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Franklin Gothic Book" w:eastAsia="Times New Roman" w:hAnsi="Franklin Gothic Book" w:cstheme="minorBidi"/>
          <w:noProof/>
          <w:color w:val="595959"/>
          <w:sz w:val="28"/>
          <w:szCs w:val="28"/>
        </w:rPr>
        <w:id w:val="-1735845303"/>
        <w:docPartObj>
          <w:docPartGallery w:val="Cover Pages"/>
          <w:docPartUnique/>
        </w:docPartObj>
      </w:sdtPr>
      <w:sdtEndPr>
        <w:rPr>
          <w:rFonts w:eastAsia="Perpetua"/>
          <w:color w:val="385877" w:themeColor="accent1" w:themeShade="BF"/>
        </w:rPr>
      </w:sdtEndPr>
      <w:sdtContent>
        <w:p w:rsidR="00D26C4D" w:rsidRPr="005174D4" w:rsidRDefault="00001FA8" w:rsidP="000959E3">
          <w:pPr>
            <w:pStyle w:val="CoverTitle"/>
            <w:spacing w:before="2040" w:after="840"/>
          </w:pPr>
          <w:r>
            <w:rPr>
              <w:noProof/>
            </w:rPr>
            <mc:AlternateContent>
              <mc:Choice Requires="wps">
                <w:drawing>
                  <wp:anchor distT="0" distB="0" distL="114300" distR="114300" simplePos="0" relativeHeight="251929600" behindDoc="1" locked="0" layoutInCell="1" allowOverlap="1" wp14:anchorId="7A29BF3A" wp14:editId="2E9A1CD1">
                    <wp:simplePos x="0" y="0"/>
                    <wp:positionH relativeFrom="column">
                      <wp:posOffset>1546225</wp:posOffset>
                    </wp:positionH>
                    <wp:positionV relativeFrom="paragraph">
                      <wp:posOffset>2814955</wp:posOffset>
                    </wp:positionV>
                    <wp:extent cx="4932045" cy="0"/>
                    <wp:effectExtent l="0" t="38100" r="20955" b="571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2045" cy="0"/>
                            </a:xfrm>
                            <a:prstGeom prst="straightConnector1">
                              <a:avLst/>
                            </a:prstGeom>
                            <a:noFill/>
                            <a:ln w="88900">
                              <a:solidFill>
                                <a:srgbClr val="0052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21.75pt;margin-top:221.65pt;width:388.35pt;height:0;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" strokecolor="#005295" strokeweight="7pt"/>
                </w:pict>
              </mc:Fallback>
            </mc:AlternateContent>
          </w:r>
          <w:r w:rsidR="00D26C4D">
            <w:rPr>
              <w:noProof/>
            </w:rPr>
            <mc:AlternateContent>
              <mc:Choice Requires="wps">
                <w:drawing>
                  <wp:anchor distT="0" distB="0" distL="114300" distR="114300" simplePos="0" relativeHeight="251681792" behindDoc="0" locked="0" layoutInCell="1" allowOverlap="1" wp14:anchorId="6950446E" wp14:editId="475E2D3E">
                    <wp:simplePos x="0" y="0"/>
                    <wp:positionH relativeFrom="column">
                      <wp:posOffset>-609600</wp:posOffset>
                    </wp:positionH>
                    <wp:positionV relativeFrom="paragraph">
                      <wp:posOffset>3055620</wp:posOffset>
                    </wp:positionV>
                    <wp:extent cx="1856105" cy="960120"/>
                    <wp:effectExtent l="0" t="0" r="10795" b="114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2" w:rsidRDefault="008D63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8pt;margin-top:240.6pt;width:146.15pt;height:7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" filled="f" stroked="f">
                    <v:textbox inset="0,0,0,0">
                      <w:txbxContent>
                        <w:p w:rsidR="008D63D2" w:rsidRDefault="008D63D2"/>
                      </w:txbxContent>
                    </v:textbox>
                  </v:shape>
                </w:pict>
              </mc:Fallback>
            </mc:AlternateContent>
          </w:r>
          <w:r w:rsidR="00E80E19">
            <w:rPr>
              <w:noProof/>
            </w:rPr>
            <mc:AlternateContent>
              <mc:Choice Requires="wpg">
                <w:drawing>
                  <wp:anchor distT="0" distB="0" distL="114300" distR="114300" simplePos="0" relativeHeight="251672576" behindDoc="1" locked="1" layoutInCell="1" allowOverlap="1" wp14:anchorId="02FA71FA" wp14:editId="5CF33E1D">
                    <wp:simplePos x="0" y="0"/>
                    <wp:positionH relativeFrom="page">
                      <wp:posOffset>228600</wp:posOffset>
                    </wp:positionH>
                    <wp:positionV relativeFrom="page">
                      <wp:posOffset>234315</wp:posOffset>
                    </wp:positionV>
                    <wp:extent cx="7325360" cy="9601200"/>
                    <wp:effectExtent l="0" t="0" r="8890" b="0"/>
                    <wp:wrapNone/>
                    <wp:docPr id="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58"/>
                              <a:chExt cx="11536" cy="15120"/>
                            </a:xfrm>
                          </wpg:grpSpPr>
                          <wps:wsp>
                            <wps:cNvPr id="98" name="Rectangle 5"/>
                            <wps:cNvSpPr>
                              <a:spLocks noChangeArrowheads="1"/>
                            </wps:cNvSpPr>
                            <wps:spPr bwMode="auto">
                              <a:xfrm>
                                <a:off x="3609" y="458"/>
                                <a:ext cx="8296"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4"/>
                            <wps:cNvSpPr>
                              <a:spLocks noChangeArrowheads="1"/>
                            </wps:cNvSpPr>
                            <wps:spPr bwMode="auto">
                              <a:xfrm>
                                <a:off x="369" y="458"/>
                                <a:ext cx="3240" cy="15120"/>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 descr="C_AIR_Stacked_W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pt;margin-top:18.45pt;width:576.8pt;height:756pt;z-index:-251643904;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">
                    <v:rect id="Rectangle 5" o:spid="_x0000_s1027" style="position:absolute;left:3609;top:458;width:8296;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hMEA&#10;AADbAAAADwAAAGRycy9kb3ducmV2LnhtbERPu2rDMBTdC/kHcQtZSiMnhjZxLBtTSPBWmnToeLFu&#10;bFPryliqH38fDYGOh/NO89l0YqTBtZYVbDcRCOLK6pZrBd/X0+sehPPIGjvLpGAhB3m2ekox0Xbi&#10;LxovvhYhhF2CChrv+0RKVzVk0G1sTxy4mx0M+gCHWuoBpxBuOrmLojdpsOXQ0GBPHw1Vv5c/o8Di&#10;z3KLz6P7nIqqfHnfx+O1jZVaP8/FEYSn2f+LH+5SKziEse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oxoTBAAAA2wAAAA8AAAAAAAAAAAAAAAAAmAIAAGRycy9kb3du&#10;cmV2LnhtbFBLBQYAAAAABAAEAPUAAACGAwAAAAA=&#10;" fillcolor="#d7d7d7" stroked="f"/>
                    <v:rect id="Rectangle 4" o:spid="_x0000_s1028"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TDMEA&#10;AADbAAAADwAAAGRycy9kb3ducmV2LnhtbESPQYvCMBSE7wv+h/AEb2uqgqvVKCIUPMjiuuv90TzT&#10;avNSmljrv98IgsdhZr5hluvOVqKlxpeOFYyGCQji3OmSjYK/3+xzBsIHZI2VY1LwIA/rVe9jial2&#10;d/6h9hiMiBD2KSooQqhTKX1ekEU/dDVx9M6usRiibIzUDd4j3FZynCRTabHkuFBgTduC8uvxZhXw&#10;ZX9us1ttDtnkezJjNnTaHJQa9LvNAkSgLrzDr/ZOK5h/wf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b0wzBAAAA2wAAAA8AAAAAAAAAAAAAAAAAmAIAAGRycy9kb3du&#10;cmV2LnhtbFBLBQYAAAAABAAEAPUAAACGAwAAAAA=&#10;" fillcolor="#00529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C_AIR_Stacked_Wt.png"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TIrDEAAAA2wAAAA8AAABkcnMvZG93bnJldi54bWxEj0FrwkAUhO8F/8PyhN7qxh6Kia4igtKL&#10;LTXi+ZF9ZqPZtyG7Tbb99d1CocdhZr5hVptoWzFQ7xvHCuazDARx5XTDtYJzuX9agPABWWPrmBR8&#10;kYfNevKwwkK7kT9oOIVaJAj7AhWYELpCSl8ZsuhnriNO3tX1FkOSfS11j2OC21Y+Z9mLtNhwWjDY&#10;0c5QdT99WgX+eOzyeJDlIr7by3eZZ7fD212px2ncLkEEiuE//Nd+1QryHH6/pB8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TIrDEAAAA2wAAAA8AAAAAAAAAAAAAAAAA&#10;nwIAAGRycy9kb3ducmV2LnhtbFBLBQYAAAAABAAEAPcAAACQAwAAAAA=&#10;">
                      <v:imagedata r:id="rId13" o:title="C_AIR_Stacked_Wt"/>
                    </v:shape>
                    <w10:wrap anchorx="page" anchory="page"/>
                    <w10:anchorlock/>
                  </v:group>
                </w:pict>
              </mc:Fallback>
            </mc:AlternateContent>
          </w:r>
          <w:r w:rsidR="00BA1496" w:rsidRPr="00BA1496">
            <w:t xml:space="preserve">Development of </w:t>
          </w:r>
          <w:r w:rsidR="00BC35A5">
            <w:t>a Consumer Experience Survey for</w:t>
          </w:r>
          <w:r w:rsidR="00BA1496" w:rsidRPr="00BA1496">
            <w:t xml:space="preserve"> the Health Insurance Marketplace</w:t>
          </w:r>
          <w:r w:rsidR="006A6319">
            <w:t xml:space="preserve"> </w:t>
          </w:r>
        </w:p>
        <w:p w:rsidR="004C06EB" w:rsidRDefault="00BC35A5" w:rsidP="002007AD">
          <w:pPr>
            <w:pStyle w:val="CoverSubtitle"/>
            <w:spacing w:after="600"/>
          </w:pPr>
          <w:r>
            <w:t xml:space="preserve">Marketplace </w:t>
          </w:r>
          <w:r w:rsidR="00583707">
            <w:t xml:space="preserve">Survey </w:t>
          </w:r>
          <w:r>
            <w:t>Field Test Psychometric Analysis Report</w:t>
          </w:r>
          <w:r w:rsidR="00583707">
            <w:t xml:space="preserve"> – </w:t>
          </w:r>
          <w:r>
            <w:t>DRAFT</w:t>
          </w:r>
          <w:r w:rsidR="00583707">
            <w:t xml:space="preserve"> </w:t>
          </w:r>
        </w:p>
        <w:p w:rsidR="00C01578" w:rsidRPr="006A6319" w:rsidRDefault="00583707" w:rsidP="002007AD">
          <w:pPr>
            <w:pStyle w:val="CoverSubtitle"/>
            <w:spacing w:after="480"/>
            <w:rPr>
              <w:b w:val="0"/>
            </w:rPr>
          </w:pPr>
          <w:r>
            <w:rPr>
              <w:rStyle w:val="CoverAuthorNameChar"/>
              <w:color w:val="005295"/>
            </w:rPr>
            <w:t xml:space="preserve">Field Test Phase </w:t>
          </w:r>
          <w:r w:rsidR="00BC35A5">
            <w:rPr>
              <w:rStyle w:val="CoverAuthorNameChar"/>
              <w:color w:val="005295"/>
            </w:rPr>
            <w:t xml:space="preserve">Deliverable </w:t>
          </w:r>
          <w:r w:rsidR="00981A95">
            <w:rPr>
              <w:rStyle w:val="CoverAuthorNameChar"/>
              <w:color w:val="005295"/>
            </w:rPr>
            <w:t>8.1a</w:t>
          </w:r>
        </w:p>
        <w:p w:rsidR="00456974" w:rsidRPr="00370F3A" w:rsidRDefault="00BC35A5" w:rsidP="002007AD">
          <w:pPr>
            <w:spacing w:after="480"/>
            <w:ind w:left="2434"/>
            <w:rPr>
              <w:rStyle w:val="CoverAuthorNameChar"/>
              <w:b/>
              <w:color w:val="005295"/>
            </w:rPr>
          </w:pPr>
          <w:r>
            <w:rPr>
              <w:rStyle w:val="CoverAuthorNameChar"/>
              <w:b/>
              <w:color w:val="005295"/>
            </w:rPr>
            <w:t>January 9, 2015</w:t>
          </w:r>
        </w:p>
        <w:p w:rsidR="00456974" w:rsidRDefault="005B7B3F" w:rsidP="00AC7B83">
          <w:pPr>
            <w:pStyle w:val="CoverAddress"/>
          </w:pPr>
          <w:r>
            <w:t xml:space="preserve">Prepared </w:t>
          </w:r>
          <w:r w:rsidR="00D26C4D">
            <w:t>f</w:t>
          </w:r>
          <w:r w:rsidR="00456974" w:rsidRPr="0095404B">
            <w:t xml:space="preserve">or: </w:t>
          </w:r>
        </w:p>
        <w:p w:rsidR="00456974" w:rsidRPr="0095404B" w:rsidRDefault="00456974" w:rsidP="006A6319">
          <w:pPr>
            <w:pStyle w:val="CoverAddress"/>
          </w:pPr>
          <w:r w:rsidRPr="0095404B">
            <w:t xml:space="preserve">Centers for Medicare </w:t>
          </w:r>
          <w:r w:rsidR="005B7B3F">
            <w:t>&amp;</w:t>
          </w:r>
          <w:r w:rsidRPr="0095404B">
            <w:t xml:space="preserve"> Medicaid Services</w:t>
          </w:r>
        </w:p>
        <w:p w:rsidR="00AC7B83" w:rsidRDefault="007C2F0B" w:rsidP="00AC7B83">
          <w:pPr>
            <w:pStyle w:val="CoverAddress"/>
          </w:pPr>
          <w:r w:rsidRPr="007C2F0B">
            <w:t>Center for Clinical Standards and Quality</w:t>
          </w:r>
          <w:r w:rsidR="006A6319">
            <w:t xml:space="preserve"> </w:t>
          </w:r>
        </w:p>
        <w:p w:rsidR="00AC7B83" w:rsidRPr="00AC7B83" w:rsidRDefault="00AC7B83" w:rsidP="00AC7B83">
          <w:pPr>
            <w:pStyle w:val="CoverAddress"/>
          </w:pPr>
          <w:r w:rsidRPr="00AC7B83">
            <w:t>Contract No. GS–10F–0112J</w:t>
          </w:r>
        </w:p>
        <w:p w:rsidR="002245F3" w:rsidRPr="000959E3" w:rsidRDefault="00AC7B83" w:rsidP="002007AD">
          <w:pPr>
            <w:pStyle w:val="CoverAddress"/>
            <w:spacing w:after="480"/>
          </w:pPr>
          <w:r w:rsidRPr="00AC7B83">
            <w:t xml:space="preserve">Task Order No. HHSM–500–2012–00100G </w:t>
          </w:r>
        </w:p>
        <w:p w:rsidR="005B7B3F" w:rsidRDefault="005B7B3F" w:rsidP="002007AD">
          <w:pPr>
            <w:pStyle w:val="CoverAddress"/>
          </w:pPr>
          <w:r w:rsidRPr="005B7B3F">
            <w:t>Submitted to:</w:t>
          </w:r>
        </w:p>
        <w:p w:rsidR="005B7B3F" w:rsidRDefault="005B7B3F" w:rsidP="006A6319">
          <w:pPr>
            <w:pStyle w:val="CoverAddress"/>
          </w:pPr>
          <w:r>
            <w:t>Kathleen Jack</w:t>
          </w:r>
        </w:p>
        <w:p w:rsidR="00D26C4D" w:rsidRDefault="005B7B3F" w:rsidP="002007AD">
          <w:pPr>
            <w:pStyle w:val="CoverAddress"/>
            <w:spacing w:after="480"/>
          </w:pPr>
          <w:r>
            <w:t>Contracting Officer’s Representative</w:t>
          </w:r>
        </w:p>
        <w:p w:rsidR="00D26C4D" w:rsidRDefault="00D26C4D" w:rsidP="002007AD">
          <w:pPr>
            <w:pStyle w:val="CoverAddress"/>
          </w:pPr>
          <w:r>
            <w:t>Submitted by:</w:t>
          </w:r>
        </w:p>
        <w:p w:rsidR="005B7B3F" w:rsidRDefault="00D26C4D" w:rsidP="002007AD">
          <w:pPr>
            <w:pStyle w:val="CoverAddress"/>
          </w:pPr>
          <w:r>
            <w:t>American Institutes for Research</w:t>
          </w:r>
        </w:p>
        <w:p w:rsidR="00D26C4D" w:rsidRDefault="008E0AB7" w:rsidP="006A6319">
          <w:pPr>
            <w:pStyle w:val="CoverAddress"/>
          </w:pPr>
          <w:r>
            <w:t>1000 Thomas Jeffer</w:t>
          </w:r>
          <w:r w:rsidR="00D26C4D">
            <w:t>son Street NW</w:t>
          </w:r>
        </w:p>
        <w:p w:rsidR="00C01578" w:rsidRPr="002245F3" w:rsidRDefault="00D26C4D" w:rsidP="006A6319">
          <w:pPr>
            <w:pStyle w:val="CoverAddress"/>
            <w:sectPr w:rsidR="00C01578" w:rsidRPr="002245F3" w:rsidSect="003B19FF">
              <w:headerReference w:type="default" r:id="rId14"/>
              <w:footerReference w:type="default" r:id="rId15"/>
              <w:headerReference w:type="first" r:id="rId16"/>
              <w:type w:val="nextColumn"/>
              <w:pgSz w:w="12240" w:h="15840"/>
              <w:pgMar w:top="1440" w:right="1440" w:bottom="1440" w:left="1440" w:header="720" w:footer="720" w:gutter="0"/>
              <w:pgNumType w:start="0"/>
              <w:cols w:space="720"/>
              <w:titlePg/>
              <w:docGrid w:linePitch="360"/>
            </w:sectPr>
          </w:pPr>
          <w:r>
            <w:t>Washington, DC 20007-3835</w:t>
          </w:r>
        </w:p>
      </w:sdtContent>
    </w:sdt>
    <w:p w:rsidR="00C01578" w:rsidRPr="009D63A5" w:rsidRDefault="00BC35A5" w:rsidP="001B6D45">
      <w:pPr>
        <w:pStyle w:val="TitlePageTitle"/>
        <w:spacing w:before="0"/>
      </w:pPr>
      <w:r w:rsidRPr="00DC314D">
        <w:lastRenderedPageBreak/>
        <w:t xml:space="preserve">Development of a </w:t>
      </w:r>
      <w:r>
        <w:t>Consumer Experience Survey for</w:t>
      </w:r>
      <w:r w:rsidRPr="00DC314D">
        <w:t xml:space="preserve"> the Health Insurance Marketplace</w:t>
      </w:r>
      <w:r w:rsidR="006A6319">
        <w:t xml:space="preserve"> </w:t>
      </w:r>
      <w:r w:rsidR="00841706" w:rsidRPr="009D63A5">
        <w:t xml:space="preserve"> </w:t>
      </w:r>
    </w:p>
    <w:p w:rsidR="00BC35A5" w:rsidRDefault="00B04FB5" w:rsidP="00A31A4C">
      <w:pPr>
        <w:pStyle w:val="TitlePageTitle"/>
      </w:pPr>
      <w:r>
        <w:t xml:space="preserve">Field Test Phase </w:t>
      </w:r>
      <w:r w:rsidR="009E7890" w:rsidRPr="009E7890">
        <w:t xml:space="preserve">Deliverable </w:t>
      </w:r>
      <w:r w:rsidR="00981A95" w:rsidRPr="001B6D45">
        <w:t>8.1a</w:t>
      </w:r>
      <w:r w:rsidR="006A6319">
        <w:t xml:space="preserve"> </w:t>
      </w:r>
    </w:p>
    <w:p w:rsidR="00F97C0E" w:rsidRPr="009D63A5" w:rsidRDefault="00BC35A5" w:rsidP="00A31A4C">
      <w:pPr>
        <w:pStyle w:val="TitlePageTitle"/>
      </w:pPr>
      <w:r>
        <w:t xml:space="preserve">Marketplace </w:t>
      </w:r>
      <w:r w:rsidR="00583707">
        <w:t xml:space="preserve">Survey </w:t>
      </w:r>
      <w:r>
        <w:t xml:space="preserve">Field Test </w:t>
      </w:r>
      <w:r w:rsidR="00254FE4">
        <w:t>Psychometric Analysis Report</w:t>
      </w:r>
      <w:r>
        <w:t xml:space="preserve"> </w:t>
      </w:r>
      <w:r w:rsidR="00583707">
        <w:t>–</w:t>
      </w:r>
      <w:r>
        <w:t xml:space="preserve"> DRAFT</w:t>
      </w:r>
      <w:r w:rsidR="00583707">
        <w:t xml:space="preserve"> </w:t>
      </w:r>
    </w:p>
    <w:p w:rsidR="00C01578" w:rsidRPr="00254FE4" w:rsidRDefault="00BC35A5" w:rsidP="00A31A4C">
      <w:pPr>
        <w:pStyle w:val="TitlePageDate"/>
      </w:pPr>
      <w:r>
        <w:t>January 9</w:t>
      </w:r>
      <w:r w:rsidR="00E35AEF" w:rsidRPr="00254FE4">
        <w:t>, 201</w:t>
      </w:r>
      <w:r>
        <w:t>5</w:t>
      </w:r>
      <w:r w:rsidR="00A31A4C" w:rsidRPr="00254FE4">
        <w:t xml:space="preserve"> </w:t>
      </w:r>
    </w:p>
    <w:p w:rsidR="00981A95" w:rsidRDefault="00254FE4" w:rsidP="00981A95">
      <w:pPr>
        <w:pStyle w:val="TitlePageAuthor"/>
        <w:spacing w:after="0"/>
      </w:pPr>
      <w:r w:rsidRPr="00254FE4">
        <w:t>Christian Evensen</w:t>
      </w:r>
      <w:r w:rsidR="00981A95">
        <w:t>, M.S.</w:t>
      </w:r>
      <w:r w:rsidR="009E7890" w:rsidRPr="00254FE4">
        <w:br/>
      </w:r>
      <w:r w:rsidRPr="00254FE4">
        <w:t>HarmoniJoie Noel</w:t>
      </w:r>
      <w:r w:rsidR="00981A95">
        <w:t>, Ph.D.</w:t>
      </w:r>
      <w:r w:rsidR="009E7890" w:rsidRPr="00254FE4">
        <w:br/>
      </w:r>
      <w:r w:rsidRPr="00254FE4">
        <w:t>Daniel Harwell</w:t>
      </w:r>
      <w:r w:rsidR="00981A95">
        <w:t>, M.S.</w:t>
      </w:r>
      <w:r w:rsidR="009E7890" w:rsidRPr="00254FE4">
        <w:br/>
      </w:r>
      <w:r w:rsidR="00981A95" w:rsidRPr="00254FE4">
        <w:t>Chris Pugliese</w:t>
      </w:r>
      <w:r w:rsidR="00981A95">
        <w:t>, M.P.P.</w:t>
      </w:r>
    </w:p>
    <w:p w:rsidR="00254FE4" w:rsidRPr="00254FE4" w:rsidRDefault="00254FE4" w:rsidP="00254FE4">
      <w:pPr>
        <w:pStyle w:val="TitlePageAuthor"/>
        <w:spacing w:after="0"/>
      </w:pPr>
      <w:r w:rsidRPr="00254FE4">
        <w:t>Manshu Yang</w:t>
      </w:r>
      <w:r w:rsidR="00981A95">
        <w:t>, Ph.D.</w:t>
      </w:r>
    </w:p>
    <w:p w:rsidR="00254FE4" w:rsidRPr="00254FE4" w:rsidRDefault="00254FE4" w:rsidP="00254FE4">
      <w:pPr>
        <w:pStyle w:val="TitlePageAuthor"/>
        <w:spacing w:after="0"/>
      </w:pPr>
      <w:r w:rsidRPr="00254FE4">
        <w:t>Emily Elstad</w:t>
      </w:r>
      <w:r w:rsidR="00981A95">
        <w:t>, Ph.D.</w:t>
      </w:r>
    </w:p>
    <w:p w:rsidR="002D4CD4" w:rsidRDefault="00254FE4" w:rsidP="00254FE4">
      <w:pPr>
        <w:pStyle w:val="TitlePageAuthor"/>
        <w:spacing w:after="0"/>
      </w:pPr>
      <w:r w:rsidRPr="00254FE4">
        <w:t>Coretta Mallery</w:t>
      </w:r>
      <w:r w:rsidR="00981A95">
        <w:t>, Ph.D.</w:t>
      </w:r>
    </w:p>
    <w:p w:rsidR="00981A95" w:rsidRDefault="00981A95" w:rsidP="00254FE4">
      <w:pPr>
        <w:pStyle w:val="TitlePageAuthor"/>
        <w:spacing w:after="0"/>
      </w:pPr>
      <w:r>
        <w:t xml:space="preserve">Tandrea Hilliard, </w:t>
      </w:r>
      <w:r w:rsidR="00583707">
        <w:t>M.P.H.</w:t>
      </w:r>
    </w:p>
    <w:p w:rsidR="00981A95" w:rsidRPr="00254FE4" w:rsidRDefault="00981A95" w:rsidP="00254FE4">
      <w:pPr>
        <w:pStyle w:val="TitlePageAuthor"/>
        <w:spacing w:after="0"/>
      </w:pPr>
      <w:r>
        <w:t>Stacey Bielick, M.S.</w:t>
      </w:r>
    </w:p>
    <w:p w:rsidR="00254FE4" w:rsidRPr="00254FE4" w:rsidRDefault="00254FE4" w:rsidP="00254FE4">
      <w:pPr>
        <w:pStyle w:val="TitlePageAuthor"/>
        <w:spacing w:after="0"/>
      </w:pPr>
      <w:r>
        <w:t>Steve Garfinkel</w:t>
      </w:r>
      <w:r w:rsidR="00981A95">
        <w:t>, Ph.D.</w:t>
      </w:r>
    </w:p>
    <w:p w:rsidR="00254FE4" w:rsidRPr="00254FE4" w:rsidRDefault="00254FE4" w:rsidP="00254FE4">
      <w:pPr>
        <w:pStyle w:val="TitlePageAuthor"/>
        <w:spacing w:after="0"/>
        <w:rPr>
          <w:highlight w:val="yellow"/>
        </w:rPr>
      </w:pPr>
    </w:p>
    <w:p w:rsidR="00065A53" w:rsidRPr="009D63A5" w:rsidRDefault="00F97C0E" w:rsidP="00A31A4C">
      <w:pPr>
        <w:pStyle w:val="TitlePageAddress"/>
      </w:pPr>
      <w:r w:rsidRPr="009D63A5">
        <w:t>F</w:t>
      </w:r>
      <w:r w:rsidR="00DB3FE1" w:rsidRPr="009D63A5">
        <w:t>or:</w:t>
      </w:r>
    </w:p>
    <w:p w:rsidR="00DB3FE1" w:rsidRPr="009D63A5" w:rsidRDefault="00DB3FE1" w:rsidP="00A31A4C">
      <w:pPr>
        <w:pStyle w:val="TitlePageAddress"/>
      </w:pPr>
      <w:r w:rsidRPr="009D63A5">
        <w:t>Kathleen Jack</w:t>
      </w:r>
    </w:p>
    <w:p w:rsidR="00DB3FE1" w:rsidRPr="009D63A5" w:rsidRDefault="00DB3FE1" w:rsidP="00A31A4C">
      <w:pPr>
        <w:pStyle w:val="TitlePageAddress"/>
      </w:pPr>
      <w:r w:rsidRPr="009D63A5">
        <w:t>Contracting Officer’s Representative</w:t>
      </w:r>
    </w:p>
    <w:p w:rsidR="004A3801" w:rsidRPr="009D63A5" w:rsidRDefault="004A3801" w:rsidP="00A31A4C">
      <w:pPr>
        <w:pStyle w:val="TitlePageAddress"/>
      </w:pPr>
      <w:r w:rsidRPr="009D63A5">
        <w:t xml:space="preserve">Center for Clinical Standards and Quality </w:t>
      </w:r>
    </w:p>
    <w:p w:rsidR="00105375" w:rsidRDefault="00DB3FE1" w:rsidP="002007AD">
      <w:pPr>
        <w:pStyle w:val="TitlePageAddress"/>
      </w:pPr>
      <w:r w:rsidRPr="009D63A5">
        <w:t xml:space="preserve">Centers for Medicare </w:t>
      </w:r>
      <w:r w:rsidR="00F97920" w:rsidRPr="009D63A5">
        <w:t xml:space="preserve">&amp; </w:t>
      </w:r>
      <w:r w:rsidRPr="009D63A5">
        <w:t>Medicaid Services</w:t>
      </w:r>
      <w:r w:rsidR="009E7890">
        <w:br/>
      </w:r>
    </w:p>
    <w:p w:rsidR="002007AD" w:rsidRPr="002007AD" w:rsidRDefault="002007AD" w:rsidP="002007AD">
      <w:pPr>
        <w:pStyle w:val="TitlePageAddress"/>
      </w:pPr>
      <w:r w:rsidRPr="002007AD">
        <w:t>Contract No. GS-10F-0112J</w:t>
      </w:r>
    </w:p>
    <w:p w:rsidR="002007AD" w:rsidRPr="002007AD" w:rsidRDefault="002007AD" w:rsidP="002007AD">
      <w:pPr>
        <w:pStyle w:val="TitlePageAddress"/>
      </w:pPr>
      <w:r w:rsidRPr="002007AD">
        <w:t>Task Order No. HHSM-500-2012-00100G</w:t>
      </w:r>
    </w:p>
    <w:p w:rsidR="002007AD" w:rsidRPr="002007AD" w:rsidRDefault="002007AD" w:rsidP="002007AD">
      <w:pPr>
        <w:pStyle w:val="TitlePageAddress"/>
      </w:pPr>
      <w:r w:rsidRPr="002007AD">
        <w:t>AIR Project No. 01410.083.02</w:t>
      </w:r>
    </w:p>
    <w:p w:rsidR="00BC35A5" w:rsidRDefault="00BC35A5" w:rsidP="00392B1E">
      <w:pPr>
        <w:pStyle w:val="TitlePageAddress"/>
        <w:spacing w:after="1200"/>
        <w:rPr>
          <w:rFonts w:ascii="Franklin Gothic Book" w:eastAsia="Calibri" w:hAnsi="Franklin Gothic Book"/>
          <w:sz w:val="20"/>
          <w:szCs w:val="20"/>
        </w:rPr>
      </w:pPr>
    </w:p>
    <w:p w:rsidR="00C01578" w:rsidRPr="00C01578" w:rsidRDefault="00A05657" w:rsidP="00392B1E">
      <w:pPr>
        <w:pStyle w:val="TitlePageAddress"/>
        <w:spacing w:after="1200"/>
        <w:rPr>
          <w:rFonts w:ascii="Franklin Gothic Book" w:eastAsia="Calibri" w:hAnsi="Franklin Gothic Book"/>
          <w:sz w:val="20"/>
          <w:szCs w:val="20"/>
        </w:rPr>
      </w:pPr>
      <w:r w:rsidRPr="00C01578">
        <w:rPr>
          <w:noProof/>
        </w:rPr>
        <w:drawing>
          <wp:anchor distT="0" distB="0" distL="114300" distR="114300" simplePos="0" relativeHeight="251668480" behindDoc="0" locked="0" layoutInCell="1" allowOverlap="1" wp14:anchorId="035369A6" wp14:editId="3208B7E2">
            <wp:simplePos x="0" y="0"/>
            <wp:positionH relativeFrom="column">
              <wp:posOffset>-90170</wp:posOffset>
            </wp:positionH>
            <wp:positionV relativeFrom="paragraph">
              <wp:posOffset>17780</wp:posOffset>
            </wp:positionV>
            <wp:extent cx="2179320" cy="572135"/>
            <wp:effectExtent l="0" t="0" r="0" b="0"/>
            <wp:wrapNone/>
            <wp:docPr id="19" name="Picture 0" descr="B_AIR_Logo LeftJu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7" cstate="print"/>
                    <a:srcRect/>
                    <a:stretch>
                      <a:fillRect/>
                    </a:stretch>
                  </pic:blipFill>
                  <pic:spPr bwMode="auto">
                    <a:xfrm>
                      <a:off x="0" y="0"/>
                      <a:ext cx="2179320" cy="572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01578" w:rsidRPr="00C01578" w:rsidRDefault="000B0823" w:rsidP="00A31A4C">
      <w:pPr>
        <w:pStyle w:val="TitlePageAIRAddress"/>
        <w:rPr>
          <w:rFonts w:eastAsia="Times New Roman"/>
          <w:szCs w:val="24"/>
        </w:rPr>
      </w:pPr>
      <w:r w:rsidRPr="00F97C0E">
        <w:t>1000 Thomas Jefferson Street NW</w:t>
      </w:r>
      <w:r w:rsidRPr="00F97C0E">
        <w:br/>
        <w:t>Washington, DC 20007-3835</w:t>
      </w:r>
      <w:r w:rsidRPr="00F97C0E">
        <w:br/>
        <w:t>202.403.5000  |  TTY 877.334.3499</w:t>
      </w:r>
      <w:r w:rsidR="00A31A4C">
        <w:br/>
      </w:r>
      <w:hyperlink r:id="rId18" w:history="1">
        <w:r w:rsidR="00A31A4C" w:rsidRPr="00656A55">
          <w:rPr>
            <w:rStyle w:val="Hyperlink"/>
            <w:rFonts w:eastAsia="Times New Roman"/>
          </w:rPr>
          <w:t>www.air.org</w:t>
        </w:r>
      </w:hyperlink>
      <w:r w:rsidR="00A31A4C">
        <w:rPr>
          <w:rFonts w:eastAsia="Times New Roman"/>
        </w:rPr>
        <w:t xml:space="preserve"> </w:t>
      </w:r>
    </w:p>
    <w:p w:rsidR="001B09D7" w:rsidRDefault="00C01578" w:rsidP="00C01578">
      <w:pPr>
        <w:spacing w:after="240"/>
        <w:rPr>
          <w:rFonts w:eastAsia="Times New Roman" w:cs="Times New Roman"/>
          <w:sz w:val="20"/>
          <w:szCs w:val="24"/>
        </w:rPr>
        <w:sectPr w:rsidR="001B09D7" w:rsidSect="003B19FF">
          <w:footerReference w:type="default" r:id="rId19"/>
          <w:type w:val="nextColumn"/>
          <w:pgSz w:w="12240" w:h="15840" w:code="1"/>
          <w:pgMar w:top="1440" w:right="1440" w:bottom="1440" w:left="1440" w:header="720" w:footer="720" w:gutter="0"/>
          <w:pgNumType w:start="1"/>
          <w:cols w:space="720"/>
          <w:docGrid w:linePitch="360"/>
        </w:sectPr>
      </w:pPr>
      <w:r w:rsidRPr="00C01578">
        <w:rPr>
          <w:rFonts w:eastAsia="Times New Roman" w:cs="Times New Roman"/>
          <w:sz w:val="20"/>
          <w:szCs w:val="24"/>
        </w:rPr>
        <w:t>.</w:t>
      </w:r>
    </w:p>
    <w:p w:rsidR="00573212" w:rsidRPr="000B68CB" w:rsidRDefault="00573212" w:rsidP="000B68CB">
      <w:pPr>
        <w:pStyle w:val="ContentsTitleNOTOC"/>
      </w:pPr>
      <w:r w:rsidRPr="000B68CB">
        <w:lastRenderedPageBreak/>
        <w:t>Contents</w:t>
      </w:r>
    </w:p>
    <w:p w:rsidR="00573212" w:rsidRPr="000B68CB" w:rsidRDefault="00573212" w:rsidP="00573212">
      <w:pPr>
        <w:spacing w:after="120"/>
        <w:jc w:val="right"/>
        <w:rPr>
          <w:rFonts w:ascii="Calibri" w:eastAsia="Times New Roman" w:hAnsi="Calibri" w:cs="Calibri"/>
          <w:b/>
          <w:bCs/>
          <w:color w:val="005295"/>
          <w:sz w:val="28"/>
          <w:szCs w:val="28"/>
        </w:rPr>
      </w:pPr>
      <w:r w:rsidRPr="000B68CB">
        <w:rPr>
          <w:rFonts w:ascii="Calibri" w:eastAsia="Times New Roman" w:hAnsi="Calibri" w:cs="Calibri"/>
          <w:b/>
          <w:bCs/>
          <w:color w:val="005295"/>
          <w:sz w:val="28"/>
          <w:szCs w:val="28"/>
        </w:rPr>
        <w:t>Page</w:t>
      </w:r>
    </w:p>
    <w:p w:rsidR="00AC2BC7" w:rsidRDefault="00AE0102">
      <w:pPr>
        <w:pStyle w:val="TOC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\o "2-4" \h \z \t "Heading 1,1,Heading 1_No Numbering,1" </w:instrText>
      </w:r>
      <w:r>
        <w:rPr>
          <w:b w:val="0"/>
          <w:bCs w:val="0"/>
        </w:rPr>
        <w:fldChar w:fldCharType="separate"/>
      </w:r>
      <w:hyperlink w:anchor="_Toc408498941" w:history="1">
        <w:r w:rsidR="00AC2BC7" w:rsidRPr="002C44F0">
          <w:rPr>
            <w:rStyle w:val="Hyperlink"/>
          </w:rPr>
          <w:t>1.0 Introduction</w:t>
        </w:r>
        <w:r w:rsidR="00AC2BC7">
          <w:rPr>
            <w:webHidden/>
          </w:rPr>
          <w:tab/>
        </w:r>
        <w:r w:rsidR="00AC2BC7">
          <w:rPr>
            <w:webHidden/>
          </w:rPr>
          <w:fldChar w:fldCharType="begin"/>
        </w:r>
        <w:r w:rsidR="00AC2BC7">
          <w:rPr>
            <w:webHidden/>
          </w:rPr>
          <w:instrText xml:space="preserve"> PAGEREF _Toc408498941 \h </w:instrText>
        </w:r>
        <w:r w:rsidR="00AC2BC7">
          <w:rPr>
            <w:webHidden/>
          </w:rPr>
        </w:r>
        <w:r w:rsidR="00AC2BC7">
          <w:rPr>
            <w:webHidden/>
          </w:rPr>
          <w:fldChar w:fldCharType="separate"/>
        </w:r>
        <w:r w:rsidR="00AC2BC7">
          <w:rPr>
            <w:webHidden/>
          </w:rPr>
          <w:t>1</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42" w:history="1">
        <w:r w:rsidR="00AC2BC7" w:rsidRPr="002C44F0">
          <w:rPr>
            <w:rStyle w:val="Hyperlink"/>
          </w:rPr>
          <w:t>1.1. Purpose of the Field Test</w:t>
        </w:r>
        <w:r w:rsidR="00AC2BC7">
          <w:rPr>
            <w:webHidden/>
          </w:rPr>
          <w:tab/>
        </w:r>
        <w:r w:rsidR="00AC2BC7">
          <w:rPr>
            <w:webHidden/>
          </w:rPr>
          <w:fldChar w:fldCharType="begin"/>
        </w:r>
        <w:r w:rsidR="00AC2BC7">
          <w:rPr>
            <w:webHidden/>
          </w:rPr>
          <w:instrText xml:space="preserve"> PAGEREF _Toc408498942 \h </w:instrText>
        </w:r>
        <w:r w:rsidR="00AC2BC7">
          <w:rPr>
            <w:webHidden/>
          </w:rPr>
        </w:r>
        <w:r w:rsidR="00AC2BC7">
          <w:rPr>
            <w:webHidden/>
          </w:rPr>
          <w:fldChar w:fldCharType="separate"/>
        </w:r>
        <w:r w:rsidR="00AC2BC7">
          <w:rPr>
            <w:webHidden/>
          </w:rPr>
          <w:t>1</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43" w:history="1">
        <w:r w:rsidR="00AC2BC7" w:rsidRPr="002C44F0">
          <w:rPr>
            <w:rStyle w:val="Hyperlink"/>
          </w:rPr>
          <w:t>1.2. Overview of the Marketplace Survey field test</w:t>
        </w:r>
        <w:r w:rsidR="00AC2BC7">
          <w:rPr>
            <w:webHidden/>
          </w:rPr>
          <w:tab/>
        </w:r>
        <w:r w:rsidR="00AC2BC7">
          <w:rPr>
            <w:webHidden/>
          </w:rPr>
          <w:fldChar w:fldCharType="begin"/>
        </w:r>
        <w:r w:rsidR="00AC2BC7">
          <w:rPr>
            <w:webHidden/>
          </w:rPr>
          <w:instrText xml:space="preserve"> PAGEREF _Toc408498943 \h </w:instrText>
        </w:r>
        <w:r w:rsidR="00AC2BC7">
          <w:rPr>
            <w:webHidden/>
          </w:rPr>
        </w:r>
        <w:r w:rsidR="00AC2BC7">
          <w:rPr>
            <w:webHidden/>
          </w:rPr>
          <w:fldChar w:fldCharType="separate"/>
        </w:r>
        <w:r w:rsidR="00AC2BC7">
          <w:rPr>
            <w:webHidden/>
          </w:rPr>
          <w:t>1</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44" w:history="1">
        <w:r w:rsidR="00AC2BC7" w:rsidRPr="002C44F0">
          <w:rPr>
            <w:rStyle w:val="Hyperlink"/>
          </w:rPr>
          <w:t>2.0 Scoring and Analysis Overview</w:t>
        </w:r>
        <w:r w:rsidR="00AC2BC7">
          <w:rPr>
            <w:webHidden/>
          </w:rPr>
          <w:tab/>
        </w:r>
        <w:r w:rsidR="00AC2BC7">
          <w:rPr>
            <w:webHidden/>
          </w:rPr>
          <w:fldChar w:fldCharType="begin"/>
        </w:r>
        <w:r w:rsidR="00AC2BC7">
          <w:rPr>
            <w:webHidden/>
          </w:rPr>
          <w:instrText xml:space="preserve"> PAGEREF _Toc408498944 \h </w:instrText>
        </w:r>
        <w:r w:rsidR="00AC2BC7">
          <w:rPr>
            <w:webHidden/>
          </w:rPr>
        </w:r>
        <w:r w:rsidR="00AC2BC7">
          <w:rPr>
            <w:webHidden/>
          </w:rPr>
          <w:fldChar w:fldCharType="separate"/>
        </w:r>
        <w:r w:rsidR="00AC2BC7">
          <w:rPr>
            <w:webHidden/>
          </w:rPr>
          <w:t>3</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45" w:history="1">
        <w:r w:rsidR="00AC2BC7" w:rsidRPr="002C44F0">
          <w:rPr>
            <w:rStyle w:val="Hyperlink"/>
          </w:rPr>
          <w:t>2.1 Goals</w:t>
        </w:r>
        <w:r w:rsidR="00AC2BC7">
          <w:rPr>
            <w:webHidden/>
          </w:rPr>
          <w:tab/>
        </w:r>
        <w:r w:rsidR="00AC2BC7">
          <w:rPr>
            <w:webHidden/>
          </w:rPr>
          <w:fldChar w:fldCharType="begin"/>
        </w:r>
        <w:r w:rsidR="00AC2BC7">
          <w:rPr>
            <w:webHidden/>
          </w:rPr>
          <w:instrText xml:space="preserve"> PAGEREF _Toc408498945 \h </w:instrText>
        </w:r>
        <w:r w:rsidR="00AC2BC7">
          <w:rPr>
            <w:webHidden/>
          </w:rPr>
        </w:r>
        <w:r w:rsidR="00AC2BC7">
          <w:rPr>
            <w:webHidden/>
          </w:rPr>
          <w:fldChar w:fldCharType="separate"/>
        </w:r>
        <w:r w:rsidR="00AC2BC7">
          <w:rPr>
            <w:webHidden/>
          </w:rPr>
          <w:t>3</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46" w:history="1">
        <w:r w:rsidR="00AC2BC7" w:rsidRPr="002C44F0">
          <w:rPr>
            <w:rStyle w:val="Hyperlink"/>
          </w:rPr>
          <w:t>2.2 Sampling and Summary of Returns</w:t>
        </w:r>
        <w:r w:rsidR="00AC2BC7">
          <w:rPr>
            <w:webHidden/>
          </w:rPr>
          <w:tab/>
        </w:r>
        <w:r w:rsidR="00AC2BC7">
          <w:rPr>
            <w:webHidden/>
          </w:rPr>
          <w:fldChar w:fldCharType="begin"/>
        </w:r>
        <w:r w:rsidR="00AC2BC7">
          <w:rPr>
            <w:webHidden/>
          </w:rPr>
          <w:instrText xml:space="preserve"> PAGEREF _Toc408498946 \h </w:instrText>
        </w:r>
        <w:r w:rsidR="00AC2BC7">
          <w:rPr>
            <w:webHidden/>
          </w:rPr>
        </w:r>
        <w:r w:rsidR="00AC2BC7">
          <w:rPr>
            <w:webHidden/>
          </w:rPr>
          <w:fldChar w:fldCharType="separate"/>
        </w:r>
        <w:r w:rsidR="00AC2BC7">
          <w:rPr>
            <w:webHidden/>
          </w:rPr>
          <w:t>4</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47" w:history="1">
        <w:r w:rsidR="00AC2BC7" w:rsidRPr="002C44F0">
          <w:rPr>
            <w:rStyle w:val="Hyperlink"/>
          </w:rPr>
          <w:t>3.0 Data Quality Evaluation</w:t>
        </w:r>
        <w:r w:rsidR="00AC2BC7">
          <w:rPr>
            <w:webHidden/>
          </w:rPr>
          <w:tab/>
        </w:r>
        <w:r w:rsidR="00AC2BC7">
          <w:rPr>
            <w:webHidden/>
          </w:rPr>
          <w:fldChar w:fldCharType="begin"/>
        </w:r>
        <w:r w:rsidR="00AC2BC7">
          <w:rPr>
            <w:webHidden/>
          </w:rPr>
          <w:instrText xml:space="preserve"> PAGEREF _Toc408498947 \h </w:instrText>
        </w:r>
        <w:r w:rsidR="00AC2BC7">
          <w:rPr>
            <w:webHidden/>
          </w:rPr>
        </w:r>
        <w:r w:rsidR="00AC2BC7">
          <w:rPr>
            <w:webHidden/>
          </w:rPr>
          <w:fldChar w:fldCharType="separate"/>
        </w:r>
        <w:r w:rsidR="00AC2BC7">
          <w:rPr>
            <w:webHidden/>
          </w:rPr>
          <w:t>5</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48" w:history="1">
        <w:r w:rsidR="00AC2BC7" w:rsidRPr="002C44F0">
          <w:rPr>
            <w:rStyle w:val="Hyperlink"/>
          </w:rPr>
          <w:t>3.1</w:t>
        </w:r>
        <w:r w:rsidR="00AC2BC7">
          <w:rPr>
            <w:rFonts w:asciiTheme="minorHAnsi" w:eastAsiaTheme="minorEastAsia" w:hAnsiTheme="minorHAnsi" w:cstheme="minorBidi"/>
            <w:sz w:val="22"/>
            <w:szCs w:val="22"/>
          </w:rPr>
          <w:tab/>
        </w:r>
        <w:r w:rsidR="00AC2BC7" w:rsidRPr="002C44F0">
          <w:rPr>
            <w:rStyle w:val="Hyperlink"/>
          </w:rPr>
          <w:t>Methods</w:t>
        </w:r>
        <w:r w:rsidR="00AC2BC7">
          <w:rPr>
            <w:webHidden/>
          </w:rPr>
          <w:tab/>
        </w:r>
        <w:r w:rsidR="00AC2BC7">
          <w:rPr>
            <w:webHidden/>
          </w:rPr>
          <w:fldChar w:fldCharType="begin"/>
        </w:r>
        <w:r w:rsidR="00AC2BC7">
          <w:rPr>
            <w:webHidden/>
          </w:rPr>
          <w:instrText xml:space="preserve"> PAGEREF _Toc408498948 \h </w:instrText>
        </w:r>
        <w:r w:rsidR="00AC2BC7">
          <w:rPr>
            <w:webHidden/>
          </w:rPr>
        </w:r>
        <w:r w:rsidR="00AC2BC7">
          <w:rPr>
            <w:webHidden/>
          </w:rPr>
          <w:fldChar w:fldCharType="separate"/>
        </w:r>
        <w:r w:rsidR="00AC2BC7">
          <w:rPr>
            <w:webHidden/>
          </w:rPr>
          <w:t>6</w:t>
        </w:r>
        <w:r w:rsidR="00AC2BC7">
          <w:rPr>
            <w:webHidden/>
          </w:rPr>
          <w:fldChar w:fldCharType="end"/>
        </w:r>
      </w:hyperlink>
    </w:p>
    <w:p w:rsidR="00AC2BC7" w:rsidRDefault="00732E90">
      <w:pPr>
        <w:pStyle w:val="TOC3"/>
        <w:rPr>
          <w:rFonts w:asciiTheme="minorHAnsi" w:hAnsiTheme="minorHAnsi"/>
          <w:sz w:val="22"/>
        </w:rPr>
      </w:pPr>
      <w:hyperlink w:anchor="_Toc408498949" w:history="1">
        <w:r w:rsidR="00AC2BC7" w:rsidRPr="002C44F0">
          <w:rPr>
            <w:rStyle w:val="Hyperlink"/>
          </w:rPr>
          <w:t>3.1.1 Respondent Level Results</w:t>
        </w:r>
        <w:r w:rsidR="00AC2BC7">
          <w:rPr>
            <w:webHidden/>
          </w:rPr>
          <w:tab/>
        </w:r>
        <w:r w:rsidR="00AC2BC7">
          <w:rPr>
            <w:webHidden/>
          </w:rPr>
          <w:fldChar w:fldCharType="begin"/>
        </w:r>
        <w:r w:rsidR="00AC2BC7">
          <w:rPr>
            <w:webHidden/>
          </w:rPr>
          <w:instrText xml:space="preserve"> PAGEREF _Toc408498949 \h </w:instrText>
        </w:r>
        <w:r w:rsidR="00AC2BC7">
          <w:rPr>
            <w:webHidden/>
          </w:rPr>
        </w:r>
        <w:r w:rsidR="00AC2BC7">
          <w:rPr>
            <w:webHidden/>
          </w:rPr>
          <w:fldChar w:fldCharType="separate"/>
        </w:r>
        <w:r w:rsidR="00AC2BC7">
          <w:rPr>
            <w:webHidden/>
          </w:rPr>
          <w:t>8</w:t>
        </w:r>
        <w:r w:rsidR="00AC2BC7">
          <w:rPr>
            <w:webHidden/>
          </w:rPr>
          <w:fldChar w:fldCharType="end"/>
        </w:r>
      </w:hyperlink>
    </w:p>
    <w:p w:rsidR="00AC2BC7" w:rsidRDefault="00732E90">
      <w:pPr>
        <w:pStyle w:val="TOC3"/>
        <w:rPr>
          <w:rFonts w:asciiTheme="minorHAnsi" w:hAnsiTheme="minorHAnsi"/>
          <w:sz w:val="22"/>
        </w:rPr>
      </w:pPr>
      <w:hyperlink w:anchor="_Toc408498950" w:history="1">
        <w:r w:rsidR="00AC2BC7" w:rsidRPr="002C44F0">
          <w:rPr>
            <w:rStyle w:val="Hyperlink"/>
          </w:rPr>
          <w:t>3.1.2 Item Level</w:t>
        </w:r>
        <w:r w:rsidR="00AC2BC7">
          <w:rPr>
            <w:webHidden/>
          </w:rPr>
          <w:tab/>
        </w:r>
        <w:r w:rsidR="00AC2BC7">
          <w:rPr>
            <w:webHidden/>
          </w:rPr>
          <w:fldChar w:fldCharType="begin"/>
        </w:r>
        <w:r w:rsidR="00AC2BC7">
          <w:rPr>
            <w:webHidden/>
          </w:rPr>
          <w:instrText xml:space="preserve"> PAGEREF _Toc408498950 \h </w:instrText>
        </w:r>
        <w:r w:rsidR="00AC2BC7">
          <w:rPr>
            <w:webHidden/>
          </w:rPr>
        </w:r>
        <w:r w:rsidR="00AC2BC7">
          <w:rPr>
            <w:webHidden/>
          </w:rPr>
          <w:fldChar w:fldCharType="separate"/>
        </w:r>
        <w:r w:rsidR="00AC2BC7">
          <w:rPr>
            <w:webHidden/>
          </w:rPr>
          <w:t>11</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1" w:history="1">
        <w:r w:rsidR="00AC2BC7" w:rsidRPr="002C44F0">
          <w:rPr>
            <w:rStyle w:val="Hyperlink"/>
          </w:rPr>
          <w:t>3.3</w:t>
        </w:r>
        <w:r w:rsidR="00AC2BC7">
          <w:rPr>
            <w:rFonts w:asciiTheme="minorHAnsi" w:eastAsiaTheme="minorEastAsia" w:hAnsiTheme="minorHAnsi" w:cstheme="minorBidi"/>
            <w:sz w:val="22"/>
            <w:szCs w:val="22"/>
          </w:rPr>
          <w:tab/>
        </w:r>
        <w:r w:rsidR="00AC2BC7" w:rsidRPr="002C44F0">
          <w:rPr>
            <w:rStyle w:val="Hyperlink"/>
          </w:rPr>
          <w:t>Cleaning Response Inconsistencies</w:t>
        </w:r>
        <w:r w:rsidR="00AC2BC7">
          <w:rPr>
            <w:webHidden/>
          </w:rPr>
          <w:tab/>
        </w:r>
        <w:r w:rsidR="00AC2BC7">
          <w:rPr>
            <w:webHidden/>
          </w:rPr>
          <w:fldChar w:fldCharType="begin"/>
        </w:r>
        <w:r w:rsidR="00AC2BC7">
          <w:rPr>
            <w:webHidden/>
          </w:rPr>
          <w:instrText xml:space="preserve"> PAGEREF _Toc408498951 \h </w:instrText>
        </w:r>
        <w:r w:rsidR="00AC2BC7">
          <w:rPr>
            <w:webHidden/>
          </w:rPr>
        </w:r>
        <w:r w:rsidR="00AC2BC7">
          <w:rPr>
            <w:webHidden/>
          </w:rPr>
          <w:fldChar w:fldCharType="separate"/>
        </w:r>
        <w:r w:rsidR="00AC2BC7">
          <w:rPr>
            <w:webHidden/>
          </w:rPr>
          <w:t>20</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52" w:history="1">
        <w:r w:rsidR="00AC2BC7" w:rsidRPr="002C44F0">
          <w:rPr>
            <w:rStyle w:val="Hyperlink"/>
          </w:rPr>
          <w:t>4.0 Response Rate and Response Bias</w:t>
        </w:r>
        <w:r w:rsidR="00AC2BC7">
          <w:rPr>
            <w:webHidden/>
          </w:rPr>
          <w:tab/>
        </w:r>
        <w:r w:rsidR="00AC2BC7">
          <w:rPr>
            <w:webHidden/>
          </w:rPr>
          <w:fldChar w:fldCharType="begin"/>
        </w:r>
        <w:r w:rsidR="00AC2BC7">
          <w:rPr>
            <w:webHidden/>
          </w:rPr>
          <w:instrText xml:space="preserve"> PAGEREF _Toc408498952 \h </w:instrText>
        </w:r>
        <w:r w:rsidR="00AC2BC7">
          <w:rPr>
            <w:webHidden/>
          </w:rPr>
        </w:r>
        <w:r w:rsidR="00AC2BC7">
          <w:rPr>
            <w:webHidden/>
          </w:rPr>
          <w:fldChar w:fldCharType="separate"/>
        </w:r>
        <w:r w:rsidR="00AC2BC7">
          <w:rPr>
            <w:webHidden/>
          </w:rPr>
          <w:t>21</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3" w:history="1">
        <w:r w:rsidR="00AC2BC7" w:rsidRPr="002C44F0">
          <w:rPr>
            <w:rStyle w:val="Hyperlink"/>
          </w:rPr>
          <w:t>4.1 Response across Field Period</w:t>
        </w:r>
        <w:r w:rsidR="00AC2BC7">
          <w:rPr>
            <w:webHidden/>
          </w:rPr>
          <w:tab/>
        </w:r>
        <w:r w:rsidR="00AC2BC7">
          <w:rPr>
            <w:webHidden/>
          </w:rPr>
          <w:fldChar w:fldCharType="begin"/>
        </w:r>
        <w:r w:rsidR="00AC2BC7">
          <w:rPr>
            <w:webHidden/>
          </w:rPr>
          <w:instrText xml:space="preserve"> PAGEREF _Toc408498953 \h </w:instrText>
        </w:r>
        <w:r w:rsidR="00AC2BC7">
          <w:rPr>
            <w:webHidden/>
          </w:rPr>
        </w:r>
        <w:r w:rsidR="00AC2BC7">
          <w:rPr>
            <w:webHidden/>
          </w:rPr>
          <w:fldChar w:fldCharType="separate"/>
        </w:r>
        <w:r w:rsidR="00AC2BC7">
          <w:rPr>
            <w:webHidden/>
          </w:rPr>
          <w:t>21</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4" w:history="1">
        <w:r w:rsidR="00AC2BC7" w:rsidRPr="002C44F0">
          <w:rPr>
            <w:rStyle w:val="Hyperlink"/>
          </w:rPr>
          <w:t>4.2 Response Rate</w:t>
        </w:r>
        <w:r w:rsidR="00AC2BC7">
          <w:rPr>
            <w:webHidden/>
          </w:rPr>
          <w:tab/>
        </w:r>
        <w:r w:rsidR="00AC2BC7">
          <w:rPr>
            <w:webHidden/>
          </w:rPr>
          <w:fldChar w:fldCharType="begin"/>
        </w:r>
        <w:r w:rsidR="00AC2BC7">
          <w:rPr>
            <w:webHidden/>
          </w:rPr>
          <w:instrText xml:space="preserve"> PAGEREF _Toc408498954 \h </w:instrText>
        </w:r>
        <w:r w:rsidR="00AC2BC7">
          <w:rPr>
            <w:webHidden/>
          </w:rPr>
        </w:r>
        <w:r w:rsidR="00AC2BC7">
          <w:rPr>
            <w:webHidden/>
          </w:rPr>
          <w:fldChar w:fldCharType="separate"/>
        </w:r>
        <w:r w:rsidR="00AC2BC7">
          <w:rPr>
            <w:webHidden/>
          </w:rPr>
          <w:t>22</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5" w:history="1">
        <w:r w:rsidR="00AC2BC7" w:rsidRPr="002C44F0">
          <w:rPr>
            <w:rStyle w:val="Hyperlink"/>
          </w:rPr>
          <w:t>4.3 Nonresponse Bias Analysis</w:t>
        </w:r>
        <w:r w:rsidR="00AC2BC7">
          <w:rPr>
            <w:webHidden/>
          </w:rPr>
          <w:tab/>
        </w:r>
        <w:r w:rsidR="00AC2BC7">
          <w:rPr>
            <w:webHidden/>
          </w:rPr>
          <w:fldChar w:fldCharType="begin"/>
        </w:r>
        <w:r w:rsidR="00AC2BC7">
          <w:rPr>
            <w:webHidden/>
          </w:rPr>
          <w:instrText xml:space="preserve"> PAGEREF _Toc408498955 \h </w:instrText>
        </w:r>
        <w:r w:rsidR="00AC2BC7">
          <w:rPr>
            <w:webHidden/>
          </w:rPr>
        </w:r>
        <w:r w:rsidR="00AC2BC7">
          <w:rPr>
            <w:webHidden/>
          </w:rPr>
          <w:fldChar w:fldCharType="separate"/>
        </w:r>
        <w:r w:rsidR="00AC2BC7">
          <w:rPr>
            <w:webHidden/>
          </w:rPr>
          <w:t>25</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6" w:history="1">
        <w:r w:rsidR="00AC2BC7" w:rsidRPr="002C44F0">
          <w:rPr>
            <w:rStyle w:val="Hyperlink"/>
          </w:rPr>
          <w:t>4.4.Nonresponse Weights</w:t>
        </w:r>
        <w:r w:rsidR="00AC2BC7">
          <w:rPr>
            <w:webHidden/>
          </w:rPr>
          <w:tab/>
        </w:r>
        <w:r w:rsidR="00AC2BC7">
          <w:rPr>
            <w:webHidden/>
          </w:rPr>
          <w:fldChar w:fldCharType="begin"/>
        </w:r>
        <w:r w:rsidR="00AC2BC7">
          <w:rPr>
            <w:webHidden/>
          </w:rPr>
          <w:instrText xml:space="preserve"> PAGEREF _Toc408498956 \h </w:instrText>
        </w:r>
        <w:r w:rsidR="00AC2BC7">
          <w:rPr>
            <w:webHidden/>
          </w:rPr>
        </w:r>
        <w:r w:rsidR="00AC2BC7">
          <w:rPr>
            <w:webHidden/>
          </w:rPr>
          <w:fldChar w:fldCharType="separate"/>
        </w:r>
        <w:r w:rsidR="00AC2BC7">
          <w:rPr>
            <w:webHidden/>
          </w:rPr>
          <w:t>29</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57" w:history="1">
        <w:r w:rsidR="00AC2BC7" w:rsidRPr="002C44F0">
          <w:rPr>
            <w:rStyle w:val="Hyperlink"/>
          </w:rPr>
          <w:t>5.0 Effect of Mode of Administration</w:t>
        </w:r>
        <w:r w:rsidR="00AC2BC7">
          <w:rPr>
            <w:webHidden/>
          </w:rPr>
          <w:tab/>
        </w:r>
        <w:r w:rsidR="00AC2BC7">
          <w:rPr>
            <w:webHidden/>
          </w:rPr>
          <w:fldChar w:fldCharType="begin"/>
        </w:r>
        <w:r w:rsidR="00AC2BC7">
          <w:rPr>
            <w:webHidden/>
          </w:rPr>
          <w:instrText xml:space="preserve"> PAGEREF _Toc408498957 \h </w:instrText>
        </w:r>
        <w:r w:rsidR="00AC2BC7">
          <w:rPr>
            <w:webHidden/>
          </w:rPr>
        </w:r>
        <w:r w:rsidR="00AC2BC7">
          <w:rPr>
            <w:webHidden/>
          </w:rPr>
          <w:fldChar w:fldCharType="separate"/>
        </w:r>
        <w:r w:rsidR="00AC2BC7">
          <w:rPr>
            <w:webHidden/>
          </w:rPr>
          <w:t>30</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58" w:history="1">
        <w:r w:rsidR="00AC2BC7" w:rsidRPr="002C44F0">
          <w:rPr>
            <w:rStyle w:val="Hyperlink"/>
          </w:rPr>
          <w:t>5.1 Evaluation of Mode Experiments</w:t>
        </w:r>
        <w:r w:rsidR="00AC2BC7">
          <w:rPr>
            <w:webHidden/>
          </w:rPr>
          <w:tab/>
        </w:r>
        <w:r w:rsidR="00AC2BC7">
          <w:rPr>
            <w:webHidden/>
          </w:rPr>
          <w:fldChar w:fldCharType="begin"/>
        </w:r>
        <w:r w:rsidR="00AC2BC7">
          <w:rPr>
            <w:webHidden/>
          </w:rPr>
          <w:instrText xml:space="preserve"> PAGEREF _Toc408498958 \h </w:instrText>
        </w:r>
        <w:r w:rsidR="00AC2BC7">
          <w:rPr>
            <w:webHidden/>
          </w:rPr>
        </w:r>
        <w:r w:rsidR="00AC2BC7">
          <w:rPr>
            <w:webHidden/>
          </w:rPr>
          <w:fldChar w:fldCharType="separate"/>
        </w:r>
        <w:r w:rsidR="00AC2BC7">
          <w:rPr>
            <w:webHidden/>
          </w:rPr>
          <w:t>30</w:t>
        </w:r>
        <w:r w:rsidR="00AC2BC7">
          <w:rPr>
            <w:webHidden/>
          </w:rPr>
          <w:fldChar w:fldCharType="end"/>
        </w:r>
      </w:hyperlink>
    </w:p>
    <w:p w:rsidR="00AC2BC7" w:rsidRDefault="00732E90">
      <w:pPr>
        <w:pStyle w:val="TOC3"/>
        <w:rPr>
          <w:rFonts w:asciiTheme="minorHAnsi" w:hAnsiTheme="minorHAnsi"/>
          <w:sz w:val="22"/>
        </w:rPr>
      </w:pPr>
      <w:hyperlink w:anchor="_Toc408498959" w:history="1">
        <w:r w:rsidR="00AC2BC7" w:rsidRPr="002C44F0">
          <w:rPr>
            <w:rStyle w:val="Hyperlink"/>
          </w:rPr>
          <w:t>5.1.1 Overview of Response Rates</w:t>
        </w:r>
        <w:r w:rsidR="00AC2BC7">
          <w:rPr>
            <w:webHidden/>
          </w:rPr>
          <w:tab/>
        </w:r>
        <w:r w:rsidR="00AC2BC7">
          <w:rPr>
            <w:webHidden/>
          </w:rPr>
          <w:fldChar w:fldCharType="begin"/>
        </w:r>
        <w:r w:rsidR="00AC2BC7">
          <w:rPr>
            <w:webHidden/>
          </w:rPr>
          <w:instrText xml:space="preserve"> PAGEREF _Toc408498959 \h </w:instrText>
        </w:r>
        <w:r w:rsidR="00AC2BC7">
          <w:rPr>
            <w:webHidden/>
          </w:rPr>
        </w:r>
        <w:r w:rsidR="00AC2BC7">
          <w:rPr>
            <w:webHidden/>
          </w:rPr>
          <w:fldChar w:fldCharType="separate"/>
        </w:r>
        <w:r w:rsidR="00AC2BC7">
          <w:rPr>
            <w:webHidden/>
          </w:rPr>
          <w:t>30</w:t>
        </w:r>
        <w:r w:rsidR="00AC2BC7">
          <w:rPr>
            <w:webHidden/>
          </w:rPr>
          <w:fldChar w:fldCharType="end"/>
        </w:r>
      </w:hyperlink>
    </w:p>
    <w:p w:rsidR="00AC2BC7" w:rsidRDefault="00732E90">
      <w:pPr>
        <w:pStyle w:val="TOC3"/>
        <w:rPr>
          <w:rFonts w:asciiTheme="minorHAnsi" w:hAnsiTheme="minorHAnsi"/>
          <w:sz w:val="22"/>
        </w:rPr>
      </w:pPr>
      <w:hyperlink w:anchor="_Toc408498960" w:history="1">
        <w:r w:rsidR="00AC2BC7" w:rsidRPr="002C44F0">
          <w:rPr>
            <w:rStyle w:val="Hyperlink"/>
          </w:rPr>
          <w:t>5.1.2 Cost Impact</w:t>
        </w:r>
        <w:r w:rsidR="00AC2BC7">
          <w:rPr>
            <w:webHidden/>
          </w:rPr>
          <w:tab/>
        </w:r>
        <w:r w:rsidR="00AC2BC7">
          <w:rPr>
            <w:webHidden/>
          </w:rPr>
          <w:fldChar w:fldCharType="begin"/>
        </w:r>
        <w:r w:rsidR="00AC2BC7">
          <w:rPr>
            <w:webHidden/>
          </w:rPr>
          <w:instrText xml:space="preserve"> PAGEREF _Toc408498960 \h </w:instrText>
        </w:r>
        <w:r w:rsidR="00AC2BC7">
          <w:rPr>
            <w:webHidden/>
          </w:rPr>
        </w:r>
        <w:r w:rsidR="00AC2BC7">
          <w:rPr>
            <w:webHidden/>
          </w:rPr>
          <w:fldChar w:fldCharType="separate"/>
        </w:r>
        <w:r w:rsidR="00AC2BC7">
          <w:rPr>
            <w:webHidden/>
          </w:rPr>
          <w:t>31</w:t>
        </w:r>
        <w:r w:rsidR="00AC2BC7">
          <w:rPr>
            <w:webHidden/>
          </w:rPr>
          <w:fldChar w:fldCharType="end"/>
        </w:r>
      </w:hyperlink>
    </w:p>
    <w:p w:rsidR="00AC2BC7" w:rsidRDefault="00732E90">
      <w:pPr>
        <w:pStyle w:val="TOC3"/>
        <w:rPr>
          <w:rFonts w:asciiTheme="minorHAnsi" w:hAnsiTheme="minorHAnsi"/>
          <w:sz w:val="22"/>
        </w:rPr>
      </w:pPr>
      <w:hyperlink w:anchor="_Toc408498961" w:history="1">
        <w:r w:rsidR="00AC2BC7" w:rsidRPr="002C44F0">
          <w:rPr>
            <w:rStyle w:val="Hyperlink"/>
          </w:rPr>
          <w:t>5.1.3 Response Characteristics by Mode of Response</w:t>
        </w:r>
        <w:r w:rsidR="00AC2BC7">
          <w:rPr>
            <w:webHidden/>
          </w:rPr>
          <w:tab/>
        </w:r>
        <w:r w:rsidR="00AC2BC7">
          <w:rPr>
            <w:webHidden/>
          </w:rPr>
          <w:fldChar w:fldCharType="begin"/>
        </w:r>
        <w:r w:rsidR="00AC2BC7">
          <w:rPr>
            <w:webHidden/>
          </w:rPr>
          <w:instrText xml:space="preserve"> PAGEREF _Toc408498961 \h </w:instrText>
        </w:r>
        <w:r w:rsidR="00AC2BC7">
          <w:rPr>
            <w:webHidden/>
          </w:rPr>
        </w:r>
        <w:r w:rsidR="00AC2BC7">
          <w:rPr>
            <w:webHidden/>
          </w:rPr>
          <w:fldChar w:fldCharType="separate"/>
        </w:r>
        <w:r w:rsidR="00AC2BC7">
          <w:rPr>
            <w:webHidden/>
          </w:rPr>
          <w:t>31</w:t>
        </w:r>
        <w:r w:rsidR="00AC2BC7">
          <w:rPr>
            <w:webHidden/>
          </w:rPr>
          <w:fldChar w:fldCharType="end"/>
        </w:r>
      </w:hyperlink>
    </w:p>
    <w:p w:rsidR="00AC2BC7" w:rsidRDefault="00732E90">
      <w:pPr>
        <w:pStyle w:val="TOC3"/>
        <w:rPr>
          <w:rFonts w:asciiTheme="minorHAnsi" w:hAnsiTheme="minorHAnsi"/>
          <w:sz w:val="22"/>
        </w:rPr>
      </w:pPr>
      <w:hyperlink w:anchor="_Toc408498962" w:history="1">
        <w:r w:rsidR="00AC2BC7" w:rsidRPr="002C44F0">
          <w:rPr>
            <w:rStyle w:val="Hyperlink"/>
          </w:rPr>
          <w:t>5.1.4 Respondent Characteristics by Mode of Nonresponse Follow-up</w:t>
        </w:r>
        <w:r w:rsidR="00AC2BC7">
          <w:rPr>
            <w:webHidden/>
          </w:rPr>
          <w:tab/>
        </w:r>
        <w:r w:rsidR="00AC2BC7">
          <w:rPr>
            <w:webHidden/>
          </w:rPr>
          <w:fldChar w:fldCharType="begin"/>
        </w:r>
        <w:r w:rsidR="00AC2BC7">
          <w:rPr>
            <w:webHidden/>
          </w:rPr>
          <w:instrText xml:space="preserve"> PAGEREF _Toc408498962 \h </w:instrText>
        </w:r>
        <w:r w:rsidR="00AC2BC7">
          <w:rPr>
            <w:webHidden/>
          </w:rPr>
        </w:r>
        <w:r w:rsidR="00AC2BC7">
          <w:rPr>
            <w:webHidden/>
          </w:rPr>
          <w:fldChar w:fldCharType="separate"/>
        </w:r>
        <w:r w:rsidR="00AC2BC7">
          <w:rPr>
            <w:webHidden/>
          </w:rPr>
          <w:t>35</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63" w:history="1">
        <w:r w:rsidR="00AC2BC7" w:rsidRPr="002C44F0">
          <w:rPr>
            <w:rStyle w:val="Hyperlink"/>
          </w:rPr>
          <w:t>5.2 Recommendation</w:t>
        </w:r>
        <w:r w:rsidR="00AC2BC7">
          <w:rPr>
            <w:webHidden/>
          </w:rPr>
          <w:tab/>
        </w:r>
        <w:r w:rsidR="00AC2BC7">
          <w:rPr>
            <w:webHidden/>
          </w:rPr>
          <w:fldChar w:fldCharType="begin"/>
        </w:r>
        <w:r w:rsidR="00AC2BC7">
          <w:rPr>
            <w:webHidden/>
          </w:rPr>
          <w:instrText xml:space="preserve"> PAGEREF _Toc408498963 \h </w:instrText>
        </w:r>
        <w:r w:rsidR="00AC2BC7">
          <w:rPr>
            <w:webHidden/>
          </w:rPr>
        </w:r>
        <w:r w:rsidR="00AC2BC7">
          <w:rPr>
            <w:webHidden/>
          </w:rPr>
          <w:fldChar w:fldCharType="separate"/>
        </w:r>
        <w:r w:rsidR="00AC2BC7">
          <w:rPr>
            <w:webHidden/>
          </w:rPr>
          <w:t>38</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64" w:history="1">
        <w:r w:rsidR="00AC2BC7" w:rsidRPr="002C44F0">
          <w:rPr>
            <w:rStyle w:val="Hyperlink"/>
          </w:rPr>
          <w:t>6.0 Evaluation of Reliability and Validity</w:t>
        </w:r>
        <w:r w:rsidR="00AC2BC7">
          <w:rPr>
            <w:webHidden/>
          </w:rPr>
          <w:tab/>
        </w:r>
        <w:r w:rsidR="00AC2BC7">
          <w:rPr>
            <w:webHidden/>
          </w:rPr>
          <w:fldChar w:fldCharType="begin"/>
        </w:r>
        <w:r w:rsidR="00AC2BC7">
          <w:rPr>
            <w:webHidden/>
          </w:rPr>
          <w:instrText xml:space="preserve"> PAGEREF _Toc408498964 \h </w:instrText>
        </w:r>
        <w:r w:rsidR="00AC2BC7">
          <w:rPr>
            <w:webHidden/>
          </w:rPr>
        </w:r>
        <w:r w:rsidR="00AC2BC7">
          <w:rPr>
            <w:webHidden/>
          </w:rPr>
          <w:fldChar w:fldCharType="separate"/>
        </w:r>
        <w:r w:rsidR="00AC2BC7">
          <w:rPr>
            <w:webHidden/>
          </w:rPr>
          <w:t>39</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65" w:history="1">
        <w:r w:rsidR="00AC2BC7" w:rsidRPr="002C44F0">
          <w:rPr>
            <w:rStyle w:val="Hyperlink"/>
          </w:rPr>
          <w:t>6.1 Evaluating the Original Composite Design</w:t>
        </w:r>
        <w:r w:rsidR="00AC2BC7">
          <w:rPr>
            <w:webHidden/>
          </w:rPr>
          <w:tab/>
        </w:r>
        <w:r w:rsidR="00AC2BC7">
          <w:rPr>
            <w:webHidden/>
          </w:rPr>
          <w:fldChar w:fldCharType="begin"/>
        </w:r>
        <w:r w:rsidR="00AC2BC7">
          <w:rPr>
            <w:webHidden/>
          </w:rPr>
          <w:instrText xml:space="preserve"> PAGEREF _Toc408498965 \h </w:instrText>
        </w:r>
        <w:r w:rsidR="00AC2BC7">
          <w:rPr>
            <w:webHidden/>
          </w:rPr>
        </w:r>
        <w:r w:rsidR="00AC2BC7">
          <w:rPr>
            <w:webHidden/>
          </w:rPr>
          <w:fldChar w:fldCharType="separate"/>
        </w:r>
        <w:r w:rsidR="00AC2BC7">
          <w:rPr>
            <w:webHidden/>
          </w:rPr>
          <w:t>40</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66" w:history="1">
        <w:r w:rsidR="00AC2BC7" w:rsidRPr="002C44F0">
          <w:rPr>
            <w:rStyle w:val="Hyperlink"/>
          </w:rPr>
          <w:t>6.2</w:t>
        </w:r>
        <w:r w:rsidR="00AC2BC7">
          <w:rPr>
            <w:rFonts w:asciiTheme="minorHAnsi" w:eastAsiaTheme="minorEastAsia" w:hAnsiTheme="minorHAnsi" w:cstheme="minorBidi"/>
            <w:sz w:val="22"/>
            <w:szCs w:val="22"/>
          </w:rPr>
          <w:tab/>
        </w:r>
        <w:r w:rsidR="00AC2BC7" w:rsidRPr="002C44F0">
          <w:rPr>
            <w:rStyle w:val="Hyperlink"/>
          </w:rPr>
          <w:t>Exploring Alternate Composite Structures</w:t>
        </w:r>
        <w:r w:rsidR="00AC2BC7">
          <w:rPr>
            <w:webHidden/>
          </w:rPr>
          <w:tab/>
        </w:r>
        <w:r w:rsidR="00AC2BC7">
          <w:rPr>
            <w:webHidden/>
          </w:rPr>
          <w:fldChar w:fldCharType="begin"/>
        </w:r>
        <w:r w:rsidR="00AC2BC7">
          <w:rPr>
            <w:webHidden/>
          </w:rPr>
          <w:instrText xml:space="preserve"> PAGEREF _Toc408498966 \h </w:instrText>
        </w:r>
        <w:r w:rsidR="00AC2BC7">
          <w:rPr>
            <w:webHidden/>
          </w:rPr>
        </w:r>
        <w:r w:rsidR="00AC2BC7">
          <w:rPr>
            <w:webHidden/>
          </w:rPr>
          <w:fldChar w:fldCharType="separate"/>
        </w:r>
        <w:r w:rsidR="00AC2BC7">
          <w:rPr>
            <w:webHidden/>
          </w:rPr>
          <w:t>43</w:t>
        </w:r>
        <w:r w:rsidR="00AC2BC7">
          <w:rPr>
            <w:webHidden/>
          </w:rPr>
          <w:fldChar w:fldCharType="end"/>
        </w:r>
      </w:hyperlink>
    </w:p>
    <w:p w:rsidR="00AC2BC7" w:rsidRDefault="00732E90">
      <w:pPr>
        <w:pStyle w:val="TOC3"/>
        <w:rPr>
          <w:rFonts w:asciiTheme="minorHAnsi" w:hAnsiTheme="minorHAnsi"/>
          <w:sz w:val="22"/>
        </w:rPr>
      </w:pPr>
      <w:hyperlink w:anchor="_Toc408498967" w:history="1">
        <w:r w:rsidR="00AC2BC7" w:rsidRPr="002C44F0">
          <w:rPr>
            <w:rStyle w:val="Hyperlink"/>
          </w:rPr>
          <w:t>6.2.1 CFAs Using Subsets of Respondents and Items</w:t>
        </w:r>
        <w:r w:rsidR="00AC2BC7">
          <w:rPr>
            <w:webHidden/>
          </w:rPr>
          <w:tab/>
        </w:r>
        <w:r w:rsidR="00AC2BC7">
          <w:rPr>
            <w:webHidden/>
          </w:rPr>
          <w:fldChar w:fldCharType="begin"/>
        </w:r>
        <w:r w:rsidR="00AC2BC7">
          <w:rPr>
            <w:webHidden/>
          </w:rPr>
          <w:instrText xml:space="preserve"> PAGEREF _Toc408498967 \h </w:instrText>
        </w:r>
        <w:r w:rsidR="00AC2BC7">
          <w:rPr>
            <w:webHidden/>
          </w:rPr>
        </w:r>
        <w:r w:rsidR="00AC2BC7">
          <w:rPr>
            <w:webHidden/>
          </w:rPr>
          <w:fldChar w:fldCharType="separate"/>
        </w:r>
        <w:r w:rsidR="00AC2BC7">
          <w:rPr>
            <w:webHidden/>
          </w:rPr>
          <w:t>43</w:t>
        </w:r>
        <w:r w:rsidR="00AC2BC7">
          <w:rPr>
            <w:webHidden/>
          </w:rPr>
          <w:fldChar w:fldCharType="end"/>
        </w:r>
      </w:hyperlink>
    </w:p>
    <w:p w:rsidR="00AC2BC7" w:rsidRDefault="00732E90">
      <w:pPr>
        <w:pStyle w:val="TOC3"/>
        <w:rPr>
          <w:rFonts w:asciiTheme="minorHAnsi" w:hAnsiTheme="minorHAnsi"/>
          <w:sz w:val="22"/>
        </w:rPr>
      </w:pPr>
      <w:hyperlink w:anchor="_Toc408498968" w:history="1">
        <w:r w:rsidR="00AC2BC7" w:rsidRPr="002C44F0">
          <w:rPr>
            <w:rStyle w:val="Hyperlink"/>
          </w:rPr>
          <w:t>6.2.3 Exploratory Factor Analysis by Mode of Information Seeking</w:t>
        </w:r>
        <w:r w:rsidR="00AC2BC7">
          <w:rPr>
            <w:webHidden/>
          </w:rPr>
          <w:tab/>
        </w:r>
        <w:r w:rsidR="00AC2BC7">
          <w:rPr>
            <w:webHidden/>
          </w:rPr>
          <w:fldChar w:fldCharType="begin"/>
        </w:r>
        <w:r w:rsidR="00AC2BC7">
          <w:rPr>
            <w:webHidden/>
          </w:rPr>
          <w:instrText xml:space="preserve"> PAGEREF _Toc408498968 \h </w:instrText>
        </w:r>
        <w:r w:rsidR="00AC2BC7">
          <w:rPr>
            <w:webHidden/>
          </w:rPr>
        </w:r>
        <w:r w:rsidR="00AC2BC7">
          <w:rPr>
            <w:webHidden/>
          </w:rPr>
          <w:fldChar w:fldCharType="separate"/>
        </w:r>
        <w:r w:rsidR="00AC2BC7">
          <w:rPr>
            <w:webHidden/>
          </w:rPr>
          <w:t>44</w:t>
        </w:r>
        <w:r w:rsidR="00AC2BC7">
          <w:rPr>
            <w:webHidden/>
          </w:rPr>
          <w:fldChar w:fldCharType="end"/>
        </w:r>
      </w:hyperlink>
    </w:p>
    <w:p w:rsidR="00AC2BC7" w:rsidRDefault="00732E90">
      <w:pPr>
        <w:pStyle w:val="TOC3"/>
        <w:rPr>
          <w:rFonts w:asciiTheme="minorHAnsi" w:hAnsiTheme="minorHAnsi"/>
          <w:sz w:val="22"/>
        </w:rPr>
      </w:pPr>
      <w:hyperlink w:anchor="_Toc408498969" w:history="1">
        <w:r w:rsidR="00AC2BC7" w:rsidRPr="002C44F0">
          <w:rPr>
            <w:rStyle w:val="Hyperlink"/>
          </w:rPr>
          <w:t>6.2.4 Invariance Testing by Mode and Language of Survey Administration</w:t>
        </w:r>
        <w:r w:rsidR="00AC2BC7">
          <w:rPr>
            <w:webHidden/>
          </w:rPr>
          <w:tab/>
        </w:r>
        <w:r w:rsidR="00AC2BC7">
          <w:rPr>
            <w:webHidden/>
          </w:rPr>
          <w:fldChar w:fldCharType="begin"/>
        </w:r>
        <w:r w:rsidR="00AC2BC7">
          <w:rPr>
            <w:webHidden/>
          </w:rPr>
          <w:instrText xml:space="preserve"> PAGEREF _Toc408498969 \h </w:instrText>
        </w:r>
        <w:r w:rsidR="00AC2BC7">
          <w:rPr>
            <w:webHidden/>
          </w:rPr>
        </w:r>
        <w:r w:rsidR="00AC2BC7">
          <w:rPr>
            <w:webHidden/>
          </w:rPr>
          <w:fldChar w:fldCharType="separate"/>
        </w:r>
        <w:r w:rsidR="00AC2BC7">
          <w:rPr>
            <w:webHidden/>
          </w:rPr>
          <w:t>46</w:t>
        </w:r>
        <w:r w:rsidR="00AC2BC7">
          <w:rPr>
            <w:webHidden/>
          </w:rPr>
          <w:fldChar w:fldCharType="end"/>
        </w:r>
      </w:hyperlink>
    </w:p>
    <w:p w:rsidR="00AC2BC7" w:rsidRDefault="00732E90">
      <w:pPr>
        <w:pStyle w:val="TOC3"/>
        <w:rPr>
          <w:rFonts w:asciiTheme="minorHAnsi" w:hAnsiTheme="minorHAnsi"/>
          <w:sz w:val="22"/>
        </w:rPr>
      </w:pPr>
      <w:hyperlink w:anchor="_Toc408498970" w:history="1">
        <w:r w:rsidR="00AC2BC7" w:rsidRPr="002C44F0">
          <w:rPr>
            <w:rStyle w:val="Hyperlink"/>
          </w:rPr>
          <w:t>6.2.5 Testing a Health Insurance Literacy Composite</w:t>
        </w:r>
        <w:r w:rsidR="00AC2BC7">
          <w:rPr>
            <w:webHidden/>
          </w:rPr>
          <w:tab/>
        </w:r>
        <w:r w:rsidR="00AC2BC7">
          <w:rPr>
            <w:webHidden/>
          </w:rPr>
          <w:fldChar w:fldCharType="begin"/>
        </w:r>
        <w:r w:rsidR="00AC2BC7">
          <w:rPr>
            <w:webHidden/>
          </w:rPr>
          <w:instrText xml:space="preserve"> PAGEREF _Toc408498970 \h </w:instrText>
        </w:r>
        <w:r w:rsidR="00AC2BC7">
          <w:rPr>
            <w:webHidden/>
          </w:rPr>
        </w:r>
        <w:r w:rsidR="00AC2BC7">
          <w:rPr>
            <w:webHidden/>
          </w:rPr>
          <w:fldChar w:fldCharType="separate"/>
        </w:r>
        <w:r w:rsidR="00AC2BC7">
          <w:rPr>
            <w:webHidden/>
          </w:rPr>
          <w:t>48</w:t>
        </w:r>
        <w:r w:rsidR="00AC2BC7">
          <w:rPr>
            <w:webHidden/>
          </w:rPr>
          <w:fldChar w:fldCharType="end"/>
        </w:r>
      </w:hyperlink>
    </w:p>
    <w:p w:rsidR="00AC2BC7" w:rsidRDefault="00732E90">
      <w:pPr>
        <w:pStyle w:val="TOC3"/>
        <w:rPr>
          <w:rFonts w:asciiTheme="minorHAnsi" w:hAnsiTheme="minorHAnsi"/>
          <w:sz w:val="22"/>
        </w:rPr>
      </w:pPr>
      <w:hyperlink w:anchor="_Toc408498971" w:history="1">
        <w:r w:rsidR="00AC2BC7" w:rsidRPr="002C44F0">
          <w:rPr>
            <w:rStyle w:val="Hyperlink"/>
          </w:rPr>
          <w:t>6.2.6 Adding a Cultural Competence Item</w:t>
        </w:r>
        <w:r w:rsidR="00AC2BC7">
          <w:rPr>
            <w:webHidden/>
          </w:rPr>
          <w:tab/>
        </w:r>
        <w:r w:rsidR="00AC2BC7">
          <w:rPr>
            <w:webHidden/>
          </w:rPr>
          <w:fldChar w:fldCharType="begin"/>
        </w:r>
        <w:r w:rsidR="00AC2BC7">
          <w:rPr>
            <w:webHidden/>
          </w:rPr>
          <w:instrText xml:space="preserve"> PAGEREF _Toc408498971 \h </w:instrText>
        </w:r>
        <w:r w:rsidR="00AC2BC7">
          <w:rPr>
            <w:webHidden/>
          </w:rPr>
        </w:r>
        <w:r w:rsidR="00AC2BC7">
          <w:rPr>
            <w:webHidden/>
          </w:rPr>
          <w:fldChar w:fldCharType="separate"/>
        </w:r>
        <w:r w:rsidR="00AC2BC7">
          <w:rPr>
            <w:webHidden/>
          </w:rPr>
          <w:t>49</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72" w:history="1">
        <w:r w:rsidR="00AC2BC7" w:rsidRPr="002C44F0">
          <w:rPr>
            <w:rStyle w:val="Hyperlink"/>
          </w:rPr>
          <w:t>6.3 Evaluation of Reliability, Variability, and Validity of Composite Scores</w:t>
        </w:r>
        <w:r w:rsidR="00AC2BC7">
          <w:rPr>
            <w:webHidden/>
          </w:rPr>
          <w:tab/>
        </w:r>
        <w:r w:rsidR="00AC2BC7">
          <w:rPr>
            <w:webHidden/>
          </w:rPr>
          <w:fldChar w:fldCharType="begin"/>
        </w:r>
        <w:r w:rsidR="00AC2BC7">
          <w:rPr>
            <w:webHidden/>
          </w:rPr>
          <w:instrText xml:space="preserve"> PAGEREF _Toc408498972 \h </w:instrText>
        </w:r>
        <w:r w:rsidR="00AC2BC7">
          <w:rPr>
            <w:webHidden/>
          </w:rPr>
        </w:r>
        <w:r w:rsidR="00AC2BC7">
          <w:rPr>
            <w:webHidden/>
          </w:rPr>
          <w:fldChar w:fldCharType="separate"/>
        </w:r>
        <w:r w:rsidR="00AC2BC7">
          <w:rPr>
            <w:webHidden/>
          </w:rPr>
          <w:t>50</w:t>
        </w:r>
        <w:r w:rsidR="00AC2BC7">
          <w:rPr>
            <w:webHidden/>
          </w:rPr>
          <w:fldChar w:fldCharType="end"/>
        </w:r>
      </w:hyperlink>
    </w:p>
    <w:p w:rsidR="00AC2BC7" w:rsidRDefault="00732E90">
      <w:pPr>
        <w:pStyle w:val="TOC3"/>
        <w:rPr>
          <w:rFonts w:asciiTheme="minorHAnsi" w:hAnsiTheme="minorHAnsi"/>
          <w:sz w:val="22"/>
        </w:rPr>
      </w:pPr>
      <w:hyperlink w:anchor="_Toc408498973" w:history="1">
        <w:r w:rsidR="00AC2BC7" w:rsidRPr="002C44F0">
          <w:rPr>
            <w:rStyle w:val="Hyperlink"/>
          </w:rPr>
          <w:t>6.3.1 Unit-Level Reliability</w:t>
        </w:r>
        <w:r w:rsidR="00AC2BC7">
          <w:rPr>
            <w:webHidden/>
          </w:rPr>
          <w:tab/>
        </w:r>
        <w:r w:rsidR="00AC2BC7">
          <w:rPr>
            <w:webHidden/>
          </w:rPr>
          <w:fldChar w:fldCharType="begin"/>
        </w:r>
        <w:r w:rsidR="00AC2BC7">
          <w:rPr>
            <w:webHidden/>
          </w:rPr>
          <w:instrText xml:space="preserve"> PAGEREF _Toc408498973 \h </w:instrText>
        </w:r>
        <w:r w:rsidR="00AC2BC7">
          <w:rPr>
            <w:webHidden/>
          </w:rPr>
        </w:r>
        <w:r w:rsidR="00AC2BC7">
          <w:rPr>
            <w:webHidden/>
          </w:rPr>
          <w:fldChar w:fldCharType="separate"/>
        </w:r>
        <w:r w:rsidR="00AC2BC7">
          <w:rPr>
            <w:webHidden/>
          </w:rPr>
          <w:t>50</w:t>
        </w:r>
        <w:r w:rsidR="00AC2BC7">
          <w:rPr>
            <w:webHidden/>
          </w:rPr>
          <w:fldChar w:fldCharType="end"/>
        </w:r>
      </w:hyperlink>
    </w:p>
    <w:p w:rsidR="00AC2BC7" w:rsidRDefault="00732E90">
      <w:pPr>
        <w:pStyle w:val="TOC3"/>
        <w:rPr>
          <w:rFonts w:asciiTheme="minorHAnsi" w:hAnsiTheme="minorHAnsi"/>
          <w:sz w:val="22"/>
        </w:rPr>
      </w:pPr>
      <w:hyperlink w:anchor="_Toc408498974" w:history="1">
        <w:r w:rsidR="00AC2BC7" w:rsidRPr="002C44F0">
          <w:rPr>
            <w:rStyle w:val="Hyperlink"/>
          </w:rPr>
          <w:t>6.3.2 Multitrait Analysis</w:t>
        </w:r>
        <w:r w:rsidR="00AC2BC7">
          <w:rPr>
            <w:webHidden/>
          </w:rPr>
          <w:tab/>
        </w:r>
        <w:r w:rsidR="00AC2BC7">
          <w:rPr>
            <w:webHidden/>
          </w:rPr>
          <w:fldChar w:fldCharType="begin"/>
        </w:r>
        <w:r w:rsidR="00AC2BC7">
          <w:rPr>
            <w:webHidden/>
          </w:rPr>
          <w:instrText xml:space="preserve"> PAGEREF _Toc408498974 \h </w:instrText>
        </w:r>
        <w:r w:rsidR="00AC2BC7">
          <w:rPr>
            <w:webHidden/>
          </w:rPr>
        </w:r>
        <w:r w:rsidR="00AC2BC7">
          <w:rPr>
            <w:webHidden/>
          </w:rPr>
          <w:fldChar w:fldCharType="separate"/>
        </w:r>
        <w:r w:rsidR="00AC2BC7">
          <w:rPr>
            <w:webHidden/>
          </w:rPr>
          <w:t>57</w:t>
        </w:r>
        <w:r w:rsidR="00AC2BC7">
          <w:rPr>
            <w:webHidden/>
          </w:rPr>
          <w:fldChar w:fldCharType="end"/>
        </w:r>
      </w:hyperlink>
    </w:p>
    <w:p w:rsidR="00AC2BC7" w:rsidRDefault="00732E90">
      <w:pPr>
        <w:pStyle w:val="TOC3"/>
        <w:rPr>
          <w:rFonts w:asciiTheme="minorHAnsi" w:hAnsiTheme="minorHAnsi"/>
          <w:sz w:val="22"/>
        </w:rPr>
      </w:pPr>
      <w:hyperlink w:anchor="_Toc408498975" w:history="1">
        <w:r w:rsidR="00AC2BC7" w:rsidRPr="002C44F0">
          <w:rPr>
            <w:rStyle w:val="Hyperlink"/>
          </w:rPr>
          <w:t>6.3.5 Results of Multitrait Analysis</w:t>
        </w:r>
        <w:r w:rsidR="00AC2BC7">
          <w:rPr>
            <w:webHidden/>
          </w:rPr>
          <w:tab/>
        </w:r>
        <w:r w:rsidR="00AC2BC7">
          <w:rPr>
            <w:webHidden/>
          </w:rPr>
          <w:fldChar w:fldCharType="begin"/>
        </w:r>
        <w:r w:rsidR="00AC2BC7">
          <w:rPr>
            <w:webHidden/>
          </w:rPr>
          <w:instrText xml:space="preserve"> PAGEREF _Toc408498975 \h </w:instrText>
        </w:r>
        <w:r w:rsidR="00AC2BC7">
          <w:rPr>
            <w:webHidden/>
          </w:rPr>
        </w:r>
        <w:r w:rsidR="00AC2BC7">
          <w:rPr>
            <w:webHidden/>
          </w:rPr>
          <w:fldChar w:fldCharType="separate"/>
        </w:r>
        <w:r w:rsidR="00AC2BC7">
          <w:rPr>
            <w:webHidden/>
          </w:rPr>
          <w:t>59</w:t>
        </w:r>
        <w:r w:rsidR="00AC2BC7">
          <w:rPr>
            <w:webHidden/>
          </w:rPr>
          <w:fldChar w:fldCharType="end"/>
        </w:r>
      </w:hyperlink>
    </w:p>
    <w:p w:rsidR="00AC2BC7" w:rsidRDefault="00732E90">
      <w:pPr>
        <w:pStyle w:val="TOC3"/>
        <w:rPr>
          <w:rFonts w:asciiTheme="minorHAnsi" w:hAnsiTheme="minorHAnsi"/>
          <w:sz w:val="22"/>
        </w:rPr>
      </w:pPr>
      <w:hyperlink w:anchor="_Toc408498976" w:history="1">
        <w:r w:rsidR="00AC2BC7" w:rsidRPr="002C44F0">
          <w:rPr>
            <w:rStyle w:val="Hyperlink"/>
          </w:rPr>
          <w:t>6.3.6 Criterion Validity</w:t>
        </w:r>
        <w:r w:rsidR="00AC2BC7">
          <w:rPr>
            <w:webHidden/>
          </w:rPr>
          <w:tab/>
        </w:r>
        <w:r w:rsidR="00AC2BC7">
          <w:rPr>
            <w:webHidden/>
          </w:rPr>
          <w:fldChar w:fldCharType="begin"/>
        </w:r>
        <w:r w:rsidR="00AC2BC7">
          <w:rPr>
            <w:webHidden/>
          </w:rPr>
          <w:instrText xml:space="preserve"> PAGEREF _Toc408498976 \h </w:instrText>
        </w:r>
        <w:r w:rsidR="00AC2BC7">
          <w:rPr>
            <w:webHidden/>
          </w:rPr>
        </w:r>
        <w:r w:rsidR="00AC2BC7">
          <w:rPr>
            <w:webHidden/>
          </w:rPr>
          <w:fldChar w:fldCharType="separate"/>
        </w:r>
        <w:r w:rsidR="00AC2BC7">
          <w:rPr>
            <w:webHidden/>
          </w:rPr>
          <w:t>63</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77" w:history="1">
        <w:r w:rsidR="00AC2BC7" w:rsidRPr="002C44F0">
          <w:rPr>
            <w:rStyle w:val="Hyperlink"/>
          </w:rPr>
          <w:t>6.4 Summary of Results</w:t>
        </w:r>
        <w:r w:rsidR="00AC2BC7">
          <w:rPr>
            <w:webHidden/>
          </w:rPr>
          <w:tab/>
        </w:r>
        <w:r w:rsidR="00AC2BC7">
          <w:rPr>
            <w:webHidden/>
          </w:rPr>
          <w:fldChar w:fldCharType="begin"/>
        </w:r>
        <w:r w:rsidR="00AC2BC7">
          <w:rPr>
            <w:webHidden/>
          </w:rPr>
          <w:instrText xml:space="preserve"> PAGEREF _Toc408498977 \h </w:instrText>
        </w:r>
        <w:r w:rsidR="00AC2BC7">
          <w:rPr>
            <w:webHidden/>
          </w:rPr>
        </w:r>
        <w:r w:rsidR="00AC2BC7">
          <w:rPr>
            <w:webHidden/>
          </w:rPr>
          <w:fldChar w:fldCharType="separate"/>
        </w:r>
        <w:r w:rsidR="00AC2BC7">
          <w:rPr>
            <w:webHidden/>
          </w:rPr>
          <w:t>63</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78" w:history="1">
        <w:r w:rsidR="00AC2BC7" w:rsidRPr="002C44F0">
          <w:rPr>
            <w:rStyle w:val="Hyperlink"/>
          </w:rPr>
          <w:t>6.5 Final Composite and Item Recommendations</w:t>
        </w:r>
        <w:r w:rsidR="00AC2BC7">
          <w:rPr>
            <w:webHidden/>
          </w:rPr>
          <w:tab/>
        </w:r>
        <w:r w:rsidR="00AC2BC7">
          <w:rPr>
            <w:webHidden/>
          </w:rPr>
          <w:fldChar w:fldCharType="begin"/>
        </w:r>
        <w:r w:rsidR="00AC2BC7">
          <w:rPr>
            <w:webHidden/>
          </w:rPr>
          <w:instrText xml:space="preserve"> PAGEREF _Toc408498978 \h </w:instrText>
        </w:r>
        <w:r w:rsidR="00AC2BC7">
          <w:rPr>
            <w:webHidden/>
          </w:rPr>
        </w:r>
        <w:r w:rsidR="00AC2BC7">
          <w:rPr>
            <w:webHidden/>
          </w:rPr>
          <w:fldChar w:fldCharType="separate"/>
        </w:r>
        <w:r w:rsidR="00AC2BC7">
          <w:rPr>
            <w:webHidden/>
          </w:rPr>
          <w:t>65</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79" w:history="1">
        <w:r w:rsidR="00AC2BC7" w:rsidRPr="002C44F0">
          <w:rPr>
            <w:rStyle w:val="Hyperlink"/>
          </w:rPr>
          <w:t>7.0 Case Mix Analysis</w:t>
        </w:r>
        <w:r w:rsidR="00AC2BC7">
          <w:rPr>
            <w:webHidden/>
          </w:rPr>
          <w:tab/>
        </w:r>
        <w:r w:rsidR="00AC2BC7">
          <w:rPr>
            <w:webHidden/>
          </w:rPr>
          <w:fldChar w:fldCharType="begin"/>
        </w:r>
        <w:r w:rsidR="00AC2BC7">
          <w:rPr>
            <w:webHidden/>
          </w:rPr>
          <w:instrText xml:space="preserve"> PAGEREF _Toc408498979 \h </w:instrText>
        </w:r>
        <w:r w:rsidR="00AC2BC7">
          <w:rPr>
            <w:webHidden/>
          </w:rPr>
        </w:r>
        <w:r w:rsidR="00AC2BC7">
          <w:rPr>
            <w:webHidden/>
          </w:rPr>
          <w:fldChar w:fldCharType="separate"/>
        </w:r>
        <w:r w:rsidR="00AC2BC7">
          <w:rPr>
            <w:webHidden/>
          </w:rPr>
          <w:t>67</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0" w:history="1">
        <w:r w:rsidR="00AC2BC7" w:rsidRPr="002C44F0">
          <w:rPr>
            <w:rStyle w:val="Hyperlink"/>
          </w:rPr>
          <w:t>7.1 Background</w:t>
        </w:r>
        <w:r w:rsidR="00AC2BC7">
          <w:rPr>
            <w:webHidden/>
          </w:rPr>
          <w:tab/>
        </w:r>
        <w:r w:rsidR="00AC2BC7">
          <w:rPr>
            <w:webHidden/>
          </w:rPr>
          <w:fldChar w:fldCharType="begin"/>
        </w:r>
        <w:r w:rsidR="00AC2BC7">
          <w:rPr>
            <w:webHidden/>
          </w:rPr>
          <w:instrText xml:space="preserve"> PAGEREF _Toc408498980 \h </w:instrText>
        </w:r>
        <w:r w:rsidR="00AC2BC7">
          <w:rPr>
            <w:webHidden/>
          </w:rPr>
        </w:r>
        <w:r w:rsidR="00AC2BC7">
          <w:rPr>
            <w:webHidden/>
          </w:rPr>
          <w:fldChar w:fldCharType="separate"/>
        </w:r>
        <w:r w:rsidR="00AC2BC7">
          <w:rPr>
            <w:webHidden/>
          </w:rPr>
          <w:t>67</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1" w:history="1">
        <w:r w:rsidR="00AC2BC7" w:rsidRPr="002C44F0">
          <w:rPr>
            <w:rStyle w:val="Hyperlink"/>
          </w:rPr>
          <w:t>7.2 Variable Recoding</w:t>
        </w:r>
        <w:r w:rsidR="00AC2BC7">
          <w:rPr>
            <w:webHidden/>
          </w:rPr>
          <w:tab/>
        </w:r>
        <w:r w:rsidR="00AC2BC7">
          <w:rPr>
            <w:webHidden/>
          </w:rPr>
          <w:fldChar w:fldCharType="begin"/>
        </w:r>
        <w:r w:rsidR="00AC2BC7">
          <w:rPr>
            <w:webHidden/>
          </w:rPr>
          <w:instrText xml:space="preserve"> PAGEREF _Toc408498981 \h </w:instrText>
        </w:r>
        <w:r w:rsidR="00AC2BC7">
          <w:rPr>
            <w:webHidden/>
          </w:rPr>
        </w:r>
        <w:r w:rsidR="00AC2BC7">
          <w:rPr>
            <w:webHidden/>
          </w:rPr>
          <w:fldChar w:fldCharType="separate"/>
        </w:r>
        <w:r w:rsidR="00AC2BC7">
          <w:rPr>
            <w:webHidden/>
          </w:rPr>
          <w:t>68</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2" w:history="1">
        <w:r w:rsidR="00AC2BC7" w:rsidRPr="002C44F0">
          <w:rPr>
            <w:rStyle w:val="Hyperlink"/>
          </w:rPr>
          <w:t>7.2 Variable Selection</w:t>
        </w:r>
        <w:r w:rsidR="00AC2BC7">
          <w:rPr>
            <w:webHidden/>
          </w:rPr>
          <w:tab/>
        </w:r>
        <w:r w:rsidR="00AC2BC7">
          <w:rPr>
            <w:webHidden/>
          </w:rPr>
          <w:fldChar w:fldCharType="begin"/>
        </w:r>
        <w:r w:rsidR="00AC2BC7">
          <w:rPr>
            <w:webHidden/>
          </w:rPr>
          <w:instrText xml:space="preserve"> PAGEREF _Toc408498982 \h </w:instrText>
        </w:r>
        <w:r w:rsidR="00AC2BC7">
          <w:rPr>
            <w:webHidden/>
          </w:rPr>
        </w:r>
        <w:r w:rsidR="00AC2BC7">
          <w:rPr>
            <w:webHidden/>
          </w:rPr>
          <w:fldChar w:fldCharType="separate"/>
        </w:r>
        <w:r w:rsidR="00AC2BC7">
          <w:rPr>
            <w:webHidden/>
          </w:rPr>
          <w:t>70</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3" w:history="1">
        <w:r w:rsidR="00AC2BC7" w:rsidRPr="002C44F0">
          <w:rPr>
            <w:rStyle w:val="Hyperlink"/>
          </w:rPr>
          <w:t>7.4 Estimating Heterogeneity, Predictive and Explanatory Power, and Impact Factors</w:t>
        </w:r>
        <w:r w:rsidR="00AC2BC7">
          <w:rPr>
            <w:webHidden/>
          </w:rPr>
          <w:tab/>
        </w:r>
        <w:r w:rsidR="00AC2BC7">
          <w:rPr>
            <w:webHidden/>
          </w:rPr>
          <w:fldChar w:fldCharType="begin"/>
        </w:r>
        <w:r w:rsidR="00AC2BC7">
          <w:rPr>
            <w:webHidden/>
          </w:rPr>
          <w:instrText xml:space="preserve"> PAGEREF _Toc408498983 \h </w:instrText>
        </w:r>
        <w:r w:rsidR="00AC2BC7">
          <w:rPr>
            <w:webHidden/>
          </w:rPr>
        </w:r>
        <w:r w:rsidR="00AC2BC7">
          <w:rPr>
            <w:webHidden/>
          </w:rPr>
          <w:fldChar w:fldCharType="separate"/>
        </w:r>
        <w:r w:rsidR="00AC2BC7">
          <w:rPr>
            <w:webHidden/>
          </w:rPr>
          <w:t>73</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4" w:history="1">
        <w:r w:rsidR="00AC2BC7" w:rsidRPr="002C44F0">
          <w:rPr>
            <w:rStyle w:val="Hyperlink"/>
          </w:rPr>
          <w:t>7.5 Case Mix Recommendations</w:t>
        </w:r>
        <w:r w:rsidR="00AC2BC7">
          <w:rPr>
            <w:webHidden/>
          </w:rPr>
          <w:tab/>
        </w:r>
        <w:r w:rsidR="00AC2BC7">
          <w:rPr>
            <w:webHidden/>
          </w:rPr>
          <w:fldChar w:fldCharType="begin"/>
        </w:r>
        <w:r w:rsidR="00AC2BC7">
          <w:rPr>
            <w:webHidden/>
          </w:rPr>
          <w:instrText xml:space="preserve"> PAGEREF _Toc408498984 \h </w:instrText>
        </w:r>
        <w:r w:rsidR="00AC2BC7">
          <w:rPr>
            <w:webHidden/>
          </w:rPr>
        </w:r>
        <w:r w:rsidR="00AC2BC7">
          <w:rPr>
            <w:webHidden/>
          </w:rPr>
          <w:fldChar w:fldCharType="separate"/>
        </w:r>
        <w:r w:rsidR="00AC2BC7">
          <w:rPr>
            <w:webHidden/>
          </w:rPr>
          <w:t>75</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85" w:history="1">
        <w:r w:rsidR="00AC2BC7" w:rsidRPr="002C44F0">
          <w:rPr>
            <w:rStyle w:val="Hyperlink"/>
          </w:rPr>
          <w:t>8.0 Survey Revisions</w:t>
        </w:r>
        <w:r w:rsidR="00AC2BC7">
          <w:rPr>
            <w:webHidden/>
          </w:rPr>
          <w:tab/>
        </w:r>
        <w:r w:rsidR="00AC2BC7">
          <w:rPr>
            <w:webHidden/>
          </w:rPr>
          <w:fldChar w:fldCharType="begin"/>
        </w:r>
        <w:r w:rsidR="00AC2BC7">
          <w:rPr>
            <w:webHidden/>
          </w:rPr>
          <w:instrText xml:space="preserve"> PAGEREF _Toc408498985 \h </w:instrText>
        </w:r>
        <w:r w:rsidR="00AC2BC7">
          <w:rPr>
            <w:webHidden/>
          </w:rPr>
        </w:r>
        <w:r w:rsidR="00AC2BC7">
          <w:rPr>
            <w:webHidden/>
          </w:rPr>
          <w:fldChar w:fldCharType="separate"/>
        </w:r>
        <w:r w:rsidR="00AC2BC7">
          <w:rPr>
            <w:webHidden/>
          </w:rPr>
          <w:t>76</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6" w:history="1">
        <w:r w:rsidR="00AC2BC7" w:rsidRPr="002C44F0">
          <w:rPr>
            <w:rStyle w:val="Hyperlink"/>
          </w:rPr>
          <w:t>8.1 Instrument</w:t>
        </w:r>
        <w:r w:rsidR="00AC2BC7">
          <w:rPr>
            <w:webHidden/>
          </w:rPr>
          <w:tab/>
        </w:r>
        <w:r w:rsidR="00AC2BC7">
          <w:rPr>
            <w:webHidden/>
          </w:rPr>
          <w:fldChar w:fldCharType="begin"/>
        </w:r>
        <w:r w:rsidR="00AC2BC7">
          <w:rPr>
            <w:webHidden/>
          </w:rPr>
          <w:instrText xml:space="preserve"> PAGEREF _Toc408498986 \h </w:instrText>
        </w:r>
        <w:r w:rsidR="00AC2BC7">
          <w:rPr>
            <w:webHidden/>
          </w:rPr>
        </w:r>
        <w:r w:rsidR="00AC2BC7">
          <w:rPr>
            <w:webHidden/>
          </w:rPr>
          <w:fldChar w:fldCharType="separate"/>
        </w:r>
        <w:r w:rsidR="00AC2BC7">
          <w:rPr>
            <w:webHidden/>
          </w:rPr>
          <w:t>76</w:t>
        </w:r>
        <w:r w:rsidR="00AC2BC7">
          <w:rPr>
            <w:webHidden/>
          </w:rPr>
          <w:fldChar w:fldCharType="end"/>
        </w:r>
      </w:hyperlink>
    </w:p>
    <w:p w:rsidR="00AC2BC7" w:rsidRDefault="00732E90">
      <w:pPr>
        <w:pStyle w:val="TOC3"/>
        <w:rPr>
          <w:rFonts w:asciiTheme="minorHAnsi" w:hAnsiTheme="minorHAnsi"/>
          <w:sz w:val="22"/>
        </w:rPr>
      </w:pPr>
      <w:hyperlink w:anchor="_Toc408498987" w:history="1">
        <w:r w:rsidR="00AC2BC7" w:rsidRPr="002C44F0">
          <w:rPr>
            <w:rStyle w:val="Hyperlink"/>
          </w:rPr>
          <w:t>8.1.2 Overview of Marketplace Survey Revisions for Beta Test</w:t>
        </w:r>
        <w:r w:rsidR="00AC2BC7">
          <w:rPr>
            <w:webHidden/>
          </w:rPr>
          <w:tab/>
        </w:r>
        <w:r w:rsidR="00AC2BC7">
          <w:rPr>
            <w:webHidden/>
          </w:rPr>
          <w:fldChar w:fldCharType="begin"/>
        </w:r>
        <w:r w:rsidR="00AC2BC7">
          <w:rPr>
            <w:webHidden/>
          </w:rPr>
          <w:instrText xml:space="preserve"> PAGEREF _Toc408498987 \h </w:instrText>
        </w:r>
        <w:r w:rsidR="00AC2BC7">
          <w:rPr>
            <w:webHidden/>
          </w:rPr>
        </w:r>
        <w:r w:rsidR="00AC2BC7">
          <w:rPr>
            <w:webHidden/>
          </w:rPr>
          <w:fldChar w:fldCharType="separate"/>
        </w:r>
        <w:r w:rsidR="00AC2BC7">
          <w:rPr>
            <w:webHidden/>
          </w:rPr>
          <w:t>76</w:t>
        </w:r>
        <w:r w:rsidR="00AC2BC7">
          <w:rPr>
            <w:webHidden/>
          </w:rPr>
          <w:fldChar w:fldCharType="end"/>
        </w:r>
      </w:hyperlink>
    </w:p>
    <w:p w:rsidR="00AC2BC7" w:rsidRDefault="00732E90">
      <w:pPr>
        <w:pStyle w:val="TOC3"/>
        <w:rPr>
          <w:rFonts w:asciiTheme="minorHAnsi" w:hAnsiTheme="minorHAnsi"/>
          <w:sz w:val="22"/>
        </w:rPr>
      </w:pPr>
      <w:hyperlink w:anchor="_Toc408498988" w:history="1">
        <w:r w:rsidR="00AC2BC7" w:rsidRPr="002C44F0">
          <w:rPr>
            <w:rStyle w:val="Hyperlink"/>
          </w:rPr>
          <w:t>8.1.2 Detailed Descriptions of Marketplace Survey Revisions for Beta Test</w:t>
        </w:r>
        <w:r w:rsidR="00AC2BC7">
          <w:rPr>
            <w:webHidden/>
          </w:rPr>
          <w:tab/>
        </w:r>
        <w:r w:rsidR="00AC2BC7">
          <w:rPr>
            <w:webHidden/>
          </w:rPr>
          <w:fldChar w:fldCharType="begin"/>
        </w:r>
        <w:r w:rsidR="00AC2BC7">
          <w:rPr>
            <w:webHidden/>
          </w:rPr>
          <w:instrText xml:space="preserve"> PAGEREF _Toc408498988 \h </w:instrText>
        </w:r>
        <w:r w:rsidR="00AC2BC7">
          <w:rPr>
            <w:webHidden/>
          </w:rPr>
        </w:r>
        <w:r w:rsidR="00AC2BC7">
          <w:rPr>
            <w:webHidden/>
          </w:rPr>
          <w:fldChar w:fldCharType="separate"/>
        </w:r>
        <w:r w:rsidR="00AC2BC7">
          <w:rPr>
            <w:webHidden/>
          </w:rPr>
          <w:t>77</w:t>
        </w:r>
        <w:r w:rsidR="00AC2BC7">
          <w:rPr>
            <w:webHidden/>
          </w:rPr>
          <w:fldChar w:fldCharType="end"/>
        </w:r>
      </w:hyperlink>
    </w:p>
    <w:p w:rsidR="00AC2BC7" w:rsidRDefault="00732E90">
      <w:pPr>
        <w:pStyle w:val="TOC2"/>
        <w:rPr>
          <w:rFonts w:asciiTheme="minorHAnsi" w:eastAsiaTheme="minorEastAsia" w:hAnsiTheme="minorHAnsi" w:cstheme="minorBidi"/>
          <w:sz w:val="22"/>
          <w:szCs w:val="22"/>
        </w:rPr>
      </w:pPr>
      <w:hyperlink w:anchor="_Toc408498989" w:history="1">
        <w:r w:rsidR="00AC2BC7" w:rsidRPr="002C44F0">
          <w:rPr>
            <w:rStyle w:val="Hyperlink"/>
          </w:rPr>
          <w:t>8.2 Next Steps</w:t>
        </w:r>
        <w:r w:rsidR="00AC2BC7">
          <w:rPr>
            <w:webHidden/>
          </w:rPr>
          <w:tab/>
        </w:r>
        <w:r w:rsidR="00AC2BC7">
          <w:rPr>
            <w:webHidden/>
          </w:rPr>
          <w:fldChar w:fldCharType="begin"/>
        </w:r>
        <w:r w:rsidR="00AC2BC7">
          <w:rPr>
            <w:webHidden/>
          </w:rPr>
          <w:instrText xml:space="preserve"> PAGEREF _Toc408498989 \h </w:instrText>
        </w:r>
        <w:r w:rsidR="00AC2BC7">
          <w:rPr>
            <w:webHidden/>
          </w:rPr>
        </w:r>
        <w:r w:rsidR="00AC2BC7">
          <w:rPr>
            <w:webHidden/>
          </w:rPr>
          <w:fldChar w:fldCharType="separate"/>
        </w:r>
        <w:r w:rsidR="00AC2BC7">
          <w:rPr>
            <w:webHidden/>
          </w:rPr>
          <w:t>98</w:t>
        </w:r>
        <w:r w:rsidR="00AC2BC7">
          <w:rPr>
            <w:webHidden/>
          </w:rPr>
          <w:fldChar w:fldCharType="end"/>
        </w:r>
      </w:hyperlink>
    </w:p>
    <w:p w:rsidR="00AC2BC7" w:rsidRDefault="00732E90">
      <w:pPr>
        <w:pStyle w:val="TOC1"/>
        <w:rPr>
          <w:rFonts w:asciiTheme="minorHAnsi" w:eastAsiaTheme="minorEastAsia" w:hAnsiTheme="minorHAnsi" w:cstheme="minorBidi"/>
          <w:b w:val="0"/>
          <w:bCs w:val="0"/>
          <w:sz w:val="22"/>
          <w:szCs w:val="22"/>
        </w:rPr>
      </w:pPr>
      <w:hyperlink w:anchor="_Toc408498990" w:history="1">
        <w:r w:rsidR="00AC2BC7" w:rsidRPr="002C44F0">
          <w:rPr>
            <w:rStyle w:val="Hyperlink"/>
          </w:rPr>
          <w:t>Appendix A: Health Insurance Marketplace Survey  (English)</w:t>
        </w:r>
        <w:r w:rsidR="00AC2BC7">
          <w:rPr>
            <w:webHidden/>
          </w:rPr>
          <w:tab/>
        </w:r>
        <w:r w:rsidR="00AC2BC7">
          <w:rPr>
            <w:webHidden/>
          </w:rPr>
          <w:fldChar w:fldCharType="begin"/>
        </w:r>
        <w:r w:rsidR="00AC2BC7">
          <w:rPr>
            <w:webHidden/>
          </w:rPr>
          <w:instrText xml:space="preserve"> PAGEREF _Toc408498990 \h </w:instrText>
        </w:r>
        <w:r w:rsidR="00AC2BC7">
          <w:rPr>
            <w:webHidden/>
          </w:rPr>
        </w:r>
        <w:r w:rsidR="00AC2BC7">
          <w:rPr>
            <w:webHidden/>
          </w:rPr>
          <w:fldChar w:fldCharType="separate"/>
        </w:r>
        <w:r w:rsidR="00AC2BC7">
          <w:rPr>
            <w:webHidden/>
          </w:rPr>
          <w:t>100</w:t>
        </w:r>
        <w:r w:rsidR="00AC2BC7">
          <w:rPr>
            <w:webHidden/>
          </w:rPr>
          <w:fldChar w:fldCharType="end"/>
        </w:r>
      </w:hyperlink>
    </w:p>
    <w:p w:rsidR="00281D1E" w:rsidRDefault="00AE0102" w:rsidP="00950D88">
      <w:pPr>
        <w:pStyle w:val="TOC3"/>
      </w:pPr>
      <w:r>
        <w:rPr>
          <w:rFonts w:eastAsia="Times New Roman" w:cs="Times New Roman"/>
          <w:b/>
          <w:bCs/>
          <w:szCs w:val="24"/>
        </w:rPr>
        <w:fldChar w:fldCharType="end"/>
      </w:r>
    </w:p>
    <w:p w:rsidR="00573212" w:rsidRDefault="00573212" w:rsidP="0030798E">
      <w:pPr>
        <w:pStyle w:val="ESSBodyText"/>
        <w:sectPr w:rsidR="00573212" w:rsidSect="003B19FF">
          <w:footerReference w:type="default" r:id="rId20"/>
          <w:headerReference w:type="first" r:id="rId21"/>
          <w:footerReference w:type="first" r:id="rId22"/>
          <w:type w:val="nextColumn"/>
          <w:pgSz w:w="12240" w:h="15840" w:code="1"/>
          <w:pgMar w:top="1440" w:right="1440" w:bottom="1440" w:left="1440" w:header="720" w:footer="720" w:gutter="0"/>
          <w:pgNumType w:fmt="lowerRoman"/>
          <w:cols w:space="720"/>
          <w:titlePg/>
          <w:docGrid w:linePitch="360"/>
        </w:sectPr>
      </w:pPr>
    </w:p>
    <w:p w:rsidR="00E35AEF" w:rsidRPr="00231102" w:rsidRDefault="00200580" w:rsidP="00231102">
      <w:pPr>
        <w:pStyle w:val="Heading1"/>
        <w:numPr>
          <w:ilvl w:val="0"/>
          <w:numId w:val="0"/>
        </w:numPr>
      </w:pPr>
      <w:bookmarkStart w:id="1" w:name="_Toc408498941"/>
      <w:r w:rsidRPr="00231102">
        <w:lastRenderedPageBreak/>
        <w:t xml:space="preserve">1.0 </w:t>
      </w:r>
      <w:r w:rsidR="002A4EAC" w:rsidRPr="00231102">
        <w:t>Introduction</w:t>
      </w:r>
      <w:bookmarkEnd w:id="1"/>
      <w:r w:rsidR="00B16AD0" w:rsidRPr="00231102">
        <w:t xml:space="preserve"> </w:t>
      </w:r>
    </w:p>
    <w:p w:rsidR="002A4EAC" w:rsidRPr="00231102" w:rsidRDefault="006644C7" w:rsidP="00231102">
      <w:pPr>
        <w:pStyle w:val="Heading2"/>
      </w:pPr>
      <w:bookmarkStart w:id="2" w:name="_Toc408498942"/>
      <w:bookmarkStart w:id="3" w:name="_Toc364114579"/>
      <w:r w:rsidRPr="00231102">
        <w:t>1.1.</w:t>
      </w:r>
      <w:r w:rsidR="00D52455">
        <w:t xml:space="preserve"> </w:t>
      </w:r>
      <w:r w:rsidR="002A4EAC" w:rsidRPr="00231102">
        <w:t>Purpose of the Field Test</w:t>
      </w:r>
      <w:bookmarkEnd w:id="2"/>
    </w:p>
    <w:p w:rsidR="00E84835" w:rsidRDefault="002A4EAC" w:rsidP="002A4EAC">
      <w:pPr>
        <w:pStyle w:val="ESSBodyText"/>
      </w:pPr>
      <w:r w:rsidRPr="00756237">
        <w:t xml:space="preserve">The 2014 field test of the </w:t>
      </w:r>
      <w:r w:rsidR="0067589D">
        <w:t>Health Insurance Marketplace Survey (</w:t>
      </w:r>
      <w:r w:rsidRPr="00756237">
        <w:t>Marketplace</w:t>
      </w:r>
      <w:r w:rsidR="0014789C">
        <w:t xml:space="preserve"> </w:t>
      </w:r>
      <w:r w:rsidR="0067589D">
        <w:t>Survey)</w:t>
      </w:r>
      <w:r w:rsidR="0067589D" w:rsidRPr="00756237">
        <w:t xml:space="preserve"> </w:t>
      </w:r>
      <w:r w:rsidR="00392B1E">
        <w:t>was</w:t>
      </w:r>
      <w:r w:rsidRPr="00756237">
        <w:t xml:space="preserve"> designed </w:t>
      </w:r>
      <w:r>
        <w:t xml:space="preserve">to </w:t>
      </w:r>
      <w:r w:rsidR="00E84835">
        <w:t>enable the evaluation of</w:t>
      </w:r>
      <w:r w:rsidR="00E84835" w:rsidRPr="00E84835">
        <w:t xml:space="preserve"> the reliability and validity of the Marketplace Survey measures, </w:t>
      </w:r>
      <w:r w:rsidR="00E84835">
        <w:t>the identification of</w:t>
      </w:r>
      <w:r w:rsidR="00E84835" w:rsidRPr="00E84835">
        <w:t xml:space="preserve"> </w:t>
      </w:r>
      <w:r w:rsidR="00E84835">
        <w:t xml:space="preserve">potential </w:t>
      </w:r>
      <w:r w:rsidR="00E84835" w:rsidRPr="00E84835">
        <w:t xml:space="preserve">case-mix adjusters, </w:t>
      </w:r>
      <w:r w:rsidR="00E84835">
        <w:t>computation of</w:t>
      </w:r>
      <w:r w:rsidR="00E84835" w:rsidRPr="00E84835">
        <w:t xml:space="preserve"> scores</w:t>
      </w:r>
      <w:r w:rsidR="00E84835">
        <w:t>, implementation of a</w:t>
      </w:r>
      <w:r w:rsidR="00E84835" w:rsidRPr="00E84835">
        <w:t xml:space="preserve"> key driver analysis, and </w:t>
      </w:r>
      <w:r w:rsidR="00E84835">
        <w:t>analysis of differences in Marketplace experience by select</w:t>
      </w:r>
      <w:r w:rsidR="00E84835" w:rsidRPr="00E84835">
        <w:t xml:space="preserve"> subgroups. </w:t>
      </w:r>
      <w:r w:rsidR="00AC2BC7">
        <w:t xml:space="preserve">We </w:t>
      </w:r>
      <w:r w:rsidR="00AB18A5">
        <w:t>employ</w:t>
      </w:r>
      <w:r w:rsidR="004B480D">
        <w:t>ed</w:t>
      </w:r>
      <w:r w:rsidR="00AB18A5">
        <w:t xml:space="preserve"> p</w:t>
      </w:r>
      <w:r w:rsidR="00E84835" w:rsidRPr="00E84835">
        <w:t xml:space="preserve">sychometric </w:t>
      </w:r>
      <w:r w:rsidR="00AB18A5">
        <w:t>analysis techniques to</w:t>
      </w:r>
      <w:r w:rsidR="00E84835" w:rsidRPr="00E84835">
        <w:t xml:space="preserve"> inform revisions to the Marketplace Survey </w:t>
      </w:r>
      <w:r w:rsidR="00AB18A5">
        <w:t>aimed at</w:t>
      </w:r>
      <w:r w:rsidR="00E84835" w:rsidRPr="00E84835">
        <w:t xml:space="preserve"> </w:t>
      </w:r>
      <w:r w:rsidR="00AB18A5">
        <w:t>maximizing</w:t>
      </w:r>
      <w:r w:rsidR="00E84835" w:rsidRPr="00E84835">
        <w:t xml:space="preserve"> the reliability and validity of the instrument. </w:t>
      </w:r>
      <w:r w:rsidR="00AB18A5">
        <w:t>The main goals</w:t>
      </w:r>
      <w:r w:rsidR="00E84835">
        <w:t xml:space="preserve"> of the psychometric evaluation </w:t>
      </w:r>
      <w:r w:rsidR="00AB18A5">
        <w:t>are</w:t>
      </w:r>
      <w:r w:rsidR="00E84835">
        <w:t xml:space="preserve"> to identify a subset of questions that w</w:t>
      </w:r>
      <w:r w:rsidR="004B480D">
        <w:t>ould</w:t>
      </w:r>
      <w:r w:rsidR="00E84835">
        <w:t xml:space="preserve"> efficiently produce precise measurement of Marketplace performance and to identify the most efficient</w:t>
      </w:r>
      <w:r w:rsidR="00E84835" w:rsidRPr="00756237">
        <w:t xml:space="preserve"> mode of administration for </w:t>
      </w:r>
      <w:r w:rsidR="00E84835">
        <w:t xml:space="preserve">the surveys for the beta test </w:t>
      </w:r>
      <w:r w:rsidR="00E84835" w:rsidRPr="00756237">
        <w:t xml:space="preserve">and beyond. </w:t>
      </w:r>
      <w:r w:rsidR="00E84835">
        <w:t>In addition, the field test was designed to allow the analysis team to evaluate the performance of the instrument in English, Spanish and Chinese</w:t>
      </w:r>
      <w:r w:rsidR="004B480D">
        <w:t xml:space="preserve">.  </w:t>
      </w:r>
      <w:r w:rsidR="00E84835" w:rsidRPr="00E84835">
        <w:t>The analysis of key drivers will provide CMS with guidance for quality improvement (QI).</w:t>
      </w:r>
      <w:r w:rsidR="00E84835">
        <w:t xml:space="preserve"> T</w:t>
      </w:r>
      <w:r w:rsidR="00E84835" w:rsidRPr="00E84835">
        <w:t xml:space="preserve">he subgroup analysis (e.g., looking at differences in scores by race, </w:t>
      </w:r>
      <w:r w:rsidR="00E84835">
        <w:t>ethnicity, income</w:t>
      </w:r>
      <w:r w:rsidR="00E84835" w:rsidRPr="00E84835">
        <w:t xml:space="preserve"> and disability) will provide CMS with</w:t>
      </w:r>
      <w:r w:rsidR="00E84835">
        <w:t xml:space="preserve"> preliminary data regarding disparities during the </w:t>
      </w:r>
      <w:r w:rsidR="00E84835" w:rsidRPr="00E84835">
        <w:t>first open enrollment period</w:t>
      </w:r>
      <w:r w:rsidR="00E84835">
        <w:t xml:space="preserve"> and inform the estimation of sample size for the beta test</w:t>
      </w:r>
      <w:r w:rsidR="00E84835" w:rsidRPr="00E84835">
        <w:t xml:space="preserve">. </w:t>
      </w:r>
    </w:p>
    <w:p w:rsidR="002A4EAC" w:rsidRDefault="002A4EAC" w:rsidP="002A4EAC">
      <w:pPr>
        <w:pStyle w:val="ESSBodyText"/>
      </w:pPr>
      <w:r w:rsidRPr="00756237">
        <w:t xml:space="preserve">The Marketplace Survey </w:t>
      </w:r>
      <w:r w:rsidR="00AC2BC7">
        <w:t>was</w:t>
      </w:r>
      <w:r>
        <w:t xml:space="preserve"> an entirely</w:t>
      </w:r>
      <w:r w:rsidRPr="00756237">
        <w:t xml:space="preserve"> new questionnaire</w:t>
      </w:r>
      <w:r w:rsidR="0014789C">
        <w:t>. The survey development team designed the questionnaire using methods established as part of the Consumer Assessment of Healthcare Providers and Systems (CAHPS) work sponsored by the Agency for Healthcare Research and Quality (AHRQ)</w:t>
      </w:r>
      <w:r>
        <w:t xml:space="preserve">. </w:t>
      </w:r>
    </w:p>
    <w:p w:rsidR="002A4EAC" w:rsidRPr="00231102" w:rsidRDefault="00D52455" w:rsidP="00231102">
      <w:pPr>
        <w:pStyle w:val="Heading2"/>
      </w:pPr>
      <w:bookmarkStart w:id="4" w:name="_Toc398798857"/>
      <w:bookmarkStart w:id="5" w:name="_Toc408498943"/>
      <w:r>
        <w:t xml:space="preserve">1.2. </w:t>
      </w:r>
      <w:r w:rsidR="002A4EAC" w:rsidRPr="00231102">
        <w:t>Overview of the Marketplace Survey field test</w:t>
      </w:r>
      <w:bookmarkEnd w:id="4"/>
      <w:bookmarkEnd w:id="5"/>
    </w:p>
    <w:p w:rsidR="002A4EAC" w:rsidRDefault="002A4EAC" w:rsidP="002A4EAC">
      <w:pPr>
        <w:pStyle w:val="NumberedList"/>
        <w:numPr>
          <w:ilvl w:val="0"/>
          <w:numId w:val="0"/>
        </w:numPr>
        <w:rPr>
          <w:rFonts w:eastAsia="Calibri"/>
        </w:rPr>
      </w:pPr>
      <w:r w:rsidRPr="00E844F0">
        <w:rPr>
          <w:b/>
        </w:rPr>
        <w:t>Length</w:t>
      </w:r>
      <w:r>
        <w:t>:</w:t>
      </w:r>
      <w:r w:rsidRPr="004B2F16">
        <w:t xml:space="preserve"> </w:t>
      </w:r>
      <w:r>
        <w:t xml:space="preserve">The </w:t>
      </w:r>
      <w:r w:rsidRPr="00BE05D2">
        <w:t xml:space="preserve">Marketplace Survey </w:t>
      </w:r>
      <w:r>
        <w:t>included</w:t>
      </w:r>
      <w:r w:rsidRPr="00BE05D2">
        <w:t xml:space="preserve"> 96 items</w:t>
      </w:r>
      <w:r>
        <w:t>.</w:t>
      </w:r>
      <w:r w:rsidRPr="004B2F16">
        <w:t xml:space="preserve"> </w:t>
      </w:r>
      <w:r w:rsidR="00392B1E">
        <w:t>AIR estimated that the survey would</w:t>
      </w:r>
      <w:r>
        <w:t xml:space="preserve"> take about 24 minutes to complete. </w:t>
      </w:r>
    </w:p>
    <w:p w:rsidR="002A4EAC" w:rsidRDefault="002A4EAC" w:rsidP="002A4EAC">
      <w:pPr>
        <w:pStyle w:val="NumberedList"/>
        <w:numPr>
          <w:ilvl w:val="0"/>
          <w:numId w:val="0"/>
        </w:numPr>
      </w:pPr>
      <w:r w:rsidRPr="00E844F0">
        <w:rPr>
          <w:b/>
        </w:rPr>
        <w:t>Languages</w:t>
      </w:r>
      <w:r>
        <w:t>:</w:t>
      </w:r>
      <w:r w:rsidRPr="004B2F16">
        <w:t xml:space="preserve"> </w:t>
      </w:r>
      <w:r w:rsidRPr="00BE05D2">
        <w:t xml:space="preserve">The Marketplace instrument </w:t>
      </w:r>
      <w:r w:rsidR="00392B1E">
        <w:t>was</w:t>
      </w:r>
      <w:r w:rsidRPr="00BE05D2">
        <w:t xml:space="preserve"> field tested in three languages</w:t>
      </w:r>
      <w:r>
        <w:t>—</w:t>
      </w:r>
      <w:r w:rsidRPr="00BE05D2">
        <w:t>English, Spanish, and Chinese</w:t>
      </w:r>
      <w:r w:rsidRPr="007D6A69">
        <w:t xml:space="preserve"> (with traditional Chinese characters)</w:t>
      </w:r>
      <w:r w:rsidRPr="00BE05D2">
        <w:t>.</w:t>
      </w:r>
      <w:r w:rsidRPr="00F55159">
        <w:t xml:space="preserve"> </w:t>
      </w:r>
      <w:r w:rsidRPr="00C347BD">
        <w:t xml:space="preserve">Please refer to </w:t>
      </w:r>
      <w:r w:rsidRPr="008D63D2">
        <w:t>Appendix A</w:t>
      </w:r>
      <w:r w:rsidRPr="00AC6541">
        <w:t xml:space="preserve"> for</w:t>
      </w:r>
      <w:r>
        <w:t xml:space="preserve"> </w:t>
      </w:r>
      <w:r w:rsidR="00D33775">
        <w:t xml:space="preserve">a copy </w:t>
      </w:r>
      <w:r>
        <w:t xml:space="preserve">of the Marketplace instrument in </w:t>
      </w:r>
      <w:r w:rsidR="00D33775">
        <w:t>English</w:t>
      </w:r>
      <w:r>
        <w:t>.</w:t>
      </w:r>
    </w:p>
    <w:p w:rsidR="005C5400" w:rsidRPr="005C5400" w:rsidRDefault="005C5400" w:rsidP="006644C7">
      <w:pPr>
        <w:pStyle w:val="NumberedList"/>
        <w:numPr>
          <w:ilvl w:val="0"/>
          <w:numId w:val="0"/>
        </w:numPr>
      </w:pPr>
      <w:r w:rsidRPr="005C5400">
        <w:rPr>
          <w:b/>
          <w:bCs/>
        </w:rPr>
        <w:t>Sample</w:t>
      </w:r>
      <w:r w:rsidRPr="005C5400">
        <w:rPr>
          <w:bCs/>
        </w:rPr>
        <w:t xml:space="preserve">: </w:t>
      </w:r>
      <w:r w:rsidRPr="005C5400">
        <w:t xml:space="preserve">The sampling design and methods are summarized in Section 2.2 below. A full account of the sampling design </w:t>
      </w:r>
      <w:r w:rsidR="004B480D">
        <w:t>wa</w:t>
      </w:r>
      <w:r w:rsidRPr="005C5400">
        <w:t xml:space="preserve">s provided in </w:t>
      </w:r>
      <w:r w:rsidRPr="005C5400">
        <w:rPr>
          <w:i/>
        </w:rPr>
        <w:t>Deliverable 7.1b Final Field Test Plan for the Marketplace and Qualified Health Plan Enrollee Experience Surveys</w:t>
      </w:r>
      <w:r w:rsidRPr="005C5400">
        <w:t xml:space="preserve">. </w:t>
      </w:r>
    </w:p>
    <w:p w:rsidR="002A4EAC" w:rsidRDefault="002A4EAC" w:rsidP="002A4EAC">
      <w:pPr>
        <w:pStyle w:val="ESSBodyText"/>
        <w:rPr>
          <w:rFonts w:eastAsia="Calibri"/>
        </w:rPr>
      </w:pPr>
      <w:r w:rsidRPr="00E844F0">
        <w:rPr>
          <w:b/>
        </w:rPr>
        <w:t>Modes</w:t>
      </w:r>
      <w:r>
        <w:t>:</w:t>
      </w:r>
      <w:r w:rsidRPr="004B2F16">
        <w:rPr>
          <w:rFonts w:eastAsia="Calibri"/>
        </w:rPr>
        <w:t xml:space="preserve"> </w:t>
      </w:r>
      <w:r w:rsidRPr="00A969B8">
        <w:rPr>
          <w:rFonts w:eastAsia="Calibri"/>
        </w:rPr>
        <w:t xml:space="preserve">The Marketplace </w:t>
      </w:r>
      <w:r>
        <w:rPr>
          <w:rFonts w:eastAsia="Calibri"/>
        </w:rPr>
        <w:t>S</w:t>
      </w:r>
      <w:r w:rsidRPr="00A969B8">
        <w:rPr>
          <w:rFonts w:eastAsia="Calibri"/>
        </w:rPr>
        <w:t xml:space="preserve">urvey </w:t>
      </w:r>
      <w:r>
        <w:rPr>
          <w:rFonts w:eastAsia="Calibri"/>
        </w:rPr>
        <w:t>was</w:t>
      </w:r>
      <w:r w:rsidRPr="00A969B8">
        <w:rPr>
          <w:rFonts w:eastAsia="Calibri"/>
        </w:rPr>
        <w:t xml:space="preserve"> administered in three modes: mail, telephone, and online. For the English survey, we randomly assign</w:t>
      </w:r>
      <w:r>
        <w:rPr>
          <w:rFonts w:eastAsia="Calibri"/>
        </w:rPr>
        <w:t>ed</w:t>
      </w:r>
      <w:r w:rsidRPr="00A969B8">
        <w:rPr>
          <w:rFonts w:eastAsia="Calibri"/>
        </w:rPr>
        <w:t xml:space="preserve"> a predetermined number of subjects from the national sample to five experimental groups</w:t>
      </w:r>
      <w:r>
        <w:rPr>
          <w:rFonts w:eastAsia="Calibri"/>
        </w:rPr>
        <w:t xml:space="preserve"> shown in Exhibit 1</w:t>
      </w:r>
      <w:r w:rsidRPr="00A969B8">
        <w:rPr>
          <w:rFonts w:eastAsia="Calibri"/>
        </w:rPr>
        <w:t xml:space="preserve">: (1) </w:t>
      </w:r>
      <w:r>
        <w:rPr>
          <w:rFonts w:eastAsia="Calibri"/>
        </w:rPr>
        <w:t>p</w:t>
      </w:r>
      <w:r w:rsidRPr="00A969B8">
        <w:rPr>
          <w:rFonts w:eastAsia="Calibri"/>
        </w:rPr>
        <w:t xml:space="preserve">hone-only, (2) </w:t>
      </w:r>
      <w:r>
        <w:rPr>
          <w:rFonts w:eastAsia="Calibri"/>
        </w:rPr>
        <w:t>m</w:t>
      </w:r>
      <w:r w:rsidRPr="00A969B8">
        <w:rPr>
          <w:rFonts w:eastAsia="Calibri"/>
        </w:rPr>
        <w:t xml:space="preserve">ail with phone follow-up, (3) </w:t>
      </w:r>
      <w:r>
        <w:rPr>
          <w:rFonts w:eastAsia="Calibri"/>
        </w:rPr>
        <w:t>m</w:t>
      </w:r>
      <w:r w:rsidRPr="00A969B8">
        <w:rPr>
          <w:rFonts w:eastAsia="Calibri"/>
        </w:rPr>
        <w:t>ail-only with Fed</w:t>
      </w:r>
      <w:r>
        <w:rPr>
          <w:rFonts w:eastAsia="Calibri"/>
        </w:rPr>
        <w:t xml:space="preserve"> </w:t>
      </w:r>
      <w:r w:rsidRPr="00A969B8">
        <w:rPr>
          <w:rFonts w:eastAsia="Calibri"/>
        </w:rPr>
        <w:t>Ex follow-up, (4</w:t>
      </w:r>
      <w:r>
        <w:rPr>
          <w:rFonts w:eastAsia="Calibri"/>
        </w:rPr>
        <w:t>a,b</w:t>
      </w:r>
      <w:r w:rsidRPr="00A969B8">
        <w:rPr>
          <w:rFonts w:eastAsia="Calibri"/>
        </w:rPr>
        <w:t xml:space="preserve">) </w:t>
      </w:r>
      <w:r w:rsidRPr="00887C77">
        <w:rPr>
          <w:rFonts w:eastAsia="Calibri"/>
        </w:rPr>
        <w:t>Web-only</w:t>
      </w:r>
      <w:r w:rsidRPr="00A969B8">
        <w:rPr>
          <w:rFonts w:eastAsia="Calibri"/>
        </w:rPr>
        <w:t>, and (5)</w:t>
      </w:r>
      <w:r>
        <w:rPr>
          <w:rFonts w:eastAsia="Calibri"/>
        </w:rPr>
        <w:t xml:space="preserve"> m</w:t>
      </w:r>
      <w:r w:rsidRPr="00A969B8">
        <w:rPr>
          <w:rFonts w:eastAsia="Calibri"/>
        </w:rPr>
        <w:t xml:space="preserve">ail-only with </w:t>
      </w:r>
      <w:r>
        <w:rPr>
          <w:rFonts w:eastAsia="Calibri"/>
        </w:rPr>
        <w:t>f</w:t>
      </w:r>
      <w:r w:rsidRPr="00A969B8">
        <w:rPr>
          <w:rFonts w:eastAsia="Calibri"/>
        </w:rPr>
        <w:t>irst-</w:t>
      </w:r>
      <w:r>
        <w:rPr>
          <w:rFonts w:eastAsia="Calibri"/>
        </w:rPr>
        <w:t>c</w:t>
      </w:r>
      <w:r w:rsidRPr="00A969B8">
        <w:rPr>
          <w:rFonts w:eastAsia="Calibri"/>
        </w:rPr>
        <w:t>lass follow-up</w:t>
      </w:r>
      <w:r>
        <w:rPr>
          <w:rFonts w:eastAsia="Calibri"/>
        </w:rPr>
        <w:t>.</w:t>
      </w:r>
      <w:r w:rsidRPr="00A969B8">
        <w:rPr>
          <w:rFonts w:eastAsia="Calibri"/>
        </w:rPr>
        <w:t xml:space="preserve"> </w:t>
      </w:r>
      <w:r>
        <w:rPr>
          <w:rFonts w:eastAsia="Calibri"/>
        </w:rPr>
        <w:t>In addition, there was a sub-experiment for t</w:t>
      </w:r>
      <w:r w:rsidRPr="00A969B8">
        <w:rPr>
          <w:rFonts w:eastAsia="Calibri"/>
        </w:rPr>
        <w:t>he Web-only group</w:t>
      </w:r>
      <w:r>
        <w:rPr>
          <w:rFonts w:eastAsia="Calibri"/>
        </w:rPr>
        <w:t xml:space="preserve"> </w:t>
      </w:r>
      <w:r w:rsidR="00392B1E">
        <w:rPr>
          <w:rFonts w:eastAsia="Calibri"/>
        </w:rPr>
        <w:t>where</w:t>
      </w:r>
      <w:r w:rsidRPr="00A969B8">
        <w:rPr>
          <w:rFonts w:eastAsia="Calibri"/>
        </w:rPr>
        <w:t xml:space="preserve"> half </w:t>
      </w:r>
      <w:r>
        <w:rPr>
          <w:rFonts w:eastAsia="Calibri"/>
        </w:rPr>
        <w:t>got</w:t>
      </w:r>
      <w:r w:rsidRPr="00A969B8">
        <w:rPr>
          <w:rFonts w:eastAsia="Calibri"/>
        </w:rPr>
        <w:t xml:space="preserve"> the mailed advance pre-notification letter </w:t>
      </w:r>
      <w:r>
        <w:t>with a URL for the survey</w:t>
      </w:r>
      <w:r w:rsidRPr="00A969B8">
        <w:rPr>
          <w:rFonts w:eastAsia="Calibri"/>
        </w:rPr>
        <w:t xml:space="preserve"> </w:t>
      </w:r>
      <w:r>
        <w:rPr>
          <w:rFonts w:eastAsia="Calibri"/>
        </w:rPr>
        <w:t xml:space="preserve">(4a) </w:t>
      </w:r>
      <w:r w:rsidRPr="00A969B8">
        <w:rPr>
          <w:rFonts w:eastAsia="Calibri"/>
        </w:rPr>
        <w:t xml:space="preserve">and the other half </w:t>
      </w:r>
      <w:r>
        <w:rPr>
          <w:rFonts w:eastAsia="Calibri"/>
        </w:rPr>
        <w:t>got</w:t>
      </w:r>
      <w:r w:rsidRPr="00A969B8">
        <w:rPr>
          <w:rFonts w:eastAsia="Calibri"/>
        </w:rPr>
        <w:t xml:space="preserve"> an emailed survey link</w:t>
      </w:r>
      <w:r>
        <w:rPr>
          <w:rFonts w:eastAsia="Calibri"/>
        </w:rPr>
        <w:t xml:space="preserve"> (4b)</w:t>
      </w:r>
      <w:r w:rsidRPr="00A969B8">
        <w:rPr>
          <w:rFonts w:eastAsia="Calibri"/>
        </w:rPr>
        <w:t xml:space="preserve">. All English survey respondents </w:t>
      </w:r>
      <w:r>
        <w:rPr>
          <w:rFonts w:eastAsia="Calibri"/>
        </w:rPr>
        <w:t>in the non-Web modes were also</w:t>
      </w:r>
      <w:r w:rsidRPr="00A969B8">
        <w:rPr>
          <w:rFonts w:eastAsia="Calibri"/>
        </w:rPr>
        <w:t xml:space="preserve"> given the option to complete the survey online</w:t>
      </w:r>
      <w:r>
        <w:rPr>
          <w:rFonts w:eastAsia="Calibri"/>
        </w:rPr>
        <w:t xml:space="preserve"> </w:t>
      </w:r>
      <w:r w:rsidRPr="00A969B8">
        <w:rPr>
          <w:rFonts w:eastAsia="Calibri"/>
        </w:rPr>
        <w:t xml:space="preserve">through a URL with username/password provided in the mailed </w:t>
      </w:r>
      <w:r>
        <w:rPr>
          <w:rFonts w:eastAsia="Calibri"/>
        </w:rPr>
        <w:t>advance pre-notification letter</w:t>
      </w:r>
      <w:r w:rsidRPr="00A969B8">
        <w:rPr>
          <w:rFonts w:eastAsia="Calibri"/>
        </w:rPr>
        <w:t xml:space="preserve">. </w:t>
      </w:r>
      <w:r>
        <w:rPr>
          <w:rFonts w:eastAsia="Calibri"/>
        </w:rPr>
        <w:t xml:space="preserve">Due to budget constraints, the </w:t>
      </w:r>
      <w:r w:rsidRPr="00A969B8">
        <w:rPr>
          <w:rFonts w:eastAsia="Calibri"/>
        </w:rPr>
        <w:t xml:space="preserve">Spanish and Chinese surveys </w:t>
      </w:r>
      <w:r>
        <w:rPr>
          <w:rFonts w:eastAsia="Calibri"/>
        </w:rPr>
        <w:t>were</w:t>
      </w:r>
      <w:r w:rsidRPr="00A969B8">
        <w:rPr>
          <w:rFonts w:eastAsia="Calibri"/>
        </w:rPr>
        <w:t xml:space="preserve"> administered</w:t>
      </w:r>
      <w:r>
        <w:rPr>
          <w:rFonts w:eastAsia="Calibri"/>
        </w:rPr>
        <w:t xml:space="preserve"> in one mode</w:t>
      </w:r>
      <w:r>
        <w:rPr>
          <w:rFonts w:eastAsia="Calibri" w:cs="Times New Roman"/>
        </w:rPr>
        <w:t>—</w:t>
      </w:r>
      <w:r w:rsidRPr="00887C77">
        <w:rPr>
          <w:rFonts w:eastAsia="Calibri"/>
        </w:rPr>
        <w:t>mail-only</w:t>
      </w:r>
      <w:r w:rsidRPr="00A969B8">
        <w:rPr>
          <w:rFonts w:eastAsia="Calibri"/>
        </w:rPr>
        <w:t xml:space="preserve"> with </w:t>
      </w:r>
      <w:r>
        <w:rPr>
          <w:rFonts w:eastAsia="Calibri"/>
        </w:rPr>
        <w:t>f</w:t>
      </w:r>
      <w:r w:rsidRPr="00A969B8">
        <w:rPr>
          <w:rFonts w:eastAsia="Calibri"/>
        </w:rPr>
        <w:t>irst-</w:t>
      </w:r>
      <w:r>
        <w:rPr>
          <w:rFonts w:eastAsia="Calibri"/>
        </w:rPr>
        <w:t>c</w:t>
      </w:r>
      <w:r w:rsidRPr="00A969B8">
        <w:rPr>
          <w:rFonts w:eastAsia="Calibri"/>
        </w:rPr>
        <w:t>lass follow-up.</w:t>
      </w:r>
    </w:p>
    <w:p w:rsidR="002A4EAC" w:rsidRDefault="005C5400" w:rsidP="002A3B68">
      <w:pPr>
        <w:pStyle w:val="ESSBodyText"/>
      </w:pPr>
      <w:r w:rsidRPr="005C5400">
        <w:rPr>
          <w:rFonts w:eastAsia="Calibri"/>
          <w:bCs/>
        </w:rPr>
        <w:lastRenderedPageBreak/>
        <w:t xml:space="preserve">Exhibit 1 describes the sample allocation </w:t>
      </w:r>
      <w:r>
        <w:rPr>
          <w:rFonts w:eastAsia="Calibri"/>
          <w:bCs/>
        </w:rPr>
        <w:t xml:space="preserve">among modes and languages </w:t>
      </w:r>
      <w:r w:rsidRPr="005C5400">
        <w:rPr>
          <w:rFonts w:eastAsia="Calibri"/>
          <w:bCs/>
        </w:rPr>
        <w:t>for the Marketplace Survey field test.</w:t>
      </w:r>
    </w:p>
    <w:p w:rsidR="002A4EAC" w:rsidRPr="00A74E4B" w:rsidRDefault="002A4EAC" w:rsidP="002A4EAC">
      <w:pPr>
        <w:pStyle w:val="PTableTitle"/>
        <w:ind w:left="0" w:firstLine="0"/>
        <w:rPr>
          <w:color w:val="005295"/>
          <w:lang w:eastAsia="en-GB"/>
        </w:rPr>
      </w:pPr>
      <w:r w:rsidRPr="00B45B98">
        <w:rPr>
          <w:color w:val="005295"/>
          <w:lang w:eastAsia="en-GB"/>
        </w:rPr>
        <w:t xml:space="preserve">Exhibit </w:t>
      </w:r>
      <w:r w:rsidRPr="00FA0CB9">
        <w:rPr>
          <w:color w:val="005295"/>
          <w:lang w:eastAsia="en-GB"/>
        </w:rPr>
        <w:t>1</w:t>
      </w:r>
      <w:r w:rsidRPr="0052419B">
        <w:rPr>
          <w:color w:val="005295"/>
          <w:lang w:eastAsia="en-GB"/>
        </w:rPr>
        <w:t>.</w:t>
      </w:r>
      <w:r w:rsidRPr="00A74E4B">
        <w:rPr>
          <w:color w:val="005295"/>
          <w:lang w:eastAsia="en-GB"/>
        </w:rPr>
        <w:t xml:space="preserve"> Sample sizes and </w:t>
      </w:r>
      <w:r>
        <w:rPr>
          <w:color w:val="005295"/>
          <w:lang w:eastAsia="en-GB"/>
        </w:rPr>
        <w:t xml:space="preserve">expected </w:t>
      </w:r>
      <w:r w:rsidRPr="00A74E4B">
        <w:rPr>
          <w:color w:val="005295"/>
          <w:lang w:eastAsia="en-GB"/>
        </w:rPr>
        <w:t xml:space="preserve">completed survey counts for the Marketplace Survey </w:t>
      </w:r>
      <w:r>
        <w:rPr>
          <w:color w:val="005295"/>
          <w:lang w:eastAsia="en-GB"/>
        </w:rPr>
        <w:t xml:space="preserve">field test </w:t>
      </w:r>
      <w:r w:rsidRPr="00A74E4B">
        <w:rPr>
          <w:color w:val="005295"/>
          <w:lang w:eastAsia="en-GB"/>
        </w:rPr>
        <w:t>psychometric analyses</w:t>
      </w:r>
    </w:p>
    <w:tbl>
      <w:tblPr>
        <w:tblStyle w:val="AIRTable"/>
        <w:tblW w:w="4735" w:type="pct"/>
        <w:tblInd w:w="72" w:type="dxa"/>
        <w:tblLayout w:type="fixed"/>
        <w:tblLook w:val="04A0" w:firstRow="1" w:lastRow="0" w:firstColumn="1" w:lastColumn="0" w:noHBand="0" w:noVBand="1"/>
      </w:tblPr>
      <w:tblGrid>
        <w:gridCol w:w="4950"/>
        <w:gridCol w:w="2025"/>
        <w:gridCol w:w="2025"/>
      </w:tblGrid>
      <w:tr w:rsidR="002A4EAC" w:rsidRPr="001F7C4B" w:rsidTr="001602F9">
        <w:trPr>
          <w:cnfStyle w:val="100000000000" w:firstRow="1" w:lastRow="0" w:firstColumn="0" w:lastColumn="0" w:oddVBand="0" w:evenVBand="0" w:oddHBand="0" w:evenHBand="0" w:firstRowFirstColumn="0" w:firstRowLastColumn="0" w:lastRowFirstColumn="0" w:lastRowLastColumn="0"/>
          <w:trHeight w:val="546"/>
        </w:trPr>
        <w:tc>
          <w:tcPr>
            <w:tcW w:w="2750" w:type="pct"/>
            <w:noWrap/>
            <w:vAlign w:val="center"/>
            <w:hideMark/>
          </w:tcPr>
          <w:p w:rsidR="002A4EAC" w:rsidRPr="001F7C4B" w:rsidRDefault="002A4EAC" w:rsidP="001602F9">
            <w:pPr>
              <w:pStyle w:val="PTableHeading"/>
            </w:pPr>
            <w:r>
              <w:t>Mode</w:t>
            </w:r>
            <w:r>
              <w:rPr>
                <w:rFonts w:ascii="Calibri" w:hAnsi="Calibri" w:cs="Calibri"/>
              </w:rPr>
              <w:t>†</w:t>
            </w:r>
          </w:p>
        </w:tc>
        <w:tc>
          <w:tcPr>
            <w:tcW w:w="1125" w:type="pct"/>
            <w:vAlign w:val="center"/>
          </w:tcPr>
          <w:p w:rsidR="002A4EAC" w:rsidRDefault="002A4EAC" w:rsidP="001602F9">
            <w:pPr>
              <w:pStyle w:val="PTableHeading"/>
            </w:pPr>
            <w:r>
              <w:t>Target Number of</w:t>
            </w:r>
            <w:r w:rsidRPr="001F7C4B">
              <w:t xml:space="preserve"> </w:t>
            </w:r>
            <w:r>
              <w:t>Completed Surveys</w:t>
            </w:r>
          </w:p>
        </w:tc>
        <w:tc>
          <w:tcPr>
            <w:tcW w:w="1125" w:type="pct"/>
            <w:vAlign w:val="center"/>
          </w:tcPr>
          <w:p w:rsidR="002A4EAC" w:rsidDel="00047EC0" w:rsidRDefault="002A4EAC" w:rsidP="001602F9">
            <w:pPr>
              <w:pStyle w:val="PTableHeading"/>
            </w:pPr>
            <w:r>
              <w:t>Total Number to Sample</w:t>
            </w:r>
          </w:p>
        </w:tc>
      </w:tr>
      <w:tr w:rsidR="002A4EAC" w:rsidRPr="00C4473C" w:rsidTr="001602F9">
        <w:tc>
          <w:tcPr>
            <w:tcW w:w="2750" w:type="pct"/>
            <w:noWrap/>
          </w:tcPr>
          <w:p w:rsidR="002A4EAC" w:rsidRPr="00940EF7" w:rsidRDefault="002A4EAC" w:rsidP="001602F9">
            <w:pPr>
              <w:pStyle w:val="PTableText"/>
              <w:tabs>
                <w:tab w:val="left" w:pos="1620"/>
                <w:tab w:val="left" w:pos="5400"/>
              </w:tabs>
              <w:suppressAutoHyphens/>
              <w:autoSpaceDE w:val="0"/>
              <w:autoSpaceDN w:val="0"/>
              <w:adjustRightInd w:val="0"/>
              <w:ind w:left="1627" w:hanging="1627"/>
              <w:textAlignment w:val="center"/>
            </w:pPr>
            <w:r w:rsidRPr="004379A1">
              <w:rPr>
                <w:b/>
              </w:rPr>
              <w:t>English Language</w:t>
            </w:r>
          </w:p>
        </w:tc>
        <w:tc>
          <w:tcPr>
            <w:tcW w:w="1125" w:type="pct"/>
            <w:vAlign w:val="center"/>
          </w:tcPr>
          <w:p w:rsidR="002A4EAC" w:rsidRPr="004E7C14" w:rsidRDefault="002A4EAC" w:rsidP="001602F9">
            <w:pPr>
              <w:pStyle w:val="PTableText"/>
              <w:jc w:val="center"/>
            </w:pPr>
          </w:p>
        </w:tc>
        <w:tc>
          <w:tcPr>
            <w:tcW w:w="1125" w:type="pct"/>
            <w:vAlign w:val="center"/>
          </w:tcPr>
          <w:p w:rsidR="002A4EAC" w:rsidRPr="004E7C14" w:rsidRDefault="002A4EAC" w:rsidP="001602F9">
            <w:pPr>
              <w:pStyle w:val="PTableText"/>
              <w:jc w:val="center"/>
            </w:pPr>
          </w:p>
        </w:tc>
      </w:tr>
      <w:tr w:rsidR="002A4EAC" w:rsidRPr="00C4473C" w:rsidTr="001602F9">
        <w:tc>
          <w:tcPr>
            <w:tcW w:w="2750" w:type="pct"/>
            <w:noWrap/>
            <w:hideMark/>
          </w:tcPr>
          <w:p w:rsidR="002A4EAC" w:rsidRPr="00940EF7" w:rsidRDefault="002A4EAC" w:rsidP="001602F9">
            <w:pPr>
              <w:pStyle w:val="PTableText"/>
            </w:pPr>
            <w:proofErr w:type="spellStart"/>
            <w:r w:rsidRPr="00940EF7">
              <w:t>Exp</w:t>
            </w:r>
            <w:proofErr w:type="spellEnd"/>
            <w:r w:rsidRPr="00940EF7">
              <w:t xml:space="preserve"> 1.</w:t>
            </w:r>
            <w:r>
              <w:t xml:space="preserve"> P</w:t>
            </w:r>
            <w:r w:rsidRPr="00940EF7">
              <w:t>hone</w:t>
            </w:r>
            <w:r>
              <w:t>-</w:t>
            </w:r>
            <w:r w:rsidRPr="00940EF7">
              <w:t>only</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C4473C" w:rsidTr="001602F9">
        <w:tc>
          <w:tcPr>
            <w:tcW w:w="2750" w:type="pct"/>
            <w:noWrap/>
            <w:hideMark/>
          </w:tcPr>
          <w:p w:rsidR="002A4EAC" w:rsidRPr="00940EF7" w:rsidRDefault="002A4EAC" w:rsidP="001602F9">
            <w:pPr>
              <w:pStyle w:val="PTableText"/>
            </w:pPr>
            <w:proofErr w:type="spellStart"/>
            <w:r w:rsidRPr="00940EF7">
              <w:t>Exp</w:t>
            </w:r>
            <w:proofErr w:type="spellEnd"/>
            <w:r w:rsidRPr="00940EF7">
              <w:t xml:space="preserve"> 2.</w:t>
            </w:r>
            <w:r>
              <w:t xml:space="preserve"> M</w:t>
            </w:r>
            <w:r w:rsidRPr="00940EF7">
              <w:t>ail with phone</w:t>
            </w:r>
            <w:r>
              <w:t xml:space="preserve"> follow-up</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C4473C" w:rsidTr="001602F9">
        <w:tc>
          <w:tcPr>
            <w:tcW w:w="2750" w:type="pct"/>
            <w:noWrap/>
            <w:hideMark/>
          </w:tcPr>
          <w:p w:rsidR="002A4EAC" w:rsidRPr="00940EF7" w:rsidRDefault="002A4EAC" w:rsidP="001602F9">
            <w:pPr>
              <w:pStyle w:val="PTableText"/>
            </w:pPr>
            <w:proofErr w:type="spellStart"/>
            <w:r w:rsidRPr="00940EF7">
              <w:t>Exp</w:t>
            </w:r>
            <w:proofErr w:type="spellEnd"/>
            <w:r w:rsidRPr="00940EF7">
              <w:t xml:space="preserve"> 3.</w:t>
            </w:r>
            <w:r>
              <w:t xml:space="preserve"> M</w:t>
            </w:r>
            <w:r w:rsidRPr="00940EF7">
              <w:t>ail</w:t>
            </w:r>
            <w:r>
              <w:t>-</w:t>
            </w:r>
            <w:r w:rsidRPr="00940EF7">
              <w:t>only with FedEx</w:t>
            </w:r>
            <w:r>
              <w:t xml:space="preserve"> follow-up</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C4473C" w:rsidTr="001602F9">
        <w:tc>
          <w:tcPr>
            <w:tcW w:w="2750" w:type="pct"/>
            <w:noWrap/>
          </w:tcPr>
          <w:p w:rsidR="002A4EAC" w:rsidRPr="00656AB4" w:rsidRDefault="002A4EAC" w:rsidP="001602F9">
            <w:pPr>
              <w:pStyle w:val="PTableText"/>
            </w:pPr>
            <w:proofErr w:type="spellStart"/>
            <w:r w:rsidRPr="00656AB4">
              <w:t>Exp</w:t>
            </w:r>
            <w:proofErr w:type="spellEnd"/>
            <w:r>
              <w:t xml:space="preserve"> </w:t>
            </w:r>
            <w:r w:rsidRPr="00656AB4">
              <w:t>4</w:t>
            </w:r>
            <w:r>
              <w:t>a.</w:t>
            </w:r>
            <w:r w:rsidRPr="00656AB4">
              <w:t xml:space="preserve"> Web</w:t>
            </w:r>
            <w:r>
              <w:t>-</w:t>
            </w:r>
            <w:r w:rsidRPr="00656AB4">
              <w:t>only</w:t>
            </w:r>
            <w:r>
              <w:t xml:space="preserve"> with email and pre-notification letter</w:t>
            </w:r>
          </w:p>
        </w:tc>
        <w:tc>
          <w:tcPr>
            <w:tcW w:w="1125" w:type="pct"/>
            <w:vAlign w:val="center"/>
          </w:tcPr>
          <w:p w:rsidR="002A4EAC" w:rsidRPr="004E7C14" w:rsidRDefault="002A4EAC" w:rsidP="001602F9">
            <w:pPr>
              <w:pStyle w:val="PTableText"/>
              <w:jc w:val="center"/>
            </w:pPr>
            <w:r w:rsidRPr="004E7C14">
              <w:t>225</w:t>
            </w:r>
          </w:p>
        </w:tc>
        <w:tc>
          <w:tcPr>
            <w:tcW w:w="1125" w:type="pct"/>
            <w:vAlign w:val="center"/>
          </w:tcPr>
          <w:p w:rsidR="002A4EAC" w:rsidRPr="004E7C14" w:rsidRDefault="002A4EAC" w:rsidP="001602F9">
            <w:pPr>
              <w:pStyle w:val="PTableText"/>
              <w:jc w:val="center"/>
            </w:pPr>
            <w:r w:rsidRPr="004E7C14">
              <w:t>750</w:t>
            </w:r>
          </w:p>
        </w:tc>
      </w:tr>
      <w:tr w:rsidR="002A4EAC" w:rsidRPr="00C4473C" w:rsidTr="001602F9">
        <w:tc>
          <w:tcPr>
            <w:tcW w:w="2750" w:type="pct"/>
            <w:noWrap/>
          </w:tcPr>
          <w:p w:rsidR="002A4EAC" w:rsidRPr="00656AB4" w:rsidRDefault="002A4EAC" w:rsidP="001602F9">
            <w:pPr>
              <w:pStyle w:val="PTableText"/>
            </w:pPr>
            <w:proofErr w:type="spellStart"/>
            <w:r>
              <w:t>Exp</w:t>
            </w:r>
            <w:proofErr w:type="spellEnd"/>
            <w:r>
              <w:t xml:space="preserve"> 4b. Web-only with email only</w:t>
            </w:r>
          </w:p>
        </w:tc>
        <w:tc>
          <w:tcPr>
            <w:tcW w:w="1125" w:type="pct"/>
            <w:vAlign w:val="center"/>
          </w:tcPr>
          <w:p w:rsidR="002A4EAC" w:rsidRPr="004E7C14" w:rsidRDefault="002A4EAC" w:rsidP="001602F9">
            <w:pPr>
              <w:pStyle w:val="PTableText"/>
              <w:jc w:val="center"/>
            </w:pPr>
            <w:r w:rsidRPr="004E7C14">
              <w:t>225</w:t>
            </w:r>
          </w:p>
        </w:tc>
        <w:tc>
          <w:tcPr>
            <w:tcW w:w="1125" w:type="pct"/>
            <w:vAlign w:val="center"/>
          </w:tcPr>
          <w:p w:rsidR="002A4EAC" w:rsidRPr="004E7C14" w:rsidRDefault="002A4EAC" w:rsidP="001602F9">
            <w:pPr>
              <w:pStyle w:val="PTableText"/>
              <w:jc w:val="center"/>
            </w:pPr>
            <w:r w:rsidRPr="004E7C14">
              <w:t>750</w:t>
            </w:r>
          </w:p>
        </w:tc>
      </w:tr>
      <w:tr w:rsidR="002A4EAC" w:rsidRPr="00C4473C" w:rsidTr="001602F9">
        <w:tc>
          <w:tcPr>
            <w:tcW w:w="2750" w:type="pct"/>
            <w:noWrap/>
            <w:hideMark/>
          </w:tcPr>
          <w:p w:rsidR="002A4EAC" w:rsidRPr="00940EF7" w:rsidRDefault="002A4EAC" w:rsidP="001602F9">
            <w:pPr>
              <w:pStyle w:val="PTableText"/>
            </w:pPr>
            <w:proofErr w:type="spellStart"/>
            <w:r>
              <w:t>Exp</w:t>
            </w:r>
            <w:proofErr w:type="spellEnd"/>
            <w:r>
              <w:t xml:space="preserve"> 5. </w:t>
            </w:r>
            <w:r w:rsidRPr="00940EF7">
              <w:t>Mail</w:t>
            </w:r>
            <w:r>
              <w:t>-</w:t>
            </w:r>
            <w:r w:rsidRPr="00940EF7">
              <w:t xml:space="preserve">only with </w:t>
            </w:r>
            <w:r>
              <w:t>first-class follow-up</w:t>
            </w:r>
            <w:r>
              <w:rPr>
                <w:rStyle w:val="CommentReference"/>
                <w:rFonts w:ascii="Times New Roman" w:eastAsiaTheme="minorEastAsia" w:hAnsi="Times New Roman" w:cstheme="minorBidi"/>
              </w:rPr>
              <w:t xml:space="preserve"> </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C4473C" w:rsidTr="001602F9">
        <w:trPr>
          <w:trHeight w:val="267"/>
        </w:trPr>
        <w:tc>
          <w:tcPr>
            <w:tcW w:w="2750" w:type="pct"/>
            <w:noWrap/>
            <w:vAlign w:val="center"/>
            <w:hideMark/>
          </w:tcPr>
          <w:p w:rsidR="002A4EAC" w:rsidRPr="00AE71D3" w:rsidRDefault="002A4EAC" w:rsidP="001602F9">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sidRPr="00F7186D">
              <w:rPr>
                <w:b/>
              </w:rPr>
              <w:t>Total</w:t>
            </w:r>
            <w:r>
              <w:rPr>
                <w:b/>
              </w:rPr>
              <w:t xml:space="preserve"> English</w:t>
            </w:r>
          </w:p>
        </w:tc>
        <w:tc>
          <w:tcPr>
            <w:tcW w:w="1125" w:type="pct"/>
            <w:vAlign w:val="center"/>
          </w:tcPr>
          <w:p w:rsidR="002A4EAC" w:rsidRPr="00DB1D74" w:rsidRDefault="002A4EAC" w:rsidP="001602F9">
            <w:pPr>
              <w:pStyle w:val="PTableText"/>
              <w:jc w:val="center"/>
              <w:rPr>
                <w:b/>
              </w:rPr>
            </w:pPr>
            <w:r w:rsidRPr="00DB1D74">
              <w:rPr>
                <w:b/>
              </w:rPr>
              <w:t>2,250</w:t>
            </w:r>
          </w:p>
        </w:tc>
        <w:tc>
          <w:tcPr>
            <w:tcW w:w="1125" w:type="pct"/>
            <w:vAlign w:val="center"/>
          </w:tcPr>
          <w:p w:rsidR="002A4EAC" w:rsidRPr="00DB1D74" w:rsidRDefault="002A4EAC" w:rsidP="001602F9">
            <w:pPr>
              <w:pStyle w:val="PTableText"/>
              <w:jc w:val="center"/>
              <w:rPr>
                <w:b/>
              </w:rPr>
            </w:pPr>
            <w:r w:rsidRPr="00DB1D74">
              <w:rPr>
                <w:b/>
              </w:rPr>
              <w:t>7,500</w:t>
            </w:r>
          </w:p>
        </w:tc>
      </w:tr>
      <w:tr w:rsidR="002A4EAC" w:rsidRPr="00C4473C" w:rsidTr="001602F9">
        <w:trPr>
          <w:trHeight w:val="267"/>
        </w:trPr>
        <w:tc>
          <w:tcPr>
            <w:tcW w:w="2750" w:type="pct"/>
            <w:noWrap/>
          </w:tcPr>
          <w:p w:rsidR="002A4EAC" w:rsidRDefault="002A4EAC" w:rsidP="001602F9">
            <w:pPr>
              <w:pStyle w:val="PTableText"/>
              <w:tabs>
                <w:tab w:val="left" w:pos="1620"/>
                <w:tab w:val="left" w:pos="5400"/>
              </w:tabs>
              <w:suppressAutoHyphens/>
              <w:autoSpaceDE w:val="0"/>
              <w:autoSpaceDN w:val="0"/>
              <w:adjustRightInd w:val="0"/>
              <w:ind w:left="1627" w:hanging="1627"/>
              <w:textAlignment w:val="center"/>
              <w:rPr>
                <w:b/>
              </w:rPr>
            </w:pPr>
            <w:r>
              <w:rPr>
                <w:b/>
              </w:rPr>
              <w:t>Non-English</w:t>
            </w:r>
          </w:p>
        </w:tc>
        <w:tc>
          <w:tcPr>
            <w:tcW w:w="1125" w:type="pct"/>
            <w:vAlign w:val="center"/>
          </w:tcPr>
          <w:p w:rsidR="002A4EAC" w:rsidRPr="004E7C14" w:rsidRDefault="002A4EAC" w:rsidP="001602F9">
            <w:pPr>
              <w:pStyle w:val="PTableText"/>
              <w:jc w:val="center"/>
            </w:pPr>
          </w:p>
        </w:tc>
        <w:tc>
          <w:tcPr>
            <w:tcW w:w="1125" w:type="pct"/>
            <w:vAlign w:val="center"/>
          </w:tcPr>
          <w:p w:rsidR="002A4EAC" w:rsidRPr="004E7C14" w:rsidRDefault="002A4EAC" w:rsidP="001602F9">
            <w:pPr>
              <w:pStyle w:val="PTableText"/>
              <w:jc w:val="center"/>
            </w:pPr>
          </w:p>
        </w:tc>
      </w:tr>
      <w:tr w:rsidR="002A4EAC" w:rsidRPr="00D94A6B" w:rsidTr="001602F9">
        <w:trPr>
          <w:trHeight w:val="267"/>
        </w:trPr>
        <w:tc>
          <w:tcPr>
            <w:tcW w:w="2750" w:type="pct"/>
            <w:noWrap/>
            <w:vAlign w:val="center"/>
          </w:tcPr>
          <w:p w:rsidR="002A4EAC" w:rsidRPr="00D94A6B" w:rsidRDefault="002A4EAC" w:rsidP="001602F9">
            <w:pPr>
              <w:pStyle w:val="PTableText"/>
              <w:tabs>
                <w:tab w:val="left" w:pos="1620"/>
                <w:tab w:val="left" w:pos="5400"/>
              </w:tabs>
              <w:suppressAutoHyphens/>
              <w:autoSpaceDE w:val="0"/>
              <w:autoSpaceDN w:val="0"/>
              <w:adjustRightInd w:val="0"/>
              <w:ind w:left="1627" w:hanging="1627"/>
              <w:textAlignment w:val="center"/>
            </w:pPr>
            <w:r w:rsidRPr="00D94A6B">
              <w:t>Spanish</w:t>
            </w:r>
            <w:r>
              <w:t xml:space="preserve"> (Mail-only)</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D94A6B" w:rsidTr="001602F9">
        <w:trPr>
          <w:trHeight w:val="267"/>
        </w:trPr>
        <w:tc>
          <w:tcPr>
            <w:tcW w:w="2750" w:type="pct"/>
            <w:noWrap/>
            <w:vAlign w:val="center"/>
          </w:tcPr>
          <w:p w:rsidR="002A4EAC" w:rsidRPr="00D94A6B" w:rsidRDefault="002A4EAC" w:rsidP="001602F9">
            <w:pPr>
              <w:pStyle w:val="PTableText"/>
              <w:tabs>
                <w:tab w:val="left" w:pos="1620"/>
                <w:tab w:val="left" w:pos="5400"/>
              </w:tabs>
              <w:suppressAutoHyphens/>
              <w:autoSpaceDE w:val="0"/>
              <w:autoSpaceDN w:val="0"/>
              <w:adjustRightInd w:val="0"/>
              <w:ind w:left="1627" w:hanging="1627"/>
              <w:textAlignment w:val="center"/>
            </w:pPr>
            <w:r w:rsidRPr="00D94A6B">
              <w:t>Chinese</w:t>
            </w:r>
            <w:r>
              <w:t xml:space="preserve"> (Mail-only)</w:t>
            </w:r>
          </w:p>
        </w:tc>
        <w:tc>
          <w:tcPr>
            <w:tcW w:w="1125" w:type="pct"/>
            <w:vAlign w:val="center"/>
          </w:tcPr>
          <w:p w:rsidR="002A4EAC" w:rsidRPr="004E7C14" w:rsidRDefault="002A4EAC" w:rsidP="001602F9">
            <w:pPr>
              <w:pStyle w:val="PTableText"/>
              <w:jc w:val="center"/>
            </w:pPr>
            <w:r w:rsidRPr="004E7C14">
              <w:t>450</w:t>
            </w:r>
          </w:p>
        </w:tc>
        <w:tc>
          <w:tcPr>
            <w:tcW w:w="1125" w:type="pct"/>
            <w:vAlign w:val="center"/>
          </w:tcPr>
          <w:p w:rsidR="002A4EAC" w:rsidRPr="004E7C14" w:rsidRDefault="002A4EAC" w:rsidP="001602F9">
            <w:pPr>
              <w:pStyle w:val="PTableText"/>
              <w:jc w:val="center"/>
            </w:pPr>
            <w:r w:rsidRPr="004E7C14">
              <w:t>1,500</w:t>
            </w:r>
          </w:p>
        </w:tc>
      </w:tr>
      <w:tr w:rsidR="002A4EAC" w:rsidRPr="00C4473C" w:rsidTr="001602F9">
        <w:trPr>
          <w:trHeight w:val="267"/>
        </w:trPr>
        <w:tc>
          <w:tcPr>
            <w:tcW w:w="2750" w:type="pct"/>
            <w:noWrap/>
            <w:vAlign w:val="center"/>
          </w:tcPr>
          <w:p w:rsidR="002A4EAC" w:rsidRDefault="002A4EAC" w:rsidP="001602F9">
            <w:pPr>
              <w:pStyle w:val="PTableText"/>
              <w:tabs>
                <w:tab w:val="left" w:pos="1620"/>
                <w:tab w:val="left" w:pos="5400"/>
              </w:tabs>
              <w:suppressAutoHyphens/>
              <w:autoSpaceDE w:val="0"/>
              <w:autoSpaceDN w:val="0"/>
              <w:adjustRightInd w:val="0"/>
              <w:ind w:left="1627" w:hanging="1627"/>
              <w:jc w:val="right"/>
              <w:textAlignment w:val="center"/>
              <w:rPr>
                <w:b/>
              </w:rPr>
            </w:pPr>
            <w:r>
              <w:rPr>
                <w:b/>
              </w:rPr>
              <w:t>Total Non-English</w:t>
            </w:r>
          </w:p>
        </w:tc>
        <w:tc>
          <w:tcPr>
            <w:tcW w:w="1125" w:type="pct"/>
            <w:vAlign w:val="center"/>
          </w:tcPr>
          <w:p w:rsidR="002A4EAC" w:rsidRPr="004A11CD" w:rsidRDefault="002A4EAC" w:rsidP="001602F9">
            <w:pPr>
              <w:pStyle w:val="PTableText"/>
              <w:jc w:val="center"/>
              <w:rPr>
                <w:b/>
              </w:rPr>
            </w:pPr>
            <w:r>
              <w:rPr>
                <w:b/>
              </w:rPr>
              <w:t>900</w:t>
            </w:r>
          </w:p>
        </w:tc>
        <w:tc>
          <w:tcPr>
            <w:tcW w:w="1125" w:type="pct"/>
            <w:vAlign w:val="center"/>
          </w:tcPr>
          <w:p w:rsidR="002A4EAC" w:rsidRPr="004A11CD" w:rsidRDefault="002A4EAC" w:rsidP="001602F9">
            <w:pPr>
              <w:pStyle w:val="PTableText"/>
              <w:jc w:val="center"/>
              <w:rPr>
                <w:b/>
              </w:rPr>
            </w:pPr>
            <w:r>
              <w:rPr>
                <w:b/>
              </w:rPr>
              <w:t>3,000</w:t>
            </w:r>
          </w:p>
        </w:tc>
      </w:tr>
      <w:tr w:rsidR="002A4EAC" w:rsidRPr="00C4473C" w:rsidTr="001602F9">
        <w:trPr>
          <w:trHeight w:val="267"/>
        </w:trPr>
        <w:tc>
          <w:tcPr>
            <w:tcW w:w="2750" w:type="pct"/>
            <w:noWrap/>
            <w:vAlign w:val="center"/>
          </w:tcPr>
          <w:p w:rsidR="002A4EAC" w:rsidRPr="00F7186D" w:rsidRDefault="002A4EAC" w:rsidP="001602F9">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Pr>
                <w:b/>
              </w:rPr>
              <w:t>Overall Total</w:t>
            </w:r>
          </w:p>
        </w:tc>
        <w:tc>
          <w:tcPr>
            <w:tcW w:w="1125" w:type="pct"/>
            <w:vAlign w:val="center"/>
          </w:tcPr>
          <w:p w:rsidR="002A4EAC" w:rsidRPr="00DB1D74" w:rsidRDefault="002A4EAC" w:rsidP="001602F9">
            <w:pPr>
              <w:pStyle w:val="PTableText"/>
              <w:jc w:val="center"/>
              <w:rPr>
                <w:b/>
              </w:rPr>
            </w:pPr>
            <w:r w:rsidRPr="00DB1D74">
              <w:rPr>
                <w:b/>
              </w:rPr>
              <w:t>3,150</w:t>
            </w:r>
          </w:p>
        </w:tc>
        <w:tc>
          <w:tcPr>
            <w:tcW w:w="1125" w:type="pct"/>
            <w:vAlign w:val="center"/>
          </w:tcPr>
          <w:p w:rsidR="002A4EAC" w:rsidRPr="00DB1D74" w:rsidRDefault="002A4EAC" w:rsidP="001602F9">
            <w:pPr>
              <w:pStyle w:val="PTableText"/>
              <w:jc w:val="center"/>
              <w:rPr>
                <w:b/>
              </w:rPr>
            </w:pPr>
            <w:r w:rsidRPr="00DB1D74">
              <w:rPr>
                <w:b/>
              </w:rPr>
              <w:t>10,500</w:t>
            </w:r>
          </w:p>
        </w:tc>
      </w:tr>
    </w:tbl>
    <w:p w:rsidR="002A3B68" w:rsidRPr="002A4EAC" w:rsidRDefault="002A3B68" w:rsidP="002A4EAC">
      <w:pPr>
        <w:pStyle w:val="PTableSource"/>
        <w:ind w:left="144" w:hanging="144"/>
      </w:pPr>
      <w:r w:rsidRPr="002A4EAC">
        <w:rPr>
          <w:rFonts w:ascii="Calibri" w:hAnsi="Calibri" w:cs="Calibri"/>
        </w:rPr>
        <w:t>†</w:t>
      </w:r>
      <w:r w:rsidRPr="002A4EAC">
        <w:t xml:space="preserve"> Mode experiments will be conducted in English only. All modes other than the mail-only mode (Exp. 5) will be available only to respondents whose language preference is English.</w:t>
      </w:r>
    </w:p>
    <w:p w:rsidR="008F21B7" w:rsidRPr="00F03164" w:rsidRDefault="008F21B7" w:rsidP="008F21B7"/>
    <w:bookmarkEnd w:id="3"/>
    <w:p w:rsidR="002A4EAC" w:rsidRDefault="002A4EAC" w:rsidP="002A4EAC">
      <w:pPr>
        <w:pStyle w:val="ESSBodyText"/>
      </w:pPr>
      <w:r w:rsidRPr="00E844F0">
        <w:rPr>
          <w:b/>
        </w:rPr>
        <w:t>Target response rate</w:t>
      </w:r>
      <w:r>
        <w:t>:</w:t>
      </w:r>
      <w:r w:rsidRPr="004B2F16">
        <w:t xml:space="preserve"> </w:t>
      </w:r>
      <w:r>
        <w:t xml:space="preserve">The </w:t>
      </w:r>
      <w:r w:rsidR="00392B1E">
        <w:t xml:space="preserve">anticipated </w:t>
      </w:r>
      <w:r>
        <w:t xml:space="preserve">response rate </w:t>
      </w:r>
      <w:r w:rsidR="00392B1E">
        <w:t>was</w:t>
      </w:r>
      <w:r>
        <w:t xml:space="preserve"> 30%</w:t>
      </w:r>
      <w:r w:rsidR="00392B1E">
        <w:t xml:space="preserve"> on average among all modes</w:t>
      </w:r>
      <w:r>
        <w:t>.</w:t>
      </w:r>
      <w:r w:rsidRPr="00C73127">
        <w:t xml:space="preserve"> </w:t>
      </w:r>
      <w:r>
        <w:t>Because the anticipated response rate is below the OMB required 80%, we</w:t>
      </w:r>
      <w:r w:rsidRPr="001F2B28">
        <w:t xml:space="preserve"> </w:t>
      </w:r>
      <w:r w:rsidR="008D63D2">
        <w:t>conducted a</w:t>
      </w:r>
      <w:r w:rsidRPr="003A4D97">
        <w:t xml:space="preserve"> non</w:t>
      </w:r>
      <w:r w:rsidRPr="001F2B28">
        <w:t xml:space="preserve">response bias analyses to determine if there </w:t>
      </w:r>
      <w:r w:rsidR="008D63D2">
        <w:t>were</w:t>
      </w:r>
      <w:r w:rsidRPr="001F2B28">
        <w:t xml:space="preserve"> systematic differen</w:t>
      </w:r>
      <w:r w:rsidRPr="003A4D97">
        <w:t>ces between respondents and non</w:t>
      </w:r>
      <w:r w:rsidRPr="001F2B28">
        <w:t>respondents in terms of demographic</w:t>
      </w:r>
      <w:r w:rsidR="00392B1E">
        <w:t xml:space="preserve"> or</w:t>
      </w:r>
      <w:r w:rsidRPr="001F2B28">
        <w:t xml:space="preserve"> Marketplace</w:t>
      </w:r>
      <w:r w:rsidR="00392B1E">
        <w:t xml:space="preserve"> re</w:t>
      </w:r>
      <w:r w:rsidRPr="001F2B28">
        <w:t>lated characteristics</w:t>
      </w:r>
      <w:r>
        <w:t xml:space="preserve"> </w:t>
      </w:r>
      <w:r w:rsidRPr="001257F2">
        <w:rPr>
          <w:rFonts w:cs="Times New Roman"/>
          <w:szCs w:val="24"/>
        </w:rPr>
        <w:t>that could have an impact on the study outcomes.</w:t>
      </w:r>
    </w:p>
    <w:p w:rsidR="000D2918" w:rsidRDefault="002A4EAC" w:rsidP="002A4EAC">
      <w:pPr>
        <w:pStyle w:val="ESSBodyText"/>
      </w:pPr>
      <w:r w:rsidRPr="00E844F0">
        <w:rPr>
          <w:b/>
        </w:rPr>
        <w:t>Data collection timeframe</w:t>
      </w:r>
      <w:r>
        <w:t xml:space="preserve">: Sampling occurred in April 2014 and data collection occurred between May 13 and August 19, 2014. Post-data collection processing, including data cleaning, </w:t>
      </w:r>
      <w:r w:rsidR="00392B1E">
        <w:t>took</w:t>
      </w:r>
      <w:r>
        <w:t xml:space="preserve"> </w:t>
      </w:r>
      <w:r w:rsidR="004B480D">
        <w:t>three</w:t>
      </w:r>
      <w:r>
        <w:t xml:space="preserve"> weeks and </w:t>
      </w:r>
      <w:r w:rsidR="00392B1E">
        <w:t>occurred</w:t>
      </w:r>
      <w:r>
        <w:t xml:space="preserve"> between August 20 and September 12, 2014. Psychometric analyses </w:t>
      </w:r>
      <w:r w:rsidR="00392B1E">
        <w:t>were conducted</w:t>
      </w:r>
      <w:r>
        <w:t xml:space="preserve"> after post-data collection processing from September 13 through November 30, 2014. Scoring and analysis w</w:t>
      </w:r>
      <w:r w:rsidR="004B480D">
        <w:t>as</w:t>
      </w:r>
      <w:r w:rsidR="00AB18A5">
        <w:t xml:space="preserve"> conducted</w:t>
      </w:r>
      <w:r>
        <w:t xml:space="preserve"> after the psychometric analyses in December 2014 through January 2015. The Marketplace Survey will be revised in December 2014</w:t>
      </w:r>
      <w:r w:rsidR="004B480D">
        <w:t xml:space="preserve"> and early January 2015</w:t>
      </w:r>
      <w:r w:rsidR="000D2918">
        <w:t xml:space="preserve"> in time for inclusion in the materials submitted to OMB in advance of the Marketplace beta test that will begin in late February</w:t>
      </w:r>
      <w:r w:rsidR="00AB18A5">
        <w:t xml:space="preserve"> or Early March</w:t>
      </w:r>
      <w:r w:rsidR="000D2918">
        <w:t xml:space="preserve"> of 2015</w:t>
      </w:r>
      <w:r>
        <w:t xml:space="preserve">. </w:t>
      </w:r>
    </w:p>
    <w:p w:rsidR="002A4EAC" w:rsidRDefault="002A4EAC" w:rsidP="002A4EAC">
      <w:pPr>
        <w:pStyle w:val="ESSBodyText"/>
      </w:pPr>
      <w:r w:rsidRPr="00FA0CB9">
        <w:t>Exhibit 2</w:t>
      </w:r>
      <w:r>
        <w:t xml:space="preserve"> displays the timeline for the Marketplace Survey.</w:t>
      </w:r>
    </w:p>
    <w:p w:rsidR="002A3B68" w:rsidRDefault="002A3B68" w:rsidP="002A4EAC">
      <w:pPr>
        <w:pStyle w:val="PExhibitTitle"/>
        <w:sectPr w:rsidR="002A3B68" w:rsidSect="004238F9">
          <w:type w:val="nextColumn"/>
          <w:pgSz w:w="12240" w:h="15840"/>
          <w:pgMar w:top="1440" w:right="1440" w:bottom="1440" w:left="1440" w:header="720" w:footer="720" w:gutter="0"/>
          <w:pgNumType w:start="1"/>
          <w:cols w:space="720"/>
          <w:docGrid w:linePitch="360"/>
        </w:sectPr>
      </w:pPr>
    </w:p>
    <w:p w:rsidR="002A4EAC" w:rsidRDefault="002A4EAC" w:rsidP="002A4EAC">
      <w:pPr>
        <w:pStyle w:val="PExhibitTitle"/>
      </w:pPr>
      <w:r w:rsidRPr="004B7DA1">
        <w:lastRenderedPageBreak/>
        <w:t xml:space="preserve">Exhibit </w:t>
      </w:r>
      <w:r w:rsidRPr="00FA0CB9">
        <w:t>2</w:t>
      </w:r>
      <w:r w:rsidRPr="004B7DA1">
        <w:t>.</w:t>
      </w:r>
      <w:r w:rsidRPr="00354AC4">
        <w:t xml:space="preserve"> Data collection and analysis timeline for</w:t>
      </w:r>
      <w:r>
        <w:t xml:space="preserve"> the Marketplace S</w:t>
      </w:r>
      <w:r w:rsidRPr="00354AC4">
        <w:t>urvey</w:t>
      </w:r>
    </w:p>
    <w:tbl>
      <w:tblPr>
        <w:tblW w:w="5000" w:type="pct"/>
        <w:tblLook w:val="04A0" w:firstRow="1" w:lastRow="0" w:firstColumn="1" w:lastColumn="0" w:noHBand="0" w:noVBand="1"/>
      </w:tblPr>
      <w:tblGrid>
        <w:gridCol w:w="2741"/>
        <w:gridCol w:w="378"/>
        <w:gridCol w:w="378"/>
        <w:gridCol w:w="378"/>
        <w:gridCol w:w="378"/>
        <w:gridCol w:w="378"/>
        <w:gridCol w:w="378"/>
        <w:gridCol w:w="378"/>
        <w:gridCol w:w="378"/>
        <w:gridCol w:w="378"/>
        <w:gridCol w:w="502"/>
        <w:gridCol w:w="502"/>
        <w:gridCol w:w="511"/>
        <w:gridCol w:w="379"/>
        <w:gridCol w:w="379"/>
        <w:gridCol w:w="379"/>
        <w:gridCol w:w="398"/>
        <w:gridCol w:w="383"/>
      </w:tblGrid>
      <w:tr w:rsidR="002A4EAC" w:rsidRPr="00354AC4" w:rsidTr="001602F9">
        <w:trPr>
          <w:trHeight w:val="300"/>
        </w:trPr>
        <w:tc>
          <w:tcPr>
            <w:tcW w:w="1391" w:type="pct"/>
            <w:tcBorders>
              <w:top w:val="single" w:sz="4" w:space="0" w:color="auto"/>
              <w:left w:val="single" w:sz="4" w:space="0" w:color="auto"/>
              <w:bottom w:val="single" w:sz="4" w:space="0" w:color="auto"/>
              <w:right w:val="single" w:sz="4" w:space="0" w:color="FFFFFF" w:themeColor="background1"/>
            </w:tcBorders>
            <w:shd w:val="clear" w:color="auto" w:fill="002C5F"/>
            <w:noWrap/>
            <w:vAlign w:val="bottom"/>
            <w:hideMark/>
          </w:tcPr>
          <w:p w:rsidR="002A4EAC" w:rsidRPr="00354AC4" w:rsidRDefault="002A4EAC" w:rsidP="001602F9">
            <w:pPr>
              <w:rPr>
                <w:rFonts w:ascii="Calibri" w:eastAsia="Times New Roman" w:hAnsi="Calibri" w:cs="Calibri"/>
                <w:color w:val="FFFFFF" w:themeColor="background1"/>
                <w:sz w:val="20"/>
                <w:szCs w:val="20"/>
              </w:rPr>
            </w:pPr>
            <w:r w:rsidRPr="00354AC4">
              <w:rPr>
                <w:rFonts w:ascii="Calibri" w:eastAsia="Times New Roman" w:hAnsi="Calibri" w:cs="Calibri"/>
                <w:color w:val="FFFFFF" w:themeColor="background1"/>
                <w:sz w:val="20"/>
                <w:szCs w:val="20"/>
              </w:rPr>
              <w:t> </w:t>
            </w:r>
          </w:p>
        </w:tc>
        <w:tc>
          <w:tcPr>
            <w:tcW w:w="2597" w:type="pct"/>
            <w:gridSpan w:val="12"/>
            <w:tcBorders>
              <w:top w:val="single" w:sz="4" w:space="0" w:color="auto"/>
              <w:left w:val="single" w:sz="4" w:space="0" w:color="FFFFFF" w:themeColor="background1"/>
              <w:bottom w:val="single" w:sz="4" w:space="0" w:color="auto"/>
              <w:right w:val="single" w:sz="4" w:space="0" w:color="FFFFFF" w:themeColor="background1"/>
            </w:tcBorders>
            <w:shd w:val="clear" w:color="auto" w:fill="002C5F"/>
            <w:noWrap/>
            <w:vAlign w:val="center"/>
            <w:hideMark/>
          </w:tcPr>
          <w:p w:rsidR="002A4EAC" w:rsidRPr="00354AC4" w:rsidRDefault="002A4EAC" w:rsidP="001602F9">
            <w:pPr>
              <w:jc w:val="center"/>
              <w:rPr>
                <w:rFonts w:ascii="Calibri" w:eastAsia="Times New Roman" w:hAnsi="Calibri" w:cs="Calibri"/>
                <w:b/>
                <w:color w:val="FFFFFF" w:themeColor="background1"/>
                <w:sz w:val="20"/>
                <w:szCs w:val="20"/>
              </w:rPr>
            </w:pPr>
            <w:r w:rsidRPr="00354AC4">
              <w:rPr>
                <w:rFonts w:ascii="Calibri" w:eastAsia="Times New Roman" w:hAnsi="Calibri" w:cs="Calibri"/>
                <w:b/>
                <w:color w:val="FFFFFF" w:themeColor="background1"/>
                <w:sz w:val="20"/>
                <w:szCs w:val="20"/>
              </w:rPr>
              <w:t>2014</w:t>
            </w:r>
          </w:p>
        </w:tc>
        <w:tc>
          <w:tcPr>
            <w:tcW w:w="1012" w:type="pct"/>
            <w:gridSpan w:val="5"/>
            <w:tcBorders>
              <w:top w:val="single" w:sz="4" w:space="0" w:color="auto"/>
              <w:left w:val="single" w:sz="4" w:space="0" w:color="FFFFFF" w:themeColor="background1"/>
              <w:bottom w:val="single" w:sz="4" w:space="0" w:color="auto"/>
              <w:right w:val="single" w:sz="4" w:space="0" w:color="auto"/>
            </w:tcBorders>
            <w:shd w:val="clear" w:color="auto" w:fill="002C5F"/>
            <w:vAlign w:val="center"/>
          </w:tcPr>
          <w:p w:rsidR="002A4EAC" w:rsidRPr="00354AC4" w:rsidRDefault="002A4EAC" w:rsidP="001602F9">
            <w:pPr>
              <w:jc w:val="center"/>
              <w:rPr>
                <w:rFonts w:ascii="Calibri" w:eastAsia="Times New Roman" w:hAnsi="Calibri" w:cs="Calibri"/>
                <w:b/>
                <w:color w:val="FFFFFF" w:themeColor="background1"/>
                <w:sz w:val="20"/>
                <w:szCs w:val="20"/>
              </w:rPr>
            </w:pPr>
            <w:r w:rsidRPr="00354AC4">
              <w:rPr>
                <w:rFonts w:ascii="Calibri" w:eastAsia="Times New Roman" w:hAnsi="Calibri" w:cs="Calibri"/>
                <w:b/>
                <w:color w:val="FFFFFF" w:themeColor="background1"/>
                <w:sz w:val="20"/>
                <w:szCs w:val="20"/>
              </w:rPr>
              <w:t>2015</w:t>
            </w:r>
          </w:p>
        </w:tc>
      </w:tr>
      <w:tr w:rsidR="002A4EAC" w:rsidRPr="00354AC4" w:rsidTr="001602F9">
        <w:trPr>
          <w:trHeight w:val="300"/>
        </w:trPr>
        <w:tc>
          <w:tcPr>
            <w:tcW w:w="1391" w:type="pct"/>
            <w:tcBorders>
              <w:top w:val="nil"/>
              <w:left w:val="single" w:sz="4" w:space="0" w:color="auto"/>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rPr>
            </w:pPr>
            <w:r w:rsidRPr="00354AC4">
              <w:rPr>
                <w:rFonts w:ascii="Calibri" w:eastAsia="Times New Roman" w:hAnsi="Calibri" w:cs="Calibri"/>
                <w:b/>
              </w:rPr>
              <w:t>Marketplace Survey</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1</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2</w:t>
            </w:r>
          </w:p>
        </w:tc>
        <w:tc>
          <w:tcPr>
            <w:tcW w:w="200" w:type="pct"/>
            <w:tcBorders>
              <w:top w:val="nil"/>
              <w:left w:val="nil"/>
              <w:bottom w:val="single" w:sz="4" w:space="0" w:color="auto"/>
              <w:right w:val="single" w:sz="4" w:space="0" w:color="auto"/>
            </w:tcBorders>
            <w:shd w:val="clear" w:color="auto" w:fill="auto"/>
            <w:noWrap/>
            <w:vAlign w:val="center"/>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3</w:t>
            </w:r>
          </w:p>
        </w:tc>
        <w:tc>
          <w:tcPr>
            <w:tcW w:w="200" w:type="pct"/>
            <w:tcBorders>
              <w:top w:val="nil"/>
              <w:left w:val="nil"/>
              <w:bottom w:val="single" w:sz="4" w:space="0" w:color="auto"/>
              <w:right w:val="single" w:sz="4" w:space="0" w:color="auto"/>
            </w:tcBorders>
            <w:shd w:val="clear" w:color="auto" w:fill="auto"/>
            <w:noWrap/>
            <w:vAlign w:val="center"/>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4</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5</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6</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7</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8</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9</w:t>
            </w:r>
          </w:p>
        </w:tc>
        <w:tc>
          <w:tcPr>
            <w:tcW w:w="264"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10</w:t>
            </w:r>
          </w:p>
        </w:tc>
        <w:tc>
          <w:tcPr>
            <w:tcW w:w="264"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11</w:t>
            </w:r>
          </w:p>
        </w:tc>
        <w:tc>
          <w:tcPr>
            <w:tcW w:w="264" w:type="pct"/>
            <w:tcBorders>
              <w:top w:val="single" w:sz="4" w:space="0" w:color="auto"/>
              <w:left w:val="nil"/>
              <w:bottom w:val="single" w:sz="4" w:space="0" w:color="auto"/>
              <w:right w:val="single" w:sz="4" w:space="0" w:color="auto"/>
            </w:tcBorders>
            <w:vAlign w:val="center"/>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12</w:t>
            </w:r>
          </w:p>
        </w:tc>
        <w:tc>
          <w:tcPr>
            <w:tcW w:w="200" w:type="pct"/>
            <w:tcBorders>
              <w:top w:val="nil"/>
              <w:left w:val="single" w:sz="4" w:space="0" w:color="auto"/>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1</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2</w:t>
            </w:r>
          </w:p>
        </w:tc>
        <w:tc>
          <w:tcPr>
            <w:tcW w:w="200" w:type="pct"/>
            <w:tcBorders>
              <w:top w:val="nil"/>
              <w:left w:val="nil"/>
              <w:bottom w:val="single" w:sz="4" w:space="0" w:color="auto"/>
              <w:right w:val="single" w:sz="4" w:space="0" w:color="auto"/>
            </w:tcBorders>
            <w:shd w:val="clear" w:color="auto" w:fill="auto"/>
            <w:noWrap/>
            <w:vAlign w:val="center"/>
            <w:hideMark/>
          </w:tcPr>
          <w:p w:rsidR="002A4EAC" w:rsidRPr="00354AC4" w:rsidRDefault="002A4EAC" w:rsidP="001602F9">
            <w:pP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3</w:t>
            </w:r>
          </w:p>
        </w:tc>
        <w:tc>
          <w:tcPr>
            <w:tcW w:w="210" w:type="pct"/>
            <w:tcBorders>
              <w:top w:val="nil"/>
              <w:left w:val="nil"/>
              <w:bottom w:val="single" w:sz="4" w:space="0" w:color="auto"/>
              <w:right w:val="single" w:sz="4" w:space="0" w:color="auto"/>
            </w:tcBorders>
            <w:vAlign w:val="center"/>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4</w:t>
            </w:r>
          </w:p>
        </w:tc>
        <w:tc>
          <w:tcPr>
            <w:tcW w:w="200" w:type="pct"/>
            <w:tcBorders>
              <w:top w:val="nil"/>
              <w:left w:val="nil"/>
              <w:bottom w:val="single" w:sz="4" w:space="0" w:color="auto"/>
              <w:right w:val="single" w:sz="4" w:space="0" w:color="auto"/>
            </w:tcBorders>
            <w:vAlign w:val="center"/>
          </w:tcPr>
          <w:p w:rsidR="002A4EAC" w:rsidRPr="00354AC4" w:rsidRDefault="002A4EAC" w:rsidP="001602F9">
            <w:pPr>
              <w:jc w:val="center"/>
              <w:rPr>
                <w:rFonts w:ascii="Calibri" w:eastAsia="Times New Roman" w:hAnsi="Calibri" w:cs="Calibri"/>
                <w:b/>
                <w:color w:val="000000"/>
                <w:sz w:val="20"/>
                <w:szCs w:val="20"/>
              </w:rPr>
            </w:pPr>
            <w:r w:rsidRPr="00354AC4">
              <w:rPr>
                <w:rFonts w:ascii="Calibri" w:eastAsia="Times New Roman" w:hAnsi="Calibri" w:cs="Calibri"/>
                <w:b/>
                <w:color w:val="000000"/>
                <w:sz w:val="20"/>
                <w:szCs w:val="20"/>
              </w:rPr>
              <w:t>5</w:t>
            </w:r>
          </w:p>
        </w:tc>
      </w:tr>
      <w:tr w:rsidR="002A4EAC" w:rsidRPr="00354AC4" w:rsidTr="001602F9">
        <w:trPr>
          <w:trHeight w:val="44"/>
        </w:trPr>
        <w:tc>
          <w:tcPr>
            <w:tcW w:w="1391"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Sampling</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64"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64"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64" w:type="pct"/>
            <w:tcBorders>
              <w:top w:val="single" w:sz="4" w:space="0" w:color="auto"/>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r w:rsidR="002A4EAC" w:rsidRPr="00354AC4" w:rsidTr="001602F9">
        <w:trPr>
          <w:trHeight w:val="62"/>
        </w:trPr>
        <w:tc>
          <w:tcPr>
            <w:tcW w:w="1391"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c</w:t>
            </w:r>
            <w:r w:rsidRPr="00354AC4">
              <w:rPr>
                <w:rFonts w:ascii="Calibri" w:eastAsia="Times New Roman" w:hAnsi="Calibri" w:cs="Calibri"/>
                <w:color w:val="000000"/>
                <w:sz w:val="20"/>
                <w:szCs w:val="20"/>
              </w:rPr>
              <w:t>ollection</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r w:rsidR="002A4EAC" w:rsidRPr="00354AC4" w:rsidTr="001602F9">
        <w:trPr>
          <w:trHeight w:val="43"/>
        </w:trPr>
        <w:tc>
          <w:tcPr>
            <w:tcW w:w="1391" w:type="pct"/>
            <w:tcBorders>
              <w:top w:val="nil"/>
              <w:left w:val="single" w:sz="4" w:space="0" w:color="auto"/>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r w:rsidRPr="00EA09B4">
              <w:rPr>
                <w:rFonts w:ascii="Calibri" w:eastAsia="Times New Roman" w:hAnsi="Calibri" w:cs="Calibri"/>
                <w:color w:val="000000"/>
                <w:sz w:val="20"/>
                <w:szCs w:val="20"/>
              </w:rPr>
              <w:t>Post-data collection processing</w:t>
            </w: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r w:rsidR="002A4EAC" w:rsidRPr="00354AC4" w:rsidTr="001602F9">
        <w:trPr>
          <w:trHeight w:val="43"/>
        </w:trPr>
        <w:tc>
          <w:tcPr>
            <w:tcW w:w="1391"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Psychometric</w:t>
            </w:r>
            <w:r>
              <w:rPr>
                <w:rFonts w:ascii="Calibri" w:eastAsia="Times New Roman" w:hAnsi="Calibri" w:cs="Calibri"/>
                <w:color w:val="000000"/>
                <w:sz w:val="20"/>
                <w:szCs w:val="20"/>
              </w:rPr>
              <w:t xml:space="preserve"> analyses</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r w:rsidR="002A4EAC" w:rsidRPr="00354AC4" w:rsidTr="001602F9">
        <w:trPr>
          <w:trHeight w:val="43"/>
        </w:trPr>
        <w:tc>
          <w:tcPr>
            <w:tcW w:w="1391"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xml:space="preserve">Scoring and </w:t>
            </w:r>
            <w:r>
              <w:rPr>
                <w:rFonts w:ascii="Calibri" w:eastAsia="Times New Roman" w:hAnsi="Calibri" w:cs="Calibri"/>
                <w:color w:val="000000"/>
                <w:sz w:val="20"/>
                <w:szCs w:val="20"/>
              </w:rPr>
              <w:t>a</w:t>
            </w:r>
            <w:r w:rsidRPr="00354AC4">
              <w:rPr>
                <w:rFonts w:ascii="Calibri" w:eastAsia="Times New Roman" w:hAnsi="Calibri" w:cs="Calibri"/>
                <w:color w:val="000000"/>
                <w:sz w:val="20"/>
                <w:szCs w:val="20"/>
              </w:rPr>
              <w:t>nalysis</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8EACCA" w:themeFill="accent1" w:themeFillTint="99"/>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r w:rsidR="002A4EAC" w:rsidRPr="00354AC4" w:rsidTr="001602F9">
        <w:trPr>
          <w:trHeight w:val="43"/>
        </w:trPr>
        <w:tc>
          <w:tcPr>
            <w:tcW w:w="1391" w:type="pct"/>
            <w:tcBorders>
              <w:top w:val="nil"/>
              <w:left w:val="single" w:sz="4" w:space="0" w:color="auto"/>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Revise surveys</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sz w:val="20"/>
                <w:szCs w:val="20"/>
              </w:rPr>
            </w:pPr>
            <w:r w:rsidRPr="00354AC4">
              <w:rPr>
                <w:rFonts w:ascii="Calibri" w:eastAsia="Times New Roman" w:hAnsi="Calibri" w:cs="Calibri"/>
                <w:sz w:val="20"/>
                <w:szCs w:val="20"/>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00" w:type="pct"/>
            <w:tcBorders>
              <w:top w:val="single" w:sz="4" w:space="0" w:color="auto"/>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FFFFFF" w:themeFill="background1"/>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8EACCA" w:themeFill="accent1" w:themeFillTint="99"/>
            <w:noWrap/>
            <w:vAlign w:val="bottom"/>
          </w:tcPr>
          <w:p w:rsidR="002A4EAC" w:rsidRPr="00354AC4" w:rsidRDefault="002A4EAC" w:rsidP="001602F9">
            <w:pPr>
              <w:rPr>
                <w:rFonts w:ascii="Calibri" w:eastAsia="Times New Roman" w:hAnsi="Calibri" w:cs="Calibri"/>
                <w:sz w:val="20"/>
                <w:szCs w:val="20"/>
              </w:rPr>
            </w:pPr>
          </w:p>
        </w:tc>
        <w:tc>
          <w:tcPr>
            <w:tcW w:w="264" w:type="pct"/>
            <w:tcBorders>
              <w:top w:val="single" w:sz="4" w:space="0" w:color="auto"/>
              <w:left w:val="nil"/>
              <w:bottom w:val="single" w:sz="4" w:space="0" w:color="auto"/>
              <w:right w:val="single" w:sz="4" w:space="0" w:color="auto"/>
            </w:tcBorders>
            <w:shd w:val="clear" w:color="auto" w:fill="8EACCA" w:themeFill="accent1" w:themeFillTint="99"/>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single" w:sz="4" w:space="0" w:color="auto"/>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bottom"/>
            <w:hideMark/>
          </w:tcPr>
          <w:p w:rsidR="002A4EAC" w:rsidRPr="00354AC4" w:rsidRDefault="002A4EAC" w:rsidP="001602F9">
            <w:pPr>
              <w:rPr>
                <w:rFonts w:ascii="Calibri" w:eastAsia="Times New Roman" w:hAnsi="Calibri" w:cs="Calibri"/>
                <w:color w:val="000000"/>
                <w:sz w:val="20"/>
                <w:szCs w:val="20"/>
              </w:rPr>
            </w:pPr>
            <w:r w:rsidRPr="00354AC4">
              <w:rPr>
                <w:rFonts w:ascii="Calibri" w:eastAsia="Times New Roman" w:hAnsi="Calibri" w:cs="Calibri"/>
                <w:color w:val="000000"/>
                <w:sz w:val="20"/>
                <w:szCs w:val="20"/>
              </w:rPr>
              <w:t> </w:t>
            </w:r>
          </w:p>
        </w:tc>
        <w:tc>
          <w:tcPr>
            <w:tcW w:w="21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c>
          <w:tcPr>
            <w:tcW w:w="200" w:type="pct"/>
            <w:tcBorders>
              <w:top w:val="nil"/>
              <w:left w:val="nil"/>
              <w:bottom w:val="single" w:sz="4" w:space="0" w:color="auto"/>
              <w:right w:val="single" w:sz="4" w:space="0" w:color="auto"/>
            </w:tcBorders>
          </w:tcPr>
          <w:p w:rsidR="002A4EAC" w:rsidRPr="00354AC4" w:rsidRDefault="002A4EAC" w:rsidP="001602F9">
            <w:pPr>
              <w:rPr>
                <w:rFonts w:ascii="Calibri" w:eastAsia="Times New Roman" w:hAnsi="Calibri" w:cs="Calibri"/>
                <w:color w:val="000000"/>
                <w:sz w:val="20"/>
                <w:szCs w:val="20"/>
              </w:rPr>
            </w:pPr>
          </w:p>
        </w:tc>
      </w:tr>
    </w:tbl>
    <w:p w:rsidR="002A4EAC" w:rsidRDefault="002A4EAC" w:rsidP="002A4EAC">
      <w:pPr>
        <w:pStyle w:val="PExhibitTitle"/>
      </w:pPr>
    </w:p>
    <w:p w:rsidR="003610B6" w:rsidRDefault="006662BB" w:rsidP="002A4EAC">
      <w:pPr>
        <w:pStyle w:val="Heading1"/>
        <w:numPr>
          <w:ilvl w:val="0"/>
          <w:numId w:val="0"/>
        </w:numPr>
      </w:pPr>
      <w:bookmarkStart w:id="6" w:name="_Toc408498944"/>
      <w:r>
        <w:t>2</w:t>
      </w:r>
      <w:r w:rsidR="0055599B">
        <w:t xml:space="preserve">.0 </w:t>
      </w:r>
      <w:bookmarkStart w:id="7" w:name="_Toc398798862"/>
      <w:bookmarkStart w:id="8" w:name="_Toc364114580"/>
      <w:bookmarkStart w:id="9" w:name="_Toc365976418"/>
      <w:r w:rsidR="002A4EAC">
        <w:t>Scoring and Analysis</w:t>
      </w:r>
      <w:r w:rsidR="000D2918">
        <w:t xml:space="preserve"> Overview</w:t>
      </w:r>
      <w:bookmarkEnd w:id="6"/>
      <w:r w:rsidR="000D2918">
        <w:t xml:space="preserve"> </w:t>
      </w:r>
      <w:r w:rsidR="002A4EAC">
        <w:t xml:space="preserve"> </w:t>
      </w:r>
    </w:p>
    <w:p w:rsidR="002A4EAC" w:rsidRDefault="003610B6" w:rsidP="003610B6">
      <w:pPr>
        <w:pStyle w:val="Heading2"/>
      </w:pPr>
      <w:bookmarkStart w:id="10" w:name="_Toc408498945"/>
      <w:r>
        <w:t xml:space="preserve">2.1 </w:t>
      </w:r>
      <w:r w:rsidR="000D2918">
        <w:t>Goals</w:t>
      </w:r>
      <w:bookmarkEnd w:id="10"/>
      <w:r w:rsidR="002A4EAC">
        <w:t xml:space="preserve"> </w:t>
      </w:r>
      <w:bookmarkEnd w:id="7"/>
    </w:p>
    <w:bookmarkEnd w:id="8"/>
    <w:bookmarkEnd w:id="9"/>
    <w:p w:rsidR="000D2918" w:rsidRDefault="002A4EAC" w:rsidP="002A3B68">
      <w:pPr>
        <w:pStyle w:val="ESSBodyText"/>
      </w:pPr>
      <w:r>
        <w:t>Th</w:t>
      </w:r>
      <w:r w:rsidRPr="0064475B">
        <w:t xml:space="preserve">e </w:t>
      </w:r>
      <w:r>
        <w:t xml:space="preserve">scoring and </w:t>
      </w:r>
      <w:r w:rsidRPr="0064475B">
        <w:t xml:space="preserve">analysis of the field test data for </w:t>
      </w:r>
      <w:r w:rsidR="00657218">
        <w:t xml:space="preserve">the </w:t>
      </w:r>
      <w:r w:rsidR="0067589D">
        <w:t>Marketplace Survey</w:t>
      </w:r>
      <w:r w:rsidRPr="0064475B">
        <w:t xml:space="preserve"> </w:t>
      </w:r>
      <w:r>
        <w:t xml:space="preserve">was designed from the beginning of the project to follow standard CAHPS practice with respect to the initial testing of a new instrument. </w:t>
      </w:r>
      <w:r w:rsidR="006A54B3">
        <w:t xml:space="preserve">The methodology for conducting the scoring and analysis </w:t>
      </w:r>
      <w:r w:rsidR="004B480D">
        <w:t>wa</w:t>
      </w:r>
      <w:r w:rsidR="000D2918">
        <w:t xml:space="preserve">s described in detail in </w:t>
      </w:r>
      <w:r w:rsidR="000D2918" w:rsidRPr="002A3B68">
        <w:rPr>
          <w:i/>
        </w:rPr>
        <w:t>Deliverable 3.1b: Final Scoring Methodology and Analytical Strategies Plan for the Marketplace and Qualified Health Plan Enrollee Surveys</w:t>
      </w:r>
      <w:r w:rsidR="000D2918">
        <w:t xml:space="preserve">. </w:t>
      </w:r>
    </w:p>
    <w:p w:rsidR="002A4EAC" w:rsidRDefault="006A54B3" w:rsidP="002A3B68">
      <w:pPr>
        <w:pStyle w:val="ESSBodyText"/>
      </w:pPr>
      <w:r>
        <w:t>The</w:t>
      </w:r>
      <w:r w:rsidR="002A4EAC">
        <w:t xml:space="preserve"> field test data </w:t>
      </w:r>
      <w:r>
        <w:t>will b</w:t>
      </w:r>
      <w:r w:rsidR="00046AD9">
        <w:t>e used to address three analysis activities</w:t>
      </w:r>
      <w:r>
        <w:t>:</w:t>
      </w:r>
    </w:p>
    <w:p w:rsidR="002A4EAC" w:rsidRDefault="00046AD9" w:rsidP="00380797">
      <w:pPr>
        <w:pStyle w:val="BodyText"/>
        <w:numPr>
          <w:ilvl w:val="0"/>
          <w:numId w:val="32"/>
        </w:numPr>
        <w:spacing w:before="120"/>
      </w:pPr>
      <w:r>
        <w:t>Evaluation of</w:t>
      </w:r>
      <w:r w:rsidR="002A4EAC">
        <w:t xml:space="preserve"> the psychometri</w:t>
      </w:r>
      <w:r w:rsidR="006A54B3">
        <w:t>c properties of the instrument</w:t>
      </w:r>
    </w:p>
    <w:p w:rsidR="006A54B3" w:rsidRDefault="00046AD9" w:rsidP="00380797">
      <w:pPr>
        <w:pStyle w:val="BodyText"/>
        <w:numPr>
          <w:ilvl w:val="0"/>
          <w:numId w:val="32"/>
        </w:numPr>
        <w:spacing w:before="120"/>
      </w:pPr>
      <w:r>
        <w:t>Scoring</w:t>
      </w:r>
      <w:r w:rsidR="006A54B3">
        <w:t xml:space="preserve"> the resulting final measures (to include single-item patient experience measures, composite measures, and global ratings measuring respondent </w:t>
      </w:r>
      <w:r w:rsidR="004B480D">
        <w:t>evaluation of quality of services</w:t>
      </w:r>
      <w:r w:rsidR="006A54B3">
        <w:t>)</w:t>
      </w:r>
    </w:p>
    <w:p w:rsidR="006A54B3" w:rsidRDefault="006A54B3" w:rsidP="00380797">
      <w:pPr>
        <w:pStyle w:val="BodyText"/>
        <w:numPr>
          <w:ilvl w:val="0"/>
          <w:numId w:val="32"/>
        </w:numPr>
        <w:spacing w:before="120"/>
      </w:pPr>
      <w:r>
        <w:t>Conduct</w:t>
      </w:r>
      <w:r w:rsidR="00046AD9">
        <w:t>ing</w:t>
      </w:r>
      <w:r>
        <w:t xml:space="preserve"> substantive analyses of the field test data</w:t>
      </w:r>
    </w:p>
    <w:p w:rsidR="00046AD9" w:rsidRDefault="00046AD9" w:rsidP="00380797">
      <w:pPr>
        <w:pStyle w:val="BodyText"/>
        <w:numPr>
          <w:ilvl w:val="1"/>
          <w:numId w:val="32"/>
        </w:numPr>
        <w:spacing w:before="120"/>
      </w:pPr>
      <w:r>
        <w:t>Analysis of disparities</w:t>
      </w:r>
    </w:p>
    <w:p w:rsidR="00AB18A5" w:rsidRDefault="00046AD9" w:rsidP="00380797">
      <w:pPr>
        <w:pStyle w:val="BodyText"/>
        <w:numPr>
          <w:ilvl w:val="1"/>
          <w:numId w:val="32"/>
        </w:numPr>
        <w:spacing w:before="120"/>
      </w:pPr>
      <w:r>
        <w:t>Analysis of key drivers</w:t>
      </w:r>
    </w:p>
    <w:p w:rsidR="002A3B68" w:rsidRDefault="002A3B68" w:rsidP="002A3B68">
      <w:pPr>
        <w:pStyle w:val="BodyText"/>
        <w:spacing w:before="120"/>
      </w:pPr>
    </w:p>
    <w:p w:rsidR="006A54B3" w:rsidRPr="002A3B68" w:rsidRDefault="006A54B3" w:rsidP="00AB18A5">
      <w:pPr>
        <w:pStyle w:val="ESSBodyText"/>
      </w:pPr>
      <w:r w:rsidRPr="002A3B68">
        <w:t>This report will focus on the first of these analytic goals; the work and results related to the remaining goals will be described in a separate analysis and sc</w:t>
      </w:r>
      <w:r w:rsidR="00AB18A5" w:rsidRPr="002A3B68">
        <w:t>oring report</w:t>
      </w:r>
      <w:r w:rsidRPr="002A3B68">
        <w:t>.</w:t>
      </w:r>
    </w:p>
    <w:p w:rsidR="006A54B3" w:rsidRPr="002A3B68" w:rsidRDefault="008D7C07" w:rsidP="00AB18A5">
      <w:pPr>
        <w:pStyle w:val="ESSBodyText"/>
      </w:pPr>
      <w:r>
        <w:t>As part of the</w:t>
      </w:r>
      <w:r w:rsidR="006A54B3" w:rsidRPr="003F6BCA">
        <w:t xml:space="preserve"> </w:t>
      </w:r>
      <w:r>
        <w:t>psychometric analysis, AIR conduct</w:t>
      </w:r>
      <w:r w:rsidR="004B480D">
        <w:t>ed</w:t>
      </w:r>
      <w:r>
        <w:t xml:space="preserve"> the foll</w:t>
      </w:r>
      <w:r w:rsidR="006A54B3" w:rsidRPr="003F6BCA">
        <w:t xml:space="preserve">owing </w:t>
      </w:r>
      <w:r>
        <w:t>activities:</w:t>
      </w:r>
    </w:p>
    <w:p w:rsidR="002A4EAC" w:rsidRDefault="002A4EAC" w:rsidP="00380797">
      <w:pPr>
        <w:pStyle w:val="ESSBodyTextPreBullet"/>
        <w:numPr>
          <w:ilvl w:val="0"/>
          <w:numId w:val="30"/>
        </w:numPr>
      </w:pPr>
      <w:r>
        <w:t>Assess</w:t>
      </w:r>
      <w:r w:rsidR="004B480D">
        <w:t>ed</w:t>
      </w:r>
      <w:r>
        <w:t xml:space="preserve"> the quality of survey responses (rates of item nonresponse and failed skips)</w:t>
      </w:r>
      <w:r w:rsidR="00034A08">
        <w:t xml:space="preserve"> – Data Quality Evaluation (DQE) section</w:t>
      </w:r>
      <w:r>
        <w:t>.</w:t>
      </w:r>
    </w:p>
    <w:p w:rsidR="00034A08" w:rsidRDefault="00034A08" w:rsidP="00380797">
      <w:pPr>
        <w:pStyle w:val="ESSBodyTextPreBullet"/>
        <w:numPr>
          <w:ilvl w:val="0"/>
          <w:numId w:val="30"/>
        </w:numPr>
      </w:pPr>
      <w:r>
        <w:t>Analyze</w:t>
      </w:r>
      <w:r w:rsidR="004B480D">
        <w:t>d</w:t>
      </w:r>
      <w:r>
        <w:t xml:space="preserve"> potential non-response bias – </w:t>
      </w:r>
      <w:r w:rsidR="002A3B68">
        <w:t xml:space="preserve">Response rate (RR) and non-response bias (NRB) </w:t>
      </w:r>
      <w:r>
        <w:t>section.</w:t>
      </w:r>
    </w:p>
    <w:p w:rsidR="00034A08" w:rsidRDefault="00890771" w:rsidP="00380797">
      <w:pPr>
        <w:pStyle w:val="ESSBodyTextPreBullet"/>
        <w:numPr>
          <w:ilvl w:val="0"/>
          <w:numId w:val="30"/>
        </w:numPr>
      </w:pPr>
      <w:r>
        <w:t>Evaluate</w:t>
      </w:r>
      <w:r w:rsidR="004B480D">
        <w:t>d</w:t>
      </w:r>
      <w:r>
        <w:t xml:space="preserve"> variation in respondent characteristics by </w:t>
      </w:r>
      <w:r w:rsidR="00034A08">
        <w:t>different modes of survey administration</w:t>
      </w:r>
      <w:r>
        <w:t xml:space="preserve"> </w:t>
      </w:r>
      <w:r w:rsidR="00034A08">
        <w:t>– Mode Effects (ME) section.</w:t>
      </w:r>
    </w:p>
    <w:p w:rsidR="002A4EAC" w:rsidRDefault="002A4EAC" w:rsidP="00380797">
      <w:pPr>
        <w:pStyle w:val="ESSBodyTextPreBullet"/>
        <w:numPr>
          <w:ilvl w:val="0"/>
          <w:numId w:val="30"/>
        </w:numPr>
      </w:pPr>
      <w:r>
        <w:lastRenderedPageBreak/>
        <w:t>Examine</w:t>
      </w:r>
      <w:r w:rsidR="004B480D">
        <w:t>d</w:t>
      </w:r>
      <w:r>
        <w:t xml:space="preserve"> and test</w:t>
      </w:r>
      <w:r w:rsidR="004B480D">
        <w:t>ed</w:t>
      </w:r>
      <w:r>
        <w:t xml:space="preserve"> the properties of the proposed measures</w:t>
      </w:r>
      <w:r w:rsidR="00034A08">
        <w:t xml:space="preserve"> – Factor Analysis (FA) and Multi-Trait Analysis (MTA) sections</w:t>
      </w:r>
      <w:r>
        <w:t>.</w:t>
      </w:r>
    </w:p>
    <w:p w:rsidR="00034A08" w:rsidRDefault="00034A08" w:rsidP="00380797">
      <w:pPr>
        <w:pStyle w:val="ESSBodyTextPreBullet"/>
        <w:numPr>
          <w:ilvl w:val="0"/>
          <w:numId w:val="30"/>
        </w:numPr>
      </w:pPr>
      <w:r>
        <w:t>Conduct</w:t>
      </w:r>
      <w:r w:rsidR="004B480D">
        <w:t>ed</w:t>
      </w:r>
      <w:r>
        <w:t xml:space="preserve"> analyses to identify potential case mix adjusters – Case Mix Analysis (CMA) section. </w:t>
      </w:r>
    </w:p>
    <w:p w:rsidR="002A4EAC" w:rsidRDefault="002A4EAC" w:rsidP="00380797">
      <w:pPr>
        <w:pStyle w:val="ESSBodyTextPreBullet"/>
        <w:numPr>
          <w:ilvl w:val="0"/>
          <w:numId w:val="30"/>
        </w:numPr>
      </w:pPr>
      <w:r>
        <w:t>Ma</w:t>
      </w:r>
      <w:r w:rsidR="004B480D">
        <w:t>d</w:t>
      </w:r>
      <w:r>
        <w:t>e recommendations for revisions to the survey and measure specifications based on those results</w:t>
      </w:r>
      <w:r w:rsidR="00034A08">
        <w:t xml:space="preserve"> – Survey Revisions section</w:t>
      </w:r>
      <w:r>
        <w:t>.</w:t>
      </w:r>
      <w:r w:rsidRPr="002A4EAC">
        <w:t xml:space="preserve"> </w:t>
      </w:r>
    </w:p>
    <w:p w:rsidR="008D7C07" w:rsidRDefault="008D7C07" w:rsidP="008D7C07">
      <w:pPr>
        <w:pStyle w:val="ESSBodyTextPreBullet"/>
      </w:pPr>
    </w:p>
    <w:p w:rsidR="003610B6" w:rsidRDefault="00F46B43" w:rsidP="003610B6">
      <w:pPr>
        <w:pStyle w:val="Heading2"/>
      </w:pPr>
      <w:bookmarkStart w:id="11" w:name="_Toc408498946"/>
      <w:r>
        <w:t xml:space="preserve">2.2 Sampling and Summary of </w:t>
      </w:r>
      <w:r w:rsidR="003610B6">
        <w:t>Returns</w:t>
      </w:r>
      <w:bookmarkEnd w:id="11"/>
    </w:p>
    <w:p w:rsidR="006F0DB0" w:rsidRDefault="00F46B43" w:rsidP="00AB18A5">
      <w:pPr>
        <w:pStyle w:val="ESSBodyText"/>
      </w:pPr>
      <w:r>
        <w:t>AIR created three separate sample frames based on the consumers’ language preference</w:t>
      </w:r>
      <w:r w:rsidR="002D0E2E">
        <w:t>. T</w:t>
      </w:r>
      <w:r>
        <w:t xml:space="preserve">he </w:t>
      </w:r>
      <w:r w:rsidRPr="00AB18A5">
        <w:t>MIDAS data from which the frame was constructed included both a written language preference</w:t>
      </w:r>
      <w:r>
        <w:t xml:space="preserve"> (WLP) and a spoken language preference</w:t>
      </w:r>
      <w:r w:rsidR="002D0E2E">
        <w:t xml:space="preserve"> (SLP)</w:t>
      </w:r>
      <w:r>
        <w:t xml:space="preserve">. </w:t>
      </w:r>
      <w:r w:rsidR="006F0DB0">
        <w:t xml:space="preserve">Anyone who indicated either a WLP or SLP that was not English, Spanish, or Chinese was assigned to an “other” category. </w:t>
      </w:r>
    </w:p>
    <w:p w:rsidR="006F0DB0" w:rsidRDefault="00F46B43" w:rsidP="00AB18A5">
      <w:pPr>
        <w:pStyle w:val="ESSBodyText"/>
      </w:pPr>
      <w:r>
        <w:t xml:space="preserve">Consumers were assigned to the English frame if they 1) expressed a </w:t>
      </w:r>
      <w:r w:rsidR="002D0E2E">
        <w:t>WLP</w:t>
      </w:r>
      <w:r>
        <w:t xml:space="preserve"> for English, 2) indicated </w:t>
      </w:r>
      <w:r w:rsidR="006F0DB0">
        <w:t>“other” or none for their WLP, but indicated an SLP of English, or 3) indicated “other” or none for both SLP and WLP.</w:t>
      </w:r>
      <w:r>
        <w:t xml:space="preserve"> </w:t>
      </w:r>
      <w:r w:rsidR="002D0E2E">
        <w:t>Written language preference</w:t>
      </w:r>
      <w:r w:rsidR="006F0DB0">
        <w:t xml:space="preserve"> was given precedence over SLP since the majority of surveys were assigned to a written language mode (mail or web). </w:t>
      </w:r>
    </w:p>
    <w:p w:rsidR="007B692A" w:rsidRDefault="008A28F4" w:rsidP="00AB18A5">
      <w:pPr>
        <w:pStyle w:val="ESSBodyText"/>
      </w:pPr>
      <w:r w:rsidRPr="00AB18A5">
        <w:t>For the English</w:t>
      </w:r>
      <w:r w:rsidR="00F46B43" w:rsidRPr="00AB18A5">
        <w:t>-language sample</w:t>
      </w:r>
      <w:r w:rsidRPr="00AB18A5">
        <w:t xml:space="preserve">, AIR selected a stratified random sample from the </w:t>
      </w:r>
      <w:r w:rsidR="006F0DB0" w:rsidRPr="00AB18A5">
        <w:t xml:space="preserve">English </w:t>
      </w:r>
      <w:r w:rsidRPr="00AB18A5">
        <w:t>sampling frame. This sample represent</w:t>
      </w:r>
      <w:r w:rsidR="006F0DB0" w:rsidRPr="00AB18A5">
        <w:t>s</w:t>
      </w:r>
      <w:r w:rsidR="008D63D2">
        <w:t xml:space="preserve"> all 36 states that used healthcare.gov for their application and enrollment activities, </w:t>
      </w:r>
      <w:r w:rsidRPr="00AB18A5">
        <w:t>with each of the 36 states comprising a stratum.</w:t>
      </w:r>
      <w:r w:rsidR="008D63D2">
        <w:rPr>
          <w:rStyle w:val="FootnoteReference"/>
        </w:rPr>
        <w:footnoteReference w:id="1"/>
      </w:r>
      <w:r w:rsidRPr="00AB18A5">
        <w:t xml:space="preserve"> A total of 209 English-language consumers were selected from each</w:t>
      </w:r>
      <w:r w:rsidRPr="008A28F4">
        <w:t xml:space="preserve"> state, for a total sample of 7,524.</w:t>
      </w:r>
      <w:r w:rsidRPr="008D63D2">
        <w:rPr>
          <w:vertAlign w:val="superscript"/>
        </w:rPr>
        <w:footnoteReference w:id="2"/>
      </w:r>
      <w:r w:rsidRPr="008D63D2">
        <w:rPr>
          <w:vertAlign w:val="superscript"/>
        </w:rPr>
        <w:t xml:space="preserve"> </w:t>
      </w:r>
      <w:r w:rsidRPr="008A28F4">
        <w:t>From this sample, equal numbers of individuals were randomized to each of the five experimental modes; the web sample was further randomized to the two sub-groups</w:t>
      </w:r>
      <w:r w:rsidR="004873FE">
        <w:t>.  T</w:t>
      </w:r>
      <w:r w:rsidRPr="008A28F4">
        <w:t>he</w:t>
      </w:r>
      <w:r w:rsidR="004873FE">
        <w:t>se</w:t>
      </w:r>
      <w:r w:rsidRPr="008A28F4">
        <w:t xml:space="preserve"> </w:t>
      </w:r>
      <w:r w:rsidR="004873FE" w:rsidRPr="008A28F4">
        <w:t>distributions</w:t>
      </w:r>
      <w:r w:rsidR="004873FE">
        <w:t xml:space="preserve"> of sample </w:t>
      </w:r>
      <w:r w:rsidRPr="008A28F4">
        <w:t>are shown in Exhibit 3.</w:t>
      </w:r>
    </w:p>
    <w:p w:rsidR="006F0DB0" w:rsidRPr="00AB18A5" w:rsidRDefault="006F0DB0" w:rsidP="00AB18A5">
      <w:pPr>
        <w:pStyle w:val="ESSBodyText"/>
      </w:pPr>
      <w:r w:rsidRPr="00AB18A5">
        <w:t xml:space="preserve">Consumers were assigned to the Spanish frame if they 1) </w:t>
      </w:r>
      <w:r>
        <w:t>expressed a written language preference (WLP) for Spanish, or 2) indicated “other” or none for their WLP, but indicated an SLP of Spanish.</w:t>
      </w:r>
      <w:r w:rsidRPr="00AB18A5">
        <w:t xml:space="preserve"> Consumers were assigned to the Chinese frame if they 1) </w:t>
      </w:r>
      <w:r>
        <w:t xml:space="preserve">expressed a written language preference (WLP) for Chinese, or 2) indicated “other” or none for their WLP, but indicated an SLP of Chinese. </w:t>
      </w:r>
      <w:r w:rsidR="002D0E2E">
        <w:t>Written language preference</w:t>
      </w:r>
      <w:r>
        <w:t xml:space="preserve"> was given precedence over SLP since all surveys in Spanish and Chinese were to be by mail.</w:t>
      </w:r>
    </w:p>
    <w:p w:rsidR="008A28F4" w:rsidRPr="00AB18A5" w:rsidRDefault="008A28F4" w:rsidP="00AB18A5">
      <w:pPr>
        <w:pStyle w:val="ESSBodyText"/>
      </w:pPr>
      <w:r w:rsidRPr="00AB18A5">
        <w:t xml:space="preserve">For the Spanish and Chinese samples, AIR used a systematic random sampling approach to </w:t>
      </w:r>
      <w:r w:rsidR="002D0E2E">
        <w:t>produce</w:t>
      </w:r>
      <w:r w:rsidRPr="00AB18A5">
        <w:t xml:space="preserve"> a sample proportional to the relative size of each group in the 36 states that are part of the FFM. In this design, the sampling ratio (k) for each of two sample draws (one for Spanish and one for Chinese) is equal to N/1,500, where N is the number of eligible individuals in the sampling frame who have indicated their respective language preferences in their Marketplace </w:t>
      </w:r>
      <w:r w:rsidRPr="00AB18A5">
        <w:lastRenderedPageBreak/>
        <w:t xml:space="preserve">applications, summed across all 36 FFM states. We then sorted each sampling frame (one for each language) by state and a random number using a random starting point, AIR selected a systematic random sample (with implicit stratification by state) by selecting every </w:t>
      </w:r>
      <w:proofErr w:type="spellStart"/>
      <w:r w:rsidRPr="00AB18A5">
        <w:t>k</w:t>
      </w:r>
      <w:r w:rsidRPr="008D63D2">
        <w:rPr>
          <w:vertAlign w:val="superscript"/>
        </w:rPr>
        <w:t>th</w:t>
      </w:r>
      <w:proofErr w:type="spellEnd"/>
      <w:r w:rsidRPr="008D63D2">
        <w:rPr>
          <w:vertAlign w:val="superscript"/>
        </w:rPr>
        <w:t xml:space="preserve"> </w:t>
      </w:r>
      <w:r w:rsidRPr="00AB18A5">
        <w:t>unit from the frame, yielding a total sample size of 1,500 for each of the two language groups.</w:t>
      </w:r>
      <w:r w:rsidR="006F0DB0" w:rsidRPr="00AB18A5">
        <w:t xml:space="preserve"> These distributions are shown in Exhibit 3.</w:t>
      </w:r>
    </w:p>
    <w:p w:rsidR="00FE2AF4" w:rsidRDefault="002A3B68" w:rsidP="007B692A">
      <w:pPr>
        <w:pStyle w:val="PExhibitTitle"/>
      </w:pPr>
      <w:r w:rsidRPr="004B7DA1">
        <w:t>Exhibit</w:t>
      </w:r>
      <w:r>
        <w:t xml:space="preserve"> 3</w:t>
      </w:r>
      <w:r w:rsidRPr="004B7DA1">
        <w:t>.</w:t>
      </w:r>
      <w:r w:rsidRPr="00354AC4">
        <w:t xml:space="preserve"> </w:t>
      </w:r>
      <w:r>
        <w:t>Sample size, respondents, and completions by assigned mode*</w:t>
      </w:r>
    </w:p>
    <w:tbl>
      <w:tblPr>
        <w:tblStyle w:val="AIRTable"/>
        <w:tblW w:w="7251" w:type="dxa"/>
        <w:tblLook w:val="04A0" w:firstRow="1" w:lastRow="0" w:firstColumn="1" w:lastColumn="0" w:noHBand="0" w:noVBand="1"/>
      </w:tblPr>
      <w:tblGrid>
        <w:gridCol w:w="1660"/>
        <w:gridCol w:w="1020"/>
        <w:gridCol w:w="1297"/>
        <w:gridCol w:w="855"/>
        <w:gridCol w:w="1120"/>
        <w:gridCol w:w="1299"/>
      </w:tblGrid>
      <w:tr w:rsidR="00FE2AF4" w:rsidRPr="00FE2AF4" w:rsidTr="007B692A">
        <w:trPr>
          <w:cnfStyle w:val="100000000000" w:firstRow="1" w:lastRow="0" w:firstColumn="0" w:lastColumn="0" w:oddVBand="0" w:evenVBand="0" w:oddHBand="0" w:evenHBand="0" w:firstRowFirstColumn="0" w:firstRowLastColumn="0" w:lastRowFirstColumn="0" w:lastRowLastColumn="0"/>
          <w:trHeight w:val="255"/>
        </w:trPr>
        <w:tc>
          <w:tcPr>
            <w:tcW w:w="1660" w:type="dxa"/>
            <w:noWrap/>
            <w:hideMark/>
          </w:tcPr>
          <w:p w:rsidR="00FE2AF4" w:rsidRPr="00FE2AF4" w:rsidRDefault="00FE2AF4" w:rsidP="00FE2AF4">
            <w:pPr>
              <w:rPr>
                <w:rFonts w:ascii="Arial Narrow" w:hAnsi="Arial Narrow" w:cs="Arial"/>
                <w:b/>
                <w:bCs/>
                <w:sz w:val="20"/>
                <w:szCs w:val="20"/>
              </w:rPr>
            </w:pPr>
            <w:r w:rsidRPr="00FE2AF4">
              <w:rPr>
                <w:rFonts w:ascii="Arial Narrow" w:hAnsi="Arial Narrow" w:cs="Arial"/>
                <w:b/>
                <w:bCs/>
                <w:sz w:val="20"/>
                <w:szCs w:val="20"/>
              </w:rPr>
              <w:t>Assigned Mode</w:t>
            </w:r>
          </w:p>
        </w:tc>
        <w:tc>
          <w:tcPr>
            <w:tcW w:w="1020" w:type="dxa"/>
            <w:noWrap/>
            <w:hideMark/>
          </w:tcPr>
          <w:p w:rsidR="00FE2AF4" w:rsidRPr="00FE2AF4" w:rsidRDefault="00FE2AF4" w:rsidP="00FE2AF4">
            <w:pPr>
              <w:rPr>
                <w:rFonts w:ascii="Arial Narrow" w:hAnsi="Arial Narrow" w:cs="Arial"/>
                <w:b/>
                <w:bCs/>
                <w:sz w:val="20"/>
                <w:szCs w:val="20"/>
              </w:rPr>
            </w:pPr>
            <w:r w:rsidRPr="00FE2AF4">
              <w:rPr>
                <w:rFonts w:ascii="Arial Narrow" w:hAnsi="Arial Narrow" w:cs="Arial"/>
                <w:b/>
                <w:bCs/>
                <w:sz w:val="20"/>
                <w:szCs w:val="20"/>
              </w:rPr>
              <w:t>Sample</w:t>
            </w:r>
            <w:r>
              <w:rPr>
                <w:rFonts w:ascii="Arial Narrow" w:hAnsi="Arial Narrow" w:cs="Arial"/>
                <w:b/>
                <w:bCs/>
                <w:sz w:val="20"/>
                <w:szCs w:val="20"/>
              </w:rPr>
              <w:t xml:space="preserve"> Size</w:t>
            </w:r>
          </w:p>
        </w:tc>
        <w:tc>
          <w:tcPr>
            <w:tcW w:w="1297" w:type="dxa"/>
            <w:noWrap/>
            <w:hideMark/>
          </w:tcPr>
          <w:p w:rsidR="00FE2AF4" w:rsidRPr="00FE2AF4" w:rsidRDefault="00FE2AF4" w:rsidP="00FE2AF4">
            <w:pPr>
              <w:rPr>
                <w:rFonts w:ascii="Arial Narrow" w:hAnsi="Arial Narrow" w:cs="Arial"/>
                <w:b/>
                <w:bCs/>
                <w:sz w:val="20"/>
                <w:szCs w:val="20"/>
              </w:rPr>
            </w:pPr>
            <w:r>
              <w:rPr>
                <w:rFonts w:ascii="Arial Narrow" w:hAnsi="Arial Narrow" w:cs="Arial"/>
                <w:b/>
                <w:bCs/>
                <w:sz w:val="20"/>
                <w:szCs w:val="20"/>
              </w:rPr>
              <w:t>Number of Respondents</w:t>
            </w:r>
          </w:p>
        </w:tc>
        <w:tc>
          <w:tcPr>
            <w:tcW w:w="855" w:type="dxa"/>
            <w:noWrap/>
            <w:hideMark/>
          </w:tcPr>
          <w:p w:rsidR="00FE2AF4" w:rsidRPr="00FE2AF4" w:rsidRDefault="00FE2AF4" w:rsidP="00FE2AF4">
            <w:pPr>
              <w:rPr>
                <w:rFonts w:ascii="Arial Narrow" w:hAnsi="Arial Narrow" w:cs="Arial"/>
                <w:b/>
                <w:bCs/>
                <w:sz w:val="20"/>
                <w:szCs w:val="20"/>
              </w:rPr>
            </w:pPr>
            <w:r w:rsidRPr="00FE2AF4">
              <w:rPr>
                <w:rFonts w:ascii="Arial Narrow" w:hAnsi="Arial Narrow" w:cs="Arial"/>
                <w:b/>
                <w:bCs/>
                <w:sz w:val="20"/>
                <w:szCs w:val="20"/>
              </w:rPr>
              <w:t>Raw RR</w:t>
            </w:r>
          </w:p>
        </w:tc>
        <w:tc>
          <w:tcPr>
            <w:tcW w:w="1120" w:type="dxa"/>
            <w:noWrap/>
            <w:hideMark/>
          </w:tcPr>
          <w:p w:rsidR="00FE2AF4" w:rsidRPr="00FE2AF4" w:rsidRDefault="00FE2AF4" w:rsidP="00FE2AF4">
            <w:pPr>
              <w:rPr>
                <w:rFonts w:ascii="Arial Narrow" w:hAnsi="Arial Narrow" w:cs="Arial"/>
                <w:b/>
                <w:bCs/>
                <w:sz w:val="20"/>
                <w:szCs w:val="20"/>
              </w:rPr>
            </w:pPr>
            <w:r>
              <w:rPr>
                <w:rFonts w:ascii="Arial Narrow" w:hAnsi="Arial Narrow" w:cs="Arial"/>
                <w:b/>
                <w:bCs/>
                <w:sz w:val="20"/>
                <w:szCs w:val="20"/>
              </w:rPr>
              <w:t>Number of Completes</w:t>
            </w:r>
          </w:p>
        </w:tc>
        <w:tc>
          <w:tcPr>
            <w:tcW w:w="1299" w:type="dxa"/>
            <w:noWrap/>
            <w:hideMark/>
          </w:tcPr>
          <w:p w:rsidR="00FE2AF4" w:rsidRPr="00FE2AF4" w:rsidRDefault="00FE2AF4" w:rsidP="00FE2AF4">
            <w:pPr>
              <w:rPr>
                <w:rFonts w:ascii="Arial Narrow" w:hAnsi="Arial Narrow" w:cs="Arial"/>
                <w:b/>
                <w:bCs/>
                <w:sz w:val="20"/>
                <w:szCs w:val="20"/>
              </w:rPr>
            </w:pPr>
            <w:r w:rsidRPr="00FE2AF4">
              <w:rPr>
                <w:rFonts w:ascii="Arial Narrow" w:hAnsi="Arial Narrow" w:cs="Arial"/>
                <w:b/>
                <w:bCs/>
                <w:sz w:val="20"/>
                <w:szCs w:val="20"/>
              </w:rPr>
              <w:t>Completion Rate</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Mail-FedEx</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504</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403</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27%</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393</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98%</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Mail-Mail</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505</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301</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20%</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296</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98%</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Mail-Mail Chinese</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500</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540</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36%</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532</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99%</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Mail-Mail Spanish</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500</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381</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25%</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372</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98%</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Mail-Phone</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505</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473</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31%</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441</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93%</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Phone-Only</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w:t>
            </w:r>
            <w:r>
              <w:rPr>
                <w:rFonts w:ascii="Arial Narrow" w:hAnsi="Arial Narrow" w:cs="Arial"/>
                <w:sz w:val="20"/>
                <w:szCs w:val="20"/>
              </w:rPr>
              <w:t>,</w:t>
            </w:r>
            <w:r w:rsidRPr="00FE2AF4">
              <w:rPr>
                <w:rFonts w:ascii="Arial Narrow" w:hAnsi="Arial Narrow" w:cs="Arial"/>
                <w:sz w:val="20"/>
                <w:szCs w:val="20"/>
              </w:rPr>
              <w:t>505</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323</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21%</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259</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80%</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Web: Email Invite</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753</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54</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7%</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50</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93%</w:t>
            </w:r>
          </w:p>
        </w:tc>
      </w:tr>
      <w:tr w:rsidR="00FE2AF4" w:rsidRPr="00FE2AF4" w:rsidTr="007B692A">
        <w:trPr>
          <w:trHeight w:val="255"/>
        </w:trPr>
        <w:tc>
          <w:tcPr>
            <w:tcW w:w="1660" w:type="dxa"/>
            <w:noWrap/>
            <w:hideMark/>
          </w:tcPr>
          <w:p w:rsidR="00FE2AF4" w:rsidRPr="00FE2AF4" w:rsidRDefault="00FE2AF4" w:rsidP="00FE2AF4">
            <w:pPr>
              <w:rPr>
                <w:rFonts w:ascii="Arial Narrow" w:hAnsi="Arial Narrow" w:cs="Arial"/>
                <w:sz w:val="20"/>
                <w:szCs w:val="20"/>
              </w:rPr>
            </w:pPr>
            <w:r w:rsidRPr="00FE2AF4">
              <w:rPr>
                <w:rFonts w:ascii="Arial Narrow" w:hAnsi="Arial Narrow" w:cs="Arial"/>
                <w:sz w:val="20"/>
                <w:szCs w:val="20"/>
              </w:rPr>
              <w:t>Web: Postal Invite</w:t>
            </w:r>
          </w:p>
        </w:tc>
        <w:tc>
          <w:tcPr>
            <w:tcW w:w="10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752</w:t>
            </w:r>
          </w:p>
        </w:tc>
        <w:tc>
          <w:tcPr>
            <w:tcW w:w="1297"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79</w:t>
            </w:r>
          </w:p>
        </w:tc>
        <w:tc>
          <w:tcPr>
            <w:tcW w:w="855"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11%</w:t>
            </w:r>
          </w:p>
        </w:tc>
        <w:tc>
          <w:tcPr>
            <w:tcW w:w="1120"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70</w:t>
            </w:r>
          </w:p>
        </w:tc>
        <w:tc>
          <w:tcPr>
            <w:tcW w:w="1299" w:type="dxa"/>
            <w:noWrap/>
            <w:hideMark/>
          </w:tcPr>
          <w:p w:rsidR="00FE2AF4" w:rsidRPr="00FE2AF4" w:rsidRDefault="00FE2AF4" w:rsidP="00FE2AF4">
            <w:pPr>
              <w:jc w:val="right"/>
              <w:rPr>
                <w:rFonts w:ascii="Arial Narrow" w:hAnsi="Arial Narrow" w:cs="Arial"/>
                <w:sz w:val="20"/>
                <w:szCs w:val="20"/>
              </w:rPr>
            </w:pPr>
            <w:r w:rsidRPr="00FE2AF4">
              <w:rPr>
                <w:rFonts w:ascii="Arial Narrow" w:hAnsi="Arial Narrow" w:cs="Arial"/>
                <w:sz w:val="20"/>
                <w:szCs w:val="20"/>
              </w:rPr>
              <w:t>89%</w:t>
            </w:r>
          </w:p>
        </w:tc>
      </w:tr>
      <w:tr w:rsidR="007B692A" w:rsidRPr="00FE2AF4" w:rsidTr="007B692A">
        <w:trPr>
          <w:trHeight w:val="255"/>
        </w:trPr>
        <w:tc>
          <w:tcPr>
            <w:tcW w:w="1660" w:type="dxa"/>
            <w:noWrap/>
          </w:tcPr>
          <w:p w:rsidR="007B692A" w:rsidRPr="00FE2AF4" w:rsidRDefault="00F46B43" w:rsidP="00FE2AF4">
            <w:pPr>
              <w:rPr>
                <w:rFonts w:ascii="Arial Narrow" w:hAnsi="Arial Narrow" w:cs="Arial"/>
                <w:sz w:val="20"/>
                <w:szCs w:val="20"/>
              </w:rPr>
            </w:pPr>
            <w:r>
              <w:rPr>
                <w:rFonts w:ascii="Arial Narrow" w:hAnsi="Arial Narrow" w:cs="Arial"/>
                <w:sz w:val="20"/>
                <w:szCs w:val="20"/>
              </w:rPr>
              <w:t>Totals</w:t>
            </w:r>
          </w:p>
        </w:tc>
        <w:tc>
          <w:tcPr>
            <w:tcW w:w="1020" w:type="dxa"/>
            <w:noWrap/>
          </w:tcPr>
          <w:p w:rsidR="007B692A" w:rsidRPr="00FE2AF4" w:rsidRDefault="007B692A" w:rsidP="00FE2AF4">
            <w:pPr>
              <w:jc w:val="right"/>
              <w:rPr>
                <w:rFonts w:ascii="Arial Narrow" w:hAnsi="Arial Narrow" w:cs="Arial"/>
                <w:sz w:val="20"/>
                <w:szCs w:val="20"/>
              </w:rPr>
            </w:pPr>
            <w:r>
              <w:rPr>
                <w:rFonts w:ascii="Arial Narrow" w:hAnsi="Arial Narrow" w:cs="Arial"/>
                <w:sz w:val="20"/>
                <w:szCs w:val="20"/>
              </w:rPr>
              <w:t>10,524</w:t>
            </w:r>
          </w:p>
        </w:tc>
        <w:tc>
          <w:tcPr>
            <w:tcW w:w="1297" w:type="dxa"/>
            <w:noWrap/>
          </w:tcPr>
          <w:p w:rsidR="007B692A" w:rsidRPr="00FE2AF4" w:rsidRDefault="007B692A" w:rsidP="00FE2AF4">
            <w:pPr>
              <w:jc w:val="right"/>
              <w:rPr>
                <w:rFonts w:ascii="Arial Narrow" w:hAnsi="Arial Narrow" w:cs="Arial"/>
                <w:sz w:val="20"/>
                <w:szCs w:val="20"/>
              </w:rPr>
            </w:pPr>
            <w:r>
              <w:rPr>
                <w:rFonts w:ascii="Arial Narrow" w:hAnsi="Arial Narrow" w:cs="Arial"/>
                <w:sz w:val="20"/>
                <w:szCs w:val="20"/>
              </w:rPr>
              <w:t>2,554</w:t>
            </w:r>
          </w:p>
        </w:tc>
        <w:tc>
          <w:tcPr>
            <w:tcW w:w="855" w:type="dxa"/>
            <w:noWrap/>
          </w:tcPr>
          <w:p w:rsidR="007B692A" w:rsidRPr="00FE2AF4" w:rsidRDefault="007B692A" w:rsidP="00FE2AF4">
            <w:pPr>
              <w:jc w:val="right"/>
              <w:rPr>
                <w:rFonts w:ascii="Arial Narrow" w:hAnsi="Arial Narrow" w:cs="Arial"/>
                <w:sz w:val="20"/>
                <w:szCs w:val="20"/>
              </w:rPr>
            </w:pPr>
            <w:r>
              <w:rPr>
                <w:rFonts w:ascii="Arial Narrow" w:hAnsi="Arial Narrow" w:cs="Arial"/>
                <w:sz w:val="20"/>
                <w:szCs w:val="20"/>
              </w:rPr>
              <w:t>27%</w:t>
            </w:r>
          </w:p>
        </w:tc>
        <w:tc>
          <w:tcPr>
            <w:tcW w:w="1120" w:type="dxa"/>
            <w:noWrap/>
          </w:tcPr>
          <w:p w:rsidR="007B692A" w:rsidRPr="00FE2AF4" w:rsidRDefault="007B692A" w:rsidP="00FE2AF4">
            <w:pPr>
              <w:jc w:val="right"/>
              <w:rPr>
                <w:rFonts w:ascii="Arial Narrow" w:hAnsi="Arial Narrow" w:cs="Arial"/>
                <w:sz w:val="20"/>
                <w:szCs w:val="20"/>
              </w:rPr>
            </w:pPr>
            <w:r>
              <w:rPr>
                <w:rFonts w:ascii="Arial Narrow" w:hAnsi="Arial Narrow" w:cs="Arial"/>
                <w:sz w:val="20"/>
                <w:szCs w:val="20"/>
              </w:rPr>
              <w:t>2,413</w:t>
            </w:r>
          </w:p>
        </w:tc>
        <w:tc>
          <w:tcPr>
            <w:tcW w:w="1299" w:type="dxa"/>
            <w:noWrap/>
          </w:tcPr>
          <w:p w:rsidR="007B692A" w:rsidRPr="00FE2AF4" w:rsidRDefault="007B692A" w:rsidP="00FE2AF4">
            <w:pPr>
              <w:jc w:val="right"/>
              <w:rPr>
                <w:rFonts w:ascii="Arial Narrow" w:hAnsi="Arial Narrow" w:cs="Arial"/>
                <w:sz w:val="20"/>
                <w:szCs w:val="20"/>
              </w:rPr>
            </w:pPr>
            <w:r>
              <w:rPr>
                <w:rFonts w:ascii="Arial Narrow" w:hAnsi="Arial Narrow" w:cs="Arial"/>
                <w:sz w:val="20"/>
                <w:szCs w:val="20"/>
              </w:rPr>
              <w:t>95%</w:t>
            </w:r>
          </w:p>
        </w:tc>
      </w:tr>
    </w:tbl>
    <w:p w:rsidR="00FE2AF4" w:rsidRDefault="008A28F4" w:rsidP="008A28F4">
      <w:pPr>
        <w:pStyle w:val="ESSBodyTextPreBullet"/>
        <w:ind w:right="2160"/>
        <w:rPr>
          <w:rFonts w:ascii="Arial Narrow" w:hAnsi="Arial Narrow"/>
          <w:sz w:val="20"/>
          <w:szCs w:val="20"/>
        </w:rPr>
      </w:pPr>
      <w:r w:rsidRPr="008A28F4">
        <w:rPr>
          <w:rFonts w:ascii="Arial Narrow" w:hAnsi="Arial Narrow"/>
          <w:sz w:val="20"/>
          <w:szCs w:val="20"/>
        </w:rPr>
        <w:t>*</w:t>
      </w:r>
      <w:r w:rsidR="00F46B43">
        <w:rPr>
          <w:rFonts w:ascii="Arial Narrow" w:hAnsi="Arial Narrow"/>
          <w:sz w:val="20"/>
          <w:szCs w:val="20"/>
        </w:rPr>
        <w:t xml:space="preserve">RR = response rate. </w:t>
      </w:r>
      <w:r>
        <w:rPr>
          <w:rFonts w:ascii="Arial Narrow" w:hAnsi="Arial Narrow"/>
          <w:sz w:val="20"/>
          <w:szCs w:val="20"/>
        </w:rPr>
        <w:t xml:space="preserve">The raw </w:t>
      </w:r>
      <w:r w:rsidR="00F46B43">
        <w:rPr>
          <w:rFonts w:ascii="Arial Narrow" w:hAnsi="Arial Narrow"/>
          <w:sz w:val="20"/>
          <w:szCs w:val="20"/>
        </w:rPr>
        <w:t>RR</w:t>
      </w:r>
      <w:r>
        <w:rPr>
          <w:rFonts w:ascii="Arial Narrow" w:hAnsi="Arial Narrow"/>
          <w:sz w:val="20"/>
          <w:szCs w:val="20"/>
        </w:rPr>
        <w:t xml:space="preserve"> </w:t>
      </w:r>
      <w:r w:rsidR="00206C50">
        <w:rPr>
          <w:rFonts w:ascii="Arial Narrow" w:hAnsi="Arial Narrow"/>
          <w:sz w:val="20"/>
          <w:szCs w:val="20"/>
        </w:rPr>
        <w:t>wa</w:t>
      </w:r>
      <w:r w:rsidR="008D63D2">
        <w:rPr>
          <w:rFonts w:ascii="Arial Narrow" w:hAnsi="Arial Narrow"/>
          <w:sz w:val="20"/>
          <w:szCs w:val="20"/>
        </w:rPr>
        <w:t>s</w:t>
      </w:r>
      <w:r w:rsidR="00206C50">
        <w:rPr>
          <w:rFonts w:ascii="Arial Narrow" w:hAnsi="Arial Narrow"/>
          <w:sz w:val="20"/>
          <w:szCs w:val="20"/>
        </w:rPr>
        <w:t xml:space="preserve"> </w:t>
      </w:r>
      <w:r>
        <w:rPr>
          <w:rFonts w:ascii="Arial Narrow" w:hAnsi="Arial Narrow"/>
          <w:sz w:val="20"/>
          <w:szCs w:val="20"/>
        </w:rPr>
        <w:t>equal to the number of respondents divided by the sample size; a more refined RR</w:t>
      </w:r>
      <w:r w:rsidR="00F46B43">
        <w:rPr>
          <w:rFonts w:ascii="Arial Narrow" w:hAnsi="Arial Narrow"/>
          <w:sz w:val="20"/>
          <w:szCs w:val="20"/>
        </w:rPr>
        <w:t xml:space="preserve"> that</w:t>
      </w:r>
      <w:r w:rsidR="00206C50">
        <w:rPr>
          <w:rFonts w:ascii="Arial Narrow" w:hAnsi="Arial Narrow"/>
          <w:sz w:val="20"/>
          <w:szCs w:val="20"/>
        </w:rPr>
        <w:t xml:space="preserve"> wa</w:t>
      </w:r>
      <w:r w:rsidR="00F46B43">
        <w:rPr>
          <w:rFonts w:ascii="Arial Narrow" w:hAnsi="Arial Narrow"/>
          <w:sz w:val="20"/>
          <w:szCs w:val="20"/>
        </w:rPr>
        <w:t>s calculated according to</w:t>
      </w:r>
      <w:r>
        <w:rPr>
          <w:rFonts w:ascii="Arial Narrow" w:hAnsi="Arial Narrow"/>
          <w:sz w:val="20"/>
          <w:szCs w:val="20"/>
        </w:rPr>
        <w:t xml:space="preserve"> AAPOR guidelines will be presented in Section 4. The completion rate </w:t>
      </w:r>
      <w:r w:rsidR="00206C50">
        <w:rPr>
          <w:rFonts w:ascii="Arial Narrow" w:hAnsi="Arial Narrow"/>
          <w:sz w:val="20"/>
          <w:szCs w:val="20"/>
        </w:rPr>
        <w:t>wa</w:t>
      </w:r>
      <w:r>
        <w:rPr>
          <w:rFonts w:ascii="Arial Narrow" w:hAnsi="Arial Narrow"/>
          <w:sz w:val="20"/>
          <w:szCs w:val="20"/>
        </w:rPr>
        <w:t xml:space="preserve">s the number of completed surveys divided by the number of respondents. </w:t>
      </w:r>
      <w:r w:rsidR="00F46B43">
        <w:rPr>
          <w:rFonts w:ascii="Arial Narrow" w:hAnsi="Arial Narrow"/>
          <w:sz w:val="20"/>
          <w:szCs w:val="20"/>
        </w:rPr>
        <w:t xml:space="preserve">The total for both of these percentages </w:t>
      </w:r>
      <w:r w:rsidR="00206C50">
        <w:rPr>
          <w:rFonts w:ascii="Arial Narrow" w:hAnsi="Arial Narrow"/>
          <w:sz w:val="20"/>
          <w:szCs w:val="20"/>
        </w:rPr>
        <w:t>wa</w:t>
      </w:r>
      <w:r w:rsidR="00F46B43">
        <w:rPr>
          <w:rFonts w:ascii="Arial Narrow" w:hAnsi="Arial Narrow"/>
          <w:sz w:val="20"/>
          <w:szCs w:val="20"/>
        </w:rPr>
        <w:t>s weighted (i.e., the sum of the weighted rates divided by the total sum of consumers for that rate).</w:t>
      </w:r>
    </w:p>
    <w:p w:rsidR="006665ED" w:rsidRDefault="006F0DB0" w:rsidP="00AB18A5">
      <w:pPr>
        <w:pStyle w:val="ESSBodyText"/>
      </w:pPr>
      <w:r w:rsidRPr="00AB18A5">
        <w:t>A respondent was defined as any sampled consumer who answered at least one question on the survey</w:t>
      </w:r>
      <w:r w:rsidR="006665ED">
        <w:t xml:space="preserve"> (n = 2,554)</w:t>
      </w:r>
      <w:r w:rsidRPr="00AB18A5">
        <w:t>. A complete</w:t>
      </w:r>
      <w:r w:rsidR="002D0E2E">
        <w:t xml:space="preserve">d survey was defined as one where a </w:t>
      </w:r>
      <w:r w:rsidRPr="00AB18A5">
        <w:t>respondent answered at least half of the survey items all respondents were eligible to answer (not including the “About You” items) – referred to as the set of “key” items</w:t>
      </w:r>
      <w:r w:rsidR="006665ED">
        <w:t xml:space="preserve"> (n = 2,413)</w:t>
      </w:r>
      <w:r w:rsidRPr="00AB18A5">
        <w:t xml:space="preserve">. The key items included: q01, q06, q16, q18, q26, q36, of q46-q48, q50, q52, q54, q56, q58, q60, q62, q66, and q67. </w:t>
      </w:r>
    </w:p>
    <w:p w:rsidR="006F0DB0" w:rsidRPr="00AB18A5" w:rsidRDefault="006F0DB0" w:rsidP="00AB18A5">
      <w:pPr>
        <w:pStyle w:val="ESSBodyText"/>
      </w:pPr>
      <w:r w:rsidRPr="00AB18A5">
        <w:t xml:space="preserve">A more detailed analysis of response rates, potential non-response bias, and mode bias appear in Section 4. </w:t>
      </w:r>
    </w:p>
    <w:p w:rsidR="006174E2" w:rsidRPr="006174E2" w:rsidRDefault="006662BB" w:rsidP="00BE5119">
      <w:pPr>
        <w:pStyle w:val="Heading1"/>
        <w:numPr>
          <w:ilvl w:val="0"/>
          <w:numId w:val="0"/>
        </w:numPr>
      </w:pPr>
      <w:bookmarkStart w:id="12" w:name="_Toc408498947"/>
      <w:r>
        <w:t>3</w:t>
      </w:r>
      <w:r w:rsidR="002A4EAC">
        <w:t xml:space="preserve">.0 </w:t>
      </w:r>
      <w:r w:rsidR="00BE5119">
        <w:t>Data Quality Evaluation</w:t>
      </w:r>
      <w:bookmarkEnd w:id="12"/>
      <w:r w:rsidR="000D2918">
        <w:t xml:space="preserve"> </w:t>
      </w:r>
    </w:p>
    <w:p w:rsidR="00B544CF" w:rsidRPr="002173F8" w:rsidRDefault="00B544CF" w:rsidP="00AB18A5">
      <w:pPr>
        <w:pStyle w:val="ESSBodyText"/>
      </w:pPr>
      <w:r w:rsidRPr="002173F8">
        <w:t xml:space="preserve">The goal of the </w:t>
      </w:r>
      <w:r>
        <w:t>data quality evaluation (DQ)</w:t>
      </w:r>
      <w:r w:rsidRPr="002173F8">
        <w:t xml:space="preserve"> is to identify any survey questions that may have been confusing or burdensome to respondents by flagging items with high rates of nonresponse and identifying areas of the survey where skip instructions were not correctly followed</w:t>
      </w:r>
      <w:r w:rsidRPr="000510BD">
        <w:t xml:space="preserve"> by the respondent. </w:t>
      </w:r>
      <w:r w:rsidRPr="002173F8">
        <w:t xml:space="preserve">Inordinate rates of nonresponse to a question suggest that the question was poorly understood by </w:t>
      </w:r>
      <w:r w:rsidRPr="000510BD">
        <w:t xml:space="preserve">respondents (who skipped the item because they were not sure how to reply), that the item did not apply to the respondent, or that the item asked for sensitive information that respondents may have been unwilling to give. Failure to follow skip instructions can suggest that those instructions were unclear or inappropriate (and thus the respondent ignored or chose not to follow </w:t>
      </w:r>
      <w:r w:rsidRPr="0009013F">
        <w:t>the</w:t>
      </w:r>
      <w:r>
        <w:t>m</w:t>
      </w:r>
      <w:r w:rsidRPr="002173F8">
        <w:t xml:space="preserve">), or that the format of the survey made it difficult for respondents to understand the skip instructions (and thus they were unable to follow </w:t>
      </w:r>
      <w:r w:rsidRPr="0009013F">
        <w:t>the</w:t>
      </w:r>
      <w:r>
        <w:t>m</w:t>
      </w:r>
      <w:r w:rsidRPr="002173F8">
        <w:t xml:space="preserve">). </w:t>
      </w:r>
    </w:p>
    <w:p w:rsidR="00B544CF" w:rsidRPr="002173F8" w:rsidRDefault="00B544CF" w:rsidP="00AB18A5">
      <w:pPr>
        <w:pStyle w:val="ESSBodyText"/>
      </w:pPr>
      <w:r w:rsidRPr="002173F8">
        <w:lastRenderedPageBreak/>
        <w:t xml:space="preserve">The </w:t>
      </w:r>
      <w:r>
        <w:t>DQ evaluation</w:t>
      </w:r>
      <w:r w:rsidRPr="002173F8">
        <w:t xml:space="preserve"> </w:t>
      </w:r>
      <w:r w:rsidRPr="000510BD">
        <w:t xml:space="preserve">was conducted at both the </w:t>
      </w:r>
      <w:r w:rsidR="0068715A" w:rsidRPr="000510BD">
        <w:t xml:space="preserve">respondent </w:t>
      </w:r>
      <w:r w:rsidRPr="000510BD">
        <w:t xml:space="preserve">level and the </w:t>
      </w:r>
      <w:r w:rsidR="0068715A" w:rsidRPr="000510BD">
        <w:t xml:space="preserve">item </w:t>
      </w:r>
      <w:r w:rsidRPr="000510BD">
        <w:t xml:space="preserve">level. The </w:t>
      </w:r>
      <w:r w:rsidR="0068715A">
        <w:t>latter</w:t>
      </w:r>
      <w:r w:rsidRPr="000510BD">
        <w:t xml:space="preserve"> is used to identify problem </w:t>
      </w:r>
      <w:r w:rsidRPr="000510BD">
        <w:rPr>
          <w:i/>
        </w:rPr>
        <w:t>items</w:t>
      </w:r>
      <w:r w:rsidRPr="000510BD">
        <w:t xml:space="preserve">, </w:t>
      </w:r>
      <w:r>
        <w:t>whereas</w:t>
      </w:r>
      <w:r w:rsidRPr="0009013F">
        <w:t xml:space="preserve"> </w:t>
      </w:r>
      <w:r w:rsidRPr="002173F8">
        <w:t xml:space="preserve">the </w:t>
      </w:r>
      <w:r w:rsidR="0068715A">
        <w:t>former</w:t>
      </w:r>
      <w:r w:rsidRPr="002173F8">
        <w:t xml:space="preserve"> is designed to identify </w:t>
      </w:r>
      <w:r w:rsidRPr="002173F8">
        <w:rPr>
          <w:i/>
        </w:rPr>
        <w:t>respondents</w:t>
      </w:r>
      <w:r w:rsidRPr="002173F8">
        <w:t xml:space="preserve"> who might have had problems completing the survey. </w:t>
      </w:r>
    </w:p>
    <w:p w:rsidR="0026796C" w:rsidRDefault="0026796C" w:rsidP="0026796C"/>
    <w:p w:rsidR="00451616" w:rsidRPr="00BE5119" w:rsidRDefault="006662BB" w:rsidP="00BE5119">
      <w:pPr>
        <w:pStyle w:val="Heading2"/>
      </w:pPr>
      <w:bookmarkStart w:id="13" w:name="_Toc408498948"/>
      <w:r>
        <w:t>3</w:t>
      </w:r>
      <w:r w:rsidR="00451616" w:rsidRPr="008A3D59">
        <w:t>.</w:t>
      </w:r>
      <w:r w:rsidR="00BE5119">
        <w:t>1</w:t>
      </w:r>
      <w:r w:rsidR="00451616" w:rsidRPr="008A3D59">
        <w:tab/>
        <w:t>Methods</w:t>
      </w:r>
      <w:bookmarkEnd w:id="13"/>
    </w:p>
    <w:p w:rsidR="00451616" w:rsidRDefault="00046AD9" w:rsidP="00BD6728">
      <w:pPr>
        <w:pStyle w:val="ESSBodyText"/>
      </w:pPr>
      <w:r>
        <w:t xml:space="preserve">In the raw survey data file provided by </w:t>
      </w:r>
      <w:proofErr w:type="spellStart"/>
      <w:r>
        <w:t>Ipsos</w:t>
      </w:r>
      <w:proofErr w:type="spellEnd"/>
      <w:r>
        <w:t xml:space="preserve"> (the survey data collection vendor), e</w:t>
      </w:r>
      <w:r w:rsidR="00451616" w:rsidRPr="002173F8">
        <w:t xml:space="preserve">very </w:t>
      </w:r>
      <w:r>
        <w:t>field associated with a question</w:t>
      </w:r>
      <w:r w:rsidR="00451616" w:rsidRPr="002173F8">
        <w:t xml:space="preserve"> on the survey </w:t>
      </w:r>
      <w:r>
        <w:t>include</w:t>
      </w:r>
      <w:r w:rsidR="00095013">
        <w:t>s</w:t>
      </w:r>
      <w:r>
        <w:t xml:space="preserve"> either a numeric value associated with</w:t>
      </w:r>
      <w:r w:rsidR="00451616" w:rsidRPr="002173F8">
        <w:t xml:space="preserve"> a response or </w:t>
      </w:r>
      <w:r w:rsidR="00095013">
        <w:t>is blank</w:t>
      </w:r>
      <w:r w:rsidR="00451616" w:rsidRPr="002173F8">
        <w:t xml:space="preserve">. Some survey items </w:t>
      </w:r>
      <w:r w:rsidR="004873FE">
        <w:t>we</w:t>
      </w:r>
      <w:r>
        <w:t xml:space="preserve">re used as </w:t>
      </w:r>
      <w:r w:rsidR="00451616" w:rsidRPr="002173F8">
        <w:t xml:space="preserve">screeners designed to determine </w:t>
      </w:r>
      <w:r w:rsidR="00451616">
        <w:t>whether</w:t>
      </w:r>
      <w:r w:rsidR="00451616" w:rsidRPr="0009013F">
        <w:t xml:space="preserve"> </w:t>
      </w:r>
      <w:r w:rsidR="00451616">
        <w:t>a</w:t>
      </w:r>
      <w:r w:rsidR="00451616" w:rsidRPr="002173F8">
        <w:t xml:space="preserve"> </w:t>
      </w:r>
      <w:r>
        <w:t xml:space="preserve">consumer </w:t>
      </w:r>
      <w:r w:rsidR="004873FE">
        <w:t>wa</w:t>
      </w:r>
      <w:r w:rsidR="0068715A">
        <w:t>s</w:t>
      </w:r>
      <w:r w:rsidR="00451616" w:rsidRPr="002173F8">
        <w:t xml:space="preserve"> eligible to respond to </w:t>
      </w:r>
      <w:r w:rsidRPr="002173F8">
        <w:t>follow</w:t>
      </w:r>
      <w:r w:rsidRPr="000510BD">
        <w:t>-up</w:t>
      </w:r>
      <w:r w:rsidR="00451616" w:rsidRPr="000510BD">
        <w:t xml:space="preserve"> questions about specific experiences. </w:t>
      </w:r>
      <w:r w:rsidR="00451616" w:rsidRPr="00B229EB">
        <w:t xml:space="preserve">Responses </w:t>
      </w:r>
      <w:r w:rsidR="004873FE">
        <w:t>were either</w:t>
      </w:r>
      <w:r w:rsidR="00451616" w:rsidRPr="00B229EB">
        <w:t xml:space="preserve"> </w:t>
      </w:r>
      <w:r w:rsidR="0068715A">
        <w:t>answers to questions that the respondent should have answered</w:t>
      </w:r>
      <w:r w:rsidR="00451616" w:rsidRPr="00B229EB">
        <w:t xml:space="preserve"> (</w:t>
      </w:r>
      <w:r w:rsidR="0068715A">
        <w:t xml:space="preserve">referred to as ‘legitimate responses,’ which are </w:t>
      </w:r>
      <w:r w:rsidR="00451616" w:rsidRPr="00B229EB">
        <w:t xml:space="preserve">good) or, following a screener, failed skips (bad). Blanks </w:t>
      </w:r>
      <w:r w:rsidR="004873FE">
        <w:t>were either</w:t>
      </w:r>
      <w:r w:rsidR="00451616" w:rsidRPr="00B229EB">
        <w:t xml:space="preserve"> correct skips (good) when following a screener or they can be missing values (bad).</w:t>
      </w:r>
      <w:r w:rsidR="0068715A">
        <w:t xml:space="preserve"> B</w:t>
      </w:r>
      <w:r w:rsidR="00451616" w:rsidRPr="00B229EB">
        <w:t>lank screeners create</w:t>
      </w:r>
      <w:r w:rsidR="004873FE">
        <w:t>d</w:t>
      </w:r>
      <w:r w:rsidR="00451616" w:rsidRPr="00B229EB">
        <w:t xml:space="preserve"> a particular</w:t>
      </w:r>
      <w:r w:rsidR="00451616" w:rsidRPr="005108F5">
        <w:t xml:space="preserve"> type of uncertainty that affects items that follow the screeners. Each is described below in more detail. </w:t>
      </w:r>
    </w:p>
    <w:p w:rsidR="00CE6A16" w:rsidRDefault="00451616" w:rsidP="00BD6728">
      <w:pPr>
        <w:pStyle w:val="ESSBodyText"/>
      </w:pPr>
      <w:r w:rsidRPr="0033089F">
        <w:t xml:space="preserve">The first step in this analysis was to </w:t>
      </w:r>
      <w:r w:rsidR="0068715A">
        <w:t xml:space="preserve">initialize </w:t>
      </w:r>
      <w:r w:rsidR="00095013">
        <w:t>new</w:t>
      </w:r>
      <w:r w:rsidRPr="0033089F">
        <w:t xml:space="preserve"> variables corresponding to each</w:t>
      </w:r>
      <w:r w:rsidR="006B1543">
        <w:t xml:space="preserve"> survey</w:t>
      </w:r>
      <w:r w:rsidRPr="0033089F">
        <w:t xml:space="preserve"> question </w:t>
      </w:r>
      <w:r w:rsidR="0068715A">
        <w:t>that</w:t>
      </w:r>
      <w:r w:rsidRPr="0033089F">
        <w:t xml:space="preserve"> contain</w:t>
      </w:r>
      <w:r w:rsidR="004873FE">
        <w:t>s</w:t>
      </w:r>
      <w:r w:rsidR="0068715A">
        <w:t xml:space="preserve"> </w:t>
      </w:r>
      <w:r w:rsidR="00095013" w:rsidRPr="00095013">
        <w:rPr>
          <w:i/>
        </w:rPr>
        <w:t>item disposition</w:t>
      </w:r>
      <w:r w:rsidR="00095013">
        <w:t xml:space="preserve"> </w:t>
      </w:r>
      <w:r w:rsidRPr="00382662">
        <w:t xml:space="preserve">codes in place of the actual responses. Some </w:t>
      </w:r>
      <w:r w:rsidR="00095013">
        <w:t>item disposition</w:t>
      </w:r>
      <w:r w:rsidRPr="00382662">
        <w:t xml:space="preserve"> codes appl</w:t>
      </w:r>
      <w:r w:rsidR="004873FE">
        <w:t>ied</w:t>
      </w:r>
      <w:r w:rsidRPr="00382662">
        <w:t xml:space="preserve"> only to screener-item pairs that </w:t>
      </w:r>
      <w:r w:rsidR="00B4654A">
        <w:t>were</w:t>
      </w:r>
      <w:r w:rsidRPr="00382662">
        <w:t xml:space="preserve"> part of skip patterns, </w:t>
      </w:r>
      <w:r w:rsidRPr="00EB2DBE">
        <w:t xml:space="preserve">and </w:t>
      </w:r>
      <w:r w:rsidRPr="002173F8">
        <w:t>others appl</w:t>
      </w:r>
      <w:r w:rsidR="004873FE">
        <w:t>ied</w:t>
      </w:r>
      <w:r w:rsidRPr="002173F8">
        <w:t xml:space="preserve"> to all survey items. One of five possible </w:t>
      </w:r>
      <w:r w:rsidR="00095013">
        <w:t>item disposition</w:t>
      </w:r>
      <w:r w:rsidRPr="002173F8">
        <w:t xml:space="preserve"> codes </w:t>
      </w:r>
      <w:r w:rsidR="004873FE">
        <w:t>wa</w:t>
      </w:r>
      <w:r w:rsidRPr="00EB2DBE">
        <w:t>s</w:t>
      </w:r>
      <w:r w:rsidRPr="002173F8">
        <w:t xml:space="preserve"> assigned to every item within each respondent record. </w:t>
      </w:r>
      <w:r w:rsidR="0068715A">
        <w:t xml:space="preserve">This coding </w:t>
      </w:r>
      <w:r w:rsidR="004873FE">
        <w:t xml:space="preserve">was </w:t>
      </w:r>
      <w:r w:rsidR="0068715A">
        <w:t xml:space="preserve">done for all respondents, regardless of whether </w:t>
      </w:r>
      <w:r w:rsidR="00426585">
        <w:t xml:space="preserve">or not the respondent met the criteria to for a </w:t>
      </w:r>
      <w:r w:rsidR="00CE6A16">
        <w:t xml:space="preserve">complete </w:t>
      </w:r>
      <w:r w:rsidR="00426585">
        <w:t>survey described in Section 2.2</w:t>
      </w:r>
      <w:r w:rsidR="0068715A">
        <w:t xml:space="preserve">. </w:t>
      </w:r>
    </w:p>
    <w:p w:rsidR="00451616" w:rsidRPr="002173F8" w:rsidRDefault="00451616" w:rsidP="00BD6728">
      <w:pPr>
        <w:pStyle w:val="ESSBodyText"/>
      </w:pPr>
      <w:r w:rsidRPr="002173F8">
        <w:t xml:space="preserve">The five </w:t>
      </w:r>
      <w:r w:rsidR="00095013">
        <w:t>item disposition</w:t>
      </w:r>
      <w:r w:rsidR="00CE6A16">
        <w:t xml:space="preserve"> codes include</w:t>
      </w:r>
      <w:r w:rsidRPr="002173F8">
        <w:t>:</w:t>
      </w:r>
    </w:p>
    <w:p w:rsidR="00451616" w:rsidRPr="00BE79CF" w:rsidRDefault="00451616" w:rsidP="00380797">
      <w:pPr>
        <w:pStyle w:val="CNumbering"/>
        <w:numPr>
          <w:ilvl w:val="0"/>
          <w:numId w:val="23"/>
        </w:numPr>
      </w:pPr>
      <w:r w:rsidRPr="00BE79CF">
        <w:t>Correct Skips (CS)—</w:t>
      </w:r>
      <w:r>
        <w:t>T</w:t>
      </w:r>
      <w:r w:rsidRPr="00BE79CF">
        <w:t xml:space="preserve">his code </w:t>
      </w:r>
      <w:r w:rsidR="004152BF">
        <w:t>wa</w:t>
      </w:r>
      <w:r w:rsidRPr="00BE79CF">
        <w:t xml:space="preserve">s applied to a </w:t>
      </w:r>
      <w:r w:rsidR="00BD6728" w:rsidRPr="00BE79CF">
        <w:t>follow-up</w:t>
      </w:r>
      <w:r w:rsidRPr="00BE79CF">
        <w:t xml:space="preserve"> item where the respondent answered the screener question </w:t>
      </w:r>
      <w:r w:rsidR="00DB4227">
        <w:t xml:space="preserve">with a response that should </w:t>
      </w:r>
      <w:r w:rsidR="004152BF">
        <w:t xml:space="preserve">have </w:t>
      </w:r>
      <w:r w:rsidR="00DB4227">
        <w:t>trigger</w:t>
      </w:r>
      <w:r w:rsidR="004152BF">
        <w:t>ed</w:t>
      </w:r>
      <w:r w:rsidR="00DB4227">
        <w:t xml:space="preserve"> a skip</w:t>
      </w:r>
      <w:r w:rsidRPr="00BE79CF">
        <w:t xml:space="preserve"> (i.e., a response that </w:t>
      </w:r>
      <w:r w:rsidRPr="00EB2DBE">
        <w:rPr>
          <w:i/>
        </w:rPr>
        <w:t>should</w:t>
      </w:r>
      <w:r w:rsidRPr="00BE79CF">
        <w:t xml:space="preserve"> result in skipping the next item or several items), and then did in fact follow the instructions and skipped the </w:t>
      </w:r>
      <w:r w:rsidR="00BD6728" w:rsidRPr="00BE79CF">
        <w:t>follow-up</w:t>
      </w:r>
      <w:r w:rsidRPr="00BE79CF">
        <w:t xml:space="preserve"> item</w:t>
      </w:r>
      <w:r w:rsidR="00DB4227">
        <w:t>(</w:t>
      </w:r>
      <w:r w:rsidRPr="00BE79CF">
        <w:t>s</w:t>
      </w:r>
      <w:r w:rsidR="00DB4227">
        <w:t>)</w:t>
      </w:r>
      <w:r w:rsidRPr="00BE79CF">
        <w:t xml:space="preserve">. For each respondent, two CS rates </w:t>
      </w:r>
      <w:r w:rsidR="004152BF">
        <w:t>we</w:t>
      </w:r>
      <w:r w:rsidRPr="00BE79CF">
        <w:t xml:space="preserve">re calculated. The first </w:t>
      </w:r>
      <w:r w:rsidR="004152BF">
        <w:t>wa</w:t>
      </w:r>
      <w:r w:rsidRPr="00BE79CF">
        <w:t xml:space="preserve">s calculated relative to the total number of responses in the survey. This rate </w:t>
      </w:r>
      <w:r w:rsidR="004152BF">
        <w:t>wa</w:t>
      </w:r>
      <w:r w:rsidRPr="00BE79CF">
        <w:t xml:space="preserve">s not a direct indicator of the quality of response; rather, it </w:t>
      </w:r>
      <w:r w:rsidR="004152BF">
        <w:t>was</w:t>
      </w:r>
      <w:r w:rsidRPr="00BE79CF">
        <w:t xml:space="preserve"> added to the legitimate response (LR) rate to obtain the total percentage of appropriate responses given by each respondent to the survey. We also calculated a true CS rate (TCS), which </w:t>
      </w:r>
      <w:r w:rsidR="004152BF">
        <w:t>wa</w:t>
      </w:r>
      <w:r w:rsidRPr="00BE79CF">
        <w:t xml:space="preserve">s the total number of correct skips divided by the sum of the number of correct skips and failed skips. This denominator </w:t>
      </w:r>
      <w:r w:rsidR="004152BF">
        <w:t>wa</w:t>
      </w:r>
      <w:r w:rsidRPr="00BE79CF">
        <w:t>s equal to the total number of items respondent</w:t>
      </w:r>
      <w:r>
        <w:t>s</w:t>
      </w:r>
      <w:r w:rsidRPr="00BE79CF">
        <w:t xml:space="preserve"> </w:t>
      </w:r>
      <w:r w:rsidRPr="00EB2DBE">
        <w:rPr>
          <w:i/>
        </w:rPr>
        <w:t>should</w:t>
      </w:r>
      <w:r w:rsidRPr="00BE79CF">
        <w:t xml:space="preserve"> have skipped based on their response to the screener question. A higher TCS rate  indicat</w:t>
      </w:r>
      <w:r w:rsidR="004152BF">
        <w:t>es a</w:t>
      </w:r>
      <w:r w:rsidRPr="00BE79CF">
        <w:t xml:space="preserve"> higher quality in responses</w:t>
      </w:r>
      <w:r>
        <w:t>—</w:t>
      </w:r>
      <w:r w:rsidRPr="00BE79CF">
        <w:t>that is, fewer items where the respondent fai</w:t>
      </w:r>
      <w:r w:rsidR="00DB4227">
        <w:t>led to follow skip instructions</w:t>
      </w:r>
      <w:r>
        <w:t>.</w:t>
      </w:r>
      <w:r w:rsidR="00DB4227">
        <w:t xml:space="preserve"> </w:t>
      </w:r>
      <w:r w:rsidR="0038353F">
        <w:t>These</w:t>
      </w:r>
      <w:r w:rsidR="00DB4227">
        <w:t xml:space="preserve"> code</w:t>
      </w:r>
      <w:r w:rsidR="0038353F">
        <w:t xml:space="preserve">s </w:t>
      </w:r>
      <w:r w:rsidR="004152BF">
        <w:t>we</w:t>
      </w:r>
      <w:r w:rsidR="0038353F">
        <w:t>re</w:t>
      </w:r>
      <w:r w:rsidR="00DB4227">
        <w:t xml:space="preserve"> only assigned to items controlled by screeners; </w:t>
      </w:r>
      <w:r w:rsidR="0038353F">
        <w:t>they</w:t>
      </w:r>
      <w:r w:rsidR="004152BF">
        <w:t xml:space="preserve"> </w:t>
      </w:r>
      <w:proofErr w:type="spellStart"/>
      <w:r w:rsidR="004152BF">
        <w:t>we</w:t>
      </w:r>
      <w:r w:rsidR="0038353F">
        <w:t>are</w:t>
      </w:r>
      <w:proofErr w:type="spellEnd"/>
      <w:r w:rsidR="00DB4227">
        <w:t xml:space="preserve"> not assigned to screeners unless </w:t>
      </w:r>
      <w:r w:rsidR="004152BF">
        <w:t>they we</w:t>
      </w:r>
      <w:r w:rsidR="00DB4227">
        <w:t>re part of a nested skip.</w:t>
      </w:r>
    </w:p>
    <w:p w:rsidR="00451616" w:rsidRPr="0009013F" w:rsidRDefault="00451616" w:rsidP="00380797">
      <w:pPr>
        <w:pStyle w:val="CNumbering"/>
        <w:numPr>
          <w:ilvl w:val="0"/>
          <w:numId w:val="23"/>
        </w:numPr>
      </w:pPr>
      <w:r w:rsidRPr="0009013F">
        <w:t>Failed Skips (FS)—</w:t>
      </w:r>
      <w:r>
        <w:t>T</w:t>
      </w:r>
      <w:r w:rsidRPr="0009013F">
        <w:t xml:space="preserve">his code </w:t>
      </w:r>
      <w:r w:rsidR="004152BF">
        <w:t>wa</w:t>
      </w:r>
      <w:r w:rsidRPr="0009013F">
        <w:t xml:space="preserve">s applied to a </w:t>
      </w:r>
      <w:r w:rsidR="00BD6728" w:rsidRPr="0009013F">
        <w:t>follow-up</w:t>
      </w:r>
      <w:r w:rsidRPr="0009013F">
        <w:t xml:space="preserve"> item where the respondent answered the screener question </w:t>
      </w:r>
      <w:r w:rsidR="0038353F">
        <w:t xml:space="preserve">such </w:t>
      </w:r>
      <w:r w:rsidRPr="0009013F">
        <w:t xml:space="preserve">that </w:t>
      </w:r>
      <w:r w:rsidR="0038353F">
        <w:t>the</w:t>
      </w:r>
      <w:r w:rsidRPr="0009013F">
        <w:t xml:space="preserve"> next item or several items should </w:t>
      </w:r>
      <w:r w:rsidR="004152BF">
        <w:t xml:space="preserve">have </w:t>
      </w:r>
      <w:r w:rsidRPr="0009013F">
        <w:t>be</w:t>
      </w:r>
      <w:r w:rsidR="004152BF">
        <w:t>en</w:t>
      </w:r>
      <w:r w:rsidRPr="0009013F">
        <w:t xml:space="preserve"> skipped and then </w:t>
      </w:r>
      <w:r w:rsidRPr="00024F1D">
        <w:rPr>
          <w:i/>
        </w:rPr>
        <w:t>failed</w:t>
      </w:r>
      <w:r w:rsidRPr="0009013F">
        <w:t xml:space="preserve"> to follow the instructions and gave a response to the </w:t>
      </w:r>
      <w:r w:rsidR="00BD6728" w:rsidRPr="0009013F">
        <w:t>follow-up</w:t>
      </w:r>
      <w:r w:rsidRPr="0009013F">
        <w:t xml:space="preserve"> item(s) anyway. Similar to the CS rate, two FS rates </w:t>
      </w:r>
      <w:r w:rsidR="004152BF">
        <w:t>we</w:t>
      </w:r>
      <w:r w:rsidRPr="0009013F">
        <w:t xml:space="preserve">re calculated. The first </w:t>
      </w:r>
      <w:r w:rsidR="004152BF">
        <w:t>wa</w:t>
      </w:r>
      <w:r w:rsidRPr="0009013F">
        <w:t xml:space="preserve">s calculated relative to the total number of items in the survey. This rate is </w:t>
      </w:r>
      <w:r w:rsidR="0038353F">
        <w:t>not a direct indicator of the</w:t>
      </w:r>
      <w:r w:rsidRPr="0009013F">
        <w:t xml:space="preserve"> quality of response</w:t>
      </w:r>
      <w:r w:rsidR="0038353F">
        <w:t>, and thus w</w:t>
      </w:r>
      <w:r w:rsidRPr="0009013F">
        <w:t xml:space="preserve">e also calculated a true FS rate (TFS), which </w:t>
      </w:r>
      <w:r w:rsidR="004152BF">
        <w:t>wa</w:t>
      </w:r>
      <w:r w:rsidRPr="0009013F">
        <w:t>s the total number of failed skips divided by the same denominator used for the TCS rate</w:t>
      </w:r>
      <w:r w:rsidR="0038353F">
        <w:t xml:space="preserve">. </w:t>
      </w:r>
      <w:r w:rsidRPr="0009013F">
        <w:t xml:space="preserve">A higher TFS </w:t>
      </w:r>
      <w:r w:rsidRPr="0009013F">
        <w:lastRenderedPageBreak/>
        <w:t>rate indicat</w:t>
      </w:r>
      <w:r w:rsidR="004152BF">
        <w:t>es a</w:t>
      </w:r>
      <w:r w:rsidR="00DB4227">
        <w:t xml:space="preserve"> lower quality </w:t>
      </w:r>
      <w:r w:rsidR="004152BF">
        <w:t>of</w:t>
      </w:r>
      <w:r w:rsidR="00DB4227">
        <w:t xml:space="preserve"> responses.</w:t>
      </w:r>
      <w:r w:rsidR="00DB4227" w:rsidRPr="00DB4227">
        <w:t xml:space="preserve"> </w:t>
      </w:r>
      <w:r w:rsidR="0038353F">
        <w:t>Like the CS and TCS, these c</w:t>
      </w:r>
      <w:r w:rsidR="00DB4227">
        <w:t>ode</w:t>
      </w:r>
      <w:r w:rsidR="0038353F">
        <w:t xml:space="preserve">s </w:t>
      </w:r>
      <w:r w:rsidR="004152BF">
        <w:t>we</w:t>
      </w:r>
      <w:r w:rsidR="0038353F">
        <w:t>re</w:t>
      </w:r>
      <w:r w:rsidR="00DB4227">
        <w:t xml:space="preserve"> only assigned to items controlled by screeners; </w:t>
      </w:r>
      <w:r w:rsidR="004152BF">
        <w:t>they were</w:t>
      </w:r>
      <w:r w:rsidR="00DB4227">
        <w:t xml:space="preserve"> not assigned to screeners unless the</w:t>
      </w:r>
      <w:r w:rsidR="004152BF">
        <w:t xml:space="preserve"> screeners we</w:t>
      </w:r>
      <w:r w:rsidR="00DB4227">
        <w:t>re part of a nested skip.</w:t>
      </w:r>
      <w:r w:rsidR="0038353F" w:rsidRPr="0038353F">
        <w:t xml:space="preserve"> </w:t>
      </w:r>
      <w:r w:rsidR="0038353F">
        <w:t>T</w:t>
      </w:r>
      <w:r w:rsidR="0038353F" w:rsidRPr="0009013F">
        <w:t>he TFS and the TCS  sum to 100</w:t>
      </w:r>
      <w:r w:rsidR="0038353F">
        <w:t xml:space="preserve"> percent</w:t>
      </w:r>
      <w:r w:rsidR="0038353F" w:rsidRPr="0009013F">
        <w:t>.</w:t>
      </w:r>
    </w:p>
    <w:p w:rsidR="00451616" w:rsidRPr="0009013F" w:rsidRDefault="00451616" w:rsidP="00380797">
      <w:pPr>
        <w:pStyle w:val="CNumbering"/>
        <w:numPr>
          <w:ilvl w:val="0"/>
          <w:numId w:val="23"/>
        </w:numPr>
      </w:pPr>
      <w:r w:rsidRPr="0009013F">
        <w:t>Indeterminate Eligibility (IE)—</w:t>
      </w:r>
      <w:r>
        <w:t>T</w:t>
      </w:r>
      <w:r w:rsidRPr="0009013F">
        <w:t xml:space="preserve">his code </w:t>
      </w:r>
      <w:r w:rsidR="004152BF">
        <w:t>wa</w:t>
      </w:r>
      <w:r w:rsidRPr="0009013F">
        <w:t xml:space="preserve">s applied to a </w:t>
      </w:r>
      <w:r w:rsidR="00BD6728" w:rsidRPr="0009013F">
        <w:t>follow-up</w:t>
      </w:r>
      <w:r w:rsidRPr="0009013F">
        <w:t xml:space="preserve"> item </w:t>
      </w:r>
      <w:r w:rsidR="0038353F">
        <w:t>for respondents who</w:t>
      </w:r>
      <w:r w:rsidRPr="0009013F">
        <w:t xml:space="preserve"> </w:t>
      </w:r>
      <w:r>
        <w:t>left the associated</w:t>
      </w:r>
      <w:r w:rsidRPr="0009013F">
        <w:t xml:space="preserve"> screener blank (or did not answer a screener, in the case of a phone survey)</w:t>
      </w:r>
      <w:r w:rsidR="007C4030">
        <w:t xml:space="preserve">, even if the follow-up items contains a valid response. This code thus </w:t>
      </w:r>
      <w:r w:rsidR="0038353F">
        <w:t>indicate</w:t>
      </w:r>
      <w:r w:rsidR="004152BF">
        <w:t>d</w:t>
      </w:r>
      <w:r w:rsidR="007C4030">
        <w:t xml:space="preserve"> that the respondents’ </w:t>
      </w:r>
      <w:r w:rsidRPr="0009013F">
        <w:t xml:space="preserve">eligibility to answer the </w:t>
      </w:r>
      <w:r w:rsidR="00BD6728" w:rsidRPr="0009013F">
        <w:t>follow-up</w:t>
      </w:r>
      <w:r w:rsidRPr="0009013F">
        <w:t xml:space="preserve"> questions associated with </w:t>
      </w:r>
      <w:r w:rsidR="0038353F">
        <w:t>the</w:t>
      </w:r>
      <w:r w:rsidRPr="0009013F">
        <w:t xml:space="preserve"> screener </w:t>
      </w:r>
      <w:r w:rsidR="0038353F">
        <w:t>c</w:t>
      </w:r>
      <w:r w:rsidR="004152BF">
        <w:t>ould not</w:t>
      </w:r>
      <w:r w:rsidRPr="0009013F">
        <w:t xml:space="preserve"> be determined. As with CS and FS, </w:t>
      </w:r>
      <w:r w:rsidR="00DB4227">
        <w:t xml:space="preserve">this code </w:t>
      </w:r>
      <w:r w:rsidR="004152BF">
        <w:t>wa</w:t>
      </w:r>
      <w:r w:rsidR="00DB4227">
        <w:t xml:space="preserve">s only assigned to items controlled by screeners; it </w:t>
      </w:r>
      <w:r w:rsidR="004152BF">
        <w:t>wa</w:t>
      </w:r>
      <w:r w:rsidR="00DB4227">
        <w:t xml:space="preserve">s not assigned to screeners unless they </w:t>
      </w:r>
      <w:r w:rsidR="004152BF">
        <w:t>we</w:t>
      </w:r>
      <w:r w:rsidR="00DB4227">
        <w:t>re part of a nested skip.</w:t>
      </w:r>
      <w:r w:rsidRPr="0009013F">
        <w:t xml:space="preserve"> </w:t>
      </w:r>
    </w:p>
    <w:p w:rsidR="00451616" w:rsidRPr="0009013F" w:rsidRDefault="00451616" w:rsidP="00380797">
      <w:pPr>
        <w:pStyle w:val="CNumbering"/>
        <w:numPr>
          <w:ilvl w:val="0"/>
          <w:numId w:val="23"/>
        </w:numPr>
      </w:pPr>
      <w:r w:rsidRPr="0009013F">
        <w:t>Truly Missing (TM)—</w:t>
      </w:r>
      <w:r>
        <w:t>T</w:t>
      </w:r>
      <w:r w:rsidRPr="0009013F">
        <w:t>his code</w:t>
      </w:r>
      <w:r>
        <w:t xml:space="preserve"> </w:t>
      </w:r>
      <w:r w:rsidR="004152BF">
        <w:t>wa</w:t>
      </w:r>
      <w:r>
        <w:t>s</w:t>
      </w:r>
      <w:r w:rsidRPr="0009013F">
        <w:t xml:space="preserve"> applied to all</w:t>
      </w:r>
      <w:r>
        <w:t xml:space="preserve"> </w:t>
      </w:r>
      <w:r w:rsidR="00DB4227">
        <w:t>blank or unanswered</w:t>
      </w:r>
      <w:r w:rsidRPr="0009013F">
        <w:t xml:space="preserve"> survey items </w:t>
      </w:r>
      <w:r w:rsidR="00DB4227" w:rsidRPr="0009013F">
        <w:t xml:space="preserve">that did not qualify as </w:t>
      </w:r>
      <w:r w:rsidR="00DB4227">
        <w:t xml:space="preserve">either </w:t>
      </w:r>
      <w:r w:rsidR="00DB4227" w:rsidRPr="0009013F">
        <w:t>a CS or IE</w:t>
      </w:r>
      <w:r w:rsidR="00DB4227">
        <w:t xml:space="preserve">. </w:t>
      </w:r>
      <w:r w:rsidRPr="0009013F">
        <w:t>Note that the rate of TM for a screener item  match</w:t>
      </w:r>
      <w:r w:rsidR="004152BF">
        <w:t>ed</w:t>
      </w:r>
      <w:r w:rsidRPr="0009013F">
        <w:t xml:space="preserve"> exactly the rate of IE for all </w:t>
      </w:r>
      <w:r w:rsidR="00BD6728" w:rsidRPr="0009013F">
        <w:t>follow-up</w:t>
      </w:r>
      <w:r w:rsidRPr="0009013F">
        <w:t xml:space="preserve"> items linked to that screener.</w:t>
      </w:r>
    </w:p>
    <w:p w:rsidR="00451616" w:rsidRPr="00A56AE3" w:rsidRDefault="00451616" w:rsidP="00380797">
      <w:pPr>
        <w:pStyle w:val="CNumberingLast"/>
        <w:numPr>
          <w:ilvl w:val="0"/>
          <w:numId w:val="23"/>
        </w:numPr>
        <w:rPr>
          <w:rFonts w:ascii="Times New Roman" w:hAnsi="Times New Roman" w:cs="Times New Roman"/>
          <w:sz w:val="24"/>
          <w:szCs w:val="24"/>
        </w:rPr>
      </w:pPr>
      <w:r w:rsidRPr="00A56AE3">
        <w:rPr>
          <w:rFonts w:ascii="Times New Roman" w:hAnsi="Times New Roman" w:cs="Times New Roman"/>
          <w:sz w:val="24"/>
          <w:szCs w:val="24"/>
        </w:rPr>
        <w:t xml:space="preserve">Legitimate Response (LR)—This code </w:t>
      </w:r>
      <w:r w:rsidR="004152BF">
        <w:rPr>
          <w:rFonts w:ascii="Times New Roman" w:hAnsi="Times New Roman" w:cs="Times New Roman"/>
          <w:sz w:val="24"/>
          <w:szCs w:val="24"/>
        </w:rPr>
        <w:t xml:space="preserve">was </w:t>
      </w:r>
      <w:r w:rsidRPr="00A56AE3">
        <w:rPr>
          <w:rFonts w:ascii="Times New Roman" w:hAnsi="Times New Roman" w:cs="Times New Roman"/>
          <w:sz w:val="24"/>
          <w:szCs w:val="24"/>
        </w:rPr>
        <w:t>applied to any non</w:t>
      </w:r>
      <w:r w:rsidR="007C4030">
        <w:rPr>
          <w:rFonts w:ascii="Times New Roman" w:hAnsi="Times New Roman" w:cs="Times New Roman"/>
          <w:sz w:val="24"/>
          <w:szCs w:val="24"/>
        </w:rPr>
        <w:t>-</w:t>
      </w:r>
      <w:r w:rsidRPr="00A56AE3">
        <w:rPr>
          <w:rFonts w:ascii="Times New Roman" w:hAnsi="Times New Roman" w:cs="Times New Roman"/>
          <w:sz w:val="24"/>
          <w:szCs w:val="24"/>
        </w:rPr>
        <w:t xml:space="preserve">missing response that was not coded as FS or IE. </w:t>
      </w:r>
    </w:p>
    <w:p w:rsidR="007C4030" w:rsidRDefault="0038353F" w:rsidP="00451616">
      <w:pPr>
        <w:pStyle w:val="BodyText"/>
      </w:pPr>
      <w:r>
        <w:t xml:space="preserve">There were 168 total items in the Marketplace Survey. This total is based on counting every response option for a code-all-that-apply item (e.g., q02 </w:t>
      </w:r>
      <w:r w:rsidR="00095013">
        <w:t>or</w:t>
      </w:r>
      <w:r>
        <w:t xml:space="preserve"> q07) in the survey as a separate item. Any respondent who provide</w:t>
      </w:r>
      <w:r w:rsidR="00CF3DEF">
        <w:t>d</w:t>
      </w:r>
      <w:r>
        <w:t xml:space="preserve"> a legitimate response to </w:t>
      </w:r>
      <w:r w:rsidRPr="0038353F">
        <w:rPr>
          <w:i/>
        </w:rPr>
        <w:t>any</w:t>
      </w:r>
      <w:r>
        <w:t xml:space="preserve"> of the response options for such items </w:t>
      </w:r>
      <w:r w:rsidR="00CF3DEF">
        <w:t>wa</w:t>
      </w:r>
      <w:r>
        <w:t xml:space="preserve">s considered to have provided a legitimate response to </w:t>
      </w:r>
      <w:r w:rsidRPr="0038353F">
        <w:rPr>
          <w:i/>
        </w:rPr>
        <w:t>all</w:t>
      </w:r>
      <w:r>
        <w:t xml:space="preserve"> of the response options.</w:t>
      </w:r>
      <w:r w:rsidR="00E069DA">
        <w:rPr>
          <w:rStyle w:val="FootnoteReference"/>
        </w:rPr>
        <w:footnoteReference w:id="3"/>
      </w:r>
      <w:r>
        <w:t xml:space="preserve"> </w:t>
      </w:r>
      <w:r w:rsidR="00451616">
        <w:t xml:space="preserve">These </w:t>
      </w:r>
      <w:r w:rsidR="00095013">
        <w:t>item disposition</w:t>
      </w:r>
      <w:r w:rsidR="00451616" w:rsidRPr="002173F8">
        <w:t xml:space="preserve"> codes </w:t>
      </w:r>
      <w:r w:rsidR="00CF3DEF">
        <w:t>we</w:t>
      </w:r>
      <w:r w:rsidR="00451616" w:rsidRPr="002173F8">
        <w:t>re summed across all of the items in the survey</w:t>
      </w:r>
      <w:r w:rsidR="007C4030">
        <w:t xml:space="preserve"> </w:t>
      </w:r>
      <w:r w:rsidR="00451616" w:rsidRPr="002173F8">
        <w:t>for each respondent; thus, each respondent record contain</w:t>
      </w:r>
      <w:r w:rsidR="00CF3DEF">
        <w:t>ed</w:t>
      </w:r>
      <w:r w:rsidR="00451616" w:rsidRPr="002173F8">
        <w:t xml:space="preserve"> </w:t>
      </w:r>
      <w:r w:rsidR="007C4030">
        <w:t>seven</w:t>
      </w:r>
      <w:r w:rsidR="00451616" w:rsidRPr="002173F8">
        <w:t xml:space="preserve"> additional variables indicating the total number of each of the </w:t>
      </w:r>
      <w:r w:rsidR="007C4030">
        <w:t>seven</w:t>
      </w:r>
      <w:r w:rsidR="00451616" w:rsidRPr="002173F8">
        <w:t xml:space="preserve"> </w:t>
      </w:r>
      <w:r w:rsidR="00095013">
        <w:t>item disposition</w:t>
      </w:r>
      <w:r w:rsidR="00451616" w:rsidRPr="002173F8">
        <w:t xml:space="preserve"> codes assigned</w:t>
      </w:r>
      <w:r w:rsidR="007C4030">
        <w:t xml:space="preserve"> (CS, TCS, FS, TFS, IE, TM, LR)</w:t>
      </w:r>
      <w:r w:rsidR="00451616" w:rsidRPr="002173F8">
        <w:t xml:space="preserve">. </w:t>
      </w:r>
      <w:r w:rsidR="00095013">
        <w:t>These</w:t>
      </w:r>
      <w:r w:rsidR="00451616" w:rsidRPr="002173F8">
        <w:t xml:space="preserve"> rates </w:t>
      </w:r>
      <w:r w:rsidR="00CF3DEF">
        <w:t>we</w:t>
      </w:r>
      <w:r w:rsidR="00451616" w:rsidRPr="002173F8">
        <w:t>re calculated for ea</w:t>
      </w:r>
      <w:r w:rsidR="00451616" w:rsidRPr="000510BD">
        <w:t xml:space="preserve">ch respondent by dividing each of these </w:t>
      </w:r>
      <w:r w:rsidR="00095013">
        <w:t>count</w:t>
      </w:r>
      <w:r w:rsidR="00451616" w:rsidRPr="000510BD">
        <w:t xml:space="preserve"> variables by the total number of items on the survey. </w:t>
      </w:r>
    </w:p>
    <w:p w:rsidR="00451616" w:rsidRPr="000510BD" w:rsidRDefault="00451616" w:rsidP="00451616">
      <w:pPr>
        <w:pStyle w:val="BodyText"/>
      </w:pPr>
      <w:r w:rsidRPr="002173F8">
        <w:t xml:space="preserve">In addition we calculated an item response rate (IRR) for each respondent, which </w:t>
      </w:r>
      <w:r w:rsidR="004F5963">
        <w:t>wa</w:t>
      </w:r>
      <w:r w:rsidRPr="002173F8">
        <w:t>s equal to the total number of LRs provided by the respondent, divided by the total number of survey items minus the total number of CS and FS combined. For each re</w:t>
      </w:r>
      <w:r w:rsidR="007C4030">
        <w:t xml:space="preserve">spondent, the following formula </w:t>
      </w:r>
      <w:r w:rsidR="004F5963">
        <w:t>wa</w:t>
      </w:r>
      <w:r w:rsidR="007C4030">
        <w:t>s used to calculate the IRR</w:t>
      </w:r>
      <w:r w:rsidRPr="002173F8">
        <w:t>:</w:t>
      </w:r>
    </w:p>
    <w:p w:rsidR="00451616" w:rsidRPr="000510BD" w:rsidRDefault="00451616" w:rsidP="00451616">
      <w:pPr>
        <w:pStyle w:val="BodyText"/>
      </w:pPr>
      <w:r w:rsidRPr="000510BD">
        <w:t xml:space="preserve">Item RR </w:t>
      </w:r>
      <w:r w:rsidRPr="0009013F">
        <w:t>=</w:t>
      </w:r>
      <w:r>
        <w:t xml:space="preserve"> </w:t>
      </w:r>
      <w:r w:rsidRPr="002173F8">
        <w:t xml:space="preserve">(LR) </w:t>
      </w:r>
      <w:r>
        <w:t>/(</w:t>
      </w:r>
      <w:r w:rsidR="007C4030">
        <w:t>168</w:t>
      </w:r>
      <w:r>
        <w:t>−</w:t>
      </w:r>
      <w:r w:rsidRPr="002173F8">
        <w:t>(CS+</w:t>
      </w:r>
      <w:r w:rsidRPr="000510BD">
        <w:t>FS))</w:t>
      </w:r>
    </w:p>
    <w:p w:rsidR="004C7247" w:rsidRDefault="00451616" w:rsidP="00451616">
      <w:pPr>
        <w:pStyle w:val="BodyText"/>
      </w:pPr>
      <w:r w:rsidRPr="000510BD">
        <w:t xml:space="preserve">The item nonresponse rate (INRR) </w:t>
      </w:r>
      <w:r w:rsidR="004F5963">
        <w:t>wa</w:t>
      </w:r>
      <w:r w:rsidRPr="000510BD">
        <w:t xml:space="preserve">s </w:t>
      </w:r>
      <w:r w:rsidR="00BE6F9D">
        <w:t xml:space="preserve">equal to </w:t>
      </w:r>
      <w:r w:rsidRPr="000510BD">
        <w:t>1</w:t>
      </w:r>
      <w:r>
        <w:t>−</w:t>
      </w:r>
      <w:r w:rsidRPr="002173F8">
        <w:t xml:space="preserve">IRR. The INRR </w:t>
      </w:r>
      <w:r w:rsidR="004F5963">
        <w:t>wa</w:t>
      </w:r>
      <w:r w:rsidRPr="002173F8">
        <w:t xml:space="preserve">s the percentage of items the respondent was eligible to answer but did not. Contrast this with the TM </w:t>
      </w:r>
      <w:r w:rsidRPr="00BE6F9D">
        <w:rPr>
          <w:i/>
        </w:rPr>
        <w:t>rate</w:t>
      </w:r>
      <w:r w:rsidRPr="002173F8">
        <w:t>, which simply include</w:t>
      </w:r>
      <w:r w:rsidR="004F5963">
        <w:t>d</w:t>
      </w:r>
      <w:r w:rsidRPr="002173F8">
        <w:t xml:space="preserve"> the total number of survey items in the denominator (</w:t>
      </w:r>
      <w:r w:rsidR="00BE6F9D">
        <w:t>n=168</w:t>
      </w:r>
      <w:r w:rsidRPr="002173F8">
        <w:t>)</w:t>
      </w:r>
      <w:r w:rsidRPr="000510BD">
        <w:t xml:space="preserve"> regardless of the respondent’s eligibility to answer those items. </w:t>
      </w:r>
      <w:r w:rsidR="004C7247">
        <w:t>While each of these codes provide</w:t>
      </w:r>
      <w:r w:rsidR="004F5963">
        <w:t>s</w:t>
      </w:r>
      <w:r w:rsidR="004C7247">
        <w:t xml:space="preserve"> information that is useful to assess across items and respondents, some </w:t>
      </w:r>
      <w:r w:rsidR="00095013">
        <w:t xml:space="preserve">are </w:t>
      </w:r>
      <w:r w:rsidR="00986BAF">
        <w:t xml:space="preserve">more easily interpreted for the evaluation of data quality when </w:t>
      </w:r>
      <w:r w:rsidR="004C7247">
        <w:t>combined</w:t>
      </w:r>
      <w:r w:rsidR="00986BAF">
        <w:t xml:space="preserve">. Measures </w:t>
      </w:r>
      <w:r w:rsidR="004F5963">
        <w:t>we</w:t>
      </w:r>
      <w:r w:rsidR="00986BAF">
        <w:t>re thus grouped into positive and negative indicators</w:t>
      </w:r>
      <w:r w:rsidR="004C7247">
        <w:t>:</w:t>
      </w:r>
    </w:p>
    <w:p w:rsidR="004C7247" w:rsidRDefault="00986BAF" w:rsidP="00380797">
      <w:pPr>
        <w:pStyle w:val="BodyText"/>
        <w:numPr>
          <w:ilvl w:val="0"/>
          <w:numId w:val="33"/>
        </w:numPr>
      </w:pPr>
      <w:r>
        <w:t>Positive indicators include</w:t>
      </w:r>
      <w:r w:rsidR="004F5963">
        <w:t>d</w:t>
      </w:r>
      <w:r>
        <w:t xml:space="preserve"> dispositions that indicate</w:t>
      </w:r>
      <w:r w:rsidR="004F5963">
        <w:t>d</w:t>
      </w:r>
      <w:r w:rsidR="004C7247">
        <w:t xml:space="preserve"> desirable responses</w:t>
      </w:r>
      <w:r>
        <w:t xml:space="preserve">: the IRR and </w:t>
      </w:r>
      <w:r w:rsidR="004C7247">
        <w:t>the sum of LR and CS.</w:t>
      </w:r>
    </w:p>
    <w:p w:rsidR="004C7247" w:rsidRDefault="00986BAF" w:rsidP="00380797">
      <w:pPr>
        <w:pStyle w:val="BodyText"/>
        <w:numPr>
          <w:ilvl w:val="0"/>
          <w:numId w:val="33"/>
        </w:numPr>
      </w:pPr>
      <w:r>
        <w:lastRenderedPageBreak/>
        <w:t>Negative indicators include</w:t>
      </w:r>
      <w:r w:rsidR="004F5963">
        <w:t>d</w:t>
      </w:r>
      <w:r>
        <w:t xml:space="preserve"> dispositions that ind</w:t>
      </w:r>
      <w:r w:rsidR="004C7247">
        <w:t>icat</w:t>
      </w:r>
      <w:r>
        <w:t>e</w:t>
      </w:r>
      <w:r w:rsidR="004F5963">
        <w:t>d</w:t>
      </w:r>
      <w:r w:rsidR="004C7247">
        <w:t xml:space="preserve"> problematic responses</w:t>
      </w:r>
      <w:r>
        <w:t xml:space="preserve">: the INRR and </w:t>
      </w:r>
      <w:r w:rsidR="004C7247">
        <w:t>the sum of FS, CS, and IE.</w:t>
      </w:r>
    </w:p>
    <w:p w:rsidR="00426585" w:rsidRDefault="00426585" w:rsidP="00426585">
      <w:pPr>
        <w:pStyle w:val="BodyText"/>
      </w:pPr>
    </w:p>
    <w:p w:rsidR="00955D90" w:rsidRPr="00955D90" w:rsidRDefault="00955D90" w:rsidP="00955D90">
      <w:pPr>
        <w:pStyle w:val="Heading3"/>
      </w:pPr>
      <w:bookmarkStart w:id="14" w:name="_Toc408498949"/>
      <w:r>
        <w:t xml:space="preserve">3.1.1 </w:t>
      </w:r>
      <w:r w:rsidRPr="008A3D59">
        <w:t>Respondent</w:t>
      </w:r>
      <w:r w:rsidRPr="00C41C94">
        <w:t xml:space="preserve"> </w:t>
      </w:r>
      <w:r w:rsidRPr="008A3D59">
        <w:t>Level</w:t>
      </w:r>
      <w:r w:rsidR="004C7247">
        <w:t xml:space="preserve"> Results</w:t>
      </w:r>
      <w:bookmarkEnd w:id="14"/>
    </w:p>
    <w:p w:rsidR="00426585" w:rsidRDefault="00426585" w:rsidP="00955D90">
      <w:pPr>
        <w:pStyle w:val="BodyText"/>
      </w:pPr>
      <w:r>
        <w:t xml:space="preserve">One goal of the DQ analysis at the respondent level </w:t>
      </w:r>
      <w:r w:rsidR="004F5963">
        <w:t>wa</w:t>
      </w:r>
      <w:r>
        <w:t xml:space="preserve">s to examine differences in DQ by mode and language. With the telephone and Internet modes, the technology used to implement </w:t>
      </w:r>
      <w:r w:rsidR="00986BAF">
        <w:t>the surveys</w:t>
      </w:r>
      <w:r>
        <w:t xml:space="preserve"> enforce</w:t>
      </w:r>
      <w:r w:rsidR="004F5963">
        <w:t>d</w:t>
      </w:r>
      <w:r>
        <w:t xml:space="preserve"> skip pattern logic and thus respondents d</w:t>
      </w:r>
      <w:r w:rsidR="004F5963">
        <w:t>id</w:t>
      </w:r>
      <w:r>
        <w:t xml:space="preserve"> not have the opportunity to violate </w:t>
      </w:r>
      <w:r w:rsidR="00E60758">
        <w:t xml:space="preserve">the </w:t>
      </w:r>
      <w:r>
        <w:t>skip pattern</w:t>
      </w:r>
      <w:r w:rsidR="00E60758">
        <w:t>s</w:t>
      </w:r>
      <w:r>
        <w:t xml:space="preserve">. </w:t>
      </w:r>
      <w:r w:rsidR="00095013">
        <w:t>They c</w:t>
      </w:r>
      <w:r w:rsidR="004F5963">
        <w:t>ould</w:t>
      </w:r>
      <w:r w:rsidR="00095013">
        <w:t>, however, refuse to respond to items and thus rates of IE, TM, and item response c</w:t>
      </w:r>
      <w:r w:rsidR="004F5963">
        <w:t>ould</w:t>
      </w:r>
      <w:r w:rsidR="00095013">
        <w:t xml:space="preserve"> vary by mode.</w:t>
      </w:r>
    </w:p>
    <w:p w:rsidR="00955D90" w:rsidRDefault="00426585" w:rsidP="00955D90">
      <w:pPr>
        <w:pStyle w:val="BodyText"/>
      </w:pPr>
      <w:r>
        <w:t>Another</w:t>
      </w:r>
      <w:r w:rsidR="00955D90" w:rsidRPr="002173F8">
        <w:t xml:space="preserve"> goal </w:t>
      </w:r>
      <w:r w:rsidR="00955D90">
        <w:t xml:space="preserve">of the DQ analysis at the respondent </w:t>
      </w:r>
      <w:r w:rsidR="004F5963">
        <w:t>level wa</w:t>
      </w:r>
      <w:r w:rsidR="00955D90" w:rsidRPr="002173F8">
        <w:t xml:space="preserve">s to identify </w:t>
      </w:r>
      <w:r w:rsidR="00955D90">
        <w:t>individuals</w:t>
      </w:r>
      <w:r w:rsidR="00955D90" w:rsidRPr="002173F8">
        <w:t xml:space="preserve"> whose response patterns suggest</w:t>
      </w:r>
      <w:r w:rsidR="004F5963">
        <w:t>ed</w:t>
      </w:r>
      <w:r w:rsidR="00955D90" w:rsidRPr="002173F8">
        <w:t xml:space="preserve"> that they might have had problems completing the survey</w:t>
      </w:r>
      <w:r w:rsidR="00955D90">
        <w:t>. Such problems</w:t>
      </w:r>
      <w:r w:rsidR="00955D90" w:rsidRPr="002173F8">
        <w:t xml:space="preserve"> would be indicated by responde</w:t>
      </w:r>
      <w:r>
        <w:t>nts with un</w:t>
      </w:r>
      <w:r w:rsidR="00D15E20">
        <w:t xml:space="preserve">usually high rates of the negative item dispositions </w:t>
      </w:r>
      <w:r>
        <w:t xml:space="preserve">(FS, IE, and TM), high rates of TFS, or low item response rates. </w:t>
      </w:r>
      <w:r w:rsidR="00BC02BE">
        <w:t xml:space="preserve">We calculated </w:t>
      </w:r>
      <w:r w:rsidR="00875A7C">
        <w:t>some univariate statistics</w:t>
      </w:r>
      <w:r w:rsidR="00BC02BE">
        <w:t xml:space="preserve"> for the various item dispositions</w:t>
      </w:r>
      <w:r w:rsidR="00D15E20">
        <w:t xml:space="preserve">, both individually and collapsed into positive (CS </w:t>
      </w:r>
      <w:r w:rsidR="00BC02BE">
        <w:t xml:space="preserve">and LR) and negative groupings. The means </w:t>
      </w:r>
      <w:r w:rsidR="00875A7C">
        <w:t xml:space="preserve">for these indicators </w:t>
      </w:r>
      <w:r w:rsidR="00BC02BE">
        <w:t xml:space="preserve">are displayed in Exhibit 4 for all </w:t>
      </w:r>
      <w:r w:rsidR="00875A7C">
        <w:t xml:space="preserve">respondents and </w:t>
      </w:r>
      <w:r w:rsidR="00BC02BE">
        <w:t xml:space="preserve">separately </w:t>
      </w:r>
      <w:r w:rsidR="00D15E20">
        <w:t>by completion status</w:t>
      </w:r>
      <w:r w:rsidR="00955D90" w:rsidRPr="002173F8">
        <w:t>.</w:t>
      </w:r>
      <w:r w:rsidR="003C6D2D">
        <w:rPr>
          <w:rStyle w:val="FootnoteReference"/>
        </w:rPr>
        <w:footnoteReference w:id="4"/>
      </w:r>
    </w:p>
    <w:p w:rsidR="00955D90" w:rsidRPr="002173F8" w:rsidRDefault="00955D90" w:rsidP="00955D90">
      <w:pPr>
        <w:pStyle w:val="BodyText"/>
      </w:pPr>
    </w:p>
    <w:p w:rsidR="000B7DE1" w:rsidRDefault="002A3B68" w:rsidP="000B7DE1">
      <w:pPr>
        <w:pStyle w:val="PExhibitTitle"/>
      </w:pPr>
      <w:r w:rsidRPr="004B7DA1">
        <w:t>Exhibit</w:t>
      </w:r>
      <w:r>
        <w:t xml:space="preserve"> 4</w:t>
      </w:r>
      <w:r w:rsidRPr="004B7DA1">
        <w:t>.</w:t>
      </w:r>
      <w:r w:rsidRPr="00354AC4">
        <w:t xml:space="preserve"> </w:t>
      </w:r>
      <w:r>
        <w:t>Respondent level data quality rates by completion status</w:t>
      </w:r>
    </w:p>
    <w:tbl>
      <w:tblPr>
        <w:tblStyle w:val="AIRTable"/>
        <w:tblW w:w="7369" w:type="dxa"/>
        <w:tblLook w:val="04A0" w:firstRow="1" w:lastRow="0" w:firstColumn="1" w:lastColumn="0" w:noHBand="0" w:noVBand="1"/>
      </w:tblPr>
      <w:tblGrid>
        <w:gridCol w:w="2806"/>
        <w:gridCol w:w="1345"/>
        <w:gridCol w:w="1782"/>
        <w:gridCol w:w="1436"/>
      </w:tblGrid>
      <w:tr w:rsidR="000B7DE1" w:rsidRPr="00E54ADB" w:rsidTr="00426585">
        <w:trPr>
          <w:cnfStyle w:val="100000000000" w:firstRow="1" w:lastRow="0" w:firstColumn="0" w:lastColumn="0" w:oddVBand="0" w:evenVBand="0" w:oddHBand="0" w:evenHBand="0" w:firstRowFirstColumn="0" w:firstRowLastColumn="0" w:lastRowFirstColumn="0" w:lastRowLastColumn="0"/>
        </w:trPr>
        <w:tc>
          <w:tcPr>
            <w:tcW w:w="2806" w:type="dxa"/>
            <w:noWrap/>
            <w:hideMark/>
          </w:tcPr>
          <w:p w:rsidR="000B7DE1" w:rsidRPr="00E54ADB" w:rsidRDefault="000B7DE1" w:rsidP="00D15E20">
            <w:pPr>
              <w:rPr>
                <w:rFonts w:ascii="Arial Narrow" w:hAnsi="Arial Narrow" w:cs="Arial"/>
                <w:sz w:val="20"/>
                <w:szCs w:val="20"/>
              </w:rPr>
            </w:pPr>
            <w:r w:rsidRPr="00E54ADB">
              <w:rPr>
                <w:rFonts w:ascii="Arial Narrow" w:hAnsi="Arial Narrow" w:cs="Arial"/>
                <w:sz w:val="20"/>
                <w:szCs w:val="20"/>
              </w:rPr>
              <w:t> </w:t>
            </w:r>
            <w:r w:rsidR="00D15E20">
              <w:rPr>
                <w:rFonts w:ascii="Arial Narrow" w:hAnsi="Arial Narrow" w:cs="Arial"/>
                <w:sz w:val="20"/>
                <w:szCs w:val="20"/>
              </w:rPr>
              <w:t>Item Dispositions</w:t>
            </w:r>
          </w:p>
        </w:tc>
        <w:tc>
          <w:tcPr>
            <w:tcW w:w="1345" w:type="dxa"/>
            <w:noWrap/>
            <w:hideMark/>
          </w:tcPr>
          <w:p w:rsidR="004C7247" w:rsidRDefault="000B7DE1">
            <w:pPr>
              <w:rPr>
                <w:rFonts w:ascii="Arial Narrow" w:hAnsi="Arial Narrow" w:cs="Arial"/>
                <w:sz w:val="20"/>
                <w:szCs w:val="20"/>
              </w:rPr>
            </w:pPr>
            <w:r w:rsidRPr="00E54ADB">
              <w:rPr>
                <w:rFonts w:ascii="Arial Narrow" w:hAnsi="Arial Narrow" w:cs="Arial"/>
                <w:sz w:val="20"/>
                <w:szCs w:val="20"/>
              </w:rPr>
              <w:t xml:space="preserve">Overall </w:t>
            </w:r>
            <w:r w:rsidR="004C7247">
              <w:rPr>
                <w:rFonts w:ascii="Arial Narrow" w:hAnsi="Arial Narrow" w:cs="Arial"/>
                <w:sz w:val="20"/>
                <w:szCs w:val="20"/>
              </w:rPr>
              <w:t xml:space="preserve">Mean   </w:t>
            </w:r>
          </w:p>
          <w:p w:rsidR="000B7DE1" w:rsidRPr="00E54ADB" w:rsidRDefault="004C7247">
            <w:pPr>
              <w:rPr>
                <w:rFonts w:ascii="Arial Narrow" w:hAnsi="Arial Narrow" w:cs="Arial"/>
                <w:sz w:val="20"/>
                <w:szCs w:val="20"/>
              </w:rPr>
            </w:pPr>
            <w:r>
              <w:rPr>
                <w:rFonts w:ascii="Arial Narrow" w:hAnsi="Arial Narrow" w:cs="Arial"/>
                <w:sz w:val="20"/>
                <w:szCs w:val="20"/>
              </w:rPr>
              <w:t>n=2,554</w:t>
            </w:r>
          </w:p>
        </w:tc>
        <w:tc>
          <w:tcPr>
            <w:tcW w:w="1782" w:type="dxa"/>
            <w:noWrap/>
            <w:hideMark/>
          </w:tcPr>
          <w:p w:rsidR="004C7247" w:rsidRDefault="000B7DE1">
            <w:pPr>
              <w:rPr>
                <w:rFonts w:ascii="Arial Narrow" w:hAnsi="Arial Narrow" w:cs="Arial"/>
                <w:sz w:val="20"/>
                <w:szCs w:val="20"/>
              </w:rPr>
            </w:pPr>
            <w:r w:rsidRPr="00E54ADB">
              <w:rPr>
                <w:rFonts w:ascii="Arial Narrow" w:hAnsi="Arial Narrow" w:cs="Arial"/>
                <w:sz w:val="20"/>
                <w:szCs w:val="20"/>
              </w:rPr>
              <w:t xml:space="preserve">Not Complete </w:t>
            </w:r>
            <w:r w:rsidR="004C7247">
              <w:rPr>
                <w:rFonts w:ascii="Arial Narrow" w:hAnsi="Arial Narrow" w:cs="Arial"/>
                <w:sz w:val="20"/>
                <w:szCs w:val="20"/>
              </w:rPr>
              <w:t xml:space="preserve">Mean  </w:t>
            </w:r>
          </w:p>
          <w:p w:rsidR="000B7DE1" w:rsidRPr="00E54ADB" w:rsidRDefault="004C7247">
            <w:pPr>
              <w:rPr>
                <w:rFonts w:ascii="Arial Narrow" w:hAnsi="Arial Narrow" w:cs="Arial"/>
                <w:sz w:val="20"/>
                <w:szCs w:val="20"/>
              </w:rPr>
            </w:pPr>
            <w:r>
              <w:rPr>
                <w:rFonts w:ascii="Arial Narrow" w:hAnsi="Arial Narrow" w:cs="Arial"/>
                <w:sz w:val="20"/>
                <w:szCs w:val="20"/>
              </w:rPr>
              <w:t>n=141</w:t>
            </w:r>
          </w:p>
        </w:tc>
        <w:tc>
          <w:tcPr>
            <w:tcW w:w="1436" w:type="dxa"/>
            <w:noWrap/>
            <w:hideMark/>
          </w:tcPr>
          <w:p w:rsidR="004C7247" w:rsidRDefault="000B7DE1">
            <w:pPr>
              <w:rPr>
                <w:rFonts w:ascii="Arial Narrow" w:hAnsi="Arial Narrow" w:cs="Arial"/>
                <w:sz w:val="20"/>
                <w:szCs w:val="20"/>
              </w:rPr>
            </w:pPr>
            <w:r w:rsidRPr="00E54ADB">
              <w:rPr>
                <w:rFonts w:ascii="Arial Narrow" w:hAnsi="Arial Narrow" w:cs="Arial"/>
                <w:sz w:val="20"/>
                <w:szCs w:val="20"/>
              </w:rPr>
              <w:t xml:space="preserve">Complete </w:t>
            </w:r>
            <w:r w:rsidR="004C7247">
              <w:rPr>
                <w:rFonts w:ascii="Arial Narrow" w:hAnsi="Arial Narrow" w:cs="Arial"/>
                <w:sz w:val="20"/>
                <w:szCs w:val="20"/>
              </w:rPr>
              <w:t xml:space="preserve">Mean </w:t>
            </w:r>
          </w:p>
          <w:p w:rsidR="000B7DE1" w:rsidRPr="00E54ADB" w:rsidRDefault="004C7247">
            <w:pPr>
              <w:rPr>
                <w:rFonts w:ascii="Arial Narrow" w:hAnsi="Arial Narrow" w:cs="Arial"/>
                <w:sz w:val="20"/>
                <w:szCs w:val="20"/>
              </w:rPr>
            </w:pPr>
            <w:r>
              <w:rPr>
                <w:rFonts w:ascii="Arial Narrow" w:hAnsi="Arial Narrow" w:cs="Arial"/>
                <w:sz w:val="20"/>
                <w:szCs w:val="20"/>
              </w:rPr>
              <w:t>n=2,413</w:t>
            </w:r>
          </w:p>
        </w:tc>
      </w:tr>
      <w:tr w:rsidR="000B7DE1" w:rsidRPr="00E54ADB" w:rsidTr="00426585">
        <w:tc>
          <w:tcPr>
            <w:tcW w:w="2806" w:type="dxa"/>
            <w:noWrap/>
            <w:vAlign w:val="bottom"/>
            <w:hideMark/>
          </w:tcPr>
          <w:p w:rsidR="000B7DE1" w:rsidRPr="00E54ADB" w:rsidRDefault="000B7DE1">
            <w:pPr>
              <w:rPr>
                <w:rFonts w:ascii="Arial Narrow" w:hAnsi="Arial Narrow" w:cs="Arial"/>
                <w:sz w:val="20"/>
                <w:szCs w:val="20"/>
              </w:rPr>
            </w:pPr>
            <w:r w:rsidRPr="00E54ADB">
              <w:rPr>
                <w:rFonts w:ascii="Arial Narrow" w:hAnsi="Arial Narrow" w:cs="Arial"/>
                <w:sz w:val="20"/>
                <w:szCs w:val="20"/>
              </w:rPr>
              <w:t>Rate of Correct Skips</w:t>
            </w:r>
            <w:r w:rsidR="0038353F">
              <w:rPr>
                <w:rFonts w:ascii="Arial Narrow" w:hAnsi="Arial Narrow" w:cs="Arial"/>
                <w:sz w:val="20"/>
                <w:szCs w:val="20"/>
              </w:rPr>
              <w:t xml:space="preserve"> (CS)</w:t>
            </w:r>
          </w:p>
        </w:tc>
        <w:tc>
          <w:tcPr>
            <w:tcW w:w="1345"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43%</w:t>
            </w:r>
          </w:p>
        </w:tc>
        <w:tc>
          <w:tcPr>
            <w:tcW w:w="1782"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12%</w:t>
            </w:r>
          </w:p>
        </w:tc>
        <w:tc>
          <w:tcPr>
            <w:tcW w:w="1436"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45%</w:t>
            </w:r>
          </w:p>
        </w:tc>
      </w:tr>
      <w:tr w:rsidR="000B7DE1" w:rsidRPr="00E54ADB" w:rsidTr="00426585">
        <w:tc>
          <w:tcPr>
            <w:tcW w:w="2806" w:type="dxa"/>
            <w:noWrap/>
            <w:vAlign w:val="bottom"/>
            <w:hideMark/>
          </w:tcPr>
          <w:p w:rsidR="000B7DE1" w:rsidRPr="00E54ADB" w:rsidRDefault="000B7DE1">
            <w:pPr>
              <w:rPr>
                <w:rFonts w:ascii="Arial Narrow" w:hAnsi="Arial Narrow" w:cs="Arial"/>
                <w:sz w:val="20"/>
                <w:szCs w:val="20"/>
              </w:rPr>
            </w:pPr>
            <w:r w:rsidRPr="00E54ADB">
              <w:rPr>
                <w:rFonts w:ascii="Arial Narrow" w:hAnsi="Arial Narrow" w:cs="Arial"/>
                <w:sz w:val="20"/>
                <w:szCs w:val="20"/>
              </w:rPr>
              <w:t>Rate of Failed Skips</w:t>
            </w:r>
            <w:r w:rsidR="0038353F">
              <w:rPr>
                <w:rFonts w:ascii="Arial Narrow" w:hAnsi="Arial Narrow" w:cs="Arial"/>
                <w:sz w:val="20"/>
                <w:szCs w:val="20"/>
              </w:rPr>
              <w:t xml:space="preserve"> (FS)</w:t>
            </w:r>
          </w:p>
        </w:tc>
        <w:tc>
          <w:tcPr>
            <w:tcW w:w="1345"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2%</w:t>
            </w:r>
          </w:p>
        </w:tc>
        <w:tc>
          <w:tcPr>
            <w:tcW w:w="1782"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0%</w:t>
            </w:r>
          </w:p>
        </w:tc>
        <w:tc>
          <w:tcPr>
            <w:tcW w:w="1436"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2%</w:t>
            </w:r>
          </w:p>
        </w:tc>
      </w:tr>
      <w:tr w:rsidR="000B7DE1" w:rsidRPr="00E54ADB" w:rsidTr="00426585">
        <w:tc>
          <w:tcPr>
            <w:tcW w:w="2806" w:type="dxa"/>
            <w:noWrap/>
            <w:vAlign w:val="bottom"/>
            <w:hideMark/>
          </w:tcPr>
          <w:p w:rsidR="000B7DE1" w:rsidRPr="00E54ADB" w:rsidRDefault="000B7DE1">
            <w:pPr>
              <w:rPr>
                <w:rFonts w:ascii="Arial Narrow" w:hAnsi="Arial Narrow" w:cs="Arial"/>
                <w:sz w:val="20"/>
                <w:szCs w:val="20"/>
              </w:rPr>
            </w:pPr>
            <w:r w:rsidRPr="00E54ADB">
              <w:rPr>
                <w:rFonts w:ascii="Arial Narrow" w:hAnsi="Arial Narrow" w:cs="Arial"/>
                <w:sz w:val="20"/>
                <w:szCs w:val="20"/>
              </w:rPr>
              <w:t>Rate of Indeterminate Eligibility</w:t>
            </w:r>
            <w:r w:rsidR="0038353F">
              <w:rPr>
                <w:rFonts w:ascii="Arial Narrow" w:hAnsi="Arial Narrow" w:cs="Arial"/>
                <w:sz w:val="20"/>
                <w:szCs w:val="20"/>
              </w:rPr>
              <w:t xml:space="preserve"> (IE)</w:t>
            </w:r>
          </w:p>
        </w:tc>
        <w:tc>
          <w:tcPr>
            <w:tcW w:w="1345"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6%</w:t>
            </w:r>
          </w:p>
        </w:tc>
        <w:tc>
          <w:tcPr>
            <w:tcW w:w="1782"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52%</w:t>
            </w:r>
          </w:p>
        </w:tc>
        <w:tc>
          <w:tcPr>
            <w:tcW w:w="1436"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3%</w:t>
            </w:r>
          </w:p>
        </w:tc>
      </w:tr>
      <w:tr w:rsidR="000B7DE1" w:rsidRPr="00E54ADB" w:rsidTr="00426585">
        <w:tc>
          <w:tcPr>
            <w:tcW w:w="2806" w:type="dxa"/>
            <w:noWrap/>
            <w:vAlign w:val="bottom"/>
            <w:hideMark/>
          </w:tcPr>
          <w:p w:rsidR="000B7DE1" w:rsidRPr="00E54ADB" w:rsidRDefault="000B7DE1">
            <w:pPr>
              <w:rPr>
                <w:rFonts w:ascii="Arial Narrow" w:hAnsi="Arial Narrow" w:cs="Arial"/>
                <w:sz w:val="20"/>
                <w:szCs w:val="20"/>
              </w:rPr>
            </w:pPr>
            <w:r w:rsidRPr="00E54ADB">
              <w:rPr>
                <w:rFonts w:ascii="Arial Narrow" w:hAnsi="Arial Narrow" w:cs="Arial"/>
                <w:sz w:val="20"/>
                <w:szCs w:val="20"/>
              </w:rPr>
              <w:t>Rat</w:t>
            </w:r>
            <w:r w:rsidR="0038353F">
              <w:rPr>
                <w:rFonts w:ascii="Arial Narrow" w:hAnsi="Arial Narrow" w:cs="Arial"/>
                <w:sz w:val="20"/>
                <w:szCs w:val="20"/>
              </w:rPr>
              <w:t>e of Truly Missing (TM)</w:t>
            </w:r>
          </w:p>
        </w:tc>
        <w:tc>
          <w:tcPr>
            <w:tcW w:w="1345"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4%</w:t>
            </w:r>
          </w:p>
        </w:tc>
        <w:tc>
          <w:tcPr>
            <w:tcW w:w="1782"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23%</w:t>
            </w:r>
          </w:p>
        </w:tc>
        <w:tc>
          <w:tcPr>
            <w:tcW w:w="1436"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3%</w:t>
            </w:r>
          </w:p>
        </w:tc>
      </w:tr>
      <w:tr w:rsidR="000B7DE1" w:rsidRPr="00E54ADB" w:rsidTr="00426585">
        <w:tc>
          <w:tcPr>
            <w:tcW w:w="2806" w:type="dxa"/>
            <w:noWrap/>
            <w:vAlign w:val="bottom"/>
            <w:hideMark/>
          </w:tcPr>
          <w:p w:rsidR="000B7DE1" w:rsidRPr="00E54ADB" w:rsidRDefault="000B7DE1">
            <w:pPr>
              <w:rPr>
                <w:rFonts w:ascii="Arial Narrow" w:hAnsi="Arial Narrow" w:cs="Arial"/>
                <w:sz w:val="20"/>
                <w:szCs w:val="20"/>
              </w:rPr>
            </w:pPr>
            <w:r w:rsidRPr="00E54ADB">
              <w:rPr>
                <w:rFonts w:ascii="Arial Narrow" w:hAnsi="Arial Narrow" w:cs="Arial"/>
                <w:sz w:val="20"/>
                <w:szCs w:val="20"/>
              </w:rPr>
              <w:t>Rate of Legitimate Responses</w:t>
            </w:r>
            <w:r w:rsidR="0038353F">
              <w:rPr>
                <w:rFonts w:ascii="Arial Narrow" w:hAnsi="Arial Narrow" w:cs="Arial"/>
                <w:sz w:val="20"/>
                <w:szCs w:val="20"/>
              </w:rPr>
              <w:t xml:space="preserve"> (LR)</w:t>
            </w:r>
          </w:p>
        </w:tc>
        <w:tc>
          <w:tcPr>
            <w:tcW w:w="1345"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46%</w:t>
            </w:r>
          </w:p>
        </w:tc>
        <w:tc>
          <w:tcPr>
            <w:tcW w:w="1782"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12%</w:t>
            </w:r>
          </w:p>
        </w:tc>
        <w:tc>
          <w:tcPr>
            <w:tcW w:w="1436" w:type="dxa"/>
            <w:noWrap/>
            <w:vAlign w:val="bottom"/>
          </w:tcPr>
          <w:p w:rsidR="000B7DE1" w:rsidRPr="00E54ADB" w:rsidRDefault="000B7DE1">
            <w:pPr>
              <w:jc w:val="right"/>
              <w:rPr>
                <w:rFonts w:ascii="Arial Narrow" w:hAnsi="Arial Narrow" w:cs="Arial"/>
                <w:sz w:val="20"/>
                <w:szCs w:val="20"/>
              </w:rPr>
            </w:pPr>
            <w:r w:rsidRPr="00E54ADB">
              <w:rPr>
                <w:rFonts w:ascii="Arial Narrow" w:hAnsi="Arial Narrow" w:cs="Arial"/>
                <w:sz w:val="20"/>
                <w:szCs w:val="20"/>
              </w:rPr>
              <w:t>48%</w:t>
            </w:r>
          </w:p>
        </w:tc>
      </w:tr>
      <w:tr w:rsidR="00CE6A16" w:rsidRPr="00CE6A16" w:rsidTr="00426585">
        <w:tc>
          <w:tcPr>
            <w:tcW w:w="2806" w:type="dxa"/>
            <w:noWrap/>
            <w:vAlign w:val="bottom"/>
          </w:tcPr>
          <w:p w:rsidR="00CE6A16" w:rsidRPr="00CE6A16" w:rsidRDefault="00CE6A16" w:rsidP="003B3A5C">
            <w:pPr>
              <w:rPr>
                <w:rFonts w:ascii="Arial Narrow" w:hAnsi="Arial Narrow" w:cs="Arial"/>
                <w:b/>
                <w:sz w:val="20"/>
                <w:szCs w:val="20"/>
              </w:rPr>
            </w:pPr>
            <w:r w:rsidRPr="00CE6A16">
              <w:rPr>
                <w:rFonts w:ascii="Arial Narrow" w:hAnsi="Arial Narrow" w:cs="Arial"/>
                <w:b/>
                <w:sz w:val="20"/>
                <w:szCs w:val="20"/>
              </w:rPr>
              <w:t>Total</w:t>
            </w:r>
          </w:p>
        </w:tc>
        <w:tc>
          <w:tcPr>
            <w:tcW w:w="1345" w:type="dxa"/>
            <w:noWrap/>
            <w:vAlign w:val="bottom"/>
          </w:tcPr>
          <w:p w:rsidR="00CE6A16" w:rsidRPr="00CE6A16" w:rsidRDefault="00CE6A16" w:rsidP="003B3A5C">
            <w:pPr>
              <w:jc w:val="right"/>
              <w:rPr>
                <w:rFonts w:ascii="Arial Narrow" w:hAnsi="Arial Narrow" w:cs="Arial"/>
                <w:b/>
                <w:sz w:val="20"/>
                <w:szCs w:val="20"/>
              </w:rPr>
            </w:pPr>
            <w:r w:rsidRPr="00CE6A16">
              <w:rPr>
                <w:rFonts w:ascii="Arial Narrow" w:hAnsi="Arial Narrow" w:cs="Arial"/>
                <w:b/>
                <w:sz w:val="20"/>
                <w:szCs w:val="20"/>
              </w:rPr>
              <w:t>100%</w:t>
            </w:r>
          </w:p>
        </w:tc>
        <w:tc>
          <w:tcPr>
            <w:tcW w:w="1782" w:type="dxa"/>
            <w:noWrap/>
            <w:vAlign w:val="bottom"/>
          </w:tcPr>
          <w:p w:rsidR="00CE6A16" w:rsidRPr="00CE6A16" w:rsidRDefault="00CE6A16" w:rsidP="003B3A5C">
            <w:pPr>
              <w:jc w:val="right"/>
              <w:rPr>
                <w:rFonts w:ascii="Arial Narrow" w:hAnsi="Arial Narrow" w:cs="Arial"/>
                <w:b/>
                <w:sz w:val="20"/>
                <w:szCs w:val="20"/>
              </w:rPr>
            </w:pPr>
            <w:r w:rsidRPr="00CE6A16">
              <w:rPr>
                <w:rFonts w:ascii="Arial Narrow" w:hAnsi="Arial Narrow" w:cs="Arial"/>
                <w:b/>
                <w:sz w:val="20"/>
                <w:szCs w:val="20"/>
              </w:rPr>
              <w:t>100%</w:t>
            </w:r>
          </w:p>
        </w:tc>
        <w:tc>
          <w:tcPr>
            <w:tcW w:w="1436" w:type="dxa"/>
            <w:noWrap/>
            <w:vAlign w:val="bottom"/>
          </w:tcPr>
          <w:p w:rsidR="00CE6A16" w:rsidRPr="00CE6A16" w:rsidRDefault="00CE6A16" w:rsidP="003B3A5C">
            <w:pPr>
              <w:jc w:val="right"/>
              <w:rPr>
                <w:rFonts w:ascii="Arial Narrow" w:hAnsi="Arial Narrow" w:cs="Arial"/>
                <w:b/>
                <w:sz w:val="20"/>
                <w:szCs w:val="20"/>
              </w:rPr>
            </w:pPr>
            <w:r w:rsidRPr="00CE6A16">
              <w:rPr>
                <w:rFonts w:ascii="Arial Narrow" w:hAnsi="Arial Narrow" w:cs="Arial"/>
                <w:b/>
                <w:sz w:val="20"/>
                <w:szCs w:val="20"/>
              </w:rPr>
              <w:t>100%</w:t>
            </w:r>
          </w:p>
        </w:tc>
      </w:tr>
      <w:tr w:rsidR="00CE6A16" w:rsidRPr="00E54ADB" w:rsidTr="00426585">
        <w:tc>
          <w:tcPr>
            <w:tcW w:w="2806" w:type="dxa"/>
            <w:noWrap/>
            <w:vAlign w:val="bottom"/>
          </w:tcPr>
          <w:p w:rsidR="00CE6A16" w:rsidRPr="00CE6A16" w:rsidRDefault="00CE6A16">
            <w:pPr>
              <w:rPr>
                <w:rFonts w:ascii="Arial Narrow" w:hAnsi="Arial Narrow" w:cs="Arial"/>
                <w:sz w:val="20"/>
                <w:szCs w:val="20"/>
              </w:rPr>
            </w:pPr>
            <w:r w:rsidRPr="00CE6A16">
              <w:rPr>
                <w:rFonts w:ascii="Arial Narrow" w:hAnsi="Arial Narrow" w:cs="Arial"/>
                <w:sz w:val="20"/>
                <w:szCs w:val="20"/>
              </w:rPr>
              <w:t>LR + CS</w:t>
            </w:r>
          </w:p>
        </w:tc>
        <w:tc>
          <w:tcPr>
            <w:tcW w:w="1345"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89%</w:t>
            </w:r>
          </w:p>
        </w:tc>
        <w:tc>
          <w:tcPr>
            <w:tcW w:w="1782"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24%</w:t>
            </w:r>
          </w:p>
        </w:tc>
        <w:tc>
          <w:tcPr>
            <w:tcW w:w="1436"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93%</w:t>
            </w:r>
            <w:r w:rsidR="00E60758">
              <w:rPr>
                <w:rFonts w:ascii="Arial Narrow" w:hAnsi="Arial Narrow" w:cs="Arial"/>
                <w:sz w:val="20"/>
                <w:szCs w:val="20"/>
              </w:rPr>
              <w:t>*</w:t>
            </w:r>
          </w:p>
        </w:tc>
      </w:tr>
      <w:tr w:rsidR="00CE6A16" w:rsidRPr="00E54ADB" w:rsidTr="00426585">
        <w:tc>
          <w:tcPr>
            <w:tcW w:w="2806" w:type="dxa"/>
            <w:noWrap/>
            <w:vAlign w:val="bottom"/>
          </w:tcPr>
          <w:p w:rsidR="00CE6A16" w:rsidRPr="00CE6A16" w:rsidRDefault="00CE6A16">
            <w:pPr>
              <w:rPr>
                <w:rFonts w:ascii="Arial Narrow" w:hAnsi="Arial Narrow" w:cs="Arial"/>
                <w:sz w:val="20"/>
                <w:szCs w:val="20"/>
              </w:rPr>
            </w:pPr>
            <w:r w:rsidRPr="00CE6A16">
              <w:rPr>
                <w:rFonts w:ascii="Arial Narrow" w:hAnsi="Arial Narrow" w:cs="Arial"/>
                <w:sz w:val="20"/>
                <w:szCs w:val="20"/>
              </w:rPr>
              <w:t>FS + IE + TM</w:t>
            </w:r>
          </w:p>
        </w:tc>
        <w:tc>
          <w:tcPr>
            <w:tcW w:w="1345"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11%</w:t>
            </w:r>
          </w:p>
        </w:tc>
        <w:tc>
          <w:tcPr>
            <w:tcW w:w="1782"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76%</w:t>
            </w:r>
          </w:p>
        </w:tc>
        <w:tc>
          <w:tcPr>
            <w:tcW w:w="1436" w:type="dxa"/>
            <w:noWrap/>
            <w:vAlign w:val="bottom"/>
          </w:tcPr>
          <w:p w:rsidR="00CE6A16" w:rsidRPr="00CE6A16" w:rsidRDefault="00CE6A16">
            <w:pPr>
              <w:jc w:val="right"/>
              <w:rPr>
                <w:rFonts w:ascii="Arial Narrow" w:hAnsi="Arial Narrow" w:cs="Arial"/>
                <w:sz w:val="20"/>
                <w:szCs w:val="20"/>
              </w:rPr>
            </w:pPr>
            <w:r w:rsidRPr="00CE6A16">
              <w:rPr>
                <w:rFonts w:ascii="Arial Narrow" w:hAnsi="Arial Narrow" w:cs="Arial"/>
                <w:sz w:val="20"/>
                <w:szCs w:val="20"/>
              </w:rPr>
              <w:t>7%</w:t>
            </w:r>
            <w:r w:rsidR="003C6D2D">
              <w:rPr>
                <w:rFonts w:ascii="Arial Narrow" w:hAnsi="Arial Narrow" w:cs="Arial"/>
                <w:sz w:val="20"/>
                <w:szCs w:val="20"/>
              </w:rPr>
              <w:t>*</w:t>
            </w:r>
          </w:p>
        </w:tc>
      </w:tr>
    </w:tbl>
    <w:p w:rsidR="00E60758" w:rsidRDefault="00E60758" w:rsidP="00E60758">
      <w:pPr>
        <w:pStyle w:val="BodyText"/>
        <w:spacing w:before="0"/>
        <w:ind w:right="1440"/>
        <w:rPr>
          <w:rFonts w:ascii="Arial Narrow" w:hAnsi="Arial Narrow"/>
          <w:sz w:val="20"/>
          <w:szCs w:val="20"/>
        </w:rPr>
      </w:pPr>
      <w:r w:rsidRPr="008A28F4">
        <w:rPr>
          <w:rFonts w:ascii="Arial Narrow" w:hAnsi="Arial Narrow"/>
          <w:sz w:val="20"/>
          <w:szCs w:val="20"/>
        </w:rPr>
        <w:t>*</w:t>
      </w:r>
      <w:r>
        <w:rPr>
          <w:rFonts w:ascii="Arial Narrow" w:hAnsi="Arial Narrow"/>
          <w:sz w:val="20"/>
          <w:szCs w:val="20"/>
        </w:rPr>
        <w:t xml:space="preserve">Difference between completes and incompletes is statistically significant at </w:t>
      </w:r>
      <w:r w:rsidR="00200D78">
        <w:rPr>
          <w:rFonts w:ascii="Arial Narrow" w:hAnsi="Arial Narrow"/>
          <w:sz w:val="20"/>
          <w:szCs w:val="20"/>
        </w:rPr>
        <w:t xml:space="preserve"> </w:t>
      </w:r>
      <w:r w:rsidR="00200D78" w:rsidRPr="002173B6">
        <w:rPr>
          <w:rFonts w:ascii="Arial Narrow" w:hAnsi="Arial Narrow"/>
          <w:sz w:val="20"/>
          <w:szCs w:val="20"/>
        </w:rPr>
        <w:t xml:space="preserve">(model F-test from a one-way analysis of variance; p &lt; 0.001). </w:t>
      </w:r>
    </w:p>
    <w:p w:rsidR="00E72114" w:rsidRDefault="00E72114" w:rsidP="00E72114">
      <w:pPr>
        <w:pStyle w:val="BodyText"/>
      </w:pPr>
      <w:r>
        <w:t>As can be seen in Exhibit 4, item dispositions obviously var</w:t>
      </w:r>
      <w:r w:rsidR="004F5963">
        <w:t>ied</w:t>
      </w:r>
      <w:r>
        <w:t xml:space="preserve"> by completion status. This makes sense since to be considered to have completed a survey, the respondent must </w:t>
      </w:r>
      <w:r w:rsidR="004F5963">
        <w:t xml:space="preserve">have </w:t>
      </w:r>
      <w:r>
        <w:t>answer</w:t>
      </w:r>
      <w:r w:rsidR="004F5963">
        <w:t>ed</w:t>
      </w:r>
      <w:r>
        <w:t xml:space="preserve"> a minimum number of questions. </w:t>
      </w:r>
      <w:r w:rsidR="00D15E20">
        <w:t>Positive item dispositions make up only 24% of the total for incompletes, compared to 93% of the total for completes.</w:t>
      </w:r>
    </w:p>
    <w:p w:rsidR="00CC1F50" w:rsidRDefault="00D15E20" w:rsidP="00E72114">
      <w:pPr>
        <w:pStyle w:val="BodyText"/>
      </w:pPr>
      <w:r>
        <w:t>Exhibit 5 displays item dispositions separately by mode of survey completion</w:t>
      </w:r>
      <w:r w:rsidR="00412587">
        <w:t xml:space="preserve"> while controlling for survey language</w:t>
      </w:r>
      <w:r>
        <w:t>. As expected, there</w:t>
      </w:r>
      <w:r w:rsidR="003C2D62">
        <w:t xml:space="preserve"> were no failed skips in either the Internet or telephone </w:t>
      </w:r>
      <w:r w:rsidR="003C2D62">
        <w:lastRenderedPageBreak/>
        <w:t xml:space="preserve">mode. The completion rate differed by mode, with mail producing the highest rate (98%), followed by Internet (93%) and telephone (80%). </w:t>
      </w:r>
    </w:p>
    <w:p w:rsidR="00E72114" w:rsidRDefault="00E72114" w:rsidP="00E72114">
      <w:pPr>
        <w:pStyle w:val="BodyText"/>
      </w:pPr>
    </w:p>
    <w:p w:rsidR="00E54ADB" w:rsidRDefault="002A3B68" w:rsidP="00E54ADB">
      <w:pPr>
        <w:pStyle w:val="PExhibitTitle"/>
      </w:pPr>
      <w:r w:rsidRPr="004B7DA1">
        <w:t>Exhibit</w:t>
      </w:r>
      <w:r>
        <w:t xml:space="preserve"> 5</w:t>
      </w:r>
      <w:r w:rsidRPr="004B7DA1">
        <w:t>.</w:t>
      </w:r>
      <w:r w:rsidRPr="00354AC4">
        <w:t xml:space="preserve"> </w:t>
      </w:r>
      <w:r>
        <w:t>Respondent level data quality rates by survey mode</w:t>
      </w:r>
    </w:p>
    <w:tbl>
      <w:tblPr>
        <w:tblStyle w:val="AIRTable"/>
        <w:tblW w:w="7683" w:type="dxa"/>
        <w:tblLook w:val="04A0" w:firstRow="1" w:lastRow="0" w:firstColumn="1" w:lastColumn="0" w:noHBand="0" w:noVBand="1"/>
      </w:tblPr>
      <w:tblGrid>
        <w:gridCol w:w="2806"/>
        <w:gridCol w:w="1299"/>
        <w:gridCol w:w="1290"/>
        <w:gridCol w:w="1080"/>
        <w:gridCol w:w="1208"/>
      </w:tblGrid>
      <w:tr w:rsidR="00875A7C" w:rsidRPr="00E54ADB" w:rsidTr="00426585">
        <w:trPr>
          <w:cnfStyle w:val="100000000000" w:firstRow="1" w:lastRow="0" w:firstColumn="0" w:lastColumn="0" w:oddVBand="0" w:evenVBand="0" w:oddHBand="0" w:evenHBand="0" w:firstRowFirstColumn="0" w:firstRowLastColumn="0" w:lastRowFirstColumn="0" w:lastRowLastColumn="0"/>
        </w:trPr>
        <w:tc>
          <w:tcPr>
            <w:tcW w:w="2806" w:type="dxa"/>
            <w:noWrap/>
            <w:hideMark/>
          </w:tcPr>
          <w:p w:rsidR="00875A7C" w:rsidRDefault="00875A7C" w:rsidP="00672006">
            <w:pPr>
              <w:rPr>
                <w:rFonts w:ascii="Arial Narrow" w:hAnsi="Arial Narrow" w:cs="Arial"/>
                <w:sz w:val="20"/>
                <w:szCs w:val="20"/>
              </w:rPr>
            </w:pPr>
            <w:r w:rsidRPr="00DF1A2D">
              <w:rPr>
                <w:rFonts w:ascii="Arial Narrow" w:hAnsi="Arial Narrow" w:cs="Arial"/>
                <w:sz w:val="20"/>
                <w:szCs w:val="20"/>
              </w:rPr>
              <w:t> </w:t>
            </w:r>
            <w:r w:rsidRPr="00E54ADB">
              <w:rPr>
                <w:rFonts w:ascii="Arial Narrow" w:hAnsi="Arial Narrow" w:cs="Arial"/>
                <w:sz w:val="20"/>
                <w:szCs w:val="20"/>
              </w:rPr>
              <w:t> </w:t>
            </w:r>
            <w:r>
              <w:rPr>
                <w:rFonts w:ascii="Arial Narrow" w:hAnsi="Arial Narrow" w:cs="Arial"/>
                <w:sz w:val="20"/>
                <w:szCs w:val="20"/>
              </w:rPr>
              <w:t>Item Dispositions</w:t>
            </w:r>
          </w:p>
          <w:p w:rsidR="00875A7C" w:rsidRPr="00DF1A2D" w:rsidRDefault="00875A7C" w:rsidP="00672006">
            <w:pPr>
              <w:rPr>
                <w:rFonts w:ascii="Arial Narrow" w:hAnsi="Arial Narrow" w:cs="Arial"/>
                <w:sz w:val="20"/>
                <w:szCs w:val="20"/>
              </w:rPr>
            </w:pPr>
            <w:r>
              <w:rPr>
                <w:rFonts w:ascii="Arial Narrow" w:hAnsi="Arial Narrow" w:cs="Arial"/>
                <w:sz w:val="20"/>
                <w:szCs w:val="20"/>
              </w:rPr>
              <w:t>Completed Surveys Only</w:t>
            </w:r>
          </w:p>
        </w:tc>
        <w:tc>
          <w:tcPr>
            <w:tcW w:w="1299" w:type="dxa"/>
            <w:noWrap/>
            <w:hideMark/>
          </w:tcPr>
          <w:p w:rsidR="00875A7C" w:rsidRDefault="00875A7C" w:rsidP="003B3A5C">
            <w:pPr>
              <w:rPr>
                <w:rFonts w:ascii="Arial Narrow" w:hAnsi="Arial Narrow" w:cs="Arial"/>
                <w:sz w:val="20"/>
                <w:szCs w:val="20"/>
              </w:rPr>
            </w:pPr>
            <w:r w:rsidRPr="00E54ADB">
              <w:rPr>
                <w:rFonts w:ascii="Arial Narrow" w:hAnsi="Arial Narrow" w:cs="Arial"/>
                <w:sz w:val="20"/>
                <w:szCs w:val="20"/>
              </w:rPr>
              <w:t xml:space="preserve">Overall </w:t>
            </w:r>
            <w:r>
              <w:rPr>
                <w:rFonts w:ascii="Arial Narrow" w:hAnsi="Arial Narrow" w:cs="Arial"/>
                <w:sz w:val="20"/>
                <w:szCs w:val="20"/>
              </w:rPr>
              <w:t xml:space="preserve">Mean  </w:t>
            </w:r>
          </w:p>
          <w:p w:rsidR="00875A7C" w:rsidRPr="00E54ADB" w:rsidRDefault="00875A7C" w:rsidP="003B3A5C">
            <w:pPr>
              <w:rPr>
                <w:rFonts w:ascii="Arial Narrow" w:hAnsi="Arial Narrow" w:cs="Arial"/>
                <w:sz w:val="20"/>
                <w:szCs w:val="20"/>
              </w:rPr>
            </w:pPr>
            <w:r>
              <w:rPr>
                <w:rFonts w:ascii="Arial Narrow" w:hAnsi="Arial Narrow" w:cs="Arial"/>
                <w:sz w:val="20"/>
                <w:szCs w:val="20"/>
              </w:rPr>
              <w:t>n=2,554</w:t>
            </w:r>
          </w:p>
        </w:tc>
        <w:tc>
          <w:tcPr>
            <w:tcW w:w="1290" w:type="dxa"/>
            <w:noWrap/>
            <w:hideMark/>
          </w:tcPr>
          <w:p w:rsidR="00875A7C" w:rsidRDefault="00875A7C" w:rsidP="00E54ADB">
            <w:pPr>
              <w:rPr>
                <w:rFonts w:ascii="Arial Narrow" w:hAnsi="Arial Narrow" w:cs="Arial"/>
                <w:sz w:val="20"/>
                <w:szCs w:val="20"/>
              </w:rPr>
            </w:pPr>
            <w:r w:rsidRPr="00E54ADB">
              <w:rPr>
                <w:rFonts w:ascii="Arial Narrow" w:hAnsi="Arial Narrow" w:cs="Arial"/>
                <w:sz w:val="20"/>
                <w:szCs w:val="20"/>
              </w:rPr>
              <w:t xml:space="preserve">Internet </w:t>
            </w:r>
            <w:r>
              <w:rPr>
                <w:rFonts w:ascii="Arial Narrow" w:hAnsi="Arial Narrow" w:cs="Arial"/>
                <w:sz w:val="20"/>
                <w:szCs w:val="20"/>
              </w:rPr>
              <w:t xml:space="preserve">Mean </w:t>
            </w:r>
          </w:p>
          <w:p w:rsidR="00875A7C" w:rsidRPr="00E54ADB" w:rsidRDefault="00875A7C" w:rsidP="00E54ADB">
            <w:pPr>
              <w:rPr>
                <w:rFonts w:ascii="Arial Narrow" w:hAnsi="Arial Narrow" w:cs="Arial"/>
                <w:sz w:val="20"/>
                <w:szCs w:val="20"/>
              </w:rPr>
            </w:pPr>
            <w:r w:rsidRPr="00E54ADB">
              <w:rPr>
                <w:rFonts w:ascii="Arial Narrow" w:hAnsi="Arial Narrow" w:cs="Arial"/>
                <w:sz w:val="20"/>
                <w:szCs w:val="20"/>
              </w:rPr>
              <w:t>n=225</w:t>
            </w:r>
          </w:p>
        </w:tc>
        <w:tc>
          <w:tcPr>
            <w:tcW w:w="1080" w:type="dxa"/>
          </w:tcPr>
          <w:p w:rsidR="00875A7C" w:rsidRDefault="00875A7C">
            <w:pPr>
              <w:rPr>
                <w:rFonts w:ascii="Arial Narrow" w:hAnsi="Arial Narrow" w:cs="Arial"/>
                <w:sz w:val="20"/>
                <w:szCs w:val="20"/>
              </w:rPr>
            </w:pPr>
            <w:r w:rsidRPr="00E54ADB">
              <w:rPr>
                <w:rFonts w:ascii="Arial Narrow" w:hAnsi="Arial Narrow" w:cs="Arial"/>
                <w:sz w:val="20"/>
                <w:szCs w:val="20"/>
              </w:rPr>
              <w:t xml:space="preserve">Mail </w:t>
            </w:r>
            <w:r>
              <w:rPr>
                <w:rFonts w:ascii="Arial Narrow" w:hAnsi="Arial Narrow" w:cs="Arial"/>
                <w:sz w:val="20"/>
                <w:szCs w:val="20"/>
              </w:rPr>
              <w:t xml:space="preserve"> Mean </w:t>
            </w:r>
          </w:p>
          <w:p w:rsidR="00875A7C" w:rsidRPr="00E54ADB" w:rsidRDefault="00875A7C">
            <w:pPr>
              <w:rPr>
                <w:rFonts w:ascii="Arial Narrow" w:hAnsi="Arial Narrow" w:cs="Arial"/>
                <w:sz w:val="20"/>
                <w:szCs w:val="20"/>
              </w:rPr>
            </w:pPr>
            <w:r w:rsidRPr="00E54ADB">
              <w:rPr>
                <w:rFonts w:ascii="Arial Narrow" w:hAnsi="Arial Narrow" w:cs="Arial"/>
                <w:sz w:val="20"/>
                <w:szCs w:val="20"/>
              </w:rPr>
              <w:t>n=1,889</w:t>
            </w:r>
          </w:p>
        </w:tc>
        <w:tc>
          <w:tcPr>
            <w:tcW w:w="1208" w:type="dxa"/>
            <w:noWrap/>
            <w:hideMark/>
          </w:tcPr>
          <w:p w:rsidR="00875A7C" w:rsidRDefault="00875A7C">
            <w:pPr>
              <w:rPr>
                <w:rFonts w:ascii="Arial Narrow" w:hAnsi="Arial Narrow" w:cs="Arial"/>
                <w:sz w:val="20"/>
                <w:szCs w:val="20"/>
              </w:rPr>
            </w:pPr>
            <w:r w:rsidRPr="00E54ADB">
              <w:rPr>
                <w:rFonts w:ascii="Arial Narrow" w:hAnsi="Arial Narrow" w:cs="Arial"/>
                <w:sz w:val="20"/>
                <w:szCs w:val="20"/>
              </w:rPr>
              <w:t>Phone</w:t>
            </w:r>
            <w:r>
              <w:rPr>
                <w:rFonts w:ascii="Arial Narrow" w:hAnsi="Arial Narrow" w:cs="Arial"/>
                <w:sz w:val="20"/>
                <w:szCs w:val="20"/>
              </w:rPr>
              <w:t xml:space="preserve"> Mean </w:t>
            </w:r>
          </w:p>
          <w:p w:rsidR="00875A7C" w:rsidRPr="00E54ADB" w:rsidRDefault="00875A7C">
            <w:pPr>
              <w:rPr>
                <w:rFonts w:ascii="Arial Narrow" w:hAnsi="Arial Narrow" w:cs="Arial"/>
                <w:sz w:val="20"/>
                <w:szCs w:val="20"/>
              </w:rPr>
            </w:pPr>
            <w:r w:rsidRPr="00E54ADB">
              <w:rPr>
                <w:rFonts w:ascii="Arial Narrow" w:hAnsi="Arial Narrow" w:cs="Arial"/>
                <w:sz w:val="20"/>
                <w:szCs w:val="20"/>
              </w:rPr>
              <w:t>n=440</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Correct Skips</w:t>
            </w:r>
            <w:r>
              <w:rPr>
                <w:rFonts w:ascii="Arial Narrow" w:hAnsi="Arial Narrow" w:cs="Arial"/>
                <w:sz w:val="20"/>
                <w:szCs w:val="20"/>
              </w:rPr>
              <w:t xml:space="preserve"> (CS)</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43%</w:t>
            </w:r>
          </w:p>
        </w:tc>
        <w:tc>
          <w:tcPr>
            <w:tcW w:w="1290"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41%</w:t>
            </w:r>
          </w:p>
        </w:tc>
        <w:tc>
          <w:tcPr>
            <w:tcW w:w="1080"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44%</w:t>
            </w:r>
          </w:p>
        </w:tc>
        <w:tc>
          <w:tcPr>
            <w:tcW w:w="1208"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39%</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Failed Skips</w:t>
            </w:r>
            <w:r>
              <w:rPr>
                <w:rFonts w:ascii="Arial Narrow" w:hAnsi="Arial Narrow" w:cs="Arial"/>
                <w:sz w:val="20"/>
                <w:szCs w:val="20"/>
              </w:rPr>
              <w:t xml:space="preserve"> (FS)</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2%</w:t>
            </w:r>
          </w:p>
        </w:tc>
        <w:tc>
          <w:tcPr>
            <w:tcW w:w="1290"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0%</w:t>
            </w:r>
          </w:p>
        </w:tc>
        <w:tc>
          <w:tcPr>
            <w:tcW w:w="1080"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2%</w:t>
            </w:r>
          </w:p>
        </w:tc>
        <w:tc>
          <w:tcPr>
            <w:tcW w:w="1208"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0%</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Indeterminate Eligibility</w:t>
            </w:r>
            <w:r>
              <w:rPr>
                <w:rFonts w:ascii="Arial Narrow" w:hAnsi="Arial Narrow" w:cs="Arial"/>
                <w:sz w:val="20"/>
                <w:szCs w:val="20"/>
              </w:rPr>
              <w:t xml:space="preserve"> (IE)</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6%</w:t>
            </w:r>
          </w:p>
        </w:tc>
        <w:tc>
          <w:tcPr>
            <w:tcW w:w="1290"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w:t>
            </w:r>
          </w:p>
        </w:tc>
        <w:tc>
          <w:tcPr>
            <w:tcW w:w="1080"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c>
          <w:tcPr>
            <w:tcW w:w="1208"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15%</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w:t>
            </w:r>
            <w:r>
              <w:rPr>
                <w:rFonts w:ascii="Arial Narrow" w:hAnsi="Arial Narrow" w:cs="Arial"/>
                <w:sz w:val="20"/>
                <w:szCs w:val="20"/>
              </w:rPr>
              <w:t>e of Truly Missing (TM)</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w:t>
            </w:r>
          </w:p>
        </w:tc>
        <w:tc>
          <w:tcPr>
            <w:tcW w:w="1290"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c>
          <w:tcPr>
            <w:tcW w:w="1080"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c>
          <w:tcPr>
            <w:tcW w:w="1208"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8%</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Legitimate Responses</w:t>
            </w:r>
            <w:r>
              <w:rPr>
                <w:rFonts w:ascii="Arial Narrow" w:hAnsi="Arial Narrow" w:cs="Arial"/>
                <w:sz w:val="20"/>
                <w:szCs w:val="20"/>
              </w:rPr>
              <w:t xml:space="preserve"> (LR)</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46%</w:t>
            </w:r>
          </w:p>
        </w:tc>
        <w:tc>
          <w:tcPr>
            <w:tcW w:w="1290"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52%</w:t>
            </w:r>
          </w:p>
        </w:tc>
        <w:tc>
          <w:tcPr>
            <w:tcW w:w="1080"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47%</w:t>
            </w:r>
          </w:p>
        </w:tc>
        <w:tc>
          <w:tcPr>
            <w:tcW w:w="1208"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38%</w:t>
            </w:r>
          </w:p>
        </w:tc>
      </w:tr>
      <w:tr w:rsidR="00197477" w:rsidRPr="00197477" w:rsidTr="003B3A5C">
        <w:tc>
          <w:tcPr>
            <w:tcW w:w="2806" w:type="dxa"/>
            <w:noWrap/>
            <w:vAlign w:val="bottom"/>
          </w:tcPr>
          <w:p w:rsidR="00197477" w:rsidRPr="00197477" w:rsidRDefault="00197477" w:rsidP="003B3A5C">
            <w:pPr>
              <w:rPr>
                <w:rFonts w:ascii="Arial Narrow" w:hAnsi="Arial Narrow" w:cs="Arial"/>
                <w:sz w:val="20"/>
                <w:szCs w:val="20"/>
              </w:rPr>
            </w:pPr>
            <w:r>
              <w:rPr>
                <w:rFonts w:ascii="Arial Narrow" w:hAnsi="Arial Narrow" w:cs="Arial"/>
                <w:sz w:val="20"/>
                <w:szCs w:val="20"/>
              </w:rPr>
              <w:t>Completion Rate</w:t>
            </w:r>
          </w:p>
        </w:tc>
        <w:tc>
          <w:tcPr>
            <w:tcW w:w="1299" w:type="dxa"/>
            <w:noWrap/>
            <w:vAlign w:val="bottom"/>
          </w:tcPr>
          <w:p w:rsidR="00197477" w:rsidRPr="00197477" w:rsidRDefault="00197477" w:rsidP="003B3A5C">
            <w:pPr>
              <w:jc w:val="right"/>
              <w:rPr>
                <w:rFonts w:ascii="Arial Narrow" w:hAnsi="Arial Narrow" w:cs="Arial"/>
                <w:sz w:val="20"/>
                <w:szCs w:val="20"/>
              </w:rPr>
            </w:pPr>
            <w:r w:rsidRPr="00197477">
              <w:rPr>
                <w:rFonts w:ascii="Arial Narrow" w:hAnsi="Arial Narrow" w:cs="Arial"/>
                <w:sz w:val="20"/>
                <w:szCs w:val="20"/>
              </w:rPr>
              <w:t>94%</w:t>
            </w:r>
          </w:p>
        </w:tc>
        <w:tc>
          <w:tcPr>
            <w:tcW w:w="1290" w:type="dxa"/>
            <w:noWrap/>
            <w:vAlign w:val="bottom"/>
          </w:tcPr>
          <w:p w:rsidR="00197477" w:rsidRPr="00197477" w:rsidRDefault="00197477">
            <w:pPr>
              <w:jc w:val="right"/>
              <w:rPr>
                <w:rFonts w:ascii="Arial Narrow" w:hAnsi="Arial Narrow" w:cs="Arial"/>
                <w:sz w:val="20"/>
                <w:szCs w:val="20"/>
              </w:rPr>
            </w:pPr>
            <w:r w:rsidRPr="00197477">
              <w:rPr>
                <w:rFonts w:ascii="Arial Narrow" w:hAnsi="Arial Narrow" w:cs="Arial"/>
                <w:sz w:val="20"/>
                <w:szCs w:val="20"/>
              </w:rPr>
              <w:t>93%</w:t>
            </w:r>
          </w:p>
        </w:tc>
        <w:tc>
          <w:tcPr>
            <w:tcW w:w="1080" w:type="dxa"/>
            <w:vAlign w:val="bottom"/>
          </w:tcPr>
          <w:p w:rsidR="00197477" w:rsidRPr="00197477" w:rsidRDefault="00197477">
            <w:pPr>
              <w:jc w:val="right"/>
              <w:rPr>
                <w:rFonts w:ascii="Arial Narrow" w:hAnsi="Arial Narrow" w:cs="Arial"/>
                <w:sz w:val="20"/>
                <w:szCs w:val="20"/>
              </w:rPr>
            </w:pPr>
            <w:r w:rsidRPr="00197477">
              <w:rPr>
                <w:rFonts w:ascii="Arial Narrow" w:hAnsi="Arial Narrow" w:cs="Arial"/>
                <w:sz w:val="20"/>
                <w:szCs w:val="20"/>
              </w:rPr>
              <w:t>98%</w:t>
            </w:r>
          </w:p>
        </w:tc>
        <w:tc>
          <w:tcPr>
            <w:tcW w:w="1208" w:type="dxa"/>
            <w:noWrap/>
            <w:vAlign w:val="bottom"/>
          </w:tcPr>
          <w:p w:rsidR="00197477" w:rsidRPr="00197477" w:rsidRDefault="00197477">
            <w:pPr>
              <w:jc w:val="right"/>
              <w:rPr>
                <w:rFonts w:ascii="Arial Narrow" w:hAnsi="Arial Narrow" w:cs="Arial"/>
                <w:sz w:val="20"/>
                <w:szCs w:val="20"/>
              </w:rPr>
            </w:pPr>
            <w:r w:rsidRPr="00197477">
              <w:rPr>
                <w:rFonts w:ascii="Arial Narrow" w:hAnsi="Arial Narrow" w:cs="Arial"/>
                <w:sz w:val="20"/>
                <w:szCs w:val="20"/>
              </w:rPr>
              <w:t>80%</w:t>
            </w:r>
            <w:r w:rsidR="001B6AF1">
              <w:rPr>
                <w:rFonts w:ascii="Arial Narrow" w:hAnsi="Arial Narrow" w:cs="Arial"/>
                <w:sz w:val="20"/>
                <w:szCs w:val="20"/>
              </w:rPr>
              <w:t>*</w:t>
            </w:r>
          </w:p>
        </w:tc>
      </w:tr>
      <w:tr w:rsidR="00E54ADB" w:rsidRPr="00CE6A16" w:rsidTr="00426585">
        <w:tc>
          <w:tcPr>
            <w:tcW w:w="2806" w:type="dxa"/>
            <w:noWrap/>
            <w:vAlign w:val="bottom"/>
          </w:tcPr>
          <w:p w:rsidR="00E54ADB" w:rsidRPr="00CE6A16" w:rsidRDefault="00E54ADB" w:rsidP="003B3A5C">
            <w:pPr>
              <w:rPr>
                <w:rFonts w:ascii="Arial Narrow" w:hAnsi="Arial Narrow" w:cs="Arial"/>
                <w:b/>
                <w:sz w:val="20"/>
                <w:szCs w:val="20"/>
              </w:rPr>
            </w:pPr>
            <w:r w:rsidRPr="00CE6A16">
              <w:rPr>
                <w:rFonts w:ascii="Arial Narrow" w:hAnsi="Arial Narrow" w:cs="Arial"/>
                <w:b/>
                <w:sz w:val="20"/>
                <w:szCs w:val="20"/>
              </w:rPr>
              <w:t>Total</w:t>
            </w:r>
          </w:p>
        </w:tc>
        <w:tc>
          <w:tcPr>
            <w:tcW w:w="1299" w:type="dxa"/>
            <w:noWrap/>
            <w:vAlign w:val="bottom"/>
          </w:tcPr>
          <w:p w:rsidR="00E54ADB" w:rsidRPr="00CE6A16" w:rsidRDefault="00E54ADB" w:rsidP="003B3A5C">
            <w:pPr>
              <w:jc w:val="right"/>
              <w:rPr>
                <w:rFonts w:ascii="Arial Narrow" w:hAnsi="Arial Narrow" w:cs="Arial"/>
                <w:b/>
                <w:sz w:val="20"/>
                <w:szCs w:val="20"/>
              </w:rPr>
            </w:pPr>
            <w:r w:rsidRPr="00CE6A16">
              <w:rPr>
                <w:rFonts w:ascii="Arial Narrow" w:hAnsi="Arial Narrow" w:cs="Arial"/>
                <w:b/>
                <w:sz w:val="20"/>
                <w:szCs w:val="20"/>
              </w:rPr>
              <w:t>100%</w:t>
            </w:r>
          </w:p>
        </w:tc>
        <w:tc>
          <w:tcPr>
            <w:tcW w:w="1290" w:type="dxa"/>
            <w:noWrap/>
            <w:vAlign w:val="bottom"/>
          </w:tcPr>
          <w:p w:rsidR="00E54ADB" w:rsidRPr="00CE6A16" w:rsidRDefault="00E54ADB" w:rsidP="003B3A5C">
            <w:pPr>
              <w:jc w:val="right"/>
              <w:rPr>
                <w:rFonts w:ascii="Arial Narrow" w:hAnsi="Arial Narrow" w:cs="Arial"/>
                <w:b/>
                <w:sz w:val="20"/>
                <w:szCs w:val="20"/>
              </w:rPr>
            </w:pPr>
            <w:r w:rsidRPr="00CE6A16">
              <w:rPr>
                <w:rFonts w:ascii="Arial Narrow" w:hAnsi="Arial Narrow" w:cs="Arial"/>
                <w:b/>
                <w:sz w:val="20"/>
                <w:szCs w:val="20"/>
              </w:rPr>
              <w:t>100%</w:t>
            </w:r>
          </w:p>
        </w:tc>
        <w:tc>
          <w:tcPr>
            <w:tcW w:w="1080" w:type="dxa"/>
          </w:tcPr>
          <w:p w:rsidR="00E54ADB" w:rsidRPr="00CE6A16" w:rsidRDefault="00E54ADB" w:rsidP="003B3A5C">
            <w:pPr>
              <w:jc w:val="right"/>
              <w:rPr>
                <w:rFonts w:ascii="Arial Narrow" w:hAnsi="Arial Narrow" w:cs="Arial"/>
                <w:b/>
                <w:sz w:val="20"/>
                <w:szCs w:val="20"/>
              </w:rPr>
            </w:pPr>
            <w:r w:rsidRPr="00CE6A16">
              <w:rPr>
                <w:rFonts w:ascii="Arial Narrow" w:hAnsi="Arial Narrow" w:cs="Arial"/>
                <w:b/>
                <w:sz w:val="20"/>
                <w:szCs w:val="20"/>
              </w:rPr>
              <w:t>100%</w:t>
            </w:r>
          </w:p>
        </w:tc>
        <w:tc>
          <w:tcPr>
            <w:tcW w:w="1208" w:type="dxa"/>
            <w:noWrap/>
            <w:vAlign w:val="bottom"/>
          </w:tcPr>
          <w:p w:rsidR="00E54ADB" w:rsidRPr="00CE6A16" w:rsidRDefault="00E54ADB" w:rsidP="003B3A5C">
            <w:pPr>
              <w:jc w:val="right"/>
              <w:rPr>
                <w:rFonts w:ascii="Arial Narrow" w:hAnsi="Arial Narrow" w:cs="Arial"/>
                <w:b/>
                <w:sz w:val="20"/>
                <w:szCs w:val="20"/>
              </w:rPr>
            </w:pPr>
            <w:r w:rsidRPr="00CE6A16">
              <w:rPr>
                <w:rFonts w:ascii="Arial Narrow" w:hAnsi="Arial Narrow" w:cs="Arial"/>
                <w:b/>
                <w:sz w:val="20"/>
                <w:szCs w:val="20"/>
              </w:rPr>
              <w:t>100%</w:t>
            </w:r>
          </w:p>
        </w:tc>
      </w:tr>
    </w:tbl>
    <w:p w:rsidR="002173B6" w:rsidRPr="002173B6" w:rsidRDefault="002173B6" w:rsidP="002173B6">
      <w:pPr>
        <w:pStyle w:val="BodyText"/>
        <w:spacing w:before="0"/>
        <w:ind w:right="1440"/>
        <w:rPr>
          <w:rFonts w:ascii="Arial Narrow" w:hAnsi="Arial Narrow"/>
          <w:sz w:val="20"/>
          <w:szCs w:val="20"/>
        </w:rPr>
      </w:pPr>
      <w:r w:rsidRPr="002173B6">
        <w:rPr>
          <w:rFonts w:ascii="Arial Narrow" w:hAnsi="Arial Narrow"/>
          <w:sz w:val="20"/>
          <w:szCs w:val="20"/>
        </w:rPr>
        <w:t xml:space="preserve">*Difference in </w:t>
      </w:r>
      <w:r>
        <w:rPr>
          <w:rFonts w:ascii="Arial Narrow" w:hAnsi="Arial Narrow"/>
          <w:sz w:val="20"/>
          <w:szCs w:val="20"/>
        </w:rPr>
        <w:t xml:space="preserve">completion </w:t>
      </w:r>
      <w:r w:rsidRPr="002173B6">
        <w:rPr>
          <w:rFonts w:ascii="Arial Narrow" w:hAnsi="Arial Narrow"/>
          <w:sz w:val="20"/>
          <w:szCs w:val="20"/>
        </w:rPr>
        <w:t xml:space="preserve">rates among modes </w:t>
      </w:r>
      <w:r w:rsidR="004F5963">
        <w:rPr>
          <w:rFonts w:ascii="Arial Narrow" w:hAnsi="Arial Narrow"/>
          <w:sz w:val="20"/>
          <w:szCs w:val="20"/>
        </w:rPr>
        <w:t>wa</w:t>
      </w:r>
      <w:r w:rsidRPr="002173B6">
        <w:rPr>
          <w:rFonts w:ascii="Arial Narrow" w:hAnsi="Arial Narrow"/>
          <w:sz w:val="20"/>
          <w:szCs w:val="20"/>
        </w:rPr>
        <w:t>s statistically s</w:t>
      </w:r>
      <w:r w:rsidR="003C2D62">
        <w:rPr>
          <w:rFonts w:ascii="Arial Narrow" w:hAnsi="Arial Narrow"/>
          <w:sz w:val="20"/>
          <w:szCs w:val="20"/>
        </w:rPr>
        <w:t xml:space="preserve">ignificant (model F-test from an </w:t>
      </w:r>
      <w:r w:rsidRPr="002173B6">
        <w:rPr>
          <w:rFonts w:ascii="Arial Narrow" w:hAnsi="Arial Narrow"/>
          <w:sz w:val="20"/>
          <w:szCs w:val="20"/>
        </w:rPr>
        <w:t xml:space="preserve">analysis of </w:t>
      </w:r>
      <w:r w:rsidR="003C2D62">
        <w:rPr>
          <w:rFonts w:ascii="Arial Narrow" w:hAnsi="Arial Narrow"/>
          <w:sz w:val="20"/>
          <w:szCs w:val="20"/>
        </w:rPr>
        <w:t>co</w:t>
      </w:r>
      <w:r w:rsidRPr="002173B6">
        <w:rPr>
          <w:rFonts w:ascii="Arial Narrow" w:hAnsi="Arial Narrow"/>
          <w:sz w:val="20"/>
          <w:szCs w:val="20"/>
        </w:rPr>
        <w:t>variance</w:t>
      </w:r>
      <w:r w:rsidR="003C2D62">
        <w:rPr>
          <w:rFonts w:ascii="Arial Narrow" w:hAnsi="Arial Narrow"/>
          <w:sz w:val="20"/>
          <w:szCs w:val="20"/>
        </w:rPr>
        <w:t xml:space="preserve"> controlling for </w:t>
      </w:r>
      <w:r w:rsidR="00227D82">
        <w:rPr>
          <w:rFonts w:ascii="Arial Narrow" w:hAnsi="Arial Narrow"/>
          <w:sz w:val="20"/>
          <w:szCs w:val="20"/>
        </w:rPr>
        <w:t xml:space="preserve">survey </w:t>
      </w:r>
      <w:r w:rsidR="003C2D62">
        <w:rPr>
          <w:rFonts w:ascii="Arial Narrow" w:hAnsi="Arial Narrow"/>
          <w:sz w:val="20"/>
          <w:szCs w:val="20"/>
        </w:rPr>
        <w:t>language</w:t>
      </w:r>
      <w:r w:rsidRPr="002173B6">
        <w:rPr>
          <w:rFonts w:ascii="Arial Narrow" w:hAnsi="Arial Narrow"/>
          <w:sz w:val="20"/>
          <w:szCs w:val="20"/>
        </w:rPr>
        <w:t>; p &lt; 0.001). Post-hoc comparisons show</w:t>
      </w:r>
      <w:r w:rsidR="004F5963">
        <w:rPr>
          <w:rFonts w:ascii="Arial Narrow" w:hAnsi="Arial Narrow"/>
          <w:sz w:val="20"/>
          <w:szCs w:val="20"/>
        </w:rPr>
        <w:t>ed</w:t>
      </w:r>
      <w:r w:rsidRPr="002173B6">
        <w:rPr>
          <w:rFonts w:ascii="Arial Narrow" w:hAnsi="Arial Narrow"/>
          <w:sz w:val="20"/>
          <w:szCs w:val="20"/>
        </w:rPr>
        <w:t xml:space="preserve"> that the average </w:t>
      </w:r>
      <w:r>
        <w:rPr>
          <w:rFonts w:ascii="Arial Narrow" w:hAnsi="Arial Narrow"/>
          <w:sz w:val="20"/>
          <w:szCs w:val="20"/>
        </w:rPr>
        <w:t xml:space="preserve">completion rate </w:t>
      </w:r>
      <w:r w:rsidRPr="002173B6">
        <w:rPr>
          <w:rFonts w:ascii="Arial Narrow" w:hAnsi="Arial Narrow"/>
          <w:sz w:val="20"/>
          <w:szCs w:val="20"/>
        </w:rPr>
        <w:t>in each mode differ</w:t>
      </w:r>
      <w:r w:rsidR="004F5963">
        <w:rPr>
          <w:rFonts w:ascii="Arial Narrow" w:hAnsi="Arial Narrow"/>
          <w:sz w:val="20"/>
          <w:szCs w:val="20"/>
        </w:rPr>
        <w:t>ed</w:t>
      </w:r>
      <w:r w:rsidRPr="002173B6">
        <w:rPr>
          <w:rFonts w:ascii="Arial Narrow" w:hAnsi="Arial Narrow"/>
          <w:sz w:val="20"/>
          <w:szCs w:val="20"/>
        </w:rPr>
        <w:t xml:space="preserve"> from the other two modes (multiple comparison procedures from a one-way analysis of variance, using the Tukey method to adjust for multiplicity, p &lt; 0.05)</w:t>
      </w:r>
    </w:p>
    <w:p w:rsidR="00E60758" w:rsidRDefault="00E60758" w:rsidP="00E60758">
      <w:pPr>
        <w:pStyle w:val="BodyText"/>
        <w:spacing w:before="0"/>
      </w:pPr>
    </w:p>
    <w:p w:rsidR="002173B6" w:rsidRDefault="003B3A5C" w:rsidP="003B3A5C">
      <w:pPr>
        <w:pStyle w:val="BodyText"/>
      </w:pPr>
      <w:r>
        <w:t xml:space="preserve">It is not clear why the completion rate for telephone respondents </w:t>
      </w:r>
      <w:r w:rsidR="00D2612A">
        <w:t>was</w:t>
      </w:r>
      <w:r>
        <w:t xml:space="preserve"> lower than mail respondents. We further examined this survey mode effect among the English survey respondents by looking at the differences in completion rates by the five experimental groups. We found that the phone-only mode seem</w:t>
      </w:r>
      <w:r w:rsidR="004F5963">
        <w:t>ed</w:t>
      </w:r>
      <w:r>
        <w:t xml:space="preserve"> to be driving the low completion rate for all phone respondents; the mail mode that included phone follow-up had a completion rate of 93% compared to 80% for the phone-only mode (see Exhibit 6).</w:t>
      </w:r>
    </w:p>
    <w:p w:rsidR="003B3A5C" w:rsidRDefault="003B3A5C" w:rsidP="00E60758">
      <w:pPr>
        <w:pStyle w:val="BodyText"/>
        <w:spacing w:before="0"/>
      </w:pPr>
    </w:p>
    <w:p w:rsidR="003B3A5C" w:rsidRDefault="002A3B68" w:rsidP="003B3A5C">
      <w:pPr>
        <w:pStyle w:val="PExhibitTitle"/>
      </w:pPr>
      <w:r w:rsidRPr="004B7DA1">
        <w:t>Exhibit</w:t>
      </w:r>
      <w:r>
        <w:t xml:space="preserve"> 6</w:t>
      </w:r>
      <w:r w:rsidRPr="004B7DA1">
        <w:t>.</w:t>
      </w:r>
      <w:r w:rsidRPr="00354AC4">
        <w:t xml:space="preserve"> </w:t>
      </w:r>
      <w:r>
        <w:t>Survey completion rates by experimental mode – English only</w:t>
      </w:r>
    </w:p>
    <w:tbl>
      <w:tblPr>
        <w:tblStyle w:val="AIRTable1"/>
        <w:tblW w:w="6016" w:type="dxa"/>
        <w:tblLook w:val="04A0" w:firstRow="1" w:lastRow="0" w:firstColumn="1" w:lastColumn="0" w:noHBand="0" w:noVBand="1"/>
      </w:tblPr>
      <w:tblGrid>
        <w:gridCol w:w="3316"/>
        <w:gridCol w:w="2700"/>
      </w:tblGrid>
      <w:tr w:rsidR="003B3A5C" w:rsidRPr="00D15E20" w:rsidTr="003B3A5C">
        <w:trPr>
          <w:cnfStyle w:val="100000000000" w:firstRow="1" w:lastRow="0" w:firstColumn="0" w:lastColumn="0" w:oddVBand="0" w:evenVBand="0" w:oddHBand="0" w:evenHBand="0" w:firstRowFirstColumn="0" w:firstRowLastColumn="0" w:lastRowFirstColumn="0" w:lastRowLastColumn="0"/>
          <w:trHeight w:val="255"/>
        </w:trPr>
        <w:tc>
          <w:tcPr>
            <w:tcW w:w="3316" w:type="dxa"/>
            <w:noWrap/>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Experimental Mode</w:t>
            </w:r>
          </w:p>
        </w:tc>
        <w:tc>
          <w:tcPr>
            <w:tcW w:w="2700" w:type="dxa"/>
            <w:noWrap/>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Completion Rate*</w:t>
            </w:r>
          </w:p>
        </w:tc>
      </w:tr>
      <w:tr w:rsidR="003B3A5C" w:rsidRPr="00D15E20" w:rsidTr="003B3A5C">
        <w:trPr>
          <w:trHeight w:val="255"/>
        </w:trPr>
        <w:tc>
          <w:tcPr>
            <w:tcW w:w="3316" w:type="dxa"/>
            <w:noWrap/>
            <w:hideMark/>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Mail - Mail</w:t>
            </w:r>
          </w:p>
        </w:tc>
        <w:tc>
          <w:tcPr>
            <w:tcW w:w="2700" w:type="dxa"/>
            <w:noWrap/>
            <w:hideMark/>
          </w:tcPr>
          <w:p w:rsidR="003B3A5C" w:rsidRPr="00D15E20" w:rsidRDefault="003B3A5C" w:rsidP="003B3A5C">
            <w:pPr>
              <w:jc w:val="center"/>
              <w:rPr>
                <w:rFonts w:ascii="Arial Narrow" w:hAnsi="Arial Narrow" w:cs="Arial"/>
                <w:sz w:val="20"/>
                <w:szCs w:val="20"/>
              </w:rPr>
            </w:pPr>
            <w:r w:rsidRPr="00D15E20">
              <w:rPr>
                <w:rFonts w:ascii="Arial Narrow" w:hAnsi="Arial Narrow" w:cs="Arial"/>
                <w:sz w:val="20"/>
                <w:szCs w:val="20"/>
              </w:rPr>
              <w:t>98%</w:t>
            </w:r>
          </w:p>
        </w:tc>
      </w:tr>
      <w:tr w:rsidR="003B3A5C" w:rsidRPr="00D15E20" w:rsidTr="003B3A5C">
        <w:trPr>
          <w:trHeight w:val="255"/>
        </w:trPr>
        <w:tc>
          <w:tcPr>
            <w:tcW w:w="3316" w:type="dxa"/>
            <w:noWrap/>
            <w:hideMark/>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Mail - FedEx</w:t>
            </w:r>
          </w:p>
        </w:tc>
        <w:tc>
          <w:tcPr>
            <w:tcW w:w="2700" w:type="dxa"/>
            <w:noWrap/>
            <w:hideMark/>
          </w:tcPr>
          <w:p w:rsidR="003B3A5C" w:rsidRPr="00D15E20" w:rsidRDefault="003B3A5C" w:rsidP="003B3A5C">
            <w:pPr>
              <w:jc w:val="center"/>
              <w:rPr>
                <w:rFonts w:ascii="Arial Narrow" w:hAnsi="Arial Narrow" w:cs="Arial"/>
                <w:sz w:val="20"/>
                <w:szCs w:val="20"/>
              </w:rPr>
            </w:pPr>
            <w:r w:rsidRPr="00D15E20">
              <w:rPr>
                <w:rFonts w:ascii="Arial Narrow" w:hAnsi="Arial Narrow" w:cs="Arial"/>
                <w:sz w:val="20"/>
                <w:szCs w:val="20"/>
              </w:rPr>
              <w:t>98%</w:t>
            </w:r>
          </w:p>
        </w:tc>
      </w:tr>
      <w:tr w:rsidR="003B3A5C" w:rsidRPr="00D15E20" w:rsidTr="003B3A5C">
        <w:trPr>
          <w:trHeight w:val="255"/>
        </w:trPr>
        <w:tc>
          <w:tcPr>
            <w:tcW w:w="3316" w:type="dxa"/>
            <w:noWrap/>
            <w:hideMark/>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Mail - Phone</w:t>
            </w:r>
          </w:p>
        </w:tc>
        <w:tc>
          <w:tcPr>
            <w:tcW w:w="2700" w:type="dxa"/>
            <w:noWrap/>
            <w:hideMark/>
          </w:tcPr>
          <w:p w:rsidR="003B3A5C" w:rsidRPr="00D15E20" w:rsidRDefault="003B3A5C" w:rsidP="003B3A5C">
            <w:pPr>
              <w:jc w:val="center"/>
              <w:rPr>
                <w:rFonts w:ascii="Arial Narrow" w:hAnsi="Arial Narrow" w:cs="Arial"/>
                <w:sz w:val="20"/>
                <w:szCs w:val="20"/>
              </w:rPr>
            </w:pPr>
            <w:r w:rsidRPr="00D15E20">
              <w:rPr>
                <w:rFonts w:ascii="Arial Narrow" w:hAnsi="Arial Narrow" w:cs="Arial"/>
                <w:sz w:val="20"/>
                <w:szCs w:val="20"/>
              </w:rPr>
              <w:t>93%</w:t>
            </w:r>
          </w:p>
        </w:tc>
      </w:tr>
      <w:tr w:rsidR="003B3A5C" w:rsidRPr="00D15E20" w:rsidTr="003B3A5C">
        <w:trPr>
          <w:trHeight w:val="255"/>
        </w:trPr>
        <w:tc>
          <w:tcPr>
            <w:tcW w:w="3316" w:type="dxa"/>
            <w:noWrap/>
            <w:hideMark/>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Web</w:t>
            </w:r>
          </w:p>
        </w:tc>
        <w:tc>
          <w:tcPr>
            <w:tcW w:w="2700" w:type="dxa"/>
            <w:noWrap/>
            <w:hideMark/>
          </w:tcPr>
          <w:p w:rsidR="003B3A5C" w:rsidRPr="00D15E20" w:rsidRDefault="003B3A5C" w:rsidP="003B3A5C">
            <w:pPr>
              <w:jc w:val="center"/>
              <w:rPr>
                <w:rFonts w:ascii="Arial Narrow" w:hAnsi="Arial Narrow" w:cs="Arial"/>
                <w:sz w:val="20"/>
                <w:szCs w:val="20"/>
              </w:rPr>
            </w:pPr>
            <w:r w:rsidRPr="00D15E20">
              <w:rPr>
                <w:rFonts w:ascii="Arial Narrow" w:hAnsi="Arial Narrow" w:cs="Arial"/>
                <w:sz w:val="20"/>
                <w:szCs w:val="20"/>
              </w:rPr>
              <w:t>90%</w:t>
            </w:r>
          </w:p>
        </w:tc>
      </w:tr>
      <w:tr w:rsidR="003B3A5C" w:rsidRPr="00D15E20" w:rsidTr="003B3A5C">
        <w:trPr>
          <w:trHeight w:val="255"/>
        </w:trPr>
        <w:tc>
          <w:tcPr>
            <w:tcW w:w="3316" w:type="dxa"/>
            <w:noWrap/>
            <w:hideMark/>
          </w:tcPr>
          <w:p w:rsidR="003B3A5C" w:rsidRPr="00D15E20" w:rsidRDefault="003B3A5C" w:rsidP="003B3A5C">
            <w:pPr>
              <w:rPr>
                <w:rFonts w:ascii="Arial Narrow" w:hAnsi="Arial Narrow" w:cs="Arial"/>
                <w:sz w:val="20"/>
                <w:szCs w:val="20"/>
              </w:rPr>
            </w:pPr>
            <w:r w:rsidRPr="00D15E20">
              <w:rPr>
                <w:rFonts w:ascii="Arial Narrow" w:hAnsi="Arial Narrow" w:cs="Arial"/>
                <w:sz w:val="20"/>
                <w:szCs w:val="20"/>
              </w:rPr>
              <w:t>Phone - Only</w:t>
            </w:r>
          </w:p>
        </w:tc>
        <w:tc>
          <w:tcPr>
            <w:tcW w:w="2700" w:type="dxa"/>
            <w:noWrap/>
            <w:hideMark/>
          </w:tcPr>
          <w:p w:rsidR="003B3A5C" w:rsidRPr="00D15E20" w:rsidRDefault="003B3A5C" w:rsidP="003B3A5C">
            <w:pPr>
              <w:jc w:val="center"/>
              <w:rPr>
                <w:rFonts w:ascii="Arial Narrow" w:hAnsi="Arial Narrow" w:cs="Arial"/>
                <w:sz w:val="20"/>
                <w:szCs w:val="20"/>
              </w:rPr>
            </w:pPr>
            <w:r w:rsidRPr="00D15E20">
              <w:rPr>
                <w:rFonts w:ascii="Arial Narrow" w:hAnsi="Arial Narrow" w:cs="Arial"/>
                <w:sz w:val="20"/>
                <w:szCs w:val="20"/>
              </w:rPr>
              <w:t>80%</w:t>
            </w:r>
          </w:p>
        </w:tc>
      </w:tr>
    </w:tbl>
    <w:p w:rsidR="003B3A5C" w:rsidRDefault="003B3A5C" w:rsidP="003B3A5C">
      <w:pPr>
        <w:pStyle w:val="BodyText"/>
        <w:spacing w:before="0"/>
        <w:ind w:right="1440"/>
        <w:rPr>
          <w:rFonts w:ascii="Arial Narrow" w:hAnsi="Arial Narrow"/>
          <w:sz w:val="20"/>
          <w:szCs w:val="20"/>
        </w:rPr>
      </w:pPr>
      <w:r w:rsidRPr="002173B6">
        <w:rPr>
          <w:rFonts w:ascii="Arial Narrow" w:hAnsi="Arial Narrow"/>
          <w:sz w:val="20"/>
          <w:szCs w:val="20"/>
        </w:rPr>
        <w:t xml:space="preserve">*Difference in </w:t>
      </w:r>
      <w:r>
        <w:rPr>
          <w:rFonts w:ascii="Arial Narrow" w:hAnsi="Arial Narrow"/>
          <w:sz w:val="20"/>
          <w:szCs w:val="20"/>
        </w:rPr>
        <w:t xml:space="preserve">completion </w:t>
      </w:r>
      <w:r w:rsidRPr="002173B6">
        <w:rPr>
          <w:rFonts w:ascii="Arial Narrow" w:hAnsi="Arial Narrow"/>
          <w:sz w:val="20"/>
          <w:szCs w:val="20"/>
        </w:rPr>
        <w:t xml:space="preserve">rates among </w:t>
      </w:r>
      <w:r>
        <w:rPr>
          <w:rFonts w:ascii="Arial Narrow" w:hAnsi="Arial Narrow"/>
          <w:sz w:val="20"/>
          <w:szCs w:val="20"/>
        </w:rPr>
        <w:t>experimental modes</w:t>
      </w:r>
      <w:r w:rsidRPr="002173B6">
        <w:rPr>
          <w:rFonts w:ascii="Arial Narrow" w:hAnsi="Arial Narrow"/>
          <w:sz w:val="20"/>
          <w:szCs w:val="20"/>
        </w:rPr>
        <w:t xml:space="preserve"> </w:t>
      </w:r>
      <w:r w:rsidR="004F5963">
        <w:rPr>
          <w:rFonts w:ascii="Arial Narrow" w:hAnsi="Arial Narrow"/>
          <w:sz w:val="20"/>
          <w:szCs w:val="20"/>
        </w:rPr>
        <w:t>wa</w:t>
      </w:r>
      <w:r w:rsidRPr="002173B6">
        <w:rPr>
          <w:rFonts w:ascii="Arial Narrow" w:hAnsi="Arial Narrow"/>
          <w:sz w:val="20"/>
          <w:szCs w:val="20"/>
        </w:rPr>
        <w:t>s statistically s</w:t>
      </w:r>
      <w:r>
        <w:rPr>
          <w:rFonts w:ascii="Arial Narrow" w:hAnsi="Arial Narrow"/>
          <w:sz w:val="20"/>
          <w:szCs w:val="20"/>
        </w:rPr>
        <w:t>ignificant (model F-test from an</w:t>
      </w:r>
      <w:r w:rsidRPr="002173B6">
        <w:rPr>
          <w:rFonts w:ascii="Arial Narrow" w:hAnsi="Arial Narrow"/>
          <w:sz w:val="20"/>
          <w:szCs w:val="20"/>
        </w:rPr>
        <w:t xml:space="preserve"> analysis of </w:t>
      </w:r>
      <w:r>
        <w:rPr>
          <w:rFonts w:ascii="Arial Narrow" w:hAnsi="Arial Narrow"/>
          <w:sz w:val="20"/>
          <w:szCs w:val="20"/>
        </w:rPr>
        <w:t>co</w:t>
      </w:r>
      <w:r w:rsidRPr="002173B6">
        <w:rPr>
          <w:rFonts w:ascii="Arial Narrow" w:hAnsi="Arial Narrow"/>
          <w:sz w:val="20"/>
          <w:szCs w:val="20"/>
        </w:rPr>
        <w:t>variance; p &lt; 0.001)</w:t>
      </w:r>
      <w:r>
        <w:rPr>
          <w:rFonts w:ascii="Arial Narrow" w:hAnsi="Arial Narrow"/>
          <w:sz w:val="20"/>
          <w:szCs w:val="20"/>
        </w:rPr>
        <w:t>. Post-hoc comparisons show</w:t>
      </w:r>
      <w:r w:rsidR="00E100C4">
        <w:rPr>
          <w:rFonts w:ascii="Arial Narrow" w:hAnsi="Arial Narrow"/>
          <w:sz w:val="20"/>
          <w:szCs w:val="20"/>
        </w:rPr>
        <w:t>ed</w:t>
      </w:r>
      <w:r>
        <w:rPr>
          <w:rFonts w:ascii="Arial Narrow" w:hAnsi="Arial Narrow"/>
          <w:sz w:val="20"/>
          <w:szCs w:val="20"/>
        </w:rPr>
        <w:t xml:space="preserve"> that the average rate for </w:t>
      </w:r>
      <w:r w:rsidRPr="003B3A5C">
        <w:rPr>
          <w:rFonts w:ascii="Arial Narrow" w:hAnsi="Arial Narrow"/>
          <w:sz w:val="20"/>
          <w:szCs w:val="20"/>
        </w:rPr>
        <w:t xml:space="preserve">Web </w:t>
      </w:r>
      <w:r w:rsidR="00E100C4">
        <w:rPr>
          <w:rFonts w:ascii="Arial Narrow" w:hAnsi="Arial Narrow"/>
          <w:sz w:val="20"/>
          <w:szCs w:val="20"/>
        </w:rPr>
        <w:t>wa</w:t>
      </w:r>
      <w:r w:rsidRPr="003B3A5C">
        <w:rPr>
          <w:rFonts w:ascii="Arial Narrow" w:hAnsi="Arial Narrow"/>
          <w:sz w:val="20"/>
          <w:szCs w:val="20"/>
        </w:rPr>
        <w:t>s significantly lower than the two all-mail modes</w:t>
      </w:r>
      <w:r>
        <w:rPr>
          <w:rFonts w:ascii="Arial Narrow" w:hAnsi="Arial Narrow"/>
          <w:sz w:val="20"/>
          <w:szCs w:val="20"/>
        </w:rPr>
        <w:t xml:space="preserve"> and that the completion rate for the</w:t>
      </w:r>
      <w:r w:rsidRPr="003B3A5C">
        <w:rPr>
          <w:rFonts w:ascii="Arial Narrow" w:hAnsi="Arial Narrow"/>
          <w:sz w:val="20"/>
          <w:szCs w:val="20"/>
        </w:rPr>
        <w:t xml:space="preserve"> phone-only </w:t>
      </w:r>
      <w:r>
        <w:rPr>
          <w:rFonts w:ascii="Arial Narrow" w:hAnsi="Arial Narrow"/>
          <w:sz w:val="20"/>
          <w:szCs w:val="20"/>
        </w:rPr>
        <w:t xml:space="preserve">mode </w:t>
      </w:r>
      <w:r w:rsidR="00E100C4">
        <w:rPr>
          <w:rFonts w:ascii="Arial Narrow" w:hAnsi="Arial Narrow"/>
          <w:sz w:val="20"/>
          <w:szCs w:val="20"/>
        </w:rPr>
        <w:t>wa</w:t>
      </w:r>
      <w:r w:rsidRPr="003B3A5C">
        <w:rPr>
          <w:rFonts w:ascii="Arial Narrow" w:hAnsi="Arial Narrow"/>
          <w:sz w:val="20"/>
          <w:szCs w:val="20"/>
        </w:rPr>
        <w:t>s signi</w:t>
      </w:r>
      <w:r>
        <w:rPr>
          <w:rFonts w:ascii="Arial Narrow" w:hAnsi="Arial Narrow"/>
          <w:sz w:val="20"/>
          <w:szCs w:val="20"/>
        </w:rPr>
        <w:t>fi</w:t>
      </w:r>
      <w:r w:rsidRPr="003B3A5C">
        <w:rPr>
          <w:rFonts w:ascii="Arial Narrow" w:hAnsi="Arial Narrow"/>
          <w:sz w:val="20"/>
          <w:szCs w:val="20"/>
        </w:rPr>
        <w:t>cantly lower than all other mode</w:t>
      </w:r>
      <w:r>
        <w:rPr>
          <w:rFonts w:ascii="Arial Narrow" w:hAnsi="Arial Narrow"/>
          <w:sz w:val="20"/>
          <w:szCs w:val="20"/>
        </w:rPr>
        <w:t>s (multiple comparison procedures from a one-way analysis of variance, us</w:t>
      </w:r>
      <w:r w:rsidR="00E100C4">
        <w:rPr>
          <w:rFonts w:ascii="Arial Narrow" w:hAnsi="Arial Narrow"/>
          <w:sz w:val="20"/>
          <w:szCs w:val="20"/>
        </w:rPr>
        <w:t>ed</w:t>
      </w:r>
      <w:r>
        <w:rPr>
          <w:rFonts w:ascii="Arial Narrow" w:hAnsi="Arial Narrow"/>
          <w:sz w:val="20"/>
          <w:szCs w:val="20"/>
        </w:rPr>
        <w:t xml:space="preserve"> the Tukey method to adjust for multiplicity, p &lt; 0.05).</w:t>
      </w:r>
    </w:p>
    <w:p w:rsidR="002A3B68" w:rsidRDefault="002A3B68" w:rsidP="003B3A5C">
      <w:pPr>
        <w:pStyle w:val="BodyText"/>
        <w:spacing w:before="0"/>
        <w:ind w:right="1440"/>
        <w:rPr>
          <w:rFonts w:ascii="Arial Narrow" w:hAnsi="Arial Narrow"/>
          <w:sz w:val="20"/>
          <w:szCs w:val="20"/>
        </w:rPr>
      </w:pPr>
    </w:p>
    <w:p w:rsidR="00E84F34" w:rsidRDefault="00E84F34" w:rsidP="00F13FC1">
      <w:pPr>
        <w:pStyle w:val="ESSBodyText"/>
        <w:sectPr w:rsidR="00E84F34" w:rsidSect="006525F1">
          <w:type w:val="nextColumn"/>
          <w:pgSz w:w="12240" w:h="15840"/>
          <w:pgMar w:top="1440" w:right="1440" w:bottom="1440" w:left="1440" w:header="720" w:footer="720" w:gutter="0"/>
          <w:cols w:space="720"/>
          <w:docGrid w:linePitch="360"/>
        </w:sectPr>
      </w:pPr>
    </w:p>
    <w:p w:rsidR="003B3A5C" w:rsidRPr="003B3A5C" w:rsidRDefault="003B3A5C" w:rsidP="00F13FC1">
      <w:pPr>
        <w:pStyle w:val="ESSBodyText"/>
      </w:pPr>
      <w:r>
        <w:lastRenderedPageBreak/>
        <w:t>Exhibit</w:t>
      </w:r>
      <w:r w:rsidR="00875A7C">
        <w:t xml:space="preserve"> 7 displays the un-collapsed item disposition rates</w:t>
      </w:r>
      <w:r>
        <w:t xml:space="preserve"> by language</w:t>
      </w:r>
      <w:r w:rsidR="00875A7C">
        <w:t xml:space="preserve"> while </w:t>
      </w:r>
      <w:r w:rsidR="00666FDE">
        <w:t>controlling for survey mode</w:t>
      </w:r>
      <w:r w:rsidR="00875A7C">
        <w:t xml:space="preserve">. As shown, </w:t>
      </w:r>
      <w:r w:rsidR="00666FDE">
        <w:t>completion rates did not differ by language.</w:t>
      </w:r>
    </w:p>
    <w:p w:rsidR="002173B6" w:rsidRDefault="002173B6" w:rsidP="003B3A5C">
      <w:pPr>
        <w:pStyle w:val="BodyText"/>
      </w:pPr>
    </w:p>
    <w:p w:rsidR="00E54ADB" w:rsidRDefault="002A3B68" w:rsidP="00E54ADB">
      <w:pPr>
        <w:pStyle w:val="PExhibitTitle"/>
      </w:pPr>
      <w:r w:rsidRPr="004B7DA1">
        <w:t>Exhibit</w:t>
      </w:r>
      <w:r>
        <w:t xml:space="preserve"> 7</w:t>
      </w:r>
      <w:r w:rsidRPr="004B7DA1">
        <w:t>.</w:t>
      </w:r>
      <w:r w:rsidRPr="00354AC4">
        <w:t xml:space="preserve"> </w:t>
      </w:r>
      <w:r>
        <w:t>Respondent level data quality rates by survey language</w:t>
      </w:r>
    </w:p>
    <w:tbl>
      <w:tblPr>
        <w:tblStyle w:val="AIRTable"/>
        <w:tblW w:w="8040" w:type="dxa"/>
        <w:tblLook w:val="04A0" w:firstRow="1" w:lastRow="0" w:firstColumn="1" w:lastColumn="0" w:noHBand="0" w:noVBand="1"/>
      </w:tblPr>
      <w:tblGrid>
        <w:gridCol w:w="2806"/>
        <w:gridCol w:w="1299"/>
        <w:gridCol w:w="1272"/>
        <w:gridCol w:w="1327"/>
        <w:gridCol w:w="1336"/>
      </w:tblGrid>
      <w:tr w:rsidR="00875A7C" w:rsidRPr="00E54ADB" w:rsidTr="00426585">
        <w:trPr>
          <w:cnfStyle w:val="100000000000" w:firstRow="1" w:lastRow="0" w:firstColumn="0" w:lastColumn="0" w:oddVBand="0" w:evenVBand="0" w:oddHBand="0" w:evenHBand="0" w:firstRowFirstColumn="0" w:firstRowLastColumn="0" w:lastRowFirstColumn="0" w:lastRowLastColumn="0"/>
        </w:trPr>
        <w:tc>
          <w:tcPr>
            <w:tcW w:w="2806" w:type="dxa"/>
            <w:noWrap/>
            <w:hideMark/>
          </w:tcPr>
          <w:p w:rsidR="00875A7C" w:rsidRDefault="00875A7C" w:rsidP="00672006">
            <w:pPr>
              <w:rPr>
                <w:rFonts w:ascii="Arial Narrow" w:hAnsi="Arial Narrow" w:cs="Arial"/>
                <w:sz w:val="20"/>
                <w:szCs w:val="20"/>
              </w:rPr>
            </w:pPr>
            <w:r w:rsidRPr="00DF1A2D">
              <w:rPr>
                <w:rFonts w:ascii="Arial Narrow" w:hAnsi="Arial Narrow" w:cs="Arial"/>
                <w:sz w:val="20"/>
                <w:szCs w:val="20"/>
              </w:rPr>
              <w:t> </w:t>
            </w:r>
            <w:r w:rsidRPr="00E54ADB">
              <w:rPr>
                <w:rFonts w:ascii="Arial Narrow" w:hAnsi="Arial Narrow" w:cs="Arial"/>
                <w:sz w:val="20"/>
                <w:szCs w:val="20"/>
              </w:rPr>
              <w:t> </w:t>
            </w:r>
            <w:r>
              <w:rPr>
                <w:rFonts w:ascii="Arial Narrow" w:hAnsi="Arial Narrow" w:cs="Arial"/>
                <w:sz w:val="20"/>
                <w:szCs w:val="20"/>
              </w:rPr>
              <w:t>Item Dispositions</w:t>
            </w:r>
          </w:p>
          <w:p w:rsidR="00875A7C" w:rsidRPr="00DF1A2D" w:rsidRDefault="00875A7C" w:rsidP="00672006">
            <w:pPr>
              <w:rPr>
                <w:rFonts w:ascii="Arial Narrow" w:hAnsi="Arial Narrow" w:cs="Arial"/>
                <w:sz w:val="20"/>
                <w:szCs w:val="20"/>
              </w:rPr>
            </w:pPr>
            <w:r>
              <w:rPr>
                <w:rFonts w:ascii="Arial Narrow" w:hAnsi="Arial Narrow" w:cs="Arial"/>
                <w:sz w:val="20"/>
                <w:szCs w:val="20"/>
              </w:rPr>
              <w:t>Completed Surveys Only</w:t>
            </w:r>
          </w:p>
        </w:tc>
        <w:tc>
          <w:tcPr>
            <w:tcW w:w="1299" w:type="dxa"/>
            <w:noWrap/>
            <w:hideMark/>
          </w:tcPr>
          <w:p w:rsidR="00875A7C" w:rsidRDefault="00875A7C" w:rsidP="003B3A5C">
            <w:pPr>
              <w:rPr>
                <w:rFonts w:ascii="Arial Narrow" w:hAnsi="Arial Narrow" w:cs="Arial"/>
                <w:sz w:val="20"/>
                <w:szCs w:val="20"/>
              </w:rPr>
            </w:pPr>
            <w:r w:rsidRPr="00E54ADB">
              <w:rPr>
                <w:rFonts w:ascii="Arial Narrow" w:hAnsi="Arial Narrow" w:cs="Arial"/>
                <w:sz w:val="20"/>
                <w:szCs w:val="20"/>
              </w:rPr>
              <w:t xml:space="preserve">Overall </w:t>
            </w:r>
            <w:r>
              <w:rPr>
                <w:rFonts w:ascii="Arial Narrow" w:hAnsi="Arial Narrow" w:cs="Arial"/>
                <w:sz w:val="20"/>
                <w:szCs w:val="20"/>
              </w:rPr>
              <w:t xml:space="preserve">Mean  </w:t>
            </w:r>
          </w:p>
          <w:p w:rsidR="00875A7C" w:rsidRPr="00E54ADB" w:rsidRDefault="00875A7C" w:rsidP="003B3A5C">
            <w:pPr>
              <w:rPr>
                <w:rFonts w:ascii="Arial Narrow" w:hAnsi="Arial Narrow" w:cs="Arial"/>
                <w:sz w:val="20"/>
                <w:szCs w:val="20"/>
              </w:rPr>
            </w:pPr>
            <w:r>
              <w:rPr>
                <w:rFonts w:ascii="Arial Narrow" w:hAnsi="Arial Narrow" w:cs="Arial"/>
                <w:sz w:val="20"/>
                <w:szCs w:val="20"/>
              </w:rPr>
              <w:t>n=2,554</w:t>
            </w:r>
          </w:p>
        </w:tc>
        <w:tc>
          <w:tcPr>
            <w:tcW w:w="1272" w:type="dxa"/>
            <w:noWrap/>
            <w:hideMark/>
          </w:tcPr>
          <w:p w:rsidR="00875A7C" w:rsidRDefault="00875A7C">
            <w:pPr>
              <w:rPr>
                <w:rFonts w:ascii="Arial Narrow" w:hAnsi="Arial Narrow" w:cs="Arial"/>
                <w:sz w:val="20"/>
                <w:szCs w:val="20"/>
              </w:rPr>
            </w:pPr>
            <w:r>
              <w:rPr>
                <w:rFonts w:ascii="Arial Narrow" w:hAnsi="Arial Narrow" w:cs="Arial"/>
                <w:sz w:val="20"/>
                <w:szCs w:val="20"/>
              </w:rPr>
              <w:t xml:space="preserve">English Mean </w:t>
            </w:r>
          </w:p>
          <w:p w:rsidR="00875A7C" w:rsidRPr="00E54ADB" w:rsidRDefault="00875A7C">
            <w:pPr>
              <w:rPr>
                <w:rFonts w:ascii="Arial Narrow" w:hAnsi="Arial Narrow" w:cs="Arial"/>
                <w:sz w:val="20"/>
                <w:szCs w:val="20"/>
              </w:rPr>
            </w:pPr>
            <w:r>
              <w:rPr>
                <w:rFonts w:ascii="Arial Narrow" w:hAnsi="Arial Narrow" w:cs="Arial"/>
                <w:sz w:val="20"/>
                <w:szCs w:val="20"/>
              </w:rPr>
              <w:t>n=</w:t>
            </w:r>
            <w:r w:rsidRPr="00E54ADB">
              <w:rPr>
                <w:rFonts w:ascii="Arial Narrow" w:hAnsi="Arial Narrow" w:cs="Arial"/>
                <w:sz w:val="20"/>
                <w:szCs w:val="20"/>
              </w:rPr>
              <w:t>1</w:t>
            </w:r>
            <w:r>
              <w:rPr>
                <w:rFonts w:ascii="Arial Narrow" w:hAnsi="Arial Narrow" w:cs="Arial"/>
                <w:sz w:val="20"/>
                <w:szCs w:val="20"/>
              </w:rPr>
              <w:t>,</w:t>
            </w:r>
            <w:r w:rsidRPr="00E54ADB">
              <w:rPr>
                <w:rFonts w:ascii="Arial Narrow" w:hAnsi="Arial Narrow" w:cs="Arial"/>
                <w:sz w:val="20"/>
                <w:szCs w:val="20"/>
              </w:rPr>
              <w:t>633</w:t>
            </w:r>
          </w:p>
        </w:tc>
        <w:tc>
          <w:tcPr>
            <w:tcW w:w="1327" w:type="dxa"/>
          </w:tcPr>
          <w:p w:rsidR="00875A7C" w:rsidRDefault="00875A7C">
            <w:pPr>
              <w:rPr>
                <w:rFonts w:ascii="Arial Narrow" w:hAnsi="Arial Narrow" w:cs="Arial"/>
                <w:sz w:val="20"/>
                <w:szCs w:val="20"/>
              </w:rPr>
            </w:pPr>
            <w:r>
              <w:rPr>
                <w:rFonts w:ascii="Arial Narrow" w:hAnsi="Arial Narrow" w:cs="Arial"/>
                <w:sz w:val="20"/>
                <w:szCs w:val="20"/>
              </w:rPr>
              <w:t xml:space="preserve">Spanish Mean </w:t>
            </w:r>
          </w:p>
          <w:p w:rsidR="00875A7C" w:rsidRPr="00E54ADB" w:rsidRDefault="00875A7C">
            <w:pPr>
              <w:rPr>
                <w:rFonts w:ascii="Arial Narrow" w:hAnsi="Arial Narrow" w:cs="Arial"/>
                <w:sz w:val="20"/>
                <w:szCs w:val="20"/>
              </w:rPr>
            </w:pPr>
            <w:r>
              <w:rPr>
                <w:rFonts w:ascii="Arial Narrow" w:hAnsi="Arial Narrow" w:cs="Arial"/>
                <w:sz w:val="20"/>
                <w:szCs w:val="20"/>
              </w:rPr>
              <w:t>n=</w:t>
            </w:r>
            <w:r w:rsidRPr="00E54ADB">
              <w:rPr>
                <w:rFonts w:ascii="Arial Narrow" w:hAnsi="Arial Narrow" w:cs="Arial"/>
                <w:sz w:val="20"/>
                <w:szCs w:val="20"/>
              </w:rPr>
              <w:t>381</w:t>
            </w:r>
          </w:p>
        </w:tc>
        <w:tc>
          <w:tcPr>
            <w:tcW w:w="1336" w:type="dxa"/>
            <w:noWrap/>
            <w:hideMark/>
          </w:tcPr>
          <w:p w:rsidR="00875A7C" w:rsidRDefault="00875A7C" w:rsidP="00104498">
            <w:pPr>
              <w:rPr>
                <w:rFonts w:ascii="Arial Narrow" w:hAnsi="Arial Narrow" w:cs="Arial"/>
                <w:sz w:val="20"/>
                <w:szCs w:val="20"/>
              </w:rPr>
            </w:pPr>
            <w:r>
              <w:rPr>
                <w:rFonts w:ascii="Arial Narrow" w:hAnsi="Arial Narrow" w:cs="Arial"/>
                <w:sz w:val="20"/>
                <w:szCs w:val="20"/>
              </w:rPr>
              <w:t xml:space="preserve">Chinese Mean </w:t>
            </w:r>
          </w:p>
          <w:p w:rsidR="00875A7C" w:rsidRPr="00E54ADB" w:rsidRDefault="00875A7C" w:rsidP="00104498">
            <w:pPr>
              <w:rPr>
                <w:rFonts w:ascii="Arial Narrow" w:hAnsi="Arial Narrow" w:cs="Arial"/>
                <w:sz w:val="20"/>
                <w:szCs w:val="20"/>
              </w:rPr>
            </w:pPr>
            <w:r>
              <w:rPr>
                <w:rFonts w:ascii="Arial Narrow" w:hAnsi="Arial Narrow" w:cs="Arial"/>
                <w:sz w:val="20"/>
                <w:szCs w:val="20"/>
              </w:rPr>
              <w:t>n=</w:t>
            </w:r>
            <w:r w:rsidRPr="00E54ADB">
              <w:rPr>
                <w:rFonts w:ascii="Arial Narrow" w:hAnsi="Arial Narrow" w:cs="Arial"/>
                <w:sz w:val="20"/>
                <w:szCs w:val="20"/>
              </w:rPr>
              <w:t>540</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Correct Skips</w:t>
            </w:r>
            <w:r>
              <w:rPr>
                <w:rFonts w:ascii="Arial Narrow" w:hAnsi="Arial Narrow" w:cs="Arial"/>
                <w:sz w:val="20"/>
                <w:szCs w:val="20"/>
              </w:rPr>
              <w:t xml:space="preserve"> (CS)</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43%</w:t>
            </w:r>
          </w:p>
        </w:tc>
        <w:tc>
          <w:tcPr>
            <w:tcW w:w="1272"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43%</w:t>
            </w:r>
          </w:p>
        </w:tc>
        <w:tc>
          <w:tcPr>
            <w:tcW w:w="1327"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42%</w:t>
            </w:r>
          </w:p>
        </w:tc>
        <w:tc>
          <w:tcPr>
            <w:tcW w:w="1336"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44%</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Failed Skips</w:t>
            </w:r>
            <w:r>
              <w:rPr>
                <w:rFonts w:ascii="Arial Narrow" w:hAnsi="Arial Narrow" w:cs="Arial"/>
                <w:sz w:val="20"/>
                <w:szCs w:val="20"/>
              </w:rPr>
              <w:t xml:space="preserve"> (FS)</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2%</w:t>
            </w:r>
          </w:p>
        </w:tc>
        <w:tc>
          <w:tcPr>
            <w:tcW w:w="1272"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1%</w:t>
            </w:r>
          </w:p>
        </w:tc>
        <w:tc>
          <w:tcPr>
            <w:tcW w:w="1327"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c>
          <w:tcPr>
            <w:tcW w:w="1336"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2%</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Indeterminate Eligibility</w:t>
            </w:r>
            <w:r>
              <w:rPr>
                <w:rFonts w:ascii="Arial Narrow" w:hAnsi="Arial Narrow" w:cs="Arial"/>
                <w:sz w:val="20"/>
                <w:szCs w:val="20"/>
              </w:rPr>
              <w:t xml:space="preserve"> (IE)</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6%</w:t>
            </w:r>
          </w:p>
        </w:tc>
        <w:tc>
          <w:tcPr>
            <w:tcW w:w="1272"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6%</w:t>
            </w:r>
          </w:p>
        </w:tc>
        <w:tc>
          <w:tcPr>
            <w:tcW w:w="1327"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5%</w:t>
            </w:r>
          </w:p>
        </w:tc>
        <w:tc>
          <w:tcPr>
            <w:tcW w:w="1336"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w:t>
            </w:r>
            <w:r>
              <w:rPr>
                <w:rFonts w:ascii="Arial Narrow" w:hAnsi="Arial Narrow" w:cs="Arial"/>
                <w:sz w:val="20"/>
                <w:szCs w:val="20"/>
              </w:rPr>
              <w:t>e of Truly Missing (TM)</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w:t>
            </w:r>
          </w:p>
        </w:tc>
        <w:tc>
          <w:tcPr>
            <w:tcW w:w="1272"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w:t>
            </w:r>
          </w:p>
        </w:tc>
        <w:tc>
          <w:tcPr>
            <w:tcW w:w="1327"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3%</w:t>
            </w:r>
          </w:p>
        </w:tc>
        <w:tc>
          <w:tcPr>
            <w:tcW w:w="1336"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w:t>
            </w:r>
          </w:p>
        </w:tc>
      </w:tr>
      <w:tr w:rsidR="0038353F" w:rsidRPr="00E54ADB" w:rsidTr="00426585">
        <w:tc>
          <w:tcPr>
            <w:tcW w:w="2806" w:type="dxa"/>
            <w:noWrap/>
            <w:vAlign w:val="bottom"/>
            <w:hideMark/>
          </w:tcPr>
          <w:p w:rsidR="0038353F" w:rsidRPr="00E54ADB" w:rsidRDefault="0038353F" w:rsidP="003B3A5C">
            <w:pPr>
              <w:rPr>
                <w:rFonts w:ascii="Arial Narrow" w:hAnsi="Arial Narrow" w:cs="Arial"/>
                <w:sz w:val="20"/>
                <w:szCs w:val="20"/>
              </w:rPr>
            </w:pPr>
            <w:r w:rsidRPr="00E54ADB">
              <w:rPr>
                <w:rFonts w:ascii="Arial Narrow" w:hAnsi="Arial Narrow" w:cs="Arial"/>
                <w:sz w:val="20"/>
                <w:szCs w:val="20"/>
              </w:rPr>
              <w:t>Rate of Legitimate Responses</w:t>
            </w:r>
            <w:r>
              <w:rPr>
                <w:rFonts w:ascii="Arial Narrow" w:hAnsi="Arial Narrow" w:cs="Arial"/>
                <w:sz w:val="20"/>
                <w:szCs w:val="20"/>
              </w:rPr>
              <w:t xml:space="preserve"> (LR)</w:t>
            </w:r>
          </w:p>
        </w:tc>
        <w:tc>
          <w:tcPr>
            <w:tcW w:w="1299" w:type="dxa"/>
            <w:noWrap/>
            <w:vAlign w:val="bottom"/>
          </w:tcPr>
          <w:p w:rsidR="0038353F" w:rsidRPr="00E54ADB" w:rsidRDefault="0038353F" w:rsidP="003B3A5C">
            <w:pPr>
              <w:jc w:val="right"/>
              <w:rPr>
                <w:rFonts w:ascii="Arial Narrow" w:hAnsi="Arial Narrow" w:cs="Arial"/>
                <w:sz w:val="20"/>
                <w:szCs w:val="20"/>
              </w:rPr>
            </w:pPr>
            <w:r w:rsidRPr="00E54ADB">
              <w:rPr>
                <w:rFonts w:ascii="Arial Narrow" w:hAnsi="Arial Narrow" w:cs="Arial"/>
                <w:sz w:val="20"/>
                <w:szCs w:val="20"/>
              </w:rPr>
              <w:t>46%</w:t>
            </w:r>
          </w:p>
        </w:tc>
        <w:tc>
          <w:tcPr>
            <w:tcW w:w="1272"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45%</w:t>
            </w:r>
          </w:p>
        </w:tc>
        <w:tc>
          <w:tcPr>
            <w:tcW w:w="1327" w:type="dxa"/>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47%</w:t>
            </w:r>
          </w:p>
        </w:tc>
        <w:tc>
          <w:tcPr>
            <w:tcW w:w="1336" w:type="dxa"/>
            <w:noWrap/>
            <w:vAlign w:val="bottom"/>
          </w:tcPr>
          <w:p w:rsidR="0038353F" w:rsidRPr="00E54ADB" w:rsidRDefault="0038353F">
            <w:pPr>
              <w:jc w:val="right"/>
              <w:rPr>
                <w:rFonts w:ascii="Arial Narrow" w:hAnsi="Arial Narrow" w:cs="Arial"/>
                <w:sz w:val="20"/>
                <w:szCs w:val="20"/>
              </w:rPr>
            </w:pPr>
            <w:r w:rsidRPr="00E54ADB">
              <w:rPr>
                <w:rFonts w:ascii="Arial Narrow" w:hAnsi="Arial Narrow" w:cs="Arial"/>
                <w:sz w:val="20"/>
                <w:szCs w:val="20"/>
              </w:rPr>
              <w:t>47%</w:t>
            </w:r>
          </w:p>
        </w:tc>
      </w:tr>
      <w:tr w:rsidR="00E54ADB" w:rsidRPr="0038353F" w:rsidTr="00426585">
        <w:tc>
          <w:tcPr>
            <w:tcW w:w="2806" w:type="dxa"/>
            <w:noWrap/>
            <w:vAlign w:val="bottom"/>
          </w:tcPr>
          <w:p w:rsidR="00E54ADB" w:rsidRPr="0038353F" w:rsidRDefault="00E54ADB" w:rsidP="003B3A5C">
            <w:pPr>
              <w:rPr>
                <w:rFonts w:ascii="Arial Narrow" w:hAnsi="Arial Narrow" w:cs="Arial"/>
                <w:b/>
                <w:sz w:val="20"/>
                <w:szCs w:val="20"/>
              </w:rPr>
            </w:pPr>
            <w:r w:rsidRPr="0038353F">
              <w:rPr>
                <w:rFonts w:ascii="Arial Narrow" w:hAnsi="Arial Narrow" w:cs="Arial"/>
                <w:b/>
                <w:sz w:val="20"/>
                <w:szCs w:val="20"/>
              </w:rPr>
              <w:t>Total</w:t>
            </w:r>
          </w:p>
        </w:tc>
        <w:tc>
          <w:tcPr>
            <w:tcW w:w="1299" w:type="dxa"/>
            <w:noWrap/>
            <w:vAlign w:val="bottom"/>
          </w:tcPr>
          <w:p w:rsidR="00E54ADB" w:rsidRPr="0038353F" w:rsidRDefault="00E54ADB" w:rsidP="003B3A5C">
            <w:pPr>
              <w:jc w:val="right"/>
              <w:rPr>
                <w:rFonts w:ascii="Arial Narrow" w:hAnsi="Arial Narrow" w:cs="Arial"/>
                <w:b/>
                <w:sz w:val="20"/>
                <w:szCs w:val="20"/>
              </w:rPr>
            </w:pPr>
            <w:r w:rsidRPr="0038353F">
              <w:rPr>
                <w:rFonts w:ascii="Arial Narrow" w:hAnsi="Arial Narrow" w:cs="Arial"/>
                <w:b/>
                <w:sz w:val="20"/>
                <w:szCs w:val="20"/>
              </w:rPr>
              <w:t>100%</w:t>
            </w:r>
          </w:p>
        </w:tc>
        <w:tc>
          <w:tcPr>
            <w:tcW w:w="1272" w:type="dxa"/>
            <w:noWrap/>
            <w:vAlign w:val="bottom"/>
          </w:tcPr>
          <w:p w:rsidR="00E54ADB" w:rsidRPr="0038353F" w:rsidRDefault="00E54ADB" w:rsidP="003B3A5C">
            <w:pPr>
              <w:jc w:val="right"/>
              <w:rPr>
                <w:rFonts w:ascii="Arial Narrow" w:hAnsi="Arial Narrow" w:cs="Arial"/>
                <w:b/>
                <w:sz w:val="20"/>
                <w:szCs w:val="20"/>
              </w:rPr>
            </w:pPr>
            <w:r w:rsidRPr="0038353F">
              <w:rPr>
                <w:rFonts w:ascii="Arial Narrow" w:hAnsi="Arial Narrow" w:cs="Arial"/>
                <w:b/>
                <w:sz w:val="20"/>
                <w:szCs w:val="20"/>
              </w:rPr>
              <w:t>100%</w:t>
            </w:r>
          </w:p>
        </w:tc>
        <w:tc>
          <w:tcPr>
            <w:tcW w:w="1327" w:type="dxa"/>
          </w:tcPr>
          <w:p w:rsidR="00E54ADB" w:rsidRPr="0038353F" w:rsidRDefault="00E54ADB" w:rsidP="003B3A5C">
            <w:pPr>
              <w:jc w:val="right"/>
              <w:rPr>
                <w:rFonts w:ascii="Arial Narrow" w:hAnsi="Arial Narrow" w:cs="Arial"/>
                <w:b/>
                <w:sz w:val="20"/>
                <w:szCs w:val="20"/>
              </w:rPr>
            </w:pPr>
            <w:r w:rsidRPr="0038353F">
              <w:rPr>
                <w:rFonts w:ascii="Arial Narrow" w:hAnsi="Arial Narrow" w:cs="Arial"/>
                <w:b/>
                <w:sz w:val="20"/>
                <w:szCs w:val="20"/>
              </w:rPr>
              <w:t>100%</w:t>
            </w:r>
          </w:p>
        </w:tc>
        <w:tc>
          <w:tcPr>
            <w:tcW w:w="1336" w:type="dxa"/>
            <w:noWrap/>
            <w:vAlign w:val="bottom"/>
          </w:tcPr>
          <w:p w:rsidR="00E54ADB" w:rsidRPr="0038353F" w:rsidRDefault="00E54ADB" w:rsidP="003B3A5C">
            <w:pPr>
              <w:jc w:val="right"/>
              <w:rPr>
                <w:rFonts w:ascii="Arial Narrow" w:hAnsi="Arial Narrow" w:cs="Arial"/>
                <w:b/>
                <w:sz w:val="20"/>
                <w:szCs w:val="20"/>
              </w:rPr>
            </w:pPr>
            <w:r w:rsidRPr="0038353F">
              <w:rPr>
                <w:rFonts w:ascii="Arial Narrow" w:hAnsi="Arial Narrow" w:cs="Arial"/>
                <w:b/>
                <w:sz w:val="20"/>
                <w:szCs w:val="20"/>
              </w:rPr>
              <w:t>100%</w:t>
            </w:r>
          </w:p>
        </w:tc>
      </w:tr>
      <w:tr w:rsidR="001B6AF1" w:rsidRPr="00197477" w:rsidTr="00672006">
        <w:tc>
          <w:tcPr>
            <w:tcW w:w="2806" w:type="dxa"/>
            <w:noWrap/>
            <w:vAlign w:val="bottom"/>
          </w:tcPr>
          <w:p w:rsidR="001B6AF1" w:rsidRPr="00197477" w:rsidRDefault="001B6AF1" w:rsidP="00672006">
            <w:pPr>
              <w:rPr>
                <w:rFonts w:ascii="Arial Narrow" w:hAnsi="Arial Narrow" w:cs="Arial"/>
                <w:sz w:val="20"/>
                <w:szCs w:val="20"/>
              </w:rPr>
            </w:pPr>
            <w:r>
              <w:rPr>
                <w:rFonts w:ascii="Arial Narrow" w:hAnsi="Arial Narrow" w:cs="Arial"/>
                <w:sz w:val="20"/>
                <w:szCs w:val="20"/>
              </w:rPr>
              <w:t>Completion Rate</w:t>
            </w:r>
          </w:p>
        </w:tc>
        <w:tc>
          <w:tcPr>
            <w:tcW w:w="1299" w:type="dxa"/>
            <w:noWrap/>
            <w:vAlign w:val="bottom"/>
          </w:tcPr>
          <w:p w:rsidR="001B6AF1" w:rsidRPr="00197477" w:rsidRDefault="001B6AF1" w:rsidP="00672006">
            <w:pPr>
              <w:jc w:val="right"/>
              <w:rPr>
                <w:rFonts w:ascii="Arial Narrow" w:hAnsi="Arial Narrow" w:cs="Arial"/>
                <w:sz w:val="20"/>
                <w:szCs w:val="20"/>
              </w:rPr>
            </w:pPr>
            <w:r w:rsidRPr="00197477">
              <w:rPr>
                <w:rFonts w:ascii="Arial Narrow" w:hAnsi="Arial Narrow" w:cs="Arial"/>
                <w:sz w:val="20"/>
                <w:szCs w:val="20"/>
              </w:rPr>
              <w:t>94%</w:t>
            </w:r>
          </w:p>
        </w:tc>
        <w:tc>
          <w:tcPr>
            <w:tcW w:w="1272" w:type="dxa"/>
            <w:noWrap/>
            <w:vAlign w:val="bottom"/>
          </w:tcPr>
          <w:p w:rsidR="001B6AF1" w:rsidRPr="00197477" w:rsidRDefault="001B6AF1" w:rsidP="00672006">
            <w:pPr>
              <w:jc w:val="right"/>
              <w:rPr>
                <w:rFonts w:ascii="Arial Narrow" w:hAnsi="Arial Narrow" w:cs="Arial"/>
                <w:sz w:val="20"/>
                <w:szCs w:val="20"/>
              </w:rPr>
            </w:pPr>
            <w:r w:rsidRPr="00197477">
              <w:rPr>
                <w:rFonts w:ascii="Arial Narrow" w:hAnsi="Arial Narrow" w:cs="Arial"/>
                <w:sz w:val="20"/>
                <w:szCs w:val="20"/>
              </w:rPr>
              <w:t>92%</w:t>
            </w:r>
          </w:p>
        </w:tc>
        <w:tc>
          <w:tcPr>
            <w:tcW w:w="1327" w:type="dxa"/>
            <w:vAlign w:val="bottom"/>
          </w:tcPr>
          <w:p w:rsidR="001B6AF1" w:rsidRPr="00197477" w:rsidRDefault="001B6AF1" w:rsidP="00672006">
            <w:pPr>
              <w:jc w:val="right"/>
              <w:rPr>
                <w:rFonts w:ascii="Arial Narrow" w:hAnsi="Arial Narrow" w:cs="Arial"/>
                <w:sz w:val="20"/>
                <w:szCs w:val="20"/>
              </w:rPr>
            </w:pPr>
            <w:r w:rsidRPr="00197477">
              <w:rPr>
                <w:rFonts w:ascii="Arial Narrow" w:hAnsi="Arial Narrow" w:cs="Arial"/>
                <w:sz w:val="20"/>
                <w:szCs w:val="20"/>
              </w:rPr>
              <w:t>98%</w:t>
            </w:r>
          </w:p>
        </w:tc>
        <w:tc>
          <w:tcPr>
            <w:tcW w:w="1336" w:type="dxa"/>
            <w:noWrap/>
            <w:vAlign w:val="bottom"/>
          </w:tcPr>
          <w:p w:rsidR="001B6AF1" w:rsidRPr="00197477" w:rsidRDefault="001B6AF1" w:rsidP="00672006">
            <w:pPr>
              <w:jc w:val="right"/>
              <w:rPr>
                <w:rFonts w:ascii="Arial Narrow" w:hAnsi="Arial Narrow" w:cs="Arial"/>
                <w:sz w:val="20"/>
                <w:szCs w:val="20"/>
              </w:rPr>
            </w:pPr>
            <w:r w:rsidRPr="00197477">
              <w:rPr>
                <w:rFonts w:ascii="Arial Narrow" w:hAnsi="Arial Narrow" w:cs="Arial"/>
                <w:sz w:val="20"/>
                <w:szCs w:val="20"/>
              </w:rPr>
              <w:t>99%</w:t>
            </w:r>
            <w:r>
              <w:rPr>
                <w:rFonts w:ascii="Arial Narrow" w:hAnsi="Arial Narrow" w:cs="Arial"/>
                <w:sz w:val="20"/>
                <w:szCs w:val="20"/>
              </w:rPr>
              <w:t>*</w:t>
            </w:r>
          </w:p>
        </w:tc>
      </w:tr>
    </w:tbl>
    <w:p w:rsidR="00E54ADB" w:rsidRDefault="002173B6" w:rsidP="002173B6">
      <w:pPr>
        <w:pStyle w:val="BodyText"/>
        <w:spacing w:before="0"/>
        <w:ind w:right="1440"/>
        <w:rPr>
          <w:rFonts w:ascii="Arial Narrow" w:hAnsi="Arial Narrow"/>
          <w:sz w:val="20"/>
          <w:szCs w:val="20"/>
        </w:rPr>
      </w:pPr>
      <w:r w:rsidRPr="002173B6">
        <w:rPr>
          <w:rFonts w:ascii="Arial Narrow" w:hAnsi="Arial Narrow"/>
          <w:sz w:val="20"/>
          <w:szCs w:val="20"/>
        </w:rPr>
        <w:t xml:space="preserve">*Difference in </w:t>
      </w:r>
      <w:r w:rsidR="00200D78">
        <w:rPr>
          <w:rFonts w:ascii="Arial Narrow" w:hAnsi="Arial Narrow"/>
          <w:sz w:val="20"/>
          <w:szCs w:val="20"/>
        </w:rPr>
        <w:t xml:space="preserve">completion </w:t>
      </w:r>
      <w:r w:rsidRPr="002173B6">
        <w:rPr>
          <w:rFonts w:ascii="Arial Narrow" w:hAnsi="Arial Narrow"/>
          <w:sz w:val="20"/>
          <w:szCs w:val="20"/>
        </w:rPr>
        <w:t xml:space="preserve">rates among </w:t>
      </w:r>
      <w:r w:rsidR="00200D78">
        <w:rPr>
          <w:rFonts w:ascii="Arial Narrow" w:hAnsi="Arial Narrow"/>
          <w:sz w:val="20"/>
          <w:szCs w:val="20"/>
        </w:rPr>
        <w:t>languages</w:t>
      </w:r>
      <w:r w:rsidR="003F4CB7">
        <w:rPr>
          <w:rFonts w:ascii="Arial Narrow" w:hAnsi="Arial Narrow"/>
          <w:sz w:val="20"/>
          <w:szCs w:val="20"/>
        </w:rPr>
        <w:t xml:space="preserve"> </w:t>
      </w:r>
      <w:proofErr w:type="spellStart"/>
      <w:r w:rsidR="003F4CB7">
        <w:rPr>
          <w:rFonts w:ascii="Arial Narrow" w:hAnsi="Arial Narrow"/>
          <w:sz w:val="20"/>
          <w:szCs w:val="20"/>
        </w:rPr>
        <w:t>wa</w:t>
      </w:r>
      <w:r w:rsidRPr="002173B6">
        <w:rPr>
          <w:rFonts w:ascii="Arial Narrow" w:hAnsi="Arial Narrow"/>
          <w:sz w:val="20"/>
          <w:szCs w:val="20"/>
        </w:rPr>
        <w:t>is</w:t>
      </w:r>
      <w:proofErr w:type="spellEnd"/>
      <w:r w:rsidRPr="002173B6">
        <w:rPr>
          <w:rFonts w:ascii="Arial Narrow" w:hAnsi="Arial Narrow"/>
          <w:sz w:val="20"/>
          <w:szCs w:val="20"/>
        </w:rPr>
        <w:t xml:space="preserve"> </w:t>
      </w:r>
      <w:r w:rsidR="00666FDE">
        <w:rPr>
          <w:rFonts w:ascii="Arial Narrow" w:hAnsi="Arial Narrow"/>
          <w:sz w:val="20"/>
          <w:szCs w:val="20"/>
        </w:rPr>
        <w:t xml:space="preserve">not </w:t>
      </w:r>
      <w:r w:rsidRPr="002173B6">
        <w:rPr>
          <w:rFonts w:ascii="Arial Narrow" w:hAnsi="Arial Narrow"/>
          <w:sz w:val="20"/>
          <w:szCs w:val="20"/>
        </w:rPr>
        <w:t>statistically s</w:t>
      </w:r>
      <w:r w:rsidR="00227D82">
        <w:rPr>
          <w:rFonts w:ascii="Arial Narrow" w:hAnsi="Arial Narrow"/>
          <w:sz w:val="20"/>
          <w:szCs w:val="20"/>
        </w:rPr>
        <w:t>ignificant (model F-test from an</w:t>
      </w:r>
      <w:r w:rsidRPr="002173B6">
        <w:rPr>
          <w:rFonts w:ascii="Arial Narrow" w:hAnsi="Arial Narrow"/>
          <w:sz w:val="20"/>
          <w:szCs w:val="20"/>
        </w:rPr>
        <w:t xml:space="preserve"> analysis of </w:t>
      </w:r>
      <w:r w:rsidR="00227D82">
        <w:rPr>
          <w:rFonts w:ascii="Arial Narrow" w:hAnsi="Arial Narrow"/>
          <w:sz w:val="20"/>
          <w:szCs w:val="20"/>
        </w:rPr>
        <w:t>co</w:t>
      </w:r>
      <w:r w:rsidRPr="002173B6">
        <w:rPr>
          <w:rFonts w:ascii="Arial Narrow" w:hAnsi="Arial Narrow"/>
          <w:sz w:val="20"/>
          <w:szCs w:val="20"/>
        </w:rPr>
        <w:t>variance</w:t>
      </w:r>
      <w:r w:rsidR="00227D82">
        <w:rPr>
          <w:rFonts w:ascii="Arial Narrow" w:hAnsi="Arial Narrow"/>
          <w:sz w:val="20"/>
          <w:szCs w:val="20"/>
        </w:rPr>
        <w:t xml:space="preserve"> controlling for survey mode</w:t>
      </w:r>
      <w:r w:rsidRPr="002173B6">
        <w:rPr>
          <w:rFonts w:ascii="Arial Narrow" w:hAnsi="Arial Narrow"/>
          <w:sz w:val="20"/>
          <w:szCs w:val="20"/>
        </w:rPr>
        <w:t xml:space="preserve">). </w:t>
      </w:r>
    </w:p>
    <w:p w:rsidR="00F13FC1" w:rsidRDefault="00F13FC1" w:rsidP="002173B6">
      <w:pPr>
        <w:pStyle w:val="BodyText"/>
        <w:spacing w:before="0"/>
        <w:ind w:right="1440"/>
        <w:rPr>
          <w:rFonts w:ascii="Arial Narrow" w:hAnsi="Arial Narrow"/>
          <w:sz w:val="20"/>
          <w:szCs w:val="20"/>
        </w:rPr>
      </w:pPr>
    </w:p>
    <w:p w:rsidR="00DF1A2D" w:rsidRDefault="00666FDE" w:rsidP="00F13FC1">
      <w:pPr>
        <w:pStyle w:val="ESSBodyText"/>
      </w:pPr>
      <w:r>
        <w:t xml:space="preserve">Exhibits 8 and 9 summarize the differences in </w:t>
      </w:r>
      <w:r w:rsidR="00A21722">
        <w:t xml:space="preserve">the rates of positive and negative </w:t>
      </w:r>
      <w:r w:rsidR="00875A7C">
        <w:t xml:space="preserve">item disposition </w:t>
      </w:r>
      <w:r w:rsidR="00A21722">
        <w:t>indicators</w:t>
      </w:r>
      <w:r>
        <w:t xml:space="preserve"> by survey mode and language respectively.</w:t>
      </w:r>
      <w:r w:rsidR="00875A7C">
        <w:t xml:space="preserve"> The phone mode had the highest rate of negative item dispositions (9%), followed by mail (7%), with </w:t>
      </w:r>
      <w:r w:rsidR="001B6AF1">
        <w:t xml:space="preserve">Internet at 1%. Since failed skips </w:t>
      </w:r>
      <w:r w:rsidR="003F4CB7">
        <w:t>could</w:t>
      </w:r>
      <w:r w:rsidR="001B6AF1">
        <w:t xml:space="preserve"> not occur in the phone and Internet modes, the differences in this rate by mode is driven by the IE and TM rates.</w:t>
      </w:r>
    </w:p>
    <w:p w:rsidR="00DF1A2D" w:rsidRDefault="002A3B68" w:rsidP="00DF1A2D">
      <w:pPr>
        <w:pStyle w:val="PExhibitTitle"/>
      </w:pPr>
      <w:r w:rsidRPr="004B7DA1">
        <w:t>Exhibit</w:t>
      </w:r>
      <w:r>
        <w:t xml:space="preserve"> 8</w:t>
      </w:r>
      <w:r w:rsidRPr="004B7DA1">
        <w:t>.</w:t>
      </w:r>
      <w:r w:rsidRPr="00354AC4">
        <w:t xml:space="preserve"> </w:t>
      </w:r>
      <w:r>
        <w:t>Respondent level data quality rates by survey mode</w:t>
      </w:r>
    </w:p>
    <w:tbl>
      <w:tblPr>
        <w:tblStyle w:val="AIRTable"/>
        <w:tblW w:w="8040" w:type="dxa"/>
        <w:tblLook w:val="04A0" w:firstRow="1" w:lastRow="0" w:firstColumn="1" w:lastColumn="0" w:noHBand="0" w:noVBand="1"/>
      </w:tblPr>
      <w:tblGrid>
        <w:gridCol w:w="2806"/>
        <w:gridCol w:w="1299"/>
        <w:gridCol w:w="1272"/>
        <w:gridCol w:w="1327"/>
        <w:gridCol w:w="1336"/>
      </w:tblGrid>
      <w:tr w:rsidR="00DF1A2D" w:rsidRPr="00DF1A2D" w:rsidTr="003B3A5C">
        <w:trPr>
          <w:cnfStyle w:val="100000000000" w:firstRow="1" w:lastRow="0" w:firstColumn="0" w:lastColumn="0" w:oddVBand="0" w:evenVBand="0" w:oddHBand="0" w:evenHBand="0" w:firstRowFirstColumn="0" w:firstRowLastColumn="0" w:lastRowFirstColumn="0" w:lastRowLastColumn="0"/>
        </w:trPr>
        <w:tc>
          <w:tcPr>
            <w:tcW w:w="2806" w:type="dxa"/>
            <w:noWrap/>
            <w:hideMark/>
          </w:tcPr>
          <w:p w:rsidR="00DF1A2D" w:rsidRDefault="00DF1A2D" w:rsidP="003B3A5C">
            <w:pPr>
              <w:rPr>
                <w:rFonts w:ascii="Arial Narrow" w:hAnsi="Arial Narrow" w:cs="Arial"/>
                <w:sz w:val="20"/>
                <w:szCs w:val="20"/>
              </w:rPr>
            </w:pPr>
            <w:r w:rsidRPr="00DF1A2D">
              <w:rPr>
                <w:rFonts w:ascii="Arial Narrow" w:hAnsi="Arial Narrow" w:cs="Arial"/>
                <w:sz w:val="20"/>
                <w:szCs w:val="20"/>
              </w:rPr>
              <w:t> </w:t>
            </w:r>
            <w:r w:rsidR="00875A7C" w:rsidRPr="00E54ADB">
              <w:rPr>
                <w:rFonts w:ascii="Arial Narrow" w:hAnsi="Arial Narrow" w:cs="Arial"/>
                <w:sz w:val="20"/>
                <w:szCs w:val="20"/>
              </w:rPr>
              <w:t> </w:t>
            </w:r>
            <w:r w:rsidR="00875A7C">
              <w:rPr>
                <w:rFonts w:ascii="Arial Narrow" w:hAnsi="Arial Narrow" w:cs="Arial"/>
                <w:sz w:val="20"/>
                <w:szCs w:val="20"/>
              </w:rPr>
              <w:t>Item Dispositions</w:t>
            </w:r>
          </w:p>
          <w:p w:rsidR="00DF1A2D" w:rsidRPr="00DF1A2D" w:rsidRDefault="00DF1A2D" w:rsidP="003B3A5C">
            <w:pPr>
              <w:rPr>
                <w:rFonts w:ascii="Arial Narrow" w:hAnsi="Arial Narrow" w:cs="Arial"/>
                <w:sz w:val="20"/>
                <w:szCs w:val="20"/>
              </w:rPr>
            </w:pPr>
            <w:r>
              <w:rPr>
                <w:rFonts w:ascii="Arial Narrow" w:hAnsi="Arial Narrow" w:cs="Arial"/>
                <w:sz w:val="20"/>
                <w:szCs w:val="20"/>
              </w:rPr>
              <w:t>Completed Surveys Only</w:t>
            </w:r>
          </w:p>
        </w:tc>
        <w:tc>
          <w:tcPr>
            <w:tcW w:w="1299" w:type="dxa"/>
            <w:noWrap/>
            <w:hideMark/>
          </w:tcPr>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 xml:space="preserve">Overall Mean  </w:t>
            </w:r>
          </w:p>
          <w:p w:rsidR="00DF1A2D" w:rsidRPr="00DF1A2D" w:rsidRDefault="00DF1A2D" w:rsidP="00DF1A2D">
            <w:pPr>
              <w:rPr>
                <w:rFonts w:ascii="Arial Narrow" w:hAnsi="Arial Narrow" w:cs="Arial"/>
                <w:sz w:val="20"/>
                <w:szCs w:val="20"/>
              </w:rPr>
            </w:pPr>
            <w:r w:rsidRPr="00DF1A2D">
              <w:rPr>
                <w:rFonts w:ascii="Arial Narrow" w:hAnsi="Arial Narrow" w:cs="Arial"/>
                <w:sz w:val="20"/>
                <w:szCs w:val="20"/>
              </w:rPr>
              <w:t>n=2,</w:t>
            </w:r>
            <w:r>
              <w:rPr>
                <w:rFonts w:ascii="Arial Narrow" w:hAnsi="Arial Narrow" w:cs="Arial"/>
                <w:sz w:val="20"/>
                <w:szCs w:val="20"/>
              </w:rPr>
              <w:t>413</w:t>
            </w:r>
          </w:p>
        </w:tc>
        <w:tc>
          <w:tcPr>
            <w:tcW w:w="1272" w:type="dxa"/>
            <w:noWrap/>
            <w:hideMark/>
          </w:tcPr>
          <w:p w:rsidR="00DF1A2D" w:rsidRDefault="00DF1A2D" w:rsidP="003B3A5C">
            <w:pPr>
              <w:rPr>
                <w:rFonts w:ascii="Arial Narrow" w:hAnsi="Arial Narrow" w:cs="Arial"/>
                <w:sz w:val="20"/>
                <w:szCs w:val="20"/>
              </w:rPr>
            </w:pPr>
            <w:r w:rsidRPr="00E54ADB">
              <w:rPr>
                <w:rFonts w:ascii="Arial Narrow" w:hAnsi="Arial Narrow" w:cs="Arial"/>
                <w:sz w:val="20"/>
                <w:szCs w:val="20"/>
              </w:rPr>
              <w:t xml:space="preserve">Internet </w:t>
            </w:r>
            <w:r>
              <w:rPr>
                <w:rFonts w:ascii="Arial Narrow" w:hAnsi="Arial Narrow" w:cs="Arial"/>
                <w:sz w:val="20"/>
                <w:szCs w:val="20"/>
              </w:rPr>
              <w:t xml:space="preserve">Mean </w:t>
            </w:r>
          </w:p>
          <w:p w:rsidR="00DF1A2D" w:rsidRPr="00E54ADB" w:rsidRDefault="00DF1A2D" w:rsidP="00DF1A2D">
            <w:pPr>
              <w:rPr>
                <w:rFonts w:ascii="Arial Narrow" w:hAnsi="Arial Narrow" w:cs="Arial"/>
                <w:sz w:val="20"/>
                <w:szCs w:val="20"/>
              </w:rPr>
            </w:pPr>
            <w:r w:rsidRPr="00E54ADB">
              <w:rPr>
                <w:rFonts w:ascii="Arial Narrow" w:hAnsi="Arial Narrow" w:cs="Arial"/>
                <w:sz w:val="20"/>
                <w:szCs w:val="20"/>
              </w:rPr>
              <w:t>n=2</w:t>
            </w:r>
            <w:r>
              <w:rPr>
                <w:rFonts w:ascii="Arial Narrow" w:hAnsi="Arial Narrow" w:cs="Arial"/>
                <w:sz w:val="20"/>
                <w:szCs w:val="20"/>
              </w:rPr>
              <w:t>10</w:t>
            </w:r>
          </w:p>
        </w:tc>
        <w:tc>
          <w:tcPr>
            <w:tcW w:w="1327" w:type="dxa"/>
          </w:tcPr>
          <w:p w:rsidR="00DF1A2D" w:rsidRDefault="00DF1A2D" w:rsidP="003B3A5C">
            <w:pPr>
              <w:rPr>
                <w:rFonts w:ascii="Arial Narrow" w:hAnsi="Arial Narrow" w:cs="Arial"/>
                <w:sz w:val="20"/>
                <w:szCs w:val="20"/>
              </w:rPr>
            </w:pPr>
            <w:r w:rsidRPr="00E54ADB">
              <w:rPr>
                <w:rFonts w:ascii="Arial Narrow" w:hAnsi="Arial Narrow" w:cs="Arial"/>
                <w:sz w:val="20"/>
                <w:szCs w:val="20"/>
              </w:rPr>
              <w:t xml:space="preserve">Mail </w:t>
            </w:r>
            <w:r w:rsidR="002173B6">
              <w:rPr>
                <w:rFonts w:ascii="Arial Narrow" w:hAnsi="Arial Narrow" w:cs="Arial"/>
                <w:sz w:val="20"/>
                <w:szCs w:val="20"/>
              </w:rPr>
              <w:t xml:space="preserve"> Mean</w:t>
            </w:r>
          </w:p>
          <w:p w:rsidR="00DF1A2D" w:rsidRPr="00E54ADB" w:rsidRDefault="00DF1A2D" w:rsidP="00DF1A2D">
            <w:pPr>
              <w:rPr>
                <w:rFonts w:ascii="Arial Narrow" w:hAnsi="Arial Narrow" w:cs="Arial"/>
                <w:sz w:val="20"/>
                <w:szCs w:val="20"/>
              </w:rPr>
            </w:pPr>
            <w:r w:rsidRPr="00E54ADB">
              <w:rPr>
                <w:rFonts w:ascii="Arial Narrow" w:hAnsi="Arial Narrow" w:cs="Arial"/>
                <w:sz w:val="20"/>
                <w:szCs w:val="20"/>
              </w:rPr>
              <w:t>n=1,8</w:t>
            </w:r>
            <w:r>
              <w:rPr>
                <w:rFonts w:ascii="Arial Narrow" w:hAnsi="Arial Narrow" w:cs="Arial"/>
                <w:sz w:val="20"/>
                <w:szCs w:val="20"/>
              </w:rPr>
              <w:t>53</w:t>
            </w:r>
          </w:p>
        </w:tc>
        <w:tc>
          <w:tcPr>
            <w:tcW w:w="1336" w:type="dxa"/>
            <w:noWrap/>
            <w:hideMark/>
          </w:tcPr>
          <w:p w:rsidR="00DF1A2D" w:rsidRDefault="00DF1A2D" w:rsidP="003B3A5C">
            <w:pPr>
              <w:rPr>
                <w:rFonts w:ascii="Arial Narrow" w:hAnsi="Arial Narrow" w:cs="Arial"/>
                <w:sz w:val="20"/>
                <w:szCs w:val="20"/>
              </w:rPr>
            </w:pPr>
            <w:r w:rsidRPr="00E54ADB">
              <w:rPr>
                <w:rFonts w:ascii="Arial Narrow" w:hAnsi="Arial Narrow" w:cs="Arial"/>
                <w:sz w:val="20"/>
                <w:szCs w:val="20"/>
              </w:rPr>
              <w:t>Phone</w:t>
            </w:r>
            <w:r w:rsidR="002173B6">
              <w:rPr>
                <w:rFonts w:ascii="Arial Narrow" w:hAnsi="Arial Narrow" w:cs="Arial"/>
                <w:sz w:val="20"/>
                <w:szCs w:val="20"/>
              </w:rPr>
              <w:t xml:space="preserve"> Mean</w:t>
            </w:r>
          </w:p>
          <w:p w:rsidR="00DF1A2D" w:rsidRPr="00E54ADB" w:rsidRDefault="00DF1A2D" w:rsidP="00DF1A2D">
            <w:pPr>
              <w:rPr>
                <w:rFonts w:ascii="Arial Narrow" w:hAnsi="Arial Narrow" w:cs="Arial"/>
                <w:sz w:val="20"/>
                <w:szCs w:val="20"/>
              </w:rPr>
            </w:pPr>
            <w:r w:rsidRPr="00E54ADB">
              <w:rPr>
                <w:rFonts w:ascii="Arial Narrow" w:hAnsi="Arial Narrow" w:cs="Arial"/>
                <w:sz w:val="20"/>
                <w:szCs w:val="20"/>
              </w:rPr>
              <w:t>n=</w:t>
            </w:r>
            <w:r>
              <w:rPr>
                <w:rFonts w:ascii="Arial Narrow" w:hAnsi="Arial Narrow" w:cs="Arial"/>
                <w:sz w:val="20"/>
                <w:szCs w:val="20"/>
              </w:rPr>
              <w:t>350</w:t>
            </w:r>
          </w:p>
        </w:tc>
      </w:tr>
      <w:tr w:rsidR="00DF1A2D" w:rsidRPr="00DF1A2D" w:rsidTr="003B3A5C">
        <w:tc>
          <w:tcPr>
            <w:tcW w:w="2806" w:type="dxa"/>
            <w:noWrap/>
            <w:vAlign w:val="bottom"/>
          </w:tcPr>
          <w:p w:rsidR="00DF1A2D" w:rsidRPr="00CE6A16" w:rsidRDefault="00DF1A2D" w:rsidP="003B3A5C">
            <w:pPr>
              <w:rPr>
                <w:rFonts w:ascii="Arial Narrow" w:hAnsi="Arial Narrow" w:cs="Arial"/>
                <w:sz w:val="20"/>
                <w:szCs w:val="20"/>
              </w:rPr>
            </w:pPr>
            <w:r w:rsidRPr="00CE6A16">
              <w:rPr>
                <w:rFonts w:ascii="Arial Narrow" w:hAnsi="Arial Narrow" w:cs="Arial"/>
                <w:sz w:val="20"/>
                <w:szCs w:val="20"/>
              </w:rPr>
              <w:t>FS + IE + TM</w:t>
            </w:r>
            <w:r>
              <w:rPr>
                <w:rFonts w:ascii="Arial Narrow" w:hAnsi="Arial Narrow" w:cs="Arial"/>
                <w:sz w:val="20"/>
                <w:szCs w:val="20"/>
              </w:rPr>
              <w:t xml:space="preserve"> </w:t>
            </w:r>
          </w:p>
        </w:tc>
        <w:tc>
          <w:tcPr>
            <w:tcW w:w="1299" w:type="dxa"/>
            <w:noWrap/>
            <w:vAlign w:val="bottom"/>
          </w:tcPr>
          <w:p w:rsidR="00DF1A2D" w:rsidRPr="00CE6A16" w:rsidRDefault="00DF1A2D" w:rsidP="003B3A5C">
            <w:pPr>
              <w:jc w:val="right"/>
              <w:rPr>
                <w:rFonts w:ascii="Arial Narrow" w:hAnsi="Arial Narrow" w:cs="Arial"/>
                <w:sz w:val="20"/>
                <w:szCs w:val="20"/>
              </w:rPr>
            </w:pPr>
            <w:r>
              <w:rPr>
                <w:rFonts w:ascii="Arial Narrow" w:hAnsi="Arial Narrow" w:cs="Arial"/>
                <w:sz w:val="20"/>
                <w:szCs w:val="20"/>
              </w:rPr>
              <w:t>7%</w:t>
            </w:r>
          </w:p>
        </w:tc>
        <w:tc>
          <w:tcPr>
            <w:tcW w:w="1272" w:type="dxa"/>
            <w:noWrap/>
            <w:vAlign w:val="bottom"/>
          </w:tcPr>
          <w:p w:rsidR="00DF1A2D" w:rsidRPr="008E46D0" w:rsidRDefault="00DF1A2D" w:rsidP="003B3A5C">
            <w:pPr>
              <w:jc w:val="right"/>
              <w:rPr>
                <w:rFonts w:ascii="Arial Narrow" w:hAnsi="Arial Narrow" w:cs="Arial"/>
                <w:sz w:val="20"/>
                <w:szCs w:val="20"/>
              </w:rPr>
            </w:pPr>
            <w:r w:rsidRPr="008E46D0">
              <w:rPr>
                <w:rFonts w:ascii="Arial Narrow" w:hAnsi="Arial Narrow" w:cs="Arial"/>
                <w:sz w:val="20"/>
                <w:szCs w:val="20"/>
              </w:rPr>
              <w:t>1%</w:t>
            </w:r>
          </w:p>
        </w:tc>
        <w:tc>
          <w:tcPr>
            <w:tcW w:w="1327" w:type="dxa"/>
            <w:vAlign w:val="bottom"/>
          </w:tcPr>
          <w:p w:rsidR="00DF1A2D" w:rsidRPr="008E46D0" w:rsidRDefault="00DF1A2D" w:rsidP="003B3A5C">
            <w:pPr>
              <w:jc w:val="right"/>
              <w:rPr>
                <w:rFonts w:ascii="Arial Narrow" w:hAnsi="Arial Narrow" w:cs="Arial"/>
                <w:sz w:val="20"/>
                <w:szCs w:val="20"/>
              </w:rPr>
            </w:pPr>
            <w:r w:rsidRPr="008E46D0">
              <w:rPr>
                <w:rFonts w:ascii="Arial Narrow" w:hAnsi="Arial Narrow" w:cs="Arial"/>
                <w:sz w:val="20"/>
                <w:szCs w:val="20"/>
              </w:rPr>
              <w:t>7%</w:t>
            </w:r>
          </w:p>
        </w:tc>
        <w:tc>
          <w:tcPr>
            <w:tcW w:w="1336" w:type="dxa"/>
            <w:noWrap/>
            <w:vAlign w:val="bottom"/>
          </w:tcPr>
          <w:p w:rsidR="00DF1A2D" w:rsidRPr="008E46D0" w:rsidRDefault="00DF1A2D" w:rsidP="003B3A5C">
            <w:pPr>
              <w:jc w:val="right"/>
              <w:rPr>
                <w:rFonts w:ascii="Arial Narrow" w:hAnsi="Arial Narrow" w:cs="Arial"/>
                <w:sz w:val="20"/>
                <w:szCs w:val="20"/>
              </w:rPr>
            </w:pPr>
            <w:r w:rsidRPr="008E46D0">
              <w:rPr>
                <w:rFonts w:ascii="Arial Narrow" w:hAnsi="Arial Narrow" w:cs="Arial"/>
                <w:sz w:val="20"/>
                <w:szCs w:val="20"/>
              </w:rPr>
              <w:t>9%*</w:t>
            </w:r>
          </w:p>
        </w:tc>
      </w:tr>
      <w:tr w:rsidR="008E46D0" w:rsidRPr="00DF1A2D" w:rsidTr="003B3A5C">
        <w:tc>
          <w:tcPr>
            <w:tcW w:w="2806" w:type="dxa"/>
            <w:noWrap/>
            <w:vAlign w:val="bottom"/>
            <w:hideMark/>
          </w:tcPr>
          <w:p w:rsidR="008E46D0" w:rsidRPr="00DF1A2D" w:rsidRDefault="008E46D0" w:rsidP="003B3A5C">
            <w:pPr>
              <w:rPr>
                <w:rFonts w:ascii="Arial Narrow" w:hAnsi="Arial Narrow" w:cs="Arial"/>
                <w:sz w:val="20"/>
                <w:szCs w:val="20"/>
              </w:rPr>
            </w:pPr>
            <w:r w:rsidRPr="00DF1A2D">
              <w:rPr>
                <w:rFonts w:ascii="Arial Narrow" w:hAnsi="Arial Narrow" w:cs="Arial"/>
                <w:sz w:val="20"/>
                <w:szCs w:val="20"/>
              </w:rPr>
              <w:t>Rate of True Failed Skips</w:t>
            </w:r>
            <w:r w:rsidR="00194934">
              <w:rPr>
                <w:rFonts w:ascii="Arial Narrow" w:hAnsi="Arial Narrow" w:cs="Arial"/>
                <w:sz w:val="20"/>
                <w:szCs w:val="20"/>
              </w:rPr>
              <w:t xml:space="preserve"> (TFS)</w:t>
            </w:r>
          </w:p>
        </w:tc>
        <w:tc>
          <w:tcPr>
            <w:tcW w:w="1299" w:type="dxa"/>
            <w:noWrap/>
            <w:vAlign w:val="bottom"/>
          </w:tcPr>
          <w:p w:rsidR="008E46D0" w:rsidRPr="00DF1A2D" w:rsidRDefault="008E46D0" w:rsidP="003B3A5C">
            <w:pPr>
              <w:jc w:val="right"/>
              <w:rPr>
                <w:rFonts w:ascii="Arial Narrow" w:hAnsi="Arial Narrow" w:cs="Arial"/>
                <w:sz w:val="20"/>
                <w:szCs w:val="20"/>
              </w:rPr>
            </w:pPr>
            <w:r>
              <w:rPr>
                <w:rFonts w:ascii="Arial Narrow" w:hAnsi="Arial Narrow" w:cs="Arial"/>
                <w:sz w:val="20"/>
                <w:szCs w:val="20"/>
              </w:rPr>
              <w:t>4%</w:t>
            </w:r>
          </w:p>
        </w:tc>
        <w:tc>
          <w:tcPr>
            <w:tcW w:w="1272" w:type="dxa"/>
            <w:noWrap/>
            <w:vAlign w:val="bottom"/>
          </w:tcPr>
          <w:p w:rsidR="008E46D0" w:rsidRPr="008E46D0" w:rsidRDefault="00A272A9">
            <w:pPr>
              <w:jc w:val="right"/>
              <w:rPr>
                <w:rFonts w:ascii="Arial Narrow" w:hAnsi="Arial Narrow" w:cs="Arial"/>
                <w:sz w:val="20"/>
                <w:szCs w:val="20"/>
              </w:rPr>
            </w:pPr>
            <w:r>
              <w:rPr>
                <w:rFonts w:ascii="Arial Narrow" w:hAnsi="Arial Narrow" w:cs="Arial"/>
                <w:sz w:val="20"/>
                <w:szCs w:val="20"/>
              </w:rPr>
              <w:t>NA</w:t>
            </w:r>
          </w:p>
        </w:tc>
        <w:tc>
          <w:tcPr>
            <w:tcW w:w="1327" w:type="dxa"/>
            <w:vAlign w:val="bottom"/>
          </w:tcPr>
          <w:p w:rsidR="008E46D0" w:rsidRPr="008E46D0" w:rsidRDefault="008E46D0">
            <w:pPr>
              <w:jc w:val="right"/>
              <w:rPr>
                <w:rFonts w:ascii="Arial Narrow" w:hAnsi="Arial Narrow" w:cs="Arial"/>
                <w:sz w:val="20"/>
                <w:szCs w:val="20"/>
              </w:rPr>
            </w:pPr>
            <w:r w:rsidRPr="008E46D0">
              <w:rPr>
                <w:rFonts w:ascii="Arial Narrow" w:hAnsi="Arial Narrow" w:cs="Arial"/>
                <w:sz w:val="20"/>
                <w:szCs w:val="20"/>
              </w:rPr>
              <w:t>5%</w:t>
            </w:r>
          </w:p>
        </w:tc>
        <w:tc>
          <w:tcPr>
            <w:tcW w:w="1336" w:type="dxa"/>
            <w:noWrap/>
            <w:vAlign w:val="bottom"/>
          </w:tcPr>
          <w:p w:rsidR="008E46D0" w:rsidRPr="008E46D0" w:rsidRDefault="00A272A9">
            <w:pPr>
              <w:jc w:val="right"/>
              <w:rPr>
                <w:rFonts w:ascii="Arial Narrow" w:hAnsi="Arial Narrow" w:cs="Arial"/>
                <w:sz w:val="20"/>
                <w:szCs w:val="20"/>
              </w:rPr>
            </w:pPr>
            <w:r>
              <w:rPr>
                <w:rFonts w:ascii="Arial Narrow" w:hAnsi="Arial Narrow" w:cs="Arial"/>
                <w:sz w:val="20"/>
                <w:szCs w:val="20"/>
              </w:rPr>
              <w:t>NA</w:t>
            </w:r>
          </w:p>
        </w:tc>
      </w:tr>
      <w:tr w:rsidR="008E46D0" w:rsidRPr="00DF1A2D" w:rsidTr="003B3A5C">
        <w:tc>
          <w:tcPr>
            <w:tcW w:w="2806" w:type="dxa"/>
            <w:noWrap/>
            <w:vAlign w:val="bottom"/>
            <w:hideMark/>
          </w:tcPr>
          <w:p w:rsidR="008E46D0" w:rsidRPr="00DF1A2D" w:rsidRDefault="008E46D0" w:rsidP="003B3A5C">
            <w:pPr>
              <w:rPr>
                <w:rFonts w:ascii="Arial Narrow" w:hAnsi="Arial Narrow" w:cs="Arial"/>
                <w:sz w:val="20"/>
                <w:szCs w:val="20"/>
              </w:rPr>
            </w:pPr>
            <w:r w:rsidRPr="00DF1A2D">
              <w:rPr>
                <w:rFonts w:ascii="Arial Narrow" w:hAnsi="Arial Narrow" w:cs="Arial"/>
                <w:sz w:val="20"/>
                <w:szCs w:val="20"/>
              </w:rPr>
              <w:t>Item Response Rate</w:t>
            </w:r>
            <w:r w:rsidR="00194934">
              <w:rPr>
                <w:rFonts w:ascii="Arial Narrow" w:hAnsi="Arial Narrow" w:cs="Arial"/>
                <w:sz w:val="20"/>
                <w:szCs w:val="20"/>
              </w:rPr>
              <w:t xml:space="preserve"> (IRR)</w:t>
            </w:r>
          </w:p>
        </w:tc>
        <w:tc>
          <w:tcPr>
            <w:tcW w:w="1299" w:type="dxa"/>
            <w:noWrap/>
            <w:vAlign w:val="bottom"/>
          </w:tcPr>
          <w:p w:rsidR="008E46D0" w:rsidRPr="00DF1A2D" w:rsidRDefault="008E46D0" w:rsidP="003B3A5C">
            <w:pPr>
              <w:jc w:val="right"/>
              <w:rPr>
                <w:rFonts w:ascii="Arial Narrow" w:hAnsi="Arial Narrow" w:cs="Arial"/>
                <w:sz w:val="20"/>
                <w:szCs w:val="20"/>
              </w:rPr>
            </w:pPr>
            <w:r>
              <w:rPr>
                <w:rFonts w:ascii="Arial Narrow" w:hAnsi="Arial Narrow" w:cs="Arial"/>
                <w:sz w:val="20"/>
                <w:szCs w:val="20"/>
              </w:rPr>
              <w:t>94%</w:t>
            </w:r>
          </w:p>
        </w:tc>
        <w:tc>
          <w:tcPr>
            <w:tcW w:w="1272" w:type="dxa"/>
            <w:noWrap/>
            <w:vAlign w:val="bottom"/>
          </w:tcPr>
          <w:p w:rsidR="008E46D0" w:rsidRPr="008E46D0" w:rsidRDefault="008E46D0">
            <w:pPr>
              <w:jc w:val="right"/>
              <w:rPr>
                <w:rFonts w:ascii="Arial Narrow" w:hAnsi="Arial Narrow" w:cs="Arial"/>
                <w:sz w:val="20"/>
                <w:szCs w:val="20"/>
              </w:rPr>
            </w:pPr>
            <w:r w:rsidRPr="008E46D0">
              <w:rPr>
                <w:rFonts w:ascii="Arial Narrow" w:hAnsi="Arial Narrow" w:cs="Arial"/>
                <w:sz w:val="20"/>
                <w:szCs w:val="20"/>
              </w:rPr>
              <w:t>98%</w:t>
            </w:r>
          </w:p>
        </w:tc>
        <w:tc>
          <w:tcPr>
            <w:tcW w:w="1327" w:type="dxa"/>
            <w:vAlign w:val="bottom"/>
          </w:tcPr>
          <w:p w:rsidR="008E46D0" w:rsidRPr="008E46D0" w:rsidRDefault="008E46D0">
            <w:pPr>
              <w:jc w:val="right"/>
              <w:rPr>
                <w:rFonts w:ascii="Arial Narrow" w:hAnsi="Arial Narrow" w:cs="Arial"/>
                <w:sz w:val="20"/>
                <w:szCs w:val="20"/>
              </w:rPr>
            </w:pPr>
            <w:r w:rsidRPr="008E46D0">
              <w:rPr>
                <w:rFonts w:ascii="Arial Narrow" w:hAnsi="Arial Narrow" w:cs="Arial"/>
                <w:sz w:val="20"/>
                <w:szCs w:val="20"/>
              </w:rPr>
              <w:t>91%</w:t>
            </w:r>
          </w:p>
        </w:tc>
        <w:tc>
          <w:tcPr>
            <w:tcW w:w="1336" w:type="dxa"/>
            <w:noWrap/>
            <w:vAlign w:val="bottom"/>
          </w:tcPr>
          <w:p w:rsidR="008E46D0" w:rsidRPr="008E46D0" w:rsidRDefault="008E46D0">
            <w:pPr>
              <w:jc w:val="right"/>
              <w:rPr>
                <w:rFonts w:ascii="Arial Narrow" w:hAnsi="Arial Narrow" w:cs="Arial"/>
                <w:sz w:val="20"/>
                <w:szCs w:val="20"/>
              </w:rPr>
            </w:pPr>
            <w:r w:rsidRPr="008E46D0">
              <w:rPr>
                <w:rFonts w:ascii="Arial Narrow" w:hAnsi="Arial Narrow" w:cs="Arial"/>
                <w:sz w:val="20"/>
                <w:szCs w:val="20"/>
              </w:rPr>
              <w:t>83%</w:t>
            </w:r>
            <w:r w:rsidR="001B6AF1">
              <w:rPr>
                <w:rFonts w:ascii="Calibri" w:hAnsi="Calibri" w:cs="Calibri"/>
                <w:sz w:val="20"/>
                <w:szCs w:val="20"/>
              </w:rPr>
              <w:t>†</w:t>
            </w:r>
          </w:p>
        </w:tc>
      </w:tr>
    </w:tbl>
    <w:p w:rsidR="00DF1A2D" w:rsidRDefault="00DF1A2D" w:rsidP="00DF1A2D">
      <w:pPr>
        <w:pStyle w:val="BodyText"/>
        <w:spacing w:before="0"/>
        <w:ind w:right="1440"/>
        <w:rPr>
          <w:rFonts w:ascii="Arial Narrow" w:hAnsi="Arial Narrow"/>
          <w:sz w:val="20"/>
          <w:szCs w:val="20"/>
        </w:rPr>
      </w:pPr>
      <w:r w:rsidRPr="008A28F4">
        <w:rPr>
          <w:rFonts w:ascii="Arial Narrow" w:hAnsi="Arial Narrow"/>
          <w:sz w:val="20"/>
          <w:szCs w:val="20"/>
        </w:rPr>
        <w:t>*</w:t>
      </w:r>
      <w:r>
        <w:rPr>
          <w:rFonts w:ascii="Arial Narrow" w:hAnsi="Arial Narrow"/>
          <w:sz w:val="20"/>
          <w:szCs w:val="20"/>
        </w:rPr>
        <w:t>Difference in</w:t>
      </w:r>
      <w:r w:rsidR="001B6AF1">
        <w:rPr>
          <w:rFonts w:ascii="Arial Narrow" w:hAnsi="Arial Narrow"/>
          <w:sz w:val="20"/>
          <w:szCs w:val="20"/>
        </w:rPr>
        <w:t xml:space="preserve"> negative indicator</w:t>
      </w:r>
      <w:r>
        <w:rPr>
          <w:rFonts w:ascii="Arial Narrow" w:hAnsi="Arial Narrow"/>
          <w:sz w:val="20"/>
          <w:szCs w:val="20"/>
        </w:rPr>
        <w:t xml:space="preserve"> rates among modes </w:t>
      </w:r>
      <w:r w:rsidR="001F748F">
        <w:rPr>
          <w:rFonts w:ascii="Arial Narrow" w:hAnsi="Arial Narrow"/>
          <w:sz w:val="20"/>
          <w:szCs w:val="20"/>
        </w:rPr>
        <w:t>wa</w:t>
      </w:r>
      <w:r>
        <w:rPr>
          <w:rFonts w:ascii="Arial Narrow" w:hAnsi="Arial Narrow"/>
          <w:sz w:val="20"/>
          <w:szCs w:val="20"/>
        </w:rPr>
        <w:t>s statistically significant (model F-test from a one-way analysis of variance; p &lt; 0.001). Post-hoc comparisons show</w:t>
      </w:r>
      <w:r w:rsidR="001F748F">
        <w:rPr>
          <w:rFonts w:ascii="Arial Narrow" w:hAnsi="Arial Narrow"/>
          <w:sz w:val="20"/>
          <w:szCs w:val="20"/>
        </w:rPr>
        <w:t>ed</w:t>
      </w:r>
      <w:r>
        <w:rPr>
          <w:rFonts w:ascii="Arial Narrow" w:hAnsi="Arial Narrow"/>
          <w:sz w:val="20"/>
          <w:szCs w:val="20"/>
        </w:rPr>
        <w:t xml:space="preserve"> that the average </w:t>
      </w:r>
      <w:r w:rsidR="001B6AF1">
        <w:rPr>
          <w:rFonts w:ascii="Arial Narrow" w:hAnsi="Arial Narrow"/>
          <w:sz w:val="20"/>
          <w:szCs w:val="20"/>
        </w:rPr>
        <w:t xml:space="preserve">negative indicator </w:t>
      </w:r>
      <w:r>
        <w:rPr>
          <w:rFonts w:ascii="Arial Narrow" w:hAnsi="Arial Narrow"/>
          <w:sz w:val="20"/>
          <w:szCs w:val="20"/>
        </w:rPr>
        <w:t>rate within each mode differ</w:t>
      </w:r>
      <w:r w:rsidR="001F748F">
        <w:rPr>
          <w:rFonts w:ascii="Arial Narrow" w:hAnsi="Arial Narrow"/>
          <w:sz w:val="20"/>
          <w:szCs w:val="20"/>
        </w:rPr>
        <w:t>ed</w:t>
      </w:r>
      <w:r>
        <w:rPr>
          <w:rFonts w:ascii="Arial Narrow" w:hAnsi="Arial Narrow"/>
          <w:sz w:val="20"/>
          <w:szCs w:val="20"/>
        </w:rPr>
        <w:t xml:space="preserve"> from</w:t>
      </w:r>
      <w:r w:rsidR="00875A7C">
        <w:rPr>
          <w:rFonts w:ascii="Arial Narrow" w:hAnsi="Arial Narrow"/>
          <w:sz w:val="20"/>
          <w:szCs w:val="20"/>
        </w:rPr>
        <w:t xml:space="preserve"> each of</w:t>
      </w:r>
      <w:r>
        <w:rPr>
          <w:rFonts w:ascii="Arial Narrow" w:hAnsi="Arial Narrow"/>
          <w:sz w:val="20"/>
          <w:szCs w:val="20"/>
        </w:rPr>
        <w:t xml:space="preserve"> the other two modes (multiple comparison procedures from a one-way analysis of variance</w:t>
      </w:r>
      <w:r w:rsidR="001F748F">
        <w:rPr>
          <w:rFonts w:ascii="Arial Narrow" w:hAnsi="Arial Narrow"/>
          <w:sz w:val="20"/>
          <w:szCs w:val="20"/>
        </w:rPr>
        <w:t xml:space="preserve"> used</w:t>
      </w:r>
      <w:r>
        <w:rPr>
          <w:rFonts w:ascii="Arial Narrow" w:hAnsi="Arial Narrow"/>
          <w:sz w:val="20"/>
          <w:szCs w:val="20"/>
        </w:rPr>
        <w:t xml:space="preserve"> the </w:t>
      </w:r>
      <w:r w:rsidR="002173B6">
        <w:rPr>
          <w:rFonts w:ascii="Arial Narrow" w:hAnsi="Arial Narrow"/>
          <w:sz w:val="20"/>
          <w:szCs w:val="20"/>
        </w:rPr>
        <w:t>Tukey</w:t>
      </w:r>
      <w:r>
        <w:rPr>
          <w:rFonts w:ascii="Arial Narrow" w:hAnsi="Arial Narrow"/>
          <w:sz w:val="20"/>
          <w:szCs w:val="20"/>
        </w:rPr>
        <w:t xml:space="preserve"> method to adjust for multiplicity, p &lt; 0.05)</w:t>
      </w:r>
      <w:r w:rsidR="000C5E3F">
        <w:rPr>
          <w:rFonts w:ascii="Arial Narrow" w:hAnsi="Arial Narrow"/>
          <w:sz w:val="20"/>
          <w:szCs w:val="20"/>
        </w:rPr>
        <w:t>.</w:t>
      </w:r>
    </w:p>
    <w:p w:rsidR="00DF1A2D" w:rsidRDefault="001B6AF1" w:rsidP="001B6AF1">
      <w:pPr>
        <w:pStyle w:val="PExhibitTitle"/>
        <w:ind w:right="1440"/>
        <w:rPr>
          <w:rFonts w:ascii="Arial Narrow" w:hAnsi="Arial Narrow" w:cs="Times New Roman"/>
          <w:b w:val="0"/>
          <w:bCs w:val="0"/>
          <w:color w:val="auto"/>
          <w:szCs w:val="20"/>
          <w:lang w:eastAsia="en-US"/>
        </w:rPr>
      </w:pPr>
      <w:r>
        <w:rPr>
          <w:rFonts w:ascii="Calibri" w:hAnsi="Calibri" w:cs="Calibri"/>
          <w:b w:val="0"/>
          <w:bCs w:val="0"/>
          <w:color w:val="auto"/>
          <w:szCs w:val="20"/>
          <w:lang w:eastAsia="en-US"/>
        </w:rPr>
        <w:t>†</w:t>
      </w:r>
      <w:r w:rsidRPr="001B6AF1">
        <w:rPr>
          <w:rFonts w:ascii="Arial Narrow" w:hAnsi="Arial Narrow" w:cs="Times New Roman"/>
          <w:b w:val="0"/>
          <w:bCs w:val="0"/>
          <w:color w:val="auto"/>
          <w:szCs w:val="20"/>
          <w:lang w:eastAsia="en-US"/>
        </w:rPr>
        <w:t xml:space="preserve">Difference in </w:t>
      </w:r>
      <w:r>
        <w:rPr>
          <w:rFonts w:ascii="Arial Narrow" w:hAnsi="Arial Narrow" w:cs="Times New Roman"/>
          <w:b w:val="0"/>
          <w:bCs w:val="0"/>
          <w:color w:val="auto"/>
          <w:szCs w:val="20"/>
          <w:lang w:eastAsia="en-US"/>
        </w:rPr>
        <w:t>IRR</w:t>
      </w:r>
      <w:r w:rsidRPr="001B6AF1">
        <w:rPr>
          <w:rFonts w:ascii="Arial Narrow" w:hAnsi="Arial Narrow" w:cs="Times New Roman"/>
          <w:b w:val="0"/>
          <w:bCs w:val="0"/>
          <w:color w:val="auto"/>
          <w:szCs w:val="20"/>
          <w:lang w:eastAsia="en-US"/>
        </w:rPr>
        <w:t xml:space="preserve"> among modes</w:t>
      </w:r>
      <w:r w:rsidR="001F748F">
        <w:rPr>
          <w:rFonts w:ascii="Arial Narrow" w:hAnsi="Arial Narrow" w:cs="Times New Roman"/>
          <w:b w:val="0"/>
          <w:bCs w:val="0"/>
          <w:color w:val="auto"/>
          <w:szCs w:val="20"/>
          <w:lang w:eastAsia="en-US"/>
        </w:rPr>
        <w:t xml:space="preserve"> </w:t>
      </w:r>
      <w:proofErr w:type="spellStart"/>
      <w:r w:rsidR="001F748F">
        <w:rPr>
          <w:rFonts w:ascii="Arial Narrow" w:hAnsi="Arial Narrow" w:cs="Times New Roman"/>
          <w:b w:val="0"/>
          <w:bCs w:val="0"/>
          <w:color w:val="auto"/>
          <w:szCs w:val="20"/>
          <w:lang w:eastAsia="en-US"/>
        </w:rPr>
        <w:t>wa</w:t>
      </w:r>
      <w:r w:rsidRPr="001B6AF1">
        <w:rPr>
          <w:rFonts w:ascii="Arial Narrow" w:hAnsi="Arial Narrow" w:cs="Times New Roman"/>
          <w:b w:val="0"/>
          <w:bCs w:val="0"/>
          <w:color w:val="auto"/>
          <w:szCs w:val="20"/>
          <w:lang w:eastAsia="en-US"/>
        </w:rPr>
        <w:t>is</w:t>
      </w:r>
      <w:proofErr w:type="spellEnd"/>
      <w:r w:rsidRPr="001B6AF1">
        <w:rPr>
          <w:rFonts w:ascii="Arial Narrow" w:hAnsi="Arial Narrow" w:cs="Times New Roman"/>
          <w:b w:val="0"/>
          <w:bCs w:val="0"/>
          <w:color w:val="auto"/>
          <w:szCs w:val="20"/>
          <w:lang w:eastAsia="en-US"/>
        </w:rPr>
        <w:t xml:space="preserve"> statistically significant (model F-test from a one-way analysis of variance; p &lt; 0.001). Post-hoc comparisons show</w:t>
      </w:r>
      <w:r w:rsidR="001F748F">
        <w:rPr>
          <w:rFonts w:ascii="Arial Narrow" w:hAnsi="Arial Narrow" w:cs="Times New Roman"/>
          <w:b w:val="0"/>
          <w:bCs w:val="0"/>
          <w:color w:val="auto"/>
          <w:szCs w:val="20"/>
          <w:lang w:eastAsia="en-US"/>
        </w:rPr>
        <w:t>ed</w:t>
      </w:r>
      <w:r w:rsidRPr="001B6AF1">
        <w:rPr>
          <w:rFonts w:ascii="Arial Narrow" w:hAnsi="Arial Narrow" w:cs="Times New Roman"/>
          <w:b w:val="0"/>
          <w:bCs w:val="0"/>
          <w:color w:val="auto"/>
          <w:szCs w:val="20"/>
          <w:lang w:eastAsia="en-US"/>
        </w:rPr>
        <w:t xml:space="preserve"> that the average </w:t>
      </w:r>
      <w:r>
        <w:rPr>
          <w:rFonts w:ascii="Arial Narrow" w:hAnsi="Arial Narrow" w:cs="Times New Roman"/>
          <w:b w:val="0"/>
          <w:bCs w:val="0"/>
          <w:color w:val="auto"/>
          <w:szCs w:val="20"/>
          <w:lang w:eastAsia="en-US"/>
        </w:rPr>
        <w:t xml:space="preserve">IRR for phone mode </w:t>
      </w:r>
      <w:r w:rsidRPr="001B6AF1">
        <w:rPr>
          <w:rFonts w:ascii="Arial Narrow" w:hAnsi="Arial Narrow" w:cs="Times New Roman"/>
          <w:b w:val="0"/>
          <w:bCs w:val="0"/>
          <w:color w:val="auto"/>
          <w:szCs w:val="20"/>
          <w:lang w:eastAsia="en-US"/>
        </w:rPr>
        <w:t xml:space="preserve"> </w:t>
      </w:r>
      <w:r w:rsidR="001F748F">
        <w:rPr>
          <w:rFonts w:ascii="Arial Narrow" w:hAnsi="Arial Narrow" w:cs="Times New Roman"/>
          <w:b w:val="0"/>
          <w:bCs w:val="0"/>
          <w:color w:val="auto"/>
          <w:szCs w:val="20"/>
          <w:lang w:eastAsia="en-US"/>
        </w:rPr>
        <w:t>wa</w:t>
      </w:r>
      <w:r>
        <w:rPr>
          <w:rFonts w:ascii="Arial Narrow" w:hAnsi="Arial Narrow" w:cs="Times New Roman"/>
          <w:b w:val="0"/>
          <w:bCs w:val="0"/>
          <w:color w:val="auto"/>
          <w:szCs w:val="20"/>
          <w:lang w:eastAsia="en-US"/>
        </w:rPr>
        <w:t>s lower than both of the</w:t>
      </w:r>
      <w:r w:rsidRPr="001B6AF1">
        <w:rPr>
          <w:rFonts w:ascii="Arial Narrow" w:hAnsi="Arial Narrow" w:cs="Times New Roman"/>
          <w:b w:val="0"/>
          <w:bCs w:val="0"/>
          <w:color w:val="auto"/>
          <w:szCs w:val="20"/>
          <w:lang w:eastAsia="en-US"/>
        </w:rPr>
        <w:t xml:space="preserve"> other two modes (multiple comparison procedures from a one-way analysis of variance</w:t>
      </w:r>
      <w:r w:rsidR="001F748F">
        <w:rPr>
          <w:rFonts w:ascii="Arial Narrow" w:hAnsi="Arial Narrow" w:cs="Times New Roman"/>
          <w:b w:val="0"/>
          <w:bCs w:val="0"/>
          <w:color w:val="auto"/>
          <w:szCs w:val="20"/>
          <w:lang w:eastAsia="en-US"/>
        </w:rPr>
        <w:t xml:space="preserve"> used</w:t>
      </w:r>
      <w:r w:rsidRPr="001B6AF1">
        <w:rPr>
          <w:rFonts w:ascii="Arial Narrow" w:hAnsi="Arial Narrow" w:cs="Times New Roman"/>
          <w:b w:val="0"/>
          <w:bCs w:val="0"/>
          <w:color w:val="auto"/>
          <w:szCs w:val="20"/>
          <w:lang w:eastAsia="en-US"/>
        </w:rPr>
        <w:t xml:space="preserve"> the Tukey method to adjust for multiplicity, p &lt; 0.05)</w:t>
      </w:r>
      <w:r>
        <w:rPr>
          <w:rFonts w:ascii="Arial Narrow" w:hAnsi="Arial Narrow" w:cs="Times New Roman"/>
          <w:b w:val="0"/>
          <w:bCs w:val="0"/>
          <w:color w:val="auto"/>
          <w:szCs w:val="20"/>
          <w:lang w:eastAsia="en-US"/>
        </w:rPr>
        <w:t>.</w:t>
      </w:r>
    </w:p>
    <w:p w:rsidR="00F13FC1" w:rsidRDefault="00F13FC1" w:rsidP="001B6AF1">
      <w:pPr>
        <w:pStyle w:val="PExhibitTitle"/>
        <w:ind w:right="1440"/>
        <w:rPr>
          <w:rFonts w:ascii="Arial Narrow" w:hAnsi="Arial Narrow" w:cs="Times New Roman"/>
          <w:b w:val="0"/>
          <w:bCs w:val="0"/>
          <w:color w:val="auto"/>
          <w:szCs w:val="20"/>
          <w:lang w:eastAsia="en-US"/>
        </w:rPr>
      </w:pPr>
    </w:p>
    <w:p w:rsidR="00E84F34" w:rsidRDefault="00E84F34" w:rsidP="00F13FC1">
      <w:pPr>
        <w:pStyle w:val="ESSBodyText"/>
        <w:sectPr w:rsidR="00E84F34" w:rsidSect="006525F1">
          <w:pgSz w:w="12240" w:h="15840"/>
          <w:pgMar w:top="1440" w:right="1440" w:bottom="1440" w:left="1440" w:header="720" w:footer="720" w:gutter="0"/>
          <w:cols w:space="720"/>
          <w:docGrid w:linePitch="360"/>
        </w:sectPr>
      </w:pPr>
    </w:p>
    <w:p w:rsidR="00DF1A2D" w:rsidRDefault="00A272A9" w:rsidP="00F13FC1">
      <w:pPr>
        <w:pStyle w:val="ESSBodyText"/>
      </w:pPr>
      <w:r>
        <w:lastRenderedPageBreak/>
        <w:t>The Spanish language surveys had the highest rate of negative item dispositions (10%), true failed skips (10%), and the lowest item response rate, compared to English and Chinese. The English surveys, on average, had the lowest rates (Exhibit 9).</w:t>
      </w:r>
    </w:p>
    <w:p w:rsidR="00DF1A2D" w:rsidRDefault="002A3B68" w:rsidP="00DF1A2D">
      <w:pPr>
        <w:pStyle w:val="PExhibitTitle"/>
      </w:pPr>
      <w:r w:rsidRPr="004B7DA1">
        <w:t>Exhibit</w:t>
      </w:r>
      <w:r>
        <w:t xml:space="preserve"> 9.</w:t>
      </w:r>
      <w:r w:rsidRPr="00354AC4">
        <w:t xml:space="preserve"> </w:t>
      </w:r>
      <w:r>
        <w:t>Respondent level data quality rates by survey language</w:t>
      </w:r>
    </w:p>
    <w:tbl>
      <w:tblPr>
        <w:tblStyle w:val="AIRTable"/>
        <w:tblW w:w="8040" w:type="dxa"/>
        <w:tblLook w:val="04A0" w:firstRow="1" w:lastRow="0" w:firstColumn="1" w:lastColumn="0" w:noHBand="0" w:noVBand="1"/>
      </w:tblPr>
      <w:tblGrid>
        <w:gridCol w:w="2806"/>
        <w:gridCol w:w="1299"/>
        <w:gridCol w:w="1272"/>
        <w:gridCol w:w="1327"/>
        <w:gridCol w:w="1336"/>
      </w:tblGrid>
      <w:tr w:rsidR="00DF1A2D" w:rsidRPr="00DF1A2D" w:rsidTr="003B3A5C">
        <w:trPr>
          <w:cnfStyle w:val="100000000000" w:firstRow="1" w:lastRow="0" w:firstColumn="0" w:lastColumn="0" w:oddVBand="0" w:evenVBand="0" w:oddHBand="0" w:evenHBand="0" w:firstRowFirstColumn="0" w:firstRowLastColumn="0" w:lastRowFirstColumn="0" w:lastRowLastColumn="0"/>
        </w:trPr>
        <w:tc>
          <w:tcPr>
            <w:tcW w:w="2806" w:type="dxa"/>
            <w:noWrap/>
            <w:hideMark/>
          </w:tcPr>
          <w:p w:rsidR="00DF1A2D" w:rsidRDefault="00DF1A2D" w:rsidP="003B3A5C">
            <w:pPr>
              <w:rPr>
                <w:rFonts w:ascii="Arial Narrow" w:hAnsi="Arial Narrow" w:cs="Arial"/>
                <w:sz w:val="20"/>
                <w:szCs w:val="20"/>
              </w:rPr>
            </w:pPr>
            <w:r w:rsidRPr="00DF1A2D">
              <w:rPr>
                <w:rFonts w:ascii="Arial Narrow" w:hAnsi="Arial Narrow" w:cs="Arial"/>
                <w:sz w:val="20"/>
                <w:szCs w:val="20"/>
              </w:rPr>
              <w:t> </w:t>
            </w:r>
            <w:r w:rsidR="00875A7C" w:rsidRPr="00E54ADB">
              <w:rPr>
                <w:rFonts w:ascii="Arial Narrow" w:hAnsi="Arial Narrow" w:cs="Arial"/>
                <w:sz w:val="20"/>
                <w:szCs w:val="20"/>
              </w:rPr>
              <w:t> </w:t>
            </w:r>
            <w:r w:rsidR="00875A7C">
              <w:rPr>
                <w:rFonts w:ascii="Arial Narrow" w:hAnsi="Arial Narrow" w:cs="Arial"/>
                <w:sz w:val="20"/>
                <w:szCs w:val="20"/>
              </w:rPr>
              <w:t>Item Dispositions</w:t>
            </w:r>
          </w:p>
          <w:p w:rsidR="00DF1A2D" w:rsidRPr="00DF1A2D" w:rsidRDefault="00DF1A2D" w:rsidP="003B3A5C">
            <w:pPr>
              <w:rPr>
                <w:rFonts w:ascii="Arial Narrow" w:hAnsi="Arial Narrow" w:cs="Arial"/>
                <w:sz w:val="20"/>
                <w:szCs w:val="20"/>
              </w:rPr>
            </w:pPr>
            <w:r>
              <w:rPr>
                <w:rFonts w:ascii="Arial Narrow" w:hAnsi="Arial Narrow" w:cs="Arial"/>
                <w:sz w:val="20"/>
                <w:szCs w:val="20"/>
              </w:rPr>
              <w:t>Completed Surveys Only</w:t>
            </w:r>
          </w:p>
        </w:tc>
        <w:tc>
          <w:tcPr>
            <w:tcW w:w="1299" w:type="dxa"/>
            <w:noWrap/>
            <w:hideMark/>
          </w:tcPr>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 xml:space="preserve">Overall Mean  </w:t>
            </w:r>
          </w:p>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n=2,</w:t>
            </w:r>
            <w:r>
              <w:rPr>
                <w:rFonts w:ascii="Arial Narrow" w:hAnsi="Arial Narrow" w:cs="Arial"/>
                <w:sz w:val="20"/>
                <w:szCs w:val="20"/>
              </w:rPr>
              <w:t>413</w:t>
            </w:r>
          </w:p>
        </w:tc>
        <w:tc>
          <w:tcPr>
            <w:tcW w:w="1272" w:type="dxa"/>
            <w:noWrap/>
            <w:hideMark/>
          </w:tcPr>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 xml:space="preserve">English Mean </w:t>
            </w:r>
          </w:p>
          <w:p w:rsidR="00DF1A2D" w:rsidRPr="00DF1A2D" w:rsidRDefault="00DF1A2D" w:rsidP="00DF1A2D">
            <w:pPr>
              <w:rPr>
                <w:rFonts w:ascii="Arial Narrow" w:hAnsi="Arial Narrow" w:cs="Arial"/>
                <w:sz w:val="20"/>
                <w:szCs w:val="20"/>
              </w:rPr>
            </w:pPr>
            <w:r w:rsidRPr="00DF1A2D">
              <w:rPr>
                <w:rFonts w:ascii="Arial Narrow" w:hAnsi="Arial Narrow" w:cs="Arial"/>
                <w:sz w:val="20"/>
                <w:szCs w:val="20"/>
              </w:rPr>
              <w:t>n=1,</w:t>
            </w:r>
            <w:r>
              <w:rPr>
                <w:rFonts w:ascii="Arial Narrow" w:hAnsi="Arial Narrow" w:cs="Arial"/>
                <w:sz w:val="20"/>
                <w:szCs w:val="20"/>
              </w:rPr>
              <w:t>509</w:t>
            </w:r>
          </w:p>
        </w:tc>
        <w:tc>
          <w:tcPr>
            <w:tcW w:w="1327" w:type="dxa"/>
          </w:tcPr>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 xml:space="preserve">Spanish Mean </w:t>
            </w:r>
          </w:p>
          <w:p w:rsidR="00DF1A2D" w:rsidRPr="00DF1A2D" w:rsidRDefault="00DF1A2D" w:rsidP="00DF1A2D">
            <w:pPr>
              <w:rPr>
                <w:rFonts w:ascii="Arial Narrow" w:hAnsi="Arial Narrow" w:cs="Arial"/>
                <w:sz w:val="20"/>
                <w:szCs w:val="20"/>
              </w:rPr>
            </w:pPr>
            <w:r w:rsidRPr="00DF1A2D">
              <w:rPr>
                <w:rFonts w:ascii="Arial Narrow" w:hAnsi="Arial Narrow" w:cs="Arial"/>
                <w:sz w:val="20"/>
                <w:szCs w:val="20"/>
              </w:rPr>
              <w:t>n=3</w:t>
            </w:r>
            <w:r>
              <w:rPr>
                <w:rFonts w:ascii="Arial Narrow" w:hAnsi="Arial Narrow" w:cs="Arial"/>
                <w:sz w:val="20"/>
                <w:szCs w:val="20"/>
              </w:rPr>
              <w:t>72</w:t>
            </w:r>
          </w:p>
        </w:tc>
        <w:tc>
          <w:tcPr>
            <w:tcW w:w="1336" w:type="dxa"/>
            <w:noWrap/>
            <w:hideMark/>
          </w:tcPr>
          <w:p w:rsidR="00DF1A2D" w:rsidRPr="00DF1A2D" w:rsidRDefault="00DF1A2D" w:rsidP="003B3A5C">
            <w:pPr>
              <w:rPr>
                <w:rFonts w:ascii="Arial Narrow" w:hAnsi="Arial Narrow" w:cs="Arial"/>
                <w:sz w:val="20"/>
                <w:szCs w:val="20"/>
              </w:rPr>
            </w:pPr>
            <w:r w:rsidRPr="00DF1A2D">
              <w:rPr>
                <w:rFonts w:ascii="Arial Narrow" w:hAnsi="Arial Narrow" w:cs="Arial"/>
                <w:sz w:val="20"/>
                <w:szCs w:val="20"/>
              </w:rPr>
              <w:t xml:space="preserve">Chinese Mean </w:t>
            </w:r>
          </w:p>
          <w:p w:rsidR="00DF1A2D" w:rsidRPr="00DF1A2D" w:rsidRDefault="00DF1A2D" w:rsidP="00DF1A2D">
            <w:pPr>
              <w:rPr>
                <w:rFonts w:ascii="Arial Narrow" w:hAnsi="Arial Narrow" w:cs="Arial"/>
                <w:sz w:val="20"/>
                <w:szCs w:val="20"/>
              </w:rPr>
            </w:pPr>
            <w:r w:rsidRPr="00DF1A2D">
              <w:rPr>
                <w:rFonts w:ascii="Arial Narrow" w:hAnsi="Arial Narrow" w:cs="Arial"/>
                <w:sz w:val="20"/>
                <w:szCs w:val="20"/>
              </w:rPr>
              <w:t>n=5</w:t>
            </w:r>
            <w:r>
              <w:rPr>
                <w:rFonts w:ascii="Arial Narrow" w:hAnsi="Arial Narrow" w:cs="Arial"/>
                <w:sz w:val="20"/>
                <w:szCs w:val="20"/>
              </w:rPr>
              <w:t>32</w:t>
            </w:r>
          </w:p>
        </w:tc>
      </w:tr>
      <w:tr w:rsidR="00EC2E98" w:rsidRPr="00DF1A2D" w:rsidTr="003B3A5C">
        <w:tc>
          <w:tcPr>
            <w:tcW w:w="2806" w:type="dxa"/>
            <w:noWrap/>
            <w:vAlign w:val="bottom"/>
            <w:hideMark/>
          </w:tcPr>
          <w:p w:rsidR="00EC2E98" w:rsidRPr="00CE6A16" w:rsidRDefault="00EC2E98" w:rsidP="00EC2E98">
            <w:pPr>
              <w:rPr>
                <w:rFonts w:ascii="Arial Narrow" w:hAnsi="Arial Narrow" w:cs="Arial"/>
                <w:sz w:val="20"/>
                <w:szCs w:val="20"/>
              </w:rPr>
            </w:pPr>
            <w:r w:rsidRPr="00CE6A16">
              <w:rPr>
                <w:rFonts w:ascii="Arial Narrow" w:hAnsi="Arial Narrow" w:cs="Arial"/>
                <w:sz w:val="20"/>
                <w:szCs w:val="20"/>
              </w:rPr>
              <w:t>FS + IE + TM</w:t>
            </w:r>
            <w:r>
              <w:rPr>
                <w:rFonts w:ascii="Arial Narrow" w:hAnsi="Arial Narrow" w:cs="Arial"/>
                <w:sz w:val="20"/>
                <w:szCs w:val="20"/>
              </w:rPr>
              <w:t xml:space="preserve"> </w:t>
            </w:r>
          </w:p>
        </w:tc>
        <w:tc>
          <w:tcPr>
            <w:tcW w:w="1299" w:type="dxa"/>
            <w:noWrap/>
            <w:vAlign w:val="bottom"/>
          </w:tcPr>
          <w:p w:rsidR="00EC2E98" w:rsidRPr="00CE6A16" w:rsidRDefault="00EC2E98" w:rsidP="003B3A5C">
            <w:pPr>
              <w:jc w:val="right"/>
              <w:rPr>
                <w:rFonts w:ascii="Arial Narrow" w:hAnsi="Arial Narrow" w:cs="Arial"/>
                <w:sz w:val="20"/>
                <w:szCs w:val="20"/>
              </w:rPr>
            </w:pPr>
            <w:r>
              <w:rPr>
                <w:rFonts w:ascii="Arial Narrow" w:hAnsi="Arial Narrow" w:cs="Arial"/>
                <w:sz w:val="20"/>
                <w:szCs w:val="20"/>
              </w:rPr>
              <w:t>7%</w:t>
            </w:r>
          </w:p>
        </w:tc>
        <w:tc>
          <w:tcPr>
            <w:tcW w:w="1272" w:type="dxa"/>
            <w:noWrap/>
            <w:vAlign w:val="bottom"/>
          </w:tcPr>
          <w:p w:rsidR="00EC2E98" w:rsidRPr="008E46D0" w:rsidRDefault="00EC2E98" w:rsidP="003B3A5C">
            <w:pPr>
              <w:jc w:val="right"/>
              <w:rPr>
                <w:rFonts w:ascii="Arial Narrow" w:hAnsi="Arial Narrow" w:cs="Arial"/>
                <w:sz w:val="20"/>
                <w:szCs w:val="20"/>
              </w:rPr>
            </w:pPr>
            <w:r w:rsidRPr="008E46D0">
              <w:rPr>
                <w:rFonts w:ascii="Arial Narrow" w:hAnsi="Arial Narrow" w:cs="Arial"/>
                <w:sz w:val="20"/>
                <w:szCs w:val="20"/>
              </w:rPr>
              <w:t>6%</w:t>
            </w:r>
          </w:p>
        </w:tc>
        <w:tc>
          <w:tcPr>
            <w:tcW w:w="1327" w:type="dxa"/>
            <w:vAlign w:val="bottom"/>
          </w:tcPr>
          <w:p w:rsidR="00EC2E98" w:rsidRPr="008E46D0" w:rsidRDefault="00EC2E98" w:rsidP="003B3A5C">
            <w:pPr>
              <w:jc w:val="right"/>
              <w:rPr>
                <w:rFonts w:ascii="Arial Narrow" w:hAnsi="Arial Narrow" w:cs="Arial"/>
                <w:sz w:val="20"/>
                <w:szCs w:val="20"/>
              </w:rPr>
            </w:pPr>
            <w:r w:rsidRPr="008E46D0">
              <w:rPr>
                <w:rFonts w:ascii="Arial Narrow" w:hAnsi="Arial Narrow" w:cs="Arial"/>
                <w:sz w:val="20"/>
                <w:szCs w:val="20"/>
              </w:rPr>
              <w:t>10%</w:t>
            </w:r>
          </w:p>
        </w:tc>
        <w:tc>
          <w:tcPr>
            <w:tcW w:w="1336" w:type="dxa"/>
            <w:noWrap/>
            <w:vAlign w:val="bottom"/>
          </w:tcPr>
          <w:p w:rsidR="00EC2E98" w:rsidRPr="008E46D0" w:rsidRDefault="00EC2E98" w:rsidP="003B3A5C">
            <w:pPr>
              <w:jc w:val="right"/>
              <w:rPr>
                <w:rFonts w:ascii="Arial Narrow" w:hAnsi="Arial Narrow" w:cs="Arial"/>
                <w:sz w:val="20"/>
                <w:szCs w:val="20"/>
              </w:rPr>
            </w:pPr>
            <w:r w:rsidRPr="008E46D0">
              <w:rPr>
                <w:rFonts w:ascii="Arial Narrow" w:hAnsi="Arial Narrow" w:cs="Arial"/>
                <w:sz w:val="20"/>
                <w:szCs w:val="20"/>
              </w:rPr>
              <w:t>8%</w:t>
            </w:r>
            <w:r w:rsidR="004A6245">
              <w:rPr>
                <w:rFonts w:ascii="Arial Narrow" w:hAnsi="Arial Narrow" w:cs="Arial"/>
                <w:sz w:val="20"/>
                <w:szCs w:val="20"/>
              </w:rPr>
              <w:t>*</w:t>
            </w:r>
          </w:p>
        </w:tc>
      </w:tr>
      <w:tr w:rsidR="00EC2767" w:rsidRPr="00DF1A2D" w:rsidTr="003B3A5C">
        <w:tc>
          <w:tcPr>
            <w:tcW w:w="2806" w:type="dxa"/>
            <w:noWrap/>
            <w:vAlign w:val="bottom"/>
            <w:hideMark/>
          </w:tcPr>
          <w:p w:rsidR="00EC2767" w:rsidRPr="00DF1A2D" w:rsidRDefault="00EC2767" w:rsidP="001D419B">
            <w:pPr>
              <w:rPr>
                <w:rFonts w:ascii="Arial Narrow" w:hAnsi="Arial Narrow" w:cs="Arial"/>
                <w:sz w:val="20"/>
                <w:szCs w:val="20"/>
              </w:rPr>
            </w:pPr>
            <w:r w:rsidRPr="00DF1A2D">
              <w:rPr>
                <w:rFonts w:ascii="Arial Narrow" w:hAnsi="Arial Narrow" w:cs="Arial"/>
                <w:sz w:val="20"/>
                <w:szCs w:val="20"/>
              </w:rPr>
              <w:t>Rate of True Failed Skips</w:t>
            </w:r>
            <w:r>
              <w:rPr>
                <w:rFonts w:ascii="Arial Narrow" w:hAnsi="Arial Narrow" w:cs="Arial"/>
                <w:sz w:val="20"/>
                <w:szCs w:val="20"/>
              </w:rPr>
              <w:t xml:space="preserve"> (TFS)</w:t>
            </w:r>
          </w:p>
        </w:tc>
        <w:tc>
          <w:tcPr>
            <w:tcW w:w="1299" w:type="dxa"/>
            <w:noWrap/>
            <w:vAlign w:val="bottom"/>
          </w:tcPr>
          <w:p w:rsidR="00EC2767" w:rsidRPr="00CE6A16" w:rsidRDefault="00EC2767" w:rsidP="003B3A5C">
            <w:pPr>
              <w:jc w:val="right"/>
              <w:rPr>
                <w:rFonts w:ascii="Arial Narrow" w:hAnsi="Arial Narrow" w:cs="Arial"/>
                <w:sz w:val="20"/>
                <w:szCs w:val="20"/>
              </w:rPr>
            </w:pPr>
            <w:r>
              <w:rPr>
                <w:rFonts w:ascii="Arial Narrow" w:hAnsi="Arial Narrow" w:cs="Arial"/>
                <w:sz w:val="20"/>
                <w:szCs w:val="20"/>
              </w:rPr>
              <w:t>4%</w:t>
            </w:r>
          </w:p>
        </w:tc>
        <w:tc>
          <w:tcPr>
            <w:tcW w:w="1272" w:type="dxa"/>
            <w:noWrap/>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2%</w:t>
            </w:r>
          </w:p>
        </w:tc>
        <w:tc>
          <w:tcPr>
            <w:tcW w:w="1327" w:type="dxa"/>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7%</w:t>
            </w:r>
          </w:p>
        </w:tc>
        <w:tc>
          <w:tcPr>
            <w:tcW w:w="1336" w:type="dxa"/>
            <w:noWrap/>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6%</w:t>
            </w:r>
            <w:r w:rsidR="004A6245">
              <w:rPr>
                <w:rFonts w:ascii="Arial Narrow" w:hAnsi="Arial Narrow" w:cs="Arial"/>
                <w:sz w:val="20"/>
                <w:szCs w:val="20"/>
              </w:rPr>
              <w:t>*</w:t>
            </w:r>
          </w:p>
        </w:tc>
      </w:tr>
      <w:tr w:rsidR="00EC2767" w:rsidRPr="00DF1A2D" w:rsidTr="003B3A5C">
        <w:tc>
          <w:tcPr>
            <w:tcW w:w="2806" w:type="dxa"/>
            <w:noWrap/>
            <w:vAlign w:val="bottom"/>
          </w:tcPr>
          <w:p w:rsidR="00EC2767" w:rsidRPr="00DF1A2D" w:rsidRDefault="00EC2767" w:rsidP="001D419B">
            <w:pPr>
              <w:rPr>
                <w:rFonts w:ascii="Arial Narrow" w:hAnsi="Arial Narrow" w:cs="Arial"/>
                <w:sz w:val="20"/>
                <w:szCs w:val="20"/>
              </w:rPr>
            </w:pPr>
            <w:r w:rsidRPr="00DF1A2D">
              <w:rPr>
                <w:rFonts w:ascii="Arial Narrow" w:hAnsi="Arial Narrow" w:cs="Arial"/>
                <w:sz w:val="20"/>
                <w:szCs w:val="20"/>
              </w:rPr>
              <w:t>Item Response Rate</w:t>
            </w:r>
            <w:r>
              <w:rPr>
                <w:rFonts w:ascii="Arial Narrow" w:hAnsi="Arial Narrow" w:cs="Arial"/>
                <w:sz w:val="20"/>
                <w:szCs w:val="20"/>
              </w:rPr>
              <w:t xml:space="preserve"> (IRR)</w:t>
            </w:r>
          </w:p>
        </w:tc>
        <w:tc>
          <w:tcPr>
            <w:tcW w:w="1299" w:type="dxa"/>
            <w:noWrap/>
            <w:vAlign w:val="bottom"/>
          </w:tcPr>
          <w:p w:rsidR="00EC2767" w:rsidRPr="00CE6A16" w:rsidRDefault="00EC2767" w:rsidP="003B3A5C">
            <w:pPr>
              <w:jc w:val="right"/>
              <w:rPr>
                <w:rFonts w:ascii="Arial Narrow" w:hAnsi="Arial Narrow" w:cs="Arial"/>
                <w:sz w:val="20"/>
                <w:szCs w:val="20"/>
              </w:rPr>
            </w:pPr>
            <w:r>
              <w:rPr>
                <w:rFonts w:ascii="Arial Narrow" w:hAnsi="Arial Narrow" w:cs="Arial"/>
                <w:sz w:val="20"/>
                <w:szCs w:val="20"/>
              </w:rPr>
              <w:t>94%</w:t>
            </w:r>
          </w:p>
        </w:tc>
        <w:tc>
          <w:tcPr>
            <w:tcW w:w="1272" w:type="dxa"/>
            <w:noWrap/>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92%</w:t>
            </w:r>
          </w:p>
        </w:tc>
        <w:tc>
          <w:tcPr>
            <w:tcW w:w="1327" w:type="dxa"/>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88%</w:t>
            </w:r>
          </w:p>
        </w:tc>
        <w:tc>
          <w:tcPr>
            <w:tcW w:w="1336" w:type="dxa"/>
            <w:noWrap/>
            <w:vAlign w:val="bottom"/>
          </w:tcPr>
          <w:p w:rsidR="00EC2767" w:rsidRPr="008E46D0" w:rsidRDefault="00EC2767">
            <w:pPr>
              <w:jc w:val="right"/>
              <w:rPr>
                <w:rFonts w:ascii="Arial Narrow" w:hAnsi="Arial Narrow" w:cs="Arial"/>
                <w:sz w:val="20"/>
                <w:szCs w:val="20"/>
              </w:rPr>
            </w:pPr>
            <w:r w:rsidRPr="008E46D0">
              <w:rPr>
                <w:rFonts w:ascii="Arial Narrow" w:hAnsi="Arial Narrow" w:cs="Arial"/>
                <w:sz w:val="20"/>
                <w:szCs w:val="20"/>
              </w:rPr>
              <w:t>90%</w:t>
            </w:r>
            <w:r w:rsidR="004A6245">
              <w:rPr>
                <w:rFonts w:ascii="Arial Narrow" w:hAnsi="Arial Narrow" w:cs="Arial"/>
                <w:sz w:val="20"/>
                <w:szCs w:val="20"/>
              </w:rPr>
              <w:t>*</w:t>
            </w:r>
          </w:p>
        </w:tc>
      </w:tr>
    </w:tbl>
    <w:p w:rsidR="00DF1A2D" w:rsidRDefault="00DF1A2D" w:rsidP="00DF1A2D">
      <w:pPr>
        <w:pStyle w:val="BodyText"/>
        <w:spacing w:before="0"/>
        <w:ind w:right="1440"/>
        <w:rPr>
          <w:rFonts w:ascii="Arial Narrow" w:hAnsi="Arial Narrow"/>
          <w:sz w:val="20"/>
          <w:szCs w:val="20"/>
        </w:rPr>
      </w:pPr>
      <w:r w:rsidRPr="008A28F4">
        <w:rPr>
          <w:rFonts w:ascii="Arial Narrow" w:hAnsi="Arial Narrow"/>
          <w:sz w:val="20"/>
          <w:szCs w:val="20"/>
        </w:rPr>
        <w:t>*</w:t>
      </w:r>
      <w:r>
        <w:rPr>
          <w:rFonts w:ascii="Arial Narrow" w:hAnsi="Arial Narrow"/>
          <w:sz w:val="20"/>
          <w:szCs w:val="20"/>
        </w:rPr>
        <w:t xml:space="preserve">Difference in rates among languages </w:t>
      </w:r>
      <w:r w:rsidR="00766882">
        <w:rPr>
          <w:rFonts w:ascii="Arial Narrow" w:hAnsi="Arial Narrow"/>
          <w:sz w:val="20"/>
          <w:szCs w:val="20"/>
        </w:rPr>
        <w:t>wa</w:t>
      </w:r>
      <w:r>
        <w:rPr>
          <w:rFonts w:ascii="Arial Narrow" w:hAnsi="Arial Narrow"/>
          <w:sz w:val="20"/>
          <w:szCs w:val="20"/>
        </w:rPr>
        <w:t>s statistically significant (model F-test from a one-way analysis of variance; p &lt; 0.001). Post-hoc comparisons show</w:t>
      </w:r>
      <w:r w:rsidR="00766882">
        <w:rPr>
          <w:rFonts w:ascii="Arial Narrow" w:hAnsi="Arial Narrow"/>
          <w:sz w:val="20"/>
          <w:szCs w:val="20"/>
        </w:rPr>
        <w:t>ed</w:t>
      </w:r>
      <w:r>
        <w:rPr>
          <w:rFonts w:ascii="Arial Narrow" w:hAnsi="Arial Narrow"/>
          <w:sz w:val="20"/>
          <w:szCs w:val="20"/>
        </w:rPr>
        <w:t xml:space="preserve"> that the average rate within each language differ</w:t>
      </w:r>
      <w:r w:rsidR="00766882">
        <w:rPr>
          <w:rFonts w:ascii="Arial Narrow" w:hAnsi="Arial Narrow"/>
          <w:sz w:val="20"/>
          <w:szCs w:val="20"/>
        </w:rPr>
        <w:t>ed</w:t>
      </w:r>
      <w:r>
        <w:rPr>
          <w:rFonts w:ascii="Arial Narrow" w:hAnsi="Arial Narrow"/>
          <w:sz w:val="20"/>
          <w:szCs w:val="20"/>
        </w:rPr>
        <w:t xml:space="preserve"> from </w:t>
      </w:r>
      <w:r w:rsidR="00EC2767">
        <w:rPr>
          <w:rFonts w:ascii="Arial Narrow" w:hAnsi="Arial Narrow"/>
          <w:sz w:val="20"/>
          <w:szCs w:val="20"/>
        </w:rPr>
        <w:t xml:space="preserve">each of the </w:t>
      </w:r>
      <w:r>
        <w:rPr>
          <w:rFonts w:ascii="Arial Narrow" w:hAnsi="Arial Narrow"/>
          <w:sz w:val="20"/>
          <w:szCs w:val="20"/>
        </w:rPr>
        <w:t>other two languages (multiple comparison procedures from a one-way analysis of variance</w:t>
      </w:r>
      <w:r w:rsidR="00766882">
        <w:rPr>
          <w:rFonts w:ascii="Arial Narrow" w:hAnsi="Arial Narrow"/>
          <w:sz w:val="20"/>
          <w:szCs w:val="20"/>
        </w:rPr>
        <w:t xml:space="preserve"> used</w:t>
      </w:r>
      <w:r>
        <w:rPr>
          <w:rFonts w:ascii="Arial Narrow" w:hAnsi="Arial Narrow"/>
          <w:sz w:val="20"/>
          <w:szCs w:val="20"/>
        </w:rPr>
        <w:t xml:space="preserve"> the </w:t>
      </w:r>
      <w:r w:rsidR="002173B6">
        <w:rPr>
          <w:rFonts w:ascii="Arial Narrow" w:hAnsi="Arial Narrow"/>
          <w:sz w:val="20"/>
          <w:szCs w:val="20"/>
        </w:rPr>
        <w:t>Tukey</w:t>
      </w:r>
      <w:r>
        <w:rPr>
          <w:rFonts w:ascii="Arial Narrow" w:hAnsi="Arial Narrow"/>
          <w:sz w:val="20"/>
          <w:szCs w:val="20"/>
        </w:rPr>
        <w:t xml:space="preserve"> method to adjust for multiplicity, p &lt; 0.05)</w:t>
      </w:r>
    </w:p>
    <w:p w:rsidR="00E84F34" w:rsidRDefault="00E84F34" w:rsidP="00DF1A2D">
      <w:pPr>
        <w:pStyle w:val="BodyText"/>
        <w:spacing w:before="0"/>
        <w:ind w:right="1440"/>
        <w:rPr>
          <w:rFonts w:ascii="Arial Narrow" w:hAnsi="Arial Narrow"/>
          <w:sz w:val="20"/>
          <w:szCs w:val="20"/>
        </w:rPr>
      </w:pPr>
    </w:p>
    <w:p w:rsidR="00955D90" w:rsidRPr="008A3D59" w:rsidRDefault="00955D90" w:rsidP="00955D90">
      <w:pPr>
        <w:pStyle w:val="Heading3"/>
        <w:rPr>
          <w:i/>
        </w:rPr>
      </w:pPr>
      <w:bookmarkStart w:id="15" w:name="_Toc408498950"/>
      <w:r>
        <w:t xml:space="preserve">3.1.2 </w:t>
      </w:r>
      <w:r w:rsidRPr="008A3D59">
        <w:t>Item</w:t>
      </w:r>
      <w:r w:rsidRPr="00C41C94">
        <w:t xml:space="preserve"> </w:t>
      </w:r>
      <w:r w:rsidRPr="008A3D59">
        <w:t>Level</w:t>
      </w:r>
      <w:bookmarkEnd w:id="15"/>
    </w:p>
    <w:p w:rsidR="00451616" w:rsidRDefault="00F669D7" w:rsidP="00F13FC1">
      <w:pPr>
        <w:pStyle w:val="ESSBodyText"/>
      </w:pPr>
      <w:r>
        <w:t xml:space="preserve">We also examined each of the five item dispositions </w:t>
      </w:r>
      <w:r w:rsidR="00451616" w:rsidRPr="00B229EB">
        <w:t xml:space="preserve">at the </w:t>
      </w:r>
      <w:r w:rsidR="00451616" w:rsidRPr="005108F5">
        <w:rPr>
          <w:i/>
        </w:rPr>
        <w:t>item</w:t>
      </w:r>
      <w:r w:rsidR="00451616">
        <w:rPr>
          <w:i/>
        </w:rPr>
        <w:t xml:space="preserve"> </w:t>
      </w:r>
      <w:r w:rsidR="00451616" w:rsidRPr="002173F8">
        <w:rPr>
          <w:i/>
        </w:rPr>
        <w:t>level</w:t>
      </w:r>
      <w:r w:rsidR="00451616" w:rsidRPr="002173F8">
        <w:t xml:space="preserve"> across all respondents to assess the degree to which </w:t>
      </w:r>
      <w:r w:rsidR="00451616" w:rsidRPr="000510BD">
        <w:rPr>
          <w:i/>
        </w:rPr>
        <w:t>each item</w:t>
      </w:r>
      <w:r w:rsidR="00451616" w:rsidRPr="000510BD">
        <w:t xml:space="preserve"> elicited quality responses (legitimate answers and correct skips) relative to problematic responses (missing responses and failed skips).</w:t>
      </w:r>
      <w:r w:rsidR="00F7319E">
        <w:t xml:space="preserve"> </w:t>
      </w:r>
      <w:r w:rsidR="00451616" w:rsidRPr="002173F8">
        <w:t xml:space="preserve">Exhibit </w:t>
      </w:r>
      <w:r>
        <w:t>10</w:t>
      </w:r>
      <w:r w:rsidR="00451616" w:rsidRPr="002173F8">
        <w:t xml:space="preserve"> provides an example for one of the survey items. As shown in the exhibit, </w:t>
      </w:r>
      <w:r w:rsidR="00F7319E">
        <w:t xml:space="preserve">around 8% of respondents correctly skipped this question based on their response to the screener question </w:t>
      </w:r>
      <w:r w:rsidR="009044C4">
        <w:t xml:space="preserve">(q07), while around 4% failed to skip this item. Note also that the </w:t>
      </w:r>
      <w:r w:rsidR="009044C4" w:rsidRPr="00955D90">
        <w:rPr>
          <w:i/>
        </w:rPr>
        <w:t>true</w:t>
      </w:r>
      <w:r w:rsidR="009044C4">
        <w:t xml:space="preserve"> failed skip rate here is 32%</w:t>
      </w:r>
      <w:r w:rsidR="00955D90">
        <w:t>, w</w:t>
      </w:r>
      <w:r w:rsidR="009B1C95">
        <w:t>hich</w:t>
      </w:r>
      <w:r w:rsidR="00955D90">
        <w:t xml:space="preserve"> is the number of failed skips over the total number of items that the respondent should have skipped</w:t>
      </w:r>
      <w:r w:rsidR="009044C4">
        <w:t xml:space="preserve"> (96/301). The vast majority of respondents gave a legitimate response to this question. </w:t>
      </w:r>
    </w:p>
    <w:p w:rsidR="00400094" w:rsidRPr="000510BD" w:rsidRDefault="00400094" w:rsidP="00451616">
      <w:pPr>
        <w:pStyle w:val="BodyText"/>
      </w:pPr>
    </w:p>
    <w:p w:rsidR="00451616" w:rsidRDefault="00451616" w:rsidP="00BE6F9D">
      <w:pPr>
        <w:pStyle w:val="PExhibitTitle"/>
      </w:pPr>
      <w:r w:rsidRPr="00BE6F9D">
        <w:t xml:space="preserve">Exhibit </w:t>
      </w:r>
      <w:r w:rsidR="00400094">
        <w:t>10</w:t>
      </w:r>
      <w:r w:rsidRPr="00BE6F9D">
        <w:t xml:space="preserve">. </w:t>
      </w:r>
      <w:r w:rsidR="00D2612A">
        <w:t>Example of Item-level item dispositions</w:t>
      </w:r>
    </w:p>
    <w:tbl>
      <w:tblPr>
        <w:tblStyle w:val="AIRTable"/>
        <w:tblW w:w="9418" w:type="dxa"/>
        <w:tblLook w:val="04A0" w:firstRow="1" w:lastRow="0" w:firstColumn="1" w:lastColumn="0" w:noHBand="0" w:noVBand="1"/>
      </w:tblPr>
      <w:tblGrid>
        <w:gridCol w:w="5042"/>
        <w:gridCol w:w="1011"/>
        <w:gridCol w:w="1075"/>
        <w:gridCol w:w="1145"/>
        <w:gridCol w:w="1145"/>
      </w:tblGrid>
      <w:tr w:rsidR="00400094" w:rsidRPr="00DF1A2D" w:rsidTr="00D2612A">
        <w:trPr>
          <w:cnfStyle w:val="100000000000" w:firstRow="1" w:lastRow="0" w:firstColumn="0" w:lastColumn="0" w:oddVBand="0" w:evenVBand="0" w:oddHBand="0" w:evenHBand="0" w:firstRowFirstColumn="0" w:firstRowLastColumn="0" w:lastRowFirstColumn="0" w:lastRowLastColumn="0"/>
        </w:trPr>
        <w:tc>
          <w:tcPr>
            <w:tcW w:w="5042" w:type="dxa"/>
            <w:noWrap/>
            <w:hideMark/>
          </w:tcPr>
          <w:p w:rsidR="00400094" w:rsidRPr="00BE6F9D" w:rsidRDefault="00D2612A" w:rsidP="00672006">
            <w:pPr>
              <w:pStyle w:val="CTableText"/>
              <w:rPr>
                <w:rFonts w:eastAsia="Calibri"/>
                <w:color w:val="auto"/>
              </w:rPr>
            </w:pPr>
            <w:r w:rsidRPr="00D2612A">
              <w:rPr>
                <w:rFonts w:eastAsia="Calibri"/>
                <w:color w:val="auto"/>
              </w:rPr>
              <w:t>Q08: When you gave your household income information, was it easy to find out if you could get help paying for your health insurance?</w:t>
            </w:r>
          </w:p>
        </w:tc>
        <w:tc>
          <w:tcPr>
            <w:tcW w:w="1011" w:type="dxa"/>
            <w:noWrap/>
            <w:hideMark/>
          </w:tcPr>
          <w:p w:rsidR="00400094" w:rsidRPr="00BE6F9D" w:rsidRDefault="00400094" w:rsidP="00672006">
            <w:pPr>
              <w:pStyle w:val="CTableText"/>
              <w:rPr>
                <w:rFonts w:eastAsia="Calibri"/>
                <w:color w:val="auto"/>
              </w:rPr>
            </w:pPr>
            <w:r w:rsidRPr="00BE6F9D">
              <w:rPr>
                <w:rFonts w:eastAsia="Calibri"/>
                <w:color w:val="auto"/>
              </w:rPr>
              <w:t>Frequency</w:t>
            </w:r>
          </w:p>
        </w:tc>
        <w:tc>
          <w:tcPr>
            <w:tcW w:w="1075" w:type="dxa"/>
            <w:noWrap/>
            <w:hideMark/>
          </w:tcPr>
          <w:p w:rsidR="00400094" w:rsidRPr="00BE6F9D" w:rsidRDefault="00400094" w:rsidP="00672006">
            <w:pPr>
              <w:pStyle w:val="CTableText"/>
              <w:rPr>
                <w:rFonts w:eastAsia="Calibri"/>
                <w:color w:val="auto"/>
              </w:rPr>
            </w:pPr>
            <w:r w:rsidRPr="00BE6F9D">
              <w:rPr>
                <w:rFonts w:eastAsia="Calibri"/>
                <w:color w:val="auto"/>
              </w:rPr>
              <w:t>Percentage</w:t>
            </w:r>
          </w:p>
        </w:tc>
        <w:tc>
          <w:tcPr>
            <w:tcW w:w="1145" w:type="dxa"/>
          </w:tcPr>
          <w:p w:rsidR="00400094" w:rsidRPr="00BE6F9D" w:rsidRDefault="00400094" w:rsidP="00672006">
            <w:pPr>
              <w:pStyle w:val="CTableText"/>
              <w:rPr>
                <w:rFonts w:eastAsia="Calibri"/>
                <w:color w:val="auto"/>
              </w:rPr>
            </w:pPr>
            <w:r w:rsidRPr="00BE6F9D">
              <w:rPr>
                <w:rFonts w:eastAsia="Calibri"/>
                <w:color w:val="auto"/>
              </w:rPr>
              <w:t>Cumulative</w:t>
            </w:r>
            <w:r w:rsidRPr="00BE6F9D">
              <w:rPr>
                <w:rFonts w:eastAsia="Calibri"/>
                <w:color w:val="auto"/>
              </w:rPr>
              <w:br/>
              <w:t>frequency</w:t>
            </w:r>
          </w:p>
        </w:tc>
        <w:tc>
          <w:tcPr>
            <w:tcW w:w="1145" w:type="dxa"/>
            <w:noWrap/>
            <w:hideMark/>
          </w:tcPr>
          <w:p w:rsidR="00400094" w:rsidRPr="00BE6F9D" w:rsidRDefault="00400094" w:rsidP="00672006">
            <w:pPr>
              <w:pStyle w:val="CTableText"/>
              <w:rPr>
                <w:rFonts w:eastAsia="Calibri"/>
                <w:color w:val="auto"/>
              </w:rPr>
            </w:pPr>
            <w:r w:rsidRPr="00BE6F9D">
              <w:rPr>
                <w:rFonts w:eastAsia="Calibri"/>
                <w:color w:val="auto"/>
              </w:rPr>
              <w:t>Cumulative</w:t>
            </w:r>
            <w:r w:rsidRPr="00BE6F9D">
              <w:rPr>
                <w:rFonts w:eastAsia="Calibri"/>
                <w:color w:val="auto"/>
              </w:rPr>
              <w:br/>
              <w:t>percentage</w:t>
            </w:r>
          </w:p>
        </w:tc>
      </w:tr>
      <w:tr w:rsidR="00400094" w:rsidRPr="00DF1A2D" w:rsidTr="00D2612A">
        <w:tc>
          <w:tcPr>
            <w:tcW w:w="5042" w:type="dxa"/>
            <w:noWrap/>
            <w:vAlign w:val="center"/>
            <w:hideMark/>
          </w:tcPr>
          <w:p w:rsidR="00400094" w:rsidRPr="00BE6F9D" w:rsidRDefault="00400094" w:rsidP="00672006">
            <w:pPr>
              <w:spacing w:before="15" w:after="15"/>
              <w:ind w:left="15" w:right="15"/>
              <w:rPr>
                <w:rFonts w:ascii="Arial Narrow" w:hAnsi="Arial Narrow"/>
                <w:bCs/>
                <w:sz w:val="20"/>
                <w:szCs w:val="20"/>
              </w:rPr>
            </w:pPr>
            <w:r w:rsidRPr="00BE6F9D">
              <w:rPr>
                <w:rFonts w:ascii="Arial Narrow" w:hAnsi="Arial Narrow"/>
                <w:bCs/>
                <w:sz w:val="20"/>
                <w:szCs w:val="20"/>
              </w:rPr>
              <w:t xml:space="preserve">Correct Skip </w:t>
            </w:r>
          </w:p>
        </w:tc>
        <w:tc>
          <w:tcPr>
            <w:tcW w:w="1011"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205</w:t>
            </w:r>
          </w:p>
        </w:tc>
        <w:tc>
          <w:tcPr>
            <w:tcW w:w="107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8.03</w:t>
            </w:r>
          </w:p>
        </w:tc>
        <w:tc>
          <w:tcPr>
            <w:tcW w:w="1145" w:type="dxa"/>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205</w:t>
            </w:r>
          </w:p>
        </w:tc>
        <w:tc>
          <w:tcPr>
            <w:tcW w:w="114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8.03</w:t>
            </w:r>
          </w:p>
        </w:tc>
      </w:tr>
      <w:tr w:rsidR="00400094" w:rsidRPr="00DF1A2D" w:rsidTr="00D2612A">
        <w:tc>
          <w:tcPr>
            <w:tcW w:w="5042" w:type="dxa"/>
            <w:noWrap/>
            <w:vAlign w:val="center"/>
            <w:hideMark/>
          </w:tcPr>
          <w:p w:rsidR="00400094" w:rsidRPr="00BE6F9D" w:rsidRDefault="00400094" w:rsidP="00672006">
            <w:pPr>
              <w:spacing w:before="15" w:after="15"/>
              <w:ind w:left="15" w:right="15"/>
              <w:rPr>
                <w:rFonts w:ascii="Arial Narrow" w:hAnsi="Arial Narrow"/>
                <w:bCs/>
                <w:sz w:val="20"/>
                <w:szCs w:val="20"/>
              </w:rPr>
            </w:pPr>
            <w:r w:rsidRPr="00BE6F9D">
              <w:rPr>
                <w:rFonts w:ascii="Arial Narrow" w:hAnsi="Arial Narrow"/>
                <w:bCs/>
                <w:sz w:val="20"/>
                <w:szCs w:val="20"/>
              </w:rPr>
              <w:t xml:space="preserve">Failed Skip </w:t>
            </w:r>
          </w:p>
        </w:tc>
        <w:tc>
          <w:tcPr>
            <w:tcW w:w="1011"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96</w:t>
            </w:r>
          </w:p>
        </w:tc>
        <w:tc>
          <w:tcPr>
            <w:tcW w:w="107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3.76</w:t>
            </w:r>
          </w:p>
        </w:tc>
        <w:tc>
          <w:tcPr>
            <w:tcW w:w="1145" w:type="dxa"/>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301</w:t>
            </w:r>
          </w:p>
        </w:tc>
        <w:tc>
          <w:tcPr>
            <w:tcW w:w="114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11.79</w:t>
            </w:r>
          </w:p>
        </w:tc>
      </w:tr>
      <w:tr w:rsidR="00400094" w:rsidRPr="00DF1A2D" w:rsidTr="00D2612A">
        <w:tc>
          <w:tcPr>
            <w:tcW w:w="5042" w:type="dxa"/>
            <w:noWrap/>
            <w:vAlign w:val="center"/>
            <w:hideMark/>
          </w:tcPr>
          <w:p w:rsidR="00400094" w:rsidRPr="00BE6F9D" w:rsidRDefault="00400094" w:rsidP="00672006">
            <w:pPr>
              <w:spacing w:before="15" w:after="15"/>
              <w:ind w:left="15" w:right="15"/>
              <w:rPr>
                <w:rFonts w:ascii="Arial Narrow" w:hAnsi="Arial Narrow"/>
                <w:bCs/>
                <w:sz w:val="20"/>
                <w:szCs w:val="20"/>
              </w:rPr>
            </w:pPr>
            <w:r w:rsidRPr="00BE6F9D">
              <w:rPr>
                <w:rFonts w:ascii="Arial Narrow" w:hAnsi="Arial Narrow"/>
                <w:bCs/>
                <w:sz w:val="20"/>
                <w:szCs w:val="20"/>
              </w:rPr>
              <w:t>Indeterm</w:t>
            </w:r>
            <w:r>
              <w:rPr>
                <w:rFonts w:ascii="Arial Narrow" w:hAnsi="Arial Narrow"/>
                <w:bCs/>
                <w:sz w:val="20"/>
                <w:szCs w:val="20"/>
              </w:rPr>
              <w:t>inate</w:t>
            </w:r>
            <w:r w:rsidRPr="00BE6F9D">
              <w:rPr>
                <w:rFonts w:ascii="Arial Narrow" w:hAnsi="Arial Narrow"/>
                <w:bCs/>
                <w:sz w:val="20"/>
                <w:szCs w:val="20"/>
              </w:rPr>
              <w:t xml:space="preserve"> Elig</w:t>
            </w:r>
            <w:r>
              <w:rPr>
                <w:rFonts w:ascii="Arial Narrow" w:hAnsi="Arial Narrow"/>
                <w:bCs/>
                <w:sz w:val="20"/>
                <w:szCs w:val="20"/>
              </w:rPr>
              <w:t>ibility</w:t>
            </w:r>
            <w:r w:rsidRPr="00BE6F9D">
              <w:rPr>
                <w:rFonts w:ascii="Arial Narrow" w:hAnsi="Arial Narrow"/>
                <w:bCs/>
                <w:sz w:val="20"/>
                <w:szCs w:val="20"/>
              </w:rPr>
              <w:t xml:space="preserve"> </w:t>
            </w:r>
          </w:p>
        </w:tc>
        <w:tc>
          <w:tcPr>
            <w:tcW w:w="1011"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89</w:t>
            </w:r>
          </w:p>
        </w:tc>
        <w:tc>
          <w:tcPr>
            <w:tcW w:w="107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3.48</w:t>
            </w:r>
          </w:p>
        </w:tc>
        <w:tc>
          <w:tcPr>
            <w:tcW w:w="1145" w:type="dxa"/>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390</w:t>
            </w:r>
          </w:p>
        </w:tc>
        <w:tc>
          <w:tcPr>
            <w:tcW w:w="114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15.27</w:t>
            </w:r>
          </w:p>
        </w:tc>
      </w:tr>
      <w:tr w:rsidR="00400094" w:rsidRPr="00DF1A2D" w:rsidTr="00D2612A">
        <w:tc>
          <w:tcPr>
            <w:tcW w:w="5042" w:type="dxa"/>
            <w:noWrap/>
            <w:vAlign w:val="center"/>
          </w:tcPr>
          <w:p w:rsidR="00400094" w:rsidRPr="00BE6F9D" w:rsidRDefault="00400094" w:rsidP="00672006">
            <w:pPr>
              <w:spacing w:before="15" w:after="15"/>
              <w:ind w:left="15" w:right="15"/>
              <w:rPr>
                <w:rFonts w:ascii="Arial Narrow" w:hAnsi="Arial Narrow"/>
                <w:bCs/>
                <w:sz w:val="20"/>
                <w:szCs w:val="20"/>
              </w:rPr>
            </w:pPr>
            <w:r w:rsidRPr="00BE6F9D">
              <w:rPr>
                <w:rFonts w:ascii="Arial Narrow" w:hAnsi="Arial Narrow"/>
                <w:bCs/>
                <w:sz w:val="20"/>
                <w:szCs w:val="20"/>
              </w:rPr>
              <w:t xml:space="preserve">Truly Missing </w:t>
            </w:r>
          </w:p>
        </w:tc>
        <w:tc>
          <w:tcPr>
            <w:tcW w:w="1011"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71</w:t>
            </w:r>
          </w:p>
        </w:tc>
        <w:tc>
          <w:tcPr>
            <w:tcW w:w="107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2.78</w:t>
            </w:r>
          </w:p>
        </w:tc>
        <w:tc>
          <w:tcPr>
            <w:tcW w:w="1145" w:type="dxa"/>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461</w:t>
            </w:r>
          </w:p>
        </w:tc>
        <w:tc>
          <w:tcPr>
            <w:tcW w:w="114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18.05</w:t>
            </w:r>
          </w:p>
        </w:tc>
      </w:tr>
      <w:tr w:rsidR="00400094" w:rsidRPr="00DF1A2D" w:rsidTr="00D2612A">
        <w:tc>
          <w:tcPr>
            <w:tcW w:w="5042" w:type="dxa"/>
            <w:noWrap/>
            <w:vAlign w:val="center"/>
          </w:tcPr>
          <w:p w:rsidR="00400094" w:rsidRPr="00BE6F9D" w:rsidRDefault="00400094" w:rsidP="00672006">
            <w:pPr>
              <w:spacing w:before="15" w:after="15"/>
              <w:ind w:left="15" w:right="15"/>
              <w:rPr>
                <w:rFonts w:ascii="Arial Narrow" w:hAnsi="Arial Narrow"/>
                <w:bCs/>
                <w:sz w:val="20"/>
                <w:szCs w:val="20"/>
              </w:rPr>
            </w:pPr>
            <w:r w:rsidRPr="00BE6F9D">
              <w:rPr>
                <w:rFonts w:ascii="Arial Narrow" w:hAnsi="Arial Narrow"/>
                <w:bCs/>
                <w:sz w:val="20"/>
                <w:szCs w:val="20"/>
              </w:rPr>
              <w:t>Legit</w:t>
            </w:r>
            <w:r>
              <w:rPr>
                <w:rFonts w:ascii="Arial Narrow" w:hAnsi="Arial Narrow"/>
                <w:bCs/>
                <w:sz w:val="20"/>
                <w:szCs w:val="20"/>
              </w:rPr>
              <w:t>imate</w:t>
            </w:r>
            <w:r w:rsidRPr="00BE6F9D">
              <w:rPr>
                <w:rFonts w:ascii="Arial Narrow" w:hAnsi="Arial Narrow"/>
                <w:bCs/>
                <w:sz w:val="20"/>
                <w:szCs w:val="20"/>
              </w:rPr>
              <w:t xml:space="preserve"> </w:t>
            </w:r>
            <w:r>
              <w:rPr>
                <w:rFonts w:ascii="Arial Narrow" w:hAnsi="Arial Narrow"/>
                <w:bCs/>
                <w:sz w:val="20"/>
                <w:szCs w:val="20"/>
              </w:rPr>
              <w:t>Response</w:t>
            </w:r>
            <w:r w:rsidRPr="00BE6F9D">
              <w:rPr>
                <w:rFonts w:ascii="Arial Narrow" w:hAnsi="Arial Narrow"/>
                <w:bCs/>
                <w:sz w:val="20"/>
                <w:szCs w:val="20"/>
              </w:rPr>
              <w:t xml:space="preserve"> </w:t>
            </w:r>
          </w:p>
        </w:tc>
        <w:tc>
          <w:tcPr>
            <w:tcW w:w="1011"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2093</w:t>
            </w:r>
          </w:p>
        </w:tc>
        <w:tc>
          <w:tcPr>
            <w:tcW w:w="107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81.95</w:t>
            </w:r>
          </w:p>
        </w:tc>
        <w:tc>
          <w:tcPr>
            <w:tcW w:w="1145" w:type="dxa"/>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2554</w:t>
            </w:r>
          </w:p>
        </w:tc>
        <w:tc>
          <w:tcPr>
            <w:tcW w:w="1145" w:type="dxa"/>
            <w:noWrap/>
            <w:vAlign w:val="center"/>
          </w:tcPr>
          <w:p w:rsidR="00400094" w:rsidRPr="00BE6F9D" w:rsidRDefault="00400094" w:rsidP="00672006">
            <w:pPr>
              <w:spacing w:before="15" w:after="15"/>
              <w:ind w:left="15" w:right="15"/>
              <w:jc w:val="right"/>
              <w:rPr>
                <w:rFonts w:ascii="Arial Narrow" w:hAnsi="Arial Narrow"/>
                <w:sz w:val="20"/>
                <w:szCs w:val="20"/>
              </w:rPr>
            </w:pPr>
            <w:r w:rsidRPr="00BE6F9D">
              <w:rPr>
                <w:rFonts w:ascii="Arial Narrow" w:hAnsi="Arial Narrow"/>
                <w:sz w:val="20"/>
                <w:szCs w:val="20"/>
              </w:rPr>
              <w:t>100.00</w:t>
            </w:r>
          </w:p>
        </w:tc>
      </w:tr>
    </w:tbl>
    <w:p w:rsidR="00400094" w:rsidRPr="00BE6F9D" w:rsidRDefault="00400094" w:rsidP="00BE6F9D">
      <w:pPr>
        <w:pStyle w:val="PExhibitTitle"/>
      </w:pPr>
    </w:p>
    <w:p w:rsidR="001D4C90" w:rsidRDefault="00451616" w:rsidP="00F13FC1">
      <w:pPr>
        <w:pStyle w:val="ESSBodyText"/>
      </w:pPr>
      <w:r w:rsidRPr="002173F8">
        <w:t>As illustrated above, the item-level results indicate</w:t>
      </w:r>
      <w:r w:rsidR="009B1C95">
        <w:t>d</w:t>
      </w:r>
      <w:r w:rsidRPr="002173F8">
        <w:t>, for each item, the pro</w:t>
      </w:r>
      <w:r w:rsidR="001D4C90">
        <w:t>portion of respondents who provided each type of response.</w:t>
      </w:r>
      <w:r w:rsidRPr="00B229EB">
        <w:t xml:space="preserve"> </w:t>
      </w:r>
      <w:r w:rsidR="001D4C90">
        <w:t xml:space="preserve">Exhibit </w:t>
      </w:r>
      <w:r w:rsidR="00F669D7">
        <w:t>11</w:t>
      </w:r>
      <w:r w:rsidR="001D4C90">
        <w:t xml:space="preserve"> displays the distribution of each type of response across all respondents for a select set of survey item where</w:t>
      </w:r>
      <w:r w:rsidR="00DB2CAD">
        <w:t xml:space="preserve"> the prevalence of a problematic </w:t>
      </w:r>
      <w:r w:rsidR="00F669D7">
        <w:t>item disposition</w:t>
      </w:r>
      <w:r w:rsidRPr="005108F5">
        <w:t xml:space="preserve"> (</w:t>
      </w:r>
      <w:r w:rsidR="00F669D7">
        <w:t xml:space="preserve">either </w:t>
      </w:r>
      <w:r w:rsidRPr="005108F5">
        <w:t xml:space="preserve">FS, TM, or IE) was </w:t>
      </w:r>
      <w:r>
        <w:t>more than</w:t>
      </w:r>
      <w:r w:rsidRPr="0009013F">
        <w:t xml:space="preserve"> </w:t>
      </w:r>
      <w:r w:rsidRPr="002173F8">
        <w:t>5</w:t>
      </w:r>
      <w:r>
        <w:t xml:space="preserve"> percent</w:t>
      </w:r>
      <w:r w:rsidR="001D4C90">
        <w:t xml:space="preserve">. The rates </w:t>
      </w:r>
      <w:proofErr w:type="spellStart"/>
      <w:r w:rsidR="001D4C90">
        <w:t>sum</w:t>
      </w:r>
      <w:r w:rsidR="009B1C95">
        <w:t>ed</w:t>
      </w:r>
      <w:proofErr w:type="spellEnd"/>
      <w:r w:rsidR="001D4C90">
        <w:t xml:space="preserve"> to 100% across the rows for each item</w:t>
      </w:r>
      <w:r w:rsidR="008117C2">
        <w:t xml:space="preserve">, and the denominator for each percentage in a row </w:t>
      </w:r>
      <w:r w:rsidR="009B1C95">
        <w:t>wa</w:t>
      </w:r>
      <w:r w:rsidR="008117C2">
        <w:t>s the 2,254 respondents (those who answered at least one question on the survey)</w:t>
      </w:r>
      <w:r w:rsidR="001D4C90">
        <w:t xml:space="preserve">. </w:t>
      </w:r>
      <w:r w:rsidR="009C7E43">
        <w:t xml:space="preserve">The FS rate across all survey items ranged from a low of 0% to a high of 10%, while both the IE and TM rates ranged from 0% to 19%. As can be seen in the table, the LR rate varied quite a bit by item, ranging from a low of 0.5% (q88) to a high of 96% (q06, </w:t>
      </w:r>
      <w:r w:rsidR="00D2612A">
        <w:t xml:space="preserve">which is </w:t>
      </w:r>
      <w:r w:rsidR="009C7E43">
        <w:t xml:space="preserve">not shown in Exhibit </w:t>
      </w:r>
      <w:r w:rsidR="00F669D7">
        <w:t>11</w:t>
      </w:r>
      <w:r w:rsidR="009C7E43">
        <w:t>)</w:t>
      </w:r>
      <w:r w:rsidR="008117C2">
        <w:t>.</w:t>
      </w:r>
    </w:p>
    <w:p w:rsidR="00B46233" w:rsidRDefault="00B46233" w:rsidP="00B46233">
      <w:pPr>
        <w:pStyle w:val="PExhibitTitle"/>
      </w:pPr>
    </w:p>
    <w:p w:rsidR="00B46233" w:rsidRPr="00BE6F9D" w:rsidRDefault="002A3B68" w:rsidP="00B46233">
      <w:pPr>
        <w:pStyle w:val="PExhibitTitle"/>
      </w:pPr>
      <w:r w:rsidRPr="00BE6F9D">
        <w:t xml:space="preserve">Exhibit </w:t>
      </w:r>
      <w:r>
        <w:t>11</w:t>
      </w:r>
      <w:r w:rsidRPr="00BE6F9D">
        <w:t xml:space="preserve">. </w:t>
      </w:r>
      <w:r>
        <w:t>Item dispositions by survey question (n = 2,254)</w:t>
      </w:r>
    </w:p>
    <w:tbl>
      <w:tblPr>
        <w:tblStyle w:val="AIRTable"/>
        <w:tblW w:w="5760" w:type="dxa"/>
        <w:tblLook w:val="04A0" w:firstRow="1" w:lastRow="0" w:firstColumn="1" w:lastColumn="0" w:noHBand="0" w:noVBand="1"/>
      </w:tblPr>
      <w:tblGrid>
        <w:gridCol w:w="960"/>
        <w:gridCol w:w="960"/>
        <w:gridCol w:w="960"/>
        <w:gridCol w:w="960"/>
        <w:gridCol w:w="960"/>
        <w:gridCol w:w="960"/>
      </w:tblGrid>
      <w:tr w:rsidR="00137E2A" w:rsidRPr="006967FA" w:rsidTr="00137E2A">
        <w:trPr>
          <w:cnfStyle w:val="100000000000" w:firstRow="1" w:lastRow="0" w:firstColumn="0" w:lastColumn="0" w:oddVBand="0" w:evenVBand="0" w:oddHBand="0" w:evenHBand="0" w:firstRowFirstColumn="0" w:firstRowLastColumn="0" w:lastRowFirstColumn="0" w:lastRowLastColumn="0"/>
          <w:trHeight w:val="255"/>
        </w:trPr>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Question</w:t>
            </w:r>
          </w:p>
        </w:tc>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CS Rate</w:t>
            </w:r>
          </w:p>
        </w:tc>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FS Rate</w:t>
            </w:r>
          </w:p>
        </w:tc>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IE Rate</w:t>
            </w:r>
          </w:p>
        </w:tc>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TM Rate</w:t>
            </w:r>
          </w:p>
        </w:tc>
        <w:tc>
          <w:tcPr>
            <w:tcW w:w="960" w:type="dxa"/>
            <w:noWrap/>
            <w:hideMark/>
          </w:tcPr>
          <w:p w:rsidR="00137E2A" w:rsidRPr="006967FA" w:rsidRDefault="00137E2A" w:rsidP="00137E2A">
            <w:pPr>
              <w:rPr>
                <w:rFonts w:ascii="Arial Narrow" w:hAnsi="Arial Narrow" w:cs="Arial"/>
                <w:sz w:val="20"/>
                <w:szCs w:val="20"/>
              </w:rPr>
            </w:pPr>
            <w:r w:rsidRPr="006967FA">
              <w:rPr>
                <w:rFonts w:ascii="Arial Narrow" w:hAnsi="Arial Narrow" w:cs="Arial"/>
                <w:sz w:val="20"/>
                <w:szCs w:val="20"/>
              </w:rPr>
              <w:t>LR Rate</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13.0%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75.0%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75.7%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22.7%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75.0%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52.6%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13.2%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14.8%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q17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q21_9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46.1%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0.6%</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q23_11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46.5%</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q23_12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q23_13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94.2%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49.8%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lastRenderedPageBreak/>
              <w:t>q28_3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q28_11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58.1%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6.8%</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31.9%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49.2%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60.1%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q30_11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60.3%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q30_12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59.7%</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q30_13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59.4%</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7.4%</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4.3%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28.0%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49.1%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48.3%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49.4%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49.0%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23.9%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26.0%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q39_6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lastRenderedPageBreak/>
              <w:t>q41_2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78.9%</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q41_11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78.9%</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q41_12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78.1%</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1.0%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q41_13</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76.9%</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2.2%</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rsidP="00DB2CAD">
            <w:pPr>
              <w:jc w:val="right"/>
              <w:rPr>
                <w:rFonts w:ascii="Arial Narrow" w:hAnsi="Arial Narrow" w:cs="Arial"/>
                <w:sz w:val="20"/>
                <w:szCs w:val="20"/>
              </w:rPr>
            </w:pPr>
            <w:r w:rsidRPr="006967FA">
              <w:rPr>
                <w:rFonts w:ascii="Arial Narrow" w:hAnsi="Arial Narrow" w:cs="Arial"/>
                <w:sz w:val="20"/>
                <w:szCs w:val="20"/>
              </w:rPr>
              <w:t>9.9%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59.9%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25.5%</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25.6%</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q49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68.6%</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41.0%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30.3%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83.3%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q59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2.0%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55.6%</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74.1%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13.9%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46.7%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39.4%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44.4%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5.4%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39.5%</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82.6%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q68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lastRenderedPageBreak/>
              <w:t>q69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91.8%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65.2%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91.7%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43.2%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92.3%</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92.1%</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q79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92.4%</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91.9%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q85_1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72.7%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17.9%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q85_2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17.9%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q85_3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72.9%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17.9%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q85_4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72.4%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17.9%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90.2%</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79.4%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9.8%</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q89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94.0%</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48.7%</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36.6%</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93.7%</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6.5%</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93.5%</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q93</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93.9%</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q94</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0.0%</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80.8%</w:t>
            </w:r>
          </w:p>
        </w:tc>
      </w:tr>
      <w:tr w:rsidR="006967FA" w:rsidRPr="006967FA" w:rsidTr="00DB2CAD">
        <w:trPr>
          <w:trHeight w:val="255"/>
        </w:trPr>
        <w:tc>
          <w:tcPr>
            <w:tcW w:w="960" w:type="dxa"/>
            <w:noWrap/>
            <w:hideMark/>
          </w:tcPr>
          <w:p w:rsidR="006967FA" w:rsidRPr="006967FA" w:rsidRDefault="006967FA" w:rsidP="00DB2CAD">
            <w:pPr>
              <w:rPr>
                <w:rFonts w:ascii="Arial Narrow" w:hAnsi="Arial Narrow"/>
                <w:sz w:val="20"/>
                <w:szCs w:val="20"/>
              </w:rPr>
            </w:pPr>
            <w:r w:rsidRPr="006967FA">
              <w:rPr>
                <w:rFonts w:ascii="Arial Narrow" w:hAnsi="Arial Narrow"/>
                <w:sz w:val="20"/>
                <w:szCs w:val="20"/>
              </w:rPr>
              <w:t>q95_1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70.6%</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0.9%</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hideMark/>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r>
      <w:tr w:rsidR="006967FA" w:rsidRPr="006967FA" w:rsidTr="00DB2CAD">
        <w:trPr>
          <w:trHeight w:val="255"/>
        </w:trPr>
        <w:tc>
          <w:tcPr>
            <w:tcW w:w="960" w:type="dxa"/>
            <w:noWrap/>
          </w:tcPr>
          <w:p w:rsidR="006967FA" w:rsidRPr="006967FA" w:rsidRDefault="006967FA" w:rsidP="00DB2CAD">
            <w:pPr>
              <w:rPr>
                <w:rFonts w:ascii="Arial Narrow" w:hAnsi="Arial Narrow"/>
                <w:sz w:val="20"/>
                <w:szCs w:val="20"/>
              </w:rPr>
            </w:pPr>
            <w:r w:rsidRPr="006967FA">
              <w:rPr>
                <w:rFonts w:ascii="Arial Narrow" w:hAnsi="Arial Narrow"/>
                <w:sz w:val="20"/>
                <w:szCs w:val="20"/>
              </w:rPr>
              <w:t>q95_2</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71.1%</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0.4%</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r>
      <w:tr w:rsidR="006967FA" w:rsidRPr="006967FA" w:rsidTr="00DB2CAD">
        <w:trPr>
          <w:trHeight w:val="255"/>
        </w:trPr>
        <w:tc>
          <w:tcPr>
            <w:tcW w:w="960" w:type="dxa"/>
            <w:noWrap/>
          </w:tcPr>
          <w:p w:rsidR="006967FA" w:rsidRPr="006967FA" w:rsidRDefault="006967FA" w:rsidP="00DB2CAD">
            <w:pPr>
              <w:rPr>
                <w:rFonts w:ascii="Arial Narrow" w:hAnsi="Arial Narrow"/>
                <w:sz w:val="20"/>
                <w:szCs w:val="20"/>
              </w:rPr>
            </w:pPr>
            <w:r w:rsidRPr="006967FA">
              <w:rPr>
                <w:rFonts w:ascii="Arial Narrow" w:hAnsi="Arial Narrow"/>
                <w:sz w:val="20"/>
                <w:szCs w:val="20"/>
              </w:rPr>
              <w:t>q95_3</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71.0%</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0.5%</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r>
      <w:tr w:rsidR="006967FA" w:rsidRPr="006967FA" w:rsidTr="00DB2CAD">
        <w:trPr>
          <w:trHeight w:val="255"/>
        </w:trPr>
        <w:tc>
          <w:tcPr>
            <w:tcW w:w="960" w:type="dxa"/>
            <w:noWrap/>
          </w:tcPr>
          <w:p w:rsidR="006967FA" w:rsidRPr="006967FA" w:rsidRDefault="006967FA" w:rsidP="00DB2CAD">
            <w:pPr>
              <w:rPr>
                <w:rFonts w:ascii="Arial Narrow" w:hAnsi="Arial Narrow"/>
                <w:sz w:val="20"/>
                <w:szCs w:val="20"/>
              </w:rPr>
            </w:pPr>
            <w:r w:rsidRPr="006967FA">
              <w:rPr>
                <w:rFonts w:ascii="Arial Narrow" w:hAnsi="Arial Narrow"/>
                <w:sz w:val="20"/>
                <w:szCs w:val="20"/>
              </w:rPr>
              <w:t>q95_4</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70.9%</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0.6%</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r>
      <w:tr w:rsidR="006967FA" w:rsidRPr="006967FA" w:rsidTr="00DB2CAD">
        <w:trPr>
          <w:trHeight w:val="255"/>
        </w:trPr>
        <w:tc>
          <w:tcPr>
            <w:tcW w:w="960" w:type="dxa"/>
            <w:noWrap/>
          </w:tcPr>
          <w:p w:rsidR="006967FA" w:rsidRPr="006967FA" w:rsidRDefault="006967FA" w:rsidP="00DB2CAD">
            <w:pPr>
              <w:rPr>
                <w:rFonts w:ascii="Arial Narrow" w:hAnsi="Arial Narrow"/>
                <w:sz w:val="20"/>
                <w:szCs w:val="20"/>
              </w:rPr>
            </w:pPr>
            <w:r w:rsidRPr="006967FA">
              <w:rPr>
                <w:rFonts w:ascii="Arial Narrow" w:hAnsi="Arial Narrow"/>
                <w:sz w:val="20"/>
                <w:szCs w:val="20"/>
              </w:rPr>
              <w:t>q95_5</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67.7%</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3.8%</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19.2%</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0.1%</w:t>
            </w:r>
          </w:p>
        </w:tc>
        <w:tc>
          <w:tcPr>
            <w:tcW w:w="960" w:type="dxa"/>
            <w:noWrap/>
            <w:vAlign w:val="bottom"/>
          </w:tcPr>
          <w:p w:rsidR="006967FA" w:rsidRPr="006967FA" w:rsidRDefault="006967FA">
            <w:pPr>
              <w:jc w:val="right"/>
              <w:rPr>
                <w:rFonts w:ascii="Arial Narrow" w:hAnsi="Arial Narrow" w:cs="Arial"/>
                <w:sz w:val="20"/>
                <w:szCs w:val="20"/>
              </w:rPr>
            </w:pPr>
            <w:r w:rsidRPr="006967FA">
              <w:rPr>
                <w:rFonts w:ascii="Arial Narrow" w:hAnsi="Arial Narrow" w:cs="Arial"/>
                <w:sz w:val="20"/>
                <w:szCs w:val="20"/>
              </w:rPr>
              <w:t>9.2%</w:t>
            </w:r>
          </w:p>
        </w:tc>
      </w:tr>
    </w:tbl>
    <w:p w:rsidR="00F13FC1" w:rsidRDefault="00F13FC1" w:rsidP="00F13FC1">
      <w:pPr>
        <w:pStyle w:val="ESSBodyText"/>
      </w:pPr>
    </w:p>
    <w:p w:rsidR="008117C2" w:rsidRPr="00F13FC1" w:rsidRDefault="008117C2" w:rsidP="00F13FC1">
      <w:pPr>
        <w:pStyle w:val="ESSBodyText"/>
      </w:pPr>
      <w:r w:rsidRPr="00F13FC1">
        <w:t xml:space="preserve">Because the CS and FS rates in Exhibit </w:t>
      </w:r>
      <w:r w:rsidR="00F669D7" w:rsidRPr="00F13FC1">
        <w:t>11</w:t>
      </w:r>
      <w:r w:rsidRPr="00F13FC1">
        <w:t xml:space="preserve"> use</w:t>
      </w:r>
      <w:r w:rsidR="008145A9">
        <w:t>d</w:t>
      </w:r>
      <w:r w:rsidRPr="00F13FC1">
        <w:t xml:space="preserve"> the total number of respondents as a denominator, the FS rate is somewhat misleading. </w:t>
      </w:r>
      <w:r w:rsidR="00F669D7" w:rsidRPr="00F13FC1">
        <w:t>The</w:t>
      </w:r>
      <w:r w:rsidRPr="00F13FC1">
        <w:t xml:space="preserve"> ‘true’ CS and FS rates that use</w:t>
      </w:r>
      <w:r w:rsidR="008145A9">
        <w:t>d</w:t>
      </w:r>
      <w:r w:rsidRPr="00F13FC1">
        <w:t xml:space="preserve"> as the denominator the total number of items the respondent should have skipped</w:t>
      </w:r>
      <w:r w:rsidR="00F669D7" w:rsidRPr="00F13FC1">
        <w:t xml:space="preserve"> is a better indicator of the quality of response</w:t>
      </w:r>
      <w:r w:rsidRPr="00F13FC1">
        <w:t xml:space="preserve">. This denominator </w:t>
      </w:r>
      <w:r w:rsidR="008145A9">
        <w:t>wa</w:t>
      </w:r>
      <w:r w:rsidRPr="00F13FC1">
        <w:t>s calculated only for those respondents who provided a valid response for the screening items that control</w:t>
      </w:r>
      <w:r w:rsidR="008145A9">
        <w:t>led</w:t>
      </w:r>
      <w:r w:rsidRPr="00F13FC1">
        <w:t xml:space="preserve"> the follow-up item(s). F</w:t>
      </w:r>
      <w:r w:rsidR="00F669D7" w:rsidRPr="00F13FC1">
        <w:t xml:space="preserve">or </w:t>
      </w:r>
      <w:r w:rsidR="00F669D7" w:rsidRPr="00F13FC1">
        <w:lastRenderedPageBreak/>
        <w:t xml:space="preserve">example, the denominator for the five selections that </w:t>
      </w:r>
      <w:r w:rsidR="00B4654A">
        <w:t>were</w:t>
      </w:r>
      <w:r w:rsidR="00F669D7" w:rsidRPr="00F13FC1">
        <w:t xml:space="preserve"> part of q02 </w:t>
      </w:r>
      <w:r w:rsidR="00791F02">
        <w:t>wa</w:t>
      </w:r>
      <w:r w:rsidRPr="00F13FC1">
        <w:t>s the number of respondents who answered ‘no’ to q01 (n = 2,199).</w:t>
      </w:r>
      <w:r w:rsidR="004F4C7A" w:rsidRPr="00F13FC1">
        <w:t xml:space="preserve"> </w:t>
      </w:r>
    </w:p>
    <w:p w:rsidR="00451616" w:rsidRDefault="008117C2" w:rsidP="00F13FC1">
      <w:pPr>
        <w:pStyle w:val="ESSBodyText"/>
      </w:pPr>
      <w:r>
        <w:t xml:space="preserve">Exhibit </w:t>
      </w:r>
      <w:r w:rsidR="00F669D7">
        <w:t>12</w:t>
      </w:r>
      <w:r>
        <w:t xml:space="preserve"> displays the true FS rates for all follow-up items on the survey</w:t>
      </w:r>
      <w:r w:rsidR="004F4C7A">
        <w:t xml:space="preserve">, both overall and by language. </w:t>
      </w:r>
      <w:r w:rsidR="00F669D7">
        <w:t xml:space="preserve">Since the denominators vary by language and across sets of follow-up items, they are not displayed in Exhibit 12, though follow-up items controlled by the same screener (e.g., q07, q08 to q11) will have the same denominator. </w:t>
      </w:r>
      <w:r w:rsidR="004F4C7A">
        <w:t>Note that failed skips c</w:t>
      </w:r>
      <w:r w:rsidR="00791F02">
        <w:t xml:space="preserve">ould </w:t>
      </w:r>
      <w:r w:rsidR="004F4C7A">
        <w:t xml:space="preserve">not occur in either the telephone or Internet modes because skip patterns </w:t>
      </w:r>
      <w:r w:rsidR="00791F02">
        <w:t>we</w:t>
      </w:r>
      <w:r w:rsidR="004F4C7A">
        <w:t>re enforced by the survey technology such that respondents simply cannot make skip errors.</w:t>
      </w:r>
      <w:r w:rsidR="00CD710F">
        <w:t xml:space="preserve"> We found exceptionally high FS rates for two sets of items: 1) q03 to q05, and 2) q08 to q13. When broken out by language, we found that the FS rates were even worse for Spanish and Chinese respondents, with close to half or more failing to follow the skip patterns. Both sets of items were part of skip patterns initiated by q02 and q07, respectively. These items were part of a complex set of nested skips that were clearly difficult to follow for at least one-third of English respondents and half or more of Chinese and Spanish respondents</w:t>
      </w:r>
      <w:r w:rsidR="00257CF7">
        <w:t xml:space="preserve"> who should have skipped these items based on their screener responses</w:t>
      </w:r>
      <w:r w:rsidR="00CD710F">
        <w:t xml:space="preserve">. In addition, q11 to q16 included some additional nested skips branching off the legitimate path initiated by </w:t>
      </w:r>
      <w:r w:rsidR="00257CF7">
        <w:t xml:space="preserve">a ‘yes’ response to q06. The nested skips beginning with q13 appear to have reset some respondents, as the FS rate falls by about 50% for q14, q15, and q17. </w:t>
      </w:r>
    </w:p>
    <w:p w:rsidR="00D8649B" w:rsidRDefault="00D8649B" w:rsidP="00D8649B">
      <w:pPr>
        <w:pStyle w:val="PExhibitTitle"/>
      </w:pPr>
    </w:p>
    <w:p w:rsidR="00D8649B" w:rsidRPr="00BE6F9D" w:rsidRDefault="002A3B68" w:rsidP="00D8649B">
      <w:pPr>
        <w:pStyle w:val="PExhibitTitle"/>
      </w:pPr>
      <w:r w:rsidRPr="00BE6F9D">
        <w:t xml:space="preserve">Exhibit </w:t>
      </w:r>
      <w:r>
        <w:t>12</w:t>
      </w:r>
      <w:r w:rsidRPr="00BE6F9D">
        <w:t xml:space="preserve">. </w:t>
      </w:r>
      <w:r>
        <w:t xml:space="preserve">True failed skip rates by language – mail mode only </w:t>
      </w:r>
    </w:p>
    <w:tbl>
      <w:tblPr>
        <w:tblStyle w:val="AIRTable1"/>
        <w:tblW w:w="5084" w:type="dxa"/>
        <w:tblInd w:w="0" w:type="dxa"/>
        <w:tblLook w:val="04A0" w:firstRow="1" w:lastRow="0" w:firstColumn="1" w:lastColumn="0" w:noHBand="0" w:noVBand="1"/>
      </w:tblPr>
      <w:tblGrid>
        <w:gridCol w:w="1244"/>
        <w:gridCol w:w="960"/>
        <w:gridCol w:w="960"/>
        <w:gridCol w:w="960"/>
        <w:gridCol w:w="960"/>
      </w:tblGrid>
      <w:tr w:rsidR="00D8649B" w:rsidRPr="00D8649B" w:rsidTr="00955D90">
        <w:trPr>
          <w:cnfStyle w:val="100000000000" w:firstRow="1" w:lastRow="0" w:firstColumn="0" w:lastColumn="0" w:oddVBand="0" w:evenVBand="0" w:oddHBand="0" w:evenHBand="0" w:firstRowFirstColumn="0" w:firstRowLastColumn="0" w:lastRowFirstColumn="0" w:lastRowLastColumn="0"/>
          <w:trHeight w:val="255"/>
          <w:tblHeader/>
        </w:trPr>
        <w:tc>
          <w:tcPr>
            <w:tcW w:w="1244" w:type="dxa"/>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Question</w:t>
            </w:r>
          </w:p>
        </w:tc>
        <w:tc>
          <w:tcPr>
            <w:tcW w:w="960" w:type="dxa"/>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Overall</w:t>
            </w:r>
          </w:p>
        </w:tc>
        <w:tc>
          <w:tcPr>
            <w:tcW w:w="960" w:type="dxa"/>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English</w:t>
            </w:r>
          </w:p>
        </w:tc>
        <w:tc>
          <w:tcPr>
            <w:tcW w:w="960" w:type="dxa"/>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Spanish</w:t>
            </w:r>
          </w:p>
        </w:tc>
        <w:tc>
          <w:tcPr>
            <w:tcW w:w="960" w:type="dxa"/>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Chinese</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q02_1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q02_2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q02_3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q02_4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q02_5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35.4%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63.2%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53.3%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33.7%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63.2%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48.9%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56.1%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42.2%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q07_1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q07_2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q07_3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q07_4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q07_5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40.4%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54.4%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33.2%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35.3%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40.4%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44.6%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29.2%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32.8%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48.5%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32.7%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lastRenderedPageBreak/>
              <w:t>q17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q21_9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q23_9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q28_8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lastRenderedPageBreak/>
              <w:t>q28_9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8.1%</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q30_9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q39_6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lastRenderedPageBreak/>
              <w:t>q41_7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q41_9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12.5%</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q49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q51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q53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17.2%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q55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q57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q59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q61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4.5%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q63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12.8%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q64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q65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13.2%</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q71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8.8%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q73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9.5%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15.7%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14.7%</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q85_1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0.4%</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q85_2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q85_3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q85_4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q88</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11.2%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14.6%</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q90</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14.7%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22.9%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33.3%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30.0%</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q95_1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1.8%</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q95_2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0.2%</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q95_3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0.7%</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q95_4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0.9%</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0.1%</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1.6%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2.3%</w:t>
            </w:r>
          </w:p>
        </w:tc>
      </w:tr>
      <w:tr w:rsidR="00D8649B" w:rsidRPr="00D8649B" w:rsidTr="00955D90">
        <w:trPr>
          <w:trHeight w:val="255"/>
        </w:trPr>
        <w:tc>
          <w:tcPr>
            <w:tcW w:w="1244" w:type="dxa"/>
            <w:noWrap/>
            <w:hideMark/>
          </w:tcPr>
          <w:p w:rsidR="00D8649B" w:rsidRPr="00D8649B" w:rsidRDefault="00D8649B" w:rsidP="00D8649B">
            <w:pPr>
              <w:rPr>
                <w:rFonts w:ascii="Arial Narrow" w:hAnsi="Arial Narrow" w:cs="Arial"/>
                <w:sz w:val="20"/>
                <w:szCs w:val="20"/>
              </w:rPr>
            </w:pPr>
            <w:r w:rsidRPr="00D8649B">
              <w:rPr>
                <w:rFonts w:ascii="Arial Narrow" w:hAnsi="Arial Narrow" w:cs="Arial"/>
                <w:sz w:val="20"/>
                <w:szCs w:val="20"/>
              </w:rPr>
              <w:t>q95_5</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5.3%</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6.4%</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7.6%</w:t>
            </w:r>
          </w:p>
        </w:tc>
        <w:tc>
          <w:tcPr>
            <w:tcW w:w="960" w:type="dxa"/>
            <w:noWrap/>
            <w:hideMark/>
          </w:tcPr>
          <w:p w:rsidR="00D8649B" w:rsidRPr="00D8649B" w:rsidRDefault="00D8649B" w:rsidP="00D8649B">
            <w:pPr>
              <w:jc w:val="right"/>
              <w:rPr>
                <w:rFonts w:ascii="Arial Narrow" w:hAnsi="Arial Narrow" w:cs="Arial"/>
                <w:sz w:val="20"/>
                <w:szCs w:val="20"/>
              </w:rPr>
            </w:pPr>
            <w:r w:rsidRPr="00D8649B">
              <w:rPr>
                <w:rFonts w:ascii="Arial Narrow" w:hAnsi="Arial Narrow" w:cs="Arial"/>
                <w:sz w:val="20"/>
                <w:szCs w:val="20"/>
              </w:rPr>
              <w:t>3.9%</w:t>
            </w:r>
          </w:p>
        </w:tc>
      </w:tr>
    </w:tbl>
    <w:p w:rsidR="00451616" w:rsidRDefault="00451616" w:rsidP="00F669D7">
      <w:pPr>
        <w:spacing w:after="240"/>
        <w:ind w:right="2880"/>
        <w:contextualSpacing/>
        <w:rPr>
          <w:rFonts w:ascii="Arial Narrow" w:hAnsi="Arial Narrow"/>
          <w:sz w:val="20"/>
          <w:szCs w:val="20"/>
        </w:rPr>
      </w:pPr>
      <w:r w:rsidRPr="008A3D59">
        <w:rPr>
          <w:rFonts w:ascii="Arial Narrow" w:hAnsi="Arial Narrow"/>
          <w:sz w:val="20"/>
          <w:szCs w:val="20"/>
        </w:rPr>
        <w:t xml:space="preserve">True Failed Skip: the total number of failed skips divided by the sum of the number of correct skips and failed skips. </w:t>
      </w:r>
    </w:p>
    <w:p w:rsidR="00257CF7" w:rsidRPr="00257CF7" w:rsidRDefault="00257CF7" w:rsidP="00F13FC1">
      <w:pPr>
        <w:pStyle w:val="ESSBodyText"/>
      </w:pPr>
      <w:r w:rsidRPr="00257CF7">
        <w:t>Denom</w:t>
      </w:r>
      <w:r w:rsidR="006665ED">
        <w:t xml:space="preserve">inators for these items (q03 to q17) </w:t>
      </w:r>
      <w:r>
        <w:t>were somewhat small (i.e., few respondents screened into them), and thus the total number of problem re</w:t>
      </w:r>
      <w:r w:rsidR="00F669D7">
        <w:t>sponse was small in some cases even though</w:t>
      </w:r>
      <w:r>
        <w:t xml:space="preserve"> the rates were high.</w:t>
      </w:r>
      <w:r w:rsidR="00F669D7">
        <w:t xml:space="preserve"> The</w:t>
      </w:r>
      <w:r w:rsidR="006665ED">
        <w:t>se</w:t>
      </w:r>
      <w:r w:rsidR="00F669D7">
        <w:t xml:space="preserve"> denominators are shown in Exhibit 13.</w:t>
      </w:r>
    </w:p>
    <w:p w:rsidR="00E84F34" w:rsidRDefault="00E84F34" w:rsidP="00257CF7">
      <w:pPr>
        <w:pStyle w:val="PExhibitTitle"/>
        <w:sectPr w:rsidR="00E84F34" w:rsidSect="006525F1">
          <w:pgSz w:w="12240" w:h="15840"/>
          <w:pgMar w:top="1440" w:right="1440" w:bottom="1440" w:left="1440" w:header="720" w:footer="720" w:gutter="0"/>
          <w:cols w:space="720"/>
          <w:docGrid w:linePitch="360"/>
        </w:sectPr>
      </w:pPr>
    </w:p>
    <w:p w:rsidR="00257CF7" w:rsidRPr="00257CF7" w:rsidRDefault="002A3B68" w:rsidP="00257CF7">
      <w:pPr>
        <w:pStyle w:val="PExhibitTitle"/>
      </w:pPr>
      <w:r w:rsidRPr="00BE6F9D">
        <w:lastRenderedPageBreak/>
        <w:t xml:space="preserve">Exhibit </w:t>
      </w:r>
      <w:r>
        <w:t>13</w:t>
      </w:r>
      <w:r w:rsidRPr="00BE6F9D">
        <w:t xml:space="preserve">. </w:t>
      </w:r>
      <w:r>
        <w:t xml:space="preserve">Denominators for fs rate – mail mode only </w:t>
      </w:r>
    </w:p>
    <w:tbl>
      <w:tblPr>
        <w:tblStyle w:val="AIRTable1"/>
        <w:tblW w:w="4800" w:type="dxa"/>
        <w:tblLook w:val="04A0" w:firstRow="1" w:lastRow="0" w:firstColumn="1" w:lastColumn="0" w:noHBand="0" w:noVBand="1"/>
      </w:tblPr>
      <w:tblGrid>
        <w:gridCol w:w="960"/>
        <w:gridCol w:w="960"/>
        <w:gridCol w:w="960"/>
        <w:gridCol w:w="960"/>
        <w:gridCol w:w="960"/>
      </w:tblGrid>
      <w:tr w:rsidR="00257CF7" w:rsidRPr="00257CF7" w:rsidTr="002A3B68">
        <w:trPr>
          <w:cnfStyle w:val="100000000000" w:firstRow="1" w:lastRow="0" w:firstColumn="0" w:lastColumn="0" w:oddVBand="0" w:evenVBand="0" w:oddHBand="0" w:evenHBand="0" w:firstRowFirstColumn="0" w:firstRowLastColumn="0" w:lastRowFirstColumn="0" w:lastRowLastColumn="0"/>
          <w:trHeight w:val="255"/>
          <w:tblHeader/>
        </w:trPr>
        <w:tc>
          <w:tcPr>
            <w:tcW w:w="960" w:type="dxa"/>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Question</w:t>
            </w:r>
          </w:p>
        </w:tc>
        <w:tc>
          <w:tcPr>
            <w:tcW w:w="960" w:type="dxa"/>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Overall</w:t>
            </w:r>
          </w:p>
        </w:tc>
        <w:tc>
          <w:tcPr>
            <w:tcW w:w="960" w:type="dxa"/>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English</w:t>
            </w:r>
          </w:p>
        </w:tc>
        <w:tc>
          <w:tcPr>
            <w:tcW w:w="960" w:type="dxa"/>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Spanish</w:t>
            </w:r>
          </w:p>
        </w:tc>
        <w:tc>
          <w:tcPr>
            <w:tcW w:w="960" w:type="dxa"/>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Chinese</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q03</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297</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132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57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45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q04</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297</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132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57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45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q05</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297</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132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57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45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q06</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0</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q08</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301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116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68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q09</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301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116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68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q10</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301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116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68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301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116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68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q12</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769</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261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186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156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q13</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301</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116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68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q14</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1534</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643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234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342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q15</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1735</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709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265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398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q16</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0</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   </w:t>
            </w:r>
          </w:p>
        </w:tc>
      </w:tr>
      <w:tr w:rsidR="00257CF7" w:rsidRPr="00257CF7" w:rsidTr="00257CF7">
        <w:trPr>
          <w:trHeight w:val="255"/>
        </w:trPr>
        <w:tc>
          <w:tcPr>
            <w:tcW w:w="960" w:type="dxa"/>
            <w:noWrap/>
            <w:hideMark/>
          </w:tcPr>
          <w:p w:rsidR="00257CF7" w:rsidRPr="00257CF7" w:rsidRDefault="00257CF7" w:rsidP="00257CF7">
            <w:pPr>
              <w:rPr>
                <w:rFonts w:ascii="Arial Narrow" w:hAnsi="Arial Narrow" w:cs="Arial"/>
                <w:sz w:val="20"/>
                <w:szCs w:val="20"/>
              </w:rPr>
            </w:pPr>
            <w:r w:rsidRPr="00257CF7">
              <w:rPr>
                <w:rFonts w:ascii="Arial Narrow" w:hAnsi="Arial Narrow" w:cs="Arial"/>
                <w:sz w:val="20"/>
                <w:szCs w:val="20"/>
              </w:rPr>
              <w:t>q17</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1229</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506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127 </w:t>
            </w:r>
          </w:p>
        </w:tc>
        <w:tc>
          <w:tcPr>
            <w:tcW w:w="960" w:type="dxa"/>
            <w:noWrap/>
            <w:hideMark/>
          </w:tcPr>
          <w:p w:rsidR="00257CF7" w:rsidRPr="00257CF7" w:rsidRDefault="00257CF7" w:rsidP="00257CF7">
            <w:pPr>
              <w:jc w:val="right"/>
              <w:rPr>
                <w:rFonts w:ascii="Arial Narrow" w:hAnsi="Arial Narrow" w:cs="Arial"/>
                <w:sz w:val="20"/>
                <w:szCs w:val="20"/>
              </w:rPr>
            </w:pPr>
            <w:r w:rsidRPr="00257CF7">
              <w:rPr>
                <w:rFonts w:ascii="Arial Narrow" w:hAnsi="Arial Narrow" w:cs="Arial"/>
                <w:sz w:val="20"/>
                <w:szCs w:val="20"/>
              </w:rPr>
              <w:t xml:space="preserve">        336 </w:t>
            </w:r>
          </w:p>
        </w:tc>
      </w:tr>
    </w:tbl>
    <w:p w:rsidR="00235E44" w:rsidRDefault="00235E44" w:rsidP="00451616">
      <w:pPr>
        <w:pStyle w:val="BodyText"/>
      </w:pPr>
    </w:p>
    <w:p w:rsidR="00451616" w:rsidRPr="00BE5119" w:rsidRDefault="006662BB" w:rsidP="00BE5119">
      <w:pPr>
        <w:pStyle w:val="Heading2"/>
      </w:pPr>
      <w:bookmarkStart w:id="16" w:name="_Toc408498951"/>
      <w:r>
        <w:t>3</w:t>
      </w:r>
      <w:r w:rsidR="00451616" w:rsidRPr="008A3D59">
        <w:t>.</w:t>
      </w:r>
      <w:r w:rsidR="00BE5119">
        <w:t>3</w:t>
      </w:r>
      <w:r w:rsidR="00451616" w:rsidRPr="008A3D59">
        <w:tab/>
        <w:t>Cleaning Response Inconsistencies</w:t>
      </w:r>
      <w:bookmarkEnd w:id="16"/>
    </w:p>
    <w:p w:rsidR="00451616" w:rsidRPr="0009013F" w:rsidRDefault="00451616" w:rsidP="00F13FC1">
      <w:pPr>
        <w:pStyle w:val="ESSBodyText"/>
      </w:pPr>
      <w:r w:rsidRPr="0009013F">
        <w:t xml:space="preserve">The skip-logic cleaning is based on the results of the </w:t>
      </w:r>
      <w:r w:rsidR="00235E44">
        <w:t>preceding DQ</w:t>
      </w:r>
      <w:r w:rsidRPr="0009013F">
        <w:t xml:space="preserve"> analysis. </w:t>
      </w:r>
      <w:r>
        <w:t>T</w:t>
      </w:r>
      <w:r w:rsidRPr="0009013F">
        <w:t>wo general problems</w:t>
      </w:r>
      <w:r>
        <w:t xml:space="preserve"> </w:t>
      </w:r>
      <w:r w:rsidR="00B4654A">
        <w:t>were</w:t>
      </w:r>
      <w:r w:rsidRPr="0009013F">
        <w:t xml:space="preserve"> addressed by the data cleaning logic, both of which </w:t>
      </w:r>
      <w:r w:rsidR="00B4654A">
        <w:t>were</w:t>
      </w:r>
      <w:r w:rsidRPr="0009013F">
        <w:t xml:space="preserve"> problems related to skip logic:</w:t>
      </w:r>
    </w:p>
    <w:p w:rsidR="00451616" w:rsidRPr="0009013F" w:rsidRDefault="00451616" w:rsidP="00380797">
      <w:pPr>
        <w:pStyle w:val="CNumbering"/>
        <w:numPr>
          <w:ilvl w:val="0"/>
          <w:numId w:val="24"/>
        </w:numPr>
      </w:pPr>
      <w:r w:rsidRPr="0009013F">
        <w:t xml:space="preserve">IEs or </w:t>
      </w:r>
      <w:r w:rsidR="006665ED" w:rsidRPr="0009013F">
        <w:t>follow-up</w:t>
      </w:r>
      <w:r w:rsidRPr="0009013F">
        <w:t xml:space="preserve"> items where </w:t>
      </w:r>
      <w:r>
        <w:t>a</w:t>
      </w:r>
      <w:r w:rsidRPr="0009013F">
        <w:t xml:space="preserve"> respondent’s eligibility to respond cannot be determined (</w:t>
      </w:r>
      <w:r w:rsidR="006665ED">
        <w:t>screener item was left blank</w:t>
      </w:r>
      <w:r w:rsidRPr="0009013F">
        <w:t xml:space="preserve">) </w:t>
      </w:r>
    </w:p>
    <w:p w:rsidR="00451616" w:rsidRPr="00AD6DD4" w:rsidRDefault="00451616" w:rsidP="00380797">
      <w:pPr>
        <w:pStyle w:val="CNumberingLast"/>
        <w:numPr>
          <w:ilvl w:val="0"/>
          <w:numId w:val="24"/>
        </w:numPr>
        <w:rPr>
          <w:rFonts w:ascii="Times New Roman" w:hAnsi="Times New Roman" w:cs="Times New Roman"/>
          <w:sz w:val="24"/>
          <w:szCs w:val="24"/>
        </w:rPr>
      </w:pPr>
      <w:r w:rsidRPr="00AD6DD4">
        <w:rPr>
          <w:rFonts w:ascii="Times New Roman" w:hAnsi="Times New Roman" w:cs="Times New Roman"/>
          <w:sz w:val="24"/>
          <w:szCs w:val="24"/>
        </w:rPr>
        <w:t xml:space="preserve">FSs, that is, where the respondent answered the screener negatively but then disregarded the skip instructions and answered the </w:t>
      </w:r>
      <w:r w:rsidR="006665ED" w:rsidRPr="00AD6DD4">
        <w:rPr>
          <w:rFonts w:ascii="Times New Roman" w:hAnsi="Times New Roman" w:cs="Times New Roman"/>
          <w:sz w:val="24"/>
          <w:szCs w:val="24"/>
        </w:rPr>
        <w:t>follow-up</w:t>
      </w:r>
      <w:r w:rsidRPr="00AD6DD4">
        <w:rPr>
          <w:rFonts w:ascii="Times New Roman" w:hAnsi="Times New Roman" w:cs="Times New Roman"/>
          <w:sz w:val="24"/>
          <w:szCs w:val="24"/>
        </w:rPr>
        <w:t xml:space="preserve"> items. </w:t>
      </w:r>
    </w:p>
    <w:p w:rsidR="00451616" w:rsidRPr="0009013F" w:rsidRDefault="00451616" w:rsidP="00451616">
      <w:pPr>
        <w:pStyle w:val="CBodyTextPreBullet"/>
      </w:pPr>
      <w:r w:rsidRPr="0009013F">
        <w:t>In dealing with the first issue (IEs), we applied the following logic:</w:t>
      </w:r>
    </w:p>
    <w:p w:rsidR="00451616" w:rsidRPr="0009013F" w:rsidRDefault="00451616" w:rsidP="00380797">
      <w:pPr>
        <w:pStyle w:val="CNumbering"/>
        <w:numPr>
          <w:ilvl w:val="0"/>
          <w:numId w:val="18"/>
        </w:numPr>
      </w:pPr>
      <w:r w:rsidRPr="0009013F">
        <w:t xml:space="preserve">If the screener </w:t>
      </w:r>
      <w:r w:rsidR="00A62D17">
        <w:t>was</w:t>
      </w:r>
      <w:r w:rsidRPr="0009013F">
        <w:t xml:space="preserve"> a yes/no type question and is blank or missing, AND if the follow-up question is a “how often” question that was answered “never,” THEN </w:t>
      </w:r>
      <w:r w:rsidR="00A62D17">
        <w:t xml:space="preserve">we </w:t>
      </w:r>
      <w:r w:rsidRPr="0009013F">
        <w:t>recode</w:t>
      </w:r>
      <w:r w:rsidR="00A62D17">
        <w:t>d</w:t>
      </w:r>
      <w:r w:rsidRPr="0009013F">
        <w:t xml:space="preserve"> the </w:t>
      </w:r>
      <w:r w:rsidR="00E84F34" w:rsidRPr="0009013F">
        <w:t>follow-up</w:t>
      </w:r>
      <w:r w:rsidRPr="0009013F">
        <w:t xml:space="preserve"> as missing (this assumes that the respondent was </w:t>
      </w:r>
      <w:r w:rsidRPr="0009013F">
        <w:rPr>
          <w:i/>
        </w:rPr>
        <w:t>ineligible</w:t>
      </w:r>
      <w:r w:rsidRPr="0009013F">
        <w:t xml:space="preserve"> to answer the </w:t>
      </w:r>
      <w:r w:rsidR="00E84F34" w:rsidRPr="0009013F">
        <w:t>follow-up</w:t>
      </w:r>
      <w:r w:rsidRPr="0009013F">
        <w:t xml:space="preserve"> questions, which is supported by their response of “never” to the </w:t>
      </w:r>
      <w:r w:rsidR="00E84F34" w:rsidRPr="0009013F">
        <w:t>follow-up</w:t>
      </w:r>
      <w:r w:rsidRPr="0009013F">
        <w:t>, but left the screener blank).</w:t>
      </w:r>
    </w:p>
    <w:p w:rsidR="00451616" w:rsidRPr="0009013F" w:rsidRDefault="00451616" w:rsidP="00380797">
      <w:pPr>
        <w:pStyle w:val="CNumbering"/>
        <w:numPr>
          <w:ilvl w:val="0"/>
          <w:numId w:val="18"/>
        </w:numPr>
      </w:pPr>
      <w:r w:rsidRPr="0009013F">
        <w:t xml:space="preserve">If the screener </w:t>
      </w:r>
      <w:r w:rsidR="00A62D17">
        <w:t>was</w:t>
      </w:r>
      <w:r w:rsidRPr="0009013F">
        <w:t xml:space="preserve"> a yes/no type question and </w:t>
      </w:r>
      <w:r w:rsidR="00A62D17">
        <w:t>was</w:t>
      </w:r>
      <w:r w:rsidRPr="0009013F">
        <w:t xml:space="preserve"> blank or missing, AND if the </w:t>
      </w:r>
      <w:r w:rsidR="00E84F34" w:rsidRPr="0009013F">
        <w:t>follow-up</w:t>
      </w:r>
      <w:r w:rsidRPr="0009013F">
        <w:t xml:space="preserve"> question </w:t>
      </w:r>
      <w:r w:rsidR="00A62D17">
        <w:t>was</w:t>
      </w:r>
      <w:r w:rsidRPr="0009013F">
        <w:t xml:space="preserve"> a “how often” question and the response given is “sometimes,” </w:t>
      </w:r>
      <w:r>
        <w:t>“</w:t>
      </w:r>
      <w:r w:rsidRPr="0009013F">
        <w:t xml:space="preserve">usually,” or “always,” THEN </w:t>
      </w:r>
      <w:r w:rsidR="00A62D17">
        <w:t xml:space="preserve">we kept </w:t>
      </w:r>
      <w:r w:rsidRPr="0009013F">
        <w:t xml:space="preserve">the response to the </w:t>
      </w:r>
      <w:r w:rsidR="00E84F34" w:rsidRPr="0009013F">
        <w:t>follow-up</w:t>
      </w:r>
      <w:r w:rsidRPr="0009013F">
        <w:t xml:space="preserve"> and back</w:t>
      </w:r>
      <w:r>
        <w:t>-</w:t>
      </w:r>
      <w:r w:rsidRPr="0009013F">
        <w:t xml:space="preserve">code the screener question to </w:t>
      </w:r>
      <w:r w:rsidR="006665ED">
        <w:t>whatever response is associated with the respondent not skipping the follow-up item</w:t>
      </w:r>
      <w:r w:rsidRPr="0009013F">
        <w:t xml:space="preserve"> (this assumes that the respondent was </w:t>
      </w:r>
      <w:r w:rsidRPr="0009013F">
        <w:rPr>
          <w:i/>
        </w:rPr>
        <w:t>eligible</w:t>
      </w:r>
      <w:r w:rsidRPr="0009013F">
        <w:t xml:space="preserve"> to respond</w:t>
      </w:r>
      <w:r w:rsidR="006665ED">
        <w:t xml:space="preserve"> to the follow-up,</w:t>
      </w:r>
      <w:r w:rsidRPr="0009013F">
        <w:t xml:space="preserve"> but left the screener blank).</w:t>
      </w:r>
    </w:p>
    <w:p w:rsidR="00451616" w:rsidRPr="0009013F" w:rsidRDefault="00451616" w:rsidP="00380797">
      <w:pPr>
        <w:pStyle w:val="CNumbering"/>
        <w:numPr>
          <w:ilvl w:val="0"/>
          <w:numId w:val="18"/>
        </w:numPr>
        <w:spacing w:after="240"/>
      </w:pPr>
      <w:r w:rsidRPr="0009013F">
        <w:t xml:space="preserve">For situations that do not correspond to the </w:t>
      </w:r>
      <w:r w:rsidRPr="0009013F">
        <w:rPr>
          <w:i/>
        </w:rPr>
        <w:t>a</w:t>
      </w:r>
      <w:r w:rsidRPr="0009013F">
        <w:t xml:space="preserve"> or </w:t>
      </w:r>
      <w:r w:rsidRPr="0009013F">
        <w:rPr>
          <w:i/>
        </w:rPr>
        <w:t>b</w:t>
      </w:r>
      <w:r w:rsidRPr="0009013F">
        <w:t xml:space="preserve"> logic above, if the screener </w:t>
      </w:r>
      <w:r w:rsidR="00A62D17">
        <w:t>was</w:t>
      </w:r>
      <w:r w:rsidRPr="0009013F">
        <w:t xml:space="preserve"> blank or missing AND the </w:t>
      </w:r>
      <w:r w:rsidR="006665ED" w:rsidRPr="0009013F">
        <w:t>follow-up</w:t>
      </w:r>
      <w:r w:rsidRPr="0009013F">
        <w:t xml:space="preserve"> question </w:t>
      </w:r>
      <w:r w:rsidR="00A62D17">
        <w:t>was</w:t>
      </w:r>
      <w:r w:rsidRPr="0009013F">
        <w:t xml:space="preserve"> NOT a “how often” question BUT contain</w:t>
      </w:r>
      <w:r w:rsidR="00A62D17">
        <w:t>ed</w:t>
      </w:r>
      <w:r w:rsidRPr="0009013F">
        <w:t xml:space="preserve"> a </w:t>
      </w:r>
      <w:r w:rsidRPr="0009013F">
        <w:lastRenderedPageBreak/>
        <w:t xml:space="preserve">valid response, THEN </w:t>
      </w:r>
      <w:r w:rsidR="00A62D17">
        <w:t xml:space="preserve">we </w:t>
      </w:r>
      <w:r w:rsidRPr="0009013F">
        <w:t>ke</w:t>
      </w:r>
      <w:r w:rsidR="00A62D17">
        <w:t>pt</w:t>
      </w:r>
      <w:r w:rsidRPr="0009013F">
        <w:t xml:space="preserve"> the response to the </w:t>
      </w:r>
      <w:r w:rsidR="006665ED" w:rsidRPr="0009013F">
        <w:t>follow-up</w:t>
      </w:r>
      <w:r w:rsidRPr="0009013F">
        <w:t xml:space="preserve"> (this requires no recoding). If the screener was a yes/no item, </w:t>
      </w:r>
      <w:r w:rsidR="00A62D17">
        <w:t xml:space="preserve">we </w:t>
      </w:r>
      <w:r w:rsidRPr="0009013F">
        <w:t>back</w:t>
      </w:r>
      <w:r>
        <w:t>-</w:t>
      </w:r>
      <w:r w:rsidRPr="0009013F">
        <w:t>code</w:t>
      </w:r>
      <w:r w:rsidR="00A62D17">
        <w:t>d</w:t>
      </w:r>
      <w:r w:rsidRPr="0009013F">
        <w:t xml:space="preserve"> the screener to </w:t>
      </w:r>
      <w:r w:rsidR="006665ED">
        <w:t xml:space="preserve">whatever response </w:t>
      </w:r>
      <w:r w:rsidR="00A62D17">
        <w:t>was</w:t>
      </w:r>
      <w:r w:rsidR="006665ED">
        <w:t xml:space="preserve"> associated with the respondent not skipping the follow-up item</w:t>
      </w:r>
      <w:r w:rsidR="006665ED" w:rsidRPr="0009013F">
        <w:t xml:space="preserve"> </w:t>
      </w:r>
      <w:r w:rsidRPr="0009013F">
        <w:t xml:space="preserve">(this assumes that the R was eligible to respond but left the screener blank). This logic is essentially the same as </w:t>
      </w:r>
      <w:r w:rsidRPr="0009013F">
        <w:rPr>
          <w:i/>
        </w:rPr>
        <w:t>b</w:t>
      </w:r>
      <w:r w:rsidRPr="0009013F">
        <w:t xml:space="preserve">, but for </w:t>
      </w:r>
      <w:r w:rsidR="006665ED" w:rsidRPr="0009013F">
        <w:t>follow-up</w:t>
      </w:r>
      <w:r w:rsidRPr="0009013F">
        <w:t xml:space="preserve"> items that </w:t>
      </w:r>
      <w:r w:rsidR="00B4654A">
        <w:t>were</w:t>
      </w:r>
      <w:r w:rsidRPr="0009013F">
        <w:t xml:space="preserve"> not “how often” items.</w:t>
      </w:r>
    </w:p>
    <w:p w:rsidR="00451616" w:rsidRPr="0009013F" w:rsidRDefault="00451616" w:rsidP="00F13FC1">
      <w:pPr>
        <w:pStyle w:val="ESSBodyText"/>
      </w:pPr>
      <w:r w:rsidRPr="0009013F">
        <w:t>In dealing with the second issue (FSs), we followed this procedure:</w:t>
      </w:r>
      <w:r w:rsidR="00F13FC1">
        <w:t xml:space="preserve"> if</w:t>
      </w:r>
      <w:r w:rsidRPr="0009013F">
        <w:t xml:space="preserve"> the response to a screener question was valid but the respondent violated the skip instruction by answering survey items that should have been skipped, we kept the response to the screener and set the response to the </w:t>
      </w:r>
      <w:r w:rsidR="006665ED" w:rsidRPr="0009013F">
        <w:t>follow-up</w:t>
      </w:r>
      <w:r w:rsidRPr="0009013F">
        <w:t xml:space="preserve"> </w:t>
      </w:r>
      <w:r>
        <w:t>as</w:t>
      </w:r>
      <w:r w:rsidRPr="0009013F">
        <w:t xml:space="preserve"> missing.</w:t>
      </w:r>
    </w:p>
    <w:p w:rsidR="001405D3" w:rsidRDefault="001405D3" w:rsidP="00BE5119">
      <w:pPr>
        <w:pStyle w:val="Heading1"/>
        <w:numPr>
          <w:ilvl w:val="0"/>
          <w:numId w:val="0"/>
        </w:numPr>
      </w:pPr>
      <w:bookmarkStart w:id="17" w:name="_Toc408498952"/>
      <w:r>
        <w:t>4</w:t>
      </w:r>
      <w:r w:rsidR="00BE5119">
        <w:t>.0</w:t>
      </w:r>
      <w:r>
        <w:t xml:space="preserve"> </w:t>
      </w:r>
      <w:r w:rsidR="006665ED">
        <w:t>Response Rate and Response Bias</w:t>
      </w:r>
      <w:bookmarkEnd w:id="17"/>
    </w:p>
    <w:p w:rsidR="00596EE1" w:rsidRDefault="001F009D" w:rsidP="00E84F34">
      <w:pPr>
        <w:pStyle w:val="ESSBodyText"/>
      </w:pPr>
      <w:r>
        <w:t xml:space="preserve">This section </w:t>
      </w:r>
      <w:r w:rsidR="00596EE1">
        <w:t xml:space="preserve">discusses survey response variations over the 12-week field test period, describes the calculation of </w:t>
      </w:r>
      <w:r>
        <w:t xml:space="preserve">the final response rate, and </w:t>
      </w:r>
      <w:r w:rsidR="00596EE1">
        <w:t xml:space="preserve">presents the methods and results of the </w:t>
      </w:r>
      <w:r>
        <w:t>nonresponse bias analysis</w:t>
      </w:r>
      <w:r w:rsidR="00596EE1">
        <w:t>.</w:t>
      </w:r>
    </w:p>
    <w:p w:rsidR="001F009D" w:rsidRPr="00955D90" w:rsidRDefault="00955D90" w:rsidP="00955D90">
      <w:pPr>
        <w:pStyle w:val="Heading2"/>
        <w:rPr>
          <w:b w:val="0"/>
          <w:bCs w:val="0"/>
          <w:i w:val="0"/>
          <w:iCs w:val="0"/>
        </w:rPr>
      </w:pPr>
      <w:bookmarkStart w:id="18" w:name="_Toc408498953"/>
      <w:r>
        <w:rPr>
          <w:b w:val="0"/>
          <w:bCs w:val="0"/>
          <w:i w:val="0"/>
          <w:iCs w:val="0"/>
        </w:rPr>
        <w:t xml:space="preserve">4.1 </w:t>
      </w:r>
      <w:r w:rsidR="001F009D" w:rsidRPr="00955D90">
        <w:rPr>
          <w:b w:val="0"/>
          <w:bCs w:val="0"/>
          <w:i w:val="0"/>
          <w:iCs w:val="0"/>
        </w:rPr>
        <w:t>Response across Field Period</w:t>
      </w:r>
      <w:bookmarkEnd w:id="18"/>
    </w:p>
    <w:p w:rsidR="001F009D" w:rsidRDefault="001F009D" w:rsidP="00F13FC1">
      <w:pPr>
        <w:pStyle w:val="ESSBodyText"/>
        <w:rPr>
          <w:rFonts w:eastAsia="Calibri"/>
        </w:rPr>
      </w:pPr>
      <w:r>
        <w:t xml:space="preserve">As detailed in the Field Test Survey Design Report (Field Test Period, Deliverable 5.1b), </w:t>
      </w:r>
      <w:r>
        <w:rPr>
          <w:rFonts w:eastAsia="Calibri"/>
        </w:rPr>
        <w:t>t</w:t>
      </w:r>
      <w:r w:rsidRPr="00A969B8">
        <w:rPr>
          <w:rFonts w:eastAsia="Calibri"/>
        </w:rPr>
        <w:t xml:space="preserve">he Marketplace </w:t>
      </w:r>
      <w:r>
        <w:rPr>
          <w:rFonts w:eastAsia="Calibri"/>
        </w:rPr>
        <w:t>S</w:t>
      </w:r>
      <w:r w:rsidRPr="00A969B8">
        <w:rPr>
          <w:rFonts w:eastAsia="Calibri"/>
        </w:rPr>
        <w:t xml:space="preserve">urvey </w:t>
      </w:r>
      <w:r>
        <w:rPr>
          <w:rFonts w:eastAsia="Calibri"/>
        </w:rPr>
        <w:t>was</w:t>
      </w:r>
      <w:r w:rsidRPr="00A969B8">
        <w:rPr>
          <w:rFonts w:eastAsia="Calibri"/>
        </w:rPr>
        <w:t xml:space="preserve"> administered in three </w:t>
      </w:r>
      <w:r w:rsidR="00596EE1">
        <w:rPr>
          <w:rFonts w:eastAsia="Calibri"/>
        </w:rPr>
        <w:t>languages (English, Spanish, and Chinese) with the English sample randomized into different groups as part of a survey mode experiment</w:t>
      </w:r>
      <w:r w:rsidRPr="00A969B8">
        <w:rPr>
          <w:rFonts w:eastAsia="Calibri"/>
        </w:rPr>
        <w:t xml:space="preserve">. </w:t>
      </w:r>
    </w:p>
    <w:p w:rsidR="00F11133" w:rsidRDefault="001F009D" w:rsidP="00F13FC1">
      <w:pPr>
        <w:pStyle w:val="ESSBodyText"/>
        <w:rPr>
          <w:rFonts w:eastAsia="Calibri"/>
        </w:rPr>
      </w:pPr>
      <w:r>
        <w:rPr>
          <w:rFonts w:eastAsia="Calibri"/>
        </w:rPr>
        <w:t xml:space="preserve">For the English survey, AIR randomly </w:t>
      </w:r>
      <w:r w:rsidRPr="00A969B8">
        <w:rPr>
          <w:rFonts w:eastAsia="Calibri"/>
        </w:rPr>
        <w:t>assign</w:t>
      </w:r>
      <w:r>
        <w:rPr>
          <w:rFonts w:eastAsia="Calibri"/>
        </w:rPr>
        <w:t>ed</w:t>
      </w:r>
      <w:r w:rsidRPr="00A969B8">
        <w:rPr>
          <w:rFonts w:eastAsia="Calibri"/>
        </w:rPr>
        <w:t xml:space="preserve"> </w:t>
      </w:r>
      <w:r>
        <w:rPr>
          <w:rFonts w:eastAsia="Calibri"/>
        </w:rPr>
        <w:t>sampled individuals</w:t>
      </w:r>
      <w:r w:rsidRPr="00A969B8">
        <w:rPr>
          <w:rFonts w:eastAsia="Calibri"/>
        </w:rPr>
        <w:t xml:space="preserve"> </w:t>
      </w:r>
      <w:r>
        <w:rPr>
          <w:rFonts w:eastAsia="Calibri"/>
        </w:rPr>
        <w:t>into</w:t>
      </w:r>
      <w:r w:rsidRPr="00A969B8">
        <w:rPr>
          <w:rFonts w:eastAsia="Calibri"/>
        </w:rPr>
        <w:t xml:space="preserve"> </w:t>
      </w:r>
      <w:r>
        <w:rPr>
          <w:rFonts w:eastAsia="Calibri"/>
        </w:rPr>
        <w:t xml:space="preserve">one of </w:t>
      </w:r>
      <w:r w:rsidRPr="00A969B8">
        <w:rPr>
          <w:rFonts w:eastAsia="Calibri"/>
        </w:rPr>
        <w:t xml:space="preserve">five experimental </w:t>
      </w:r>
      <w:r>
        <w:rPr>
          <w:rFonts w:eastAsia="Calibri"/>
        </w:rPr>
        <w:t>survey administration modes</w:t>
      </w:r>
      <w:r w:rsidRPr="00A969B8">
        <w:rPr>
          <w:rFonts w:eastAsia="Calibri"/>
        </w:rPr>
        <w:t xml:space="preserve">: (1) </w:t>
      </w:r>
      <w:r>
        <w:rPr>
          <w:rFonts w:eastAsia="Calibri"/>
        </w:rPr>
        <w:t>p</w:t>
      </w:r>
      <w:r w:rsidRPr="00A969B8">
        <w:rPr>
          <w:rFonts w:eastAsia="Calibri"/>
        </w:rPr>
        <w:t xml:space="preserve">hone-only, (2) </w:t>
      </w:r>
      <w:r>
        <w:rPr>
          <w:rFonts w:eastAsia="Calibri"/>
        </w:rPr>
        <w:t>m</w:t>
      </w:r>
      <w:r w:rsidRPr="00A969B8">
        <w:rPr>
          <w:rFonts w:eastAsia="Calibri"/>
        </w:rPr>
        <w:t xml:space="preserve">ail with phone follow-up, (3) </w:t>
      </w:r>
      <w:r>
        <w:rPr>
          <w:rFonts w:eastAsia="Calibri"/>
        </w:rPr>
        <w:t>m</w:t>
      </w:r>
      <w:r w:rsidRPr="00A969B8">
        <w:rPr>
          <w:rFonts w:eastAsia="Calibri"/>
        </w:rPr>
        <w:t>ail-only with Fed</w:t>
      </w:r>
      <w:r>
        <w:rPr>
          <w:rFonts w:eastAsia="Calibri"/>
        </w:rPr>
        <w:t xml:space="preserve"> </w:t>
      </w:r>
      <w:r w:rsidRPr="00A969B8">
        <w:rPr>
          <w:rFonts w:eastAsia="Calibri"/>
        </w:rPr>
        <w:t>Ex follow-up, (</w:t>
      </w:r>
      <w:r w:rsidR="00596EE1">
        <w:rPr>
          <w:rFonts w:eastAsia="Calibri"/>
        </w:rPr>
        <w:t>4</w:t>
      </w:r>
      <w:r w:rsidRPr="00A969B8">
        <w:rPr>
          <w:rFonts w:eastAsia="Calibri"/>
        </w:rPr>
        <w:t xml:space="preserve">) </w:t>
      </w:r>
      <w:r w:rsidRPr="00887C77">
        <w:rPr>
          <w:rFonts w:eastAsia="Calibri"/>
        </w:rPr>
        <w:t>Web-only</w:t>
      </w:r>
      <w:r w:rsidRPr="00A969B8">
        <w:rPr>
          <w:rFonts w:eastAsia="Calibri"/>
        </w:rPr>
        <w:t>, and (5)</w:t>
      </w:r>
      <w:r>
        <w:rPr>
          <w:rFonts w:eastAsia="Calibri"/>
        </w:rPr>
        <w:t xml:space="preserve"> m</w:t>
      </w:r>
      <w:r w:rsidRPr="00A969B8">
        <w:rPr>
          <w:rFonts w:eastAsia="Calibri"/>
        </w:rPr>
        <w:t xml:space="preserve">ail-only with </w:t>
      </w:r>
      <w:r>
        <w:rPr>
          <w:rFonts w:eastAsia="Calibri"/>
        </w:rPr>
        <w:t>f</w:t>
      </w:r>
      <w:r w:rsidRPr="00A969B8">
        <w:rPr>
          <w:rFonts w:eastAsia="Calibri"/>
        </w:rPr>
        <w:t>irst-</w:t>
      </w:r>
      <w:r>
        <w:rPr>
          <w:rFonts w:eastAsia="Calibri"/>
        </w:rPr>
        <w:t>c</w:t>
      </w:r>
      <w:r w:rsidRPr="00A969B8">
        <w:rPr>
          <w:rFonts w:eastAsia="Calibri"/>
        </w:rPr>
        <w:t>lass follow-up</w:t>
      </w:r>
      <w:r>
        <w:rPr>
          <w:rFonts w:eastAsia="Calibri"/>
        </w:rPr>
        <w:t>.</w:t>
      </w:r>
      <w:r w:rsidRPr="00A969B8">
        <w:rPr>
          <w:rFonts w:eastAsia="Calibri"/>
        </w:rPr>
        <w:t xml:space="preserve"> </w:t>
      </w:r>
      <w:r>
        <w:rPr>
          <w:rFonts w:eastAsia="Calibri"/>
        </w:rPr>
        <w:t>In addition, there is a sub-experiment for t</w:t>
      </w:r>
      <w:r w:rsidRPr="00A969B8">
        <w:rPr>
          <w:rFonts w:eastAsia="Calibri"/>
        </w:rPr>
        <w:t>he Web-only group</w:t>
      </w:r>
      <w:r>
        <w:rPr>
          <w:rFonts w:eastAsia="Calibri"/>
        </w:rPr>
        <w:t xml:space="preserve"> </w:t>
      </w:r>
      <w:r w:rsidR="00596EE1">
        <w:rPr>
          <w:rFonts w:eastAsia="Calibri"/>
        </w:rPr>
        <w:t xml:space="preserve">where a random </w:t>
      </w:r>
      <w:r w:rsidRPr="00A969B8">
        <w:rPr>
          <w:rFonts w:eastAsia="Calibri"/>
        </w:rPr>
        <w:t>half w</w:t>
      </w:r>
      <w:r w:rsidR="00596EE1">
        <w:rPr>
          <w:rFonts w:eastAsia="Calibri"/>
        </w:rPr>
        <w:t xml:space="preserve">ere sent an </w:t>
      </w:r>
      <w:r w:rsidRPr="00A969B8">
        <w:rPr>
          <w:rFonts w:eastAsia="Calibri"/>
        </w:rPr>
        <w:t xml:space="preserve">advance pre-notification letter </w:t>
      </w:r>
      <w:r w:rsidR="00596EE1">
        <w:rPr>
          <w:rFonts w:eastAsia="Calibri"/>
        </w:rPr>
        <w:t xml:space="preserve">by mail </w:t>
      </w:r>
      <w:r>
        <w:t>with a URL for the survey</w:t>
      </w:r>
      <w:r w:rsidRPr="00A969B8">
        <w:rPr>
          <w:rFonts w:eastAsia="Calibri"/>
        </w:rPr>
        <w:t xml:space="preserve"> </w:t>
      </w:r>
      <w:r>
        <w:rPr>
          <w:rFonts w:eastAsia="Calibri"/>
        </w:rPr>
        <w:t xml:space="preserve">(4a) </w:t>
      </w:r>
      <w:r w:rsidR="00596EE1">
        <w:rPr>
          <w:rFonts w:eastAsia="Calibri"/>
        </w:rPr>
        <w:t xml:space="preserve">and remaining random half (4b) were surveyed using an entirely electronic mode (i.e., </w:t>
      </w:r>
      <w:r w:rsidRPr="00A969B8">
        <w:rPr>
          <w:rFonts w:eastAsia="Calibri"/>
        </w:rPr>
        <w:t>an emailed survey link</w:t>
      </w:r>
      <w:r w:rsidR="00596EE1">
        <w:rPr>
          <w:rFonts w:eastAsia="Calibri"/>
        </w:rPr>
        <w:t xml:space="preserve"> instead of a mailed advance letter, with all reminders sent via email</w:t>
      </w:r>
      <w:r>
        <w:rPr>
          <w:rFonts w:eastAsia="Calibri"/>
        </w:rPr>
        <w:t>)</w:t>
      </w:r>
      <w:r w:rsidRPr="00A969B8">
        <w:rPr>
          <w:rFonts w:eastAsia="Calibri"/>
        </w:rPr>
        <w:t xml:space="preserve">. </w:t>
      </w:r>
    </w:p>
    <w:p w:rsidR="001F009D" w:rsidRDefault="001F009D" w:rsidP="00F13FC1">
      <w:pPr>
        <w:pStyle w:val="ESSBodyText"/>
      </w:pPr>
      <w:r w:rsidRPr="00A969B8">
        <w:rPr>
          <w:rFonts w:eastAsia="Calibri"/>
        </w:rPr>
        <w:t xml:space="preserve">All English survey respondents </w:t>
      </w:r>
      <w:r>
        <w:rPr>
          <w:rFonts w:eastAsia="Calibri"/>
        </w:rPr>
        <w:t>in the non-Web modes were</w:t>
      </w:r>
      <w:r w:rsidRPr="00A969B8">
        <w:rPr>
          <w:rFonts w:eastAsia="Calibri"/>
        </w:rPr>
        <w:t xml:space="preserve"> given the option to complete the survey online</w:t>
      </w:r>
      <w:r>
        <w:rPr>
          <w:rFonts w:eastAsia="Calibri"/>
        </w:rPr>
        <w:t xml:space="preserve"> </w:t>
      </w:r>
      <w:r w:rsidRPr="00A969B8">
        <w:rPr>
          <w:rFonts w:eastAsia="Calibri"/>
        </w:rPr>
        <w:t>through a URL with username</w:t>
      </w:r>
      <w:r w:rsidR="00596EE1">
        <w:rPr>
          <w:rFonts w:eastAsia="Calibri"/>
        </w:rPr>
        <w:t xml:space="preserve"> and </w:t>
      </w:r>
      <w:r w:rsidRPr="00A969B8">
        <w:rPr>
          <w:rFonts w:eastAsia="Calibri"/>
        </w:rPr>
        <w:t xml:space="preserve">password provided in the mailed </w:t>
      </w:r>
      <w:r>
        <w:rPr>
          <w:rFonts w:eastAsia="Calibri"/>
        </w:rPr>
        <w:t>advance pre-notification letter. Due to budget constraints, all respondents who received the survey in Spanish and Chinese received the survey only by mail.</w:t>
      </w:r>
      <w:r w:rsidR="00596EE1">
        <w:rPr>
          <w:rFonts w:eastAsia="Calibri"/>
        </w:rPr>
        <w:t xml:space="preserve"> </w:t>
      </w:r>
      <w:r>
        <w:t>This experiment allowed AIR to evaluate which survey mode was the most cost-effective mode of administration on a per case basis.</w:t>
      </w:r>
    </w:p>
    <w:p w:rsidR="001F009D" w:rsidRPr="00022DE6" w:rsidRDefault="001F009D" w:rsidP="00F13FC1">
      <w:pPr>
        <w:pStyle w:val="ESSBodyText"/>
      </w:pPr>
      <w:r w:rsidRPr="00596EE1">
        <w:t xml:space="preserve">Figure </w:t>
      </w:r>
      <w:r w:rsidR="00596EE1" w:rsidRPr="00596EE1">
        <w:t>1</w:t>
      </w:r>
      <w:r w:rsidR="00F11133">
        <w:t xml:space="preserve"> shows the trends in survey response by mode </w:t>
      </w:r>
      <w:r>
        <w:t>across the twelve week field period</w:t>
      </w:r>
      <w:r w:rsidR="0094697F">
        <w:t xml:space="preserve"> (note</w:t>
      </w:r>
      <w:r w:rsidR="00F53CE0">
        <w:t xml:space="preserve"> that</w:t>
      </w:r>
      <w:r w:rsidR="0094697F">
        <w:t xml:space="preserve"> the final response rates shown in Figure 1 do not reflect the exclusion of ineligibles from the response rate denominator)</w:t>
      </w:r>
      <w:r>
        <w:t xml:space="preserve">. Overall, the Chinese mail survey achieved the highest overall response rate (36%). Additionally, the Chinese mail survey </w:t>
      </w:r>
      <w:r w:rsidR="00F11133">
        <w:t>yielded a higher rate of response earlier than the other modes, obtaining a 20% response rate by the second week of the field test</w:t>
      </w:r>
      <w:r>
        <w:t>. Of the experimental modes, the mail with phone follow-up mode achieved the highest response rate (31%).  The experimental mode with the second highest response rate (27%) was the mail with FedEx follow-up.</w:t>
      </w:r>
      <w:r w:rsidR="00F11133">
        <w:t xml:space="preserve"> </w:t>
      </w:r>
      <w:r>
        <w:t xml:space="preserve">As shown in </w:t>
      </w:r>
      <w:r w:rsidRPr="00E84F34">
        <w:t xml:space="preserve">Figure </w:t>
      </w:r>
      <w:r w:rsidR="00596EE1">
        <w:t>1</w:t>
      </w:r>
      <w:r>
        <w:t xml:space="preserve">, the mail with FedEx and English mail-only modes have similar response rates until the final mailing in week nine when respondents received the mailing via FedEx. Additionally, while </w:t>
      </w:r>
      <w:r w:rsidR="00F11133">
        <w:t>data collection for the phone-only mode was</w:t>
      </w:r>
      <w:r>
        <w:t xml:space="preserve"> complete</w:t>
      </w:r>
      <w:r w:rsidR="00F11133">
        <w:t>d</w:t>
      </w:r>
      <w:r>
        <w:t xml:space="preserve"> </w:t>
      </w:r>
      <w:r>
        <w:lastRenderedPageBreak/>
        <w:t xml:space="preserve">more quickly than all other modes (telephone interviews occurred between weeks five and eight), </w:t>
      </w:r>
      <w:r w:rsidR="00F11133">
        <w:t>the</w:t>
      </w:r>
      <w:r>
        <w:t xml:space="preserve"> response rate </w:t>
      </w:r>
      <w:r w:rsidR="00F11133">
        <w:t>for that mode was</w:t>
      </w:r>
      <w:r>
        <w:t xml:space="preserve"> only 22 percent.</w:t>
      </w:r>
      <w:r w:rsidR="00F11133">
        <w:t xml:space="preserve"> Responses prior to week five for this mode were due to consumers visiting the URL provided in their advance letter and completing the Internet version of the survey prior to the start of the telephone-based data collection.</w:t>
      </w:r>
    </w:p>
    <w:p w:rsidR="001F009D" w:rsidRPr="00F11133" w:rsidRDefault="001F009D" w:rsidP="00F11133">
      <w:pPr>
        <w:pStyle w:val="PExhibitTitle"/>
      </w:pPr>
      <w:r w:rsidRPr="00F11133">
        <w:t xml:space="preserve">Figure </w:t>
      </w:r>
      <w:r w:rsidR="00F11133" w:rsidRPr="00F11133">
        <w:t>1</w:t>
      </w:r>
      <w:r w:rsidRPr="00F11133">
        <w:t xml:space="preserve">: Survey </w:t>
      </w:r>
      <w:r w:rsidR="003C1A72">
        <w:t>r</w:t>
      </w:r>
      <w:r w:rsidR="003C1A72" w:rsidRPr="00F11133">
        <w:t xml:space="preserve">esponses </w:t>
      </w:r>
      <w:r w:rsidRPr="00F11133">
        <w:t xml:space="preserve">by </w:t>
      </w:r>
      <w:r w:rsidR="003C1A72">
        <w:t>w</w:t>
      </w:r>
      <w:r w:rsidR="003C1A72" w:rsidRPr="00F11133">
        <w:t>eek</w:t>
      </w:r>
    </w:p>
    <w:p w:rsidR="001F009D" w:rsidRDefault="001F009D" w:rsidP="001F009D">
      <w:pPr>
        <w:pStyle w:val="BodyText"/>
      </w:pPr>
      <w:r>
        <w:rPr>
          <w:noProof/>
        </w:rPr>
        <w:drawing>
          <wp:inline distT="0" distB="0" distL="0" distR="0" wp14:anchorId="272E09FF" wp14:editId="2C42551A">
            <wp:extent cx="6193766" cy="3804249"/>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F009D" w:rsidRPr="00955D90" w:rsidRDefault="00955D90" w:rsidP="00955D90">
      <w:pPr>
        <w:pStyle w:val="Heading2"/>
        <w:rPr>
          <w:b w:val="0"/>
          <w:bCs w:val="0"/>
          <w:i w:val="0"/>
          <w:iCs w:val="0"/>
        </w:rPr>
      </w:pPr>
      <w:bookmarkStart w:id="19" w:name="_Toc408498954"/>
      <w:r>
        <w:rPr>
          <w:b w:val="0"/>
          <w:bCs w:val="0"/>
          <w:i w:val="0"/>
          <w:iCs w:val="0"/>
        </w:rPr>
        <w:t xml:space="preserve">4.2 </w:t>
      </w:r>
      <w:r w:rsidR="001F009D" w:rsidRPr="00955D90">
        <w:rPr>
          <w:b w:val="0"/>
          <w:bCs w:val="0"/>
          <w:i w:val="0"/>
          <w:iCs w:val="0"/>
        </w:rPr>
        <w:t>Response Rate</w:t>
      </w:r>
      <w:bookmarkEnd w:id="19"/>
    </w:p>
    <w:p w:rsidR="001F009D" w:rsidRDefault="003F0C03" w:rsidP="00F13FC1">
      <w:pPr>
        <w:pStyle w:val="ESSBodyText"/>
      </w:pPr>
      <w:r>
        <w:t xml:space="preserve">In their review of </w:t>
      </w:r>
      <w:r w:rsidR="001F009D">
        <w:t xml:space="preserve">Supporting Statement B of the OMB submission for this information collection (OMB Control Number </w:t>
      </w:r>
      <w:r w:rsidR="001F009D" w:rsidRPr="004B51D5">
        <w:t>0938-1221</w:t>
      </w:r>
      <w:r w:rsidR="001F009D">
        <w:t>),</w:t>
      </w:r>
      <w:r>
        <w:t xml:space="preserve"> OMB asked us to use a more liberal response rate calculation than that which is the CAHPS standard.</w:t>
      </w:r>
      <w:r w:rsidR="001B206A">
        <w:rPr>
          <w:rStyle w:val="FootnoteReference"/>
          <w:bCs/>
        </w:rPr>
        <w:footnoteReference w:id="5"/>
      </w:r>
      <w:r>
        <w:t xml:space="preserve"> Therefore, as noted in Statement B of the OMB submission,</w:t>
      </w:r>
      <w:r w:rsidR="001F009D">
        <w:t xml:space="preserve"> the response rate </w:t>
      </w:r>
      <w:r>
        <w:t xml:space="preserve">we proposed to use </w:t>
      </w:r>
      <w:r w:rsidR="001F009D">
        <w:t>for the Marketplace Survey utilizes one of the industry standard response rates developed by the American Association for Public Opinion Research (AAPOR, 2011)</w:t>
      </w:r>
      <w:r w:rsidR="008D5DC2">
        <w:t>,</w:t>
      </w:r>
      <w:r w:rsidR="001F009D">
        <w:rPr>
          <w:rStyle w:val="FootnoteReference"/>
          <w:bCs/>
        </w:rPr>
        <w:footnoteReference w:id="6"/>
      </w:r>
      <w:r w:rsidR="001F009D">
        <w:t xml:space="preserve"> </w:t>
      </w:r>
      <w:r w:rsidR="00A475BE">
        <w:t xml:space="preserve">RR3, </w:t>
      </w:r>
      <w:r w:rsidR="001F009D">
        <w:t xml:space="preserve">which is calculated as: </w:t>
      </w:r>
    </w:p>
    <w:p w:rsidR="001F009D" w:rsidRPr="009B5BEC" w:rsidRDefault="001F009D" w:rsidP="001F009D">
      <w:pPr>
        <w:pStyle w:val="BodyText"/>
      </w:pPr>
      <m:oMathPara>
        <m:oMath>
          <m:r>
            <m:rPr>
              <m:sty m:val="p"/>
            </m:rPr>
            <w:rPr>
              <w:rFonts w:ascii="Cambria Math" w:hAnsi="Cambria Math"/>
            </w:rPr>
            <m:t xml:space="preserve">Response Rate (RR3)= </m:t>
          </m:r>
          <m:f>
            <m:fPr>
              <m:ctrlPr>
                <w:rPr>
                  <w:rFonts w:ascii="Cambria Math" w:hAnsi="Cambria Math"/>
                </w:rPr>
              </m:ctrlPr>
            </m:fPr>
            <m:num>
              <m:r>
                <m:rPr>
                  <m:sty m:val="p"/>
                </m:rPr>
                <w:rPr>
                  <w:rFonts w:ascii="Cambria Math" w:hAnsi="Cambria Math"/>
                </w:rPr>
                <m:t>C+P</m:t>
              </m:r>
            </m:num>
            <m:den>
              <m:r>
                <m:rPr>
                  <m:sty m:val="p"/>
                </m:rPr>
                <w:rPr>
                  <w:rFonts w:ascii="Cambria Math" w:hAnsi="Cambria Math"/>
                </w:rPr>
                <m:t>C+P+E+(X*U)</m:t>
              </m:r>
            </m:den>
          </m:f>
        </m:oMath>
      </m:oMathPara>
    </w:p>
    <w:p w:rsidR="001F009D" w:rsidRDefault="001F009D" w:rsidP="00F13FC1">
      <w:pPr>
        <w:pStyle w:val="ESSBodyText"/>
      </w:pPr>
      <w:r>
        <w:lastRenderedPageBreak/>
        <w:t>where,</w:t>
      </w:r>
    </w:p>
    <w:p w:rsidR="001F009D" w:rsidRDefault="00A475BE" w:rsidP="001F009D">
      <w:pPr>
        <w:pStyle w:val="BodyText"/>
        <w:spacing w:after="240"/>
        <w:ind w:left="720"/>
      </w:pPr>
      <w:r>
        <w:t>C = Eligible</w:t>
      </w:r>
      <w:r w:rsidR="003F0C03">
        <w:t>,</w:t>
      </w:r>
      <w:r>
        <w:t xml:space="preserve"> complete interview</w:t>
      </w:r>
      <w:r w:rsidR="001F009D">
        <w:t>,</w:t>
      </w:r>
    </w:p>
    <w:p w:rsidR="00A475BE" w:rsidRDefault="00A475BE" w:rsidP="001F009D">
      <w:pPr>
        <w:pStyle w:val="BodyText"/>
        <w:spacing w:after="240"/>
        <w:ind w:left="720"/>
      </w:pPr>
      <w:r>
        <w:t>P = Eligible</w:t>
      </w:r>
      <w:r w:rsidR="003F0C03">
        <w:t>,</w:t>
      </w:r>
      <w:r>
        <w:t xml:space="preserve"> partial interview</w:t>
      </w:r>
    </w:p>
    <w:p w:rsidR="001F009D" w:rsidRDefault="001F009D" w:rsidP="001F009D">
      <w:pPr>
        <w:pStyle w:val="BodyText"/>
        <w:spacing w:before="0" w:after="240"/>
        <w:ind w:left="720"/>
      </w:pPr>
      <w:r>
        <w:t>E = Eligible and not interviewed,</w:t>
      </w:r>
    </w:p>
    <w:p w:rsidR="001F009D" w:rsidRDefault="001F009D" w:rsidP="001F009D">
      <w:pPr>
        <w:pStyle w:val="BodyText"/>
        <w:spacing w:before="0" w:after="240"/>
        <w:ind w:left="720"/>
      </w:pPr>
      <w:r>
        <w:t xml:space="preserve">I = Ineligible (e.g., out of scope; only potential respondents who have explicitly indicated ineligibility </w:t>
      </w:r>
      <w:r w:rsidR="00B4654A">
        <w:t>were</w:t>
      </w:r>
      <w:r>
        <w:t xml:space="preserve"> included here), </w:t>
      </w:r>
    </w:p>
    <w:p w:rsidR="0040009C" w:rsidRDefault="001F009D" w:rsidP="001F009D">
      <w:pPr>
        <w:pStyle w:val="BodyText"/>
        <w:spacing w:after="240"/>
        <w:ind w:left="720"/>
      </w:pPr>
      <w:r>
        <w:t>U = Unable to determine eligibility</w:t>
      </w:r>
      <w:r w:rsidR="0040009C">
        <w:t>,</w:t>
      </w:r>
    </w:p>
    <w:p w:rsidR="0040009C" w:rsidRDefault="0040009C" w:rsidP="001F009D">
      <w:pPr>
        <w:pStyle w:val="BodyText"/>
        <w:spacing w:after="240"/>
        <w:ind w:left="720"/>
      </w:pPr>
      <w:r>
        <w:t>X =</w:t>
      </w:r>
      <w:r w:rsidR="001F009D">
        <w:t xml:space="preserve"> </w:t>
      </w:r>
      <w:r>
        <w:t xml:space="preserve">An estimate of the proportion of </w:t>
      </w:r>
      <w:r w:rsidR="009017B5">
        <w:t xml:space="preserve">potential respondents in </w:t>
      </w:r>
      <w:r>
        <w:t xml:space="preserve">U </w:t>
      </w:r>
      <w:r w:rsidR="009017B5">
        <w:t>who</w:t>
      </w:r>
      <w:r>
        <w:t xml:space="preserve"> might be eligible, which is calculated as:</w:t>
      </w:r>
    </w:p>
    <w:p w:rsidR="001F009D" w:rsidRDefault="0040009C" w:rsidP="0040009C">
      <w:pPr>
        <w:pStyle w:val="BodyText"/>
        <w:spacing w:after="240"/>
        <w:ind w:left="720" w:firstLine="720"/>
      </w:pPr>
      <w:r>
        <w:t xml:space="preserve">X </w:t>
      </w:r>
      <m:oMath>
        <m:r>
          <m:rPr>
            <m:sty m:val="p"/>
          </m:rPr>
          <w:rPr>
            <w:rFonts w:ascii="Cambria Math" w:hAnsi="Cambria Math"/>
          </w:rPr>
          <m:t>=</m:t>
        </m:r>
        <m:f>
          <m:fPr>
            <m:ctrlPr>
              <w:rPr>
                <w:rFonts w:ascii="Cambria Math" w:hAnsi="Cambria Math"/>
              </w:rPr>
            </m:ctrlPr>
          </m:fPr>
          <m:num>
            <m:r>
              <m:rPr>
                <m:sty m:val="p"/>
              </m:rPr>
              <w:rPr>
                <w:rFonts w:ascii="Cambria Math" w:hAnsi="Cambria Math"/>
              </w:rPr>
              <m:t>C+P+E</m:t>
            </m:r>
          </m:num>
          <m:den>
            <m:r>
              <m:rPr>
                <m:sty m:val="p"/>
              </m:rPr>
              <w:rPr>
                <w:rFonts w:ascii="Cambria Math" w:hAnsi="Cambria Math"/>
              </w:rPr>
              <m:t>C+P+E+I</m:t>
            </m:r>
          </m:den>
        </m:f>
      </m:oMath>
      <w:r w:rsidR="001F009D">
        <w:t xml:space="preserve"> .</w:t>
      </w:r>
    </w:p>
    <w:p w:rsidR="008D5DC2" w:rsidRDefault="00103755" w:rsidP="00F13FC1">
      <w:pPr>
        <w:pStyle w:val="ESSBodyText"/>
      </w:pPr>
      <w:r>
        <w:t>All sampled consumers were assumed to be eligible for the survey based on the design of the sampling methodology</w:t>
      </w:r>
      <w:r w:rsidR="008D5DC2">
        <w:t>;</w:t>
      </w:r>
      <w:r>
        <w:t xml:space="preserve"> </w:t>
      </w:r>
      <w:r w:rsidR="008D5DC2">
        <w:t xml:space="preserve">that is, </w:t>
      </w:r>
      <w:r>
        <w:t>only those consumers</w:t>
      </w:r>
      <w:r w:rsidR="008D5DC2">
        <w:t xml:space="preserve"> </w:t>
      </w:r>
      <w:r>
        <w:t>who met the eligibility criteria for the survey were included in the sampling frame.</w:t>
      </w:r>
      <w:r w:rsidR="008D5DC2">
        <w:t xml:space="preserve"> Therefore, the term ‘U’ in the above equation is null, and all sampled consumers who did not respond (n=7,970) </w:t>
      </w:r>
      <w:r w:rsidR="00B4654A">
        <w:t>were</w:t>
      </w:r>
      <w:r w:rsidR="008D5DC2">
        <w:t xml:space="preserve"> classified under the ‘E’ term in the RR equation. </w:t>
      </w:r>
    </w:p>
    <w:p w:rsidR="008D5DC2" w:rsidRDefault="008D5DC2" w:rsidP="00F13FC1">
      <w:pPr>
        <w:pStyle w:val="ESSBodyText"/>
      </w:pPr>
      <w:r>
        <w:t>Furthermore, t</w:t>
      </w:r>
      <w:r w:rsidR="00103755">
        <w:t xml:space="preserve">he survey itself did not include any eligibility screening questions, and thus ineligibility could only be determined based on some kind of explicit response provided by the sampled person. </w:t>
      </w:r>
      <w:r>
        <w:t xml:space="preserve">In all, 25 respondents </w:t>
      </w:r>
      <w:r w:rsidR="001C3623">
        <w:t>provided such an explicit response and thus, e</w:t>
      </w:r>
      <w:r>
        <w:t>ven though ‘X’ could be calculated, the fact the ‘U’ is null causes the (X*U) portion of the RR equation to drop out</w:t>
      </w:r>
      <w:r w:rsidR="001C3623">
        <w:t>. As a result, the</w:t>
      </w:r>
      <w:r>
        <w:t xml:space="preserve"> actual RR calculation for this survey defaults to a standard CAHPS calculation:</w:t>
      </w:r>
    </w:p>
    <w:p w:rsidR="008D5DC2" w:rsidRPr="009B5BEC" w:rsidRDefault="008D5DC2" w:rsidP="008D5DC2">
      <w:pPr>
        <w:pStyle w:val="BodyText"/>
      </w:pPr>
      <m:oMathPara>
        <m:oMath>
          <m:r>
            <m:rPr>
              <m:sty m:val="p"/>
            </m:rPr>
            <w:rPr>
              <w:rFonts w:ascii="Cambria Math" w:hAnsi="Cambria Math"/>
            </w:rPr>
            <m:t xml:space="preserve">CAHPS Response Rate (RR)= </m:t>
          </m:r>
          <m:f>
            <m:fPr>
              <m:ctrlPr>
                <w:rPr>
                  <w:rFonts w:ascii="Cambria Math" w:hAnsi="Cambria Math"/>
                </w:rPr>
              </m:ctrlPr>
            </m:fPr>
            <m:num>
              <m:r>
                <m:rPr>
                  <m:sty m:val="p"/>
                </m:rPr>
                <w:rPr>
                  <w:rFonts w:ascii="Cambria Math" w:hAnsi="Cambria Math"/>
                </w:rPr>
                <m:t>C+P</m:t>
              </m:r>
            </m:num>
            <m:den>
              <m:r>
                <m:rPr>
                  <m:sty m:val="p"/>
                </m:rPr>
                <w:rPr>
                  <w:rFonts w:ascii="Cambria Math" w:hAnsi="Cambria Math"/>
                </w:rPr>
                <m:t>C+P+E-I</m:t>
              </m:r>
            </m:den>
          </m:f>
        </m:oMath>
      </m:oMathPara>
    </w:p>
    <w:p w:rsidR="00F13FC1" w:rsidRDefault="00F13FC1" w:rsidP="00F13FC1">
      <w:pPr>
        <w:pStyle w:val="ESSBodyText"/>
      </w:pPr>
    </w:p>
    <w:p w:rsidR="001C3623" w:rsidRDefault="001C3623" w:rsidP="00F13FC1">
      <w:pPr>
        <w:pStyle w:val="ESSBodyText"/>
      </w:pPr>
      <w:r>
        <w:t xml:space="preserve">Because ‘I’ is so small, it </w:t>
      </w:r>
      <w:r w:rsidR="0086789C">
        <w:t>had</w:t>
      </w:r>
      <w:r>
        <w:t xml:space="preserve"> very little impact on the RRs.</w:t>
      </w:r>
    </w:p>
    <w:p w:rsidR="001F009D" w:rsidRDefault="001F009D" w:rsidP="00F13FC1">
      <w:pPr>
        <w:pStyle w:val="ESSBodyText"/>
      </w:pPr>
      <w:r>
        <w:t xml:space="preserve">For purposes of the Field Test, a completed survey was defined as a survey that had at least one question completed. Of the 2,554 surveys that were returned with at least one question completed, 2,411 of these surveys (94.4%) would meet the more traditional CAHPS definition of a completed survey which requires that 50 percent of the questions that </w:t>
      </w:r>
      <w:r w:rsidR="00B4654A">
        <w:t>were</w:t>
      </w:r>
      <w:r>
        <w:t xml:space="preserve"> applicable to all respondents</w:t>
      </w:r>
      <w:r w:rsidR="00A475BE">
        <w:t xml:space="preserve"> </w:t>
      </w:r>
      <w:r w:rsidR="00B4654A">
        <w:t>were</w:t>
      </w:r>
      <w:r w:rsidR="00A475BE">
        <w:t xml:space="preserve"> answered</w:t>
      </w:r>
      <w:r>
        <w:t xml:space="preserve">, excluding the </w:t>
      </w:r>
      <w:r>
        <w:rPr>
          <w:i/>
        </w:rPr>
        <w:t>About You</w:t>
      </w:r>
      <w:r>
        <w:t xml:space="preserve"> section, in order to be considered a complete.</w:t>
      </w:r>
      <w:r w:rsidR="001C3623">
        <w:t xml:space="preserve"> Response rates and completion rates based on the CAHPS standard calculation shown above are displayed in Exhibit 14 for each experimental mode group (all English), as well as for the Chinese and Spanish samples. </w:t>
      </w:r>
    </w:p>
    <w:p w:rsidR="001C3623" w:rsidRDefault="001C3623" w:rsidP="001F009D">
      <w:pPr>
        <w:pStyle w:val="BodyText"/>
      </w:pPr>
    </w:p>
    <w:p w:rsidR="001C3623" w:rsidRPr="00257CF7" w:rsidRDefault="00E84F34" w:rsidP="001C3623">
      <w:pPr>
        <w:pStyle w:val="PExhibitTitle"/>
      </w:pPr>
      <w:r w:rsidRPr="00BE6F9D">
        <w:lastRenderedPageBreak/>
        <w:t xml:space="preserve">Exhibit </w:t>
      </w:r>
      <w:r>
        <w:t>14</w:t>
      </w:r>
      <w:r w:rsidRPr="00BE6F9D">
        <w:t xml:space="preserve">. </w:t>
      </w:r>
      <w:r>
        <w:t xml:space="preserve">Response rate and completion rate by experimental mode group and language </w:t>
      </w:r>
    </w:p>
    <w:tbl>
      <w:tblPr>
        <w:tblStyle w:val="AIRTable"/>
        <w:tblW w:w="0" w:type="auto"/>
        <w:tblLayout w:type="fixed"/>
        <w:tblLook w:val="04A0" w:firstRow="1" w:lastRow="0" w:firstColumn="1" w:lastColumn="0" w:noHBand="0" w:noVBand="1"/>
      </w:tblPr>
      <w:tblGrid>
        <w:gridCol w:w="2941"/>
        <w:gridCol w:w="1500"/>
        <w:gridCol w:w="1115"/>
        <w:gridCol w:w="1270"/>
        <w:gridCol w:w="1440"/>
        <w:gridCol w:w="1152"/>
      </w:tblGrid>
      <w:tr w:rsidR="00F53CE0" w:rsidRPr="00D01BED" w:rsidTr="00F53CE0">
        <w:trPr>
          <w:cnfStyle w:val="100000000000" w:firstRow="1" w:lastRow="0" w:firstColumn="0" w:lastColumn="0" w:oddVBand="0" w:evenVBand="0" w:oddHBand="0" w:evenHBand="0" w:firstRowFirstColumn="0" w:firstRowLastColumn="0" w:lastRowFirstColumn="0" w:lastRowLastColumn="0"/>
        </w:trPr>
        <w:tc>
          <w:tcPr>
            <w:tcW w:w="2941" w:type="dxa"/>
            <w:noWrap/>
            <w:vAlign w:val="center"/>
            <w:hideMark/>
          </w:tcPr>
          <w:p w:rsidR="00F53CE0" w:rsidRPr="00D01BED" w:rsidRDefault="00F53CE0" w:rsidP="00D15E20">
            <w:pPr>
              <w:pStyle w:val="CTableColumnHead-Centered"/>
              <w:rPr>
                <w:rFonts w:cs="Times New Roman"/>
              </w:rPr>
            </w:pPr>
            <w:r w:rsidRPr="00D01BED">
              <w:rPr>
                <w:rFonts w:cs="Times New Roman"/>
              </w:rPr>
              <w:t>Mode</w:t>
            </w:r>
            <w:r>
              <w:rPr>
                <w:rFonts w:cs="Times New Roman"/>
              </w:rPr>
              <w:t xml:space="preserve"> (Sample Size)</w:t>
            </w:r>
          </w:p>
        </w:tc>
        <w:tc>
          <w:tcPr>
            <w:tcW w:w="1500" w:type="dxa"/>
            <w:vAlign w:val="center"/>
          </w:tcPr>
          <w:p w:rsidR="00F53CE0" w:rsidRPr="00D01BED" w:rsidRDefault="00F53CE0" w:rsidP="00D15E20">
            <w:pPr>
              <w:pStyle w:val="CTableColumnHead-Centered"/>
              <w:rPr>
                <w:rFonts w:cs="Times New Roman"/>
              </w:rPr>
            </w:pPr>
            <w:r w:rsidRPr="00D01BED">
              <w:rPr>
                <w:rFonts w:cs="Times New Roman"/>
              </w:rPr>
              <w:t>Number of Respondents</w:t>
            </w:r>
          </w:p>
        </w:tc>
        <w:tc>
          <w:tcPr>
            <w:tcW w:w="1115" w:type="dxa"/>
            <w:noWrap/>
            <w:vAlign w:val="center"/>
            <w:hideMark/>
          </w:tcPr>
          <w:p w:rsidR="00F53CE0" w:rsidRPr="00D01BED" w:rsidRDefault="00F53CE0" w:rsidP="00D15E20">
            <w:pPr>
              <w:pStyle w:val="CTableColumnHead-Centered"/>
              <w:rPr>
                <w:rFonts w:cs="Times New Roman"/>
                <w:b w:val="0"/>
              </w:rPr>
            </w:pPr>
            <w:r w:rsidRPr="00D01BED">
              <w:rPr>
                <w:rFonts w:cs="Times New Roman"/>
              </w:rPr>
              <w:t>Response Rate</w:t>
            </w:r>
            <w:r w:rsidR="005F1BF8">
              <w:rPr>
                <w:rFonts w:cs="Times New Roman"/>
              </w:rPr>
              <w:t xml:space="preserve"> (RR)*</w:t>
            </w:r>
          </w:p>
        </w:tc>
        <w:tc>
          <w:tcPr>
            <w:tcW w:w="1270" w:type="dxa"/>
          </w:tcPr>
          <w:p w:rsidR="00F53CE0" w:rsidRPr="00D01BED" w:rsidRDefault="00F53CE0" w:rsidP="00D15E20">
            <w:pPr>
              <w:pStyle w:val="CTableColumnHead-Centered"/>
              <w:rPr>
                <w:rFonts w:cs="Times New Roman"/>
              </w:rPr>
            </w:pPr>
            <w:r w:rsidRPr="00D01BED">
              <w:rPr>
                <w:rFonts w:cs="Times New Roman"/>
              </w:rPr>
              <w:t>Number of Completes</w:t>
            </w:r>
          </w:p>
        </w:tc>
        <w:tc>
          <w:tcPr>
            <w:tcW w:w="1440" w:type="dxa"/>
          </w:tcPr>
          <w:p w:rsidR="00F53CE0" w:rsidRPr="00D01BED" w:rsidRDefault="00F53CE0" w:rsidP="00D15E20">
            <w:pPr>
              <w:pStyle w:val="CTableColumnHead-Centered"/>
              <w:rPr>
                <w:rFonts w:cs="Times New Roman"/>
              </w:rPr>
            </w:pPr>
            <w:r w:rsidRPr="00D01BED">
              <w:rPr>
                <w:rFonts w:cs="Times New Roman"/>
              </w:rPr>
              <w:t>Completion Rate</w:t>
            </w:r>
            <w:r w:rsidR="005F1BF8">
              <w:rPr>
                <w:rFonts w:cs="Times New Roman"/>
              </w:rPr>
              <w:t xml:space="preserve"> (CR)</w:t>
            </w:r>
          </w:p>
        </w:tc>
        <w:tc>
          <w:tcPr>
            <w:tcW w:w="1152" w:type="dxa"/>
          </w:tcPr>
          <w:p w:rsidR="00F53CE0" w:rsidRPr="00D01BED" w:rsidRDefault="00F53CE0" w:rsidP="00D15E20">
            <w:pPr>
              <w:pStyle w:val="CTableColumnHead-Centered"/>
              <w:rPr>
                <w:rFonts w:cs="Times New Roman"/>
              </w:rPr>
            </w:pPr>
            <w:r>
              <w:rPr>
                <w:rFonts w:cs="Times New Roman"/>
              </w:rPr>
              <w:t>Yield Rate</w:t>
            </w:r>
            <w:r w:rsidR="005F1BF8">
              <w:rPr>
                <w:rFonts w:cs="Times New Roman"/>
              </w:rPr>
              <w:t xml:space="preserve"> (RR x CR)</w:t>
            </w:r>
          </w:p>
        </w:tc>
      </w:tr>
      <w:tr w:rsidR="00F53CE0" w:rsidRPr="00D01BED" w:rsidTr="00F53CE0">
        <w:tc>
          <w:tcPr>
            <w:tcW w:w="2941" w:type="dxa"/>
            <w:noWrap/>
          </w:tcPr>
          <w:p w:rsidR="00F53CE0" w:rsidRPr="00D01BED" w:rsidRDefault="00F53CE0" w:rsidP="00D15E20">
            <w:pPr>
              <w:pStyle w:val="CTableText"/>
              <w:rPr>
                <w:rFonts w:cs="Times New Roman"/>
                <w:b/>
              </w:rPr>
            </w:pPr>
            <w:r>
              <w:rPr>
                <w:rFonts w:cs="Times New Roman"/>
                <w:b/>
              </w:rPr>
              <w:t>Mail Total (n=7,514)</w:t>
            </w:r>
          </w:p>
        </w:tc>
        <w:tc>
          <w:tcPr>
            <w:tcW w:w="1500" w:type="dxa"/>
            <w:vAlign w:val="center"/>
          </w:tcPr>
          <w:p w:rsidR="00F53CE0" w:rsidRPr="00D01BED" w:rsidRDefault="00F53CE0" w:rsidP="00D15E2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2</w:t>
            </w:r>
            <w:r>
              <w:rPr>
                <w:rFonts w:ascii="Arial Narrow" w:hAnsi="Arial Narrow" w:cs="Calibri"/>
                <w:b/>
                <w:bCs/>
                <w:color w:val="000000"/>
                <w:szCs w:val="20"/>
              </w:rPr>
              <w:t>,</w:t>
            </w:r>
            <w:r w:rsidRPr="00D01BED">
              <w:rPr>
                <w:rFonts w:ascii="Arial Narrow" w:hAnsi="Arial Narrow" w:cs="Calibri"/>
                <w:b/>
                <w:bCs/>
                <w:color w:val="000000"/>
                <w:sz w:val="20"/>
                <w:szCs w:val="20"/>
              </w:rPr>
              <w:t>098</w:t>
            </w:r>
          </w:p>
        </w:tc>
        <w:tc>
          <w:tcPr>
            <w:tcW w:w="1115" w:type="dxa"/>
            <w:noWrap/>
            <w:vAlign w:val="center"/>
          </w:tcPr>
          <w:p w:rsidR="00F53CE0" w:rsidRPr="00D01BED" w:rsidRDefault="00F53CE0" w:rsidP="00D15E20">
            <w:pPr>
              <w:pStyle w:val="CTableTextCentered"/>
              <w:rPr>
                <w:rFonts w:cs="Times New Roman"/>
                <w:b/>
              </w:rPr>
            </w:pPr>
            <w:r w:rsidRPr="00D01BED">
              <w:rPr>
                <w:rFonts w:cs="Times New Roman"/>
                <w:b/>
              </w:rPr>
              <w:t>28.0%</w:t>
            </w:r>
          </w:p>
        </w:tc>
        <w:tc>
          <w:tcPr>
            <w:tcW w:w="1270" w:type="dxa"/>
            <w:vAlign w:val="bottom"/>
          </w:tcPr>
          <w:p w:rsidR="00F53CE0" w:rsidRPr="00D01BED" w:rsidRDefault="00F53CE0" w:rsidP="00D15E20">
            <w:pPr>
              <w:jc w:val="center"/>
              <w:rPr>
                <w:rFonts w:ascii="Arial Narrow" w:hAnsi="Arial Narrow" w:cs="Arial"/>
                <w:b/>
                <w:bCs/>
                <w:sz w:val="20"/>
                <w:szCs w:val="20"/>
              </w:rPr>
            </w:pPr>
            <w:r w:rsidRPr="00D01BED">
              <w:rPr>
                <w:rFonts w:ascii="Arial Narrow" w:hAnsi="Arial Narrow" w:cs="Arial"/>
                <w:b/>
                <w:bCs/>
                <w:sz w:val="20"/>
                <w:szCs w:val="20"/>
              </w:rPr>
              <w:t>2</w:t>
            </w:r>
            <w:r>
              <w:rPr>
                <w:rFonts w:ascii="Arial Narrow" w:hAnsi="Arial Narrow" w:cs="Arial"/>
                <w:b/>
                <w:bCs/>
                <w:szCs w:val="20"/>
              </w:rPr>
              <w:t>,</w:t>
            </w:r>
            <w:r w:rsidRPr="00D01BED">
              <w:rPr>
                <w:rFonts w:ascii="Arial Narrow" w:hAnsi="Arial Narrow" w:cs="Arial"/>
                <w:b/>
                <w:bCs/>
                <w:sz w:val="20"/>
                <w:szCs w:val="20"/>
              </w:rPr>
              <w:t>034</w:t>
            </w:r>
          </w:p>
        </w:tc>
        <w:tc>
          <w:tcPr>
            <w:tcW w:w="1440" w:type="dxa"/>
            <w:vAlign w:val="center"/>
          </w:tcPr>
          <w:p w:rsidR="00F53CE0" w:rsidRPr="00D01BED" w:rsidRDefault="00F53CE0" w:rsidP="00D15E20">
            <w:pPr>
              <w:jc w:val="center"/>
              <w:rPr>
                <w:rFonts w:ascii="Arial Narrow" w:hAnsi="Arial Narrow" w:cs="Arial"/>
                <w:b/>
                <w:color w:val="000000"/>
                <w:sz w:val="20"/>
                <w:szCs w:val="20"/>
              </w:rPr>
            </w:pPr>
            <w:r w:rsidRPr="00D01BED">
              <w:rPr>
                <w:rFonts w:ascii="Arial Narrow" w:hAnsi="Arial Narrow"/>
                <w:b/>
                <w:color w:val="000000"/>
                <w:sz w:val="20"/>
                <w:szCs w:val="20"/>
              </w:rPr>
              <w:t>96.9%</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27.1%</w:t>
            </w:r>
          </w:p>
        </w:tc>
      </w:tr>
      <w:tr w:rsidR="00F53CE0" w:rsidRPr="00D01BED" w:rsidTr="00F53CE0">
        <w:tc>
          <w:tcPr>
            <w:tcW w:w="2941" w:type="dxa"/>
            <w:noWrap/>
          </w:tcPr>
          <w:p w:rsidR="00F53CE0" w:rsidRPr="00D01BED" w:rsidRDefault="00F53CE0" w:rsidP="00D15E20">
            <w:pPr>
              <w:pStyle w:val="CTableText"/>
              <w:rPr>
                <w:rFonts w:cs="Times New Roman"/>
                <w:b/>
              </w:rPr>
            </w:pPr>
            <w:r w:rsidRPr="00D01BED">
              <w:rPr>
                <w:rFonts w:cs="Times New Roman"/>
                <w:b/>
              </w:rPr>
              <w:t>Mail w/ Phone Follow-up</w:t>
            </w:r>
            <w:r>
              <w:rPr>
                <w:rFonts w:cs="Times New Roman"/>
                <w:b/>
              </w:rPr>
              <w:t xml:space="preserve"> (n=1,505)</w:t>
            </w:r>
          </w:p>
        </w:tc>
        <w:tc>
          <w:tcPr>
            <w:tcW w:w="1500" w:type="dxa"/>
            <w:vAlign w:val="center"/>
          </w:tcPr>
          <w:p w:rsidR="00F53CE0" w:rsidRPr="00D01BED" w:rsidRDefault="00F53CE0" w:rsidP="00D15E2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473</w:t>
            </w:r>
          </w:p>
        </w:tc>
        <w:tc>
          <w:tcPr>
            <w:tcW w:w="1115" w:type="dxa"/>
            <w:noWrap/>
            <w:vAlign w:val="center"/>
          </w:tcPr>
          <w:p w:rsidR="00F53CE0" w:rsidRPr="00D01BED" w:rsidRDefault="00F53CE0" w:rsidP="00D15E20">
            <w:pPr>
              <w:pStyle w:val="CTableTextCentered"/>
              <w:rPr>
                <w:rFonts w:cs="Times New Roman"/>
                <w:b/>
              </w:rPr>
            </w:pPr>
            <w:r w:rsidRPr="00D01BED">
              <w:rPr>
                <w:rFonts w:cs="Times New Roman"/>
                <w:b/>
              </w:rPr>
              <w:t>31.7%</w:t>
            </w:r>
          </w:p>
        </w:tc>
        <w:tc>
          <w:tcPr>
            <w:tcW w:w="1270" w:type="dxa"/>
            <w:vAlign w:val="bottom"/>
          </w:tcPr>
          <w:p w:rsidR="00F53CE0" w:rsidRPr="00D01BED" w:rsidRDefault="00F53CE0" w:rsidP="00D15E20">
            <w:pPr>
              <w:jc w:val="center"/>
              <w:rPr>
                <w:rFonts w:ascii="Arial Narrow" w:hAnsi="Arial Narrow" w:cs="Arial"/>
                <w:b/>
                <w:bCs/>
                <w:sz w:val="20"/>
                <w:szCs w:val="20"/>
              </w:rPr>
            </w:pPr>
            <w:r w:rsidRPr="00D01BED">
              <w:rPr>
                <w:rFonts w:ascii="Arial Narrow" w:hAnsi="Arial Narrow" w:cs="Arial"/>
                <w:b/>
                <w:bCs/>
                <w:sz w:val="20"/>
                <w:szCs w:val="20"/>
              </w:rPr>
              <w:t>441</w:t>
            </w:r>
          </w:p>
        </w:tc>
        <w:tc>
          <w:tcPr>
            <w:tcW w:w="1440" w:type="dxa"/>
            <w:vAlign w:val="center"/>
          </w:tcPr>
          <w:p w:rsidR="00F53CE0" w:rsidRPr="00D01BED" w:rsidRDefault="00F53CE0" w:rsidP="00D15E20">
            <w:pPr>
              <w:jc w:val="center"/>
              <w:rPr>
                <w:rFonts w:ascii="Arial Narrow" w:hAnsi="Arial Narrow" w:cs="Arial"/>
                <w:b/>
                <w:color w:val="000000"/>
                <w:sz w:val="20"/>
                <w:szCs w:val="20"/>
              </w:rPr>
            </w:pPr>
            <w:r w:rsidRPr="00D01BED">
              <w:rPr>
                <w:rFonts w:ascii="Arial Narrow" w:hAnsi="Arial Narrow"/>
                <w:b/>
                <w:color w:val="000000"/>
                <w:sz w:val="20"/>
                <w:szCs w:val="20"/>
              </w:rPr>
              <w:t>93.2%</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29.5%</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Mail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306</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20.</w:t>
            </w:r>
            <w:r>
              <w:rPr>
                <w:rFonts w:cs="Times New Roman"/>
              </w:rPr>
              <w:t>5</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302</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98.7%</w:t>
            </w:r>
          </w:p>
        </w:tc>
        <w:tc>
          <w:tcPr>
            <w:tcW w:w="1152" w:type="dxa"/>
            <w:vAlign w:val="center"/>
          </w:tcPr>
          <w:p w:rsidR="00F53CE0" w:rsidRDefault="00F53CE0" w:rsidP="00F53CE0">
            <w:pPr>
              <w:jc w:val="right"/>
              <w:rPr>
                <w:rFonts w:ascii="Arial Narrow" w:hAnsi="Arial Narrow" w:cs="Arial"/>
                <w:color w:val="000000"/>
                <w:sz w:val="20"/>
                <w:szCs w:val="20"/>
              </w:rPr>
            </w:pPr>
            <w:r>
              <w:rPr>
                <w:rFonts w:ascii="Arial Narrow" w:hAnsi="Arial Narrow" w:cs="Arial"/>
                <w:color w:val="000000"/>
                <w:sz w:val="20"/>
                <w:szCs w:val="20"/>
              </w:rPr>
              <w:t>20.2%</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Online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22</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1.</w:t>
            </w:r>
            <w:r>
              <w:rPr>
                <w:rFonts w:cs="Times New Roman"/>
              </w:rPr>
              <w:t>5</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20</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90.9%</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1.3%</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Phone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145</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9.</w:t>
            </w:r>
            <w:r>
              <w:rPr>
                <w:rFonts w:cs="Times New Roman"/>
              </w:rPr>
              <w:t>7</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119</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82.1%</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8.0%</w:t>
            </w:r>
          </w:p>
        </w:tc>
      </w:tr>
      <w:tr w:rsidR="00F53CE0" w:rsidRPr="00D01BED" w:rsidTr="00F53CE0">
        <w:tc>
          <w:tcPr>
            <w:tcW w:w="2941" w:type="dxa"/>
            <w:noWrap/>
          </w:tcPr>
          <w:p w:rsidR="00F53CE0" w:rsidRPr="00D01BED" w:rsidRDefault="00F53CE0" w:rsidP="00D15E20">
            <w:pPr>
              <w:pStyle w:val="CTableText"/>
              <w:rPr>
                <w:rFonts w:cs="Times New Roman"/>
                <w:b/>
              </w:rPr>
            </w:pPr>
            <w:r w:rsidRPr="00D01BED">
              <w:rPr>
                <w:rFonts w:cs="Times New Roman"/>
                <w:b/>
              </w:rPr>
              <w:t>Mail w/ Fed-Ex Follow-Up</w:t>
            </w:r>
            <w:r>
              <w:rPr>
                <w:rFonts w:cs="Times New Roman"/>
                <w:b/>
              </w:rPr>
              <w:t xml:space="preserve"> (n=1,504)</w:t>
            </w:r>
          </w:p>
        </w:tc>
        <w:tc>
          <w:tcPr>
            <w:tcW w:w="1500" w:type="dxa"/>
            <w:vAlign w:val="center"/>
          </w:tcPr>
          <w:p w:rsidR="00F53CE0" w:rsidRPr="00D01BED" w:rsidRDefault="00F53CE0" w:rsidP="00F53CE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403</w:t>
            </w:r>
          </w:p>
        </w:tc>
        <w:tc>
          <w:tcPr>
            <w:tcW w:w="1115" w:type="dxa"/>
            <w:noWrap/>
            <w:vAlign w:val="center"/>
          </w:tcPr>
          <w:p w:rsidR="00F53CE0" w:rsidRPr="00D01BED" w:rsidRDefault="00F53CE0" w:rsidP="00F53CE0">
            <w:pPr>
              <w:pStyle w:val="CTableTextCentered"/>
              <w:rPr>
                <w:rFonts w:cs="Times New Roman"/>
                <w:b/>
              </w:rPr>
            </w:pPr>
            <w:r w:rsidRPr="00D01BED">
              <w:rPr>
                <w:rFonts w:cs="Times New Roman"/>
                <w:b/>
              </w:rPr>
              <w:t>26.8%</w:t>
            </w:r>
          </w:p>
        </w:tc>
        <w:tc>
          <w:tcPr>
            <w:tcW w:w="1270" w:type="dxa"/>
            <w:vAlign w:val="center"/>
          </w:tcPr>
          <w:p w:rsidR="00F53CE0" w:rsidRPr="00D01BED" w:rsidRDefault="00F53CE0" w:rsidP="00F53CE0">
            <w:pPr>
              <w:jc w:val="center"/>
              <w:rPr>
                <w:rFonts w:ascii="Arial Narrow" w:hAnsi="Arial Narrow" w:cs="Arial"/>
                <w:b/>
                <w:sz w:val="20"/>
                <w:szCs w:val="20"/>
              </w:rPr>
            </w:pPr>
            <w:r w:rsidRPr="00D01BED">
              <w:rPr>
                <w:rFonts w:ascii="Arial Narrow" w:hAnsi="Arial Narrow" w:cs="Arial"/>
                <w:b/>
                <w:sz w:val="20"/>
                <w:szCs w:val="20"/>
              </w:rPr>
              <w:t>393</w:t>
            </w:r>
          </w:p>
        </w:tc>
        <w:tc>
          <w:tcPr>
            <w:tcW w:w="1440" w:type="dxa"/>
            <w:vAlign w:val="center"/>
          </w:tcPr>
          <w:p w:rsidR="00F53CE0" w:rsidRPr="00D01BED" w:rsidRDefault="00F53CE0" w:rsidP="00F53CE0">
            <w:pPr>
              <w:jc w:val="center"/>
              <w:rPr>
                <w:rFonts w:ascii="Arial Narrow" w:hAnsi="Arial Narrow" w:cs="Arial"/>
                <w:b/>
                <w:color w:val="000000"/>
                <w:sz w:val="20"/>
                <w:szCs w:val="20"/>
              </w:rPr>
            </w:pPr>
            <w:r w:rsidRPr="00D01BED">
              <w:rPr>
                <w:rFonts w:ascii="Arial Narrow" w:hAnsi="Arial Narrow"/>
                <w:b/>
                <w:color w:val="000000"/>
                <w:sz w:val="20"/>
                <w:szCs w:val="20"/>
              </w:rPr>
              <w:t>97.5%</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26.2%</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Mail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385</w:t>
            </w:r>
          </w:p>
        </w:tc>
        <w:tc>
          <w:tcPr>
            <w:tcW w:w="1115" w:type="dxa"/>
            <w:noWrap/>
          </w:tcPr>
          <w:p w:rsidR="00F53CE0" w:rsidRPr="00D01BED" w:rsidRDefault="00F53CE0" w:rsidP="00D15E20">
            <w:pPr>
              <w:pStyle w:val="CTableTextCentered"/>
              <w:jc w:val="right"/>
              <w:rPr>
                <w:rFonts w:cs="Times New Roman"/>
              </w:rPr>
            </w:pPr>
            <w:r>
              <w:rPr>
                <w:rFonts w:cs="Times New Roman"/>
              </w:rPr>
              <w:t>25.6</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375</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97.4%</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25.0%</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Online Completes</w:t>
            </w:r>
          </w:p>
        </w:tc>
        <w:tc>
          <w:tcPr>
            <w:tcW w:w="150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s="Arial"/>
                <w:color w:val="000000"/>
                <w:sz w:val="20"/>
                <w:szCs w:val="20"/>
              </w:rPr>
              <w:t>18</w:t>
            </w:r>
          </w:p>
        </w:tc>
        <w:tc>
          <w:tcPr>
            <w:tcW w:w="1115" w:type="dxa"/>
            <w:noWrap/>
          </w:tcPr>
          <w:p w:rsidR="00F53CE0" w:rsidRPr="00D01BED" w:rsidRDefault="00F53CE0" w:rsidP="00D15E20">
            <w:pPr>
              <w:pStyle w:val="CTableTextCentered"/>
              <w:jc w:val="right"/>
              <w:rPr>
                <w:rFonts w:cs="Times New Roman"/>
              </w:rPr>
            </w:pPr>
            <w:r>
              <w:rPr>
                <w:rFonts w:cs="Times New Roman"/>
              </w:rPr>
              <w:t>1.2</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18</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100.0%</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1.2%</w:t>
            </w:r>
          </w:p>
        </w:tc>
      </w:tr>
      <w:tr w:rsidR="00F53CE0" w:rsidRPr="00D01BED" w:rsidTr="00F53CE0">
        <w:tc>
          <w:tcPr>
            <w:tcW w:w="2941" w:type="dxa"/>
            <w:noWrap/>
          </w:tcPr>
          <w:p w:rsidR="00F53CE0" w:rsidRPr="00D01BED" w:rsidRDefault="00F53CE0" w:rsidP="00D15E20">
            <w:pPr>
              <w:pStyle w:val="CTableText"/>
              <w:rPr>
                <w:rFonts w:cs="Times New Roman"/>
                <w:b/>
              </w:rPr>
            </w:pPr>
            <w:r w:rsidRPr="00D01BED">
              <w:rPr>
                <w:rFonts w:cs="Times New Roman"/>
                <w:b/>
              </w:rPr>
              <w:t>Mail (first class): English</w:t>
            </w:r>
            <w:r>
              <w:rPr>
                <w:rFonts w:cs="Times New Roman"/>
                <w:b/>
              </w:rPr>
              <w:t xml:space="preserve"> (1,505)</w:t>
            </w:r>
          </w:p>
        </w:tc>
        <w:tc>
          <w:tcPr>
            <w:tcW w:w="1500" w:type="dxa"/>
            <w:vAlign w:val="center"/>
          </w:tcPr>
          <w:p w:rsidR="00F53CE0" w:rsidRPr="00D01BED" w:rsidRDefault="00F53CE0" w:rsidP="00D15E2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301</w:t>
            </w:r>
          </w:p>
        </w:tc>
        <w:tc>
          <w:tcPr>
            <w:tcW w:w="1115" w:type="dxa"/>
            <w:noWrap/>
          </w:tcPr>
          <w:p w:rsidR="00F53CE0" w:rsidRPr="00D01BED" w:rsidRDefault="00F53CE0" w:rsidP="00D15E20">
            <w:pPr>
              <w:pStyle w:val="CTableTextCentered"/>
              <w:rPr>
                <w:rFonts w:cs="Times New Roman"/>
                <w:b/>
              </w:rPr>
            </w:pPr>
            <w:r w:rsidRPr="00D01BED">
              <w:rPr>
                <w:rFonts w:cs="Times New Roman"/>
                <w:b/>
              </w:rPr>
              <w:t>20.0%</w:t>
            </w:r>
          </w:p>
        </w:tc>
        <w:tc>
          <w:tcPr>
            <w:tcW w:w="1270" w:type="dxa"/>
            <w:vAlign w:val="bottom"/>
          </w:tcPr>
          <w:p w:rsidR="00F53CE0" w:rsidRPr="00D01BED" w:rsidRDefault="00F53CE0" w:rsidP="00D15E20">
            <w:pPr>
              <w:jc w:val="center"/>
              <w:rPr>
                <w:rFonts w:ascii="Arial Narrow" w:hAnsi="Arial Narrow" w:cs="Arial"/>
                <w:b/>
                <w:bCs/>
                <w:sz w:val="20"/>
                <w:szCs w:val="20"/>
              </w:rPr>
            </w:pPr>
            <w:r w:rsidRPr="00D01BED">
              <w:rPr>
                <w:rFonts w:ascii="Arial Narrow" w:hAnsi="Arial Narrow" w:cs="Arial"/>
                <w:b/>
                <w:bCs/>
                <w:sz w:val="20"/>
                <w:szCs w:val="20"/>
              </w:rPr>
              <w:t>296</w:t>
            </w:r>
          </w:p>
        </w:tc>
        <w:tc>
          <w:tcPr>
            <w:tcW w:w="1440" w:type="dxa"/>
            <w:vAlign w:val="center"/>
          </w:tcPr>
          <w:p w:rsidR="00F53CE0" w:rsidRPr="00D01BED" w:rsidRDefault="00F53CE0" w:rsidP="00D15E20">
            <w:pPr>
              <w:jc w:val="center"/>
              <w:rPr>
                <w:rFonts w:ascii="Arial Narrow" w:hAnsi="Arial Narrow" w:cs="Arial"/>
                <w:b/>
                <w:color w:val="000000"/>
                <w:sz w:val="20"/>
                <w:szCs w:val="20"/>
              </w:rPr>
            </w:pPr>
            <w:r w:rsidRPr="00D01BED">
              <w:rPr>
                <w:rFonts w:ascii="Arial Narrow" w:hAnsi="Arial Narrow"/>
                <w:b/>
                <w:color w:val="000000"/>
                <w:sz w:val="20"/>
                <w:szCs w:val="20"/>
              </w:rPr>
              <w:t>98.3%</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19.7%</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Mail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277</w:t>
            </w:r>
          </w:p>
        </w:tc>
        <w:tc>
          <w:tcPr>
            <w:tcW w:w="1115" w:type="dxa"/>
            <w:noWrap/>
          </w:tcPr>
          <w:p w:rsidR="00F53CE0" w:rsidRPr="00D01BED" w:rsidRDefault="00F53CE0" w:rsidP="00D15E20">
            <w:pPr>
              <w:pStyle w:val="CTableTextCentered"/>
              <w:jc w:val="right"/>
              <w:rPr>
                <w:rFonts w:cs="Times New Roman"/>
              </w:rPr>
            </w:pPr>
            <w:r>
              <w:rPr>
                <w:rFonts w:cs="Times New Roman"/>
              </w:rPr>
              <w:t>18.4</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272</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98.2%</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18.1%</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Online Completes</w:t>
            </w:r>
          </w:p>
        </w:tc>
        <w:tc>
          <w:tcPr>
            <w:tcW w:w="1500" w:type="dxa"/>
            <w:vAlign w:val="center"/>
          </w:tcPr>
          <w:p w:rsidR="00F53CE0" w:rsidRPr="00D01BED" w:rsidRDefault="00F53CE0" w:rsidP="00D15E20">
            <w:pPr>
              <w:jc w:val="right"/>
              <w:rPr>
                <w:rFonts w:ascii="Arial Narrow" w:hAnsi="Arial Narrow" w:cs="Calibri"/>
                <w:color w:val="000000"/>
                <w:sz w:val="20"/>
                <w:szCs w:val="20"/>
              </w:rPr>
            </w:pPr>
            <w:r w:rsidRPr="00D01BED">
              <w:rPr>
                <w:rFonts w:ascii="Arial Narrow" w:hAnsi="Arial Narrow" w:cs="Calibri"/>
                <w:color w:val="000000"/>
                <w:sz w:val="20"/>
                <w:szCs w:val="20"/>
              </w:rPr>
              <w:t>24</w:t>
            </w:r>
          </w:p>
        </w:tc>
        <w:tc>
          <w:tcPr>
            <w:tcW w:w="1115" w:type="dxa"/>
            <w:noWrap/>
          </w:tcPr>
          <w:p w:rsidR="00F53CE0" w:rsidRPr="00D01BED" w:rsidRDefault="00F53CE0" w:rsidP="00D15E20">
            <w:pPr>
              <w:pStyle w:val="CTableTextCentered"/>
              <w:jc w:val="right"/>
              <w:rPr>
                <w:rFonts w:cs="Times New Roman"/>
              </w:rPr>
            </w:pPr>
            <w:r>
              <w:rPr>
                <w:rFonts w:cs="Times New Roman"/>
              </w:rPr>
              <w:t>1.6</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24</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100.0%</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1.6%</w:t>
            </w:r>
          </w:p>
        </w:tc>
      </w:tr>
      <w:tr w:rsidR="00F53CE0" w:rsidRPr="00D01BED" w:rsidTr="00F53CE0">
        <w:tc>
          <w:tcPr>
            <w:tcW w:w="2941" w:type="dxa"/>
            <w:noWrap/>
          </w:tcPr>
          <w:p w:rsidR="00F53CE0" w:rsidRPr="00D01BED" w:rsidRDefault="00F53CE0" w:rsidP="00D15E20">
            <w:pPr>
              <w:pStyle w:val="CTableText"/>
              <w:rPr>
                <w:rFonts w:cs="Times New Roman"/>
                <w:b/>
              </w:rPr>
            </w:pPr>
            <w:r w:rsidRPr="00D01BED">
              <w:rPr>
                <w:rFonts w:cs="Times New Roman"/>
                <w:b/>
              </w:rPr>
              <w:t>Mail (first class): Spanish</w:t>
            </w:r>
            <w:r>
              <w:rPr>
                <w:rFonts w:cs="Times New Roman"/>
                <w:b/>
              </w:rPr>
              <w:t xml:space="preserve"> (n=1,500)</w:t>
            </w:r>
          </w:p>
        </w:tc>
        <w:tc>
          <w:tcPr>
            <w:tcW w:w="1500" w:type="dxa"/>
            <w:vAlign w:val="center"/>
          </w:tcPr>
          <w:p w:rsidR="00F53CE0" w:rsidRPr="00D01BED" w:rsidRDefault="00F53CE0" w:rsidP="00F53CE0">
            <w:pPr>
              <w:jc w:val="center"/>
              <w:rPr>
                <w:rFonts w:ascii="Arial Narrow" w:hAnsi="Arial Narrow" w:cs="Arial"/>
                <w:b/>
                <w:bCs/>
                <w:color w:val="000000"/>
                <w:sz w:val="20"/>
                <w:szCs w:val="20"/>
              </w:rPr>
            </w:pPr>
            <w:r w:rsidRPr="00D01BED">
              <w:rPr>
                <w:rFonts w:ascii="Arial Narrow" w:hAnsi="Arial Narrow" w:cs="Arial"/>
                <w:b/>
                <w:bCs/>
                <w:color w:val="000000"/>
                <w:sz w:val="20"/>
                <w:szCs w:val="20"/>
              </w:rPr>
              <w:t>381</w:t>
            </w:r>
          </w:p>
        </w:tc>
        <w:tc>
          <w:tcPr>
            <w:tcW w:w="1115" w:type="dxa"/>
            <w:noWrap/>
            <w:vAlign w:val="center"/>
          </w:tcPr>
          <w:p w:rsidR="00F53CE0" w:rsidRPr="00D01BED" w:rsidRDefault="00F53CE0" w:rsidP="00F53CE0">
            <w:pPr>
              <w:pStyle w:val="CTableTextCentered"/>
              <w:rPr>
                <w:rFonts w:cs="Times New Roman"/>
                <w:b/>
              </w:rPr>
            </w:pPr>
            <w:r w:rsidRPr="00D01BED">
              <w:rPr>
                <w:rFonts w:cs="Times New Roman"/>
                <w:b/>
              </w:rPr>
              <w:t>25.4%</w:t>
            </w:r>
          </w:p>
        </w:tc>
        <w:tc>
          <w:tcPr>
            <w:tcW w:w="1270" w:type="dxa"/>
            <w:vAlign w:val="center"/>
          </w:tcPr>
          <w:p w:rsidR="00F53CE0" w:rsidRPr="00D01BED" w:rsidRDefault="00F53CE0" w:rsidP="00F53CE0">
            <w:pPr>
              <w:jc w:val="center"/>
              <w:rPr>
                <w:rFonts w:ascii="Arial Narrow" w:hAnsi="Arial Narrow" w:cs="Arial"/>
                <w:b/>
                <w:sz w:val="20"/>
                <w:szCs w:val="20"/>
              </w:rPr>
            </w:pPr>
            <w:r w:rsidRPr="00D01BED">
              <w:rPr>
                <w:rFonts w:ascii="Arial Narrow" w:hAnsi="Arial Narrow" w:cs="Arial"/>
                <w:b/>
                <w:sz w:val="20"/>
                <w:szCs w:val="20"/>
              </w:rPr>
              <w:t>372</w:t>
            </w:r>
          </w:p>
        </w:tc>
        <w:tc>
          <w:tcPr>
            <w:tcW w:w="1440" w:type="dxa"/>
            <w:vAlign w:val="center"/>
          </w:tcPr>
          <w:p w:rsidR="00F53CE0" w:rsidRPr="00D01BED" w:rsidRDefault="00F53CE0" w:rsidP="00F53CE0">
            <w:pPr>
              <w:jc w:val="center"/>
              <w:rPr>
                <w:rFonts w:ascii="Arial Narrow" w:hAnsi="Arial Narrow" w:cs="Arial"/>
                <w:b/>
                <w:color w:val="000000"/>
                <w:sz w:val="20"/>
                <w:szCs w:val="20"/>
              </w:rPr>
            </w:pPr>
            <w:r w:rsidRPr="00D01BED">
              <w:rPr>
                <w:rFonts w:ascii="Arial Narrow" w:hAnsi="Arial Narrow"/>
                <w:b/>
                <w:color w:val="000000"/>
                <w:sz w:val="20"/>
                <w:szCs w:val="20"/>
              </w:rPr>
              <w:t>97.6%</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24.8%</w:t>
            </w:r>
          </w:p>
        </w:tc>
      </w:tr>
      <w:tr w:rsidR="00F53CE0" w:rsidRPr="00D01BED" w:rsidTr="00F53CE0">
        <w:tc>
          <w:tcPr>
            <w:tcW w:w="2941" w:type="dxa"/>
            <w:noWrap/>
          </w:tcPr>
          <w:p w:rsidR="00F53CE0" w:rsidRPr="00D01BED" w:rsidRDefault="00F53CE0" w:rsidP="00D15E20">
            <w:pPr>
              <w:pStyle w:val="CTableText"/>
              <w:rPr>
                <w:rFonts w:cs="Times New Roman"/>
                <w:b/>
              </w:rPr>
            </w:pPr>
            <w:r w:rsidRPr="00D01BED">
              <w:rPr>
                <w:rFonts w:cs="Times New Roman"/>
                <w:b/>
              </w:rPr>
              <w:t>Mail (first class): Chinese</w:t>
            </w:r>
            <w:r>
              <w:rPr>
                <w:rFonts w:cs="Times New Roman"/>
                <w:b/>
              </w:rPr>
              <w:t xml:space="preserve"> (n=1,500)</w:t>
            </w:r>
          </w:p>
        </w:tc>
        <w:tc>
          <w:tcPr>
            <w:tcW w:w="1500" w:type="dxa"/>
            <w:vAlign w:val="center"/>
          </w:tcPr>
          <w:p w:rsidR="00F53CE0" w:rsidRPr="00D01BED" w:rsidRDefault="00F53CE0" w:rsidP="00F53CE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540</w:t>
            </w:r>
          </w:p>
        </w:tc>
        <w:tc>
          <w:tcPr>
            <w:tcW w:w="1115" w:type="dxa"/>
            <w:noWrap/>
            <w:vAlign w:val="center"/>
          </w:tcPr>
          <w:p w:rsidR="00F53CE0" w:rsidRPr="00D01BED" w:rsidRDefault="00F53CE0" w:rsidP="00F53CE0">
            <w:pPr>
              <w:pStyle w:val="CTableTextCentered"/>
              <w:rPr>
                <w:rFonts w:cs="Times New Roman"/>
                <w:b/>
              </w:rPr>
            </w:pPr>
            <w:r w:rsidRPr="00D01BED">
              <w:rPr>
                <w:rFonts w:cs="Times New Roman"/>
                <w:b/>
              </w:rPr>
              <w:t>36.0%</w:t>
            </w:r>
          </w:p>
        </w:tc>
        <w:tc>
          <w:tcPr>
            <w:tcW w:w="1270" w:type="dxa"/>
            <w:vAlign w:val="center"/>
          </w:tcPr>
          <w:p w:rsidR="00F53CE0" w:rsidRPr="00D01BED" w:rsidRDefault="00F53CE0" w:rsidP="00F53CE0">
            <w:pPr>
              <w:jc w:val="center"/>
              <w:rPr>
                <w:rFonts w:ascii="Arial Narrow" w:hAnsi="Arial Narrow" w:cs="Arial"/>
                <w:b/>
                <w:sz w:val="20"/>
                <w:szCs w:val="20"/>
              </w:rPr>
            </w:pPr>
            <w:r w:rsidRPr="00D01BED">
              <w:rPr>
                <w:rFonts w:ascii="Arial Narrow" w:hAnsi="Arial Narrow" w:cs="Arial"/>
                <w:b/>
                <w:sz w:val="20"/>
                <w:szCs w:val="20"/>
              </w:rPr>
              <w:t>532</w:t>
            </w:r>
          </w:p>
        </w:tc>
        <w:tc>
          <w:tcPr>
            <w:tcW w:w="1440" w:type="dxa"/>
            <w:vAlign w:val="center"/>
          </w:tcPr>
          <w:p w:rsidR="00F53CE0" w:rsidRPr="00D01BED" w:rsidRDefault="00F53CE0" w:rsidP="00F53CE0">
            <w:pPr>
              <w:jc w:val="center"/>
              <w:rPr>
                <w:rFonts w:ascii="Arial Narrow" w:hAnsi="Arial Narrow" w:cs="Arial"/>
                <w:b/>
                <w:color w:val="000000"/>
                <w:sz w:val="20"/>
                <w:szCs w:val="20"/>
              </w:rPr>
            </w:pPr>
            <w:r w:rsidRPr="00D01BED">
              <w:rPr>
                <w:rFonts w:ascii="Arial Narrow" w:hAnsi="Arial Narrow"/>
                <w:b/>
                <w:color w:val="000000"/>
                <w:sz w:val="20"/>
                <w:szCs w:val="20"/>
              </w:rPr>
              <w:t>98.5%</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35.5%</w:t>
            </w:r>
          </w:p>
        </w:tc>
      </w:tr>
      <w:tr w:rsidR="00F53CE0" w:rsidRPr="00D01BED" w:rsidTr="00F53CE0">
        <w:tc>
          <w:tcPr>
            <w:tcW w:w="2941" w:type="dxa"/>
            <w:noWrap/>
          </w:tcPr>
          <w:p w:rsidR="00F53CE0" w:rsidRPr="00D01BED" w:rsidRDefault="00F53CE0" w:rsidP="00103755">
            <w:pPr>
              <w:pStyle w:val="CTableText"/>
              <w:rPr>
                <w:rFonts w:cs="Times New Roman"/>
                <w:b/>
              </w:rPr>
            </w:pPr>
            <w:r w:rsidRPr="00D01BED">
              <w:rPr>
                <w:rFonts w:cs="Times New Roman"/>
                <w:b/>
              </w:rPr>
              <w:t>Web Only Total</w:t>
            </w:r>
            <w:r>
              <w:rPr>
                <w:rFonts w:cs="Times New Roman"/>
                <w:b/>
              </w:rPr>
              <w:t xml:space="preserve"> (n=1,505</w:t>
            </w:r>
            <w:r w:rsidRPr="00D01BED">
              <w:rPr>
                <w:rFonts w:cs="Times New Roman"/>
                <w:b/>
              </w:rPr>
              <w:t>)</w:t>
            </w:r>
          </w:p>
        </w:tc>
        <w:tc>
          <w:tcPr>
            <w:tcW w:w="1500" w:type="dxa"/>
            <w:vAlign w:val="center"/>
          </w:tcPr>
          <w:p w:rsidR="00F53CE0" w:rsidRPr="00D01BED" w:rsidRDefault="00F53CE0" w:rsidP="00D15E20">
            <w:pPr>
              <w:jc w:val="center"/>
              <w:rPr>
                <w:rFonts w:ascii="Arial Narrow" w:hAnsi="Arial Narrow" w:cs="Arial"/>
                <w:b/>
                <w:bCs/>
                <w:color w:val="000000"/>
                <w:sz w:val="20"/>
                <w:szCs w:val="20"/>
              </w:rPr>
            </w:pPr>
            <w:r w:rsidRPr="00D01BED">
              <w:rPr>
                <w:rFonts w:ascii="Arial Narrow" w:hAnsi="Arial Narrow" w:cs="Arial"/>
                <w:b/>
                <w:bCs/>
                <w:color w:val="000000"/>
                <w:sz w:val="20"/>
                <w:szCs w:val="20"/>
              </w:rPr>
              <w:t>133</w:t>
            </w:r>
          </w:p>
        </w:tc>
        <w:tc>
          <w:tcPr>
            <w:tcW w:w="1115" w:type="dxa"/>
            <w:noWrap/>
          </w:tcPr>
          <w:p w:rsidR="00F53CE0" w:rsidRPr="00D01BED" w:rsidRDefault="00F53CE0" w:rsidP="00D15E20">
            <w:pPr>
              <w:pStyle w:val="CTableTextCentered"/>
              <w:rPr>
                <w:rFonts w:cs="Times New Roman"/>
                <w:b/>
              </w:rPr>
            </w:pPr>
            <w:r w:rsidRPr="00D01BED">
              <w:rPr>
                <w:rFonts w:cs="Times New Roman"/>
                <w:b/>
              </w:rPr>
              <w:t>8.8%</w:t>
            </w:r>
          </w:p>
        </w:tc>
        <w:tc>
          <w:tcPr>
            <w:tcW w:w="1270" w:type="dxa"/>
            <w:vAlign w:val="bottom"/>
          </w:tcPr>
          <w:p w:rsidR="00F53CE0" w:rsidRPr="00D01BED" w:rsidRDefault="00F53CE0" w:rsidP="00D15E20">
            <w:pPr>
              <w:jc w:val="center"/>
              <w:rPr>
                <w:rFonts w:ascii="Arial Narrow" w:hAnsi="Arial Narrow" w:cs="Arial"/>
                <w:b/>
                <w:bCs/>
                <w:sz w:val="20"/>
                <w:szCs w:val="20"/>
              </w:rPr>
            </w:pPr>
            <w:r w:rsidRPr="00D01BED">
              <w:rPr>
                <w:rFonts w:ascii="Arial Narrow" w:hAnsi="Arial Narrow" w:cs="Arial"/>
                <w:b/>
                <w:bCs/>
                <w:sz w:val="20"/>
                <w:szCs w:val="20"/>
              </w:rPr>
              <w:t>120</w:t>
            </w:r>
          </w:p>
        </w:tc>
        <w:tc>
          <w:tcPr>
            <w:tcW w:w="1440" w:type="dxa"/>
            <w:vAlign w:val="center"/>
          </w:tcPr>
          <w:p w:rsidR="00F53CE0" w:rsidRPr="00D01BED" w:rsidRDefault="00F53CE0" w:rsidP="00D15E20">
            <w:pPr>
              <w:jc w:val="center"/>
              <w:rPr>
                <w:rFonts w:ascii="Arial Narrow" w:hAnsi="Arial Narrow" w:cs="Arial"/>
                <w:b/>
                <w:color w:val="000000"/>
                <w:sz w:val="20"/>
                <w:szCs w:val="20"/>
              </w:rPr>
            </w:pPr>
            <w:r w:rsidRPr="00D01BED">
              <w:rPr>
                <w:rFonts w:ascii="Arial Narrow" w:hAnsi="Arial Narrow"/>
                <w:b/>
                <w:color w:val="000000"/>
                <w:sz w:val="20"/>
                <w:szCs w:val="20"/>
              </w:rPr>
              <w:t>90.2%</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8.0%</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Mail Pre-note</w:t>
            </w:r>
            <w:r>
              <w:rPr>
                <w:rFonts w:cs="Times New Roman"/>
              </w:rPr>
              <w:t xml:space="preserve"> (n=752)</w:t>
            </w:r>
          </w:p>
        </w:tc>
        <w:tc>
          <w:tcPr>
            <w:tcW w:w="150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s="Arial"/>
                <w:color w:val="000000"/>
                <w:sz w:val="20"/>
                <w:szCs w:val="20"/>
              </w:rPr>
              <w:t>79</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10.5%</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70</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88.6%</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9.3%</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E-mail Only</w:t>
            </w:r>
            <w:r>
              <w:rPr>
                <w:rFonts w:cs="Times New Roman"/>
              </w:rPr>
              <w:t xml:space="preserve"> (n=753)</w:t>
            </w:r>
          </w:p>
        </w:tc>
        <w:tc>
          <w:tcPr>
            <w:tcW w:w="150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s="Arial"/>
                <w:color w:val="000000"/>
                <w:sz w:val="20"/>
                <w:szCs w:val="20"/>
              </w:rPr>
              <w:t>54</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7.2%</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50</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92.6%</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6.6%</w:t>
            </w:r>
          </w:p>
        </w:tc>
      </w:tr>
      <w:tr w:rsidR="00F53CE0" w:rsidRPr="00D01BED" w:rsidTr="00F53CE0">
        <w:tc>
          <w:tcPr>
            <w:tcW w:w="2941" w:type="dxa"/>
            <w:noWrap/>
          </w:tcPr>
          <w:p w:rsidR="00F53CE0" w:rsidRPr="00D01BED" w:rsidRDefault="00F53CE0" w:rsidP="00103755">
            <w:pPr>
              <w:pStyle w:val="CTableText"/>
              <w:rPr>
                <w:rFonts w:cs="Times New Roman"/>
                <w:b/>
              </w:rPr>
            </w:pPr>
            <w:r w:rsidRPr="00D01BED">
              <w:rPr>
                <w:rFonts w:cs="Times New Roman"/>
                <w:b/>
              </w:rPr>
              <w:t>Phone Only Total</w:t>
            </w:r>
            <w:r>
              <w:rPr>
                <w:rFonts w:cs="Times New Roman"/>
                <w:b/>
              </w:rPr>
              <w:t xml:space="preserve"> (n=1,505)</w:t>
            </w:r>
          </w:p>
        </w:tc>
        <w:tc>
          <w:tcPr>
            <w:tcW w:w="1500" w:type="dxa"/>
            <w:vAlign w:val="center"/>
          </w:tcPr>
          <w:p w:rsidR="00F53CE0" w:rsidRPr="00D01BED" w:rsidRDefault="00F53CE0" w:rsidP="00D15E2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323</w:t>
            </w:r>
          </w:p>
        </w:tc>
        <w:tc>
          <w:tcPr>
            <w:tcW w:w="1115" w:type="dxa"/>
            <w:noWrap/>
          </w:tcPr>
          <w:p w:rsidR="00F53CE0" w:rsidRPr="00D01BED" w:rsidRDefault="00F53CE0" w:rsidP="00D15E20">
            <w:pPr>
              <w:pStyle w:val="CTableTextCentered"/>
              <w:rPr>
                <w:rFonts w:cs="Times New Roman"/>
                <w:b/>
              </w:rPr>
            </w:pPr>
            <w:r w:rsidRPr="00D01BED">
              <w:rPr>
                <w:rFonts w:cs="Times New Roman"/>
                <w:b/>
              </w:rPr>
              <w:t>21.6%</w:t>
            </w:r>
          </w:p>
        </w:tc>
        <w:tc>
          <w:tcPr>
            <w:tcW w:w="1270" w:type="dxa"/>
            <w:vAlign w:val="bottom"/>
          </w:tcPr>
          <w:p w:rsidR="00F53CE0" w:rsidRPr="00D01BED" w:rsidRDefault="00F53CE0" w:rsidP="00D15E20">
            <w:pPr>
              <w:jc w:val="center"/>
              <w:rPr>
                <w:rFonts w:ascii="Arial Narrow" w:hAnsi="Arial Narrow" w:cs="Arial"/>
                <w:b/>
                <w:bCs/>
                <w:sz w:val="20"/>
                <w:szCs w:val="20"/>
              </w:rPr>
            </w:pPr>
            <w:r w:rsidRPr="00D01BED">
              <w:rPr>
                <w:rFonts w:ascii="Arial Narrow" w:hAnsi="Arial Narrow" w:cs="Arial"/>
                <w:b/>
                <w:bCs/>
                <w:sz w:val="20"/>
                <w:szCs w:val="20"/>
              </w:rPr>
              <w:t>259</w:t>
            </w:r>
          </w:p>
        </w:tc>
        <w:tc>
          <w:tcPr>
            <w:tcW w:w="1440" w:type="dxa"/>
            <w:vAlign w:val="center"/>
          </w:tcPr>
          <w:p w:rsidR="00F53CE0" w:rsidRPr="00D01BED" w:rsidRDefault="00F53CE0" w:rsidP="00D15E20">
            <w:pPr>
              <w:jc w:val="center"/>
              <w:rPr>
                <w:rFonts w:ascii="Arial Narrow" w:hAnsi="Arial Narrow" w:cs="Arial"/>
                <w:b/>
                <w:color w:val="000000"/>
                <w:sz w:val="20"/>
                <w:szCs w:val="20"/>
              </w:rPr>
            </w:pPr>
            <w:r w:rsidRPr="00D01BED">
              <w:rPr>
                <w:rFonts w:ascii="Arial Narrow" w:hAnsi="Arial Narrow"/>
                <w:b/>
                <w:color w:val="000000"/>
                <w:sz w:val="20"/>
                <w:szCs w:val="20"/>
              </w:rPr>
              <w:t>80.2%</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17.3%</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CATI</w:t>
            </w:r>
          </w:p>
        </w:tc>
        <w:tc>
          <w:tcPr>
            <w:tcW w:w="150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s="Arial"/>
                <w:color w:val="000000"/>
                <w:sz w:val="20"/>
                <w:szCs w:val="20"/>
              </w:rPr>
              <w:t>295</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19.</w:t>
            </w:r>
            <w:r>
              <w:rPr>
                <w:rFonts w:cs="Times New Roman"/>
              </w:rPr>
              <w:t>8</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231</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78.3%</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15.5%</w:t>
            </w:r>
          </w:p>
        </w:tc>
      </w:tr>
      <w:tr w:rsidR="00F53CE0" w:rsidRPr="00D01BED" w:rsidTr="00F53CE0">
        <w:tc>
          <w:tcPr>
            <w:tcW w:w="2941" w:type="dxa"/>
            <w:noWrap/>
          </w:tcPr>
          <w:p w:rsidR="00F53CE0" w:rsidRPr="00D01BED" w:rsidRDefault="00F53CE0" w:rsidP="00D15E20">
            <w:pPr>
              <w:pStyle w:val="CTableText"/>
              <w:ind w:left="720"/>
              <w:rPr>
                <w:rFonts w:cs="Times New Roman"/>
              </w:rPr>
            </w:pPr>
            <w:r w:rsidRPr="00D01BED">
              <w:rPr>
                <w:rFonts w:cs="Times New Roman"/>
              </w:rPr>
              <w:t>Web Option</w:t>
            </w:r>
          </w:p>
        </w:tc>
        <w:tc>
          <w:tcPr>
            <w:tcW w:w="150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s="Arial"/>
                <w:color w:val="000000"/>
                <w:sz w:val="20"/>
                <w:szCs w:val="20"/>
              </w:rPr>
              <w:t>28</w:t>
            </w:r>
          </w:p>
        </w:tc>
        <w:tc>
          <w:tcPr>
            <w:tcW w:w="1115" w:type="dxa"/>
            <w:noWrap/>
          </w:tcPr>
          <w:p w:rsidR="00F53CE0" w:rsidRPr="00D01BED" w:rsidRDefault="00F53CE0" w:rsidP="00D15E20">
            <w:pPr>
              <w:pStyle w:val="CTableTextCentered"/>
              <w:jc w:val="right"/>
              <w:rPr>
                <w:rFonts w:cs="Times New Roman"/>
              </w:rPr>
            </w:pPr>
            <w:r w:rsidRPr="00D01BED">
              <w:rPr>
                <w:rFonts w:cs="Times New Roman"/>
              </w:rPr>
              <w:t>1.</w:t>
            </w:r>
            <w:r>
              <w:rPr>
                <w:rFonts w:cs="Times New Roman"/>
              </w:rPr>
              <w:t>9</w:t>
            </w:r>
            <w:r w:rsidRPr="00D01BED">
              <w:rPr>
                <w:rFonts w:cs="Times New Roman"/>
              </w:rPr>
              <w:t>%</w:t>
            </w:r>
          </w:p>
        </w:tc>
        <w:tc>
          <w:tcPr>
            <w:tcW w:w="1270" w:type="dxa"/>
            <w:vAlign w:val="bottom"/>
          </w:tcPr>
          <w:p w:rsidR="00F53CE0" w:rsidRPr="00D01BED" w:rsidRDefault="00F53CE0" w:rsidP="00D15E20">
            <w:pPr>
              <w:jc w:val="right"/>
              <w:rPr>
                <w:rFonts w:ascii="Arial Narrow" w:hAnsi="Arial Narrow" w:cs="Arial"/>
                <w:sz w:val="20"/>
                <w:szCs w:val="20"/>
              </w:rPr>
            </w:pPr>
            <w:r w:rsidRPr="00D01BED">
              <w:rPr>
                <w:rFonts w:ascii="Arial Narrow" w:hAnsi="Arial Narrow" w:cs="Arial"/>
                <w:sz w:val="20"/>
                <w:szCs w:val="20"/>
              </w:rPr>
              <w:t>28</w:t>
            </w:r>
          </w:p>
        </w:tc>
        <w:tc>
          <w:tcPr>
            <w:tcW w:w="1440" w:type="dxa"/>
            <w:vAlign w:val="center"/>
          </w:tcPr>
          <w:p w:rsidR="00F53CE0" w:rsidRPr="00D01BED" w:rsidRDefault="00F53CE0" w:rsidP="00D15E20">
            <w:pPr>
              <w:jc w:val="right"/>
              <w:rPr>
                <w:rFonts w:ascii="Arial Narrow" w:hAnsi="Arial Narrow" w:cs="Arial"/>
                <w:color w:val="000000"/>
                <w:sz w:val="20"/>
                <w:szCs w:val="20"/>
              </w:rPr>
            </w:pPr>
            <w:r w:rsidRPr="00D01BED">
              <w:rPr>
                <w:rFonts w:ascii="Arial Narrow" w:hAnsi="Arial Narrow"/>
                <w:color w:val="000000"/>
                <w:sz w:val="20"/>
                <w:szCs w:val="20"/>
              </w:rPr>
              <w:t>100.0%</w:t>
            </w:r>
          </w:p>
        </w:tc>
        <w:tc>
          <w:tcPr>
            <w:tcW w:w="1152" w:type="dxa"/>
            <w:vAlign w:val="center"/>
          </w:tcPr>
          <w:p w:rsidR="00F53CE0" w:rsidRDefault="00F53CE0">
            <w:pPr>
              <w:jc w:val="right"/>
              <w:rPr>
                <w:rFonts w:ascii="Arial Narrow" w:hAnsi="Arial Narrow" w:cs="Arial"/>
                <w:color w:val="000000"/>
                <w:sz w:val="20"/>
                <w:szCs w:val="20"/>
              </w:rPr>
            </w:pPr>
            <w:r>
              <w:rPr>
                <w:rFonts w:ascii="Arial Narrow" w:hAnsi="Arial Narrow" w:cs="Arial"/>
                <w:color w:val="000000"/>
                <w:sz w:val="20"/>
                <w:szCs w:val="20"/>
              </w:rPr>
              <w:t>1.9%</w:t>
            </w:r>
          </w:p>
        </w:tc>
      </w:tr>
      <w:tr w:rsidR="00F53CE0" w:rsidRPr="00D01BED" w:rsidTr="00F53CE0">
        <w:tc>
          <w:tcPr>
            <w:tcW w:w="2941" w:type="dxa"/>
            <w:noWrap/>
            <w:vAlign w:val="bottom"/>
          </w:tcPr>
          <w:p w:rsidR="00F53CE0" w:rsidRPr="00D01BED" w:rsidRDefault="00F53CE0" w:rsidP="00F53CE0">
            <w:pPr>
              <w:pStyle w:val="CTableText"/>
              <w:jc w:val="center"/>
              <w:rPr>
                <w:rFonts w:cs="Times New Roman"/>
                <w:b/>
              </w:rPr>
            </w:pPr>
            <w:r w:rsidRPr="00D01BED">
              <w:rPr>
                <w:rFonts w:cs="Times New Roman"/>
                <w:b/>
              </w:rPr>
              <w:t>All Modes Total</w:t>
            </w:r>
            <w:r>
              <w:rPr>
                <w:rFonts w:cs="Times New Roman"/>
                <w:b/>
              </w:rPr>
              <w:t xml:space="preserve"> (n=10,524)</w:t>
            </w:r>
          </w:p>
        </w:tc>
        <w:tc>
          <w:tcPr>
            <w:tcW w:w="1500" w:type="dxa"/>
            <w:vAlign w:val="bottom"/>
          </w:tcPr>
          <w:p w:rsidR="00F53CE0" w:rsidRPr="00D01BED" w:rsidRDefault="00F53CE0" w:rsidP="00F53CE0">
            <w:pPr>
              <w:jc w:val="center"/>
              <w:rPr>
                <w:rFonts w:ascii="Arial Narrow" w:hAnsi="Arial Narrow" w:cs="Calibri"/>
                <w:b/>
                <w:bCs/>
                <w:color w:val="000000"/>
                <w:sz w:val="20"/>
                <w:szCs w:val="20"/>
              </w:rPr>
            </w:pPr>
            <w:r w:rsidRPr="00D01BED">
              <w:rPr>
                <w:rFonts w:ascii="Arial Narrow" w:hAnsi="Arial Narrow" w:cs="Calibri"/>
                <w:b/>
                <w:bCs/>
                <w:color w:val="000000"/>
                <w:sz w:val="20"/>
                <w:szCs w:val="20"/>
              </w:rPr>
              <w:t>2</w:t>
            </w:r>
            <w:r>
              <w:rPr>
                <w:rFonts w:ascii="Arial Narrow" w:hAnsi="Arial Narrow" w:cs="Calibri"/>
                <w:b/>
                <w:bCs/>
                <w:color w:val="000000"/>
                <w:szCs w:val="20"/>
              </w:rPr>
              <w:t>,</w:t>
            </w:r>
            <w:r w:rsidRPr="00D01BED">
              <w:rPr>
                <w:rFonts w:ascii="Arial Narrow" w:hAnsi="Arial Narrow" w:cs="Calibri"/>
                <w:b/>
                <w:bCs/>
                <w:color w:val="000000"/>
                <w:sz w:val="20"/>
                <w:szCs w:val="20"/>
              </w:rPr>
              <w:t>554</w:t>
            </w:r>
          </w:p>
        </w:tc>
        <w:tc>
          <w:tcPr>
            <w:tcW w:w="1115" w:type="dxa"/>
            <w:noWrap/>
            <w:vAlign w:val="bottom"/>
          </w:tcPr>
          <w:p w:rsidR="00F53CE0" w:rsidRPr="00D01BED" w:rsidRDefault="00F53CE0" w:rsidP="00F53CE0">
            <w:pPr>
              <w:pStyle w:val="CTableTextCentered"/>
              <w:rPr>
                <w:rFonts w:cs="Times New Roman"/>
                <w:b/>
              </w:rPr>
            </w:pPr>
            <w:r w:rsidRPr="00D01BED">
              <w:rPr>
                <w:rFonts w:cs="Times New Roman"/>
                <w:b/>
              </w:rPr>
              <w:t>24.3%</w:t>
            </w:r>
          </w:p>
        </w:tc>
        <w:tc>
          <w:tcPr>
            <w:tcW w:w="1270" w:type="dxa"/>
            <w:vAlign w:val="bottom"/>
          </w:tcPr>
          <w:p w:rsidR="00F53CE0" w:rsidRPr="00D01BED" w:rsidRDefault="00F53CE0" w:rsidP="00F53CE0">
            <w:pPr>
              <w:jc w:val="center"/>
              <w:rPr>
                <w:rFonts w:ascii="Arial Narrow" w:hAnsi="Arial Narrow" w:cs="Arial"/>
                <w:b/>
                <w:bCs/>
                <w:sz w:val="20"/>
                <w:szCs w:val="20"/>
              </w:rPr>
            </w:pPr>
            <w:r w:rsidRPr="00D01BED">
              <w:rPr>
                <w:rFonts w:ascii="Arial Narrow" w:hAnsi="Arial Narrow" w:cs="Arial"/>
                <w:b/>
                <w:bCs/>
                <w:sz w:val="20"/>
                <w:szCs w:val="20"/>
              </w:rPr>
              <w:t>2</w:t>
            </w:r>
            <w:r>
              <w:rPr>
                <w:rFonts w:ascii="Arial Narrow" w:hAnsi="Arial Narrow" w:cs="Arial"/>
                <w:b/>
                <w:bCs/>
                <w:szCs w:val="20"/>
              </w:rPr>
              <w:t>,</w:t>
            </w:r>
            <w:r w:rsidRPr="00D01BED">
              <w:rPr>
                <w:rFonts w:ascii="Arial Narrow" w:hAnsi="Arial Narrow" w:cs="Arial"/>
                <w:b/>
                <w:bCs/>
                <w:sz w:val="20"/>
                <w:szCs w:val="20"/>
              </w:rPr>
              <w:t>413</w:t>
            </w:r>
          </w:p>
        </w:tc>
        <w:tc>
          <w:tcPr>
            <w:tcW w:w="1440" w:type="dxa"/>
            <w:vAlign w:val="bottom"/>
          </w:tcPr>
          <w:p w:rsidR="00F53CE0" w:rsidRPr="00D01BED" w:rsidRDefault="00F53CE0" w:rsidP="00F53CE0">
            <w:pPr>
              <w:jc w:val="center"/>
              <w:rPr>
                <w:rFonts w:ascii="Arial Narrow" w:hAnsi="Arial Narrow" w:cs="Arial"/>
                <w:b/>
                <w:color w:val="000000"/>
                <w:sz w:val="20"/>
                <w:szCs w:val="20"/>
              </w:rPr>
            </w:pPr>
            <w:r w:rsidRPr="00D01BED">
              <w:rPr>
                <w:rFonts w:ascii="Arial Narrow" w:hAnsi="Arial Narrow"/>
                <w:b/>
                <w:color w:val="000000"/>
                <w:sz w:val="20"/>
                <w:szCs w:val="20"/>
              </w:rPr>
              <w:t>94.5%</w:t>
            </w:r>
          </w:p>
        </w:tc>
        <w:tc>
          <w:tcPr>
            <w:tcW w:w="1152" w:type="dxa"/>
            <w:vAlign w:val="center"/>
          </w:tcPr>
          <w:p w:rsidR="00F53CE0" w:rsidRPr="00F53CE0" w:rsidRDefault="00F53CE0" w:rsidP="00F53CE0">
            <w:pPr>
              <w:jc w:val="center"/>
              <w:rPr>
                <w:rFonts w:ascii="Arial Narrow" w:hAnsi="Arial Narrow"/>
                <w:b/>
                <w:color w:val="000000"/>
                <w:sz w:val="20"/>
                <w:szCs w:val="20"/>
              </w:rPr>
            </w:pPr>
            <w:r w:rsidRPr="00F53CE0">
              <w:rPr>
                <w:rFonts w:ascii="Arial Narrow" w:hAnsi="Arial Narrow"/>
                <w:b/>
                <w:color w:val="000000"/>
                <w:sz w:val="20"/>
                <w:szCs w:val="20"/>
              </w:rPr>
              <w:t>23.0%</w:t>
            </w:r>
          </w:p>
        </w:tc>
      </w:tr>
    </w:tbl>
    <w:p w:rsidR="005F1BF8" w:rsidRDefault="005F1BF8" w:rsidP="005F1BF8">
      <w:pPr>
        <w:pStyle w:val="BodyText"/>
        <w:spacing w:before="0"/>
      </w:pPr>
      <w:r w:rsidRPr="008A28F4">
        <w:rPr>
          <w:rFonts w:ascii="Arial Narrow" w:hAnsi="Arial Narrow"/>
          <w:sz w:val="20"/>
          <w:szCs w:val="20"/>
        </w:rPr>
        <w:t>*</w:t>
      </w:r>
      <w:r>
        <w:rPr>
          <w:rFonts w:ascii="Arial Narrow" w:hAnsi="Arial Narrow"/>
          <w:sz w:val="20"/>
          <w:szCs w:val="20"/>
        </w:rPr>
        <w:t>Ineligibles have been excluded from the denominators when calculating the response rate. The number ineligible include 12 for mail with phone follow-up, two for mail with Fed-Ex follow-up, and 11 for phone only (all among the CATI responses).</w:t>
      </w:r>
    </w:p>
    <w:p w:rsidR="00F13FC1" w:rsidRDefault="00F13FC1" w:rsidP="00F13FC1">
      <w:pPr>
        <w:pStyle w:val="ESSBodyText"/>
      </w:pPr>
    </w:p>
    <w:p w:rsidR="00CB24A4" w:rsidRDefault="001C3623" w:rsidP="00F13FC1">
      <w:pPr>
        <w:pStyle w:val="ESSBodyText"/>
      </w:pPr>
      <w:r>
        <w:t>As shown in Exhibit 14, the overall response rate across all modes and languages was</w:t>
      </w:r>
      <w:r w:rsidR="00F53CE0">
        <w:t xml:space="preserve"> 24.3 percent, with the best rate obtained using mail with phone follow-up (for the English language sample). </w:t>
      </w:r>
      <w:r w:rsidR="005F1BF8">
        <w:t>The yield rate shows a slight reduction in the number of useable surveys for each mode and language based on combining the response rate and completion rate. For those modes that only include mail surveys, the completion rate is close to 100</w:t>
      </w:r>
      <w:r w:rsidR="00D341B9">
        <w:t xml:space="preserve"> percent</w:t>
      </w:r>
      <w:r w:rsidR="005F1BF8">
        <w:t xml:space="preserve"> and thus does not impact the overall yield very much. </w:t>
      </w:r>
    </w:p>
    <w:p w:rsidR="009017B5" w:rsidRDefault="005F1BF8" w:rsidP="00F13FC1">
      <w:pPr>
        <w:pStyle w:val="ESSBodyText"/>
      </w:pPr>
      <w:r>
        <w:t xml:space="preserve">However, the completion rates </w:t>
      </w:r>
      <w:r w:rsidR="00A62D17">
        <w:t>were</w:t>
      </w:r>
      <w:r>
        <w:t xml:space="preserve"> notably lower for respondents utilizing the online and phone modes. As shown, the online completion rate for those in the mail with phone follow-up mode match</w:t>
      </w:r>
      <w:r w:rsidR="00A62D17">
        <w:t>ed</w:t>
      </w:r>
      <w:r>
        <w:t xml:space="preserve"> the overall completion rate for the web-only mode (~90</w:t>
      </w:r>
      <w:r w:rsidR="00D341B9">
        <w:t xml:space="preserve"> percent</w:t>
      </w:r>
      <w:r>
        <w:t>)</w:t>
      </w:r>
      <w:r w:rsidR="00CB24A4">
        <w:t xml:space="preserve">. It is also notable that respondents using the telephone </w:t>
      </w:r>
      <w:r w:rsidR="00A62D17">
        <w:t>had</w:t>
      </w:r>
      <w:r w:rsidR="00CB24A4">
        <w:t xml:space="preserve"> a completion rate of only around 80</w:t>
      </w:r>
      <w:r w:rsidR="00D341B9">
        <w:t xml:space="preserve"> percent</w:t>
      </w:r>
      <w:r w:rsidR="00CB24A4">
        <w:t>: CATI respondents come in at just over 78</w:t>
      </w:r>
      <w:r w:rsidR="00D341B9">
        <w:t xml:space="preserve"> percent</w:t>
      </w:r>
      <w:r w:rsidR="00CB24A4">
        <w:t xml:space="preserve"> and phone respondents in the mail with phone follow-up mode have an 82</w:t>
      </w:r>
      <w:r w:rsidR="00D341B9">
        <w:t xml:space="preserve"> percent</w:t>
      </w:r>
      <w:r w:rsidR="00CB24A4">
        <w:t xml:space="preserve"> completion rate</w:t>
      </w:r>
      <w:r>
        <w:t xml:space="preserve">. </w:t>
      </w:r>
      <w:r w:rsidR="00CB24A4">
        <w:t>Still, even when taking the completion rate into consideration, the mail with phone follow-up mode produce</w:t>
      </w:r>
      <w:r w:rsidR="00A62D17">
        <w:t>d</w:t>
      </w:r>
      <w:r w:rsidR="00CB24A4">
        <w:t xml:space="preserve"> usable surveys at a higher rate than any other mode (for English).</w:t>
      </w:r>
      <w:r w:rsidR="00D341B9">
        <w:t xml:space="preserve"> Given these results, AIR plans to conduct the beta test survey data collection </w:t>
      </w:r>
      <w:r w:rsidR="0036410D">
        <w:t>using this mode for all three languages.</w:t>
      </w:r>
    </w:p>
    <w:p w:rsidR="00D341B9" w:rsidRDefault="007C2064" w:rsidP="00F13FC1">
      <w:pPr>
        <w:pStyle w:val="ESSBodyText"/>
      </w:pPr>
      <w:r>
        <w:lastRenderedPageBreak/>
        <w:t xml:space="preserve">As shown in Exhibit 14, </w:t>
      </w:r>
      <w:r w:rsidRPr="007C2064">
        <w:t>the response rates for the Chinese and Spanish samples were 36 percent</w:t>
      </w:r>
      <w:r>
        <w:t xml:space="preserve"> </w:t>
      </w:r>
      <w:r w:rsidRPr="007C2064">
        <w:t xml:space="preserve">and 25 percent </w:t>
      </w:r>
      <w:r>
        <w:t>respectively; the response rate for the English sample across all modes was 22</w:t>
      </w:r>
      <w:r w:rsidR="00D341B9">
        <w:t xml:space="preserve"> percent</w:t>
      </w:r>
      <w:r>
        <w:t xml:space="preserve"> (not shown)</w:t>
      </w:r>
      <w:r w:rsidR="009D46CB">
        <w:t>, but was 32</w:t>
      </w:r>
      <w:r w:rsidR="00D341B9">
        <w:t xml:space="preserve"> percent</w:t>
      </w:r>
      <w:r w:rsidR="009D46CB">
        <w:t xml:space="preserve"> for the mail with phone follow-up mode</w:t>
      </w:r>
      <w:r>
        <w:t>.</w:t>
      </w:r>
      <w:r w:rsidRPr="007C2064">
        <w:t xml:space="preserve"> </w:t>
      </w:r>
      <w:r w:rsidR="00630582">
        <w:t>Evidence from the field test presented here suggests that t</w:t>
      </w:r>
      <w:r w:rsidRPr="007C2064">
        <w:t>he use of a data collection method that includes phone follow-up may increase the response rates for the Spanish and Chinese consumers. Among the English language sample, the response rate for the mail-only mode was only 20</w:t>
      </w:r>
      <w:r w:rsidR="00D341B9">
        <w:t xml:space="preserve"> percent</w:t>
      </w:r>
      <w:r w:rsidRPr="007C2064">
        <w:t>, and thus the phone follow-up appears to produce a 12 percentage point increase in the response rate (</w:t>
      </w:r>
      <w:r w:rsidR="00D341B9">
        <w:t>from 20 percent to 32 percent, which is a</w:t>
      </w:r>
      <w:r w:rsidRPr="007C2064">
        <w:t xml:space="preserve"> 60</w:t>
      </w:r>
      <w:r w:rsidR="00D341B9">
        <w:t xml:space="preserve"> percent increase</w:t>
      </w:r>
      <w:r w:rsidRPr="007C2064">
        <w:t>)</w:t>
      </w:r>
      <w:r w:rsidR="00BA235D">
        <w:t>. Even when taking the completion rate into consideration, the yield rate increases by 10 percentage points (</w:t>
      </w:r>
      <w:r w:rsidR="009D46CB">
        <w:t xml:space="preserve">from 20 to 30 percent, </w:t>
      </w:r>
      <w:r w:rsidR="00D341B9">
        <w:t xml:space="preserve">which is a </w:t>
      </w:r>
      <w:r w:rsidR="00BA235D">
        <w:t>50</w:t>
      </w:r>
      <w:r w:rsidR="00D341B9">
        <w:t xml:space="preserve"> percent increase</w:t>
      </w:r>
      <w:r w:rsidR="00BA235D">
        <w:t>)</w:t>
      </w:r>
      <w:r w:rsidRPr="007C2064">
        <w:t xml:space="preserve">. </w:t>
      </w:r>
    </w:p>
    <w:p w:rsidR="007C2064" w:rsidRDefault="007C2064" w:rsidP="00F13FC1">
      <w:pPr>
        <w:pStyle w:val="ESSBodyText"/>
      </w:pPr>
      <w:r w:rsidRPr="007C2064">
        <w:t>Comparable increases among the Chinese and Spanish samples</w:t>
      </w:r>
      <w:r w:rsidR="00D341B9">
        <w:t xml:space="preserve"> obtained by using this mode </w:t>
      </w:r>
      <w:r w:rsidRPr="007C2064">
        <w:t xml:space="preserve">during the beta test </w:t>
      </w:r>
      <w:r w:rsidR="00D341B9">
        <w:t>could</w:t>
      </w:r>
      <w:r w:rsidRPr="007C2064">
        <w:t xml:space="preserve"> result in response rates of </w:t>
      </w:r>
      <w:r w:rsidR="00D762F2">
        <w:t xml:space="preserve">54 to </w:t>
      </w:r>
      <w:r w:rsidRPr="007C2064">
        <w:t>5</w:t>
      </w:r>
      <w:r w:rsidR="00D762F2">
        <w:t>8</w:t>
      </w:r>
      <w:r w:rsidRPr="007C2064">
        <w:t xml:space="preserve"> percent and </w:t>
      </w:r>
      <w:r w:rsidR="00D762F2">
        <w:t xml:space="preserve">38 to </w:t>
      </w:r>
      <w:r w:rsidRPr="007C2064">
        <w:t>40 percent respectively; however,</w:t>
      </w:r>
      <w:r w:rsidR="00D341B9">
        <w:t xml:space="preserve"> without knowing how Chinese and Spanish respondents will respond to a telephone survey in their preferred languages, i</w:t>
      </w:r>
      <w:r w:rsidRPr="007C2064">
        <w:t>t</w:t>
      </w:r>
      <w:r w:rsidR="00D341B9">
        <w:t xml:space="preserve"> is probably unwise to expect that</w:t>
      </w:r>
      <w:r w:rsidRPr="007C2064">
        <w:t xml:space="preserve"> actual response rates will be this high. </w:t>
      </w:r>
      <w:r w:rsidR="00D341B9">
        <w:t>For</w:t>
      </w:r>
      <w:r w:rsidRPr="007C2064">
        <w:t xml:space="preserve"> the beta test we </w:t>
      </w:r>
      <w:r w:rsidR="00D341B9">
        <w:t>used</w:t>
      </w:r>
      <w:r w:rsidRPr="007C2064">
        <w:t xml:space="preserve"> the response rates observed from the </w:t>
      </w:r>
      <w:r w:rsidR="00D341B9">
        <w:t>field</w:t>
      </w:r>
      <w:r w:rsidRPr="007C2064">
        <w:t xml:space="preserve"> test data collection </w:t>
      </w:r>
      <w:r w:rsidR="00D341B9">
        <w:t>to calculate the beta test sample size</w:t>
      </w:r>
      <w:r w:rsidRPr="007C2064">
        <w:t>s. After the beta test, additional analyses will be conducted to determine whether any additional changes are needed to the data collection methods for future versions of this survey</w:t>
      </w:r>
      <w:r w:rsidR="00D341B9">
        <w:t>.</w:t>
      </w:r>
    </w:p>
    <w:p w:rsidR="001C3623" w:rsidRDefault="001C3623" w:rsidP="001F009D">
      <w:pPr>
        <w:pStyle w:val="BodyText"/>
      </w:pPr>
    </w:p>
    <w:p w:rsidR="001F009D" w:rsidRPr="00955D90" w:rsidRDefault="00955D90" w:rsidP="00955D90">
      <w:pPr>
        <w:pStyle w:val="Heading2"/>
        <w:rPr>
          <w:b w:val="0"/>
          <w:bCs w:val="0"/>
          <w:i w:val="0"/>
          <w:iCs w:val="0"/>
        </w:rPr>
      </w:pPr>
      <w:bookmarkStart w:id="20" w:name="_Toc408498955"/>
      <w:r>
        <w:t xml:space="preserve">4.3 </w:t>
      </w:r>
      <w:r w:rsidR="001F009D" w:rsidRPr="00955D90">
        <w:t>Nonresponse Bias Analysis</w:t>
      </w:r>
      <w:bookmarkEnd w:id="20"/>
      <w:r w:rsidR="001F009D" w:rsidRPr="00955D90">
        <w:rPr>
          <w:b w:val="0"/>
          <w:bCs w:val="0"/>
          <w:i w:val="0"/>
          <w:iCs w:val="0"/>
        </w:rPr>
        <w:t xml:space="preserve">  </w:t>
      </w:r>
    </w:p>
    <w:p w:rsidR="001F009D" w:rsidRDefault="001F009D" w:rsidP="00F13FC1">
      <w:pPr>
        <w:pStyle w:val="ESSBodyText"/>
      </w:pPr>
      <w:r>
        <w:t>Unit nonresponse, which is typically referred to simply as nonresponse, occurs when a sampled individual fails to complete the survey.  While nonresponse alone is not problematic, if the topic being measured in the survey is directly related to the reason</w:t>
      </w:r>
      <w:r w:rsidR="0036410D">
        <w:t xml:space="preserve"> for nonresponse it</w:t>
      </w:r>
      <w:r>
        <w:t xml:space="preserve"> can result in nonresponse bias and inaccurate survey estimates. For example, if individuals who had poor experiences with the Health Insurance Marketplace </w:t>
      </w:r>
      <w:r w:rsidR="00B4654A">
        <w:t>were</w:t>
      </w:r>
      <w:r>
        <w:t xml:space="preserve"> significantly less likely to complete the Marketplace Survey, then the </w:t>
      </w:r>
      <w:r w:rsidR="0036410D">
        <w:t>survey results</w:t>
      </w:r>
      <w:r>
        <w:t xml:space="preserve"> may overestimate the percentage of Marketplace users who had a positive experience.</w:t>
      </w:r>
    </w:p>
    <w:p w:rsidR="001F009D" w:rsidRDefault="001F009D" w:rsidP="00F13FC1">
      <w:pPr>
        <w:pStyle w:val="ESSBodyText"/>
      </w:pPr>
      <w:r>
        <w:t>Given the potential detrimental impact that nonresponse bias can have on survey estimates, the Office of Management and Budget (OMB) requires that all federal surveys that achieve a response rate below 80 percent perform a nonresponse bias analysis (Office of Management and Budget, 2006). The analysis presented in this section fulfills this requirement for the Marketplace Survey.</w:t>
      </w:r>
    </w:p>
    <w:p w:rsidR="001F009D" w:rsidRDefault="001F009D" w:rsidP="00F13FC1">
      <w:pPr>
        <w:pStyle w:val="ESSBodyText"/>
      </w:pPr>
      <w:r>
        <w:t xml:space="preserve">Because the Marketplace Survey </w:t>
      </w:r>
      <w:r w:rsidR="00A62D17">
        <w:t>was</w:t>
      </w:r>
      <w:r>
        <w:t xml:space="preserve"> a sample of individuals who interacted with the Health Insurance Marketplace, the information</w:t>
      </w:r>
      <w:r w:rsidR="00F33C90">
        <w:t xml:space="preserve"> </w:t>
      </w:r>
      <w:r>
        <w:t>that sampled individuals provide</w:t>
      </w:r>
      <w:r w:rsidR="00A62D17">
        <w:t>d</w:t>
      </w:r>
      <w:r>
        <w:t xml:space="preserve"> as part of their Marketplace application</w:t>
      </w:r>
      <w:r w:rsidR="00F33C90">
        <w:t>, and included in the sampling frame,</w:t>
      </w:r>
      <w:r>
        <w:t xml:space="preserve"> provide</w:t>
      </w:r>
      <w:r w:rsidR="00A62D17">
        <w:t>d</w:t>
      </w:r>
      <w:r>
        <w:t xml:space="preserve"> </w:t>
      </w:r>
      <w:r w:rsidR="00F33C90">
        <w:t>several</w:t>
      </w:r>
      <w:r>
        <w:t xml:space="preserve"> variables to use for nonresponse bias analysis. </w:t>
      </w:r>
      <w:r w:rsidR="0036410D">
        <w:t>Exhibit 15</w:t>
      </w:r>
      <w:r>
        <w:t xml:space="preserve"> provides a full listing of all the variables that were reviewed in this analysis.</w:t>
      </w:r>
    </w:p>
    <w:p w:rsidR="0036410D" w:rsidRDefault="0036410D" w:rsidP="001F009D">
      <w:pPr>
        <w:pStyle w:val="BodyText"/>
      </w:pPr>
    </w:p>
    <w:p w:rsidR="00E84F34" w:rsidRDefault="00E84F34" w:rsidP="0036410D">
      <w:pPr>
        <w:pStyle w:val="PExhibitTitle"/>
        <w:sectPr w:rsidR="00E84F34" w:rsidSect="006525F1">
          <w:pgSz w:w="12240" w:h="15840"/>
          <w:pgMar w:top="1440" w:right="1440" w:bottom="1440" w:left="1440" w:header="720" w:footer="720" w:gutter="0"/>
          <w:cols w:space="720"/>
          <w:docGrid w:linePitch="360"/>
        </w:sectPr>
      </w:pPr>
    </w:p>
    <w:p w:rsidR="001F009D" w:rsidRPr="0036410D" w:rsidRDefault="0036410D" w:rsidP="0036410D">
      <w:pPr>
        <w:pStyle w:val="PExhibitTitle"/>
      </w:pPr>
      <w:r>
        <w:lastRenderedPageBreak/>
        <w:t>Exhibit 15</w:t>
      </w:r>
      <w:r w:rsidR="001F009D" w:rsidRPr="0036410D">
        <w:t xml:space="preserve">: Variables </w:t>
      </w:r>
      <w:r w:rsidR="003C1A72">
        <w:t>a</w:t>
      </w:r>
      <w:r w:rsidR="003C1A72" w:rsidRPr="0036410D">
        <w:t xml:space="preserve">nalyzed </w:t>
      </w:r>
      <w:r w:rsidR="001F009D" w:rsidRPr="0036410D">
        <w:t xml:space="preserve">in </w:t>
      </w:r>
      <w:r w:rsidR="003C1A72">
        <w:t>n</w:t>
      </w:r>
      <w:r w:rsidR="003C1A72" w:rsidRPr="0036410D">
        <w:t xml:space="preserve">onresponse </w:t>
      </w:r>
      <w:r w:rsidR="003C1A72">
        <w:t>b</w:t>
      </w:r>
      <w:r w:rsidR="003C1A72" w:rsidRPr="0036410D">
        <w:t xml:space="preserve">ias </w:t>
      </w:r>
      <w:r w:rsidR="003C1A72">
        <w:t>c</w:t>
      </w:r>
      <w:r w:rsidR="003C1A72" w:rsidRPr="0036410D">
        <w:t>ross</w:t>
      </w:r>
      <w:r w:rsidR="001F009D" w:rsidRPr="0036410D">
        <w:t>-</w:t>
      </w:r>
      <w:r w:rsidR="003C1A72">
        <w:t>t</w:t>
      </w:r>
      <w:r w:rsidR="003C1A72" w:rsidRPr="0036410D">
        <w:t>abs</w:t>
      </w:r>
    </w:p>
    <w:tbl>
      <w:tblPr>
        <w:tblStyle w:val="AIRTable"/>
        <w:tblW w:w="5000" w:type="pct"/>
        <w:tblInd w:w="0" w:type="dxa"/>
        <w:tblLook w:val="04A0" w:firstRow="1" w:lastRow="0" w:firstColumn="1" w:lastColumn="0" w:noHBand="0" w:noVBand="1"/>
      </w:tblPr>
      <w:tblGrid>
        <w:gridCol w:w="2806"/>
        <w:gridCol w:w="2807"/>
        <w:gridCol w:w="3891"/>
      </w:tblGrid>
      <w:tr w:rsidR="001F009D" w:rsidRPr="0009013F" w:rsidTr="0014789C">
        <w:trPr>
          <w:cnfStyle w:val="100000000000" w:firstRow="1" w:lastRow="0" w:firstColumn="0" w:lastColumn="0" w:oddVBand="0" w:evenVBand="0" w:oddHBand="0" w:evenHBand="0" w:firstRowFirstColumn="0" w:firstRowLastColumn="0" w:lastRowFirstColumn="0" w:lastRowLastColumn="0"/>
        </w:trPr>
        <w:tc>
          <w:tcPr>
            <w:tcW w:w="1476" w:type="pct"/>
            <w:tcBorders>
              <w:bottom w:val="single" w:sz="4" w:space="0" w:color="auto"/>
            </w:tcBorders>
            <w:noWrap/>
            <w:hideMark/>
          </w:tcPr>
          <w:p w:rsidR="001F009D" w:rsidRPr="008A3D59" w:rsidRDefault="001F009D" w:rsidP="0014789C">
            <w:pPr>
              <w:pStyle w:val="CTableColumnHead-Centered"/>
              <w:rPr>
                <w:b w:val="0"/>
              </w:rPr>
            </w:pPr>
            <w:r>
              <w:t>Demographic</w:t>
            </w:r>
          </w:p>
        </w:tc>
        <w:tc>
          <w:tcPr>
            <w:tcW w:w="1477" w:type="pct"/>
            <w:tcBorders>
              <w:bottom w:val="single" w:sz="4" w:space="0" w:color="auto"/>
            </w:tcBorders>
            <w:noWrap/>
            <w:hideMark/>
          </w:tcPr>
          <w:p w:rsidR="001F009D" w:rsidRPr="00541C69" w:rsidRDefault="001F009D" w:rsidP="0014789C">
            <w:pPr>
              <w:pStyle w:val="CTableColumnHead-Centered"/>
            </w:pPr>
            <w:r>
              <w:t>Geographic</w:t>
            </w:r>
          </w:p>
        </w:tc>
        <w:tc>
          <w:tcPr>
            <w:tcW w:w="2047" w:type="pct"/>
            <w:tcBorders>
              <w:bottom w:val="single" w:sz="4" w:space="0" w:color="auto"/>
            </w:tcBorders>
            <w:noWrap/>
            <w:hideMark/>
          </w:tcPr>
          <w:p w:rsidR="001F009D" w:rsidRPr="00541C69" w:rsidRDefault="001F009D" w:rsidP="0014789C">
            <w:pPr>
              <w:pStyle w:val="CTableColumnHead-Centered"/>
            </w:pPr>
            <w:r>
              <w:t>Administrative</w:t>
            </w:r>
          </w:p>
        </w:tc>
      </w:tr>
      <w:tr w:rsidR="001F009D" w:rsidRPr="0009013F" w:rsidTr="0014789C">
        <w:tc>
          <w:tcPr>
            <w:tcW w:w="1476" w:type="pct"/>
            <w:tcBorders>
              <w:top w:val="single" w:sz="4" w:space="0" w:color="auto"/>
              <w:left w:val="single" w:sz="4" w:space="0" w:color="auto"/>
              <w:bottom w:val="nil"/>
              <w:right w:val="single" w:sz="4" w:space="0" w:color="auto"/>
            </w:tcBorders>
            <w:noWrap/>
            <w:hideMark/>
          </w:tcPr>
          <w:p w:rsidR="001F009D" w:rsidRPr="008A3D59" w:rsidRDefault="001F009D" w:rsidP="0014789C">
            <w:pPr>
              <w:pStyle w:val="CTableText"/>
              <w:jc w:val="center"/>
            </w:pPr>
            <w:r>
              <w:t>Sex</w:t>
            </w:r>
          </w:p>
        </w:tc>
        <w:tc>
          <w:tcPr>
            <w:tcW w:w="1477" w:type="pct"/>
            <w:tcBorders>
              <w:top w:val="single" w:sz="4" w:space="0" w:color="auto"/>
              <w:left w:val="single" w:sz="4" w:space="0" w:color="auto"/>
              <w:bottom w:val="nil"/>
              <w:right w:val="single" w:sz="4" w:space="0" w:color="auto"/>
            </w:tcBorders>
            <w:noWrap/>
          </w:tcPr>
          <w:p w:rsidR="001F009D" w:rsidRPr="008A3D59" w:rsidRDefault="001F009D" w:rsidP="0014789C">
            <w:pPr>
              <w:pStyle w:val="CTableTextCentered"/>
            </w:pPr>
            <w:r>
              <w:t>State</w:t>
            </w:r>
          </w:p>
        </w:tc>
        <w:tc>
          <w:tcPr>
            <w:tcW w:w="2047" w:type="pct"/>
            <w:tcBorders>
              <w:top w:val="single" w:sz="4" w:space="0" w:color="auto"/>
              <w:left w:val="single" w:sz="4" w:space="0" w:color="auto"/>
              <w:bottom w:val="nil"/>
              <w:right w:val="single" w:sz="4" w:space="0" w:color="auto"/>
            </w:tcBorders>
            <w:noWrap/>
          </w:tcPr>
          <w:p w:rsidR="001F009D" w:rsidRPr="008A3D59" w:rsidRDefault="001F009D" w:rsidP="0014789C">
            <w:pPr>
              <w:pStyle w:val="CTableTextCentered"/>
            </w:pPr>
            <w:r>
              <w:t>Applicant Status</w:t>
            </w:r>
          </w:p>
        </w:tc>
      </w:tr>
      <w:tr w:rsidR="001F009D" w:rsidRPr="0009013F" w:rsidTr="0014789C">
        <w:tc>
          <w:tcPr>
            <w:tcW w:w="1476" w:type="pct"/>
            <w:tcBorders>
              <w:top w:val="nil"/>
              <w:left w:val="single" w:sz="4" w:space="0" w:color="auto"/>
              <w:bottom w:val="nil"/>
              <w:right w:val="single" w:sz="4" w:space="0" w:color="auto"/>
            </w:tcBorders>
            <w:noWrap/>
            <w:hideMark/>
          </w:tcPr>
          <w:p w:rsidR="001F009D" w:rsidRPr="008A3D59" w:rsidRDefault="001F009D" w:rsidP="0014789C">
            <w:pPr>
              <w:pStyle w:val="CTableText"/>
              <w:jc w:val="center"/>
            </w:pPr>
            <w:r>
              <w:t>Age</w:t>
            </w:r>
          </w:p>
        </w:tc>
        <w:tc>
          <w:tcPr>
            <w:tcW w:w="1477" w:type="pct"/>
            <w:tcBorders>
              <w:top w:val="nil"/>
              <w:left w:val="single" w:sz="4" w:space="0" w:color="auto"/>
              <w:bottom w:val="nil"/>
              <w:right w:val="single" w:sz="4" w:space="0" w:color="auto"/>
            </w:tcBorders>
            <w:noWrap/>
          </w:tcPr>
          <w:p w:rsidR="001F009D" w:rsidRPr="008A3D59" w:rsidRDefault="001F009D" w:rsidP="0014789C">
            <w:pPr>
              <w:pStyle w:val="CTableTextCentered"/>
            </w:pPr>
            <w:r>
              <w:t>Census Region</w:t>
            </w:r>
          </w:p>
        </w:tc>
        <w:tc>
          <w:tcPr>
            <w:tcW w:w="2047" w:type="pct"/>
            <w:tcBorders>
              <w:top w:val="nil"/>
              <w:left w:val="single" w:sz="4" w:space="0" w:color="auto"/>
              <w:bottom w:val="nil"/>
              <w:right w:val="single" w:sz="4" w:space="0" w:color="auto"/>
            </w:tcBorders>
            <w:noWrap/>
          </w:tcPr>
          <w:p w:rsidR="001F009D" w:rsidRPr="008A3D59" w:rsidRDefault="001F009D" w:rsidP="0014789C">
            <w:pPr>
              <w:pStyle w:val="CTableTextCentered"/>
            </w:pPr>
            <w:r>
              <w:t>Mode of Application</w:t>
            </w:r>
          </w:p>
        </w:tc>
      </w:tr>
      <w:tr w:rsidR="001F009D" w:rsidRPr="0009013F" w:rsidTr="0014789C">
        <w:tc>
          <w:tcPr>
            <w:tcW w:w="1476" w:type="pct"/>
            <w:tcBorders>
              <w:top w:val="nil"/>
              <w:left w:val="single" w:sz="4" w:space="0" w:color="auto"/>
              <w:bottom w:val="nil"/>
              <w:right w:val="single" w:sz="4" w:space="0" w:color="auto"/>
            </w:tcBorders>
            <w:noWrap/>
            <w:hideMark/>
          </w:tcPr>
          <w:p w:rsidR="001F009D" w:rsidRPr="008A3D59" w:rsidRDefault="001F009D" w:rsidP="0014789C">
            <w:pPr>
              <w:pStyle w:val="CTableText"/>
              <w:jc w:val="center"/>
            </w:pPr>
            <w:r>
              <w:t>Race</w:t>
            </w:r>
          </w:p>
        </w:tc>
        <w:tc>
          <w:tcPr>
            <w:tcW w:w="1477" w:type="pct"/>
            <w:tcBorders>
              <w:top w:val="nil"/>
              <w:left w:val="single" w:sz="4" w:space="0" w:color="auto"/>
              <w:bottom w:val="nil"/>
              <w:right w:val="single" w:sz="4" w:space="0" w:color="auto"/>
            </w:tcBorders>
            <w:noWrap/>
          </w:tcPr>
          <w:p w:rsidR="001F009D" w:rsidRPr="008A3D59" w:rsidRDefault="001F009D" w:rsidP="0014789C">
            <w:pPr>
              <w:pStyle w:val="CTableTextCentered"/>
            </w:pPr>
          </w:p>
        </w:tc>
        <w:tc>
          <w:tcPr>
            <w:tcW w:w="2047" w:type="pct"/>
            <w:tcBorders>
              <w:top w:val="nil"/>
              <w:left w:val="single" w:sz="4" w:space="0" w:color="auto"/>
              <w:bottom w:val="nil"/>
              <w:right w:val="single" w:sz="4" w:space="0" w:color="auto"/>
            </w:tcBorders>
            <w:noWrap/>
          </w:tcPr>
          <w:p w:rsidR="001F009D" w:rsidRPr="008A3D59" w:rsidRDefault="001F009D" w:rsidP="0014789C">
            <w:pPr>
              <w:pStyle w:val="CTableTextCentered"/>
            </w:pPr>
            <w:r>
              <w:t>Applicant provided Telephone Number</w:t>
            </w:r>
          </w:p>
        </w:tc>
      </w:tr>
      <w:tr w:rsidR="001F009D" w:rsidRPr="0009013F" w:rsidTr="0014789C">
        <w:tc>
          <w:tcPr>
            <w:tcW w:w="1476" w:type="pct"/>
            <w:tcBorders>
              <w:top w:val="nil"/>
              <w:left w:val="single" w:sz="4" w:space="0" w:color="auto"/>
              <w:bottom w:val="nil"/>
              <w:right w:val="single" w:sz="4" w:space="0" w:color="auto"/>
            </w:tcBorders>
            <w:noWrap/>
          </w:tcPr>
          <w:p w:rsidR="001F009D" w:rsidRDefault="001F009D" w:rsidP="0014789C">
            <w:pPr>
              <w:pStyle w:val="CTableText"/>
              <w:jc w:val="center"/>
            </w:pPr>
            <w:r>
              <w:t>Disability Status</w:t>
            </w:r>
          </w:p>
        </w:tc>
        <w:tc>
          <w:tcPr>
            <w:tcW w:w="1477" w:type="pct"/>
            <w:tcBorders>
              <w:top w:val="nil"/>
              <w:left w:val="single" w:sz="4" w:space="0" w:color="auto"/>
              <w:bottom w:val="nil"/>
              <w:right w:val="single" w:sz="4" w:space="0" w:color="auto"/>
            </w:tcBorders>
            <w:noWrap/>
          </w:tcPr>
          <w:p w:rsidR="001F009D" w:rsidRPr="008A3D59" w:rsidRDefault="001F009D" w:rsidP="0014789C">
            <w:pPr>
              <w:pStyle w:val="CTableTextCentered"/>
            </w:pPr>
          </w:p>
        </w:tc>
        <w:tc>
          <w:tcPr>
            <w:tcW w:w="2047" w:type="pct"/>
            <w:tcBorders>
              <w:top w:val="nil"/>
              <w:left w:val="single" w:sz="4" w:space="0" w:color="auto"/>
              <w:bottom w:val="nil"/>
              <w:right w:val="single" w:sz="4" w:space="0" w:color="auto"/>
            </w:tcBorders>
            <w:noWrap/>
          </w:tcPr>
          <w:p w:rsidR="001F009D" w:rsidRPr="008A3D59" w:rsidRDefault="001F009D" w:rsidP="0014789C">
            <w:pPr>
              <w:pStyle w:val="CTableTextCentered"/>
            </w:pPr>
            <w:r>
              <w:t>Applicant provided Email Address</w:t>
            </w:r>
          </w:p>
        </w:tc>
      </w:tr>
      <w:tr w:rsidR="001F009D" w:rsidRPr="0009013F" w:rsidTr="0014789C">
        <w:tc>
          <w:tcPr>
            <w:tcW w:w="1476" w:type="pct"/>
            <w:tcBorders>
              <w:top w:val="nil"/>
              <w:left w:val="single" w:sz="4" w:space="0" w:color="auto"/>
              <w:bottom w:val="nil"/>
              <w:right w:val="single" w:sz="4" w:space="0" w:color="auto"/>
            </w:tcBorders>
            <w:noWrap/>
          </w:tcPr>
          <w:p w:rsidR="001F009D" w:rsidRDefault="001F009D" w:rsidP="0014789C">
            <w:pPr>
              <w:pStyle w:val="CTableText"/>
              <w:jc w:val="center"/>
            </w:pPr>
            <w:r>
              <w:t>Citizenship Status</w:t>
            </w:r>
          </w:p>
        </w:tc>
        <w:tc>
          <w:tcPr>
            <w:tcW w:w="1477" w:type="pct"/>
            <w:tcBorders>
              <w:top w:val="nil"/>
              <w:left w:val="single" w:sz="4" w:space="0" w:color="auto"/>
              <w:bottom w:val="nil"/>
              <w:right w:val="single" w:sz="4" w:space="0" w:color="auto"/>
            </w:tcBorders>
            <w:noWrap/>
          </w:tcPr>
          <w:p w:rsidR="001F009D" w:rsidRPr="008A3D59" w:rsidRDefault="001F009D" w:rsidP="0014789C">
            <w:pPr>
              <w:pStyle w:val="CTableTextCentered"/>
            </w:pPr>
          </w:p>
        </w:tc>
        <w:tc>
          <w:tcPr>
            <w:tcW w:w="2047" w:type="pct"/>
            <w:tcBorders>
              <w:top w:val="nil"/>
              <w:left w:val="single" w:sz="4" w:space="0" w:color="auto"/>
              <w:bottom w:val="nil"/>
              <w:right w:val="single" w:sz="4" w:space="0" w:color="auto"/>
            </w:tcBorders>
            <w:noWrap/>
          </w:tcPr>
          <w:p w:rsidR="001F009D" w:rsidRPr="008A3D59" w:rsidRDefault="001F009D" w:rsidP="0014789C">
            <w:pPr>
              <w:pStyle w:val="CTableTextCentered"/>
            </w:pPr>
            <w:r>
              <w:t>Eligibility for Medicaid</w:t>
            </w:r>
          </w:p>
        </w:tc>
      </w:tr>
      <w:tr w:rsidR="001F009D" w:rsidRPr="0009013F" w:rsidTr="0014789C">
        <w:tc>
          <w:tcPr>
            <w:tcW w:w="1476" w:type="pct"/>
            <w:tcBorders>
              <w:top w:val="nil"/>
              <w:left w:val="single" w:sz="4" w:space="0" w:color="auto"/>
              <w:bottom w:val="single" w:sz="4" w:space="0" w:color="auto"/>
              <w:right w:val="single" w:sz="4" w:space="0" w:color="auto"/>
            </w:tcBorders>
            <w:noWrap/>
          </w:tcPr>
          <w:p w:rsidR="001F009D" w:rsidRDefault="001F009D" w:rsidP="0014789C">
            <w:pPr>
              <w:pStyle w:val="CTableText"/>
              <w:jc w:val="center"/>
            </w:pPr>
            <w:r>
              <w:t>Language Preference</w:t>
            </w:r>
          </w:p>
        </w:tc>
        <w:tc>
          <w:tcPr>
            <w:tcW w:w="1477" w:type="pct"/>
            <w:tcBorders>
              <w:top w:val="nil"/>
              <w:left w:val="single" w:sz="4" w:space="0" w:color="auto"/>
              <w:bottom w:val="single" w:sz="4" w:space="0" w:color="auto"/>
              <w:right w:val="single" w:sz="4" w:space="0" w:color="auto"/>
            </w:tcBorders>
            <w:noWrap/>
          </w:tcPr>
          <w:p w:rsidR="001F009D" w:rsidRDefault="001F009D" w:rsidP="0014789C">
            <w:pPr>
              <w:pStyle w:val="CTableTextCentered"/>
            </w:pPr>
          </w:p>
        </w:tc>
        <w:tc>
          <w:tcPr>
            <w:tcW w:w="2047" w:type="pct"/>
            <w:tcBorders>
              <w:top w:val="nil"/>
              <w:left w:val="single" w:sz="4" w:space="0" w:color="auto"/>
              <w:bottom w:val="single" w:sz="4" w:space="0" w:color="auto"/>
              <w:right w:val="single" w:sz="4" w:space="0" w:color="auto"/>
            </w:tcBorders>
            <w:noWrap/>
          </w:tcPr>
          <w:p w:rsidR="001F009D" w:rsidRPr="008A3D59" w:rsidRDefault="001F009D" w:rsidP="0014789C">
            <w:pPr>
              <w:pStyle w:val="CTableTextCentered"/>
            </w:pPr>
            <w:r>
              <w:t>Eligibility for Advanced Premium Tax Credit (APTC)</w:t>
            </w:r>
          </w:p>
        </w:tc>
      </w:tr>
    </w:tbl>
    <w:p w:rsidR="00E84F34" w:rsidRDefault="00E84F34" w:rsidP="00F13FC1">
      <w:pPr>
        <w:pStyle w:val="ESSBodyText"/>
      </w:pPr>
    </w:p>
    <w:p w:rsidR="001F009D" w:rsidRDefault="00F33C90" w:rsidP="00F13FC1">
      <w:pPr>
        <w:pStyle w:val="ESSBodyText"/>
      </w:pPr>
      <w:r>
        <w:t xml:space="preserve">First, AIR examined cross-tabs of respondents and nonrespondents across </w:t>
      </w:r>
      <w:r w:rsidR="00E600F0">
        <w:t>the</w:t>
      </w:r>
      <w:r>
        <w:t xml:space="preserve"> demographic, geographic, and administrative variables that were included on the sampling frame. </w:t>
      </w:r>
      <w:r w:rsidR="001F009D">
        <w:t>In reviewing these cross-tabs, AIR found statis</w:t>
      </w:r>
      <w:r w:rsidR="00E600F0">
        <w:t>tically significant differences (Chi-</w:t>
      </w:r>
      <w:proofErr w:type="spellStart"/>
      <w:r w:rsidR="00E600F0">
        <w:t>sq</w:t>
      </w:r>
      <w:proofErr w:type="spellEnd"/>
      <w:r w:rsidR="00E600F0">
        <w:t xml:space="preserve"> test, p &lt; 0.05) </w:t>
      </w:r>
      <w:r w:rsidR="001F009D">
        <w:t xml:space="preserve">between respondents and nonrespondents for sex, age, race, disability status, Census region, applicant status, mode of application, and eligibility for the APTC. </w:t>
      </w:r>
    </w:p>
    <w:p w:rsidR="001F009D" w:rsidRDefault="001F009D" w:rsidP="00F13FC1">
      <w:pPr>
        <w:pStyle w:val="ESSBodyText"/>
      </w:pPr>
      <w:r>
        <w:t>Additi</w:t>
      </w:r>
      <w:r w:rsidR="00102118">
        <w:t>onally, AIR compared distribution</w:t>
      </w:r>
      <w:r>
        <w:t xml:space="preserve">s </w:t>
      </w:r>
      <w:r w:rsidR="00102118">
        <w:t xml:space="preserve">of variables </w:t>
      </w:r>
      <w:r>
        <w:t xml:space="preserve">that were included on the sampling frame </w:t>
      </w:r>
      <w:r w:rsidR="00102118">
        <w:t xml:space="preserve">among </w:t>
      </w:r>
      <w:r>
        <w:t xml:space="preserve">the full sample with the percentages among survey respondents. Selected results of this analysis are presented </w:t>
      </w:r>
      <w:r w:rsidR="00925382">
        <w:t>Exhibit 16.  As shown</w:t>
      </w:r>
      <w:r w:rsidR="00102118">
        <w:t>, the distribution of demographic characteristics among</w:t>
      </w:r>
      <w:r>
        <w:t xml:space="preserve"> survey respondents </w:t>
      </w:r>
      <w:r w:rsidR="00B4654A">
        <w:t>were</w:t>
      </w:r>
      <w:r>
        <w:t xml:space="preserve"> roughly in line with </w:t>
      </w:r>
      <w:r w:rsidR="00102118">
        <w:t>the full</w:t>
      </w:r>
      <w:r>
        <w:t xml:space="preserve"> sample. The notable exceptions to this </w:t>
      </w:r>
      <w:r w:rsidR="00B4654A">
        <w:t>were</w:t>
      </w:r>
      <w:r>
        <w:t xml:space="preserve"> age and application status. Younger respondents were much less likely to respond to the survey resulting in the percentage of respondents over the age of 55 being 10.8 percentage points higher t</w:t>
      </w:r>
      <w:r w:rsidR="00102118">
        <w:t>han the percentage in the sample</w:t>
      </w:r>
      <w:r>
        <w:t xml:space="preserve">.  Additionally, the percentage of enrollees </w:t>
      </w:r>
      <w:r w:rsidR="00A62D17">
        <w:t>was</w:t>
      </w:r>
      <w:r>
        <w:t xml:space="preserve"> 9.5 percentage points higher among respondents than </w:t>
      </w:r>
      <w:r w:rsidR="00102118">
        <w:t>in the sample</w:t>
      </w:r>
      <w:r>
        <w:t xml:space="preserve">. The fact that the percentage of enrollees within the respondents </w:t>
      </w:r>
      <w:r w:rsidR="00A62D17">
        <w:t>was</w:t>
      </w:r>
      <w:r>
        <w:t xml:space="preserve"> much higher is concerning because this could indicate that individuals who did not complete an application </w:t>
      </w:r>
      <w:r w:rsidR="00B4654A">
        <w:t>were</w:t>
      </w:r>
      <w:r>
        <w:t xml:space="preserve"> underrepresented within the survey responses.</w:t>
      </w:r>
    </w:p>
    <w:p w:rsidR="00102118" w:rsidRDefault="00102118" w:rsidP="00F13FC1">
      <w:pPr>
        <w:pStyle w:val="ESSBodyText"/>
      </w:pPr>
      <w:r>
        <w:t xml:space="preserve">We also found that the preferred language distribution among survey respondents was skewed away from English and toward Chinese; however, this merely reflects the above average response rates among Chinese (36% compared to an average of 24%) and the below average response rates among the English respondents (22% compared to an average of 24%). The response rate among Spanish </w:t>
      </w:r>
      <w:r w:rsidR="00672006">
        <w:t xml:space="preserve">was roughly equal to the overall average response rate (25% compared to 24%), and this too </w:t>
      </w:r>
      <w:r w:rsidR="00A62D17">
        <w:t>was</w:t>
      </w:r>
      <w:r w:rsidR="00672006">
        <w:t xml:space="preserve"> reflected in the distributions by language in Exhibit 16.</w:t>
      </w:r>
    </w:p>
    <w:p w:rsidR="00E600F0" w:rsidRPr="00CD1E2A" w:rsidRDefault="00E600F0" w:rsidP="001F009D">
      <w:pPr>
        <w:pStyle w:val="BodyText"/>
      </w:pPr>
    </w:p>
    <w:p w:rsidR="001F009D" w:rsidRPr="00E600F0" w:rsidRDefault="00E600F0" w:rsidP="00E600F0">
      <w:pPr>
        <w:pStyle w:val="PExhibitTitle"/>
      </w:pPr>
      <w:r>
        <w:t>Exhibit 16.</w:t>
      </w:r>
      <w:r w:rsidR="001F009D" w:rsidRPr="00E600F0">
        <w:t xml:space="preserve"> Comparison of </w:t>
      </w:r>
      <w:r w:rsidR="003C1A72">
        <w:t>s</w:t>
      </w:r>
      <w:r w:rsidR="003C1A72" w:rsidRPr="00E600F0">
        <w:t xml:space="preserve">elected </w:t>
      </w:r>
      <w:r w:rsidR="003C1A72">
        <w:t>d</w:t>
      </w:r>
      <w:r w:rsidR="003C1A72" w:rsidRPr="00E600F0">
        <w:t xml:space="preserve">emographics </w:t>
      </w:r>
      <w:r w:rsidR="001F009D" w:rsidRPr="00E600F0">
        <w:t xml:space="preserve">between </w:t>
      </w:r>
      <w:r w:rsidR="003C1A72">
        <w:t>full sample</w:t>
      </w:r>
      <w:r w:rsidR="003C1A72" w:rsidRPr="00E600F0">
        <w:t xml:space="preserve"> </w:t>
      </w:r>
      <w:r w:rsidR="001F009D" w:rsidRPr="00E600F0">
        <w:t xml:space="preserve">and </w:t>
      </w:r>
      <w:r w:rsidR="003C1A72">
        <w:t>s</w:t>
      </w:r>
      <w:r w:rsidR="003C1A72" w:rsidRPr="00E600F0">
        <w:t xml:space="preserve">urvey </w:t>
      </w:r>
      <w:r w:rsidR="003C1A72">
        <w:t>r</w:t>
      </w:r>
      <w:r w:rsidR="003C1A72" w:rsidRPr="00E600F0">
        <w:t>espondents</w:t>
      </w:r>
    </w:p>
    <w:tbl>
      <w:tblPr>
        <w:tblStyle w:val="AIRTable"/>
        <w:tblW w:w="0" w:type="auto"/>
        <w:tblLayout w:type="fixed"/>
        <w:tblLook w:val="04A0" w:firstRow="1" w:lastRow="0" w:firstColumn="1" w:lastColumn="0" w:noHBand="0" w:noVBand="1"/>
      </w:tblPr>
      <w:tblGrid>
        <w:gridCol w:w="3098"/>
        <w:gridCol w:w="2382"/>
        <w:gridCol w:w="2382"/>
      </w:tblGrid>
      <w:tr w:rsidR="001F009D" w:rsidRPr="0009013F" w:rsidTr="0014789C">
        <w:trPr>
          <w:cnfStyle w:val="100000000000" w:firstRow="1" w:lastRow="0" w:firstColumn="0" w:lastColumn="0" w:oddVBand="0" w:evenVBand="0" w:oddHBand="0" w:evenHBand="0" w:firstRowFirstColumn="0" w:firstRowLastColumn="0" w:lastRowFirstColumn="0" w:lastRowLastColumn="0"/>
        </w:trPr>
        <w:tc>
          <w:tcPr>
            <w:tcW w:w="3098" w:type="dxa"/>
            <w:noWrap/>
            <w:hideMark/>
          </w:tcPr>
          <w:p w:rsidR="001F009D" w:rsidRPr="008A3D59" w:rsidRDefault="001F009D" w:rsidP="0014789C">
            <w:pPr>
              <w:pStyle w:val="CTableColumnHead-Centered"/>
              <w:jc w:val="left"/>
              <w:rPr>
                <w:b w:val="0"/>
              </w:rPr>
            </w:pPr>
            <w:r>
              <w:t>Demographic</w:t>
            </w:r>
          </w:p>
        </w:tc>
        <w:tc>
          <w:tcPr>
            <w:tcW w:w="2382" w:type="dxa"/>
            <w:noWrap/>
            <w:hideMark/>
          </w:tcPr>
          <w:p w:rsidR="001F009D" w:rsidRDefault="001F009D" w:rsidP="0014789C">
            <w:pPr>
              <w:pStyle w:val="CTableColumnHead-Centered"/>
            </w:pPr>
            <w:r>
              <w:t xml:space="preserve">Percentage of </w:t>
            </w:r>
          </w:p>
          <w:p w:rsidR="001F009D" w:rsidRPr="00541C69" w:rsidRDefault="001F009D" w:rsidP="00102118">
            <w:pPr>
              <w:pStyle w:val="CTableColumnHead-Centered"/>
            </w:pPr>
            <w:r>
              <w:t>Sample</w:t>
            </w:r>
            <w:r w:rsidR="00102118">
              <w:t xml:space="preserve"> (n=10,524)</w:t>
            </w:r>
          </w:p>
        </w:tc>
        <w:tc>
          <w:tcPr>
            <w:tcW w:w="2382" w:type="dxa"/>
            <w:noWrap/>
            <w:hideMark/>
          </w:tcPr>
          <w:p w:rsidR="001F009D" w:rsidRPr="00541C69" w:rsidRDefault="001F009D" w:rsidP="0014789C">
            <w:pPr>
              <w:pStyle w:val="CTableColumnHead-Centered"/>
            </w:pPr>
            <w:r>
              <w:t>Percentage of Survey Respondents</w:t>
            </w:r>
            <w:r w:rsidR="00102118">
              <w:t xml:space="preserve"> (n=2,554)</w:t>
            </w:r>
          </w:p>
        </w:tc>
      </w:tr>
      <w:tr w:rsidR="001F009D" w:rsidRPr="0009013F" w:rsidTr="0014789C">
        <w:tc>
          <w:tcPr>
            <w:tcW w:w="3098" w:type="dxa"/>
            <w:shd w:val="clear" w:color="auto" w:fill="CECFD0" w:themeFill="accent2" w:themeFillTint="99"/>
            <w:noWrap/>
            <w:hideMark/>
          </w:tcPr>
          <w:p w:rsidR="001F009D" w:rsidRPr="000F686B" w:rsidRDefault="001F009D" w:rsidP="0014789C">
            <w:pPr>
              <w:pStyle w:val="CTableText"/>
              <w:rPr>
                <w:i/>
              </w:rPr>
            </w:pPr>
            <w:r w:rsidRPr="000F686B">
              <w:rPr>
                <w:i/>
              </w:rPr>
              <w:t>Sex</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hideMark/>
          </w:tcPr>
          <w:p w:rsidR="001F009D" w:rsidRPr="008A3D59" w:rsidRDefault="001F009D" w:rsidP="0014789C">
            <w:pPr>
              <w:pStyle w:val="CTableText"/>
            </w:pPr>
            <w:r>
              <w:t>Male</w:t>
            </w:r>
          </w:p>
        </w:tc>
        <w:tc>
          <w:tcPr>
            <w:tcW w:w="2382" w:type="dxa"/>
            <w:noWrap/>
          </w:tcPr>
          <w:p w:rsidR="001F009D" w:rsidRPr="008A3D59" w:rsidRDefault="001F009D" w:rsidP="0014789C">
            <w:pPr>
              <w:pStyle w:val="CTableTextCentered"/>
            </w:pPr>
            <w:r>
              <w:t>44.58%</w:t>
            </w:r>
          </w:p>
        </w:tc>
        <w:tc>
          <w:tcPr>
            <w:tcW w:w="2382" w:type="dxa"/>
            <w:noWrap/>
          </w:tcPr>
          <w:p w:rsidR="001F009D" w:rsidRPr="008A3D59" w:rsidRDefault="001F009D" w:rsidP="0014789C">
            <w:pPr>
              <w:pStyle w:val="CTableTextCentered"/>
            </w:pPr>
            <w:r>
              <w:t>41.2%</w:t>
            </w:r>
          </w:p>
        </w:tc>
      </w:tr>
      <w:tr w:rsidR="001F009D" w:rsidRPr="0009013F" w:rsidTr="0014789C">
        <w:tc>
          <w:tcPr>
            <w:tcW w:w="3098" w:type="dxa"/>
            <w:noWrap/>
            <w:hideMark/>
          </w:tcPr>
          <w:p w:rsidR="001F009D" w:rsidRPr="008A3D59" w:rsidRDefault="001F009D" w:rsidP="0014789C">
            <w:pPr>
              <w:pStyle w:val="CTableText"/>
            </w:pPr>
            <w:r>
              <w:t>Female</w:t>
            </w:r>
          </w:p>
        </w:tc>
        <w:tc>
          <w:tcPr>
            <w:tcW w:w="2382" w:type="dxa"/>
            <w:noWrap/>
          </w:tcPr>
          <w:p w:rsidR="001F009D" w:rsidRPr="008A3D59" w:rsidRDefault="001F009D" w:rsidP="0014789C">
            <w:pPr>
              <w:pStyle w:val="CTableTextCentered"/>
            </w:pPr>
            <w:r>
              <w:t>54.35%</w:t>
            </w:r>
          </w:p>
        </w:tc>
        <w:tc>
          <w:tcPr>
            <w:tcW w:w="2382" w:type="dxa"/>
            <w:noWrap/>
          </w:tcPr>
          <w:p w:rsidR="001F009D" w:rsidRPr="008A3D59" w:rsidRDefault="001F009D" w:rsidP="0014789C">
            <w:pPr>
              <w:pStyle w:val="CTableTextCentered"/>
            </w:pPr>
            <w:r>
              <w:t>58.2%</w:t>
            </w:r>
          </w:p>
        </w:tc>
      </w:tr>
      <w:tr w:rsidR="001F009D" w:rsidRPr="0009013F" w:rsidTr="0014789C">
        <w:tc>
          <w:tcPr>
            <w:tcW w:w="3098" w:type="dxa"/>
            <w:noWrap/>
            <w:hideMark/>
          </w:tcPr>
          <w:p w:rsidR="001F009D" w:rsidRPr="008A3D59" w:rsidRDefault="001F009D" w:rsidP="0014789C">
            <w:pPr>
              <w:pStyle w:val="CTableText"/>
            </w:pPr>
            <w:r>
              <w:t>Missing</w:t>
            </w:r>
          </w:p>
        </w:tc>
        <w:tc>
          <w:tcPr>
            <w:tcW w:w="2382" w:type="dxa"/>
            <w:noWrap/>
          </w:tcPr>
          <w:p w:rsidR="001F009D" w:rsidRPr="008A3D59" w:rsidRDefault="001F009D" w:rsidP="0014789C">
            <w:pPr>
              <w:pStyle w:val="CTableTextCentered"/>
            </w:pPr>
            <w:r>
              <w:t>1.1%</w:t>
            </w:r>
          </w:p>
        </w:tc>
        <w:tc>
          <w:tcPr>
            <w:tcW w:w="2382" w:type="dxa"/>
            <w:noWrap/>
          </w:tcPr>
          <w:p w:rsidR="001F009D" w:rsidRPr="008A3D59" w:rsidRDefault="001F009D" w:rsidP="0014789C">
            <w:pPr>
              <w:pStyle w:val="CTableTextCentered"/>
            </w:pPr>
            <w:r>
              <w:t>0.7%</w:t>
            </w:r>
          </w:p>
        </w:tc>
      </w:tr>
      <w:tr w:rsidR="001F009D" w:rsidRPr="0009013F" w:rsidTr="0014789C">
        <w:tc>
          <w:tcPr>
            <w:tcW w:w="3098" w:type="dxa"/>
            <w:shd w:val="clear" w:color="auto" w:fill="CECFD0" w:themeFill="accent2" w:themeFillTint="99"/>
            <w:noWrap/>
          </w:tcPr>
          <w:p w:rsidR="001F009D" w:rsidRPr="00541C69" w:rsidRDefault="001F009D" w:rsidP="0014789C">
            <w:pPr>
              <w:pStyle w:val="CTableText"/>
              <w:rPr>
                <w:i/>
              </w:rPr>
            </w:pPr>
            <w:r>
              <w:rPr>
                <w:i/>
              </w:rPr>
              <w:t>Age</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hideMark/>
          </w:tcPr>
          <w:p w:rsidR="001F009D" w:rsidRPr="008A3D59" w:rsidRDefault="001F009D" w:rsidP="0014789C">
            <w:pPr>
              <w:pStyle w:val="CTableText"/>
            </w:pPr>
            <w:r>
              <w:t>18 - 32</w:t>
            </w:r>
          </w:p>
        </w:tc>
        <w:tc>
          <w:tcPr>
            <w:tcW w:w="2382" w:type="dxa"/>
            <w:noWrap/>
          </w:tcPr>
          <w:p w:rsidR="001F009D" w:rsidRPr="008A3D59" w:rsidRDefault="001F009D" w:rsidP="0014789C">
            <w:pPr>
              <w:pStyle w:val="CTableTextCentered"/>
            </w:pPr>
            <w:r>
              <w:t>26.3%</w:t>
            </w:r>
          </w:p>
        </w:tc>
        <w:tc>
          <w:tcPr>
            <w:tcW w:w="2382" w:type="dxa"/>
            <w:noWrap/>
          </w:tcPr>
          <w:p w:rsidR="001F009D" w:rsidRPr="008A3D59" w:rsidRDefault="001F009D" w:rsidP="0014789C">
            <w:pPr>
              <w:pStyle w:val="CTableTextCentered"/>
            </w:pPr>
            <w:r>
              <w:t>17.2%</w:t>
            </w:r>
          </w:p>
        </w:tc>
      </w:tr>
      <w:tr w:rsidR="001F009D" w:rsidRPr="0009013F" w:rsidTr="0014789C">
        <w:tc>
          <w:tcPr>
            <w:tcW w:w="3098" w:type="dxa"/>
            <w:noWrap/>
            <w:hideMark/>
          </w:tcPr>
          <w:p w:rsidR="001F009D" w:rsidRPr="008A3D59" w:rsidRDefault="001F009D" w:rsidP="0014789C">
            <w:pPr>
              <w:pStyle w:val="CTableText"/>
            </w:pPr>
            <w:r>
              <w:t>33 - 44</w:t>
            </w:r>
          </w:p>
        </w:tc>
        <w:tc>
          <w:tcPr>
            <w:tcW w:w="2382" w:type="dxa"/>
            <w:noWrap/>
          </w:tcPr>
          <w:p w:rsidR="001F009D" w:rsidRPr="008A3D59" w:rsidRDefault="001F009D" w:rsidP="0014789C">
            <w:pPr>
              <w:pStyle w:val="CTableTextCentered"/>
            </w:pPr>
            <w:r>
              <w:t>24.5%</w:t>
            </w:r>
          </w:p>
        </w:tc>
        <w:tc>
          <w:tcPr>
            <w:tcW w:w="2382" w:type="dxa"/>
            <w:noWrap/>
          </w:tcPr>
          <w:p w:rsidR="001F009D" w:rsidRPr="008A3D59" w:rsidRDefault="001F009D" w:rsidP="0014789C">
            <w:pPr>
              <w:pStyle w:val="CTableTextCentered"/>
            </w:pPr>
            <w:r>
              <w:t>19.5%</w:t>
            </w:r>
          </w:p>
        </w:tc>
      </w:tr>
      <w:tr w:rsidR="001F009D" w:rsidRPr="0009013F" w:rsidTr="0014789C">
        <w:tc>
          <w:tcPr>
            <w:tcW w:w="3098" w:type="dxa"/>
            <w:noWrap/>
            <w:hideMark/>
          </w:tcPr>
          <w:p w:rsidR="001F009D" w:rsidRPr="008A3D59" w:rsidRDefault="001F009D" w:rsidP="0014789C">
            <w:pPr>
              <w:pStyle w:val="CTableText"/>
            </w:pPr>
            <w:r>
              <w:lastRenderedPageBreak/>
              <w:t>45 – 54</w:t>
            </w:r>
          </w:p>
        </w:tc>
        <w:tc>
          <w:tcPr>
            <w:tcW w:w="2382" w:type="dxa"/>
            <w:noWrap/>
          </w:tcPr>
          <w:p w:rsidR="001F009D" w:rsidRPr="008A3D59" w:rsidRDefault="001F009D" w:rsidP="0014789C">
            <w:pPr>
              <w:pStyle w:val="CTableTextCentered"/>
            </w:pPr>
            <w:r>
              <w:t>23.3%</w:t>
            </w:r>
          </w:p>
        </w:tc>
        <w:tc>
          <w:tcPr>
            <w:tcW w:w="2382" w:type="dxa"/>
            <w:noWrap/>
          </w:tcPr>
          <w:p w:rsidR="001F009D" w:rsidRPr="008A3D59" w:rsidRDefault="001F009D" w:rsidP="0014789C">
            <w:pPr>
              <w:pStyle w:val="CTableTextCentered"/>
            </w:pPr>
            <w:r>
              <w:t>26.5%</w:t>
            </w:r>
          </w:p>
        </w:tc>
      </w:tr>
      <w:tr w:rsidR="001F009D" w:rsidRPr="0009013F" w:rsidTr="0014789C">
        <w:tc>
          <w:tcPr>
            <w:tcW w:w="3098" w:type="dxa"/>
            <w:noWrap/>
            <w:hideMark/>
          </w:tcPr>
          <w:p w:rsidR="001F009D" w:rsidRPr="008A3D59" w:rsidRDefault="001F009D" w:rsidP="0014789C">
            <w:pPr>
              <w:pStyle w:val="CTableText"/>
            </w:pPr>
            <w:r>
              <w:t>55 or older</w:t>
            </w:r>
          </w:p>
        </w:tc>
        <w:tc>
          <w:tcPr>
            <w:tcW w:w="2382" w:type="dxa"/>
            <w:noWrap/>
          </w:tcPr>
          <w:p w:rsidR="001F009D" w:rsidRPr="008A3D59" w:rsidRDefault="001F009D" w:rsidP="0014789C">
            <w:pPr>
              <w:pStyle w:val="CTableTextCentered"/>
            </w:pPr>
            <w:r>
              <w:t>26.0%</w:t>
            </w:r>
          </w:p>
        </w:tc>
        <w:tc>
          <w:tcPr>
            <w:tcW w:w="2382" w:type="dxa"/>
            <w:noWrap/>
          </w:tcPr>
          <w:p w:rsidR="001F009D" w:rsidRPr="008A3D59" w:rsidRDefault="001F009D" w:rsidP="0014789C">
            <w:pPr>
              <w:pStyle w:val="CTableTextCentered"/>
            </w:pPr>
            <w:r>
              <w:t>36.8%</w:t>
            </w:r>
          </w:p>
        </w:tc>
      </w:tr>
      <w:tr w:rsidR="001F009D" w:rsidRPr="0009013F" w:rsidTr="0014789C">
        <w:tc>
          <w:tcPr>
            <w:tcW w:w="3098" w:type="dxa"/>
            <w:shd w:val="clear" w:color="auto" w:fill="CECFD0" w:themeFill="accent2" w:themeFillTint="99"/>
            <w:noWrap/>
          </w:tcPr>
          <w:p w:rsidR="001F009D" w:rsidRPr="00541C69" w:rsidRDefault="001F009D" w:rsidP="0014789C">
            <w:pPr>
              <w:pStyle w:val="CTableText"/>
              <w:rPr>
                <w:i/>
              </w:rPr>
            </w:pPr>
            <w:r>
              <w:rPr>
                <w:i/>
              </w:rPr>
              <w:t>Citizenship Status</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hideMark/>
          </w:tcPr>
          <w:p w:rsidR="001F009D" w:rsidRPr="008A3D59" w:rsidRDefault="001F009D" w:rsidP="0014789C">
            <w:pPr>
              <w:pStyle w:val="CTableText"/>
            </w:pPr>
            <w:r>
              <w:t>Citizen</w:t>
            </w:r>
          </w:p>
        </w:tc>
        <w:tc>
          <w:tcPr>
            <w:tcW w:w="2382" w:type="dxa"/>
            <w:noWrap/>
          </w:tcPr>
          <w:p w:rsidR="001F009D" w:rsidRPr="008A3D59" w:rsidRDefault="001F009D" w:rsidP="0014789C">
            <w:pPr>
              <w:pStyle w:val="CTableTextCentered"/>
            </w:pPr>
            <w:r>
              <w:t>70.6%</w:t>
            </w:r>
          </w:p>
        </w:tc>
        <w:tc>
          <w:tcPr>
            <w:tcW w:w="2382" w:type="dxa"/>
            <w:noWrap/>
          </w:tcPr>
          <w:p w:rsidR="001F009D" w:rsidRPr="008A3D59" w:rsidRDefault="001F009D" w:rsidP="0014789C">
            <w:pPr>
              <w:pStyle w:val="CTableTextCentered"/>
            </w:pPr>
            <w:r>
              <w:t>69.2%</w:t>
            </w:r>
          </w:p>
        </w:tc>
      </w:tr>
      <w:tr w:rsidR="001F009D" w:rsidRPr="0009013F" w:rsidTr="0014789C">
        <w:tc>
          <w:tcPr>
            <w:tcW w:w="3098" w:type="dxa"/>
            <w:noWrap/>
            <w:hideMark/>
          </w:tcPr>
          <w:p w:rsidR="001F009D" w:rsidRPr="008A3D59" w:rsidRDefault="001F009D" w:rsidP="0014789C">
            <w:pPr>
              <w:pStyle w:val="CTableText"/>
            </w:pPr>
            <w:r>
              <w:t>Non-Citizen</w:t>
            </w:r>
          </w:p>
        </w:tc>
        <w:tc>
          <w:tcPr>
            <w:tcW w:w="2382" w:type="dxa"/>
            <w:noWrap/>
          </w:tcPr>
          <w:p w:rsidR="001F009D" w:rsidRPr="008A3D59" w:rsidRDefault="001F009D" w:rsidP="0014789C">
            <w:pPr>
              <w:pStyle w:val="CTableTextCentered"/>
            </w:pPr>
            <w:r>
              <w:t>29.5%</w:t>
            </w:r>
          </w:p>
        </w:tc>
        <w:tc>
          <w:tcPr>
            <w:tcW w:w="2382" w:type="dxa"/>
            <w:noWrap/>
          </w:tcPr>
          <w:p w:rsidR="001F009D" w:rsidRPr="008A3D59" w:rsidRDefault="001F009D" w:rsidP="0014789C">
            <w:pPr>
              <w:pStyle w:val="CTableTextCentered"/>
            </w:pPr>
            <w:r>
              <w:t>30.8%</w:t>
            </w:r>
          </w:p>
        </w:tc>
      </w:tr>
      <w:tr w:rsidR="001F009D" w:rsidRPr="0009013F" w:rsidTr="0014789C">
        <w:tc>
          <w:tcPr>
            <w:tcW w:w="3098" w:type="dxa"/>
            <w:shd w:val="clear" w:color="auto" w:fill="CECFD0" w:themeFill="accent2" w:themeFillTint="99"/>
            <w:noWrap/>
          </w:tcPr>
          <w:p w:rsidR="001F009D" w:rsidRDefault="001F009D" w:rsidP="0014789C">
            <w:pPr>
              <w:pStyle w:val="CTableText"/>
              <w:rPr>
                <w:i/>
              </w:rPr>
            </w:pPr>
            <w:r>
              <w:rPr>
                <w:i/>
              </w:rPr>
              <w:t>Disability Status</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shd w:val="clear" w:color="auto" w:fill="auto"/>
            <w:noWrap/>
          </w:tcPr>
          <w:p w:rsidR="001F009D" w:rsidRPr="00C00216" w:rsidRDefault="001F009D" w:rsidP="0014789C">
            <w:pPr>
              <w:pStyle w:val="CTableText"/>
            </w:pPr>
            <w:r>
              <w:t>Has disability</w:t>
            </w:r>
          </w:p>
        </w:tc>
        <w:tc>
          <w:tcPr>
            <w:tcW w:w="2382" w:type="dxa"/>
            <w:shd w:val="clear" w:color="auto" w:fill="auto"/>
            <w:noWrap/>
          </w:tcPr>
          <w:p w:rsidR="001F009D" w:rsidRPr="00C00216" w:rsidRDefault="001F009D" w:rsidP="0014789C">
            <w:pPr>
              <w:pStyle w:val="CTableTextCentered"/>
            </w:pPr>
            <w:r>
              <w:t>5.6%</w:t>
            </w:r>
          </w:p>
        </w:tc>
        <w:tc>
          <w:tcPr>
            <w:tcW w:w="2382" w:type="dxa"/>
            <w:shd w:val="clear" w:color="auto" w:fill="auto"/>
            <w:noWrap/>
          </w:tcPr>
          <w:p w:rsidR="001F009D" w:rsidRPr="00C00216" w:rsidRDefault="001F009D" w:rsidP="0014789C">
            <w:pPr>
              <w:pStyle w:val="CTableTextCentered"/>
            </w:pPr>
            <w:r>
              <w:t>6.6%</w:t>
            </w:r>
          </w:p>
        </w:tc>
      </w:tr>
      <w:tr w:rsidR="001F009D" w:rsidRPr="0009013F" w:rsidTr="0014789C">
        <w:tc>
          <w:tcPr>
            <w:tcW w:w="3098" w:type="dxa"/>
            <w:shd w:val="clear" w:color="auto" w:fill="auto"/>
            <w:noWrap/>
          </w:tcPr>
          <w:p w:rsidR="001F009D" w:rsidRPr="00C00216" w:rsidRDefault="001F009D" w:rsidP="0014789C">
            <w:pPr>
              <w:pStyle w:val="CTableText"/>
            </w:pPr>
            <w:r>
              <w:t>No disability</w:t>
            </w:r>
          </w:p>
        </w:tc>
        <w:tc>
          <w:tcPr>
            <w:tcW w:w="2382" w:type="dxa"/>
            <w:shd w:val="clear" w:color="auto" w:fill="auto"/>
            <w:noWrap/>
          </w:tcPr>
          <w:p w:rsidR="001F009D" w:rsidRPr="00C00216" w:rsidRDefault="001F009D" w:rsidP="0014789C">
            <w:pPr>
              <w:pStyle w:val="CTableTextCentered"/>
            </w:pPr>
            <w:r>
              <w:t>94.4%</w:t>
            </w:r>
          </w:p>
        </w:tc>
        <w:tc>
          <w:tcPr>
            <w:tcW w:w="2382" w:type="dxa"/>
            <w:shd w:val="clear" w:color="auto" w:fill="auto"/>
            <w:noWrap/>
          </w:tcPr>
          <w:p w:rsidR="001F009D" w:rsidRPr="00C00216" w:rsidRDefault="001F009D" w:rsidP="0014789C">
            <w:pPr>
              <w:pStyle w:val="CTableTextCentered"/>
            </w:pPr>
            <w:r>
              <w:t>93.4%</w:t>
            </w:r>
          </w:p>
        </w:tc>
      </w:tr>
      <w:tr w:rsidR="001F009D" w:rsidRPr="0009013F" w:rsidTr="0014789C">
        <w:tc>
          <w:tcPr>
            <w:tcW w:w="3098" w:type="dxa"/>
            <w:shd w:val="clear" w:color="auto" w:fill="CECFD0" w:themeFill="accent2" w:themeFillTint="99"/>
            <w:noWrap/>
            <w:hideMark/>
          </w:tcPr>
          <w:p w:rsidR="001F009D" w:rsidRPr="004E13E8" w:rsidRDefault="001F009D" w:rsidP="0014789C">
            <w:pPr>
              <w:pStyle w:val="CTableText"/>
              <w:rPr>
                <w:i/>
              </w:rPr>
            </w:pPr>
            <w:r>
              <w:rPr>
                <w:i/>
              </w:rPr>
              <w:t>Application Status</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tcPr>
          <w:p w:rsidR="001F009D" w:rsidRDefault="001F009D" w:rsidP="0014789C">
            <w:pPr>
              <w:pStyle w:val="CTableText"/>
            </w:pPr>
            <w:r>
              <w:t>Potential Applicant (PA)</w:t>
            </w:r>
          </w:p>
        </w:tc>
        <w:tc>
          <w:tcPr>
            <w:tcW w:w="2382" w:type="dxa"/>
            <w:noWrap/>
          </w:tcPr>
          <w:p w:rsidR="001F009D" w:rsidRPr="008A3D59" w:rsidRDefault="001F009D" w:rsidP="0014789C">
            <w:pPr>
              <w:pStyle w:val="CTableTextCentered"/>
            </w:pPr>
            <w:r>
              <w:t>15.9%</w:t>
            </w:r>
          </w:p>
        </w:tc>
        <w:tc>
          <w:tcPr>
            <w:tcW w:w="2382" w:type="dxa"/>
            <w:noWrap/>
          </w:tcPr>
          <w:p w:rsidR="001F009D" w:rsidRPr="008A3D59" w:rsidRDefault="001F009D" w:rsidP="0014789C">
            <w:pPr>
              <w:pStyle w:val="CTableTextCentered"/>
            </w:pPr>
            <w:r>
              <w:t>12.1%</w:t>
            </w:r>
          </w:p>
        </w:tc>
      </w:tr>
      <w:tr w:rsidR="001F009D" w:rsidRPr="0009013F" w:rsidTr="0014789C">
        <w:tc>
          <w:tcPr>
            <w:tcW w:w="3098" w:type="dxa"/>
            <w:noWrap/>
          </w:tcPr>
          <w:p w:rsidR="001F009D" w:rsidRDefault="001F009D" w:rsidP="0014789C">
            <w:pPr>
              <w:pStyle w:val="CTableText"/>
            </w:pPr>
            <w:r>
              <w:t>Potential Enrollee (PE)</w:t>
            </w:r>
          </w:p>
        </w:tc>
        <w:tc>
          <w:tcPr>
            <w:tcW w:w="2382" w:type="dxa"/>
            <w:noWrap/>
          </w:tcPr>
          <w:p w:rsidR="001F009D" w:rsidRPr="008A3D59" w:rsidRDefault="001F009D" w:rsidP="0014789C">
            <w:pPr>
              <w:pStyle w:val="CTableTextCentered"/>
            </w:pPr>
            <w:r>
              <w:t>41.4%</w:t>
            </w:r>
          </w:p>
        </w:tc>
        <w:tc>
          <w:tcPr>
            <w:tcW w:w="2382" w:type="dxa"/>
            <w:noWrap/>
          </w:tcPr>
          <w:p w:rsidR="001F009D" w:rsidRPr="008A3D59" w:rsidRDefault="001F009D" w:rsidP="0014789C">
            <w:pPr>
              <w:pStyle w:val="CTableTextCentered"/>
            </w:pPr>
            <w:r>
              <w:t>35.7%</w:t>
            </w:r>
          </w:p>
        </w:tc>
      </w:tr>
      <w:tr w:rsidR="001F009D" w:rsidRPr="0009013F" w:rsidTr="0014789C">
        <w:tc>
          <w:tcPr>
            <w:tcW w:w="3098" w:type="dxa"/>
            <w:noWrap/>
            <w:hideMark/>
          </w:tcPr>
          <w:p w:rsidR="001F009D" w:rsidRPr="008A3D59" w:rsidRDefault="001F009D" w:rsidP="00925382">
            <w:pPr>
              <w:pStyle w:val="CTableText"/>
            </w:pPr>
            <w:r>
              <w:t xml:space="preserve">Enrollee (E) </w:t>
            </w:r>
          </w:p>
        </w:tc>
        <w:tc>
          <w:tcPr>
            <w:tcW w:w="2382" w:type="dxa"/>
            <w:noWrap/>
          </w:tcPr>
          <w:p w:rsidR="001F009D" w:rsidRPr="008A3D59" w:rsidRDefault="001F009D" w:rsidP="0014789C">
            <w:pPr>
              <w:pStyle w:val="CTableTextCentered"/>
            </w:pPr>
            <w:r>
              <w:t>42.7%</w:t>
            </w:r>
          </w:p>
        </w:tc>
        <w:tc>
          <w:tcPr>
            <w:tcW w:w="2382" w:type="dxa"/>
            <w:noWrap/>
          </w:tcPr>
          <w:p w:rsidR="001F009D" w:rsidRPr="008A3D59" w:rsidRDefault="001F009D" w:rsidP="0014789C">
            <w:pPr>
              <w:pStyle w:val="CTableTextCentered"/>
            </w:pPr>
            <w:r>
              <w:t>52.2%</w:t>
            </w:r>
          </w:p>
        </w:tc>
      </w:tr>
      <w:tr w:rsidR="001F009D" w:rsidRPr="0009013F" w:rsidTr="0014789C">
        <w:tc>
          <w:tcPr>
            <w:tcW w:w="3098" w:type="dxa"/>
            <w:shd w:val="clear" w:color="auto" w:fill="CECFD0" w:themeFill="accent2" w:themeFillTint="99"/>
            <w:noWrap/>
          </w:tcPr>
          <w:p w:rsidR="001F009D" w:rsidRPr="004E13E8" w:rsidRDefault="001F009D" w:rsidP="0014789C">
            <w:pPr>
              <w:pStyle w:val="CTableText"/>
              <w:rPr>
                <w:i/>
              </w:rPr>
            </w:pPr>
            <w:r>
              <w:rPr>
                <w:i/>
              </w:rPr>
              <w:t>Language Preference</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tcPr>
          <w:p w:rsidR="001F009D" w:rsidRPr="008A3D59" w:rsidRDefault="001F009D" w:rsidP="0014789C">
            <w:pPr>
              <w:pStyle w:val="CTableText"/>
            </w:pPr>
            <w:r>
              <w:t>English</w:t>
            </w:r>
          </w:p>
        </w:tc>
        <w:tc>
          <w:tcPr>
            <w:tcW w:w="2382" w:type="dxa"/>
            <w:noWrap/>
          </w:tcPr>
          <w:p w:rsidR="001F009D" w:rsidRPr="008A3D59" w:rsidRDefault="001F009D" w:rsidP="0014789C">
            <w:pPr>
              <w:pStyle w:val="CTableTextCentered"/>
            </w:pPr>
            <w:r>
              <w:t>71.5%</w:t>
            </w:r>
          </w:p>
        </w:tc>
        <w:tc>
          <w:tcPr>
            <w:tcW w:w="2382" w:type="dxa"/>
            <w:noWrap/>
          </w:tcPr>
          <w:p w:rsidR="001F009D" w:rsidRPr="008A3D59" w:rsidRDefault="001F009D" w:rsidP="0014789C">
            <w:pPr>
              <w:pStyle w:val="CTableTextCentered"/>
            </w:pPr>
            <w:r>
              <w:t>63.9%</w:t>
            </w:r>
          </w:p>
        </w:tc>
      </w:tr>
      <w:tr w:rsidR="001F009D" w:rsidRPr="0009013F" w:rsidTr="0014789C">
        <w:tc>
          <w:tcPr>
            <w:tcW w:w="3098" w:type="dxa"/>
            <w:noWrap/>
            <w:hideMark/>
          </w:tcPr>
          <w:p w:rsidR="001F009D" w:rsidRPr="008A3D59" w:rsidRDefault="001F009D" w:rsidP="0014789C">
            <w:pPr>
              <w:pStyle w:val="CTableText"/>
            </w:pPr>
            <w:r>
              <w:t>Spanish</w:t>
            </w:r>
          </w:p>
        </w:tc>
        <w:tc>
          <w:tcPr>
            <w:tcW w:w="2382" w:type="dxa"/>
            <w:noWrap/>
          </w:tcPr>
          <w:p w:rsidR="001F009D" w:rsidRPr="008A3D59" w:rsidRDefault="001F009D" w:rsidP="0014789C">
            <w:pPr>
              <w:pStyle w:val="CTableTextCentered"/>
            </w:pPr>
            <w:r>
              <w:t>14.3%</w:t>
            </w:r>
          </w:p>
        </w:tc>
        <w:tc>
          <w:tcPr>
            <w:tcW w:w="2382" w:type="dxa"/>
            <w:noWrap/>
          </w:tcPr>
          <w:p w:rsidR="001F009D" w:rsidRPr="008A3D59" w:rsidRDefault="001F009D" w:rsidP="0014789C">
            <w:pPr>
              <w:pStyle w:val="CTableTextCentered"/>
            </w:pPr>
            <w:r>
              <w:t>14.9%</w:t>
            </w:r>
          </w:p>
        </w:tc>
      </w:tr>
      <w:tr w:rsidR="001F009D" w:rsidRPr="0009013F" w:rsidTr="0014789C">
        <w:tc>
          <w:tcPr>
            <w:tcW w:w="3098" w:type="dxa"/>
            <w:noWrap/>
            <w:hideMark/>
          </w:tcPr>
          <w:p w:rsidR="001F009D" w:rsidRPr="008A3D59" w:rsidRDefault="001F009D" w:rsidP="0014789C">
            <w:pPr>
              <w:pStyle w:val="CTableText"/>
            </w:pPr>
            <w:r>
              <w:t>Chinese</w:t>
            </w:r>
          </w:p>
        </w:tc>
        <w:tc>
          <w:tcPr>
            <w:tcW w:w="2382" w:type="dxa"/>
            <w:noWrap/>
          </w:tcPr>
          <w:p w:rsidR="001F009D" w:rsidRPr="008A3D59" w:rsidRDefault="001F009D" w:rsidP="0014789C">
            <w:pPr>
              <w:pStyle w:val="CTableTextCentered"/>
            </w:pPr>
            <w:r>
              <w:t>14.3%</w:t>
            </w:r>
          </w:p>
        </w:tc>
        <w:tc>
          <w:tcPr>
            <w:tcW w:w="2382" w:type="dxa"/>
            <w:noWrap/>
          </w:tcPr>
          <w:p w:rsidR="001F009D" w:rsidRPr="008A3D59" w:rsidRDefault="001F009D" w:rsidP="0014789C">
            <w:pPr>
              <w:pStyle w:val="CTableTextCentered"/>
            </w:pPr>
            <w:r>
              <w:t>21.1%</w:t>
            </w:r>
          </w:p>
        </w:tc>
      </w:tr>
      <w:tr w:rsidR="001F009D" w:rsidRPr="0009013F" w:rsidTr="0014789C">
        <w:tc>
          <w:tcPr>
            <w:tcW w:w="3098" w:type="dxa"/>
            <w:shd w:val="clear" w:color="auto" w:fill="CECFD0" w:themeFill="accent2" w:themeFillTint="99"/>
            <w:noWrap/>
            <w:hideMark/>
          </w:tcPr>
          <w:p w:rsidR="001F009D" w:rsidRPr="0018664D" w:rsidRDefault="001F009D" w:rsidP="0014789C">
            <w:pPr>
              <w:pStyle w:val="CTableText"/>
              <w:rPr>
                <w:i/>
              </w:rPr>
            </w:pPr>
            <w:r w:rsidRPr="0018664D">
              <w:rPr>
                <w:i/>
              </w:rPr>
              <w:t>Race</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tcPr>
          <w:p w:rsidR="001F009D" w:rsidRPr="008A3D59" w:rsidRDefault="001F009D" w:rsidP="0014789C">
            <w:pPr>
              <w:pStyle w:val="CTableText"/>
            </w:pPr>
            <w:r>
              <w:t>White</w:t>
            </w:r>
          </w:p>
        </w:tc>
        <w:tc>
          <w:tcPr>
            <w:tcW w:w="2382" w:type="dxa"/>
            <w:noWrap/>
          </w:tcPr>
          <w:p w:rsidR="001F009D" w:rsidRPr="008A3D59" w:rsidRDefault="001F009D" w:rsidP="0014789C">
            <w:pPr>
              <w:pStyle w:val="CTableTextCentered"/>
            </w:pPr>
            <w:r>
              <w:t>45.5%</w:t>
            </w:r>
          </w:p>
        </w:tc>
        <w:tc>
          <w:tcPr>
            <w:tcW w:w="2382" w:type="dxa"/>
            <w:noWrap/>
          </w:tcPr>
          <w:p w:rsidR="001F009D" w:rsidRPr="008A3D59" w:rsidRDefault="001F009D" w:rsidP="0014789C">
            <w:pPr>
              <w:pStyle w:val="CTableTextCentered"/>
            </w:pPr>
            <w:r>
              <w:t>42.9%</w:t>
            </w:r>
          </w:p>
        </w:tc>
      </w:tr>
      <w:tr w:rsidR="001F009D" w:rsidRPr="0009013F" w:rsidTr="0014789C">
        <w:tc>
          <w:tcPr>
            <w:tcW w:w="3098" w:type="dxa"/>
            <w:noWrap/>
          </w:tcPr>
          <w:p w:rsidR="001F009D" w:rsidRPr="008A3D59" w:rsidRDefault="001F009D" w:rsidP="0014789C">
            <w:pPr>
              <w:pStyle w:val="CTableText"/>
            </w:pPr>
            <w:r>
              <w:t>Black or African American</w:t>
            </w:r>
          </w:p>
        </w:tc>
        <w:tc>
          <w:tcPr>
            <w:tcW w:w="2382" w:type="dxa"/>
            <w:noWrap/>
          </w:tcPr>
          <w:p w:rsidR="001F009D" w:rsidRPr="008A3D59" w:rsidRDefault="001F009D" w:rsidP="0014789C">
            <w:pPr>
              <w:pStyle w:val="CTableTextCentered"/>
            </w:pPr>
            <w:r>
              <w:t>8.9%</w:t>
            </w:r>
          </w:p>
        </w:tc>
        <w:tc>
          <w:tcPr>
            <w:tcW w:w="2382" w:type="dxa"/>
            <w:noWrap/>
          </w:tcPr>
          <w:p w:rsidR="001F009D" w:rsidRPr="008A3D59" w:rsidRDefault="001F009D" w:rsidP="0014789C">
            <w:pPr>
              <w:pStyle w:val="CTableTextCentered"/>
            </w:pPr>
            <w:r>
              <w:t>6.0%</w:t>
            </w:r>
          </w:p>
        </w:tc>
      </w:tr>
      <w:tr w:rsidR="001F009D" w:rsidRPr="0009013F" w:rsidTr="0014789C">
        <w:tc>
          <w:tcPr>
            <w:tcW w:w="3098" w:type="dxa"/>
            <w:noWrap/>
          </w:tcPr>
          <w:p w:rsidR="001F009D" w:rsidRDefault="001F009D" w:rsidP="0014789C">
            <w:pPr>
              <w:pStyle w:val="CTableText"/>
            </w:pPr>
            <w:r>
              <w:t>American Indian or Alaskan Native</w:t>
            </w:r>
          </w:p>
        </w:tc>
        <w:tc>
          <w:tcPr>
            <w:tcW w:w="2382" w:type="dxa"/>
            <w:noWrap/>
          </w:tcPr>
          <w:p w:rsidR="001F009D" w:rsidRPr="008A3D59" w:rsidRDefault="001F009D" w:rsidP="0014789C">
            <w:pPr>
              <w:pStyle w:val="CTableTextCentered"/>
            </w:pPr>
            <w:r>
              <w:t>0.9%</w:t>
            </w:r>
          </w:p>
        </w:tc>
        <w:tc>
          <w:tcPr>
            <w:tcW w:w="2382" w:type="dxa"/>
            <w:noWrap/>
          </w:tcPr>
          <w:p w:rsidR="001F009D" w:rsidRPr="008A3D59" w:rsidRDefault="001F009D" w:rsidP="0014789C">
            <w:pPr>
              <w:pStyle w:val="CTableTextCentered"/>
            </w:pPr>
            <w:r>
              <w:t>0.7%</w:t>
            </w:r>
          </w:p>
        </w:tc>
      </w:tr>
      <w:tr w:rsidR="001F009D" w:rsidRPr="0009013F" w:rsidTr="0014789C">
        <w:tc>
          <w:tcPr>
            <w:tcW w:w="3098" w:type="dxa"/>
            <w:noWrap/>
          </w:tcPr>
          <w:p w:rsidR="001F009D" w:rsidRPr="008A3D59" w:rsidRDefault="001F009D" w:rsidP="0014789C">
            <w:pPr>
              <w:pStyle w:val="CTableText"/>
            </w:pPr>
            <w:r>
              <w:t>Asian</w:t>
            </w:r>
          </w:p>
        </w:tc>
        <w:tc>
          <w:tcPr>
            <w:tcW w:w="2382" w:type="dxa"/>
            <w:noWrap/>
          </w:tcPr>
          <w:p w:rsidR="001F009D" w:rsidRPr="008A3D59" w:rsidRDefault="001F009D" w:rsidP="0014789C">
            <w:pPr>
              <w:pStyle w:val="CTableTextCentered"/>
            </w:pPr>
            <w:r>
              <w:t>14.1%</w:t>
            </w:r>
          </w:p>
        </w:tc>
        <w:tc>
          <w:tcPr>
            <w:tcW w:w="2382" w:type="dxa"/>
            <w:noWrap/>
          </w:tcPr>
          <w:p w:rsidR="001F009D" w:rsidRPr="008A3D59" w:rsidRDefault="001F009D" w:rsidP="0014789C">
            <w:pPr>
              <w:pStyle w:val="CTableTextCentered"/>
            </w:pPr>
            <w:r>
              <w:t>20.0%</w:t>
            </w:r>
          </w:p>
        </w:tc>
      </w:tr>
      <w:tr w:rsidR="001F009D" w:rsidRPr="0009013F" w:rsidTr="0014789C">
        <w:tc>
          <w:tcPr>
            <w:tcW w:w="3098" w:type="dxa"/>
            <w:noWrap/>
          </w:tcPr>
          <w:p w:rsidR="001F009D" w:rsidRDefault="001F009D" w:rsidP="0014789C">
            <w:pPr>
              <w:pStyle w:val="CTableText"/>
            </w:pPr>
            <w:r>
              <w:t>Native Hawaiian or Pacific Islander</w:t>
            </w:r>
          </w:p>
        </w:tc>
        <w:tc>
          <w:tcPr>
            <w:tcW w:w="2382" w:type="dxa"/>
            <w:noWrap/>
          </w:tcPr>
          <w:p w:rsidR="001F009D" w:rsidRPr="008A3D59" w:rsidRDefault="001F009D" w:rsidP="0014789C">
            <w:pPr>
              <w:pStyle w:val="CTableTextCentered"/>
            </w:pPr>
            <w:r>
              <w:t>0.1%</w:t>
            </w:r>
          </w:p>
        </w:tc>
        <w:tc>
          <w:tcPr>
            <w:tcW w:w="2382" w:type="dxa"/>
            <w:noWrap/>
          </w:tcPr>
          <w:p w:rsidR="001F009D" w:rsidRPr="008A3D59" w:rsidRDefault="001F009D" w:rsidP="0014789C">
            <w:pPr>
              <w:pStyle w:val="CTableTextCentered"/>
            </w:pPr>
            <w:r>
              <w:t>0.1%</w:t>
            </w:r>
          </w:p>
        </w:tc>
      </w:tr>
      <w:tr w:rsidR="001F009D" w:rsidRPr="0009013F" w:rsidTr="0014789C">
        <w:tc>
          <w:tcPr>
            <w:tcW w:w="3098" w:type="dxa"/>
            <w:noWrap/>
          </w:tcPr>
          <w:p w:rsidR="001F009D" w:rsidRDefault="001F009D" w:rsidP="0014789C">
            <w:pPr>
              <w:pStyle w:val="CTableText"/>
            </w:pPr>
            <w:r>
              <w:t>Multiple Races</w:t>
            </w:r>
          </w:p>
        </w:tc>
        <w:tc>
          <w:tcPr>
            <w:tcW w:w="2382" w:type="dxa"/>
            <w:noWrap/>
          </w:tcPr>
          <w:p w:rsidR="001F009D" w:rsidRPr="008A3D59" w:rsidRDefault="001F009D" w:rsidP="0014789C">
            <w:pPr>
              <w:pStyle w:val="CTableTextCentered"/>
            </w:pPr>
            <w:r>
              <w:t>2.4%</w:t>
            </w:r>
          </w:p>
        </w:tc>
        <w:tc>
          <w:tcPr>
            <w:tcW w:w="2382" w:type="dxa"/>
            <w:noWrap/>
          </w:tcPr>
          <w:p w:rsidR="001F009D" w:rsidRPr="008A3D59" w:rsidRDefault="001F009D" w:rsidP="0014789C">
            <w:pPr>
              <w:pStyle w:val="CTableTextCentered"/>
            </w:pPr>
            <w:r>
              <w:t>2.2%</w:t>
            </w:r>
          </w:p>
        </w:tc>
      </w:tr>
      <w:tr w:rsidR="001F009D" w:rsidRPr="0009013F" w:rsidTr="0014789C">
        <w:tc>
          <w:tcPr>
            <w:tcW w:w="3098" w:type="dxa"/>
            <w:noWrap/>
          </w:tcPr>
          <w:p w:rsidR="001F009D" w:rsidRDefault="001F009D" w:rsidP="0014789C">
            <w:pPr>
              <w:pStyle w:val="CTableText"/>
            </w:pPr>
            <w:r>
              <w:t>Missing</w:t>
            </w:r>
          </w:p>
        </w:tc>
        <w:tc>
          <w:tcPr>
            <w:tcW w:w="2382" w:type="dxa"/>
            <w:noWrap/>
          </w:tcPr>
          <w:p w:rsidR="001F009D" w:rsidRPr="008A3D59" w:rsidRDefault="001F009D" w:rsidP="0014789C">
            <w:pPr>
              <w:pStyle w:val="CTableTextCentered"/>
            </w:pPr>
            <w:r>
              <w:t>28.1%</w:t>
            </w:r>
          </w:p>
        </w:tc>
        <w:tc>
          <w:tcPr>
            <w:tcW w:w="2382" w:type="dxa"/>
            <w:noWrap/>
          </w:tcPr>
          <w:p w:rsidR="001F009D" w:rsidRPr="008A3D59" w:rsidRDefault="001F009D" w:rsidP="0014789C">
            <w:pPr>
              <w:pStyle w:val="CTableTextCentered"/>
            </w:pPr>
            <w:r>
              <w:t>28.2%</w:t>
            </w:r>
          </w:p>
        </w:tc>
      </w:tr>
      <w:tr w:rsidR="001F009D" w:rsidRPr="0009013F" w:rsidTr="0014789C">
        <w:tc>
          <w:tcPr>
            <w:tcW w:w="3098" w:type="dxa"/>
            <w:shd w:val="clear" w:color="auto" w:fill="CECFD0" w:themeFill="accent2" w:themeFillTint="99"/>
            <w:noWrap/>
          </w:tcPr>
          <w:p w:rsidR="001F009D" w:rsidRPr="0018664D" w:rsidRDefault="001F009D" w:rsidP="0014789C">
            <w:pPr>
              <w:pStyle w:val="CTableText"/>
              <w:rPr>
                <w:i/>
              </w:rPr>
            </w:pPr>
            <w:r>
              <w:rPr>
                <w:i/>
              </w:rPr>
              <w:t>Eligible for Medicaid</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tcPr>
          <w:p w:rsidR="001F009D" w:rsidRPr="008A3D59" w:rsidRDefault="001F009D" w:rsidP="0014789C">
            <w:pPr>
              <w:pStyle w:val="CTableText"/>
            </w:pPr>
            <w:r>
              <w:t>Yes</w:t>
            </w:r>
          </w:p>
        </w:tc>
        <w:tc>
          <w:tcPr>
            <w:tcW w:w="2382" w:type="dxa"/>
            <w:noWrap/>
          </w:tcPr>
          <w:p w:rsidR="001F009D" w:rsidRPr="008A3D59" w:rsidRDefault="001F009D" w:rsidP="0014789C">
            <w:pPr>
              <w:pStyle w:val="CTableTextCentered"/>
            </w:pPr>
            <w:r>
              <w:t>9.9%</w:t>
            </w:r>
          </w:p>
        </w:tc>
        <w:tc>
          <w:tcPr>
            <w:tcW w:w="2382" w:type="dxa"/>
            <w:noWrap/>
          </w:tcPr>
          <w:p w:rsidR="001F009D" w:rsidRPr="008A3D59" w:rsidRDefault="001F009D" w:rsidP="0014789C">
            <w:pPr>
              <w:pStyle w:val="CTableTextCentered"/>
            </w:pPr>
            <w:r>
              <w:t>10.3%</w:t>
            </w:r>
          </w:p>
        </w:tc>
      </w:tr>
      <w:tr w:rsidR="001F009D" w:rsidRPr="0009013F" w:rsidTr="0014789C">
        <w:tc>
          <w:tcPr>
            <w:tcW w:w="3098" w:type="dxa"/>
            <w:noWrap/>
          </w:tcPr>
          <w:p w:rsidR="001F009D" w:rsidRPr="008A3D59" w:rsidRDefault="001F009D" w:rsidP="0014789C">
            <w:pPr>
              <w:pStyle w:val="CTableText"/>
            </w:pPr>
            <w:r>
              <w:t>No</w:t>
            </w:r>
          </w:p>
        </w:tc>
        <w:tc>
          <w:tcPr>
            <w:tcW w:w="2382" w:type="dxa"/>
            <w:noWrap/>
          </w:tcPr>
          <w:p w:rsidR="001F009D" w:rsidRPr="008A3D59" w:rsidRDefault="001F009D" w:rsidP="0014789C">
            <w:pPr>
              <w:pStyle w:val="CTableTextCentered"/>
            </w:pPr>
            <w:r>
              <w:t>88.5%</w:t>
            </w:r>
          </w:p>
        </w:tc>
        <w:tc>
          <w:tcPr>
            <w:tcW w:w="2382" w:type="dxa"/>
            <w:noWrap/>
          </w:tcPr>
          <w:p w:rsidR="001F009D" w:rsidRPr="008A3D59" w:rsidRDefault="001F009D" w:rsidP="0014789C">
            <w:pPr>
              <w:pStyle w:val="CTableTextCentered"/>
            </w:pPr>
            <w:r>
              <w:t>88.1%</w:t>
            </w:r>
          </w:p>
        </w:tc>
      </w:tr>
      <w:tr w:rsidR="001F009D" w:rsidRPr="0009013F" w:rsidTr="0014789C">
        <w:tc>
          <w:tcPr>
            <w:tcW w:w="3098" w:type="dxa"/>
            <w:noWrap/>
          </w:tcPr>
          <w:p w:rsidR="001F009D" w:rsidRPr="008A3D59" w:rsidRDefault="001F009D" w:rsidP="0014789C">
            <w:pPr>
              <w:pStyle w:val="CTableText"/>
            </w:pPr>
            <w:r>
              <w:t>Missing</w:t>
            </w:r>
          </w:p>
        </w:tc>
        <w:tc>
          <w:tcPr>
            <w:tcW w:w="2382" w:type="dxa"/>
            <w:noWrap/>
          </w:tcPr>
          <w:p w:rsidR="001F009D" w:rsidRPr="008A3D59" w:rsidRDefault="001F009D" w:rsidP="0014789C">
            <w:pPr>
              <w:pStyle w:val="CTableTextCentered"/>
            </w:pPr>
            <w:r>
              <w:t>1.6%</w:t>
            </w:r>
          </w:p>
        </w:tc>
        <w:tc>
          <w:tcPr>
            <w:tcW w:w="2382" w:type="dxa"/>
            <w:noWrap/>
          </w:tcPr>
          <w:p w:rsidR="001F009D" w:rsidRPr="008A3D59" w:rsidRDefault="001F009D" w:rsidP="0014789C">
            <w:pPr>
              <w:pStyle w:val="CTableTextCentered"/>
            </w:pPr>
            <w:r>
              <w:t>1.5%</w:t>
            </w:r>
          </w:p>
        </w:tc>
      </w:tr>
      <w:tr w:rsidR="001F009D" w:rsidRPr="0009013F" w:rsidTr="0014789C">
        <w:tc>
          <w:tcPr>
            <w:tcW w:w="3098" w:type="dxa"/>
            <w:shd w:val="clear" w:color="auto" w:fill="CECFD0" w:themeFill="accent2" w:themeFillTint="99"/>
            <w:noWrap/>
          </w:tcPr>
          <w:p w:rsidR="001F009D" w:rsidRPr="0018664D" w:rsidRDefault="001F009D" w:rsidP="0014789C">
            <w:pPr>
              <w:pStyle w:val="CTableText"/>
              <w:rPr>
                <w:i/>
              </w:rPr>
            </w:pPr>
            <w:r w:rsidRPr="0018664D">
              <w:rPr>
                <w:i/>
              </w:rPr>
              <w:t xml:space="preserve">Eligible for </w:t>
            </w:r>
            <w:r>
              <w:rPr>
                <w:i/>
              </w:rPr>
              <w:t xml:space="preserve">Advanced Premium </w:t>
            </w:r>
            <w:r w:rsidRPr="0018664D">
              <w:rPr>
                <w:i/>
              </w:rPr>
              <w:t>Tax Credit</w:t>
            </w:r>
            <w:r>
              <w:rPr>
                <w:i/>
              </w:rPr>
              <w:t xml:space="preserve"> (APTC)</w:t>
            </w:r>
          </w:p>
        </w:tc>
        <w:tc>
          <w:tcPr>
            <w:tcW w:w="2382" w:type="dxa"/>
            <w:shd w:val="clear" w:color="auto" w:fill="CECFD0" w:themeFill="accent2" w:themeFillTint="99"/>
            <w:noWrap/>
          </w:tcPr>
          <w:p w:rsidR="001F009D" w:rsidRPr="008A3D59" w:rsidRDefault="001F009D" w:rsidP="0014789C">
            <w:pPr>
              <w:pStyle w:val="CTableTextCentered"/>
            </w:pPr>
          </w:p>
        </w:tc>
        <w:tc>
          <w:tcPr>
            <w:tcW w:w="2382" w:type="dxa"/>
            <w:shd w:val="clear" w:color="auto" w:fill="CECFD0" w:themeFill="accent2" w:themeFillTint="99"/>
            <w:noWrap/>
          </w:tcPr>
          <w:p w:rsidR="001F009D" w:rsidRPr="008A3D59" w:rsidRDefault="001F009D" w:rsidP="0014789C">
            <w:pPr>
              <w:pStyle w:val="CTableTextCentered"/>
            </w:pPr>
          </w:p>
        </w:tc>
      </w:tr>
      <w:tr w:rsidR="001F009D" w:rsidRPr="0009013F" w:rsidTr="0014789C">
        <w:tc>
          <w:tcPr>
            <w:tcW w:w="3098" w:type="dxa"/>
            <w:noWrap/>
          </w:tcPr>
          <w:p w:rsidR="001F009D" w:rsidRPr="008A3D59" w:rsidRDefault="001F009D" w:rsidP="0014789C">
            <w:pPr>
              <w:pStyle w:val="CTableText"/>
            </w:pPr>
            <w:r>
              <w:t>Yes</w:t>
            </w:r>
          </w:p>
        </w:tc>
        <w:tc>
          <w:tcPr>
            <w:tcW w:w="2382" w:type="dxa"/>
            <w:noWrap/>
          </w:tcPr>
          <w:p w:rsidR="001F009D" w:rsidRPr="008A3D59" w:rsidRDefault="001F009D" w:rsidP="0014789C">
            <w:pPr>
              <w:pStyle w:val="CTableTextCentered"/>
            </w:pPr>
            <w:r>
              <w:t>48.7%</w:t>
            </w:r>
          </w:p>
        </w:tc>
        <w:tc>
          <w:tcPr>
            <w:tcW w:w="2382" w:type="dxa"/>
            <w:noWrap/>
          </w:tcPr>
          <w:p w:rsidR="001F009D" w:rsidRPr="008A3D59" w:rsidRDefault="001F009D" w:rsidP="0014789C">
            <w:pPr>
              <w:pStyle w:val="CTableTextCentered"/>
            </w:pPr>
            <w:r>
              <w:t>56.6%</w:t>
            </w:r>
          </w:p>
        </w:tc>
      </w:tr>
      <w:tr w:rsidR="001F009D" w:rsidRPr="0009013F" w:rsidTr="0014789C">
        <w:tc>
          <w:tcPr>
            <w:tcW w:w="3098" w:type="dxa"/>
            <w:noWrap/>
          </w:tcPr>
          <w:p w:rsidR="001F009D" w:rsidRPr="008A3D59" w:rsidRDefault="001F009D" w:rsidP="0014789C">
            <w:pPr>
              <w:pStyle w:val="CTableText"/>
            </w:pPr>
            <w:r>
              <w:t>No</w:t>
            </w:r>
          </w:p>
        </w:tc>
        <w:tc>
          <w:tcPr>
            <w:tcW w:w="2382" w:type="dxa"/>
            <w:noWrap/>
          </w:tcPr>
          <w:p w:rsidR="001F009D" w:rsidRPr="008A3D59" w:rsidRDefault="001F009D" w:rsidP="0014789C">
            <w:pPr>
              <w:pStyle w:val="CTableTextCentered"/>
            </w:pPr>
            <w:r>
              <w:t>49.7%</w:t>
            </w:r>
          </w:p>
        </w:tc>
        <w:tc>
          <w:tcPr>
            <w:tcW w:w="2382" w:type="dxa"/>
            <w:noWrap/>
          </w:tcPr>
          <w:p w:rsidR="001F009D" w:rsidRPr="008A3D59" w:rsidRDefault="001F009D" w:rsidP="0014789C">
            <w:pPr>
              <w:pStyle w:val="CTableTextCentered"/>
            </w:pPr>
            <w:r>
              <w:t>41.9%</w:t>
            </w:r>
          </w:p>
        </w:tc>
      </w:tr>
      <w:tr w:rsidR="001F009D" w:rsidRPr="0009013F" w:rsidTr="0014789C">
        <w:tc>
          <w:tcPr>
            <w:tcW w:w="3098" w:type="dxa"/>
            <w:noWrap/>
          </w:tcPr>
          <w:p w:rsidR="001F009D" w:rsidRPr="008A3D59" w:rsidRDefault="001F009D" w:rsidP="0014789C">
            <w:pPr>
              <w:pStyle w:val="CTableText"/>
            </w:pPr>
            <w:r>
              <w:t>Missing</w:t>
            </w:r>
          </w:p>
        </w:tc>
        <w:tc>
          <w:tcPr>
            <w:tcW w:w="2382" w:type="dxa"/>
            <w:noWrap/>
          </w:tcPr>
          <w:p w:rsidR="001F009D" w:rsidRPr="008A3D59" w:rsidRDefault="001F009D" w:rsidP="0014789C">
            <w:pPr>
              <w:pStyle w:val="CTableTextCentered"/>
            </w:pPr>
            <w:r>
              <w:t>1.6%</w:t>
            </w:r>
          </w:p>
        </w:tc>
        <w:tc>
          <w:tcPr>
            <w:tcW w:w="2382" w:type="dxa"/>
            <w:noWrap/>
          </w:tcPr>
          <w:p w:rsidR="001F009D" w:rsidRPr="008A3D59" w:rsidRDefault="001F009D" w:rsidP="0014789C">
            <w:pPr>
              <w:pStyle w:val="CTableTextCentered"/>
            </w:pPr>
            <w:r>
              <w:t>1.5%</w:t>
            </w:r>
          </w:p>
        </w:tc>
      </w:tr>
    </w:tbl>
    <w:p w:rsidR="00F13FC1" w:rsidRDefault="00F13FC1" w:rsidP="00F13FC1">
      <w:pPr>
        <w:pStyle w:val="ESSBodyText"/>
      </w:pPr>
    </w:p>
    <w:p w:rsidR="001F009D" w:rsidRDefault="001F009D" w:rsidP="00F13FC1">
      <w:pPr>
        <w:pStyle w:val="ESSBodyText"/>
      </w:pPr>
      <w:r>
        <w:t xml:space="preserve">Given that </w:t>
      </w:r>
      <w:r w:rsidR="00672006">
        <w:t xml:space="preserve">the bivariate analysis indicated some </w:t>
      </w:r>
      <w:r>
        <w:t xml:space="preserve">significant differences </w:t>
      </w:r>
      <w:r w:rsidR="00672006">
        <w:t>in response by consumer characteristics</w:t>
      </w:r>
      <w:r>
        <w:t xml:space="preserve">, AIR utilized a multivariate logistic regression in order to </w:t>
      </w:r>
      <w:r w:rsidR="00672006">
        <w:t>determine which consumer characteristics</w:t>
      </w:r>
      <w:r>
        <w:t xml:space="preserve"> were associated with returning the survey</w:t>
      </w:r>
      <w:r w:rsidR="006B1640">
        <w:t xml:space="preserve"> and to estimate the direction and size of the effect of these characteristics.</w:t>
      </w:r>
      <w:r>
        <w:t xml:space="preserve"> </w:t>
      </w:r>
      <w:r w:rsidR="006B1640">
        <w:t xml:space="preserve">The outcome for this regression </w:t>
      </w:r>
      <w:r w:rsidR="00A62D17">
        <w:t>was</w:t>
      </w:r>
      <w:r w:rsidR="006B1640">
        <w:t xml:space="preserve"> a dummy coded variable where a value of 1 indicates that the sampled consumer was a respondent and a value of zero indicates that the sampled consumer was a non-respondent, and the model </w:t>
      </w:r>
      <w:r w:rsidR="00A62D17">
        <w:t>was</w:t>
      </w:r>
      <w:r w:rsidR="006B1640">
        <w:t xml:space="preserve"> set up to estimate the propensity to respond. </w:t>
      </w:r>
      <w:r>
        <w:t xml:space="preserve">  </w:t>
      </w:r>
    </w:p>
    <w:p w:rsidR="001F009D" w:rsidRDefault="00672006" w:rsidP="00F13FC1">
      <w:pPr>
        <w:pStyle w:val="ESSBodyText"/>
      </w:pPr>
      <w:r>
        <w:lastRenderedPageBreak/>
        <w:t>Exhibit 17</w:t>
      </w:r>
      <w:r w:rsidR="001F009D">
        <w:t xml:space="preserve"> shows the marginal effect (odds ratio) of each variable </w:t>
      </w:r>
      <w:r w:rsidR="006B1640">
        <w:t xml:space="preserve">on the propensity to respond </w:t>
      </w:r>
      <w:r w:rsidR="001F009D">
        <w:t xml:space="preserve">as well as the 95% confidence interval associated with the estimate. Estimates above 1.0 indicate that the variable </w:t>
      </w:r>
      <w:r w:rsidR="00A62D17">
        <w:t>was</w:t>
      </w:r>
      <w:r w:rsidR="001F009D">
        <w:t xml:space="preserve"> associated with an increased </w:t>
      </w:r>
      <w:r w:rsidR="006B1640">
        <w:t>propensity to respond</w:t>
      </w:r>
      <w:r w:rsidR="001F009D">
        <w:t xml:space="preserve"> in comparison to the reference group, while estimates below 1.0 indicate that the variable </w:t>
      </w:r>
      <w:r w:rsidR="00A62D17">
        <w:t>was</w:t>
      </w:r>
      <w:r w:rsidR="001F009D">
        <w:t xml:space="preserve"> associated with a lower </w:t>
      </w:r>
      <w:r w:rsidR="006B1640">
        <w:t>propensity to respond</w:t>
      </w:r>
      <w:r w:rsidR="001F009D">
        <w:t xml:space="preserve"> to the survey in comparison to the reference group. For example, males were slightly less likely to return the survey than females</w:t>
      </w:r>
      <w:r w:rsidR="006B1640">
        <w:t xml:space="preserve"> (OR = 0.915)</w:t>
      </w:r>
      <w:r w:rsidR="001F009D">
        <w:t xml:space="preserve">. All odds ratios shown in </w:t>
      </w:r>
      <w:r>
        <w:t xml:space="preserve">Exhibit 17 </w:t>
      </w:r>
      <w:r w:rsidR="00B4654A">
        <w:t>were</w:t>
      </w:r>
      <w:r>
        <w:t xml:space="preserve"> statistically significant</w:t>
      </w:r>
      <w:r w:rsidR="006B1640">
        <w:t xml:space="preserve"> </w:t>
      </w:r>
      <w:r>
        <w:t>(p &lt; 0.05)</w:t>
      </w:r>
      <w:r w:rsidR="001F009D">
        <w:t>.</w:t>
      </w:r>
      <w:r w:rsidR="006B1640">
        <w:t xml:space="preserve"> Non-significant consumer characteristics are not shown but were retained in the model to control for their effect on the propensity to respond (see Exhibit 15 for a list of all variables included in the model).</w:t>
      </w:r>
    </w:p>
    <w:p w:rsidR="006B1640" w:rsidRPr="002145A5" w:rsidRDefault="006B1640" w:rsidP="001F009D">
      <w:pPr>
        <w:pStyle w:val="BodyText"/>
      </w:pPr>
    </w:p>
    <w:p w:rsidR="001F009D" w:rsidRPr="00672006" w:rsidRDefault="00672006" w:rsidP="00672006">
      <w:pPr>
        <w:pStyle w:val="PExhibitTitle"/>
      </w:pPr>
      <w:r>
        <w:t xml:space="preserve">Exhibit 17. </w:t>
      </w:r>
      <w:r w:rsidR="001F009D" w:rsidRPr="00672006">
        <w:t xml:space="preserve">Odds </w:t>
      </w:r>
      <w:r w:rsidR="003C1A72">
        <w:t>r</w:t>
      </w:r>
      <w:r w:rsidR="003C1A72" w:rsidRPr="00672006">
        <w:t xml:space="preserve">atios </w:t>
      </w:r>
      <w:r w:rsidR="001F009D" w:rsidRPr="00672006">
        <w:t xml:space="preserve">from </w:t>
      </w:r>
      <w:r w:rsidR="003C1A72">
        <w:t>v</w:t>
      </w:r>
      <w:r w:rsidR="003C1A72" w:rsidRPr="00672006">
        <w:t xml:space="preserve">ariables </w:t>
      </w:r>
      <w:r w:rsidR="001F009D" w:rsidRPr="00672006">
        <w:t xml:space="preserve">included in </w:t>
      </w:r>
      <w:r w:rsidR="003C1A72">
        <w:t>l</w:t>
      </w:r>
      <w:r w:rsidR="003C1A72" w:rsidRPr="00672006">
        <w:t xml:space="preserve">ogistic </w:t>
      </w:r>
      <w:r w:rsidR="003C1A72">
        <w:t>r</w:t>
      </w:r>
      <w:r w:rsidR="001F009D" w:rsidRPr="00672006">
        <w:t xml:space="preserve">egression </w:t>
      </w:r>
      <w:r w:rsidR="003C1A72">
        <w:t>m</w:t>
      </w:r>
      <w:r w:rsidR="001F009D" w:rsidRPr="00672006">
        <w:t xml:space="preserve">odeling </w:t>
      </w:r>
      <w:r w:rsidR="003C1A72">
        <w:t>s</w:t>
      </w:r>
      <w:r w:rsidR="001F009D" w:rsidRPr="00672006">
        <w:t xml:space="preserve">urvey </w:t>
      </w:r>
      <w:r w:rsidR="003C1A72">
        <w:t>r</w:t>
      </w:r>
      <w:r w:rsidR="001F009D" w:rsidRPr="00672006">
        <w:t>esponse</w:t>
      </w:r>
    </w:p>
    <w:tbl>
      <w:tblPr>
        <w:tblStyle w:val="AIRTable"/>
        <w:tblW w:w="0" w:type="auto"/>
        <w:tblLayout w:type="fixed"/>
        <w:tblLook w:val="04A0" w:firstRow="1" w:lastRow="0" w:firstColumn="1" w:lastColumn="0" w:noHBand="0" w:noVBand="1"/>
      </w:tblPr>
      <w:tblGrid>
        <w:gridCol w:w="4024"/>
        <w:gridCol w:w="1685"/>
        <w:gridCol w:w="1854"/>
        <w:gridCol w:w="1855"/>
      </w:tblGrid>
      <w:tr w:rsidR="001F009D" w:rsidRPr="0009013F" w:rsidTr="00672006">
        <w:trPr>
          <w:cnfStyle w:val="100000000000" w:firstRow="1" w:lastRow="0" w:firstColumn="0" w:lastColumn="0" w:oddVBand="0" w:evenVBand="0" w:oddHBand="0" w:evenHBand="0" w:firstRowFirstColumn="0" w:firstRowLastColumn="0" w:lastRowFirstColumn="0" w:lastRowLastColumn="0"/>
        </w:trPr>
        <w:tc>
          <w:tcPr>
            <w:tcW w:w="4024" w:type="dxa"/>
            <w:noWrap/>
            <w:hideMark/>
          </w:tcPr>
          <w:p w:rsidR="001F009D" w:rsidRPr="008A3D59" w:rsidRDefault="001F009D" w:rsidP="0014789C">
            <w:pPr>
              <w:pStyle w:val="CTableColumnHead-Centered"/>
              <w:rPr>
                <w:b w:val="0"/>
              </w:rPr>
            </w:pPr>
            <w:r>
              <w:t>Effect</w:t>
            </w:r>
          </w:p>
        </w:tc>
        <w:tc>
          <w:tcPr>
            <w:tcW w:w="1685" w:type="dxa"/>
            <w:noWrap/>
            <w:hideMark/>
          </w:tcPr>
          <w:p w:rsidR="001F009D" w:rsidRPr="00541C69" w:rsidRDefault="001F009D" w:rsidP="0014789C">
            <w:pPr>
              <w:pStyle w:val="CTableColumnHead-Centered"/>
            </w:pPr>
            <w:r>
              <w:t>Odds Ratio Estimate</w:t>
            </w:r>
          </w:p>
        </w:tc>
        <w:tc>
          <w:tcPr>
            <w:tcW w:w="1854" w:type="dxa"/>
            <w:noWrap/>
            <w:hideMark/>
          </w:tcPr>
          <w:p w:rsidR="001F009D" w:rsidRPr="00541C69" w:rsidRDefault="001F009D" w:rsidP="0014789C">
            <w:pPr>
              <w:pStyle w:val="CTableColumnHead-Centered"/>
            </w:pPr>
            <w:r w:rsidRPr="000000B3">
              <w:t>Lower 95% Wald Confidence Limit</w:t>
            </w:r>
          </w:p>
        </w:tc>
        <w:tc>
          <w:tcPr>
            <w:tcW w:w="1855" w:type="dxa"/>
          </w:tcPr>
          <w:p w:rsidR="001F009D" w:rsidRPr="000000B3" w:rsidRDefault="001F009D" w:rsidP="0014789C">
            <w:pPr>
              <w:pStyle w:val="CTableColumnHead-Centered"/>
            </w:pPr>
            <w:r w:rsidRPr="000000B3">
              <w:t>Upper 95% Wald Confidence Limit</w:t>
            </w:r>
          </w:p>
        </w:tc>
      </w:tr>
      <w:tr w:rsidR="001F009D" w:rsidRPr="0009013F" w:rsidTr="00672006">
        <w:tc>
          <w:tcPr>
            <w:tcW w:w="4024" w:type="dxa"/>
            <w:shd w:val="clear" w:color="auto" w:fill="CECFD0" w:themeFill="accent2" w:themeFillTint="99"/>
            <w:noWrap/>
            <w:hideMark/>
          </w:tcPr>
          <w:p w:rsidR="001F009D" w:rsidRPr="000F686B" w:rsidRDefault="001F009D" w:rsidP="0014789C">
            <w:pPr>
              <w:pStyle w:val="CTableText"/>
              <w:rPr>
                <w:i/>
              </w:rPr>
            </w:pPr>
            <w:r w:rsidRPr="00840664">
              <w:t>Sex</w:t>
            </w:r>
            <w:r>
              <w:rPr>
                <w:i/>
              </w:rPr>
              <w:t xml:space="preserve"> (Ref: Female)</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hideMark/>
          </w:tcPr>
          <w:p w:rsidR="001F009D" w:rsidRPr="008A3D59" w:rsidRDefault="001F009D" w:rsidP="0014789C">
            <w:pPr>
              <w:pStyle w:val="CTableText"/>
            </w:pPr>
            <w:r>
              <w:t>Male</w:t>
            </w:r>
          </w:p>
        </w:tc>
        <w:tc>
          <w:tcPr>
            <w:tcW w:w="1685" w:type="dxa"/>
            <w:noWrap/>
          </w:tcPr>
          <w:p w:rsidR="001F009D" w:rsidRPr="008A3D59" w:rsidRDefault="001F009D" w:rsidP="0014789C">
            <w:pPr>
              <w:pStyle w:val="CTableTextCentered"/>
            </w:pPr>
            <w:r>
              <w:t>0.915</w:t>
            </w:r>
          </w:p>
        </w:tc>
        <w:tc>
          <w:tcPr>
            <w:tcW w:w="1854" w:type="dxa"/>
            <w:noWrap/>
          </w:tcPr>
          <w:p w:rsidR="001F009D" w:rsidRPr="008A3D59" w:rsidRDefault="001F009D" w:rsidP="0014789C">
            <w:pPr>
              <w:pStyle w:val="CTableTextCentered"/>
            </w:pPr>
            <w:r>
              <w:t>0.912</w:t>
            </w:r>
          </w:p>
        </w:tc>
        <w:tc>
          <w:tcPr>
            <w:tcW w:w="1855" w:type="dxa"/>
          </w:tcPr>
          <w:p w:rsidR="001F009D" w:rsidRDefault="001F009D" w:rsidP="0014789C">
            <w:pPr>
              <w:pStyle w:val="CTableTextCentered"/>
            </w:pPr>
            <w:r>
              <w:t>0.918</w:t>
            </w:r>
          </w:p>
        </w:tc>
      </w:tr>
      <w:tr w:rsidR="001F009D" w:rsidRPr="0009013F" w:rsidTr="00672006">
        <w:tc>
          <w:tcPr>
            <w:tcW w:w="4024" w:type="dxa"/>
            <w:noWrap/>
            <w:hideMark/>
          </w:tcPr>
          <w:p w:rsidR="001F009D" w:rsidRPr="008A3D59" w:rsidRDefault="001F009D" w:rsidP="0014789C">
            <w:pPr>
              <w:pStyle w:val="CTableText"/>
            </w:pPr>
            <w:r>
              <w:t>Missing</w:t>
            </w:r>
          </w:p>
        </w:tc>
        <w:tc>
          <w:tcPr>
            <w:tcW w:w="1685" w:type="dxa"/>
            <w:noWrap/>
          </w:tcPr>
          <w:p w:rsidR="001F009D" w:rsidRPr="008A3D59" w:rsidRDefault="001F009D" w:rsidP="0014789C">
            <w:pPr>
              <w:pStyle w:val="CTableTextCentered"/>
            </w:pPr>
            <w:r>
              <w:t>0.304</w:t>
            </w:r>
          </w:p>
        </w:tc>
        <w:tc>
          <w:tcPr>
            <w:tcW w:w="1854" w:type="dxa"/>
            <w:noWrap/>
          </w:tcPr>
          <w:p w:rsidR="001F009D" w:rsidRPr="008A3D59" w:rsidRDefault="001F009D" w:rsidP="0014789C">
            <w:pPr>
              <w:pStyle w:val="CTableTextCentered"/>
            </w:pPr>
            <w:r>
              <w:t>0.295</w:t>
            </w:r>
          </w:p>
        </w:tc>
        <w:tc>
          <w:tcPr>
            <w:tcW w:w="1855" w:type="dxa"/>
          </w:tcPr>
          <w:p w:rsidR="001F009D" w:rsidRDefault="001F009D" w:rsidP="0014789C">
            <w:pPr>
              <w:pStyle w:val="CTableTextCentered"/>
            </w:pPr>
            <w:r>
              <w:t>0.313</w:t>
            </w:r>
          </w:p>
        </w:tc>
      </w:tr>
      <w:tr w:rsidR="001F009D" w:rsidRPr="0009013F" w:rsidTr="00672006">
        <w:tc>
          <w:tcPr>
            <w:tcW w:w="4024" w:type="dxa"/>
            <w:shd w:val="clear" w:color="auto" w:fill="CECFD0" w:themeFill="accent2" w:themeFillTint="99"/>
            <w:noWrap/>
          </w:tcPr>
          <w:p w:rsidR="001F009D" w:rsidRPr="00541C69" w:rsidRDefault="001F009D" w:rsidP="0014789C">
            <w:pPr>
              <w:pStyle w:val="CTableText"/>
              <w:rPr>
                <w:i/>
              </w:rPr>
            </w:pPr>
            <w:r w:rsidRPr="00840664">
              <w:t xml:space="preserve">Age </w:t>
            </w:r>
            <w:r>
              <w:rPr>
                <w:i/>
              </w:rPr>
              <w:t>(Ref: Over 55)</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hideMark/>
          </w:tcPr>
          <w:p w:rsidR="001F009D" w:rsidRPr="008A3D59" w:rsidRDefault="001F009D" w:rsidP="0014789C">
            <w:pPr>
              <w:pStyle w:val="CTableText"/>
            </w:pPr>
            <w:r>
              <w:t>18 - 32</w:t>
            </w:r>
          </w:p>
        </w:tc>
        <w:tc>
          <w:tcPr>
            <w:tcW w:w="1685" w:type="dxa"/>
            <w:noWrap/>
          </w:tcPr>
          <w:p w:rsidR="001F009D" w:rsidRPr="008A3D59" w:rsidRDefault="001F009D" w:rsidP="0014789C">
            <w:pPr>
              <w:pStyle w:val="CTableTextCentered"/>
            </w:pPr>
            <w:r>
              <w:t>0.426</w:t>
            </w:r>
          </w:p>
        </w:tc>
        <w:tc>
          <w:tcPr>
            <w:tcW w:w="1854" w:type="dxa"/>
            <w:noWrap/>
          </w:tcPr>
          <w:p w:rsidR="001F009D" w:rsidRPr="008A3D59" w:rsidRDefault="001F009D" w:rsidP="0014789C">
            <w:pPr>
              <w:pStyle w:val="CTableTextCentered"/>
            </w:pPr>
            <w:r>
              <w:t>0.423</w:t>
            </w:r>
          </w:p>
        </w:tc>
        <w:tc>
          <w:tcPr>
            <w:tcW w:w="1855" w:type="dxa"/>
          </w:tcPr>
          <w:p w:rsidR="001F009D" w:rsidRDefault="001F009D" w:rsidP="0014789C">
            <w:pPr>
              <w:pStyle w:val="CTableTextCentered"/>
            </w:pPr>
            <w:r>
              <w:t>0.428</w:t>
            </w:r>
          </w:p>
        </w:tc>
      </w:tr>
      <w:tr w:rsidR="001F009D" w:rsidRPr="0009013F" w:rsidTr="00672006">
        <w:tc>
          <w:tcPr>
            <w:tcW w:w="4024" w:type="dxa"/>
            <w:noWrap/>
            <w:hideMark/>
          </w:tcPr>
          <w:p w:rsidR="001F009D" w:rsidRPr="008A3D59" w:rsidRDefault="001F009D" w:rsidP="0014789C">
            <w:pPr>
              <w:pStyle w:val="CTableText"/>
            </w:pPr>
            <w:r>
              <w:t>33 - 44</w:t>
            </w:r>
          </w:p>
        </w:tc>
        <w:tc>
          <w:tcPr>
            <w:tcW w:w="1685" w:type="dxa"/>
            <w:noWrap/>
          </w:tcPr>
          <w:p w:rsidR="001F009D" w:rsidRPr="008A3D59" w:rsidRDefault="001F009D" w:rsidP="0014789C">
            <w:pPr>
              <w:pStyle w:val="CTableTextCentered"/>
            </w:pPr>
            <w:r>
              <w:t>0.445</w:t>
            </w:r>
          </w:p>
        </w:tc>
        <w:tc>
          <w:tcPr>
            <w:tcW w:w="1854" w:type="dxa"/>
            <w:noWrap/>
          </w:tcPr>
          <w:p w:rsidR="001F009D" w:rsidRPr="008A3D59" w:rsidRDefault="001F009D" w:rsidP="0014789C">
            <w:pPr>
              <w:pStyle w:val="CTableTextCentered"/>
            </w:pPr>
            <w:r>
              <w:t>0.442</w:t>
            </w:r>
          </w:p>
        </w:tc>
        <w:tc>
          <w:tcPr>
            <w:tcW w:w="1855" w:type="dxa"/>
          </w:tcPr>
          <w:p w:rsidR="001F009D" w:rsidRDefault="001F009D" w:rsidP="0014789C">
            <w:pPr>
              <w:pStyle w:val="CTableTextCentered"/>
            </w:pPr>
            <w:r>
              <w:t>0.447</w:t>
            </w:r>
          </w:p>
        </w:tc>
      </w:tr>
      <w:tr w:rsidR="001F009D" w:rsidRPr="0009013F" w:rsidTr="00672006">
        <w:tc>
          <w:tcPr>
            <w:tcW w:w="4024" w:type="dxa"/>
            <w:noWrap/>
            <w:hideMark/>
          </w:tcPr>
          <w:p w:rsidR="001F009D" w:rsidRPr="008A3D59" w:rsidRDefault="001F009D" w:rsidP="0014789C">
            <w:pPr>
              <w:pStyle w:val="CTableText"/>
            </w:pPr>
            <w:r>
              <w:t>45 – 54</w:t>
            </w:r>
          </w:p>
        </w:tc>
        <w:tc>
          <w:tcPr>
            <w:tcW w:w="1685" w:type="dxa"/>
            <w:noWrap/>
          </w:tcPr>
          <w:p w:rsidR="001F009D" w:rsidRPr="008A3D59" w:rsidRDefault="001F009D" w:rsidP="0014789C">
            <w:pPr>
              <w:pStyle w:val="CTableTextCentered"/>
            </w:pPr>
            <w:r>
              <w:t>0.687</w:t>
            </w:r>
          </w:p>
        </w:tc>
        <w:tc>
          <w:tcPr>
            <w:tcW w:w="1854" w:type="dxa"/>
            <w:noWrap/>
          </w:tcPr>
          <w:p w:rsidR="001F009D" w:rsidRPr="008A3D59" w:rsidRDefault="001F009D" w:rsidP="0014789C">
            <w:pPr>
              <w:pStyle w:val="CTableTextCentered"/>
            </w:pPr>
            <w:r>
              <w:t>0.684</w:t>
            </w:r>
          </w:p>
        </w:tc>
        <w:tc>
          <w:tcPr>
            <w:tcW w:w="1855" w:type="dxa"/>
          </w:tcPr>
          <w:p w:rsidR="001F009D" w:rsidRDefault="001F009D" w:rsidP="0014789C">
            <w:pPr>
              <w:pStyle w:val="CTableTextCentered"/>
            </w:pPr>
            <w:r>
              <w:t>0.690</w:t>
            </w:r>
          </w:p>
        </w:tc>
      </w:tr>
      <w:tr w:rsidR="001F009D" w:rsidRPr="0009013F" w:rsidTr="00672006">
        <w:tc>
          <w:tcPr>
            <w:tcW w:w="4024" w:type="dxa"/>
            <w:shd w:val="clear" w:color="auto" w:fill="CECFD0" w:themeFill="accent2" w:themeFillTint="99"/>
            <w:noWrap/>
            <w:hideMark/>
          </w:tcPr>
          <w:p w:rsidR="001F009D" w:rsidRPr="004E13E8" w:rsidRDefault="001F009D" w:rsidP="00672006">
            <w:pPr>
              <w:pStyle w:val="CTableText"/>
              <w:rPr>
                <w:i/>
              </w:rPr>
            </w:pPr>
            <w:r w:rsidRPr="00840664">
              <w:t>Application Status</w:t>
            </w:r>
            <w:r>
              <w:rPr>
                <w:i/>
              </w:rPr>
              <w:t xml:space="preserve"> (Ref: Enrollee)</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tcPr>
          <w:p w:rsidR="001F009D" w:rsidRDefault="001F009D" w:rsidP="0014789C">
            <w:pPr>
              <w:pStyle w:val="CTableText"/>
            </w:pPr>
            <w:r>
              <w:t>Potential Applicant (PA)</w:t>
            </w:r>
          </w:p>
        </w:tc>
        <w:tc>
          <w:tcPr>
            <w:tcW w:w="1685" w:type="dxa"/>
            <w:noWrap/>
          </w:tcPr>
          <w:p w:rsidR="001F009D" w:rsidRPr="008A3D59" w:rsidRDefault="001F009D" w:rsidP="0014789C">
            <w:pPr>
              <w:pStyle w:val="CTableTextCentered"/>
            </w:pPr>
            <w:r>
              <w:t>0.699</w:t>
            </w:r>
          </w:p>
        </w:tc>
        <w:tc>
          <w:tcPr>
            <w:tcW w:w="1854" w:type="dxa"/>
            <w:noWrap/>
          </w:tcPr>
          <w:p w:rsidR="001F009D" w:rsidRPr="008A3D59" w:rsidRDefault="001F009D" w:rsidP="0014789C">
            <w:pPr>
              <w:pStyle w:val="CTableTextCentered"/>
            </w:pPr>
            <w:r>
              <w:t>0.694</w:t>
            </w:r>
          </w:p>
        </w:tc>
        <w:tc>
          <w:tcPr>
            <w:tcW w:w="1855" w:type="dxa"/>
          </w:tcPr>
          <w:p w:rsidR="001F009D" w:rsidRDefault="001F009D" w:rsidP="0014789C">
            <w:pPr>
              <w:pStyle w:val="CTableTextCentered"/>
            </w:pPr>
            <w:r>
              <w:t>0.704</w:t>
            </w:r>
          </w:p>
        </w:tc>
      </w:tr>
      <w:tr w:rsidR="001F009D" w:rsidRPr="0009013F" w:rsidTr="00672006">
        <w:tc>
          <w:tcPr>
            <w:tcW w:w="4024" w:type="dxa"/>
            <w:noWrap/>
          </w:tcPr>
          <w:p w:rsidR="001F009D" w:rsidRDefault="001F009D" w:rsidP="0014789C">
            <w:pPr>
              <w:pStyle w:val="CTableText"/>
            </w:pPr>
            <w:r>
              <w:t>Potential Enrollee (PE)</w:t>
            </w:r>
          </w:p>
        </w:tc>
        <w:tc>
          <w:tcPr>
            <w:tcW w:w="1685" w:type="dxa"/>
            <w:noWrap/>
          </w:tcPr>
          <w:p w:rsidR="001F009D" w:rsidRPr="008A3D59" w:rsidRDefault="001F009D" w:rsidP="0014789C">
            <w:pPr>
              <w:pStyle w:val="CTableTextCentered"/>
            </w:pPr>
            <w:r>
              <w:t>0.755</w:t>
            </w:r>
          </w:p>
        </w:tc>
        <w:tc>
          <w:tcPr>
            <w:tcW w:w="1854" w:type="dxa"/>
            <w:noWrap/>
          </w:tcPr>
          <w:p w:rsidR="001F009D" w:rsidRPr="008A3D59" w:rsidRDefault="001F009D" w:rsidP="0014789C">
            <w:pPr>
              <w:pStyle w:val="CTableTextCentered"/>
            </w:pPr>
            <w:r>
              <w:t>0.751</w:t>
            </w:r>
          </w:p>
        </w:tc>
        <w:tc>
          <w:tcPr>
            <w:tcW w:w="1855" w:type="dxa"/>
          </w:tcPr>
          <w:p w:rsidR="001F009D" w:rsidRDefault="001F009D" w:rsidP="0014789C">
            <w:pPr>
              <w:pStyle w:val="CTableTextCentered"/>
            </w:pPr>
            <w:r>
              <w:t>0.759</w:t>
            </w:r>
          </w:p>
        </w:tc>
      </w:tr>
      <w:tr w:rsidR="001F009D" w:rsidRPr="0009013F" w:rsidTr="00672006">
        <w:tc>
          <w:tcPr>
            <w:tcW w:w="4024" w:type="dxa"/>
            <w:shd w:val="clear" w:color="auto" w:fill="CECFD0" w:themeFill="accent2" w:themeFillTint="99"/>
            <w:noWrap/>
          </w:tcPr>
          <w:p w:rsidR="001F009D" w:rsidRPr="004E13E8" w:rsidRDefault="001F009D" w:rsidP="0014789C">
            <w:pPr>
              <w:pStyle w:val="CTableText"/>
              <w:rPr>
                <w:i/>
              </w:rPr>
            </w:pPr>
            <w:r w:rsidRPr="00840664">
              <w:t>Language Preference</w:t>
            </w:r>
            <w:r>
              <w:rPr>
                <w:i/>
              </w:rPr>
              <w:t xml:space="preserve"> (Ref: English)</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hideMark/>
          </w:tcPr>
          <w:p w:rsidR="001F009D" w:rsidRPr="008A3D59" w:rsidRDefault="001F009D" w:rsidP="0014789C">
            <w:pPr>
              <w:pStyle w:val="CTableText"/>
            </w:pPr>
            <w:r>
              <w:t>Spanish</w:t>
            </w:r>
          </w:p>
        </w:tc>
        <w:tc>
          <w:tcPr>
            <w:tcW w:w="1685" w:type="dxa"/>
            <w:noWrap/>
          </w:tcPr>
          <w:p w:rsidR="001F009D" w:rsidRPr="008A3D59" w:rsidRDefault="001F009D" w:rsidP="0014789C">
            <w:pPr>
              <w:pStyle w:val="CTableTextCentered"/>
            </w:pPr>
            <w:r>
              <w:t>1.805</w:t>
            </w:r>
          </w:p>
        </w:tc>
        <w:tc>
          <w:tcPr>
            <w:tcW w:w="1854" w:type="dxa"/>
            <w:noWrap/>
          </w:tcPr>
          <w:p w:rsidR="001F009D" w:rsidRPr="008A3D59" w:rsidRDefault="001F009D" w:rsidP="0014789C">
            <w:pPr>
              <w:pStyle w:val="CTableTextCentered"/>
            </w:pPr>
            <w:r>
              <w:t>1.733</w:t>
            </w:r>
          </w:p>
        </w:tc>
        <w:tc>
          <w:tcPr>
            <w:tcW w:w="1855" w:type="dxa"/>
          </w:tcPr>
          <w:p w:rsidR="001F009D" w:rsidRDefault="001F009D" w:rsidP="0014789C">
            <w:pPr>
              <w:pStyle w:val="CTableTextCentered"/>
            </w:pPr>
            <w:r>
              <w:t>1.879</w:t>
            </w:r>
          </w:p>
        </w:tc>
      </w:tr>
      <w:tr w:rsidR="001F009D" w:rsidRPr="0009013F" w:rsidTr="00672006">
        <w:tc>
          <w:tcPr>
            <w:tcW w:w="4024" w:type="dxa"/>
            <w:noWrap/>
            <w:hideMark/>
          </w:tcPr>
          <w:p w:rsidR="001F009D" w:rsidRPr="008A3D59" w:rsidRDefault="001F009D" w:rsidP="0014789C">
            <w:pPr>
              <w:pStyle w:val="CTableText"/>
            </w:pPr>
            <w:r>
              <w:t>Chinese</w:t>
            </w:r>
          </w:p>
        </w:tc>
        <w:tc>
          <w:tcPr>
            <w:tcW w:w="1685" w:type="dxa"/>
            <w:noWrap/>
          </w:tcPr>
          <w:p w:rsidR="001F009D" w:rsidRPr="008A3D59" w:rsidRDefault="001F009D" w:rsidP="0014789C">
            <w:pPr>
              <w:pStyle w:val="CTableTextCentered"/>
            </w:pPr>
            <w:r>
              <w:t>2.692</w:t>
            </w:r>
          </w:p>
        </w:tc>
        <w:tc>
          <w:tcPr>
            <w:tcW w:w="1854" w:type="dxa"/>
            <w:noWrap/>
          </w:tcPr>
          <w:p w:rsidR="001F009D" w:rsidRPr="008A3D59" w:rsidRDefault="001F009D" w:rsidP="0014789C">
            <w:pPr>
              <w:pStyle w:val="CTableTextCentered"/>
            </w:pPr>
            <w:r>
              <w:t>2.662</w:t>
            </w:r>
          </w:p>
        </w:tc>
        <w:tc>
          <w:tcPr>
            <w:tcW w:w="1855" w:type="dxa"/>
          </w:tcPr>
          <w:p w:rsidR="001F009D" w:rsidRDefault="001F009D" w:rsidP="0014789C">
            <w:pPr>
              <w:pStyle w:val="CTableTextCentered"/>
            </w:pPr>
            <w:r>
              <w:t>2.722</w:t>
            </w:r>
          </w:p>
        </w:tc>
      </w:tr>
      <w:tr w:rsidR="001F009D" w:rsidRPr="0009013F" w:rsidTr="00672006">
        <w:tc>
          <w:tcPr>
            <w:tcW w:w="4024" w:type="dxa"/>
            <w:shd w:val="clear" w:color="auto" w:fill="CECFD0" w:themeFill="accent2" w:themeFillTint="99"/>
            <w:noWrap/>
            <w:hideMark/>
          </w:tcPr>
          <w:p w:rsidR="001F009D" w:rsidRPr="0018664D" w:rsidRDefault="001F009D" w:rsidP="0014789C">
            <w:pPr>
              <w:pStyle w:val="CTableText"/>
              <w:rPr>
                <w:i/>
              </w:rPr>
            </w:pPr>
            <w:r w:rsidRPr="00840664">
              <w:t>Race</w:t>
            </w:r>
            <w:r>
              <w:rPr>
                <w:i/>
              </w:rPr>
              <w:t xml:space="preserve"> (Ref: White)</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tcPr>
          <w:p w:rsidR="001F009D" w:rsidRPr="008A3D59" w:rsidRDefault="001F009D" w:rsidP="0014789C">
            <w:pPr>
              <w:pStyle w:val="CTableText"/>
            </w:pPr>
            <w:r>
              <w:t>Black or African American</w:t>
            </w:r>
          </w:p>
        </w:tc>
        <w:tc>
          <w:tcPr>
            <w:tcW w:w="1685" w:type="dxa"/>
            <w:noWrap/>
          </w:tcPr>
          <w:p w:rsidR="001F009D" w:rsidRPr="008A3D59" w:rsidRDefault="001F009D" w:rsidP="0014789C">
            <w:pPr>
              <w:pStyle w:val="CTableTextCentered"/>
            </w:pPr>
            <w:r>
              <w:t>0.806</w:t>
            </w:r>
          </w:p>
        </w:tc>
        <w:tc>
          <w:tcPr>
            <w:tcW w:w="1854" w:type="dxa"/>
            <w:noWrap/>
          </w:tcPr>
          <w:p w:rsidR="001F009D" w:rsidRPr="008A3D59" w:rsidRDefault="001F009D" w:rsidP="0014789C">
            <w:pPr>
              <w:pStyle w:val="CTableTextCentered"/>
            </w:pPr>
            <w:r>
              <w:t>0.802</w:t>
            </w:r>
          </w:p>
        </w:tc>
        <w:tc>
          <w:tcPr>
            <w:tcW w:w="1855" w:type="dxa"/>
          </w:tcPr>
          <w:p w:rsidR="001F009D" w:rsidRDefault="001F009D" w:rsidP="0014789C">
            <w:pPr>
              <w:pStyle w:val="CTableTextCentered"/>
            </w:pPr>
            <w:r>
              <w:t>0.811</w:t>
            </w:r>
          </w:p>
        </w:tc>
      </w:tr>
      <w:tr w:rsidR="001F009D" w:rsidRPr="0009013F" w:rsidTr="00672006">
        <w:tc>
          <w:tcPr>
            <w:tcW w:w="4024" w:type="dxa"/>
            <w:noWrap/>
          </w:tcPr>
          <w:p w:rsidR="001F009D" w:rsidRDefault="001F009D" w:rsidP="0014789C">
            <w:pPr>
              <w:pStyle w:val="CTableText"/>
            </w:pPr>
            <w:r>
              <w:t>American Indian or Alaskan Native</w:t>
            </w:r>
          </w:p>
        </w:tc>
        <w:tc>
          <w:tcPr>
            <w:tcW w:w="1685" w:type="dxa"/>
            <w:noWrap/>
          </w:tcPr>
          <w:p w:rsidR="001F009D" w:rsidRPr="008A3D59" w:rsidRDefault="001F009D" w:rsidP="0014789C">
            <w:pPr>
              <w:pStyle w:val="CTableTextCentered"/>
            </w:pPr>
            <w:r>
              <w:t>1.566</w:t>
            </w:r>
          </w:p>
        </w:tc>
        <w:tc>
          <w:tcPr>
            <w:tcW w:w="1854" w:type="dxa"/>
            <w:noWrap/>
          </w:tcPr>
          <w:p w:rsidR="001F009D" w:rsidRPr="008A3D59" w:rsidRDefault="001F009D" w:rsidP="0014789C">
            <w:pPr>
              <w:pStyle w:val="CTableTextCentered"/>
            </w:pPr>
            <w:r>
              <w:t>1.538</w:t>
            </w:r>
          </w:p>
        </w:tc>
        <w:tc>
          <w:tcPr>
            <w:tcW w:w="1855" w:type="dxa"/>
          </w:tcPr>
          <w:p w:rsidR="001F009D" w:rsidRDefault="001F009D" w:rsidP="0014789C">
            <w:pPr>
              <w:pStyle w:val="CTableTextCentered"/>
            </w:pPr>
            <w:r>
              <w:t>1.595</w:t>
            </w:r>
          </w:p>
        </w:tc>
      </w:tr>
      <w:tr w:rsidR="001F009D" w:rsidRPr="0009013F" w:rsidTr="00672006">
        <w:tc>
          <w:tcPr>
            <w:tcW w:w="4024" w:type="dxa"/>
            <w:noWrap/>
          </w:tcPr>
          <w:p w:rsidR="001F009D" w:rsidRPr="008A3D59" w:rsidRDefault="001F009D" w:rsidP="0014789C">
            <w:pPr>
              <w:pStyle w:val="CTableText"/>
            </w:pPr>
            <w:r>
              <w:t>Asian</w:t>
            </w:r>
          </w:p>
        </w:tc>
        <w:tc>
          <w:tcPr>
            <w:tcW w:w="1685" w:type="dxa"/>
            <w:noWrap/>
          </w:tcPr>
          <w:p w:rsidR="001F009D" w:rsidRPr="008A3D59" w:rsidRDefault="001F009D" w:rsidP="0014789C">
            <w:pPr>
              <w:pStyle w:val="CTableTextCentered"/>
            </w:pPr>
            <w:r>
              <w:t>0.881</w:t>
            </w:r>
          </w:p>
        </w:tc>
        <w:tc>
          <w:tcPr>
            <w:tcW w:w="1854" w:type="dxa"/>
            <w:noWrap/>
          </w:tcPr>
          <w:p w:rsidR="001F009D" w:rsidRPr="008A3D59" w:rsidRDefault="001F009D" w:rsidP="0014789C">
            <w:pPr>
              <w:pStyle w:val="CTableTextCentered"/>
            </w:pPr>
            <w:r>
              <w:t>0.873</w:t>
            </w:r>
          </w:p>
        </w:tc>
        <w:tc>
          <w:tcPr>
            <w:tcW w:w="1855" w:type="dxa"/>
          </w:tcPr>
          <w:p w:rsidR="001F009D" w:rsidRDefault="001F009D" w:rsidP="0014789C">
            <w:pPr>
              <w:pStyle w:val="CTableTextCentered"/>
            </w:pPr>
            <w:r>
              <w:t>0.890</w:t>
            </w:r>
          </w:p>
        </w:tc>
      </w:tr>
      <w:tr w:rsidR="001F009D" w:rsidRPr="0009013F" w:rsidTr="00672006">
        <w:tc>
          <w:tcPr>
            <w:tcW w:w="4024" w:type="dxa"/>
            <w:noWrap/>
          </w:tcPr>
          <w:p w:rsidR="001F009D" w:rsidRDefault="001F009D" w:rsidP="0014789C">
            <w:pPr>
              <w:pStyle w:val="CTableText"/>
            </w:pPr>
            <w:r>
              <w:t>Native Hawaiian or Pacific Islander</w:t>
            </w:r>
          </w:p>
        </w:tc>
        <w:tc>
          <w:tcPr>
            <w:tcW w:w="1685" w:type="dxa"/>
            <w:noWrap/>
          </w:tcPr>
          <w:p w:rsidR="001F009D" w:rsidRPr="008A3D59" w:rsidRDefault="001F009D" w:rsidP="0014789C">
            <w:pPr>
              <w:pStyle w:val="CTableTextCentered"/>
            </w:pPr>
            <w:r>
              <w:t>1.358</w:t>
            </w:r>
          </w:p>
        </w:tc>
        <w:tc>
          <w:tcPr>
            <w:tcW w:w="1854" w:type="dxa"/>
            <w:noWrap/>
          </w:tcPr>
          <w:p w:rsidR="001F009D" w:rsidRPr="008A3D59" w:rsidRDefault="001F009D" w:rsidP="0014789C">
            <w:pPr>
              <w:pStyle w:val="CTableTextCentered"/>
            </w:pPr>
            <w:r>
              <w:t>1.204</w:t>
            </w:r>
          </w:p>
        </w:tc>
        <w:tc>
          <w:tcPr>
            <w:tcW w:w="1855" w:type="dxa"/>
          </w:tcPr>
          <w:p w:rsidR="001F009D" w:rsidRDefault="001F009D" w:rsidP="0014789C">
            <w:pPr>
              <w:pStyle w:val="CTableTextCentered"/>
            </w:pPr>
            <w:r>
              <w:t>1.532</w:t>
            </w:r>
          </w:p>
        </w:tc>
      </w:tr>
      <w:tr w:rsidR="001F009D" w:rsidRPr="0009013F" w:rsidTr="00672006">
        <w:tc>
          <w:tcPr>
            <w:tcW w:w="4024" w:type="dxa"/>
            <w:noWrap/>
          </w:tcPr>
          <w:p w:rsidR="001F009D" w:rsidRDefault="001F009D" w:rsidP="0014789C">
            <w:pPr>
              <w:pStyle w:val="CTableText"/>
            </w:pPr>
            <w:r>
              <w:t>Multiple Races</w:t>
            </w:r>
          </w:p>
        </w:tc>
        <w:tc>
          <w:tcPr>
            <w:tcW w:w="1685" w:type="dxa"/>
            <w:noWrap/>
          </w:tcPr>
          <w:p w:rsidR="001F009D" w:rsidRPr="008A3D59" w:rsidRDefault="001F009D" w:rsidP="0014789C">
            <w:pPr>
              <w:pStyle w:val="CTableTextCentered"/>
            </w:pPr>
            <w:r>
              <w:t>0.434</w:t>
            </w:r>
          </w:p>
        </w:tc>
        <w:tc>
          <w:tcPr>
            <w:tcW w:w="1854" w:type="dxa"/>
            <w:noWrap/>
          </w:tcPr>
          <w:p w:rsidR="001F009D" w:rsidRPr="008A3D59" w:rsidRDefault="001F009D" w:rsidP="0014789C">
            <w:pPr>
              <w:pStyle w:val="CTableTextCentered"/>
            </w:pPr>
            <w:r>
              <w:t>0.427</w:t>
            </w:r>
          </w:p>
        </w:tc>
        <w:tc>
          <w:tcPr>
            <w:tcW w:w="1855" w:type="dxa"/>
          </w:tcPr>
          <w:p w:rsidR="001F009D" w:rsidRDefault="001F009D" w:rsidP="0014789C">
            <w:pPr>
              <w:pStyle w:val="CTableTextCentered"/>
            </w:pPr>
            <w:r>
              <w:t>0.442</w:t>
            </w:r>
          </w:p>
        </w:tc>
      </w:tr>
      <w:tr w:rsidR="001F009D" w:rsidRPr="0009013F" w:rsidTr="00672006">
        <w:tc>
          <w:tcPr>
            <w:tcW w:w="4024" w:type="dxa"/>
            <w:noWrap/>
          </w:tcPr>
          <w:p w:rsidR="001F009D" w:rsidRDefault="001F009D" w:rsidP="0014789C">
            <w:pPr>
              <w:pStyle w:val="CTableText"/>
            </w:pPr>
            <w:r>
              <w:t>Missing</w:t>
            </w:r>
          </w:p>
        </w:tc>
        <w:tc>
          <w:tcPr>
            <w:tcW w:w="1685" w:type="dxa"/>
            <w:noWrap/>
          </w:tcPr>
          <w:p w:rsidR="001F009D" w:rsidRPr="008A3D59" w:rsidRDefault="001F009D" w:rsidP="0014789C">
            <w:pPr>
              <w:pStyle w:val="CTableTextCentered"/>
            </w:pPr>
            <w:r>
              <w:t>0.703</w:t>
            </w:r>
          </w:p>
        </w:tc>
        <w:tc>
          <w:tcPr>
            <w:tcW w:w="1854" w:type="dxa"/>
            <w:noWrap/>
          </w:tcPr>
          <w:p w:rsidR="001F009D" w:rsidRPr="008A3D59" w:rsidRDefault="001F009D" w:rsidP="0014789C">
            <w:pPr>
              <w:pStyle w:val="CTableTextCentered"/>
            </w:pPr>
            <w:r>
              <w:t>0.699</w:t>
            </w:r>
          </w:p>
        </w:tc>
        <w:tc>
          <w:tcPr>
            <w:tcW w:w="1855" w:type="dxa"/>
          </w:tcPr>
          <w:p w:rsidR="001F009D" w:rsidRDefault="001F009D" w:rsidP="0014789C">
            <w:pPr>
              <w:pStyle w:val="CTableTextCentered"/>
            </w:pPr>
            <w:r>
              <w:t>0.707</w:t>
            </w:r>
          </w:p>
        </w:tc>
      </w:tr>
      <w:tr w:rsidR="001F009D" w:rsidRPr="0009013F" w:rsidTr="00672006">
        <w:tc>
          <w:tcPr>
            <w:tcW w:w="4024" w:type="dxa"/>
            <w:shd w:val="clear" w:color="auto" w:fill="CECFD0" w:themeFill="accent2" w:themeFillTint="99"/>
            <w:noWrap/>
          </w:tcPr>
          <w:p w:rsidR="001F009D" w:rsidRPr="00840664" w:rsidRDefault="001F009D" w:rsidP="0014789C">
            <w:pPr>
              <w:pStyle w:val="CTableText"/>
            </w:pPr>
            <w:r w:rsidRPr="00840664">
              <w:t xml:space="preserve">Eligibility for Advanced Premium Tax Credit (APTC) </w:t>
            </w:r>
          </w:p>
          <w:p w:rsidR="001F009D" w:rsidRPr="0018664D" w:rsidRDefault="001F009D" w:rsidP="0014789C">
            <w:pPr>
              <w:pStyle w:val="CTableText"/>
              <w:rPr>
                <w:i/>
              </w:rPr>
            </w:pPr>
            <w:r>
              <w:rPr>
                <w:i/>
              </w:rPr>
              <w:t>(Ref: Ineligible for APTC)</w:t>
            </w:r>
          </w:p>
        </w:tc>
        <w:tc>
          <w:tcPr>
            <w:tcW w:w="1685" w:type="dxa"/>
            <w:shd w:val="clear" w:color="auto" w:fill="CECFD0" w:themeFill="accent2" w:themeFillTint="99"/>
            <w:noWrap/>
          </w:tcPr>
          <w:p w:rsidR="001F009D" w:rsidRPr="008A3D59" w:rsidRDefault="001F009D" w:rsidP="0014789C">
            <w:pPr>
              <w:pStyle w:val="CTableTextCentered"/>
            </w:pPr>
          </w:p>
        </w:tc>
        <w:tc>
          <w:tcPr>
            <w:tcW w:w="1854" w:type="dxa"/>
            <w:shd w:val="clear" w:color="auto" w:fill="CECFD0" w:themeFill="accent2" w:themeFillTint="99"/>
            <w:noWrap/>
          </w:tcPr>
          <w:p w:rsidR="001F009D" w:rsidRPr="008A3D59" w:rsidRDefault="001F009D" w:rsidP="0014789C">
            <w:pPr>
              <w:pStyle w:val="CTableTextCentered"/>
            </w:pPr>
          </w:p>
        </w:tc>
        <w:tc>
          <w:tcPr>
            <w:tcW w:w="1855" w:type="dxa"/>
            <w:shd w:val="clear" w:color="auto" w:fill="CECFD0" w:themeFill="accent2" w:themeFillTint="99"/>
          </w:tcPr>
          <w:p w:rsidR="001F009D" w:rsidRPr="008A3D59" w:rsidRDefault="001F009D" w:rsidP="0014789C">
            <w:pPr>
              <w:pStyle w:val="CTableTextCentered"/>
            </w:pPr>
          </w:p>
        </w:tc>
      </w:tr>
      <w:tr w:rsidR="001F009D" w:rsidRPr="0009013F" w:rsidTr="00672006">
        <w:tc>
          <w:tcPr>
            <w:tcW w:w="4024" w:type="dxa"/>
            <w:noWrap/>
          </w:tcPr>
          <w:p w:rsidR="001F009D" w:rsidRPr="008A3D59" w:rsidRDefault="001F009D" w:rsidP="0014789C">
            <w:pPr>
              <w:pStyle w:val="CTableText"/>
            </w:pPr>
            <w:r>
              <w:t>Yes</w:t>
            </w:r>
          </w:p>
        </w:tc>
        <w:tc>
          <w:tcPr>
            <w:tcW w:w="1685" w:type="dxa"/>
            <w:noWrap/>
          </w:tcPr>
          <w:p w:rsidR="001F009D" w:rsidRPr="008A3D59" w:rsidRDefault="001F009D" w:rsidP="0014789C">
            <w:pPr>
              <w:pStyle w:val="CTableTextCentered"/>
            </w:pPr>
            <w:r>
              <w:t>1.086</w:t>
            </w:r>
          </w:p>
        </w:tc>
        <w:tc>
          <w:tcPr>
            <w:tcW w:w="1854" w:type="dxa"/>
            <w:noWrap/>
          </w:tcPr>
          <w:p w:rsidR="001F009D" w:rsidRPr="008A3D59" w:rsidRDefault="001F009D" w:rsidP="0014789C">
            <w:pPr>
              <w:pStyle w:val="CTableTextCentered"/>
            </w:pPr>
            <w:r>
              <w:t>1.081</w:t>
            </w:r>
          </w:p>
        </w:tc>
        <w:tc>
          <w:tcPr>
            <w:tcW w:w="1855" w:type="dxa"/>
          </w:tcPr>
          <w:p w:rsidR="001F009D" w:rsidRDefault="001F009D" w:rsidP="0014789C">
            <w:pPr>
              <w:pStyle w:val="CTableTextCentered"/>
            </w:pPr>
            <w:r>
              <w:t>1.092</w:t>
            </w:r>
          </w:p>
        </w:tc>
      </w:tr>
      <w:tr w:rsidR="001F009D" w:rsidRPr="0009013F" w:rsidTr="00672006">
        <w:tc>
          <w:tcPr>
            <w:tcW w:w="4024" w:type="dxa"/>
            <w:noWrap/>
          </w:tcPr>
          <w:p w:rsidR="001F009D" w:rsidRPr="008A3D59" w:rsidRDefault="001F009D" w:rsidP="0014789C">
            <w:pPr>
              <w:pStyle w:val="CTableText"/>
            </w:pPr>
            <w:r>
              <w:t>Missing</w:t>
            </w:r>
          </w:p>
        </w:tc>
        <w:tc>
          <w:tcPr>
            <w:tcW w:w="1685" w:type="dxa"/>
            <w:noWrap/>
          </w:tcPr>
          <w:p w:rsidR="001F009D" w:rsidRPr="008A3D59" w:rsidRDefault="001F009D" w:rsidP="0014789C">
            <w:pPr>
              <w:pStyle w:val="CTableTextCentered"/>
            </w:pPr>
            <w:r>
              <w:t>1.755</w:t>
            </w:r>
          </w:p>
        </w:tc>
        <w:tc>
          <w:tcPr>
            <w:tcW w:w="1854" w:type="dxa"/>
            <w:noWrap/>
          </w:tcPr>
          <w:p w:rsidR="001F009D" w:rsidRPr="008A3D59" w:rsidRDefault="001F009D" w:rsidP="0014789C">
            <w:pPr>
              <w:pStyle w:val="CTableTextCentered"/>
            </w:pPr>
            <w:r>
              <w:t>1.727</w:t>
            </w:r>
          </w:p>
        </w:tc>
        <w:tc>
          <w:tcPr>
            <w:tcW w:w="1855" w:type="dxa"/>
          </w:tcPr>
          <w:p w:rsidR="001F009D" w:rsidRDefault="001F009D" w:rsidP="0014789C">
            <w:pPr>
              <w:pStyle w:val="CTableTextCentered"/>
            </w:pPr>
            <w:r>
              <w:t>1.783</w:t>
            </w:r>
          </w:p>
        </w:tc>
      </w:tr>
      <w:tr w:rsidR="001F009D" w:rsidRPr="0009013F" w:rsidTr="00672006">
        <w:tc>
          <w:tcPr>
            <w:tcW w:w="4024" w:type="dxa"/>
            <w:shd w:val="clear" w:color="auto" w:fill="CECFD0" w:themeFill="accent2" w:themeFillTint="99"/>
            <w:noWrap/>
          </w:tcPr>
          <w:p w:rsidR="001F009D" w:rsidRPr="00840664" w:rsidRDefault="001F009D" w:rsidP="0014789C">
            <w:pPr>
              <w:pStyle w:val="CTableText"/>
            </w:pPr>
            <w:r>
              <w:t xml:space="preserve">Assigned Mode </w:t>
            </w:r>
            <w:r>
              <w:rPr>
                <w:i/>
              </w:rPr>
              <w:t>(Ref: Mail-Mail-Mail Mode)</w:t>
            </w:r>
          </w:p>
        </w:tc>
        <w:tc>
          <w:tcPr>
            <w:tcW w:w="1685" w:type="dxa"/>
            <w:shd w:val="clear" w:color="auto" w:fill="CECFD0" w:themeFill="accent2" w:themeFillTint="99"/>
            <w:noWrap/>
          </w:tcPr>
          <w:p w:rsidR="001F009D" w:rsidRDefault="001F009D" w:rsidP="0014789C">
            <w:pPr>
              <w:pStyle w:val="CTableTextCentered"/>
            </w:pPr>
          </w:p>
        </w:tc>
        <w:tc>
          <w:tcPr>
            <w:tcW w:w="1854" w:type="dxa"/>
            <w:shd w:val="clear" w:color="auto" w:fill="CECFD0" w:themeFill="accent2" w:themeFillTint="99"/>
            <w:noWrap/>
          </w:tcPr>
          <w:p w:rsidR="001F009D" w:rsidRDefault="001F009D" w:rsidP="0014789C">
            <w:pPr>
              <w:pStyle w:val="CTableTextCentered"/>
            </w:pPr>
          </w:p>
        </w:tc>
        <w:tc>
          <w:tcPr>
            <w:tcW w:w="1855" w:type="dxa"/>
            <w:shd w:val="clear" w:color="auto" w:fill="CECFD0" w:themeFill="accent2" w:themeFillTint="99"/>
          </w:tcPr>
          <w:p w:rsidR="001F009D" w:rsidRDefault="001F009D" w:rsidP="0014789C">
            <w:pPr>
              <w:pStyle w:val="CTableTextCentered"/>
            </w:pPr>
          </w:p>
        </w:tc>
      </w:tr>
      <w:tr w:rsidR="001F009D" w:rsidRPr="0009013F" w:rsidTr="00672006">
        <w:tc>
          <w:tcPr>
            <w:tcW w:w="4024" w:type="dxa"/>
            <w:noWrap/>
          </w:tcPr>
          <w:p w:rsidR="001F009D" w:rsidRDefault="001F009D" w:rsidP="0014789C">
            <w:pPr>
              <w:pStyle w:val="CTableText"/>
            </w:pPr>
            <w:r>
              <w:t>Mail with Phone Follow-Up</w:t>
            </w:r>
          </w:p>
        </w:tc>
        <w:tc>
          <w:tcPr>
            <w:tcW w:w="1685" w:type="dxa"/>
            <w:noWrap/>
          </w:tcPr>
          <w:p w:rsidR="001F009D" w:rsidRDefault="001F009D" w:rsidP="0014789C">
            <w:pPr>
              <w:pStyle w:val="CTableTextCentered"/>
            </w:pPr>
            <w:r>
              <w:t>2.135</w:t>
            </w:r>
          </w:p>
        </w:tc>
        <w:tc>
          <w:tcPr>
            <w:tcW w:w="1854" w:type="dxa"/>
            <w:noWrap/>
          </w:tcPr>
          <w:p w:rsidR="001F009D" w:rsidRDefault="001F009D" w:rsidP="0014789C">
            <w:pPr>
              <w:pStyle w:val="CTableTextCentered"/>
            </w:pPr>
            <w:r>
              <w:t>2.122</w:t>
            </w:r>
          </w:p>
        </w:tc>
        <w:tc>
          <w:tcPr>
            <w:tcW w:w="1855" w:type="dxa"/>
          </w:tcPr>
          <w:p w:rsidR="001F009D" w:rsidRDefault="001F009D" w:rsidP="0014789C">
            <w:pPr>
              <w:pStyle w:val="CTableTextCentered"/>
            </w:pPr>
            <w:r>
              <w:t>2.149</w:t>
            </w:r>
          </w:p>
        </w:tc>
      </w:tr>
      <w:tr w:rsidR="001F009D" w:rsidRPr="0009013F" w:rsidTr="00672006">
        <w:tc>
          <w:tcPr>
            <w:tcW w:w="4024" w:type="dxa"/>
            <w:noWrap/>
          </w:tcPr>
          <w:p w:rsidR="001F009D" w:rsidRDefault="001F009D" w:rsidP="0014789C">
            <w:pPr>
              <w:pStyle w:val="CTableText"/>
            </w:pPr>
            <w:r>
              <w:t>Mail with FedEx Follow-Up</w:t>
            </w:r>
          </w:p>
        </w:tc>
        <w:tc>
          <w:tcPr>
            <w:tcW w:w="1685" w:type="dxa"/>
            <w:noWrap/>
          </w:tcPr>
          <w:p w:rsidR="001F009D" w:rsidRDefault="001F009D" w:rsidP="0014789C">
            <w:pPr>
              <w:pStyle w:val="CTableTextCentered"/>
            </w:pPr>
            <w:r>
              <w:t>1.652</w:t>
            </w:r>
          </w:p>
        </w:tc>
        <w:tc>
          <w:tcPr>
            <w:tcW w:w="1854" w:type="dxa"/>
            <w:noWrap/>
          </w:tcPr>
          <w:p w:rsidR="001F009D" w:rsidRDefault="001F009D" w:rsidP="0014789C">
            <w:pPr>
              <w:pStyle w:val="CTableTextCentered"/>
            </w:pPr>
            <w:r>
              <w:t>1.643</w:t>
            </w:r>
          </w:p>
        </w:tc>
        <w:tc>
          <w:tcPr>
            <w:tcW w:w="1855" w:type="dxa"/>
          </w:tcPr>
          <w:p w:rsidR="001F009D" w:rsidRDefault="001F009D" w:rsidP="0014789C">
            <w:pPr>
              <w:pStyle w:val="CTableTextCentered"/>
            </w:pPr>
            <w:r>
              <w:t>1.662</w:t>
            </w:r>
          </w:p>
        </w:tc>
      </w:tr>
      <w:tr w:rsidR="001F009D" w:rsidRPr="0009013F" w:rsidTr="00672006">
        <w:tc>
          <w:tcPr>
            <w:tcW w:w="4024" w:type="dxa"/>
            <w:noWrap/>
          </w:tcPr>
          <w:p w:rsidR="001F009D" w:rsidRDefault="001F009D" w:rsidP="0014789C">
            <w:pPr>
              <w:pStyle w:val="CTableText"/>
            </w:pPr>
            <w:r>
              <w:t>Telephone Only</w:t>
            </w:r>
          </w:p>
        </w:tc>
        <w:tc>
          <w:tcPr>
            <w:tcW w:w="1685" w:type="dxa"/>
            <w:noWrap/>
          </w:tcPr>
          <w:p w:rsidR="001F009D" w:rsidRDefault="001F009D" w:rsidP="0014789C">
            <w:pPr>
              <w:pStyle w:val="CTableTextCentered"/>
            </w:pPr>
            <w:r>
              <w:t>1.239</w:t>
            </w:r>
          </w:p>
        </w:tc>
        <w:tc>
          <w:tcPr>
            <w:tcW w:w="1854" w:type="dxa"/>
            <w:noWrap/>
          </w:tcPr>
          <w:p w:rsidR="001F009D" w:rsidRDefault="001F009D" w:rsidP="0014789C">
            <w:pPr>
              <w:pStyle w:val="CTableTextCentered"/>
            </w:pPr>
            <w:r>
              <w:t>1.231</w:t>
            </w:r>
          </w:p>
        </w:tc>
        <w:tc>
          <w:tcPr>
            <w:tcW w:w="1855" w:type="dxa"/>
          </w:tcPr>
          <w:p w:rsidR="001F009D" w:rsidRDefault="001F009D" w:rsidP="0014789C">
            <w:pPr>
              <w:pStyle w:val="CTableTextCentered"/>
            </w:pPr>
            <w:r>
              <w:t>1.247</w:t>
            </w:r>
          </w:p>
        </w:tc>
      </w:tr>
      <w:tr w:rsidR="001F009D" w:rsidRPr="0009013F" w:rsidTr="00672006">
        <w:tc>
          <w:tcPr>
            <w:tcW w:w="4024" w:type="dxa"/>
            <w:noWrap/>
          </w:tcPr>
          <w:p w:rsidR="001F009D" w:rsidRDefault="001F009D" w:rsidP="0014789C">
            <w:pPr>
              <w:pStyle w:val="CTableText"/>
            </w:pPr>
            <w:r>
              <w:t>Web Only with Email Notification</w:t>
            </w:r>
          </w:p>
        </w:tc>
        <w:tc>
          <w:tcPr>
            <w:tcW w:w="1685" w:type="dxa"/>
            <w:noWrap/>
          </w:tcPr>
          <w:p w:rsidR="001F009D" w:rsidRDefault="001F009D" w:rsidP="0014789C">
            <w:pPr>
              <w:pStyle w:val="CTableTextCentered"/>
            </w:pPr>
            <w:r>
              <w:t>0.250</w:t>
            </w:r>
          </w:p>
        </w:tc>
        <w:tc>
          <w:tcPr>
            <w:tcW w:w="1854" w:type="dxa"/>
            <w:noWrap/>
          </w:tcPr>
          <w:p w:rsidR="001F009D" w:rsidRDefault="001F009D" w:rsidP="0014789C">
            <w:pPr>
              <w:pStyle w:val="CTableTextCentered"/>
            </w:pPr>
            <w:r>
              <w:t>0.247</w:t>
            </w:r>
          </w:p>
        </w:tc>
        <w:tc>
          <w:tcPr>
            <w:tcW w:w="1855" w:type="dxa"/>
          </w:tcPr>
          <w:p w:rsidR="001F009D" w:rsidRDefault="001F009D" w:rsidP="0014789C">
            <w:pPr>
              <w:pStyle w:val="CTableTextCentered"/>
            </w:pPr>
            <w:r>
              <w:t>0.253</w:t>
            </w:r>
          </w:p>
        </w:tc>
      </w:tr>
      <w:tr w:rsidR="001F009D" w:rsidRPr="0009013F" w:rsidTr="00672006">
        <w:tc>
          <w:tcPr>
            <w:tcW w:w="4024" w:type="dxa"/>
            <w:noWrap/>
          </w:tcPr>
          <w:p w:rsidR="001F009D" w:rsidRDefault="001F009D" w:rsidP="0014789C">
            <w:pPr>
              <w:pStyle w:val="CTableText"/>
            </w:pPr>
            <w:r>
              <w:t>Web Only with Mail Notification</w:t>
            </w:r>
          </w:p>
        </w:tc>
        <w:tc>
          <w:tcPr>
            <w:tcW w:w="1685" w:type="dxa"/>
            <w:noWrap/>
          </w:tcPr>
          <w:p w:rsidR="001F009D" w:rsidRDefault="001F009D" w:rsidP="0014789C">
            <w:pPr>
              <w:pStyle w:val="CTableTextCentered"/>
            </w:pPr>
            <w:r>
              <w:t>0.399</w:t>
            </w:r>
          </w:p>
        </w:tc>
        <w:tc>
          <w:tcPr>
            <w:tcW w:w="1854" w:type="dxa"/>
            <w:noWrap/>
          </w:tcPr>
          <w:p w:rsidR="001F009D" w:rsidRDefault="001F009D" w:rsidP="0014789C">
            <w:pPr>
              <w:pStyle w:val="CTableTextCentered"/>
            </w:pPr>
            <w:r>
              <w:t>0.395</w:t>
            </w:r>
          </w:p>
        </w:tc>
        <w:tc>
          <w:tcPr>
            <w:tcW w:w="1855" w:type="dxa"/>
          </w:tcPr>
          <w:p w:rsidR="001F009D" w:rsidRDefault="001F009D" w:rsidP="0014789C">
            <w:pPr>
              <w:pStyle w:val="CTableTextCentered"/>
            </w:pPr>
            <w:r>
              <w:t>0.403</w:t>
            </w:r>
          </w:p>
        </w:tc>
      </w:tr>
      <w:tr w:rsidR="001F009D" w:rsidRPr="0009013F" w:rsidTr="00672006">
        <w:tc>
          <w:tcPr>
            <w:tcW w:w="4024" w:type="dxa"/>
            <w:shd w:val="clear" w:color="auto" w:fill="CECFD0" w:themeFill="accent2" w:themeFillTint="99"/>
            <w:noWrap/>
          </w:tcPr>
          <w:p w:rsidR="001F009D" w:rsidRDefault="001F009D" w:rsidP="0014789C">
            <w:pPr>
              <w:pStyle w:val="CTableText"/>
            </w:pPr>
            <w:r>
              <w:lastRenderedPageBreak/>
              <w:t xml:space="preserve">Telephone Number Provided with Application </w:t>
            </w:r>
          </w:p>
          <w:p w:rsidR="001F009D" w:rsidRPr="00840664" w:rsidRDefault="001F009D" w:rsidP="0014789C">
            <w:pPr>
              <w:pStyle w:val="CTableText"/>
            </w:pPr>
            <w:r>
              <w:rPr>
                <w:i/>
              </w:rPr>
              <w:t>(Ref: Yes)</w:t>
            </w:r>
          </w:p>
        </w:tc>
        <w:tc>
          <w:tcPr>
            <w:tcW w:w="1685" w:type="dxa"/>
            <w:shd w:val="clear" w:color="auto" w:fill="CECFD0" w:themeFill="accent2" w:themeFillTint="99"/>
            <w:noWrap/>
          </w:tcPr>
          <w:p w:rsidR="001F009D" w:rsidRDefault="001F009D" w:rsidP="0014789C">
            <w:pPr>
              <w:pStyle w:val="CTableTextCentered"/>
            </w:pPr>
          </w:p>
        </w:tc>
        <w:tc>
          <w:tcPr>
            <w:tcW w:w="1854" w:type="dxa"/>
            <w:shd w:val="clear" w:color="auto" w:fill="CECFD0" w:themeFill="accent2" w:themeFillTint="99"/>
            <w:noWrap/>
          </w:tcPr>
          <w:p w:rsidR="001F009D" w:rsidRDefault="001F009D" w:rsidP="0014789C">
            <w:pPr>
              <w:pStyle w:val="CTableTextCentered"/>
            </w:pPr>
          </w:p>
        </w:tc>
        <w:tc>
          <w:tcPr>
            <w:tcW w:w="1855" w:type="dxa"/>
            <w:shd w:val="clear" w:color="auto" w:fill="CECFD0" w:themeFill="accent2" w:themeFillTint="99"/>
          </w:tcPr>
          <w:p w:rsidR="001F009D" w:rsidRDefault="001F009D" w:rsidP="0014789C">
            <w:pPr>
              <w:pStyle w:val="CTableTextCentered"/>
            </w:pPr>
          </w:p>
        </w:tc>
      </w:tr>
      <w:tr w:rsidR="001F009D" w:rsidRPr="0009013F" w:rsidTr="00672006">
        <w:tc>
          <w:tcPr>
            <w:tcW w:w="4024" w:type="dxa"/>
            <w:noWrap/>
          </w:tcPr>
          <w:p w:rsidR="001F009D" w:rsidRDefault="001F009D" w:rsidP="0014789C">
            <w:pPr>
              <w:pStyle w:val="CTableText"/>
            </w:pPr>
            <w:r>
              <w:t>No Telephone Number Provided</w:t>
            </w:r>
          </w:p>
        </w:tc>
        <w:tc>
          <w:tcPr>
            <w:tcW w:w="1685" w:type="dxa"/>
            <w:noWrap/>
          </w:tcPr>
          <w:p w:rsidR="001F009D" w:rsidRDefault="001F009D" w:rsidP="0014789C">
            <w:pPr>
              <w:pStyle w:val="CTableTextCentered"/>
            </w:pPr>
            <w:r>
              <w:t>0.896</w:t>
            </w:r>
          </w:p>
        </w:tc>
        <w:tc>
          <w:tcPr>
            <w:tcW w:w="1854" w:type="dxa"/>
            <w:noWrap/>
          </w:tcPr>
          <w:p w:rsidR="001F009D" w:rsidRDefault="001F009D" w:rsidP="0014789C">
            <w:pPr>
              <w:pStyle w:val="CTableTextCentered"/>
            </w:pPr>
            <w:r>
              <w:t>0.891</w:t>
            </w:r>
          </w:p>
        </w:tc>
        <w:tc>
          <w:tcPr>
            <w:tcW w:w="1855" w:type="dxa"/>
          </w:tcPr>
          <w:p w:rsidR="001F009D" w:rsidRDefault="001F009D" w:rsidP="0014789C">
            <w:pPr>
              <w:pStyle w:val="CTableTextCentered"/>
            </w:pPr>
            <w:r>
              <w:t>0.901</w:t>
            </w:r>
          </w:p>
        </w:tc>
      </w:tr>
      <w:tr w:rsidR="001F009D" w:rsidRPr="0009013F" w:rsidTr="00672006">
        <w:tc>
          <w:tcPr>
            <w:tcW w:w="4024" w:type="dxa"/>
            <w:shd w:val="clear" w:color="auto" w:fill="CECFD0" w:themeFill="accent2" w:themeFillTint="99"/>
            <w:noWrap/>
          </w:tcPr>
          <w:p w:rsidR="001F009D" w:rsidRDefault="001F009D" w:rsidP="0014789C">
            <w:pPr>
              <w:pStyle w:val="CTableText"/>
            </w:pPr>
            <w:r>
              <w:t xml:space="preserve">Email Address Provided with Application </w:t>
            </w:r>
            <w:r>
              <w:rPr>
                <w:i/>
              </w:rPr>
              <w:t>(Ref: Yes)</w:t>
            </w:r>
          </w:p>
        </w:tc>
        <w:tc>
          <w:tcPr>
            <w:tcW w:w="1685" w:type="dxa"/>
            <w:shd w:val="clear" w:color="auto" w:fill="CECFD0" w:themeFill="accent2" w:themeFillTint="99"/>
            <w:noWrap/>
          </w:tcPr>
          <w:p w:rsidR="001F009D" w:rsidRDefault="001F009D" w:rsidP="0014789C">
            <w:pPr>
              <w:pStyle w:val="CTableTextCentered"/>
            </w:pPr>
          </w:p>
        </w:tc>
        <w:tc>
          <w:tcPr>
            <w:tcW w:w="1854" w:type="dxa"/>
            <w:shd w:val="clear" w:color="auto" w:fill="CECFD0" w:themeFill="accent2" w:themeFillTint="99"/>
            <w:noWrap/>
          </w:tcPr>
          <w:p w:rsidR="001F009D" w:rsidRDefault="001F009D" w:rsidP="0014789C">
            <w:pPr>
              <w:pStyle w:val="CTableTextCentered"/>
            </w:pPr>
          </w:p>
        </w:tc>
        <w:tc>
          <w:tcPr>
            <w:tcW w:w="1855" w:type="dxa"/>
            <w:shd w:val="clear" w:color="auto" w:fill="CECFD0" w:themeFill="accent2" w:themeFillTint="99"/>
          </w:tcPr>
          <w:p w:rsidR="001F009D" w:rsidRDefault="001F009D" w:rsidP="0014789C">
            <w:pPr>
              <w:pStyle w:val="CTableTextCentered"/>
            </w:pPr>
          </w:p>
        </w:tc>
      </w:tr>
      <w:tr w:rsidR="001F009D" w:rsidRPr="0009013F" w:rsidTr="00672006">
        <w:tc>
          <w:tcPr>
            <w:tcW w:w="4024" w:type="dxa"/>
            <w:noWrap/>
          </w:tcPr>
          <w:p w:rsidR="001F009D" w:rsidRDefault="001F009D" w:rsidP="0014789C">
            <w:pPr>
              <w:pStyle w:val="CTableText"/>
            </w:pPr>
            <w:r>
              <w:t>No Email Address Provided</w:t>
            </w:r>
          </w:p>
        </w:tc>
        <w:tc>
          <w:tcPr>
            <w:tcW w:w="1685" w:type="dxa"/>
            <w:noWrap/>
          </w:tcPr>
          <w:p w:rsidR="001F009D" w:rsidRDefault="001F009D" w:rsidP="0014789C">
            <w:pPr>
              <w:pStyle w:val="CTableTextCentered"/>
            </w:pPr>
            <w:r>
              <w:t>1.204</w:t>
            </w:r>
          </w:p>
        </w:tc>
        <w:tc>
          <w:tcPr>
            <w:tcW w:w="1854" w:type="dxa"/>
            <w:noWrap/>
          </w:tcPr>
          <w:p w:rsidR="001F009D" w:rsidRDefault="001F009D" w:rsidP="0014789C">
            <w:pPr>
              <w:pStyle w:val="CTableTextCentered"/>
            </w:pPr>
            <w:r>
              <w:t>1.198</w:t>
            </w:r>
          </w:p>
        </w:tc>
        <w:tc>
          <w:tcPr>
            <w:tcW w:w="1855" w:type="dxa"/>
          </w:tcPr>
          <w:p w:rsidR="001F009D" w:rsidRDefault="001F009D" w:rsidP="0014789C">
            <w:pPr>
              <w:pStyle w:val="CTableTextCentered"/>
            </w:pPr>
            <w:r>
              <w:t>1.211</w:t>
            </w:r>
          </w:p>
        </w:tc>
      </w:tr>
    </w:tbl>
    <w:p w:rsidR="00E84F34" w:rsidRDefault="00E84F34" w:rsidP="00F13FC1">
      <w:pPr>
        <w:pStyle w:val="ESSBodyText"/>
      </w:pPr>
    </w:p>
    <w:p w:rsidR="001F009D" w:rsidRDefault="001F009D" w:rsidP="00F13FC1">
      <w:pPr>
        <w:pStyle w:val="ESSBodyText"/>
      </w:pPr>
      <w:r>
        <w:t xml:space="preserve">As shown in </w:t>
      </w:r>
      <w:r w:rsidR="00672006">
        <w:t>Exhibit 17</w:t>
      </w:r>
      <w:r>
        <w:t xml:space="preserve">, the results from the multivariate logistic regression confirm that individuals who were potential applicants (PA) or potential enrollees (PE) were significantly less likely to return the survey compared to enrollees (E) or effectuated enrollees (EE). Additionally, we see that individuals who were eligible for the APTC were slightly more likely to return the survey. Given that both application status and eligibility for the APTC </w:t>
      </w:r>
      <w:r w:rsidR="00B4654A">
        <w:t>were</w:t>
      </w:r>
      <w:r>
        <w:t xml:space="preserve"> correlated with the measurement goals of the Marketplace Survey this indicates that there </w:t>
      </w:r>
      <w:r w:rsidR="00A62D17">
        <w:t>was</w:t>
      </w:r>
      <w:r>
        <w:t xml:space="preserve"> a potential for nonresponse bias and therefore nonresponse adjustments are needed.</w:t>
      </w:r>
    </w:p>
    <w:p w:rsidR="001F009D" w:rsidRPr="00955D90" w:rsidRDefault="00955D90" w:rsidP="00955D90">
      <w:pPr>
        <w:pStyle w:val="Heading2"/>
      </w:pPr>
      <w:bookmarkStart w:id="21" w:name="_Toc408498956"/>
      <w:r>
        <w:t>4.4.</w:t>
      </w:r>
      <w:r w:rsidR="001F009D" w:rsidRPr="00955D90">
        <w:t>Nonresponse Weights</w:t>
      </w:r>
      <w:bookmarkEnd w:id="21"/>
    </w:p>
    <w:p w:rsidR="00F57642" w:rsidRDefault="001F009D" w:rsidP="00F13FC1">
      <w:pPr>
        <w:pStyle w:val="ESSBodyText"/>
      </w:pPr>
      <w:r>
        <w:t xml:space="preserve">Survey weights </w:t>
      </w:r>
      <w:r w:rsidR="00F57642">
        <w:t>were</w:t>
      </w:r>
      <w:r>
        <w:t xml:space="preserve"> generated in </w:t>
      </w:r>
      <w:r w:rsidR="00A426FB">
        <w:t>three</w:t>
      </w:r>
      <w:r w:rsidR="00F57642">
        <w:t xml:space="preserve"> stages</w:t>
      </w:r>
      <w:r>
        <w:t xml:space="preserve">. First, sampling weights </w:t>
      </w:r>
      <w:r w:rsidR="00A426FB">
        <w:t>were</w:t>
      </w:r>
      <w:r>
        <w:t xml:space="preserve"> generated to account for respondents’ unequal probability of selection by using the inverse of t</w:t>
      </w:r>
      <w:r w:rsidR="00F57642">
        <w:t>heir probability of selection. Since we used a stratified sampling approach for the English sample, all consumers in the same state have the same weight and weights differ by state</w:t>
      </w:r>
      <w:r w:rsidR="00A426FB">
        <w:t>. Both the Chinese and Spanish sampling frames were FFM-level strata from which we selected a systematic random sample. As a result, all consumers in the Spanish sample have the same weight and all consumers in the Chinese sample have the same weight, and these weights differ by language</w:t>
      </w:r>
      <w:r w:rsidR="00F57642">
        <w:t>.</w:t>
      </w:r>
    </w:p>
    <w:p w:rsidR="00A426FB" w:rsidRDefault="001F009D" w:rsidP="00F13FC1">
      <w:pPr>
        <w:pStyle w:val="ESSBodyText"/>
      </w:pPr>
      <w:r>
        <w:t xml:space="preserve">Second, a separate weight </w:t>
      </w:r>
      <w:r w:rsidR="00A426FB">
        <w:t>was</w:t>
      </w:r>
      <w:r>
        <w:t xml:space="preserve"> created to adjust for unit nonresponse </w:t>
      </w:r>
      <w:r w:rsidR="00A426FB">
        <w:t>The propensity to respond was adjusted for non-response bias by calculating the predicted propensity to respond for each respondent using the multivariate logistic regression utilized in the nonresponse bias analysis discussed above. The logistic model adjusts the propensity to respond by the vector of predictors included in the model. For example, potential applicants (PAs) would have their propensity to respond adjusted up to compensate for their lower odds of responding to the survey, while Chinese respondents would have their propensity to respond adjusted down to compensate for their higher odds of responding.</w:t>
      </w:r>
      <w:r w:rsidR="00A426FB" w:rsidRPr="00A426FB">
        <w:t xml:space="preserve"> </w:t>
      </w:r>
      <w:r w:rsidR="00A426FB">
        <w:t>This non-response weight was calculated by taking the inverse of each respondent’s adjusted propensity to respond.</w:t>
      </w:r>
    </w:p>
    <w:p w:rsidR="001F009D" w:rsidRDefault="001F009D" w:rsidP="00F13FC1">
      <w:pPr>
        <w:pStyle w:val="ESSBodyText"/>
      </w:pPr>
      <w:r>
        <w:t xml:space="preserve">Finally, the sampling and nonresponse weights </w:t>
      </w:r>
      <w:r w:rsidR="00A426FB">
        <w:t>were</w:t>
      </w:r>
      <w:r>
        <w:t xml:space="preserve"> multiplied to create the final weight, thus each </w:t>
      </w:r>
      <w:r w:rsidR="009D4740">
        <w:t>w</w:t>
      </w:r>
      <w:r>
        <w:t>eight is equal to:</w:t>
      </w:r>
    </w:p>
    <w:p w:rsidR="001F009D" w:rsidRPr="00AA1040" w:rsidRDefault="00732E90" w:rsidP="001F009D">
      <w:pPr>
        <w:spacing w:before="240"/>
      </w:pPr>
      <m:oMathPara>
        <m:oMath>
          <m:sSub>
            <m:sSubPr>
              <m:ctrlPr>
                <w:rPr>
                  <w:rFonts w:ascii="Cambria Math" w:hAnsi="Cambria Math"/>
                  <w:i/>
                </w:rPr>
              </m:ctrlPr>
            </m:sSubPr>
            <m:e>
              <m:r>
                <w:rPr>
                  <w:rFonts w:ascii="Cambria Math" w:hAnsi="Cambria Math"/>
                </w:rPr>
                <m:t>W</m:t>
              </m:r>
            </m:e>
            <m:sub>
              <m:r>
                <w:rPr>
                  <w:rFonts w:ascii="Cambria Math" w:hAnsi="Cambria Math"/>
                </w:rPr>
                <m:t>Final</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Sampling</m:t>
              </m:r>
            </m:sub>
          </m:sSub>
          <m:r>
            <w:rPr>
              <w:rFonts w:ascii="Cambria Math" w:hAnsi="Cambria Math"/>
            </w:rPr>
            <m:t xml:space="preserve"> x  </m:t>
          </m:r>
          <m:sSub>
            <m:sSubPr>
              <m:ctrlPr>
                <w:rPr>
                  <w:rFonts w:ascii="Cambria Math" w:hAnsi="Cambria Math"/>
                  <w:i/>
                </w:rPr>
              </m:ctrlPr>
            </m:sSubPr>
            <m:e>
              <m:r>
                <w:rPr>
                  <w:rFonts w:ascii="Cambria Math" w:hAnsi="Cambria Math"/>
                </w:rPr>
                <m:t>W</m:t>
              </m:r>
            </m:e>
            <m:sub>
              <m:r>
                <w:rPr>
                  <w:rFonts w:ascii="Cambria Math" w:hAnsi="Cambria Math"/>
                </w:rPr>
                <m:t>Nonresponse</m:t>
              </m:r>
            </m:sub>
          </m:sSub>
        </m:oMath>
      </m:oMathPara>
    </w:p>
    <w:p w:rsidR="00F13FC1" w:rsidRDefault="00F13FC1" w:rsidP="00F13FC1">
      <w:pPr>
        <w:pStyle w:val="ESSBodyText"/>
      </w:pPr>
    </w:p>
    <w:p w:rsidR="000C4D18" w:rsidRDefault="001F009D" w:rsidP="00F13FC1">
      <w:pPr>
        <w:pStyle w:val="ESSBodyText"/>
      </w:pPr>
      <w:r>
        <w:t xml:space="preserve">where </w:t>
      </w:r>
      <m:oMath>
        <m:sSub>
          <m:sSubPr>
            <m:ctrlPr>
              <w:rPr>
                <w:rFonts w:ascii="Cambria Math" w:hAnsi="Cambria Math"/>
                <w:i/>
              </w:rPr>
            </m:ctrlPr>
          </m:sSubPr>
          <m:e>
            <m:r>
              <w:rPr>
                <w:rFonts w:ascii="Cambria Math" w:hAnsi="Cambria Math"/>
              </w:rPr>
              <m:t>W</m:t>
            </m:r>
          </m:e>
          <m:sub>
            <m:r>
              <w:rPr>
                <w:rFonts w:ascii="Cambria Math" w:hAnsi="Cambria Math"/>
              </w:rPr>
              <m:t>Sampling</m:t>
            </m:r>
          </m:sub>
        </m:sSub>
      </m:oMath>
      <w:r>
        <w:t xml:space="preserve"> is equal to the inverse of the individual’s probability of selection and </w:t>
      </w:r>
      <m:oMath>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Nonresponse</m:t>
            </m:r>
          </m:sub>
        </m:sSub>
      </m:oMath>
      <w:r>
        <w:t xml:space="preserve"> is equal to the inverse of the individual’s </w:t>
      </w:r>
      <w:r w:rsidR="00A426FB">
        <w:t xml:space="preserve">adjusted </w:t>
      </w:r>
      <w:r>
        <w:t xml:space="preserve">propensity to respond. </w:t>
      </w:r>
    </w:p>
    <w:p w:rsidR="009D4740" w:rsidRDefault="009D4740" w:rsidP="00E84F34">
      <w:pPr>
        <w:pStyle w:val="ESSBodyText"/>
      </w:pPr>
      <w:r>
        <w:lastRenderedPageBreak/>
        <w:t>Exhibit 18</w:t>
      </w:r>
      <w:r w:rsidR="001F009D">
        <w:t xml:space="preserve"> shows the means of the four global rating questions using the sampling weights and the final weights. </w:t>
      </w:r>
    </w:p>
    <w:p w:rsidR="001F009D" w:rsidRPr="009D4740" w:rsidRDefault="009D4740" w:rsidP="009D4740">
      <w:pPr>
        <w:pStyle w:val="PExhibitTitle"/>
      </w:pPr>
      <w:r>
        <w:t>Exhibit 18.</w:t>
      </w:r>
      <w:r w:rsidR="001F009D" w:rsidRPr="009D4740">
        <w:t xml:space="preserve"> Comparison of </w:t>
      </w:r>
      <w:r w:rsidR="003C1A72">
        <w:t>g</w:t>
      </w:r>
      <w:r w:rsidR="001F009D" w:rsidRPr="009D4740">
        <w:t xml:space="preserve">lobal </w:t>
      </w:r>
      <w:r w:rsidR="003C1A72">
        <w:t>r</w:t>
      </w:r>
      <w:r w:rsidR="001F009D" w:rsidRPr="009D4740">
        <w:t xml:space="preserve">ating </w:t>
      </w:r>
      <w:r w:rsidR="003C1A72">
        <w:t>q</w:t>
      </w:r>
      <w:r w:rsidR="001F009D" w:rsidRPr="009D4740">
        <w:t xml:space="preserve">uestions using </w:t>
      </w:r>
      <w:r w:rsidR="003C1A72">
        <w:t>s</w:t>
      </w:r>
      <w:r w:rsidR="001F009D" w:rsidRPr="009D4740">
        <w:t xml:space="preserve">ampling </w:t>
      </w:r>
      <w:r w:rsidR="003C1A72">
        <w:t>w</w:t>
      </w:r>
      <w:r w:rsidR="001F009D" w:rsidRPr="009D4740">
        <w:t xml:space="preserve">eights and </w:t>
      </w:r>
      <w:r w:rsidR="003C1A72">
        <w:t>f</w:t>
      </w:r>
      <w:r w:rsidR="001F009D" w:rsidRPr="009D4740">
        <w:t xml:space="preserve">inal </w:t>
      </w:r>
      <w:r w:rsidR="003C1A72">
        <w:t>w</w:t>
      </w:r>
      <w:r w:rsidR="001F009D" w:rsidRPr="009D4740">
        <w:t>eights</w:t>
      </w:r>
    </w:p>
    <w:tbl>
      <w:tblPr>
        <w:tblStyle w:val="AIRTable"/>
        <w:tblW w:w="0" w:type="auto"/>
        <w:tblLayout w:type="fixed"/>
        <w:tblLook w:val="04A0" w:firstRow="1" w:lastRow="0" w:firstColumn="1" w:lastColumn="0" w:noHBand="0" w:noVBand="1"/>
      </w:tblPr>
      <w:tblGrid>
        <w:gridCol w:w="3098"/>
        <w:gridCol w:w="2382"/>
        <w:gridCol w:w="2382"/>
      </w:tblGrid>
      <w:tr w:rsidR="001F009D" w:rsidRPr="0009013F" w:rsidTr="0014789C">
        <w:trPr>
          <w:cnfStyle w:val="100000000000" w:firstRow="1" w:lastRow="0" w:firstColumn="0" w:lastColumn="0" w:oddVBand="0" w:evenVBand="0" w:oddHBand="0" w:evenHBand="0" w:firstRowFirstColumn="0" w:firstRowLastColumn="0" w:lastRowFirstColumn="0" w:lastRowLastColumn="0"/>
        </w:trPr>
        <w:tc>
          <w:tcPr>
            <w:tcW w:w="3098" w:type="dxa"/>
            <w:noWrap/>
            <w:hideMark/>
          </w:tcPr>
          <w:p w:rsidR="001F009D" w:rsidRPr="00F96B91" w:rsidRDefault="001F009D" w:rsidP="0014789C">
            <w:pPr>
              <w:pStyle w:val="CTableColumnHead-Centered"/>
              <w:jc w:val="left"/>
            </w:pPr>
            <w:r>
              <w:t>Survey Estimate</w:t>
            </w:r>
          </w:p>
        </w:tc>
        <w:tc>
          <w:tcPr>
            <w:tcW w:w="2382" w:type="dxa"/>
            <w:noWrap/>
            <w:hideMark/>
          </w:tcPr>
          <w:p w:rsidR="001F009D" w:rsidRDefault="001F009D" w:rsidP="0014789C">
            <w:pPr>
              <w:pStyle w:val="CTableColumnHead-Centered"/>
            </w:pPr>
            <w:r>
              <w:t>Mean using Sampling Weights</w:t>
            </w:r>
          </w:p>
          <w:p w:rsidR="001F009D" w:rsidRPr="00F96B91" w:rsidRDefault="001F009D" w:rsidP="0014789C">
            <w:pPr>
              <w:pStyle w:val="CTableColumnHead-Centered"/>
              <w:rPr>
                <w:b w:val="0"/>
              </w:rPr>
            </w:pPr>
            <w:r>
              <w:rPr>
                <w:b w:val="0"/>
              </w:rPr>
              <w:t>(Standard Error)</w:t>
            </w:r>
          </w:p>
        </w:tc>
        <w:tc>
          <w:tcPr>
            <w:tcW w:w="2382" w:type="dxa"/>
            <w:noWrap/>
            <w:hideMark/>
          </w:tcPr>
          <w:p w:rsidR="001F009D" w:rsidRDefault="001F009D" w:rsidP="0014789C">
            <w:pPr>
              <w:pStyle w:val="CTableColumnHead-Centered"/>
            </w:pPr>
            <w:r>
              <w:t>Mean using Final</w:t>
            </w:r>
          </w:p>
          <w:p w:rsidR="001F009D" w:rsidRDefault="001F009D" w:rsidP="0014789C">
            <w:pPr>
              <w:pStyle w:val="CTableColumnHead-Centered"/>
            </w:pPr>
            <w:r>
              <w:t>Weights</w:t>
            </w:r>
          </w:p>
          <w:p w:rsidR="001F009D" w:rsidRPr="00541C69" w:rsidRDefault="001F009D" w:rsidP="0014789C">
            <w:pPr>
              <w:pStyle w:val="CTableColumnHead-Centered"/>
            </w:pPr>
            <w:r>
              <w:rPr>
                <w:b w:val="0"/>
              </w:rPr>
              <w:t>(Standard Error)</w:t>
            </w:r>
          </w:p>
        </w:tc>
      </w:tr>
      <w:tr w:rsidR="001F009D" w:rsidRPr="0009013F" w:rsidTr="000C4D18">
        <w:tc>
          <w:tcPr>
            <w:tcW w:w="3098" w:type="dxa"/>
            <w:noWrap/>
            <w:vAlign w:val="center"/>
            <w:hideMark/>
          </w:tcPr>
          <w:p w:rsidR="001F009D" w:rsidRPr="008A3D59" w:rsidRDefault="001F009D" w:rsidP="000C4D18">
            <w:pPr>
              <w:pStyle w:val="CTableText"/>
            </w:pPr>
            <w:r>
              <w:t>Global Rating of Health Insurance Marketplace Website (Healthcare.gov)</w:t>
            </w:r>
          </w:p>
        </w:tc>
        <w:tc>
          <w:tcPr>
            <w:tcW w:w="2382" w:type="dxa"/>
            <w:noWrap/>
          </w:tcPr>
          <w:p w:rsidR="001F009D" w:rsidRDefault="001F009D" w:rsidP="0014789C">
            <w:pPr>
              <w:pStyle w:val="CTableTextCentered"/>
            </w:pPr>
            <w:r>
              <w:t>5.12</w:t>
            </w:r>
          </w:p>
          <w:p w:rsidR="001F009D" w:rsidRPr="008A3D59" w:rsidRDefault="001F009D" w:rsidP="0014789C">
            <w:pPr>
              <w:pStyle w:val="CTableTextCentered"/>
            </w:pPr>
            <w:r>
              <w:t>(.073)</w:t>
            </w:r>
          </w:p>
        </w:tc>
        <w:tc>
          <w:tcPr>
            <w:tcW w:w="2382" w:type="dxa"/>
            <w:noWrap/>
          </w:tcPr>
          <w:p w:rsidR="001F009D" w:rsidRDefault="001F009D" w:rsidP="0014789C">
            <w:pPr>
              <w:pStyle w:val="CTableTextCentered"/>
            </w:pPr>
            <w:r>
              <w:t>5.22</w:t>
            </w:r>
          </w:p>
          <w:p w:rsidR="001F009D" w:rsidRPr="008A3D59" w:rsidRDefault="001F009D" w:rsidP="0014789C">
            <w:pPr>
              <w:pStyle w:val="CTableTextCentered"/>
            </w:pPr>
            <w:r>
              <w:t>(.072)</w:t>
            </w:r>
          </w:p>
        </w:tc>
      </w:tr>
      <w:tr w:rsidR="001F009D" w:rsidRPr="0009013F" w:rsidTr="000C4D18">
        <w:tc>
          <w:tcPr>
            <w:tcW w:w="3098" w:type="dxa"/>
            <w:noWrap/>
            <w:vAlign w:val="center"/>
            <w:hideMark/>
          </w:tcPr>
          <w:p w:rsidR="001F009D" w:rsidRPr="008A3D59" w:rsidRDefault="001F009D" w:rsidP="000C4D18">
            <w:pPr>
              <w:pStyle w:val="CTableText"/>
            </w:pPr>
            <w:r>
              <w:t>Global Rating of Health Insurance Marketplace Help Line</w:t>
            </w:r>
          </w:p>
        </w:tc>
        <w:tc>
          <w:tcPr>
            <w:tcW w:w="2382" w:type="dxa"/>
            <w:noWrap/>
          </w:tcPr>
          <w:p w:rsidR="001F009D" w:rsidRDefault="001F009D" w:rsidP="0014789C">
            <w:pPr>
              <w:pStyle w:val="CTableTextCentered"/>
            </w:pPr>
            <w:r>
              <w:t>6.44</w:t>
            </w:r>
          </w:p>
          <w:p w:rsidR="001F009D" w:rsidRPr="008A3D59" w:rsidRDefault="001F009D" w:rsidP="0014789C">
            <w:pPr>
              <w:pStyle w:val="CTableTextCentered"/>
            </w:pPr>
            <w:r>
              <w:t>(.083)</w:t>
            </w:r>
          </w:p>
        </w:tc>
        <w:tc>
          <w:tcPr>
            <w:tcW w:w="2382" w:type="dxa"/>
            <w:noWrap/>
          </w:tcPr>
          <w:p w:rsidR="001F009D" w:rsidRDefault="001F009D" w:rsidP="0014789C">
            <w:pPr>
              <w:pStyle w:val="CTableTextCentered"/>
            </w:pPr>
            <w:r>
              <w:t>6.45</w:t>
            </w:r>
          </w:p>
          <w:p w:rsidR="001F009D" w:rsidRPr="008A3D59" w:rsidRDefault="001F009D" w:rsidP="0014789C">
            <w:pPr>
              <w:pStyle w:val="CTableTextCentered"/>
            </w:pPr>
            <w:r>
              <w:t>(.084)</w:t>
            </w:r>
          </w:p>
        </w:tc>
      </w:tr>
      <w:tr w:rsidR="001F009D" w:rsidRPr="0009013F" w:rsidTr="000C4D18">
        <w:tc>
          <w:tcPr>
            <w:tcW w:w="3098" w:type="dxa"/>
            <w:noWrap/>
            <w:vAlign w:val="center"/>
            <w:hideMark/>
          </w:tcPr>
          <w:p w:rsidR="001F009D" w:rsidRPr="008A3D59" w:rsidRDefault="001F009D" w:rsidP="000C4D18">
            <w:pPr>
              <w:pStyle w:val="CTableText"/>
            </w:pPr>
            <w:r>
              <w:t>Global Rating of In-Person Assistance</w:t>
            </w:r>
          </w:p>
        </w:tc>
        <w:tc>
          <w:tcPr>
            <w:tcW w:w="2382" w:type="dxa"/>
            <w:noWrap/>
          </w:tcPr>
          <w:p w:rsidR="001F009D" w:rsidRDefault="001F009D" w:rsidP="0014789C">
            <w:pPr>
              <w:pStyle w:val="CTableTextCentered"/>
            </w:pPr>
            <w:r>
              <w:t>7.96</w:t>
            </w:r>
          </w:p>
          <w:p w:rsidR="001F009D" w:rsidRPr="008A3D59" w:rsidRDefault="001F009D" w:rsidP="0014789C">
            <w:pPr>
              <w:pStyle w:val="CTableTextCentered"/>
            </w:pPr>
            <w:r>
              <w:t>(.104)</w:t>
            </w:r>
          </w:p>
        </w:tc>
        <w:tc>
          <w:tcPr>
            <w:tcW w:w="2382" w:type="dxa"/>
            <w:noWrap/>
          </w:tcPr>
          <w:p w:rsidR="001F009D" w:rsidRDefault="001F009D" w:rsidP="0014789C">
            <w:pPr>
              <w:pStyle w:val="CTableTextCentered"/>
            </w:pPr>
            <w:r>
              <w:t>8.25</w:t>
            </w:r>
          </w:p>
          <w:p w:rsidR="001F009D" w:rsidRPr="008A3D59" w:rsidRDefault="001F009D" w:rsidP="0014789C">
            <w:pPr>
              <w:pStyle w:val="CTableTextCentered"/>
            </w:pPr>
            <w:r>
              <w:t>(.097)</w:t>
            </w:r>
          </w:p>
        </w:tc>
      </w:tr>
      <w:tr w:rsidR="001F009D" w:rsidRPr="00470D88" w:rsidTr="000C4D18">
        <w:tc>
          <w:tcPr>
            <w:tcW w:w="3098" w:type="dxa"/>
            <w:noWrap/>
            <w:vAlign w:val="center"/>
          </w:tcPr>
          <w:p w:rsidR="001F009D" w:rsidRDefault="001F009D" w:rsidP="000C4D18">
            <w:pPr>
              <w:pStyle w:val="CTableText"/>
            </w:pPr>
            <w:r>
              <w:t>Overall Global Rating of the Health Insurance Marketplace</w:t>
            </w:r>
          </w:p>
        </w:tc>
        <w:tc>
          <w:tcPr>
            <w:tcW w:w="2382" w:type="dxa"/>
            <w:noWrap/>
          </w:tcPr>
          <w:p w:rsidR="001F009D" w:rsidRDefault="001F009D" w:rsidP="0014789C">
            <w:pPr>
              <w:pStyle w:val="CTableTextCentered"/>
            </w:pPr>
            <w:r>
              <w:t>5.82</w:t>
            </w:r>
          </w:p>
          <w:p w:rsidR="001F009D" w:rsidRDefault="001F009D" w:rsidP="0014789C">
            <w:pPr>
              <w:pStyle w:val="CTableTextCentered"/>
            </w:pPr>
            <w:r>
              <w:t>(.065)</w:t>
            </w:r>
          </w:p>
        </w:tc>
        <w:tc>
          <w:tcPr>
            <w:tcW w:w="2382" w:type="dxa"/>
            <w:noWrap/>
          </w:tcPr>
          <w:p w:rsidR="001F009D" w:rsidRDefault="001F009D" w:rsidP="0014789C">
            <w:pPr>
              <w:pStyle w:val="CTableTextCentered"/>
            </w:pPr>
            <w:r>
              <w:t>5.82</w:t>
            </w:r>
          </w:p>
          <w:p w:rsidR="001F009D" w:rsidRDefault="001F009D" w:rsidP="0014789C">
            <w:pPr>
              <w:pStyle w:val="CTableTextCentered"/>
            </w:pPr>
            <w:r>
              <w:t>(.065)</w:t>
            </w:r>
          </w:p>
        </w:tc>
      </w:tr>
    </w:tbl>
    <w:p w:rsidR="00F13FC1" w:rsidRDefault="00F13FC1" w:rsidP="00F13FC1">
      <w:pPr>
        <w:pStyle w:val="ESSBodyText"/>
      </w:pPr>
    </w:p>
    <w:p w:rsidR="001F009D" w:rsidRDefault="001F009D" w:rsidP="00F13FC1">
      <w:pPr>
        <w:pStyle w:val="ESSBodyText"/>
      </w:pPr>
      <w:r>
        <w:t xml:space="preserve">Ultimately, the </w:t>
      </w:r>
      <w:r w:rsidR="0033241B">
        <w:t xml:space="preserve">impact of adding non-response weights to the sampling weights </w:t>
      </w:r>
      <w:r w:rsidR="00A62D17">
        <w:t>was</w:t>
      </w:r>
      <w:r w:rsidR="0033241B">
        <w:t xml:space="preserve"> minimal with respect to th</w:t>
      </w:r>
      <w:r>
        <w:t>e four global ratings.</w:t>
      </w:r>
      <w:r w:rsidR="00B53632">
        <w:t xml:space="preserve"> Also, the</w:t>
      </w:r>
      <w:r>
        <w:t xml:space="preserve"> additional weighting </w:t>
      </w:r>
      <w:r w:rsidR="0086789C">
        <w:t>had</w:t>
      </w:r>
      <w:r>
        <w:t xml:space="preserve"> little or no impact on the standard errors associated with these estimates. These findings</w:t>
      </w:r>
      <w:r w:rsidR="00492C14">
        <w:t xml:space="preserve"> suggest</w:t>
      </w:r>
      <w:r>
        <w:t xml:space="preserve"> that while some key groups had differing response propensities,</w:t>
      </w:r>
      <w:r w:rsidR="00492C14">
        <w:t xml:space="preserve"> the underlying survey data, at least at the level of the entire FFM (36 states), do</w:t>
      </w:r>
      <w:r>
        <w:t xml:space="preserve"> not suffer from nonresponse bias.</w:t>
      </w:r>
      <w:r w:rsidR="00B53632">
        <w:t xml:space="preserve"> On the other hand, when we analyzed variation in scores among states we found that the use of weights had a substantial effect on this variation, and the non-response weights contributed more to this variance when </w:t>
      </w:r>
      <w:r w:rsidR="00A426FB">
        <w:t>combined with</w:t>
      </w:r>
      <w:r w:rsidR="00B53632">
        <w:t xml:space="preserve"> the sampling weights compared to using the sampling weights alone.</w:t>
      </w:r>
      <w:r w:rsidR="00B37E8F">
        <w:t xml:space="preserve"> These results are discussed in more detail in Section 6.3.2.</w:t>
      </w:r>
    </w:p>
    <w:p w:rsidR="001405D3" w:rsidRDefault="00BE5119" w:rsidP="00BE5119">
      <w:pPr>
        <w:pStyle w:val="Heading1"/>
        <w:numPr>
          <w:ilvl w:val="0"/>
          <w:numId w:val="0"/>
        </w:numPr>
      </w:pPr>
      <w:bookmarkStart w:id="22" w:name="_Toc408498957"/>
      <w:r>
        <w:t>5.0</w:t>
      </w:r>
      <w:r w:rsidR="001405D3">
        <w:t xml:space="preserve"> Effect of Mode of Administration</w:t>
      </w:r>
      <w:bookmarkEnd w:id="22"/>
    </w:p>
    <w:p w:rsidR="00730E11" w:rsidRPr="00B37E8F" w:rsidRDefault="00B37E8F" w:rsidP="00B37E8F">
      <w:pPr>
        <w:pStyle w:val="Heading2"/>
      </w:pPr>
      <w:bookmarkStart w:id="23" w:name="_Toc408498958"/>
      <w:r>
        <w:t xml:space="preserve">5.1 </w:t>
      </w:r>
      <w:r w:rsidR="00730E11" w:rsidRPr="00B37E8F">
        <w:t xml:space="preserve">Evaluation of </w:t>
      </w:r>
      <w:r w:rsidR="003C1A72">
        <w:t>M</w:t>
      </w:r>
      <w:r w:rsidR="003C1A72" w:rsidRPr="00B37E8F">
        <w:t xml:space="preserve">ode </w:t>
      </w:r>
      <w:r w:rsidR="003C1A72">
        <w:t>E</w:t>
      </w:r>
      <w:r w:rsidR="003C1A72" w:rsidRPr="00B37E8F">
        <w:t>xperiments</w:t>
      </w:r>
      <w:bookmarkEnd w:id="23"/>
    </w:p>
    <w:p w:rsidR="00C13C0C" w:rsidRDefault="00730E11" w:rsidP="00C13C0C">
      <w:pPr>
        <w:pStyle w:val="ESSBodyText"/>
      </w:pPr>
      <w:r w:rsidRPr="00730E11">
        <w:t xml:space="preserve">This section examines the impact of the </w:t>
      </w:r>
      <w:r w:rsidR="00E674F8">
        <w:t>Marketplace Survey Field Test</w:t>
      </w:r>
      <w:r w:rsidRPr="00730E11">
        <w:t xml:space="preserve"> modes of administration and nonresponse follow-up on response rates and respondent characteristics. The section begins with an overview of response rates, followed by a discussion of cost impact, and then discussion of differences in respondent characteristics by mode of response and mode of nonresponse follow-up. The mode of response </w:t>
      </w:r>
      <w:r w:rsidR="00A62D17">
        <w:t>was</w:t>
      </w:r>
      <w:r w:rsidRPr="00730E11">
        <w:t xml:space="preserve"> the mode the sampled participant used to answe</w:t>
      </w:r>
      <w:r w:rsidR="00B37E8F">
        <w:t>r the survey (mail, phone, web)</w:t>
      </w:r>
      <w:r w:rsidRPr="00730E11">
        <w:t xml:space="preserve">; mode of follow-up </w:t>
      </w:r>
      <w:r w:rsidR="00A62D17">
        <w:t>was</w:t>
      </w:r>
      <w:r w:rsidRPr="00730E11">
        <w:t xml:space="preserve"> the mode by which nonrespondents were contacted for the third and final contact</w:t>
      </w:r>
      <w:r w:rsidR="00C13C0C">
        <w:t>.</w:t>
      </w:r>
    </w:p>
    <w:p w:rsidR="00C13C0C" w:rsidRDefault="00C13C0C" w:rsidP="00C13C0C">
      <w:pPr>
        <w:pStyle w:val="Heading3"/>
      </w:pPr>
      <w:bookmarkStart w:id="24" w:name="_Toc408498959"/>
      <w:r>
        <w:t>5.1.1 Overview of Response Rates</w:t>
      </w:r>
      <w:bookmarkEnd w:id="24"/>
    </w:p>
    <w:p w:rsidR="00730E11" w:rsidRDefault="00B37E8F" w:rsidP="00C13C0C">
      <w:pPr>
        <w:pStyle w:val="ESSBodyText"/>
      </w:pPr>
      <w:r>
        <w:t xml:space="preserve">Exhibit </w:t>
      </w:r>
      <w:r w:rsidR="00BD7969">
        <w:t>14 in Section 4.1 displayed the</w:t>
      </w:r>
      <w:r w:rsidR="00730E11" w:rsidRPr="00730E11">
        <w:t xml:space="preserve"> response rates by each mode of administration and nonresponse follow-up type. </w:t>
      </w:r>
      <w:r w:rsidR="00C13C0C">
        <w:t>As described in that sections, e</w:t>
      </w:r>
      <w:r w:rsidR="00730E11" w:rsidRPr="00730E11">
        <w:t xml:space="preserve">xcluding the Chinese and Spanish language groups, mail with phone follow-up for nonrespondents achieved the highest response rate (32 percent), followed by the group with FedEx follow-up (27 percent). The English group receiving first-class mail only had a response rate of 20 percent. The response rate for the web experiment group was very low, at 9 percent. </w:t>
      </w:r>
    </w:p>
    <w:p w:rsidR="00730E11" w:rsidRPr="00730E11" w:rsidRDefault="00BD7969" w:rsidP="00C13C0C">
      <w:pPr>
        <w:pStyle w:val="ESSBodyText"/>
      </w:pPr>
      <w:r>
        <w:lastRenderedPageBreak/>
        <w:t xml:space="preserve">Around 75 percent of the over 8 million consumers in the sampling frame provided a phone number, and </w:t>
      </w:r>
      <w:r w:rsidR="00C13C0C">
        <w:t xml:space="preserve">this rate was slightly greater among the sampled consumers (just under 79 percent). </w:t>
      </w:r>
      <w:r w:rsidR="00730E11" w:rsidRPr="00730E11">
        <w:t xml:space="preserve"> </w:t>
      </w:r>
      <w:r w:rsidR="00C13C0C">
        <w:t>Only consumers who had provided a phone number were eligible to be assigned to the two modes that involved phone. A</w:t>
      </w:r>
      <w:r w:rsidR="00730E11" w:rsidRPr="00730E11">
        <w:t>pproximately 80 percent of phone numbers dialed during the  were cell phone numbers.</w:t>
      </w:r>
    </w:p>
    <w:p w:rsidR="00C13C0C" w:rsidRDefault="00C13C0C" w:rsidP="00C13C0C">
      <w:pPr>
        <w:pStyle w:val="Heading3"/>
      </w:pPr>
      <w:bookmarkStart w:id="25" w:name="_Toc408498960"/>
      <w:r>
        <w:t>5.1.2 Cost Impact</w:t>
      </w:r>
      <w:bookmarkEnd w:id="25"/>
    </w:p>
    <w:p w:rsidR="00C13C0C" w:rsidRDefault="00730E11" w:rsidP="00C13C0C">
      <w:pPr>
        <w:pStyle w:val="ESSBodyText"/>
      </w:pPr>
      <w:r w:rsidRPr="00730E11">
        <w:t xml:space="preserve">The cost of the FedEx mailing was expensive for the Marketplace field test. The overall cost per complete for </w:t>
      </w:r>
      <w:r w:rsidR="00C13C0C">
        <w:t>cases</w:t>
      </w:r>
      <w:r w:rsidRPr="00730E11">
        <w:t xml:space="preserve"> in the mail with FedEx nonresponse follow-up group was approximately $75 compared to approximately $60 for </w:t>
      </w:r>
      <w:r w:rsidR="00C13C0C">
        <w:t>cases</w:t>
      </w:r>
      <w:r w:rsidRPr="00730E11">
        <w:t xml:space="preserve"> in the mail with phone nonresponse follow-up</w:t>
      </w:r>
      <w:r w:rsidR="00C13C0C">
        <w:t xml:space="preserve"> group.</w:t>
      </w:r>
    </w:p>
    <w:p w:rsidR="00C13C0C" w:rsidRDefault="00C13C0C" w:rsidP="00C13C0C">
      <w:pPr>
        <w:pStyle w:val="Heading3"/>
      </w:pPr>
      <w:bookmarkStart w:id="26" w:name="_Toc408498961"/>
      <w:r>
        <w:t>5.1.3 Response Characteristics by Mode of Response</w:t>
      </w:r>
      <w:bookmarkEnd w:id="26"/>
    </w:p>
    <w:p w:rsidR="00730E11" w:rsidRPr="00730E11" w:rsidRDefault="00730E11" w:rsidP="00C13C0C">
      <w:pPr>
        <w:pStyle w:val="ESSBodyText"/>
      </w:pPr>
      <w:r w:rsidRPr="00730E11">
        <w:t xml:space="preserve">This section examines differences in respondent characteristics by the mode in which they responded. It does not take into account when the participant responded or the mode of initial contact or follow-up. </w:t>
      </w:r>
      <w:r w:rsidR="00164B4B">
        <w:t xml:space="preserve">These analyses also exclude the Chinese and Spanish respondents since they were only given the opportunity to complete the survey by mail and would therefore skew the results by mode. </w:t>
      </w:r>
      <w:r w:rsidRPr="00730E11">
        <w:t xml:space="preserve">Examining mode of response provides and overall picture of the types of participants who respond by phone, mail, or web. </w:t>
      </w:r>
    </w:p>
    <w:p w:rsidR="00434B98" w:rsidRPr="00730E11" w:rsidRDefault="007B3E4A" w:rsidP="00434B98">
      <w:pPr>
        <w:pStyle w:val="ESSBodyText"/>
      </w:pPr>
      <w:r>
        <w:t>Exhibit 19</w:t>
      </w:r>
      <w:r w:rsidR="00730E11" w:rsidRPr="00730E11">
        <w:t xml:space="preserve"> shows </w:t>
      </w:r>
      <w:r>
        <w:t xml:space="preserve">the distribution of </w:t>
      </w:r>
      <w:r w:rsidR="00730E11" w:rsidRPr="00730E11">
        <w:t>characteristi</w:t>
      </w:r>
      <w:r>
        <w:t>cs for each mode of survey response and the frame</w:t>
      </w:r>
      <w:r w:rsidR="00730E11" w:rsidRPr="00730E11">
        <w:t xml:space="preserve">. There </w:t>
      </w:r>
      <w:r w:rsidR="00B4654A">
        <w:t>were</w:t>
      </w:r>
      <w:r w:rsidR="00730E11" w:rsidRPr="00730E11">
        <w:t xml:space="preserve"> noticeable differences by mode. The phone respondent distribution </w:t>
      </w:r>
      <w:r w:rsidR="00A62D17">
        <w:t>was</w:t>
      </w:r>
      <w:r w:rsidR="00730E11" w:rsidRPr="00730E11">
        <w:t xml:space="preserve"> generally more comparable to the frame distribution. The phone captures a higher percentage of potential enrollees and participants who </w:t>
      </w:r>
      <w:r w:rsidR="00B4654A">
        <w:t>were</w:t>
      </w:r>
      <w:r w:rsidR="00730E11" w:rsidRPr="00730E11">
        <w:t xml:space="preserve"> younger, Black, have lower incomes, and who have a disability compared to mail and web. The mail captures a higher percentage of participants who </w:t>
      </w:r>
      <w:r w:rsidR="00B4654A">
        <w:t>were</w:t>
      </w:r>
      <w:r w:rsidR="00730E11" w:rsidRPr="00730E11">
        <w:t xml:space="preserve"> older and APTC or CSR eligible compared to phone and web. The web was not as successful as mail and phone in bringing in a diverse group of respondents.</w:t>
      </w:r>
    </w:p>
    <w:p w:rsidR="00730E11" w:rsidRDefault="00434B98" w:rsidP="007B3E4A">
      <w:pPr>
        <w:pStyle w:val="PExhibitTitle"/>
      </w:pPr>
      <w:r>
        <w:t>Exhibit</w:t>
      </w:r>
      <w:r w:rsidR="007B3E4A" w:rsidRPr="007B3E4A">
        <w:t xml:space="preserve"> </w:t>
      </w:r>
      <w:r w:rsidR="007B3E4A">
        <w:t>19</w:t>
      </w:r>
      <w:r w:rsidR="007B3E4A" w:rsidRPr="007B3E4A">
        <w:t xml:space="preserve">. </w:t>
      </w:r>
      <w:r w:rsidR="00095A6A" w:rsidRPr="007B3E4A">
        <w:t>Selected respondent characteristics</w:t>
      </w:r>
      <w:r w:rsidR="00095A6A">
        <w:t xml:space="preserve"> from the sampling frame</w:t>
      </w:r>
      <w:r w:rsidR="00095A6A" w:rsidRPr="007B3E4A">
        <w:t xml:space="preserve"> </w:t>
      </w:r>
      <w:r w:rsidR="00095A6A">
        <w:t>b</w:t>
      </w:r>
      <w:r w:rsidR="00095A6A" w:rsidRPr="007B3E4A">
        <w:t xml:space="preserve">y mode of </w:t>
      </w:r>
      <w:r w:rsidR="00095A6A">
        <w:t xml:space="preserve">survey </w:t>
      </w:r>
      <w:r w:rsidR="00095A6A" w:rsidRPr="007B3E4A">
        <w:t>response</w:t>
      </w:r>
      <w:r w:rsidR="00095A6A">
        <w:t xml:space="preserve"> </w:t>
      </w:r>
    </w:p>
    <w:tbl>
      <w:tblPr>
        <w:tblStyle w:val="AIRTable1"/>
        <w:tblW w:w="9418" w:type="dxa"/>
        <w:tblLook w:val="04A0" w:firstRow="1" w:lastRow="0" w:firstColumn="1" w:lastColumn="0" w:noHBand="0" w:noVBand="1"/>
      </w:tblPr>
      <w:tblGrid>
        <w:gridCol w:w="2123"/>
        <w:gridCol w:w="1467"/>
        <w:gridCol w:w="1914"/>
        <w:gridCol w:w="2000"/>
        <w:gridCol w:w="1914"/>
      </w:tblGrid>
      <w:tr w:rsidR="007B3E4A" w:rsidRPr="007B3E4A" w:rsidTr="007B3E4A">
        <w:trPr>
          <w:cnfStyle w:val="100000000000" w:firstRow="1" w:lastRow="0" w:firstColumn="0" w:lastColumn="0" w:oddVBand="0" w:evenVBand="0" w:oddHBand="0" w:evenHBand="0" w:firstRowFirstColumn="0" w:firstRowLastColumn="0" w:lastRowFirstColumn="0" w:lastRowLastColumn="0"/>
          <w:trHeight w:val="300"/>
          <w:tblHeader/>
        </w:trPr>
        <w:tc>
          <w:tcPr>
            <w:tcW w:w="2123" w:type="dxa"/>
            <w:vAlign w:val="bottom"/>
            <w:hideMark/>
          </w:tcPr>
          <w:p w:rsidR="00730E11" w:rsidRPr="007B3E4A" w:rsidRDefault="00730E11" w:rsidP="007B3E4A">
            <w:pPr>
              <w:rPr>
                <w:rFonts w:ascii="Arial Narrow" w:hAnsi="Arial Narrow" w:cs="Calibri"/>
                <w:b/>
                <w:bCs/>
                <w:sz w:val="20"/>
                <w:szCs w:val="20"/>
              </w:rPr>
            </w:pPr>
            <w:r w:rsidRPr="007B3E4A">
              <w:rPr>
                <w:rFonts w:ascii="Arial Narrow" w:hAnsi="Arial Narrow" w:cs="Calibri"/>
                <w:b/>
                <w:bCs/>
                <w:sz w:val="20"/>
                <w:szCs w:val="20"/>
              </w:rPr>
              <w:t>Frame characteristics</w:t>
            </w:r>
          </w:p>
        </w:tc>
        <w:tc>
          <w:tcPr>
            <w:tcW w:w="1467" w:type="dxa"/>
            <w:noWrap/>
            <w:vAlign w:val="bottom"/>
            <w:hideMark/>
          </w:tcPr>
          <w:p w:rsidR="00730E11" w:rsidRPr="007B3E4A" w:rsidRDefault="007B3E4A" w:rsidP="007B3E4A">
            <w:pPr>
              <w:rPr>
                <w:rFonts w:ascii="Arial Narrow" w:hAnsi="Arial Narrow" w:cs="Calibri"/>
                <w:b/>
                <w:bCs/>
                <w:sz w:val="20"/>
                <w:szCs w:val="20"/>
              </w:rPr>
            </w:pPr>
            <w:r w:rsidRPr="007B3E4A">
              <w:rPr>
                <w:rFonts w:ascii="Arial Narrow" w:hAnsi="Arial Narrow" w:cs="Calibri"/>
                <w:b/>
                <w:bCs/>
                <w:sz w:val="20"/>
                <w:szCs w:val="20"/>
              </w:rPr>
              <w:t>Sampling Frame</w:t>
            </w:r>
          </w:p>
        </w:tc>
        <w:tc>
          <w:tcPr>
            <w:tcW w:w="1914" w:type="dxa"/>
            <w:noWrap/>
            <w:vAlign w:val="bottom"/>
            <w:hideMark/>
          </w:tcPr>
          <w:p w:rsidR="00730E11" w:rsidRPr="007B3E4A" w:rsidRDefault="007B3E4A" w:rsidP="007B3E4A">
            <w:pPr>
              <w:rPr>
                <w:rFonts w:ascii="Arial Narrow" w:hAnsi="Arial Narrow" w:cs="Calibri"/>
                <w:b/>
                <w:bCs/>
                <w:sz w:val="20"/>
                <w:szCs w:val="20"/>
              </w:rPr>
            </w:pPr>
            <w:r w:rsidRPr="007B3E4A">
              <w:rPr>
                <w:rFonts w:ascii="Arial Narrow" w:hAnsi="Arial Narrow" w:cs="Calibri"/>
                <w:b/>
                <w:bCs/>
                <w:sz w:val="20"/>
                <w:szCs w:val="20"/>
              </w:rPr>
              <w:t xml:space="preserve">Mode of Response: </w:t>
            </w:r>
            <w:r w:rsidR="00730E11" w:rsidRPr="007B3E4A">
              <w:rPr>
                <w:rFonts w:ascii="Arial Narrow" w:hAnsi="Arial Narrow" w:cs="Calibri"/>
                <w:b/>
                <w:bCs/>
                <w:sz w:val="20"/>
                <w:szCs w:val="20"/>
              </w:rPr>
              <w:t>Mail</w:t>
            </w:r>
            <w:r w:rsidRPr="007B3E4A">
              <w:rPr>
                <w:rFonts w:ascii="Arial Narrow" w:hAnsi="Arial Narrow" w:cs="Calibri"/>
                <w:b/>
                <w:bCs/>
                <w:sz w:val="20"/>
                <w:szCs w:val="20"/>
              </w:rPr>
              <w:t xml:space="preserve"> (n=968)</w:t>
            </w:r>
          </w:p>
        </w:tc>
        <w:tc>
          <w:tcPr>
            <w:tcW w:w="2000" w:type="dxa"/>
            <w:noWrap/>
            <w:vAlign w:val="bottom"/>
            <w:hideMark/>
          </w:tcPr>
          <w:p w:rsidR="00730E11" w:rsidRPr="007B3E4A" w:rsidRDefault="007B3E4A" w:rsidP="007B3E4A">
            <w:pPr>
              <w:rPr>
                <w:rFonts w:ascii="Arial Narrow" w:hAnsi="Arial Narrow" w:cs="Calibri"/>
                <w:b/>
                <w:bCs/>
                <w:sz w:val="20"/>
                <w:szCs w:val="20"/>
              </w:rPr>
            </w:pPr>
            <w:r w:rsidRPr="007B3E4A">
              <w:rPr>
                <w:rFonts w:ascii="Arial Narrow" w:hAnsi="Arial Narrow" w:cs="Calibri"/>
                <w:b/>
                <w:bCs/>
                <w:sz w:val="20"/>
                <w:szCs w:val="20"/>
              </w:rPr>
              <w:t>Mode of Response: Phone (n=440)</w:t>
            </w:r>
          </w:p>
        </w:tc>
        <w:tc>
          <w:tcPr>
            <w:tcW w:w="1914" w:type="dxa"/>
            <w:noWrap/>
            <w:vAlign w:val="bottom"/>
            <w:hideMark/>
          </w:tcPr>
          <w:p w:rsidR="00730E11" w:rsidRPr="007B3E4A" w:rsidRDefault="007B3E4A" w:rsidP="007B3E4A">
            <w:pPr>
              <w:rPr>
                <w:rFonts w:ascii="Arial Narrow" w:hAnsi="Arial Narrow" w:cs="Calibri"/>
                <w:b/>
                <w:bCs/>
                <w:sz w:val="20"/>
                <w:szCs w:val="20"/>
              </w:rPr>
            </w:pPr>
            <w:r w:rsidRPr="007B3E4A">
              <w:rPr>
                <w:rFonts w:ascii="Arial Narrow" w:hAnsi="Arial Narrow" w:cs="Calibri"/>
                <w:b/>
                <w:bCs/>
                <w:sz w:val="20"/>
                <w:szCs w:val="20"/>
              </w:rPr>
              <w:t>Mode of Response Web (n=225)</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Applicant Status*</w:t>
            </w:r>
          </w:p>
        </w:tc>
        <w:tc>
          <w:tcPr>
            <w:tcW w:w="1467"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2000"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Enrolled</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38.4%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50.6%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38.9%</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47.6%</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Effectuated Enrollee</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0.5%</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0.9%</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0.4%</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Potential Applicant</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16.0%</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10.1%</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13.0%</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12.9%</w:t>
            </w:r>
          </w:p>
        </w:tc>
      </w:tr>
      <w:tr w:rsidR="00730E11" w:rsidRPr="007B3E4A" w:rsidTr="007B3E4A">
        <w:trPr>
          <w:trHeight w:val="315"/>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Potential Enrollee</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45.1%</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38.6%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47.3%</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39.1%</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Region*</w:t>
            </w:r>
          </w:p>
        </w:tc>
        <w:tc>
          <w:tcPr>
            <w:tcW w:w="1467"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2000"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Northeast</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30.6%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29.4%</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27.3%</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27.1%</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Midwest</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30.6%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34.0%</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29.8%</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31.6%</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South</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19.5%</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17.6%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23.4%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13.3%</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West</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19.0%</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28.0%</w:t>
            </w:r>
          </w:p>
        </w:tc>
      </w:tr>
      <w:tr w:rsidR="00730E11" w:rsidRPr="007B3E4A" w:rsidTr="007B3E4A">
        <w:trPr>
          <w:trHeight w:val="300"/>
        </w:trPr>
        <w:tc>
          <w:tcPr>
            <w:tcW w:w="2123" w:type="dxa"/>
            <w:hideMark/>
          </w:tcPr>
          <w:p w:rsidR="00730E11" w:rsidRPr="00E5613D" w:rsidRDefault="00730E11" w:rsidP="0014789C">
            <w:pPr>
              <w:rPr>
                <w:rFonts w:ascii="Arial Narrow" w:hAnsi="Arial Narrow" w:cs="Calibri"/>
                <w:b/>
                <w:color w:val="000000"/>
                <w:sz w:val="20"/>
                <w:szCs w:val="20"/>
              </w:rPr>
            </w:pPr>
            <w:r w:rsidRPr="00E5613D">
              <w:rPr>
                <w:rFonts w:ascii="Arial Narrow" w:hAnsi="Arial Narrow" w:cs="Calibri"/>
                <w:b/>
                <w:color w:val="000000"/>
                <w:sz w:val="20"/>
                <w:szCs w:val="20"/>
              </w:rPr>
              <w:t>Male</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43.6%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37.8%</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39.3%</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39.3%</w:t>
            </w:r>
          </w:p>
        </w:tc>
      </w:tr>
      <w:tr w:rsidR="00730E11" w:rsidRPr="007B3E4A" w:rsidTr="007B3E4A">
        <w:trPr>
          <w:trHeight w:val="315"/>
        </w:trPr>
        <w:tc>
          <w:tcPr>
            <w:tcW w:w="2123" w:type="dxa"/>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lastRenderedPageBreak/>
              <w:t>Age*</w:t>
            </w:r>
          </w:p>
        </w:tc>
        <w:tc>
          <w:tcPr>
            <w:tcW w:w="1467"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2000"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18-24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9.1%</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4.8%</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7.5%</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2.7%</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25-34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25.8%</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14.8%</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23.6%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22.2%</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35-44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19.1%</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14.1%</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14.6%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15.6%</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45-54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20.8%</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24.5%</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22.7%</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18.2%</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55-64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24.4%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40.4%</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31.6%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40.0%</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65-74</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0.8%</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1.3%</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0.0%</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0.9%</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75+</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0.2%</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0.1%</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0.0%</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0.4%</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Race*</w:t>
            </w:r>
          </w:p>
        </w:tc>
        <w:tc>
          <w:tcPr>
            <w:tcW w:w="1467"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2000"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c>
          <w:tcPr>
            <w:tcW w:w="1914" w:type="dxa"/>
            <w:noWrap/>
            <w:hideMark/>
          </w:tcPr>
          <w:p w:rsidR="00730E11" w:rsidRPr="007B3E4A" w:rsidRDefault="00730E11"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 </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White</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76.4%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81.6%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72.4%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93.1%</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Black or African American</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16.4%</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11.8%</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19.1%</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3.9%</w:t>
            </w:r>
          </w:p>
        </w:tc>
      </w:tr>
      <w:tr w:rsidR="00730E11" w:rsidRPr="007B3E4A" w:rsidTr="007B3E4A">
        <w:trPr>
          <w:trHeight w:val="300"/>
        </w:trPr>
        <w:tc>
          <w:tcPr>
            <w:tcW w:w="2123" w:type="dxa"/>
            <w:hideMark/>
          </w:tcPr>
          <w:p w:rsidR="00730E11" w:rsidRPr="007B3E4A" w:rsidRDefault="00730E11" w:rsidP="0014789C">
            <w:pPr>
              <w:rPr>
                <w:rFonts w:ascii="Arial Narrow" w:hAnsi="Arial Narrow" w:cs="Calibri"/>
                <w:color w:val="000000"/>
                <w:sz w:val="20"/>
                <w:szCs w:val="20"/>
              </w:rPr>
            </w:pPr>
            <w:r w:rsidRPr="007B3E4A">
              <w:rPr>
                <w:rFonts w:ascii="Arial Narrow" w:hAnsi="Arial Narrow" w:cs="Calibri"/>
                <w:color w:val="000000"/>
                <w:sz w:val="20"/>
                <w:szCs w:val="20"/>
              </w:rPr>
              <w:t>Other Specified</w:t>
            </w:r>
          </w:p>
        </w:tc>
        <w:tc>
          <w:tcPr>
            <w:tcW w:w="1467"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7.2%</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6.6%</w:t>
            </w:r>
          </w:p>
        </w:tc>
        <w:tc>
          <w:tcPr>
            <w:tcW w:w="2000"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8.6%</w:t>
            </w:r>
          </w:p>
        </w:tc>
        <w:tc>
          <w:tcPr>
            <w:tcW w:w="1914" w:type="dxa"/>
            <w:noWrap/>
            <w:hideMark/>
          </w:tcPr>
          <w:p w:rsidR="00730E11" w:rsidRPr="007B3E4A" w:rsidRDefault="00730E11"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2.9%</w:t>
            </w:r>
          </w:p>
        </w:tc>
      </w:tr>
      <w:tr w:rsidR="00E5613D" w:rsidRPr="007B3E4A" w:rsidTr="007B3E4A">
        <w:trPr>
          <w:trHeight w:val="300"/>
        </w:trPr>
        <w:tc>
          <w:tcPr>
            <w:tcW w:w="2123" w:type="dxa"/>
            <w:hideMark/>
          </w:tcPr>
          <w:p w:rsidR="00E5613D" w:rsidRPr="007B3E4A" w:rsidRDefault="00E5613D"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APTC or CSR Eligible*</w:t>
            </w:r>
          </w:p>
        </w:tc>
        <w:tc>
          <w:tcPr>
            <w:tcW w:w="1467"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45.0%</w:t>
            </w:r>
          </w:p>
        </w:tc>
        <w:tc>
          <w:tcPr>
            <w:tcW w:w="1914"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56.8%</w:t>
            </w:r>
          </w:p>
        </w:tc>
        <w:tc>
          <w:tcPr>
            <w:tcW w:w="2000"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43.8%</w:t>
            </w:r>
          </w:p>
        </w:tc>
        <w:tc>
          <w:tcPr>
            <w:tcW w:w="1914"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50.2%</w:t>
            </w:r>
          </w:p>
        </w:tc>
      </w:tr>
      <w:tr w:rsidR="00E5613D" w:rsidRPr="007B3E4A" w:rsidTr="007B3E4A">
        <w:trPr>
          <w:trHeight w:val="300"/>
        </w:trPr>
        <w:tc>
          <w:tcPr>
            <w:tcW w:w="2123" w:type="dxa"/>
            <w:hideMark/>
          </w:tcPr>
          <w:p w:rsidR="00E5613D" w:rsidRPr="00E5613D" w:rsidRDefault="00E5613D" w:rsidP="00E5613D">
            <w:pPr>
              <w:rPr>
                <w:rFonts w:ascii="Arial Narrow" w:hAnsi="Arial Narrow" w:cs="Calibri"/>
                <w:b/>
                <w:color w:val="000000"/>
                <w:sz w:val="20"/>
                <w:szCs w:val="20"/>
              </w:rPr>
            </w:pPr>
            <w:r w:rsidRPr="00E5613D">
              <w:rPr>
                <w:rFonts w:ascii="Arial Narrow" w:hAnsi="Arial Narrow" w:cs="Calibri"/>
                <w:b/>
                <w:color w:val="000000"/>
                <w:sz w:val="20"/>
                <w:szCs w:val="20"/>
              </w:rPr>
              <w:t>Mean household income</w:t>
            </w:r>
          </w:p>
        </w:tc>
        <w:tc>
          <w:tcPr>
            <w:tcW w:w="1467" w:type="dxa"/>
            <w:noWrap/>
            <w:hideMark/>
          </w:tcPr>
          <w:p w:rsidR="00E5613D" w:rsidRPr="007B3E4A" w:rsidRDefault="00E5613D"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 xml:space="preserve">  29,358 </w:t>
            </w:r>
          </w:p>
        </w:tc>
        <w:tc>
          <w:tcPr>
            <w:tcW w:w="1914" w:type="dxa"/>
            <w:noWrap/>
            <w:hideMark/>
          </w:tcPr>
          <w:p w:rsidR="00E5613D" w:rsidRPr="007B3E4A" w:rsidRDefault="00E5613D"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 xml:space="preserve">          30,286 </w:t>
            </w:r>
          </w:p>
        </w:tc>
        <w:tc>
          <w:tcPr>
            <w:tcW w:w="2000" w:type="dxa"/>
            <w:noWrap/>
            <w:hideMark/>
          </w:tcPr>
          <w:p w:rsidR="00E5613D" w:rsidRPr="007B3E4A" w:rsidRDefault="00E5613D"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 xml:space="preserve">           25,900 </w:t>
            </w:r>
          </w:p>
        </w:tc>
        <w:tc>
          <w:tcPr>
            <w:tcW w:w="1914" w:type="dxa"/>
            <w:noWrap/>
            <w:hideMark/>
          </w:tcPr>
          <w:p w:rsidR="00E5613D" w:rsidRPr="007B3E4A" w:rsidRDefault="00E5613D" w:rsidP="0014789C">
            <w:pPr>
              <w:jc w:val="right"/>
              <w:rPr>
                <w:rFonts w:ascii="Arial Narrow" w:hAnsi="Arial Narrow" w:cs="Calibri"/>
                <w:color w:val="000000"/>
                <w:sz w:val="20"/>
                <w:szCs w:val="20"/>
              </w:rPr>
            </w:pPr>
            <w:r w:rsidRPr="007B3E4A">
              <w:rPr>
                <w:rFonts w:ascii="Arial Narrow" w:hAnsi="Arial Narrow" w:cs="Calibri"/>
                <w:color w:val="000000"/>
                <w:sz w:val="20"/>
                <w:szCs w:val="20"/>
              </w:rPr>
              <w:t xml:space="preserve">          31,799 </w:t>
            </w:r>
          </w:p>
        </w:tc>
      </w:tr>
      <w:tr w:rsidR="00E5613D" w:rsidRPr="007B3E4A" w:rsidTr="007B3E4A">
        <w:trPr>
          <w:trHeight w:val="300"/>
        </w:trPr>
        <w:tc>
          <w:tcPr>
            <w:tcW w:w="2123" w:type="dxa"/>
            <w:hideMark/>
          </w:tcPr>
          <w:p w:rsidR="00E5613D" w:rsidRPr="007B3E4A" w:rsidRDefault="00E5613D" w:rsidP="0014789C">
            <w:pPr>
              <w:rPr>
                <w:rFonts w:ascii="Arial Narrow" w:hAnsi="Arial Narrow" w:cs="Calibri"/>
                <w:b/>
                <w:bCs/>
                <w:color w:val="000000"/>
                <w:sz w:val="20"/>
                <w:szCs w:val="20"/>
              </w:rPr>
            </w:pPr>
            <w:r w:rsidRPr="007B3E4A">
              <w:rPr>
                <w:rFonts w:ascii="Arial Narrow" w:hAnsi="Arial Narrow" w:cs="Calibri"/>
                <w:b/>
                <w:bCs/>
                <w:color w:val="000000"/>
                <w:sz w:val="20"/>
                <w:szCs w:val="20"/>
              </w:rPr>
              <w:t>Disability Status</w:t>
            </w:r>
          </w:p>
        </w:tc>
        <w:tc>
          <w:tcPr>
            <w:tcW w:w="1467"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7.7%</w:t>
            </w:r>
          </w:p>
        </w:tc>
        <w:tc>
          <w:tcPr>
            <w:tcW w:w="1914"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9.8%</w:t>
            </w:r>
          </w:p>
        </w:tc>
        <w:tc>
          <w:tcPr>
            <w:tcW w:w="2000"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11.7%</w:t>
            </w:r>
          </w:p>
        </w:tc>
        <w:tc>
          <w:tcPr>
            <w:tcW w:w="1914" w:type="dxa"/>
            <w:noWrap/>
            <w:hideMark/>
          </w:tcPr>
          <w:p w:rsidR="00E5613D" w:rsidRPr="007B3E4A" w:rsidRDefault="00E5613D" w:rsidP="004C3A1B">
            <w:pPr>
              <w:jc w:val="right"/>
              <w:rPr>
                <w:rFonts w:ascii="Arial Narrow" w:hAnsi="Arial Narrow" w:cs="Calibri"/>
                <w:color w:val="000000"/>
                <w:sz w:val="20"/>
                <w:szCs w:val="20"/>
              </w:rPr>
            </w:pPr>
            <w:r w:rsidRPr="007B3E4A">
              <w:rPr>
                <w:rFonts w:ascii="Arial Narrow" w:hAnsi="Arial Narrow" w:cs="Calibri"/>
                <w:color w:val="000000"/>
                <w:sz w:val="20"/>
                <w:szCs w:val="20"/>
              </w:rPr>
              <w:t>6.0%</w:t>
            </w:r>
          </w:p>
        </w:tc>
      </w:tr>
    </w:tbl>
    <w:p w:rsidR="00434B98" w:rsidRDefault="007B3E4A" w:rsidP="006C58AA">
      <w:pPr>
        <w:rPr>
          <w:rFonts w:ascii="Arial Narrow" w:hAnsi="Arial Narrow" w:cs="Calibri"/>
          <w:color w:val="000000"/>
          <w:sz w:val="20"/>
          <w:szCs w:val="20"/>
        </w:rPr>
      </w:pPr>
      <w:r w:rsidRPr="007B3E4A">
        <w:rPr>
          <w:rFonts w:ascii="Arial Narrow" w:hAnsi="Arial Narrow" w:cs="Calibri"/>
          <w:color w:val="000000"/>
          <w:sz w:val="20"/>
          <w:szCs w:val="20"/>
        </w:rPr>
        <w:t>*Indicates differences</w:t>
      </w:r>
      <w:r w:rsidR="00434B98">
        <w:rPr>
          <w:rFonts w:ascii="Arial Narrow" w:hAnsi="Arial Narrow" w:cs="Calibri"/>
          <w:color w:val="000000"/>
          <w:sz w:val="20"/>
          <w:szCs w:val="20"/>
        </w:rPr>
        <w:t xml:space="preserve"> among survey response modes</w:t>
      </w:r>
      <w:r w:rsidRPr="007B3E4A">
        <w:rPr>
          <w:rFonts w:ascii="Arial Narrow" w:hAnsi="Arial Narrow" w:cs="Calibri"/>
          <w:color w:val="000000"/>
          <w:sz w:val="20"/>
          <w:szCs w:val="20"/>
        </w:rPr>
        <w:t xml:space="preserve"> are statistically significant at p&lt;=.05.</w:t>
      </w:r>
      <w:r w:rsidR="00434B98">
        <w:rPr>
          <w:rFonts w:ascii="Arial Narrow" w:hAnsi="Arial Narrow" w:cs="Calibri"/>
          <w:color w:val="000000"/>
          <w:sz w:val="20"/>
          <w:szCs w:val="20"/>
        </w:rPr>
        <w:t xml:space="preserve"> Pairwise differences between each mode and the frame were not tested.</w:t>
      </w:r>
      <w:r w:rsidR="004C4850">
        <w:rPr>
          <w:rFonts w:ascii="Arial Narrow" w:hAnsi="Arial Narrow" w:cs="Calibri"/>
          <w:color w:val="000000"/>
          <w:sz w:val="20"/>
          <w:szCs w:val="20"/>
        </w:rPr>
        <w:t xml:space="preserve"> Analysis includes English respondents only.</w:t>
      </w:r>
    </w:p>
    <w:p w:rsidR="006C58AA" w:rsidRDefault="006C58AA" w:rsidP="006C58AA"/>
    <w:p w:rsidR="00730E11" w:rsidRDefault="00434B98" w:rsidP="00434B98">
      <w:pPr>
        <w:pStyle w:val="ESSBodyText"/>
      </w:pPr>
      <w:r>
        <w:t>Exhibit</w:t>
      </w:r>
      <w:r w:rsidR="00730E11" w:rsidRPr="00730E11">
        <w:t xml:space="preserve"> </w:t>
      </w:r>
      <w:r>
        <w:t xml:space="preserve">20 </w:t>
      </w:r>
      <w:r w:rsidR="00730E11" w:rsidRPr="00730E11">
        <w:t xml:space="preserve">shows </w:t>
      </w:r>
      <w:r>
        <w:t xml:space="preserve">self-reported </w:t>
      </w:r>
      <w:r w:rsidR="00730E11" w:rsidRPr="00730E11">
        <w:t xml:space="preserve">characteristics of survey respondents </w:t>
      </w:r>
      <w:r w:rsidR="006C58AA">
        <w:t>by mode of survey response</w:t>
      </w:r>
      <w:r>
        <w:t>; this analysis only included respondent characteristics obtained via the survey</w:t>
      </w:r>
      <w:r w:rsidR="002B3C86">
        <w:t xml:space="preserve"> and was limited to English respondents</w:t>
      </w:r>
      <w:r w:rsidR="00730E11" w:rsidRPr="00730E11">
        <w:t xml:space="preserve">. Like the frame analysis, there </w:t>
      </w:r>
      <w:r w:rsidR="00B4654A">
        <w:t>were</w:t>
      </w:r>
      <w:r w:rsidR="00730E11" w:rsidRPr="00730E11">
        <w:t xml:space="preserve"> again noticeable differences by mode of response, particularly for web compared to mail and phone. Mail and phone respondents share similar characteristics while web respondents </w:t>
      </w:r>
      <w:r w:rsidR="00B4654A">
        <w:t>were</w:t>
      </w:r>
      <w:r w:rsidR="00730E11" w:rsidRPr="00730E11">
        <w:t xml:space="preserve"> quite different. Web respondents appeared to overall be in better health. Compared to mail and phone respondents, a smaller percentage of web respondents reported fair or poor health</w:t>
      </w:r>
      <w:r w:rsidR="006B26D9">
        <w:t>;</w:t>
      </w:r>
      <w:r w:rsidR="00730E11" w:rsidRPr="00730E11">
        <w:t xml:space="preserve"> serious difficulty concentrating, remembering, or making decisions</w:t>
      </w:r>
      <w:r w:rsidR="006B26D9">
        <w:t>;</w:t>
      </w:r>
      <w:r w:rsidR="00730E11" w:rsidRPr="00730E11">
        <w:t xml:space="preserve"> walking or climbing stairs</w:t>
      </w:r>
      <w:r w:rsidR="006B26D9">
        <w:t>;</w:t>
      </w:r>
      <w:r w:rsidR="00730E11" w:rsidRPr="00730E11">
        <w:t xml:space="preserve"> or dressing an</w:t>
      </w:r>
      <w:r w:rsidR="006C58AA">
        <w:t>d bathing. Web respondents reported a higher level of</w:t>
      </w:r>
      <w:r w:rsidR="00730E11" w:rsidRPr="00730E11">
        <w:t xml:space="preserve"> educat</w:t>
      </w:r>
      <w:r w:rsidR="006C58AA">
        <w:t>ion</w:t>
      </w:r>
      <w:r w:rsidR="00730E11" w:rsidRPr="00730E11">
        <w:t xml:space="preserve"> than mail or phone respondents and a smaller percentage were unemployed. A greater percentage of web respondents reported having health insurance in 2013.</w:t>
      </w:r>
    </w:p>
    <w:p w:rsidR="00730E11" w:rsidRDefault="00434B98" w:rsidP="00434B98">
      <w:pPr>
        <w:pStyle w:val="PExhibitTitle"/>
      </w:pPr>
      <w:r>
        <w:t>Exhibit 20</w:t>
      </w:r>
      <w:r w:rsidRPr="00434B98">
        <w:t>. Selected survey characteristics by mode of response</w:t>
      </w:r>
    </w:p>
    <w:tbl>
      <w:tblPr>
        <w:tblStyle w:val="AIRTable"/>
        <w:tblW w:w="9417" w:type="dxa"/>
        <w:tblLook w:val="04A0" w:firstRow="1" w:lastRow="0" w:firstColumn="1" w:lastColumn="0" w:noHBand="0" w:noVBand="1"/>
      </w:tblPr>
      <w:tblGrid>
        <w:gridCol w:w="4812"/>
        <w:gridCol w:w="1517"/>
        <w:gridCol w:w="1571"/>
        <w:gridCol w:w="1517"/>
      </w:tblGrid>
      <w:tr w:rsidR="00434B98" w:rsidRPr="00434B98" w:rsidTr="00434B98">
        <w:trPr>
          <w:cnfStyle w:val="100000000000" w:firstRow="1" w:lastRow="0" w:firstColumn="0" w:lastColumn="0" w:oddVBand="0" w:evenVBand="0" w:oddHBand="0" w:evenHBand="0" w:firstRowFirstColumn="0" w:firstRowLastColumn="0" w:lastRowFirstColumn="0" w:lastRowLastColumn="0"/>
          <w:trHeight w:val="300"/>
        </w:trPr>
        <w:tc>
          <w:tcPr>
            <w:tcW w:w="4812" w:type="dxa"/>
            <w:hideMark/>
          </w:tcPr>
          <w:p w:rsidR="00434B98" w:rsidRPr="00434B98" w:rsidRDefault="006C58AA" w:rsidP="006C58AA">
            <w:pPr>
              <w:rPr>
                <w:rFonts w:ascii="Arial Narrow" w:hAnsi="Arial Narrow" w:cs="Calibri"/>
                <w:b/>
                <w:bCs/>
                <w:sz w:val="20"/>
                <w:szCs w:val="20"/>
              </w:rPr>
            </w:pPr>
            <w:r>
              <w:rPr>
                <w:rFonts w:ascii="Arial Narrow" w:hAnsi="Arial Narrow" w:cs="Calibri"/>
                <w:b/>
                <w:bCs/>
                <w:sz w:val="20"/>
                <w:szCs w:val="20"/>
              </w:rPr>
              <w:t>Respondent Ch</w:t>
            </w:r>
            <w:r w:rsidR="00434B98" w:rsidRPr="00434B98">
              <w:rPr>
                <w:rFonts w:ascii="Arial Narrow" w:hAnsi="Arial Narrow" w:cs="Calibri"/>
                <w:b/>
                <w:bCs/>
                <w:sz w:val="20"/>
                <w:szCs w:val="20"/>
              </w:rPr>
              <w:t>aracteristics</w:t>
            </w:r>
          </w:p>
        </w:tc>
        <w:tc>
          <w:tcPr>
            <w:tcW w:w="1517" w:type="dxa"/>
            <w:noWrap/>
            <w:hideMark/>
          </w:tcPr>
          <w:p w:rsidR="00434B98" w:rsidRPr="00434B98" w:rsidRDefault="00434B98" w:rsidP="00A426FB">
            <w:pPr>
              <w:rPr>
                <w:rFonts w:ascii="Arial Narrow" w:hAnsi="Arial Narrow" w:cs="Calibri"/>
                <w:b/>
                <w:bCs/>
                <w:sz w:val="20"/>
                <w:szCs w:val="20"/>
              </w:rPr>
            </w:pPr>
            <w:r w:rsidRPr="00434B98">
              <w:rPr>
                <w:rFonts w:ascii="Arial Narrow" w:hAnsi="Arial Narrow" w:cs="Calibri"/>
                <w:b/>
                <w:bCs/>
                <w:sz w:val="20"/>
                <w:szCs w:val="20"/>
              </w:rPr>
              <w:t>Mode of Response: Mail (n=968)</w:t>
            </w:r>
          </w:p>
        </w:tc>
        <w:tc>
          <w:tcPr>
            <w:tcW w:w="1571" w:type="dxa"/>
            <w:noWrap/>
            <w:hideMark/>
          </w:tcPr>
          <w:p w:rsidR="00434B98" w:rsidRPr="00434B98" w:rsidRDefault="00434B98" w:rsidP="00A426FB">
            <w:pPr>
              <w:rPr>
                <w:rFonts w:ascii="Arial Narrow" w:hAnsi="Arial Narrow" w:cs="Calibri"/>
                <w:b/>
                <w:bCs/>
                <w:sz w:val="20"/>
                <w:szCs w:val="20"/>
              </w:rPr>
            </w:pPr>
            <w:r w:rsidRPr="00434B98">
              <w:rPr>
                <w:rFonts w:ascii="Arial Narrow" w:hAnsi="Arial Narrow" w:cs="Calibri"/>
                <w:b/>
                <w:bCs/>
                <w:sz w:val="20"/>
                <w:szCs w:val="20"/>
              </w:rPr>
              <w:t>Mode of Response: Phone (n=440)</w:t>
            </w:r>
          </w:p>
        </w:tc>
        <w:tc>
          <w:tcPr>
            <w:tcW w:w="1517" w:type="dxa"/>
            <w:noWrap/>
            <w:hideMark/>
          </w:tcPr>
          <w:p w:rsidR="00434B98" w:rsidRPr="00434B98" w:rsidRDefault="00434B98" w:rsidP="00A426FB">
            <w:pPr>
              <w:rPr>
                <w:rFonts w:ascii="Arial Narrow" w:hAnsi="Arial Narrow" w:cs="Calibri"/>
                <w:b/>
                <w:bCs/>
                <w:sz w:val="20"/>
                <w:szCs w:val="20"/>
              </w:rPr>
            </w:pPr>
            <w:r w:rsidRPr="00434B98">
              <w:rPr>
                <w:rFonts w:ascii="Arial Narrow" w:hAnsi="Arial Narrow" w:cs="Calibri"/>
                <w:b/>
                <w:bCs/>
                <w:sz w:val="20"/>
                <w:szCs w:val="20"/>
              </w:rPr>
              <w:t>Mode of Response Web (n=225)</w:t>
            </w:r>
          </w:p>
        </w:tc>
      </w:tr>
      <w:tr w:rsidR="00434B98" w:rsidRPr="00434B98" w:rsidTr="00434B98">
        <w:trPr>
          <w:trHeight w:val="300"/>
        </w:trPr>
        <w:tc>
          <w:tcPr>
            <w:tcW w:w="4812" w:type="dxa"/>
            <w:hideMark/>
          </w:tcPr>
          <w:p w:rsidR="00434B98" w:rsidRPr="00434B98" w:rsidRDefault="00434B98"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q68: Overall health rating*</w:t>
            </w:r>
          </w:p>
        </w:tc>
        <w:tc>
          <w:tcPr>
            <w:tcW w:w="1517" w:type="dxa"/>
            <w:noWrap/>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 </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Excellent</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16.1%</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17.0%</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15.9%</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Very good</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34.1%</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34.8%</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39.4%</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Good</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29.8%</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24.0%</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33.7%</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lastRenderedPageBreak/>
              <w:t>Fair</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15.3%</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18.1%</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7.7%</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Poor</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4.8%</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6.1%</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q69: Overall mental or emotional health</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Excellent</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34.0%</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31.8%</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31.7%</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Very good</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31.4%</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31.8%</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37.5%</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Good</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24.3%</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25.4%</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17.8%</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Fair</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8.0%</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7.9%</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11.1%</w:t>
            </w:r>
          </w:p>
        </w:tc>
      </w:tr>
      <w:tr w:rsidR="00434B98" w:rsidRPr="00434B98" w:rsidTr="00E5613D">
        <w:trPr>
          <w:trHeight w:val="300"/>
        </w:trPr>
        <w:tc>
          <w:tcPr>
            <w:tcW w:w="4812" w:type="dxa"/>
            <w:hideMark/>
          </w:tcPr>
          <w:p w:rsidR="00434B98" w:rsidRPr="00434B98" w:rsidRDefault="00434B98" w:rsidP="0014789C">
            <w:pPr>
              <w:rPr>
                <w:rFonts w:ascii="Arial Narrow" w:hAnsi="Arial Narrow" w:cs="Calibri"/>
                <w:color w:val="000000"/>
                <w:sz w:val="20"/>
                <w:szCs w:val="20"/>
              </w:rPr>
            </w:pPr>
            <w:r w:rsidRPr="00434B98">
              <w:rPr>
                <w:rFonts w:ascii="Arial Narrow" w:hAnsi="Arial Narrow" w:cs="Calibri"/>
                <w:color w:val="000000"/>
                <w:sz w:val="20"/>
                <w:szCs w:val="20"/>
              </w:rPr>
              <w:t>Poor</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w:t>
            </w:r>
          </w:p>
        </w:tc>
        <w:tc>
          <w:tcPr>
            <w:tcW w:w="1571"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3.2%</w:t>
            </w:r>
          </w:p>
        </w:tc>
        <w:tc>
          <w:tcPr>
            <w:tcW w:w="1517" w:type="dxa"/>
            <w:noWrap/>
            <w:vAlign w:val="center"/>
            <w:hideMark/>
          </w:tcPr>
          <w:p w:rsidR="00434B98" w:rsidRPr="00434B98" w:rsidRDefault="00434B98"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1.9%</w:t>
            </w:r>
          </w:p>
        </w:tc>
      </w:tr>
      <w:tr w:rsidR="00E5613D" w:rsidRPr="00434B98" w:rsidTr="00E5613D">
        <w:trPr>
          <w:trHeight w:val="285"/>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q70: Health care 3 or more times for same condition</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27.4%</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27.7%</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26.9%</w:t>
            </w:r>
          </w:p>
        </w:tc>
      </w:tr>
      <w:tr w:rsidR="00E5613D" w:rsidRPr="00434B98" w:rsidTr="00E5613D">
        <w:trPr>
          <w:trHeight w:val="267"/>
        </w:trPr>
        <w:tc>
          <w:tcPr>
            <w:tcW w:w="4812" w:type="dxa"/>
            <w:hideMark/>
          </w:tcPr>
          <w:p w:rsidR="00E5613D" w:rsidRPr="00434B98" w:rsidRDefault="00E5613D" w:rsidP="00E5613D">
            <w:pPr>
              <w:rPr>
                <w:rFonts w:ascii="Arial Narrow" w:hAnsi="Arial Narrow" w:cs="Calibri"/>
                <w:b/>
                <w:bCs/>
                <w:color w:val="000000"/>
                <w:sz w:val="20"/>
                <w:szCs w:val="20"/>
              </w:rPr>
            </w:pPr>
            <w:r w:rsidRPr="00434B98">
              <w:rPr>
                <w:rFonts w:ascii="Arial Narrow" w:hAnsi="Arial Narrow" w:cs="Calibri"/>
                <w:b/>
                <w:bCs/>
                <w:color w:val="000000"/>
                <w:sz w:val="20"/>
                <w:szCs w:val="20"/>
              </w:rPr>
              <w:t>q71:</w:t>
            </w:r>
            <w:r>
              <w:rPr>
                <w:rFonts w:ascii="Arial Narrow" w:hAnsi="Arial Narrow" w:cs="Calibri"/>
                <w:b/>
                <w:bCs/>
                <w:color w:val="000000"/>
                <w:sz w:val="20"/>
                <w:szCs w:val="20"/>
              </w:rPr>
              <w:t xml:space="preserve"> If yes, c</w:t>
            </w:r>
            <w:r w:rsidRPr="00434B98">
              <w:rPr>
                <w:rFonts w:ascii="Arial Narrow" w:hAnsi="Arial Narrow" w:cs="Calibri"/>
                <w:b/>
                <w:bCs/>
                <w:color w:val="000000"/>
                <w:sz w:val="20"/>
                <w:szCs w:val="20"/>
              </w:rPr>
              <w:t>ondition that has lasted for at least 3 months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81.9%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83.0%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89.3%</w:t>
            </w:r>
          </w:p>
        </w:tc>
      </w:tr>
      <w:tr w:rsidR="00E5613D" w:rsidRPr="00434B98" w:rsidTr="00E5613D">
        <w:trPr>
          <w:trHeight w:val="276"/>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q72: Need or take medicine prescribed by a doctor</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60.4%</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53.5%</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58.7%</w:t>
            </w:r>
          </w:p>
        </w:tc>
      </w:tr>
      <w:tr w:rsidR="00E5613D" w:rsidRPr="00434B98" w:rsidTr="00E5613D">
        <w:trPr>
          <w:trHeight w:val="483"/>
        </w:trPr>
        <w:tc>
          <w:tcPr>
            <w:tcW w:w="4812" w:type="dxa"/>
            <w:hideMark/>
          </w:tcPr>
          <w:p w:rsidR="00E5613D" w:rsidRPr="00434B98" w:rsidRDefault="00E5613D" w:rsidP="0014789C">
            <w:pPr>
              <w:rPr>
                <w:rFonts w:ascii="Arial Narrow" w:hAnsi="Arial Narrow" w:cs="Calibri"/>
                <w:b/>
                <w:bCs/>
                <w:color w:val="000000"/>
                <w:sz w:val="20"/>
                <w:szCs w:val="20"/>
              </w:rPr>
            </w:pPr>
            <w:r>
              <w:rPr>
                <w:rFonts w:ascii="Arial Narrow" w:hAnsi="Arial Narrow" w:cs="Calibri"/>
                <w:b/>
                <w:bCs/>
                <w:color w:val="000000"/>
                <w:sz w:val="20"/>
                <w:szCs w:val="20"/>
              </w:rPr>
              <w:t>q73: If yes, m</w:t>
            </w:r>
            <w:r w:rsidRPr="00434B98">
              <w:rPr>
                <w:rFonts w:ascii="Arial Narrow" w:hAnsi="Arial Narrow" w:cs="Calibri"/>
                <w:b/>
                <w:bCs/>
                <w:color w:val="000000"/>
                <w:sz w:val="20"/>
                <w:szCs w:val="20"/>
              </w:rPr>
              <w:t>edicine to treat a condition that has lasted for at least 3 months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93.5%</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92.3%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94.2%</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q74: Deaf or has serious difficulty hearing</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2.9%</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3.9%</w:t>
            </w:r>
          </w:p>
        </w:tc>
      </w:tr>
      <w:tr w:rsidR="00E5613D" w:rsidRPr="00434B98" w:rsidTr="00E5613D">
        <w:trPr>
          <w:trHeight w:val="312"/>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q75: Blind or has serious difficulty seeing*</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2.9%</w:t>
            </w:r>
          </w:p>
        </w:tc>
      </w:tr>
      <w:tr w:rsidR="00E5613D" w:rsidRPr="00434B98" w:rsidTr="00E5613D">
        <w:trPr>
          <w:trHeight w:val="6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q76: Serious difficulty concentrating, remembering, or making decisions*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10.3%</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4.8%</w:t>
            </w:r>
          </w:p>
        </w:tc>
      </w:tr>
      <w:tr w:rsidR="00E5613D" w:rsidRPr="00434B98" w:rsidTr="00E5613D">
        <w:trPr>
          <w:trHeight w:val="321"/>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q77: Serious difficulty walking or climbing stairs*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14.9%</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6.3%</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q78: Difficulty dressing or bathing*</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0.5%</w:t>
            </w:r>
          </w:p>
        </w:tc>
      </w:tr>
      <w:tr w:rsidR="00E5613D" w:rsidRPr="00434B98" w:rsidTr="00E5613D">
        <w:trPr>
          <w:trHeight w:val="51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q79: Difficulty doing errands alone such as visiting a doctor's office or shopping</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7.8%</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7.9%</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4.4%</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q80: Age*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18 to 24 years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6.7%</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2.4%</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25 to 34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14.1%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23.6%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20.7%</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35 to 44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14.9%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14.0%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14.9%</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45 to 54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22.8%</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23.3%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17.8%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55 to 64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41.3%</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31.2%</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43.3%</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65 to 74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2.6%</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1.0%</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75 or older</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r>
      <w:tr w:rsidR="00E5613D" w:rsidRPr="00434B98" w:rsidTr="00E5613D">
        <w:trPr>
          <w:trHeight w:val="300"/>
        </w:trPr>
        <w:tc>
          <w:tcPr>
            <w:tcW w:w="4812" w:type="dxa"/>
            <w:hideMark/>
          </w:tcPr>
          <w:p w:rsidR="00E5613D" w:rsidRPr="00E5613D" w:rsidRDefault="00E5613D" w:rsidP="0014789C">
            <w:pPr>
              <w:rPr>
                <w:rFonts w:ascii="Arial Narrow" w:hAnsi="Arial Narrow" w:cs="Calibri"/>
                <w:b/>
                <w:color w:val="000000"/>
                <w:sz w:val="20"/>
                <w:szCs w:val="20"/>
              </w:rPr>
            </w:pPr>
            <w:r w:rsidRPr="00E5613D">
              <w:rPr>
                <w:rFonts w:ascii="Arial Narrow" w:hAnsi="Arial Narrow" w:cs="Calibri"/>
                <w:b/>
                <w:color w:val="000000"/>
                <w:sz w:val="20"/>
                <w:szCs w:val="20"/>
              </w:rPr>
              <w:t>Male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36.9%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37.6%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38.9%</w:t>
            </w:r>
          </w:p>
        </w:tc>
      </w:tr>
      <w:tr w:rsidR="00E5613D" w:rsidRPr="00434B98" w:rsidTr="00E5613D">
        <w:trPr>
          <w:trHeight w:val="204"/>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q82: Education*</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8th grade or less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0.5%</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Some high school, but did not graduate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5.5%</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1.5%</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High school graduate or GED</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26.0%</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28.6%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17.9%</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lastRenderedPageBreak/>
              <w:t>Some college or 2-year degree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38.2%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38.2%</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33.8%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4-year college graduate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15.5%</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16.0%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22.2%</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More than 4-year college graduate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12.8%</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24.2%</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q83: Employment*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Employed full-time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37.7%</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39.3%</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Employed part-time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18.1%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20.5%</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21.8%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A homemaker</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5.7%</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6.1%</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3.4%</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A full-time student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2.0%</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4.1%</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3.9%</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Retired</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11.0%</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11.7%</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Unable to work for health reasons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10.0%</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Unemployed</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9.8%</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8.8%</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5.3%</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 xml:space="preserve">Other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9.3%</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8.7%</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q84: Hispanic, Latino/a, Spanish origin</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6.7%</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8.2%</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3.9%</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q86: Race*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White</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80.4%</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68.7%</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89.5%</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Black or African American</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12.4%</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18.0%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5.0%</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Other Specified</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13.3%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5.5%</w:t>
            </w:r>
          </w:p>
        </w:tc>
      </w:tr>
      <w:tr w:rsidR="00E5613D" w:rsidRPr="00434B98" w:rsidTr="00E5613D">
        <w:trPr>
          <w:trHeight w:val="258"/>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q87: Eligible for health services from Indian Health Service*</w:t>
            </w:r>
          </w:p>
        </w:tc>
        <w:tc>
          <w:tcPr>
            <w:tcW w:w="1517"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1.2%</w:t>
            </w:r>
          </w:p>
        </w:tc>
        <w:tc>
          <w:tcPr>
            <w:tcW w:w="1571"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1.2%</w:t>
            </w:r>
          </w:p>
        </w:tc>
        <w:tc>
          <w:tcPr>
            <w:tcW w:w="1517"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r>
      <w:tr w:rsidR="00E5613D" w:rsidRPr="00434B98" w:rsidTr="006B26D9">
        <w:trPr>
          <w:trHeight w:val="267"/>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q90: How well do you speak English*</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Very well</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78.5%</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44.4%</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33.3%</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Well</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13.4%</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55.6%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50.0%</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Not well</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16.7%</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 xml:space="preserve">Not at all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1.2%</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0.0%</w:t>
            </w:r>
          </w:p>
        </w:tc>
      </w:tr>
      <w:tr w:rsidR="00E5613D" w:rsidRPr="00434B98" w:rsidTr="006B26D9">
        <w:trPr>
          <w:trHeight w:val="519"/>
        </w:trPr>
        <w:tc>
          <w:tcPr>
            <w:tcW w:w="4812" w:type="dxa"/>
            <w:hideMark/>
          </w:tcPr>
          <w:p w:rsidR="00E5613D" w:rsidRPr="00434B98" w:rsidRDefault="00E5613D" w:rsidP="00E5613D">
            <w:pPr>
              <w:rPr>
                <w:rFonts w:ascii="Arial Narrow" w:hAnsi="Arial Narrow" w:cs="Calibri"/>
                <w:b/>
                <w:bCs/>
                <w:color w:val="000000"/>
                <w:sz w:val="20"/>
                <w:szCs w:val="20"/>
              </w:rPr>
            </w:pPr>
            <w:r w:rsidRPr="00434B98">
              <w:rPr>
                <w:rFonts w:ascii="Arial Narrow" w:hAnsi="Arial Narrow" w:cs="Calibri"/>
                <w:b/>
                <w:bCs/>
                <w:color w:val="000000"/>
                <w:sz w:val="20"/>
                <w:szCs w:val="20"/>
              </w:rPr>
              <w:t>q91: Had health insurance in US between Jan 1 and Dec 31, 2013*</w:t>
            </w:r>
          </w:p>
        </w:tc>
        <w:tc>
          <w:tcPr>
            <w:tcW w:w="1517"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53.4%</w:t>
            </w:r>
          </w:p>
        </w:tc>
        <w:tc>
          <w:tcPr>
            <w:tcW w:w="1571"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49.1%</w:t>
            </w:r>
          </w:p>
        </w:tc>
        <w:tc>
          <w:tcPr>
            <w:tcW w:w="1517" w:type="dxa"/>
            <w:noWrap/>
            <w:vAlign w:val="center"/>
            <w:hideMark/>
          </w:tcPr>
          <w:p w:rsidR="00E5613D" w:rsidRPr="00434B98" w:rsidRDefault="00E5613D" w:rsidP="004C3A1B">
            <w:pPr>
              <w:jc w:val="right"/>
              <w:rPr>
                <w:rFonts w:ascii="Arial Narrow" w:hAnsi="Arial Narrow" w:cs="Calibri"/>
                <w:color w:val="000000"/>
                <w:sz w:val="20"/>
                <w:szCs w:val="20"/>
              </w:rPr>
            </w:pPr>
            <w:r w:rsidRPr="00434B98">
              <w:rPr>
                <w:rFonts w:ascii="Arial Narrow" w:hAnsi="Arial Narrow" w:cs="Calibri"/>
                <w:color w:val="000000"/>
                <w:sz w:val="20"/>
                <w:szCs w:val="20"/>
              </w:rPr>
              <w:t>63.3%</w:t>
            </w:r>
          </w:p>
        </w:tc>
      </w:tr>
      <w:tr w:rsidR="00E5613D" w:rsidRPr="00434B98" w:rsidTr="00E5613D">
        <w:trPr>
          <w:trHeight w:val="330"/>
        </w:trPr>
        <w:tc>
          <w:tcPr>
            <w:tcW w:w="4812" w:type="dxa"/>
            <w:hideMark/>
          </w:tcPr>
          <w:p w:rsidR="00E5613D" w:rsidRPr="00434B98" w:rsidRDefault="00E5613D" w:rsidP="0014789C">
            <w:pPr>
              <w:rPr>
                <w:rFonts w:ascii="Arial Narrow" w:hAnsi="Arial Narrow" w:cs="Calibri"/>
                <w:b/>
                <w:bCs/>
                <w:color w:val="000000"/>
                <w:sz w:val="20"/>
                <w:szCs w:val="20"/>
              </w:rPr>
            </w:pPr>
            <w:r w:rsidRPr="00434B98">
              <w:rPr>
                <w:rFonts w:ascii="Arial Narrow" w:hAnsi="Arial Narrow" w:cs="Calibri"/>
                <w:b/>
                <w:bCs/>
                <w:color w:val="000000"/>
                <w:sz w:val="20"/>
                <w:szCs w:val="20"/>
              </w:rPr>
              <w:t>q92: Confidence in understanding health insurance terms*</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 </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Not at all confident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11.9%</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5.6%</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6.8%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Slightly confident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22.1%</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22.3%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24.8%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Moderately confident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40.7%</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43.3%</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40.8%</w:t>
            </w:r>
          </w:p>
        </w:tc>
      </w:tr>
      <w:tr w:rsidR="00E5613D" w:rsidRPr="00434B98" w:rsidTr="00E5613D">
        <w:trPr>
          <w:trHeight w:val="300"/>
        </w:trPr>
        <w:tc>
          <w:tcPr>
            <w:tcW w:w="4812" w:type="dxa"/>
            <w:hideMark/>
          </w:tcPr>
          <w:p w:rsidR="00E5613D" w:rsidRPr="00434B98" w:rsidRDefault="00E5613D" w:rsidP="0014789C">
            <w:pPr>
              <w:rPr>
                <w:rFonts w:ascii="Arial Narrow" w:hAnsi="Arial Narrow" w:cs="Calibri"/>
                <w:color w:val="000000"/>
                <w:sz w:val="20"/>
                <w:szCs w:val="20"/>
              </w:rPr>
            </w:pPr>
            <w:r w:rsidRPr="00434B98">
              <w:rPr>
                <w:rFonts w:ascii="Arial Narrow" w:hAnsi="Arial Narrow" w:cs="Calibri"/>
                <w:color w:val="000000"/>
                <w:sz w:val="20"/>
                <w:szCs w:val="20"/>
              </w:rPr>
              <w:t>Very confident</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25.3%</w:t>
            </w:r>
          </w:p>
        </w:tc>
        <w:tc>
          <w:tcPr>
            <w:tcW w:w="1571"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28.8%</w:t>
            </w:r>
          </w:p>
        </w:tc>
        <w:tc>
          <w:tcPr>
            <w:tcW w:w="1517" w:type="dxa"/>
            <w:noWrap/>
            <w:vAlign w:val="center"/>
            <w:hideMark/>
          </w:tcPr>
          <w:p w:rsidR="00E5613D" w:rsidRPr="00434B98" w:rsidRDefault="00E5613D" w:rsidP="00E5613D">
            <w:pPr>
              <w:jc w:val="right"/>
              <w:rPr>
                <w:rFonts w:ascii="Arial Narrow" w:hAnsi="Arial Narrow" w:cs="Calibri"/>
                <w:color w:val="000000"/>
                <w:sz w:val="20"/>
                <w:szCs w:val="20"/>
              </w:rPr>
            </w:pPr>
            <w:r w:rsidRPr="00434B98">
              <w:rPr>
                <w:rFonts w:ascii="Arial Narrow" w:hAnsi="Arial Narrow" w:cs="Calibri"/>
                <w:color w:val="000000"/>
                <w:sz w:val="20"/>
                <w:szCs w:val="20"/>
              </w:rPr>
              <w:t>27.7%</w:t>
            </w:r>
          </w:p>
        </w:tc>
      </w:tr>
    </w:tbl>
    <w:p w:rsidR="00434B98" w:rsidRPr="007B3E4A" w:rsidRDefault="00434B98" w:rsidP="00434B98">
      <w:pPr>
        <w:rPr>
          <w:rFonts w:ascii="Arial Narrow" w:hAnsi="Arial Narrow" w:cs="Calibri"/>
          <w:color w:val="000000"/>
          <w:sz w:val="20"/>
          <w:szCs w:val="20"/>
        </w:rPr>
      </w:pPr>
      <w:r w:rsidRPr="007B3E4A">
        <w:rPr>
          <w:rFonts w:ascii="Arial Narrow" w:hAnsi="Arial Narrow" w:cs="Calibri"/>
          <w:color w:val="000000"/>
          <w:sz w:val="20"/>
          <w:szCs w:val="20"/>
        </w:rPr>
        <w:t>*Indicates differences</w:t>
      </w:r>
      <w:r>
        <w:rPr>
          <w:rFonts w:ascii="Arial Narrow" w:hAnsi="Arial Narrow" w:cs="Calibri"/>
          <w:color w:val="000000"/>
          <w:sz w:val="20"/>
          <w:szCs w:val="20"/>
        </w:rPr>
        <w:t xml:space="preserve"> among survey response modes</w:t>
      </w:r>
      <w:r w:rsidRPr="007B3E4A">
        <w:rPr>
          <w:rFonts w:ascii="Arial Narrow" w:hAnsi="Arial Narrow" w:cs="Calibri"/>
          <w:color w:val="000000"/>
          <w:sz w:val="20"/>
          <w:szCs w:val="20"/>
        </w:rPr>
        <w:t xml:space="preserve"> are statistically significant at p&lt;=.05.</w:t>
      </w:r>
      <w:r>
        <w:rPr>
          <w:rFonts w:ascii="Arial Narrow" w:hAnsi="Arial Narrow" w:cs="Calibri"/>
          <w:color w:val="000000"/>
          <w:sz w:val="20"/>
          <w:szCs w:val="20"/>
        </w:rPr>
        <w:t xml:space="preserve"> Pairwise differences between each mode and the frame were not tested.</w:t>
      </w:r>
    </w:p>
    <w:p w:rsidR="00730E11" w:rsidRDefault="00730E11" w:rsidP="00822E70">
      <w:pPr>
        <w:pStyle w:val="BodyText"/>
      </w:pPr>
    </w:p>
    <w:p w:rsidR="00730E11" w:rsidRPr="00B37E8F" w:rsidRDefault="00434B98" w:rsidP="00434B98">
      <w:pPr>
        <w:pStyle w:val="Heading3"/>
      </w:pPr>
      <w:bookmarkStart w:id="27" w:name="_Toc408498962"/>
      <w:r>
        <w:lastRenderedPageBreak/>
        <w:t xml:space="preserve">5.1.4 </w:t>
      </w:r>
      <w:r w:rsidR="00033310">
        <w:t>R</w:t>
      </w:r>
      <w:r w:rsidR="00730E11" w:rsidRPr="00B37E8F">
        <w:t xml:space="preserve">espondent </w:t>
      </w:r>
      <w:r w:rsidR="001B6D45">
        <w:t>C</w:t>
      </w:r>
      <w:r w:rsidR="001B6D45" w:rsidRPr="00B37E8F">
        <w:t xml:space="preserve">haracteristics </w:t>
      </w:r>
      <w:r w:rsidR="00730E11" w:rsidRPr="00B37E8F">
        <w:t xml:space="preserve">by </w:t>
      </w:r>
      <w:r w:rsidR="001B6D45">
        <w:t>M</w:t>
      </w:r>
      <w:r w:rsidR="001B6D45" w:rsidRPr="00B37E8F">
        <w:t xml:space="preserve">ode </w:t>
      </w:r>
      <w:r w:rsidR="00730E11" w:rsidRPr="00B37E8F">
        <w:t xml:space="preserve">of </w:t>
      </w:r>
      <w:r w:rsidR="001B6D45">
        <w:t>N</w:t>
      </w:r>
      <w:r w:rsidR="001B6D45" w:rsidRPr="00B37E8F">
        <w:t xml:space="preserve">onresponse </w:t>
      </w:r>
      <w:r w:rsidR="001B6D45">
        <w:t>F</w:t>
      </w:r>
      <w:r w:rsidR="001B6D45" w:rsidRPr="00B37E8F">
        <w:t>ollow</w:t>
      </w:r>
      <w:r w:rsidR="00730E11" w:rsidRPr="00B37E8F">
        <w:t>-up</w:t>
      </w:r>
      <w:bookmarkEnd w:id="27"/>
    </w:p>
    <w:p w:rsidR="00730E11" w:rsidRPr="00730E11" w:rsidRDefault="006B26D9" w:rsidP="00434B98">
      <w:pPr>
        <w:pStyle w:val="ESSBodyText"/>
      </w:pPr>
      <w:r>
        <w:t>The</w:t>
      </w:r>
      <w:r w:rsidRPr="00730E11">
        <w:t xml:space="preserve"> response rate analysis</w:t>
      </w:r>
      <w:r>
        <w:t xml:space="preserve"> showed that the two modes with the highest response rates were mail with phone follow-up mode (32%) and mail with FedEx follow-up (27%).</w:t>
      </w:r>
      <w:r w:rsidR="00095A6A">
        <w:t xml:space="preserve"> To help determine what the implications of choosing one over the other might be in terms of response bias, w</w:t>
      </w:r>
      <w:r>
        <w:t>e examined</w:t>
      </w:r>
      <w:r w:rsidR="00730E11" w:rsidRPr="00730E11">
        <w:t xml:space="preserve"> differences in respondent characteristics </w:t>
      </w:r>
      <w:r w:rsidR="002B3C86">
        <w:t>by mode of third contact:</w:t>
      </w:r>
      <w:r w:rsidR="00730E11" w:rsidRPr="00730E11">
        <w:t xml:space="preserve"> FedEx </w:t>
      </w:r>
      <w:r w:rsidR="002B3C86">
        <w:t>versus phone</w:t>
      </w:r>
      <w:r w:rsidR="00730E11" w:rsidRPr="00730E11">
        <w:t xml:space="preserve">. </w:t>
      </w:r>
    </w:p>
    <w:p w:rsidR="00BB43C9" w:rsidRDefault="00730E11" w:rsidP="00434B98">
      <w:pPr>
        <w:pStyle w:val="ESSBodyText"/>
      </w:pPr>
      <w:r w:rsidRPr="00730E11">
        <w:t xml:space="preserve">The characteristics of respondents in the FedEx and phone follow-up groups </w:t>
      </w:r>
      <w:r w:rsidR="00B4654A">
        <w:t>were</w:t>
      </w:r>
      <w:r w:rsidRPr="00730E11">
        <w:t xml:space="preserve"> </w:t>
      </w:r>
      <w:r w:rsidR="00BB43C9">
        <w:t>somewhat</w:t>
      </w:r>
      <w:r w:rsidRPr="00730E11">
        <w:t xml:space="preserve"> similar compared to </w:t>
      </w:r>
      <w:r w:rsidR="002B3C86">
        <w:t xml:space="preserve">the observed differences by </w:t>
      </w:r>
      <w:r w:rsidRPr="00730E11">
        <w:t xml:space="preserve">mode of response. </w:t>
      </w:r>
      <w:r w:rsidR="002B3C86">
        <w:t>Exhibits 21 and 22</w:t>
      </w:r>
      <w:r w:rsidRPr="00730E11">
        <w:t xml:space="preserve"> show the </w:t>
      </w:r>
      <w:r w:rsidR="00BB43C9" w:rsidRPr="00730E11">
        <w:t>distributions</w:t>
      </w:r>
      <w:r w:rsidR="00BB43C9">
        <w:t xml:space="preserve"> of </w:t>
      </w:r>
      <w:r w:rsidRPr="00730E11">
        <w:t>frame</w:t>
      </w:r>
      <w:r w:rsidR="00BB43C9">
        <w:t>-based</w:t>
      </w:r>
      <w:r w:rsidRPr="00730E11">
        <w:t xml:space="preserve"> and survey</w:t>
      </w:r>
      <w:r w:rsidR="00BB43C9">
        <w:t>-based</w:t>
      </w:r>
      <w:r w:rsidRPr="00730E11">
        <w:t xml:space="preserve"> characteristics </w:t>
      </w:r>
      <w:r w:rsidR="00095A6A">
        <w:t>by follow-up mode</w:t>
      </w:r>
      <w:r w:rsidRPr="00730E11">
        <w:t>.</w:t>
      </w:r>
      <w:r w:rsidR="002B3C86">
        <w:t xml:space="preserve"> </w:t>
      </w:r>
      <w:r w:rsidRPr="00730E11">
        <w:t>Phone respondents were younger than FedEx respondents, had lower incomes, and a greater percentage were Black.</w:t>
      </w:r>
      <w:r w:rsidR="00685222">
        <w:t xml:space="preserve"> Compared to the frame, using phone as a follow-up appears to underrepresent Whites and </w:t>
      </w:r>
      <w:r w:rsidR="00BB43C9">
        <w:t>individuals</w:t>
      </w:r>
      <w:r w:rsidR="00685222">
        <w:t xml:space="preserve"> of ‘other’ races (i.e., not Black or White), and over represent Blacks.</w:t>
      </w:r>
      <w:r w:rsidRPr="00730E11">
        <w:t xml:space="preserve"> </w:t>
      </w:r>
      <w:r w:rsidR="00BB43C9">
        <w:t>Since Blacks were underrepresented in the mail and web modes (see Exhibits 19 and 20), phone follow-up may be a good way to address any potential response bias related to race.</w:t>
      </w:r>
    </w:p>
    <w:p w:rsidR="00730E11" w:rsidRDefault="00730E11" w:rsidP="00434B98">
      <w:pPr>
        <w:pStyle w:val="ESSBodyText"/>
      </w:pPr>
      <w:r w:rsidRPr="00730E11">
        <w:t>Similar to participants who responded by mail or phone as reported earlier, a smaller percentage of phone respondents compared to FedEx respondents were APTC or CRS eligible, although these estimates were not measurabl</w:t>
      </w:r>
      <w:r w:rsidR="00095A6A">
        <w:t>y</w:t>
      </w:r>
      <w:r w:rsidRPr="00730E11">
        <w:t xml:space="preserve"> different. One difference seen in the follow-up analysis but not seen </w:t>
      </w:r>
      <w:r w:rsidR="00095A6A">
        <w:t>in our other mode analyses</w:t>
      </w:r>
      <w:r w:rsidRPr="00730E11">
        <w:t xml:space="preserve">, </w:t>
      </w:r>
      <w:r w:rsidR="00A62D17">
        <w:t>was</w:t>
      </w:r>
      <w:r w:rsidRPr="00730E11">
        <w:t xml:space="preserve"> that a greater percentage of phone follow-up respondents expressed confidence in understanding health insurance terms compared to FedEx respondents. This finding suggests perhaps phone respondents were less likely to feel comfortable reporting </w:t>
      </w:r>
      <w:r w:rsidR="00805596">
        <w:t>lack of confidence in their understanding of health insurance terms</w:t>
      </w:r>
      <w:r w:rsidRPr="00730E11">
        <w:t xml:space="preserve"> to an interviewer.</w:t>
      </w:r>
    </w:p>
    <w:p w:rsidR="00730E11" w:rsidRPr="00730E11" w:rsidRDefault="00730E11" w:rsidP="00730E11">
      <w:pPr>
        <w:pStyle w:val="BodyText"/>
      </w:pPr>
    </w:p>
    <w:p w:rsidR="00730E11" w:rsidRDefault="002B3C86" w:rsidP="00805596">
      <w:pPr>
        <w:pStyle w:val="PExhibitTitle"/>
      </w:pPr>
      <w:r>
        <w:t>Exhibit 21</w:t>
      </w:r>
      <w:r w:rsidRPr="002B3C86">
        <w:t xml:space="preserve">. </w:t>
      </w:r>
      <w:r w:rsidR="00095A6A" w:rsidRPr="007B3E4A">
        <w:t>Selected respondent characteristics</w:t>
      </w:r>
      <w:r w:rsidR="00095A6A">
        <w:t xml:space="preserve"> from the sampling frame</w:t>
      </w:r>
      <w:r w:rsidR="00095A6A" w:rsidRPr="007B3E4A">
        <w:t xml:space="preserve"> </w:t>
      </w:r>
      <w:r w:rsidR="00095A6A">
        <w:t>b</w:t>
      </w:r>
      <w:r w:rsidR="00095A6A" w:rsidRPr="007B3E4A">
        <w:t xml:space="preserve">y mode of </w:t>
      </w:r>
      <w:r w:rsidR="00095A6A">
        <w:t xml:space="preserve">survey </w:t>
      </w:r>
      <w:r w:rsidR="00095A6A" w:rsidRPr="007B3E4A">
        <w:t>response</w:t>
      </w:r>
      <w:r w:rsidR="00095A6A">
        <w:t xml:space="preserve">  among</w:t>
      </w:r>
      <w:r w:rsidR="003B19FF">
        <w:t xml:space="preserve"> </w:t>
      </w:r>
      <w:r w:rsidR="00095A6A">
        <w:t xml:space="preserve"> </w:t>
      </w:r>
      <w:r w:rsidR="00095A6A" w:rsidRPr="002B3C86">
        <w:t>late responders</w:t>
      </w:r>
    </w:p>
    <w:tbl>
      <w:tblPr>
        <w:tblStyle w:val="AIRTable"/>
        <w:tblW w:w="9417" w:type="dxa"/>
        <w:tblLook w:val="04A0" w:firstRow="1" w:lastRow="0" w:firstColumn="1" w:lastColumn="0" w:noHBand="0" w:noVBand="1"/>
      </w:tblPr>
      <w:tblGrid>
        <w:gridCol w:w="4485"/>
        <w:gridCol w:w="1104"/>
        <w:gridCol w:w="1914"/>
        <w:gridCol w:w="1914"/>
      </w:tblGrid>
      <w:tr w:rsidR="00805596" w:rsidRPr="00805596" w:rsidTr="00805596">
        <w:trPr>
          <w:cnfStyle w:val="100000000000" w:firstRow="1" w:lastRow="0" w:firstColumn="0" w:lastColumn="0" w:oddVBand="0" w:evenVBand="0" w:oddHBand="0" w:evenHBand="0" w:firstRowFirstColumn="0" w:firstRowLastColumn="0" w:lastRowFirstColumn="0" w:lastRowLastColumn="0"/>
          <w:trHeight w:val="300"/>
        </w:trPr>
        <w:tc>
          <w:tcPr>
            <w:tcW w:w="4485" w:type="dxa"/>
            <w:hideMark/>
          </w:tcPr>
          <w:p w:rsidR="00805596" w:rsidRPr="00805596" w:rsidRDefault="00805596" w:rsidP="00A426FB">
            <w:pPr>
              <w:rPr>
                <w:rFonts w:ascii="Arial Narrow" w:hAnsi="Arial Narrow" w:cs="Calibri"/>
                <w:b/>
                <w:bCs/>
                <w:sz w:val="20"/>
                <w:szCs w:val="20"/>
              </w:rPr>
            </w:pPr>
            <w:r w:rsidRPr="00805596">
              <w:rPr>
                <w:rFonts w:ascii="Arial Narrow" w:hAnsi="Arial Narrow" w:cs="Calibri"/>
                <w:b/>
                <w:bCs/>
                <w:sz w:val="20"/>
                <w:szCs w:val="20"/>
              </w:rPr>
              <w:t>Frame characteristics</w:t>
            </w:r>
          </w:p>
        </w:tc>
        <w:tc>
          <w:tcPr>
            <w:tcW w:w="1104" w:type="dxa"/>
            <w:noWrap/>
            <w:hideMark/>
          </w:tcPr>
          <w:p w:rsidR="00805596" w:rsidRPr="00805596" w:rsidRDefault="00805596" w:rsidP="00A426FB">
            <w:pPr>
              <w:rPr>
                <w:rFonts w:ascii="Arial Narrow" w:hAnsi="Arial Narrow" w:cs="Calibri"/>
                <w:b/>
                <w:bCs/>
                <w:sz w:val="20"/>
                <w:szCs w:val="20"/>
              </w:rPr>
            </w:pPr>
            <w:r w:rsidRPr="00805596">
              <w:rPr>
                <w:rFonts w:ascii="Arial Narrow" w:hAnsi="Arial Narrow" w:cs="Calibri"/>
                <w:b/>
                <w:bCs/>
                <w:sz w:val="20"/>
                <w:szCs w:val="20"/>
              </w:rPr>
              <w:t>Sampling Frame</w:t>
            </w:r>
          </w:p>
        </w:tc>
        <w:tc>
          <w:tcPr>
            <w:tcW w:w="1914" w:type="dxa"/>
            <w:noWrap/>
            <w:hideMark/>
          </w:tcPr>
          <w:p w:rsidR="00805596" w:rsidRPr="00805596" w:rsidRDefault="00805596" w:rsidP="00805596">
            <w:pPr>
              <w:rPr>
                <w:rFonts w:ascii="Arial Narrow" w:hAnsi="Arial Narrow" w:cs="Calibri"/>
                <w:b/>
                <w:bCs/>
                <w:sz w:val="20"/>
                <w:szCs w:val="20"/>
              </w:rPr>
            </w:pPr>
            <w:r w:rsidRPr="00805596">
              <w:rPr>
                <w:rFonts w:ascii="Arial Narrow" w:hAnsi="Arial Narrow" w:cs="Calibri"/>
                <w:b/>
                <w:bCs/>
                <w:sz w:val="20"/>
                <w:szCs w:val="20"/>
              </w:rPr>
              <w:t>Mode of Late Response: FedEx (n=131)</w:t>
            </w:r>
          </w:p>
        </w:tc>
        <w:tc>
          <w:tcPr>
            <w:tcW w:w="1914" w:type="dxa"/>
            <w:noWrap/>
            <w:hideMark/>
          </w:tcPr>
          <w:p w:rsidR="00805596" w:rsidRPr="00805596" w:rsidRDefault="00805596" w:rsidP="00805596">
            <w:pPr>
              <w:rPr>
                <w:rFonts w:ascii="Arial Narrow" w:hAnsi="Arial Narrow" w:cs="Calibri"/>
                <w:b/>
                <w:bCs/>
                <w:sz w:val="20"/>
                <w:szCs w:val="20"/>
              </w:rPr>
            </w:pPr>
            <w:r w:rsidRPr="00805596">
              <w:rPr>
                <w:rFonts w:ascii="Arial Narrow" w:hAnsi="Arial Narrow" w:cs="Calibri"/>
                <w:b/>
                <w:bCs/>
                <w:sz w:val="20"/>
                <w:szCs w:val="20"/>
              </w:rPr>
              <w:t>Mode of Late Response: Phone (n=145)</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Applicant Status</w:t>
            </w:r>
          </w:p>
        </w:tc>
        <w:tc>
          <w:tcPr>
            <w:tcW w:w="110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Enrolled</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38.4%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41.2%</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37.9%</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Effectuated Enrollee</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0.5%</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1.4%</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Potential Applicant</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16.0%</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14.5%</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13.8%</w:t>
            </w:r>
          </w:p>
        </w:tc>
      </w:tr>
      <w:tr w:rsidR="00730E11" w:rsidRPr="00805596" w:rsidTr="00805596">
        <w:trPr>
          <w:trHeight w:val="315"/>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Potential Enrollee</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45.1%</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44.3%</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46.9%</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Region</w:t>
            </w:r>
          </w:p>
        </w:tc>
        <w:tc>
          <w:tcPr>
            <w:tcW w:w="110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Northeast</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30.6%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29.0%</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26.2%</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Midwest</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30.6%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30.5%</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33.8%</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South</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19.5%</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22.9%</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24.1%</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West</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19.4%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17.6%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15.9%</w:t>
            </w:r>
          </w:p>
        </w:tc>
      </w:tr>
      <w:tr w:rsidR="00730E11" w:rsidRPr="00805596" w:rsidTr="00805596">
        <w:trPr>
          <w:trHeight w:val="300"/>
        </w:trPr>
        <w:tc>
          <w:tcPr>
            <w:tcW w:w="4485" w:type="dxa"/>
            <w:hideMark/>
          </w:tcPr>
          <w:p w:rsidR="00730E11" w:rsidRPr="00E5613D" w:rsidRDefault="00730E11" w:rsidP="0014789C">
            <w:pPr>
              <w:rPr>
                <w:rFonts w:ascii="Arial Narrow" w:hAnsi="Arial Narrow" w:cs="Calibri"/>
                <w:b/>
                <w:color w:val="000000"/>
                <w:sz w:val="20"/>
                <w:szCs w:val="20"/>
              </w:rPr>
            </w:pPr>
            <w:r w:rsidRPr="00E5613D">
              <w:rPr>
                <w:rFonts w:ascii="Arial Narrow" w:hAnsi="Arial Narrow" w:cs="Calibri"/>
                <w:b/>
                <w:color w:val="000000"/>
                <w:sz w:val="20"/>
                <w:szCs w:val="20"/>
              </w:rPr>
              <w:t>Male</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43.6%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41.1%</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41.7%</w:t>
            </w:r>
          </w:p>
        </w:tc>
      </w:tr>
      <w:tr w:rsidR="00730E11" w:rsidRPr="00805596" w:rsidTr="00805596">
        <w:trPr>
          <w:trHeight w:val="315"/>
        </w:trPr>
        <w:tc>
          <w:tcPr>
            <w:tcW w:w="4485" w:type="dxa"/>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Age*</w:t>
            </w:r>
          </w:p>
        </w:tc>
        <w:tc>
          <w:tcPr>
            <w:tcW w:w="110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lastRenderedPageBreak/>
              <w:t>18-24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9.1%</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8.3%</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25-34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25.8%</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17.6%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31.0%</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35-44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19.1%</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20.6%</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17.2%</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45-54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20.8%</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22.9%</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15.9%</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55-64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24.4%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32.8%</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27.6%</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65-74</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0.8%</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1.5%</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75+</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0.2%</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Race*</w:t>
            </w:r>
          </w:p>
        </w:tc>
        <w:tc>
          <w:tcPr>
            <w:tcW w:w="110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c>
          <w:tcPr>
            <w:tcW w:w="1914" w:type="dxa"/>
            <w:noWrap/>
            <w:hideMark/>
          </w:tcPr>
          <w:p w:rsidR="00730E11" w:rsidRPr="00805596" w:rsidRDefault="00730E11"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 </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White</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76.4%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84.8%</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69.5%</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Black or African American</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16.4%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10.9%</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19.0%</w:t>
            </w:r>
          </w:p>
        </w:tc>
      </w:tr>
      <w:tr w:rsidR="00730E11" w:rsidRPr="00805596" w:rsidTr="00805596">
        <w:trPr>
          <w:trHeight w:val="300"/>
        </w:trPr>
        <w:tc>
          <w:tcPr>
            <w:tcW w:w="4485" w:type="dxa"/>
            <w:hideMark/>
          </w:tcPr>
          <w:p w:rsidR="00730E11" w:rsidRPr="00805596" w:rsidRDefault="00730E11" w:rsidP="0014789C">
            <w:pPr>
              <w:rPr>
                <w:rFonts w:ascii="Arial Narrow" w:hAnsi="Arial Narrow" w:cs="Calibri"/>
                <w:color w:val="000000"/>
                <w:sz w:val="20"/>
                <w:szCs w:val="20"/>
              </w:rPr>
            </w:pPr>
            <w:r w:rsidRPr="00805596">
              <w:rPr>
                <w:rFonts w:ascii="Arial Narrow" w:hAnsi="Arial Narrow" w:cs="Calibri"/>
                <w:color w:val="000000"/>
                <w:sz w:val="20"/>
                <w:szCs w:val="20"/>
              </w:rPr>
              <w:t>Other Specified</w:t>
            </w:r>
          </w:p>
        </w:tc>
        <w:tc>
          <w:tcPr>
            <w:tcW w:w="110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7.2%</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4.4%</w:t>
            </w:r>
          </w:p>
        </w:tc>
        <w:tc>
          <w:tcPr>
            <w:tcW w:w="1914" w:type="dxa"/>
            <w:noWrap/>
            <w:hideMark/>
          </w:tcPr>
          <w:p w:rsidR="00730E11" w:rsidRPr="00805596" w:rsidRDefault="00730E11"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11.6%</w:t>
            </w:r>
          </w:p>
        </w:tc>
      </w:tr>
      <w:tr w:rsidR="00E5613D" w:rsidRPr="00805596" w:rsidTr="00805596">
        <w:trPr>
          <w:trHeight w:val="300"/>
        </w:trPr>
        <w:tc>
          <w:tcPr>
            <w:tcW w:w="4485" w:type="dxa"/>
            <w:hideMark/>
          </w:tcPr>
          <w:p w:rsidR="00E5613D" w:rsidRPr="00805596" w:rsidRDefault="00E5613D" w:rsidP="0014789C">
            <w:pPr>
              <w:rPr>
                <w:rFonts w:ascii="Arial Narrow" w:hAnsi="Arial Narrow" w:cs="Calibri"/>
                <w:b/>
                <w:bCs/>
                <w:color w:val="000000"/>
                <w:sz w:val="20"/>
                <w:szCs w:val="20"/>
              </w:rPr>
            </w:pPr>
            <w:r w:rsidRPr="00805596">
              <w:rPr>
                <w:rFonts w:ascii="Arial Narrow" w:hAnsi="Arial Narrow" w:cs="Calibri"/>
                <w:b/>
                <w:bCs/>
                <w:color w:val="000000"/>
                <w:sz w:val="20"/>
                <w:szCs w:val="20"/>
              </w:rPr>
              <w:t>APTC or CSR Eligible</w:t>
            </w:r>
          </w:p>
        </w:tc>
        <w:tc>
          <w:tcPr>
            <w:tcW w:w="1104" w:type="dxa"/>
            <w:noWrap/>
            <w:hideMark/>
          </w:tcPr>
          <w:p w:rsidR="00E5613D" w:rsidRPr="00805596" w:rsidRDefault="00E5613D" w:rsidP="004C3A1B">
            <w:pPr>
              <w:jc w:val="right"/>
              <w:rPr>
                <w:rFonts w:ascii="Arial Narrow" w:hAnsi="Arial Narrow" w:cs="Calibri"/>
                <w:color w:val="000000"/>
                <w:sz w:val="20"/>
                <w:szCs w:val="20"/>
              </w:rPr>
            </w:pPr>
            <w:r w:rsidRPr="00805596">
              <w:rPr>
                <w:rFonts w:ascii="Arial Narrow" w:hAnsi="Arial Narrow" w:cs="Calibri"/>
                <w:color w:val="000000"/>
                <w:sz w:val="20"/>
                <w:szCs w:val="20"/>
              </w:rPr>
              <w:t>45.0%</w:t>
            </w:r>
          </w:p>
        </w:tc>
        <w:tc>
          <w:tcPr>
            <w:tcW w:w="1914" w:type="dxa"/>
            <w:noWrap/>
            <w:hideMark/>
          </w:tcPr>
          <w:p w:rsidR="00E5613D" w:rsidRPr="00805596" w:rsidRDefault="00E5613D" w:rsidP="004C3A1B">
            <w:pPr>
              <w:jc w:val="right"/>
              <w:rPr>
                <w:rFonts w:ascii="Arial Narrow" w:hAnsi="Arial Narrow" w:cs="Calibri"/>
                <w:color w:val="000000"/>
                <w:sz w:val="20"/>
                <w:szCs w:val="20"/>
              </w:rPr>
            </w:pPr>
            <w:r w:rsidRPr="00805596">
              <w:rPr>
                <w:rFonts w:ascii="Arial Narrow" w:hAnsi="Arial Narrow" w:cs="Calibri"/>
                <w:color w:val="000000"/>
                <w:sz w:val="20"/>
                <w:szCs w:val="20"/>
              </w:rPr>
              <w:t>55.0%</w:t>
            </w:r>
          </w:p>
        </w:tc>
        <w:tc>
          <w:tcPr>
            <w:tcW w:w="1914" w:type="dxa"/>
            <w:noWrap/>
            <w:hideMark/>
          </w:tcPr>
          <w:p w:rsidR="00E5613D" w:rsidRPr="00805596" w:rsidRDefault="00E5613D" w:rsidP="004C3A1B">
            <w:pPr>
              <w:jc w:val="right"/>
              <w:rPr>
                <w:rFonts w:ascii="Arial Narrow" w:hAnsi="Arial Narrow" w:cs="Calibri"/>
                <w:color w:val="000000"/>
                <w:sz w:val="20"/>
                <w:szCs w:val="20"/>
              </w:rPr>
            </w:pPr>
            <w:r w:rsidRPr="00805596">
              <w:rPr>
                <w:rFonts w:ascii="Arial Narrow" w:hAnsi="Arial Narrow" w:cs="Calibri"/>
                <w:color w:val="000000"/>
                <w:sz w:val="20"/>
                <w:szCs w:val="20"/>
              </w:rPr>
              <w:t>46.5%</w:t>
            </w:r>
          </w:p>
        </w:tc>
      </w:tr>
      <w:tr w:rsidR="00E5613D" w:rsidRPr="00805596" w:rsidTr="00805596">
        <w:trPr>
          <w:trHeight w:val="300"/>
        </w:trPr>
        <w:tc>
          <w:tcPr>
            <w:tcW w:w="4485" w:type="dxa"/>
            <w:hideMark/>
          </w:tcPr>
          <w:p w:rsidR="00E5613D" w:rsidRPr="00E5613D" w:rsidRDefault="00E5613D" w:rsidP="0014789C">
            <w:pPr>
              <w:rPr>
                <w:rFonts w:ascii="Arial Narrow" w:hAnsi="Arial Narrow" w:cs="Calibri"/>
                <w:b/>
                <w:color w:val="000000"/>
                <w:sz w:val="20"/>
                <w:szCs w:val="20"/>
              </w:rPr>
            </w:pPr>
            <w:r w:rsidRPr="00E5613D">
              <w:rPr>
                <w:rFonts w:ascii="Arial Narrow" w:hAnsi="Arial Narrow" w:cs="Calibri"/>
                <w:b/>
                <w:color w:val="000000"/>
                <w:sz w:val="20"/>
                <w:szCs w:val="20"/>
              </w:rPr>
              <w:t>Mean household income</w:t>
            </w:r>
          </w:p>
        </w:tc>
        <w:tc>
          <w:tcPr>
            <w:tcW w:w="110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 xml:space="preserve">  29,358 </w:t>
            </w:r>
          </w:p>
        </w:tc>
        <w:tc>
          <w:tcPr>
            <w:tcW w:w="191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 xml:space="preserve">                  32,888 </w:t>
            </w:r>
          </w:p>
        </w:tc>
        <w:tc>
          <w:tcPr>
            <w:tcW w:w="191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 xml:space="preserve">                  29,409 </w:t>
            </w:r>
          </w:p>
        </w:tc>
      </w:tr>
      <w:tr w:rsidR="00E5613D" w:rsidRPr="00805596" w:rsidTr="00805596">
        <w:trPr>
          <w:trHeight w:val="300"/>
        </w:trPr>
        <w:tc>
          <w:tcPr>
            <w:tcW w:w="4485" w:type="dxa"/>
            <w:hideMark/>
          </w:tcPr>
          <w:p w:rsidR="00E5613D" w:rsidRPr="00E5613D" w:rsidRDefault="00E5613D" w:rsidP="0014789C">
            <w:pPr>
              <w:rPr>
                <w:rFonts w:ascii="Arial Narrow" w:hAnsi="Arial Narrow" w:cs="Calibri"/>
                <w:b/>
                <w:color w:val="000000"/>
                <w:sz w:val="20"/>
                <w:szCs w:val="20"/>
              </w:rPr>
            </w:pPr>
            <w:r w:rsidRPr="00E5613D">
              <w:rPr>
                <w:rFonts w:ascii="Arial Narrow" w:hAnsi="Arial Narrow" w:cs="Calibri"/>
                <w:b/>
                <w:color w:val="000000"/>
                <w:sz w:val="20"/>
                <w:szCs w:val="20"/>
              </w:rPr>
              <w:t>Person with a disability</w:t>
            </w:r>
          </w:p>
        </w:tc>
        <w:tc>
          <w:tcPr>
            <w:tcW w:w="110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7.7%</w:t>
            </w:r>
          </w:p>
        </w:tc>
        <w:tc>
          <w:tcPr>
            <w:tcW w:w="191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12.3%</w:t>
            </w:r>
          </w:p>
        </w:tc>
        <w:tc>
          <w:tcPr>
            <w:tcW w:w="1914" w:type="dxa"/>
            <w:noWrap/>
            <w:hideMark/>
          </w:tcPr>
          <w:p w:rsidR="00E5613D" w:rsidRPr="00805596" w:rsidRDefault="00E5613D" w:rsidP="0014789C">
            <w:pPr>
              <w:jc w:val="right"/>
              <w:rPr>
                <w:rFonts w:ascii="Arial Narrow" w:hAnsi="Arial Narrow" w:cs="Calibri"/>
                <w:color w:val="000000"/>
                <w:sz w:val="20"/>
                <w:szCs w:val="20"/>
              </w:rPr>
            </w:pPr>
            <w:r w:rsidRPr="00805596">
              <w:rPr>
                <w:rFonts w:ascii="Arial Narrow" w:hAnsi="Arial Narrow" w:cs="Calibri"/>
                <w:color w:val="000000"/>
                <w:sz w:val="20"/>
                <w:szCs w:val="20"/>
              </w:rPr>
              <w:t>8.2%</w:t>
            </w:r>
          </w:p>
        </w:tc>
      </w:tr>
    </w:tbl>
    <w:p w:rsidR="00805596" w:rsidRDefault="00805596" w:rsidP="00805596">
      <w:pPr>
        <w:rPr>
          <w:rFonts w:ascii="Arial Narrow" w:hAnsi="Arial Narrow" w:cs="Calibri"/>
          <w:color w:val="000000"/>
          <w:sz w:val="20"/>
          <w:szCs w:val="20"/>
        </w:rPr>
      </w:pPr>
      <w:r w:rsidRPr="007B3E4A">
        <w:rPr>
          <w:rFonts w:ascii="Arial Narrow" w:hAnsi="Arial Narrow" w:cs="Calibri"/>
          <w:color w:val="000000"/>
          <w:sz w:val="20"/>
          <w:szCs w:val="20"/>
        </w:rPr>
        <w:t>*Indicates differences</w:t>
      </w:r>
      <w:r>
        <w:rPr>
          <w:rFonts w:ascii="Arial Narrow" w:hAnsi="Arial Narrow" w:cs="Calibri"/>
          <w:color w:val="000000"/>
          <w:sz w:val="20"/>
          <w:szCs w:val="20"/>
        </w:rPr>
        <w:t xml:space="preserve"> among survey late response modes</w:t>
      </w:r>
      <w:r w:rsidRPr="007B3E4A">
        <w:rPr>
          <w:rFonts w:ascii="Arial Narrow" w:hAnsi="Arial Narrow" w:cs="Calibri"/>
          <w:color w:val="000000"/>
          <w:sz w:val="20"/>
          <w:szCs w:val="20"/>
        </w:rPr>
        <w:t xml:space="preserve"> are statistically significant at p&lt;=.05.</w:t>
      </w:r>
      <w:r>
        <w:rPr>
          <w:rFonts w:ascii="Arial Narrow" w:hAnsi="Arial Narrow" w:cs="Calibri"/>
          <w:color w:val="000000"/>
          <w:sz w:val="20"/>
          <w:szCs w:val="20"/>
        </w:rPr>
        <w:t xml:space="preserve"> Pairwise differences between each mode and the frame were not tested. Analysis includes English respondents only.</w:t>
      </w:r>
    </w:p>
    <w:p w:rsidR="00730E11" w:rsidRDefault="00730E11" w:rsidP="00822E70">
      <w:pPr>
        <w:pStyle w:val="BodyText"/>
      </w:pPr>
    </w:p>
    <w:p w:rsidR="00730E11" w:rsidRDefault="00805596" w:rsidP="00805596">
      <w:pPr>
        <w:pStyle w:val="PExhibitTitle"/>
      </w:pPr>
      <w:r>
        <w:t>Exhibit 22</w:t>
      </w:r>
      <w:r w:rsidRPr="00805596">
        <w:t xml:space="preserve">. </w:t>
      </w:r>
      <w:r w:rsidR="00095A6A" w:rsidRPr="00805596">
        <w:t xml:space="preserve">Selected </w:t>
      </w:r>
      <w:r w:rsidR="00095A6A">
        <w:t>survey characteristics b</w:t>
      </w:r>
      <w:r w:rsidR="00095A6A" w:rsidRPr="00805596">
        <w:t xml:space="preserve">y </w:t>
      </w:r>
      <w:r w:rsidR="00095A6A" w:rsidRPr="007B3E4A">
        <w:t xml:space="preserve">mode of </w:t>
      </w:r>
      <w:r w:rsidR="00095A6A">
        <w:t xml:space="preserve">survey </w:t>
      </w:r>
      <w:r w:rsidR="00095A6A" w:rsidRPr="007B3E4A">
        <w:t>response</w:t>
      </w:r>
      <w:r w:rsidR="00095A6A">
        <w:t xml:space="preserve">  among </w:t>
      </w:r>
      <w:r w:rsidR="00095A6A" w:rsidRPr="002B3C86">
        <w:t>late responders</w:t>
      </w:r>
    </w:p>
    <w:tbl>
      <w:tblPr>
        <w:tblStyle w:val="AIRTable"/>
        <w:tblW w:w="9418" w:type="dxa"/>
        <w:tblLook w:val="04A0" w:firstRow="1" w:lastRow="0" w:firstColumn="1" w:lastColumn="0" w:noHBand="0" w:noVBand="1"/>
      </w:tblPr>
      <w:tblGrid>
        <w:gridCol w:w="6508"/>
        <w:gridCol w:w="1455"/>
        <w:gridCol w:w="1455"/>
      </w:tblGrid>
      <w:tr w:rsidR="00805596" w:rsidRPr="00805596" w:rsidTr="00805596">
        <w:trPr>
          <w:cnfStyle w:val="100000000000" w:firstRow="1" w:lastRow="0" w:firstColumn="0" w:lastColumn="0" w:oddVBand="0" w:evenVBand="0" w:oddHBand="0" w:evenHBand="0" w:firstRowFirstColumn="0" w:firstRowLastColumn="0" w:lastRowFirstColumn="0" w:lastRowLastColumn="0"/>
          <w:trHeight w:val="300"/>
        </w:trPr>
        <w:tc>
          <w:tcPr>
            <w:tcW w:w="6508" w:type="dxa"/>
            <w:hideMark/>
          </w:tcPr>
          <w:p w:rsidR="00805596" w:rsidRPr="00805596" w:rsidRDefault="00805596" w:rsidP="00A426FB">
            <w:pPr>
              <w:rPr>
                <w:rFonts w:ascii="Arial Narrow" w:hAnsi="Arial Narrow" w:cs="Calibri"/>
                <w:b/>
                <w:bCs/>
                <w:sz w:val="20"/>
                <w:szCs w:val="20"/>
              </w:rPr>
            </w:pPr>
            <w:r w:rsidRPr="00805596">
              <w:rPr>
                <w:rFonts w:ascii="Arial Narrow" w:hAnsi="Arial Narrow" w:cs="Calibri"/>
                <w:b/>
                <w:bCs/>
                <w:sz w:val="20"/>
                <w:szCs w:val="20"/>
              </w:rPr>
              <w:t>Frame characteristics</w:t>
            </w:r>
          </w:p>
        </w:tc>
        <w:tc>
          <w:tcPr>
            <w:tcW w:w="1455" w:type="dxa"/>
            <w:noWrap/>
            <w:hideMark/>
          </w:tcPr>
          <w:p w:rsidR="00805596" w:rsidRPr="00805596" w:rsidRDefault="00805596" w:rsidP="00A426FB">
            <w:pPr>
              <w:rPr>
                <w:rFonts w:ascii="Arial Narrow" w:hAnsi="Arial Narrow" w:cs="Calibri"/>
                <w:b/>
                <w:bCs/>
                <w:sz w:val="20"/>
                <w:szCs w:val="20"/>
              </w:rPr>
            </w:pPr>
            <w:r w:rsidRPr="00805596">
              <w:rPr>
                <w:rFonts w:ascii="Arial Narrow" w:hAnsi="Arial Narrow" w:cs="Calibri"/>
                <w:b/>
                <w:bCs/>
                <w:sz w:val="20"/>
                <w:szCs w:val="20"/>
              </w:rPr>
              <w:t>Mode of Late Response: FedEx (n=131)</w:t>
            </w:r>
          </w:p>
        </w:tc>
        <w:tc>
          <w:tcPr>
            <w:tcW w:w="1455" w:type="dxa"/>
            <w:noWrap/>
            <w:hideMark/>
          </w:tcPr>
          <w:p w:rsidR="00805596" w:rsidRPr="00805596" w:rsidRDefault="00805596" w:rsidP="00A426FB">
            <w:pPr>
              <w:rPr>
                <w:rFonts w:ascii="Arial Narrow" w:hAnsi="Arial Narrow" w:cs="Calibri"/>
                <w:b/>
                <w:bCs/>
                <w:sz w:val="20"/>
                <w:szCs w:val="20"/>
              </w:rPr>
            </w:pPr>
            <w:r w:rsidRPr="00805596">
              <w:rPr>
                <w:rFonts w:ascii="Arial Narrow" w:hAnsi="Arial Narrow" w:cs="Calibri"/>
                <w:b/>
                <w:bCs/>
                <w:sz w:val="20"/>
                <w:szCs w:val="20"/>
              </w:rPr>
              <w:t>Mode of Late Response: Phone (n=145)</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q68: Overall health rating</w:t>
            </w:r>
          </w:p>
        </w:tc>
        <w:tc>
          <w:tcPr>
            <w:tcW w:w="1455" w:type="dxa"/>
            <w:noWrap/>
            <w:hideMark/>
          </w:tcPr>
          <w:p w:rsidR="00805596" w:rsidRPr="00805596" w:rsidRDefault="00805596" w:rsidP="0014789C">
            <w:pPr>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hideMark/>
          </w:tcPr>
          <w:p w:rsidR="00805596" w:rsidRPr="00805596" w:rsidRDefault="00805596" w:rsidP="0014789C">
            <w:pPr>
              <w:rPr>
                <w:rFonts w:ascii="Arial Narrow" w:hAnsi="Arial Narrow" w:cs="Calibri"/>
                <w:color w:val="000000"/>
                <w:sz w:val="20"/>
                <w:szCs w:val="20"/>
              </w:rPr>
            </w:pPr>
            <w:r w:rsidRPr="00805596">
              <w:rPr>
                <w:rFonts w:ascii="Arial Narrow" w:hAnsi="Arial Narrow" w:cs="Calibri"/>
                <w:color w:val="000000"/>
                <w:sz w:val="20"/>
                <w:szCs w:val="20"/>
              </w:rPr>
              <w:t> </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Excellent</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20.8%</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16.6%</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Very good</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29.2%</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40.0%</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Good</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26.7%</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22.6%</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Fair</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18.3%</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15.7%</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Poor</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5.0%</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6.1%</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q69: Overall mental or emotional health</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Excellent</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30.8%</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33.6%</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Very good</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30.8%</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35.3%</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Good</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26.7%</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18.1%</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Fair</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9.2%</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6.9%</w:t>
            </w:r>
          </w:p>
        </w:tc>
      </w:tr>
      <w:tr w:rsidR="00805596" w:rsidRPr="00805596" w:rsidTr="00960B0E">
        <w:trPr>
          <w:trHeight w:val="300"/>
        </w:trPr>
        <w:tc>
          <w:tcPr>
            <w:tcW w:w="6508" w:type="dxa"/>
            <w:vAlign w:val="center"/>
            <w:hideMark/>
          </w:tcPr>
          <w:p w:rsidR="00805596" w:rsidRPr="00805596" w:rsidRDefault="00805596" w:rsidP="00960B0E">
            <w:pPr>
              <w:rPr>
                <w:rFonts w:ascii="Arial Narrow" w:hAnsi="Arial Narrow" w:cs="Calibri"/>
                <w:color w:val="000000"/>
                <w:sz w:val="20"/>
                <w:szCs w:val="20"/>
              </w:rPr>
            </w:pPr>
            <w:r w:rsidRPr="00805596">
              <w:rPr>
                <w:rFonts w:ascii="Arial Narrow" w:hAnsi="Arial Narrow" w:cs="Calibri"/>
                <w:color w:val="000000"/>
                <w:sz w:val="20"/>
                <w:szCs w:val="20"/>
              </w:rPr>
              <w:t>Poor</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2.5%</w:t>
            </w:r>
          </w:p>
        </w:tc>
        <w:tc>
          <w:tcPr>
            <w:tcW w:w="1455" w:type="dxa"/>
            <w:noWrap/>
            <w:vAlign w:val="center"/>
            <w:hideMark/>
          </w:tcPr>
          <w:p w:rsidR="00805596" w:rsidRPr="00805596" w:rsidRDefault="00805596"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6.0%</w:t>
            </w:r>
          </w:p>
        </w:tc>
      </w:tr>
      <w:tr w:rsidR="00E5613D" w:rsidRPr="00805596" w:rsidTr="00960B0E">
        <w:trPr>
          <w:trHeight w:val="222"/>
        </w:trPr>
        <w:tc>
          <w:tcPr>
            <w:tcW w:w="6508" w:type="dxa"/>
            <w:vAlign w:val="center"/>
            <w:hideMark/>
          </w:tcPr>
          <w:p w:rsidR="00E5613D" w:rsidRPr="00805596" w:rsidRDefault="00E5613D"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q70: Health care 3 or more times for same condition</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26.9%</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31.0%</w:t>
            </w:r>
          </w:p>
        </w:tc>
      </w:tr>
      <w:tr w:rsidR="00E5613D" w:rsidRPr="00805596" w:rsidTr="00960B0E">
        <w:trPr>
          <w:trHeight w:val="357"/>
        </w:trPr>
        <w:tc>
          <w:tcPr>
            <w:tcW w:w="6508" w:type="dxa"/>
            <w:vAlign w:val="center"/>
            <w:hideMark/>
          </w:tcPr>
          <w:p w:rsidR="00E5613D" w:rsidRPr="00805596" w:rsidRDefault="00E5613D"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lastRenderedPageBreak/>
              <w:t xml:space="preserve">q71: </w:t>
            </w:r>
            <w:r>
              <w:rPr>
                <w:rFonts w:ascii="Arial Narrow" w:hAnsi="Arial Narrow" w:cs="Calibri"/>
                <w:b/>
                <w:bCs/>
                <w:color w:val="000000"/>
                <w:sz w:val="20"/>
                <w:szCs w:val="20"/>
              </w:rPr>
              <w:t>If yes, c</w:t>
            </w:r>
            <w:r w:rsidRPr="00805596">
              <w:rPr>
                <w:rFonts w:ascii="Arial Narrow" w:hAnsi="Arial Narrow" w:cs="Calibri"/>
                <w:b/>
                <w:bCs/>
                <w:color w:val="000000"/>
                <w:sz w:val="20"/>
                <w:szCs w:val="20"/>
              </w:rPr>
              <w:t>ondition that has lasted for at least 3 months</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78.1%</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68.6%</w:t>
            </w:r>
          </w:p>
        </w:tc>
      </w:tr>
      <w:tr w:rsidR="00E5613D" w:rsidRPr="00805596" w:rsidTr="00960B0E">
        <w:trPr>
          <w:trHeight w:val="276"/>
        </w:trPr>
        <w:tc>
          <w:tcPr>
            <w:tcW w:w="6508" w:type="dxa"/>
            <w:vAlign w:val="center"/>
            <w:hideMark/>
          </w:tcPr>
          <w:p w:rsidR="00E5613D" w:rsidRPr="00805596" w:rsidRDefault="00E5613D"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q72: Need or take medicine prescribed by a doctor</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58.0%</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47.4%</w:t>
            </w:r>
          </w:p>
        </w:tc>
      </w:tr>
      <w:tr w:rsidR="00E5613D" w:rsidRPr="00805596" w:rsidTr="00960B0E">
        <w:trPr>
          <w:trHeight w:val="285"/>
        </w:trPr>
        <w:tc>
          <w:tcPr>
            <w:tcW w:w="6508" w:type="dxa"/>
            <w:vAlign w:val="center"/>
            <w:hideMark/>
          </w:tcPr>
          <w:p w:rsidR="00E5613D" w:rsidRPr="00805596" w:rsidRDefault="00E5613D"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 xml:space="preserve">q73: </w:t>
            </w:r>
            <w:r w:rsidR="00960B0E">
              <w:rPr>
                <w:rFonts w:ascii="Arial Narrow" w:hAnsi="Arial Narrow" w:cs="Calibri"/>
                <w:b/>
                <w:bCs/>
                <w:color w:val="000000"/>
                <w:sz w:val="20"/>
                <w:szCs w:val="20"/>
              </w:rPr>
              <w:t>If yes, m</w:t>
            </w:r>
            <w:r w:rsidRPr="00805596">
              <w:rPr>
                <w:rFonts w:ascii="Arial Narrow" w:hAnsi="Arial Narrow" w:cs="Calibri"/>
                <w:b/>
                <w:bCs/>
                <w:color w:val="000000"/>
                <w:sz w:val="20"/>
                <w:szCs w:val="20"/>
              </w:rPr>
              <w:t>edicine to treat a condition that has lasted for at least 3 months</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95.5%</w:t>
            </w:r>
          </w:p>
        </w:tc>
        <w:tc>
          <w:tcPr>
            <w:tcW w:w="1455" w:type="dxa"/>
            <w:noWrap/>
            <w:vAlign w:val="center"/>
            <w:hideMark/>
          </w:tcPr>
          <w:p w:rsidR="00E5613D" w:rsidRPr="00805596" w:rsidRDefault="00E5613D"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90.9%</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q74: Deaf or has serious difficulty hearing</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2.5%</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q75: Blind or has serious difficulty seeing</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6.9%</w:t>
            </w:r>
          </w:p>
        </w:tc>
      </w:tr>
      <w:tr w:rsidR="00960B0E" w:rsidRPr="00805596" w:rsidTr="00960B0E">
        <w:trPr>
          <w:trHeight w:val="321"/>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q76: Serious difficulty concentrating, remembering, or making decisions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6.7%</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8.8%</w:t>
            </w:r>
          </w:p>
        </w:tc>
      </w:tr>
      <w:tr w:rsidR="00960B0E" w:rsidRPr="00805596" w:rsidTr="00960B0E">
        <w:trPr>
          <w:trHeight w:val="267"/>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q77: Serious difficulty walking or climbing stairs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11.8%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13.8%</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q78: Difficulty dressing or bathing</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4.3%</w:t>
            </w:r>
          </w:p>
        </w:tc>
      </w:tr>
      <w:tr w:rsidR="00960B0E" w:rsidRPr="00805596" w:rsidTr="00960B0E">
        <w:trPr>
          <w:trHeight w:val="348"/>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q79: Difficulty doing errands alone such as visiting a doctor's office or shopping</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10.2%</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9.5%</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q80: Age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18 to 24 years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5.9%</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8.6%</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25 to 34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16.0%</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31.0%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35 to 44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19.3%</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15.5%</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45 to 54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22.7%</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17.2%</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55 to 64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32.8%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26.7%</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65 to 74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2.5%</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0.9%</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75 or older</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r>
      <w:tr w:rsidR="00960B0E" w:rsidRPr="00805596" w:rsidTr="00960B0E">
        <w:trPr>
          <w:trHeight w:val="300"/>
        </w:trPr>
        <w:tc>
          <w:tcPr>
            <w:tcW w:w="6508" w:type="dxa"/>
            <w:vAlign w:val="center"/>
            <w:hideMark/>
          </w:tcPr>
          <w:p w:rsidR="00960B0E" w:rsidRPr="00960B0E" w:rsidRDefault="00960B0E" w:rsidP="00960B0E">
            <w:pPr>
              <w:rPr>
                <w:rFonts w:ascii="Arial Narrow" w:hAnsi="Arial Narrow" w:cs="Calibri"/>
                <w:b/>
                <w:color w:val="000000"/>
                <w:sz w:val="20"/>
                <w:szCs w:val="20"/>
              </w:rPr>
            </w:pPr>
            <w:r w:rsidRPr="00960B0E">
              <w:rPr>
                <w:rFonts w:ascii="Arial Narrow" w:hAnsi="Arial Narrow" w:cs="Calibri"/>
                <w:b/>
                <w:color w:val="000000"/>
                <w:sz w:val="20"/>
                <w:szCs w:val="20"/>
              </w:rPr>
              <w:t>Male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37.3%</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40.5%</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q82: Education</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8th grade or less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1.7%</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Some high school, but did not graduate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High school graduate or GED</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22.0%</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24.1%</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Some college or 2-year degree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45.8%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43.1%</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4-year college graduate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11.0%</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13.8%</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More than 4-year college graduate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11.0%</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11.2%</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q83: Employment*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Employed full-time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39.3%</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42.6%</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Employed part-time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13.7%</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24.4%</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A homemaker</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5.2%</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A full-time student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5.2%</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Retired</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6.0%</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1.7%</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Unable to work for health reasons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7.7%</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9.6%</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lastRenderedPageBreak/>
              <w:t>Unemployed</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8.6%</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6.1%</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 xml:space="preserve">Other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12.8%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5.2%</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q84: Hispanic, Latino/a, Spanish origin</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14.9%</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9.6%</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q86: Race*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White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82.3%</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66.7%</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Black or African American</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11.5%</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18.9%</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Other Specified</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6.2%</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14.4%</w:t>
            </w:r>
          </w:p>
        </w:tc>
      </w:tr>
      <w:tr w:rsidR="00960B0E" w:rsidRPr="00805596" w:rsidTr="00960B0E">
        <w:trPr>
          <w:trHeight w:val="267"/>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q87: Eligible for health services from Indian Health Service*</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2.6%</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0.9%</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q90: How well do you speak English</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Very well</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69.4%</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40.0%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Well</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13.9%</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60.0%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Not well</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13.9%</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 xml:space="preserve">Not at all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0.0%</w:t>
            </w:r>
          </w:p>
        </w:tc>
      </w:tr>
      <w:tr w:rsidR="00960B0E" w:rsidRPr="00805596" w:rsidTr="00960B0E">
        <w:trPr>
          <w:trHeight w:val="231"/>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q91: Had health insurance in US between Jan 1 and Dec 31, 2013</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45.8%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50.4%</w:t>
            </w:r>
          </w:p>
        </w:tc>
      </w:tr>
      <w:tr w:rsidR="00960B0E" w:rsidRPr="00805596" w:rsidTr="00960B0E">
        <w:trPr>
          <w:trHeight w:val="366"/>
        </w:trPr>
        <w:tc>
          <w:tcPr>
            <w:tcW w:w="6508" w:type="dxa"/>
            <w:vAlign w:val="center"/>
            <w:hideMark/>
          </w:tcPr>
          <w:p w:rsidR="00960B0E" w:rsidRPr="00805596" w:rsidRDefault="00960B0E" w:rsidP="00960B0E">
            <w:pPr>
              <w:rPr>
                <w:rFonts w:ascii="Arial Narrow" w:hAnsi="Arial Narrow" w:cs="Calibri"/>
                <w:b/>
                <w:bCs/>
                <w:color w:val="000000"/>
                <w:sz w:val="20"/>
                <w:szCs w:val="20"/>
              </w:rPr>
            </w:pPr>
            <w:r w:rsidRPr="00805596">
              <w:rPr>
                <w:rFonts w:ascii="Arial Narrow" w:hAnsi="Arial Narrow" w:cs="Calibri"/>
                <w:b/>
                <w:bCs/>
                <w:color w:val="000000"/>
                <w:sz w:val="20"/>
                <w:szCs w:val="20"/>
              </w:rPr>
              <w:t>q92: Confidence in understanding health insurance terms*</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 </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Not at all confident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24.2%</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4.3%</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Slightly confident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17.5%</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25.0%</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Moderately confident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37.5%</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44.8%</w:t>
            </w:r>
          </w:p>
        </w:tc>
      </w:tr>
      <w:tr w:rsidR="00960B0E" w:rsidRPr="00805596" w:rsidTr="00960B0E">
        <w:trPr>
          <w:trHeight w:val="300"/>
        </w:trPr>
        <w:tc>
          <w:tcPr>
            <w:tcW w:w="6508" w:type="dxa"/>
            <w:vAlign w:val="center"/>
            <w:hideMark/>
          </w:tcPr>
          <w:p w:rsidR="00960B0E" w:rsidRPr="00805596" w:rsidRDefault="00960B0E" w:rsidP="00960B0E">
            <w:pPr>
              <w:rPr>
                <w:rFonts w:ascii="Arial Narrow" w:hAnsi="Arial Narrow" w:cs="Calibri"/>
                <w:color w:val="000000"/>
                <w:sz w:val="20"/>
                <w:szCs w:val="20"/>
              </w:rPr>
            </w:pPr>
            <w:r w:rsidRPr="00805596">
              <w:rPr>
                <w:rFonts w:ascii="Arial Narrow" w:hAnsi="Arial Narrow" w:cs="Calibri"/>
                <w:color w:val="000000"/>
                <w:sz w:val="20"/>
                <w:szCs w:val="20"/>
              </w:rPr>
              <w:t>Very confident</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20.8%</w:t>
            </w:r>
          </w:p>
        </w:tc>
        <w:tc>
          <w:tcPr>
            <w:tcW w:w="1455" w:type="dxa"/>
            <w:noWrap/>
            <w:vAlign w:val="center"/>
            <w:hideMark/>
          </w:tcPr>
          <w:p w:rsidR="00960B0E" w:rsidRPr="00805596" w:rsidRDefault="00960B0E" w:rsidP="00960B0E">
            <w:pPr>
              <w:jc w:val="right"/>
              <w:rPr>
                <w:rFonts w:ascii="Arial Narrow" w:hAnsi="Arial Narrow" w:cs="Calibri"/>
                <w:color w:val="000000"/>
                <w:sz w:val="20"/>
                <w:szCs w:val="20"/>
              </w:rPr>
            </w:pPr>
            <w:r w:rsidRPr="00805596">
              <w:rPr>
                <w:rFonts w:ascii="Arial Narrow" w:hAnsi="Arial Narrow" w:cs="Calibri"/>
                <w:color w:val="000000"/>
                <w:sz w:val="20"/>
                <w:szCs w:val="20"/>
              </w:rPr>
              <w:t>25.9%</w:t>
            </w:r>
          </w:p>
        </w:tc>
      </w:tr>
    </w:tbl>
    <w:p w:rsidR="00805596" w:rsidRPr="00805596" w:rsidRDefault="00805596" w:rsidP="0014789C">
      <w:pPr>
        <w:rPr>
          <w:rFonts w:ascii="Arial Narrow" w:hAnsi="Arial Narrow" w:cs="Calibri"/>
          <w:color w:val="000000"/>
          <w:sz w:val="20"/>
          <w:szCs w:val="20"/>
        </w:rPr>
      </w:pPr>
      <w:r w:rsidRPr="00805596">
        <w:rPr>
          <w:rFonts w:ascii="Arial Narrow" w:hAnsi="Arial Narrow" w:cs="Calibri"/>
          <w:color w:val="000000"/>
          <w:sz w:val="20"/>
          <w:szCs w:val="20"/>
        </w:rPr>
        <w:t>*Indicates differences</w:t>
      </w:r>
      <w:r w:rsidR="00960B0E">
        <w:rPr>
          <w:rFonts w:ascii="Arial Narrow" w:hAnsi="Arial Narrow" w:cs="Calibri"/>
          <w:color w:val="000000"/>
          <w:sz w:val="20"/>
          <w:szCs w:val="20"/>
        </w:rPr>
        <w:t xml:space="preserve"> across columns</w:t>
      </w:r>
      <w:r w:rsidRPr="00805596">
        <w:rPr>
          <w:rFonts w:ascii="Arial Narrow" w:hAnsi="Arial Narrow" w:cs="Calibri"/>
          <w:color w:val="000000"/>
          <w:sz w:val="20"/>
          <w:szCs w:val="20"/>
        </w:rPr>
        <w:t xml:space="preserve"> are statistically significant at p&lt;=</w:t>
      </w:r>
      <w:r w:rsidR="00960B0E">
        <w:rPr>
          <w:rFonts w:ascii="Arial Narrow" w:hAnsi="Arial Narrow" w:cs="Calibri"/>
          <w:color w:val="000000"/>
          <w:sz w:val="20"/>
          <w:szCs w:val="20"/>
        </w:rPr>
        <w:t>0</w:t>
      </w:r>
      <w:r w:rsidRPr="00805596">
        <w:rPr>
          <w:rFonts w:ascii="Arial Narrow" w:hAnsi="Arial Narrow" w:cs="Calibri"/>
          <w:color w:val="000000"/>
          <w:sz w:val="20"/>
          <w:szCs w:val="20"/>
        </w:rPr>
        <w:t>.05.</w:t>
      </w:r>
    </w:p>
    <w:p w:rsidR="00730E11" w:rsidRDefault="00730E11" w:rsidP="00822E70">
      <w:pPr>
        <w:pStyle w:val="BodyText"/>
      </w:pPr>
    </w:p>
    <w:p w:rsidR="00730E11" w:rsidRPr="00B37E8F" w:rsidRDefault="00434B98" w:rsidP="00B37E8F">
      <w:pPr>
        <w:pStyle w:val="Heading2"/>
      </w:pPr>
      <w:bookmarkStart w:id="28" w:name="_Toc408498963"/>
      <w:r>
        <w:t xml:space="preserve">5.2 </w:t>
      </w:r>
      <w:r w:rsidR="00730E11" w:rsidRPr="00B37E8F">
        <w:t>Recommendation</w:t>
      </w:r>
      <w:bookmarkEnd w:id="28"/>
    </w:p>
    <w:p w:rsidR="00730E11" w:rsidRPr="00730E11" w:rsidRDefault="00730E11" w:rsidP="003668CF">
      <w:pPr>
        <w:pStyle w:val="ESSBodyText"/>
      </w:pPr>
      <w:r w:rsidRPr="00730E11">
        <w:t>Based on the analysis above, we recommend using mail with phone follow-up for the Marketplace beta test and future surveys. The comparison of the respondents captured by the follow-up using these two methods does not show substantial differences. This</w:t>
      </w:r>
      <w:r w:rsidR="00095A6A">
        <w:t xml:space="preserve"> finding</w:t>
      </w:r>
      <w:r w:rsidRPr="00730E11">
        <w:t xml:space="preserve"> suggests that follow-up by phone is sufficient for nonresponse follow-up. However, if CMS would like increase response rates and minimize any potential impact of non</w:t>
      </w:r>
      <w:r w:rsidR="00095A6A">
        <w:t>-</w:t>
      </w:r>
      <w:r w:rsidRPr="00730E11">
        <w:t>coverage bias for nonrespondents who have not provided a phone number, FedEx could be used as the final follow-up for those cases.</w:t>
      </w:r>
    </w:p>
    <w:p w:rsidR="001405D3" w:rsidRDefault="00730E11" w:rsidP="00BE5119">
      <w:pPr>
        <w:pStyle w:val="Heading1"/>
        <w:numPr>
          <w:ilvl w:val="0"/>
          <w:numId w:val="0"/>
        </w:numPr>
      </w:pPr>
      <w:bookmarkStart w:id="29" w:name="_Toc408498964"/>
      <w:r>
        <w:lastRenderedPageBreak/>
        <w:t>6</w:t>
      </w:r>
      <w:r w:rsidR="00BE5119">
        <w:t>.0</w:t>
      </w:r>
      <w:r w:rsidR="001405D3">
        <w:t xml:space="preserve"> </w:t>
      </w:r>
      <w:r w:rsidR="00556074">
        <w:t>Evaluation of Reliability and Validity</w:t>
      </w:r>
      <w:bookmarkEnd w:id="29"/>
      <w:r w:rsidR="000D2918">
        <w:t xml:space="preserve"> </w:t>
      </w:r>
    </w:p>
    <w:p w:rsidR="0015789C" w:rsidRDefault="00447AD3" w:rsidP="003668CF">
      <w:pPr>
        <w:pStyle w:val="ESSBodyText"/>
      </w:pPr>
      <w:r w:rsidRPr="003668CF">
        <w:t>The Health Insurance Marketplace Survey includes 29 substantive report items that were</w:t>
      </w:r>
      <w:r w:rsidRPr="00567E67">
        <w:t xml:space="preserve"> hypothesized as observed indicators of 8 unique latent constructs.</w:t>
      </w:r>
      <w:r w:rsidRPr="003668CF">
        <w:rPr>
          <w:vertAlign w:val="superscript"/>
        </w:rPr>
        <w:footnoteReference w:id="7"/>
      </w:r>
      <w:r w:rsidRPr="00567E67">
        <w:t xml:space="preserve"> This factor structure was developed based</w:t>
      </w:r>
      <w:r w:rsidRPr="006A54B3">
        <w:t xml:space="preserve"> </w:t>
      </w:r>
      <w:r w:rsidRPr="00567E67">
        <w:t xml:space="preserve">on the results of the formative research and </w:t>
      </w:r>
      <w:r w:rsidR="0010654F">
        <w:t>was</w:t>
      </w:r>
      <w:r w:rsidRPr="00567E67">
        <w:t xml:space="preserve"> intended to produce a set of domains that reflect the most salient features of the experience of the health insurance marketplace by consumers—in other words, to produce measures that have high face validity. </w:t>
      </w:r>
    </w:p>
    <w:p w:rsidR="000E485D" w:rsidRDefault="00447AD3" w:rsidP="003668CF">
      <w:pPr>
        <w:pStyle w:val="ESSBodyText"/>
        <w:rPr>
          <w:rFonts w:cs="Times New Roman"/>
          <w:b/>
          <w:szCs w:val="24"/>
        </w:rPr>
      </w:pPr>
      <w:r w:rsidRPr="003668CF">
        <w:t>The guiding principle in the specification of the initial factor structure is to create a set of</w:t>
      </w:r>
      <w:r w:rsidRPr="00567E67">
        <w:t xml:space="preserve"> domains that are meaningful to </w:t>
      </w:r>
      <w:r w:rsidR="00556074">
        <w:t>consumers</w:t>
      </w:r>
      <w:r w:rsidRPr="00567E67">
        <w:t xml:space="preserve"> and that capture the full span of relevant dimensions of </w:t>
      </w:r>
      <w:r w:rsidR="00556074">
        <w:t>Marketplace</w:t>
      </w:r>
      <w:r w:rsidRPr="00567E67">
        <w:t xml:space="preserve"> experience for </w:t>
      </w:r>
      <w:r w:rsidR="00556074">
        <w:t>consumers</w:t>
      </w:r>
      <w:r w:rsidRPr="00567E67">
        <w:t xml:space="preserve">. The </w:t>
      </w:r>
      <w:r w:rsidR="0010654F">
        <w:t>eight</w:t>
      </w:r>
      <w:r w:rsidRPr="00567E67">
        <w:t xml:space="preserve"> hypothesized domains included:</w:t>
      </w:r>
    </w:p>
    <w:p w:rsidR="00447AD3" w:rsidRPr="0030374C" w:rsidRDefault="00447AD3" w:rsidP="00380797">
      <w:pPr>
        <w:numPr>
          <w:ilvl w:val="0"/>
          <w:numId w:val="25"/>
        </w:numPr>
        <w:spacing w:after="120"/>
        <w:rPr>
          <w:rFonts w:cs="Times New Roman"/>
          <w:szCs w:val="24"/>
        </w:rPr>
      </w:pPr>
      <w:r w:rsidRPr="0030374C">
        <w:rPr>
          <w:rFonts w:cs="Times New Roman"/>
          <w:szCs w:val="24"/>
        </w:rPr>
        <w:t>Application Process</w:t>
      </w:r>
    </w:p>
    <w:p w:rsidR="00447AD3" w:rsidRPr="0030374C" w:rsidRDefault="00447AD3" w:rsidP="00380797">
      <w:pPr>
        <w:numPr>
          <w:ilvl w:val="0"/>
          <w:numId w:val="25"/>
        </w:numPr>
        <w:tabs>
          <w:tab w:val="num" w:pos="360"/>
        </w:tabs>
        <w:spacing w:after="120"/>
        <w:rPr>
          <w:rFonts w:cs="Times New Roman"/>
          <w:szCs w:val="24"/>
        </w:rPr>
      </w:pPr>
      <w:r w:rsidRPr="0030374C">
        <w:rPr>
          <w:rFonts w:cs="Times New Roman"/>
          <w:szCs w:val="24"/>
        </w:rPr>
        <w:t>Premium Tax Credit Eligibility</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Seeking Information on the Marketplace Website</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Seeking Information over the Phone</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Seeking Information In-Person</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Health Plan Enrollment Process</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Specialized Services</w:t>
      </w:r>
    </w:p>
    <w:p w:rsidR="00447AD3" w:rsidRPr="0030374C" w:rsidRDefault="00447AD3" w:rsidP="00380797">
      <w:pPr>
        <w:numPr>
          <w:ilvl w:val="0"/>
          <w:numId w:val="25"/>
        </w:numPr>
        <w:tabs>
          <w:tab w:val="num" w:pos="2520"/>
        </w:tabs>
        <w:spacing w:after="120"/>
        <w:rPr>
          <w:rFonts w:cs="Times New Roman"/>
          <w:szCs w:val="24"/>
        </w:rPr>
      </w:pPr>
      <w:r w:rsidRPr="0030374C">
        <w:rPr>
          <w:rFonts w:cs="Times New Roman"/>
          <w:szCs w:val="24"/>
        </w:rPr>
        <w:t>Cultural Competence</w:t>
      </w:r>
    </w:p>
    <w:p w:rsidR="00447AD3" w:rsidRDefault="00447AD3" w:rsidP="003668CF">
      <w:pPr>
        <w:pStyle w:val="ESSBodyText"/>
      </w:pPr>
      <w:r w:rsidRPr="003668CF">
        <w:t xml:space="preserve">The analytic data set used for this analysis </w:t>
      </w:r>
      <w:r w:rsidR="00A62D17">
        <w:t>was</w:t>
      </w:r>
      <w:r w:rsidRPr="003668CF">
        <w:t xml:space="preserve"> based on the data set produced after the cleaning</w:t>
      </w:r>
      <w:r>
        <w:t xml:space="preserve"> described in Section 3.3 of this report. Some questions and responses from the survey </w:t>
      </w:r>
      <w:r w:rsidR="00B4654A">
        <w:t>were</w:t>
      </w:r>
      <w:r>
        <w:t xml:space="preserve"> phrased so that a higher score indicates a more positive experience, whereas others </w:t>
      </w:r>
      <w:r w:rsidR="00B4654A">
        <w:t>were</w:t>
      </w:r>
      <w:r>
        <w:t xml:space="preserve"> phrased so that a higher score indicates a more negative experience. To facilitate the interpretation of the results, we reverse-scored responses to some questions so that in each case a higher score indicated a better care experience. </w:t>
      </w:r>
    </w:p>
    <w:p w:rsidR="00447AD3" w:rsidRDefault="00447AD3" w:rsidP="003668CF">
      <w:pPr>
        <w:pStyle w:val="ESSBodyText"/>
      </w:pPr>
      <w:r w:rsidRPr="003668CF">
        <w:t>This survey</w:t>
      </w:r>
      <w:r w:rsidR="0015789C" w:rsidRPr="003668CF">
        <w:t xml:space="preserve"> </w:t>
      </w:r>
      <w:r w:rsidRPr="003668CF">
        <w:t xml:space="preserve">produces </w:t>
      </w:r>
      <w:r w:rsidR="0010654F">
        <w:t>some</w:t>
      </w:r>
      <w:r w:rsidRPr="003668CF">
        <w:t xml:space="preserve"> structured missing data because of screener items that</w:t>
      </w:r>
      <w:r>
        <w:t xml:space="preserve"> direct ineligible respondents to skip questions that </w:t>
      </w:r>
      <w:r w:rsidR="00B4654A">
        <w:t>were</w:t>
      </w:r>
      <w:r>
        <w:t xml:space="preserve"> irrelevant to their experience. When a </w:t>
      </w:r>
      <w:r w:rsidR="0015789C">
        <w:t>list-wise</w:t>
      </w:r>
      <w:r>
        <w:t xml:space="preserve"> deletion of missing data is implemented in subsequent factor analysis models, very few respondents may remain available for the analysis given that most have a missing response to at least one observed variable being used in the analysis. </w:t>
      </w:r>
    </w:p>
    <w:p w:rsidR="000E485D" w:rsidRDefault="00447AD3" w:rsidP="003668CF">
      <w:pPr>
        <w:pStyle w:val="ESSBodyText"/>
      </w:pPr>
      <w:r w:rsidRPr="003668CF">
        <w:t xml:space="preserve">We </w:t>
      </w:r>
      <w:r w:rsidR="0010654F">
        <w:t>used an approach</w:t>
      </w:r>
      <w:r w:rsidRPr="003668CF">
        <w:t xml:space="preserve"> that makes use of all available responses by implementing a</w:t>
      </w:r>
      <w:r w:rsidRPr="00D211E8">
        <w:t xml:space="preserve"> </w:t>
      </w:r>
      <w:r>
        <w:t>pair</w:t>
      </w:r>
      <w:r w:rsidRPr="0078311A">
        <w:t>wise</w:t>
      </w:r>
      <w:r w:rsidRPr="002173F8">
        <w:t xml:space="preserve"> deletion of missing data, as opposed to the </w:t>
      </w:r>
      <w:r>
        <w:t>list</w:t>
      </w:r>
      <w:r w:rsidR="0015789C">
        <w:t>-</w:t>
      </w:r>
      <w:r w:rsidRPr="0078311A">
        <w:t>wise</w:t>
      </w:r>
      <w:r w:rsidRPr="002173F8">
        <w:t xml:space="preserve"> deletion. Such an approach is possible using Mplus (Muthén &amp; </w:t>
      </w:r>
      <w:r w:rsidRPr="000510BD">
        <w:t>Muthén</w:t>
      </w:r>
      <w:r>
        <w:t>,</w:t>
      </w:r>
      <w:r w:rsidRPr="002173F8">
        <w:t xml:space="preserve"> 1998</w:t>
      </w:r>
      <w:r>
        <w:sym w:font="Symbol" w:char="F02D"/>
      </w:r>
      <w:r w:rsidRPr="002173F8">
        <w:t>2011). In addition, Mplus allows one to specify observed variables as categorical (either binary or ordinal) and thus produces tetrachoric and polychoric correlations among these variables to be used</w:t>
      </w:r>
      <w:r w:rsidRPr="000510BD">
        <w:t xml:space="preserve"> as input for structural equation models. Factor </w:t>
      </w:r>
      <w:r w:rsidRPr="000510BD">
        <w:lastRenderedPageBreak/>
        <w:t xml:space="preserve">analyses </w:t>
      </w:r>
      <w:r w:rsidR="00B4654A">
        <w:t>were</w:t>
      </w:r>
      <w:r w:rsidRPr="000510BD">
        <w:t xml:space="preserve"> then based on these more appropriately modeled relationships among the observed variables.</w:t>
      </w:r>
    </w:p>
    <w:p w:rsidR="003668CF" w:rsidRPr="003668CF" w:rsidRDefault="0086169D" w:rsidP="003668CF">
      <w:pPr>
        <w:pStyle w:val="ESSBodyText"/>
      </w:pPr>
      <w:r w:rsidRPr="003668CF">
        <w:t>In the psychometric analysis of the test data, compo</w:t>
      </w:r>
      <w:r w:rsidR="003668CF">
        <w:t>sites we</w:t>
      </w:r>
      <w:r w:rsidRPr="003668CF">
        <w:t>re evaluated based on the following criteria:</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 xml:space="preserve">Results of a confirmatory factor analysis (CFA) show a good fit between the hypothesized composites and the observed psychometric test data. The fit is considered acceptable based on the following criteria: root mean square error of approximation (RMSEA) &lt; 0.05; comparative fit index </w:t>
      </w:r>
      <w:r>
        <w:rPr>
          <w:rFonts w:ascii="Times New Roman" w:eastAsiaTheme="majorEastAsia" w:hAnsi="Times New Roman" w:cs="Times New Roman"/>
        </w:rPr>
        <w:t>≥</w:t>
      </w:r>
      <w:r>
        <w:rPr>
          <w:rFonts w:ascii="Times New Roman" w:eastAsiaTheme="majorEastAsia" w:hAnsi="Times New Roman"/>
        </w:rPr>
        <w:t xml:space="preserve"> 0.95, and the Tucker-Lewis index </w:t>
      </w:r>
      <w:r>
        <w:rPr>
          <w:rFonts w:ascii="Times New Roman" w:eastAsiaTheme="majorEastAsia" w:hAnsi="Times New Roman" w:cs="Times New Roman"/>
        </w:rPr>
        <w:t>≥</w:t>
      </w:r>
      <w:r>
        <w:rPr>
          <w:rFonts w:ascii="Times New Roman" w:eastAsiaTheme="majorEastAsia" w:hAnsi="Times New Roman"/>
        </w:rPr>
        <w:t xml:space="preserve"> 0.95. </w:t>
      </w:r>
    </w:p>
    <w:p w:rsidR="00703A52" w:rsidRDefault="00703A52"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 xml:space="preserve">Standardized factor loadings between items and the composites to which they belong should be at least 0.40, and should not cross-load on other composites. </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 xml:space="preserve">Observed unit-level reliability should be ≥ 0.70. It can be less than 0.70, but in that case sample size projections based on unit-level reliability should indicate that an effective sample size of 300 or less per reporting unit will be needed to obtain unit-level reliability </w:t>
      </w:r>
      <w:r>
        <w:rPr>
          <w:rFonts w:ascii="Times New Roman" w:eastAsiaTheme="majorEastAsia" w:hAnsi="Times New Roman" w:cs="Times New Roman"/>
        </w:rPr>
        <w:t>≥</w:t>
      </w:r>
      <w:r>
        <w:rPr>
          <w:rFonts w:ascii="Times New Roman" w:eastAsiaTheme="majorEastAsia" w:hAnsi="Times New Roman"/>
        </w:rPr>
        <w:t xml:space="preserve"> 0.70.</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 xml:space="preserve">Internal-consistency reliability (Cronbach’s alpha) should be </w:t>
      </w:r>
      <w:r>
        <w:rPr>
          <w:rFonts w:ascii="Times New Roman" w:eastAsiaTheme="majorEastAsia" w:hAnsi="Times New Roman" w:cs="Times New Roman"/>
        </w:rPr>
        <w:t>≥</w:t>
      </w:r>
      <w:r>
        <w:rPr>
          <w:rFonts w:ascii="Times New Roman" w:eastAsiaTheme="majorEastAsia" w:hAnsi="Times New Roman"/>
        </w:rPr>
        <w:t xml:space="preserve"> 0.70.</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Scaling success should be 100%. Scaling success is an indicator of the extent to which items correlate more highly with their own composites than with competing composites.</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Ceiling effects should be no higher than 75%, and preferably would be no higher than 50%. The ceiling effect indicates the proportion of respondents who give the highest possible rating for all items in a composite.</w:t>
      </w:r>
    </w:p>
    <w:p w:rsidR="0086169D" w:rsidRDefault="0086169D" w:rsidP="00380797">
      <w:pPr>
        <w:pStyle w:val="ListParagraph"/>
        <w:numPr>
          <w:ilvl w:val="0"/>
          <w:numId w:val="34"/>
        </w:numPr>
        <w:spacing w:after="120"/>
        <w:contextualSpacing w:val="0"/>
        <w:rPr>
          <w:rFonts w:ascii="Times New Roman" w:eastAsiaTheme="majorEastAsia" w:hAnsi="Times New Roman"/>
        </w:rPr>
      </w:pPr>
      <w:r>
        <w:rPr>
          <w:rFonts w:ascii="Times New Roman" w:eastAsiaTheme="majorEastAsia" w:hAnsi="Times New Roman"/>
        </w:rPr>
        <w:t>The items grouped together in a composite should make sense, substantively. This requirement is subjective rather than statistical, and relies on the mutual agreement of various stakeholders.</w:t>
      </w:r>
    </w:p>
    <w:p w:rsidR="0086169D" w:rsidRPr="003668CF" w:rsidRDefault="0086169D" w:rsidP="003668CF">
      <w:pPr>
        <w:pStyle w:val="ESSBodyText"/>
      </w:pPr>
      <w:r w:rsidRPr="003668CF">
        <w:t xml:space="preserve">In some cases, </w:t>
      </w:r>
      <w:r w:rsidR="00A031DE">
        <w:t xml:space="preserve">where </w:t>
      </w:r>
      <w:r w:rsidRPr="003668CF">
        <w:t xml:space="preserve">there </w:t>
      </w:r>
      <w:r w:rsidR="00A031DE">
        <w:t>may be</w:t>
      </w:r>
      <w:r w:rsidRPr="003668CF">
        <w:t xml:space="preserve"> a compelling reason to retain a composite (</w:t>
      </w:r>
      <w:r w:rsidR="0010654F">
        <w:t xml:space="preserve">e.g., the </w:t>
      </w:r>
      <w:r w:rsidRPr="003668CF">
        <w:t xml:space="preserve">composite measures a concept that is very important to consumers), some of these criteria may be relaxed in order to allow the retention of that composite. </w:t>
      </w:r>
      <w:r w:rsidR="0010654F">
        <w:t>Alternatively, one or more</w:t>
      </w:r>
      <w:r w:rsidRPr="003668CF">
        <w:t xml:space="preserve"> items </w:t>
      </w:r>
      <w:r w:rsidR="0010654F">
        <w:t xml:space="preserve">in such a composite </w:t>
      </w:r>
      <w:r w:rsidRPr="003668CF">
        <w:t>may be retained as single item indicators.</w:t>
      </w:r>
    </w:p>
    <w:p w:rsidR="000E485D" w:rsidRPr="00E5378F" w:rsidRDefault="00BE5119" w:rsidP="00BE5119">
      <w:pPr>
        <w:pStyle w:val="Heading2"/>
      </w:pPr>
      <w:bookmarkStart w:id="30" w:name="_Toc408498965"/>
      <w:r>
        <w:t>6.1</w:t>
      </w:r>
      <w:r w:rsidR="00D33775">
        <w:t xml:space="preserve"> </w:t>
      </w:r>
      <w:r w:rsidR="000E485D" w:rsidRPr="00E5378F">
        <w:t>Evaluating the Original Composite Design</w:t>
      </w:r>
      <w:bookmarkEnd w:id="30"/>
    </w:p>
    <w:p w:rsidR="00C45091" w:rsidRDefault="00C45091" w:rsidP="00C45091">
      <w:pPr>
        <w:pStyle w:val="ESSBodyText"/>
      </w:pPr>
      <w:r>
        <w:t>We conducted a Confirmatory Factor Analysis (CFA) to determine whether the data fit our conceptual framework (shown in Exhibit 23) using structural equation modeling (SEM).</w:t>
      </w:r>
      <w:r w:rsidRPr="006A3974">
        <w:rPr>
          <w:vertAlign w:val="superscript"/>
        </w:rPr>
        <w:footnoteReference w:id="8"/>
      </w:r>
      <w:r w:rsidRPr="006A3974">
        <w:rPr>
          <w:vertAlign w:val="superscript"/>
        </w:rPr>
        <w:t>,</w:t>
      </w:r>
      <w:r w:rsidRPr="006A3974">
        <w:rPr>
          <w:vertAlign w:val="superscript"/>
        </w:rPr>
        <w:footnoteReference w:id="9"/>
      </w:r>
      <w:r>
        <w:t xml:space="preserve"> </w:t>
      </w:r>
      <w:r w:rsidRPr="006A3974">
        <w:t>With large samples</w:t>
      </w:r>
      <w:r>
        <w:t>, such as that used here</w:t>
      </w:r>
      <w:r w:rsidRPr="006A3974">
        <w:t xml:space="preserve">, even trivial departures from the specified model may be statistically rejected; therefore, it is customary to use practical fit indices to evaluate the hypothesized model. Specifically, </w:t>
      </w:r>
      <w:r>
        <w:t xml:space="preserve">the </w:t>
      </w:r>
      <w:r w:rsidRPr="006A3974">
        <w:t>comparative fit index (</w:t>
      </w:r>
      <w:r w:rsidRPr="004D1340">
        <w:t>CFI</w:t>
      </w:r>
      <w:r w:rsidRPr="006A3974">
        <w:t xml:space="preserve">) and </w:t>
      </w:r>
      <w:r>
        <w:t>Taylor-Lewis Index (TLI),</w:t>
      </w:r>
      <w:r w:rsidRPr="006A3974">
        <w:t xml:space="preserve"> </w:t>
      </w:r>
      <w:r w:rsidRPr="006A3974">
        <w:lastRenderedPageBreak/>
        <w:t xml:space="preserve">along with the standardized root mean square </w:t>
      </w:r>
      <w:r>
        <w:t>error of approximation</w:t>
      </w:r>
      <w:r w:rsidRPr="006A3974">
        <w:t xml:space="preserve"> (</w:t>
      </w:r>
      <w:r w:rsidRPr="004D1340">
        <w:t>RMSEA</w:t>
      </w:r>
      <w:r w:rsidRPr="006A3974">
        <w:t>)</w:t>
      </w:r>
      <w:r>
        <w:t>, were used to evaluate fit</w:t>
      </w:r>
      <w:r w:rsidRPr="006A3974">
        <w:t>.</w:t>
      </w:r>
      <w:r w:rsidRPr="006A3974">
        <w:rPr>
          <w:vertAlign w:val="superscript"/>
        </w:rPr>
        <w:footnoteReference w:id="10"/>
      </w:r>
      <w:r w:rsidRPr="006A3974">
        <w:rPr>
          <w:vertAlign w:val="superscript"/>
        </w:rPr>
        <w:t>,</w:t>
      </w:r>
      <w:r w:rsidRPr="006A3974">
        <w:rPr>
          <w:vertAlign w:val="superscript"/>
        </w:rPr>
        <w:footnoteReference w:id="11"/>
      </w:r>
      <w:r w:rsidRPr="006A3974">
        <w:rPr>
          <w:vertAlign w:val="superscript"/>
        </w:rPr>
        <w:t>,</w:t>
      </w:r>
      <w:r w:rsidRPr="006A3974">
        <w:rPr>
          <w:vertAlign w:val="superscript"/>
        </w:rPr>
        <w:footnoteReference w:id="12"/>
      </w:r>
      <w:r>
        <w:t xml:space="preserve"> </w:t>
      </w:r>
    </w:p>
    <w:p w:rsidR="00C45091" w:rsidRDefault="00C45091" w:rsidP="00C45091">
      <w:pPr>
        <w:pStyle w:val="ESSBodyText"/>
      </w:pPr>
      <w:r>
        <w:t xml:space="preserve">The CFI and TLI compare the fit of the specified model to that of a model that specifies no </w:t>
      </w:r>
      <w:proofErr w:type="spellStart"/>
      <w:r>
        <w:t>covariation</w:t>
      </w:r>
      <w:proofErr w:type="spellEnd"/>
      <w:r>
        <w:t xml:space="preserve"> (the null model). Both indexes run from a value of “0” (no relationship between the predicted and observed correlation matrix) to “1.0” (the predicted correlation matrix is identical to the observed). The TLI includes a greater correction for the number of parameters in the model (analogous to an adjusted R</w:t>
      </w:r>
      <w:r w:rsidRPr="00C45091">
        <w:rPr>
          <w:vertAlign w:val="superscript"/>
        </w:rPr>
        <w:t>2</w:t>
      </w:r>
      <w:r>
        <w:t xml:space="preserve">) than the CFI. The RMSEA is the amount of variance that is not predicted by the model and </w:t>
      </w:r>
      <w:r w:rsidR="0086789C">
        <w:t>had</w:t>
      </w:r>
      <w:r>
        <w:t xml:space="preserve"> associated confidence intervals (which the CFI and TLI do not). A CFI and TLI of less than 0.90 and an RMSEA greater than 0.10 indicate that the hypothesized model may not be the best description of the data. Excellent fit of the model to the data is considered if the CFI and TLI are equal to or greater than 0.95 and the RMSEA is equal to or less than </w:t>
      </w:r>
      <w:r w:rsidRPr="006A3974">
        <w:t>0.06</w:t>
      </w:r>
      <w:r w:rsidR="00DD478F">
        <w:t>, though that cutoff is sometimes seen as too high.</w:t>
      </w:r>
      <w:r>
        <w:rPr>
          <w:rStyle w:val="FootnoteReference"/>
          <w:rFonts w:cs="Times New Roman"/>
        </w:rPr>
        <w:footnoteReference w:id="13"/>
      </w:r>
      <w:r>
        <w:rPr>
          <w:vertAlign w:val="superscript"/>
        </w:rPr>
        <w:t>,</w:t>
      </w:r>
      <w:r>
        <w:rPr>
          <w:rStyle w:val="FootnoteReference"/>
          <w:rFonts w:cs="Times New Roman"/>
        </w:rPr>
        <w:footnoteReference w:id="14"/>
      </w:r>
    </w:p>
    <w:p w:rsidR="00447AD3" w:rsidRDefault="00447AD3" w:rsidP="003668CF">
      <w:pPr>
        <w:pStyle w:val="ESSBodyText"/>
      </w:pPr>
      <w:r>
        <w:t xml:space="preserve">Exhibit </w:t>
      </w:r>
      <w:r w:rsidR="0015789C">
        <w:t>23</w:t>
      </w:r>
      <w:r w:rsidRPr="000510BD">
        <w:t xml:space="preserve"> displays the initial hypothesized factor structure.</w:t>
      </w:r>
      <w:r w:rsidRPr="003668CF">
        <w:rPr>
          <w:vertAlign w:val="superscript"/>
        </w:rPr>
        <w:footnoteReference w:id="15"/>
      </w:r>
      <w:r>
        <w:t xml:space="preserve"> The 29</w:t>
      </w:r>
      <w:r w:rsidRPr="00D211E8">
        <w:t xml:space="preserve"> substantive report items were hypothesized to belong to</w:t>
      </w:r>
      <w:r w:rsidRPr="00B229EB">
        <w:t xml:space="preserve"> </w:t>
      </w:r>
      <w:r>
        <w:t>an eight-factor</w:t>
      </w:r>
      <w:r w:rsidRPr="002173F8">
        <w:t xml:space="preserve"> composite structure. </w:t>
      </w:r>
    </w:p>
    <w:p w:rsidR="00447AD3" w:rsidRPr="000510BD" w:rsidRDefault="00447AD3" w:rsidP="00452B8F">
      <w:pPr>
        <w:pStyle w:val="BodyText"/>
      </w:pPr>
    </w:p>
    <w:p w:rsidR="00447AD3" w:rsidRPr="0078311A" w:rsidRDefault="00447AD3" w:rsidP="0015789C">
      <w:pPr>
        <w:pStyle w:val="PExhibitTitle"/>
      </w:pPr>
      <w:r w:rsidRPr="0078311A">
        <w:t>Exhibit</w:t>
      </w:r>
      <w:r>
        <w:t xml:space="preserve"> </w:t>
      </w:r>
      <w:r w:rsidR="003A3461">
        <w:t>23</w:t>
      </w:r>
      <w:r w:rsidRPr="0078311A">
        <w:t xml:space="preserve">. </w:t>
      </w:r>
      <w:r w:rsidR="00C45091">
        <w:t xml:space="preserve">Initial </w:t>
      </w:r>
      <w:r w:rsidR="003B19FF">
        <w:t>hypothesized factor s</w:t>
      </w:r>
      <w:r w:rsidR="003B19FF" w:rsidRPr="0078311A">
        <w:t>tructure</w:t>
      </w:r>
    </w:p>
    <w:tbl>
      <w:tblPr>
        <w:tblStyle w:val="TableGrid"/>
        <w:tblW w:w="4946" w:type="pct"/>
        <w:tblInd w:w="108" w:type="dxa"/>
        <w:tblLook w:val="04A0" w:firstRow="1" w:lastRow="0" w:firstColumn="1" w:lastColumn="0" w:noHBand="0" w:noVBand="1"/>
      </w:tblPr>
      <w:tblGrid>
        <w:gridCol w:w="710"/>
        <w:gridCol w:w="8763"/>
      </w:tblGrid>
      <w:tr w:rsidR="00447AD3" w:rsidRPr="003A3461" w:rsidTr="00452B8F">
        <w:trPr>
          <w:tblHeader/>
        </w:trPr>
        <w:tc>
          <w:tcPr>
            <w:tcW w:w="375" w:type="pct"/>
            <w:tcBorders>
              <w:bottom w:val="single" w:sz="4" w:space="0" w:color="auto"/>
              <w:right w:val="single" w:sz="4" w:space="0" w:color="FFFFFF" w:themeColor="background1"/>
            </w:tcBorders>
            <w:shd w:val="clear" w:color="auto" w:fill="002C5F"/>
            <w:vAlign w:val="center"/>
          </w:tcPr>
          <w:p w:rsidR="00447AD3" w:rsidRPr="003A3461" w:rsidRDefault="003A3461" w:rsidP="00452B8F">
            <w:pPr>
              <w:jc w:val="center"/>
              <w:rPr>
                <w:rFonts w:ascii="Arial Narrow" w:hAnsi="Arial Narrow" w:cstheme="minorHAnsi"/>
                <w:b/>
                <w:color w:val="FFFFFF" w:themeColor="background1"/>
                <w:sz w:val="20"/>
                <w:szCs w:val="20"/>
              </w:rPr>
            </w:pPr>
            <w:r w:rsidRPr="003A3461">
              <w:rPr>
                <w:rFonts w:ascii="Arial Narrow" w:hAnsi="Arial Narrow" w:cstheme="minorHAnsi"/>
                <w:b/>
                <w:color w:val="FFFFFF" w:themeColor="background1"/>
                <w:sz w:val="20"/>
                <w:szCs w:val="20"/>
              </w:rPr>
              <w:t>Q#</w:t>
            </w:r>
          </w:p>
        </w:tc>
        <w:tc>
          <w:tcPr>
            <w:tcW w:w="4625" w:type="pct"/>
            <w:tcBorders>
              <w:left w:val="single" w:sz="4" w:space="0" w:color="FFFFFF" w:themeColor="background1"/>
              <w:bottom w:val="single" w:sz="4" w:space="0" w:color="auto"/>
            </w:tcBorders>
            <w:shd w:val="clear" w:color="auto" w:fill="002C5F"/>
          </w:tcPr>
          <w:p w:rsidR="00447AD3" w:rsidRDefault="00447AD3" w:rsidP="00452B8F">
            <w:pPr>
              <w:jc w:val="center"/>
              <w:rPr>
                <w:rFonts w:ascii="Arial Narrow" w:hAnsi="Arial Narrow" w:cstheme="minorHAnsi"/>
                <w:b/>
                <w:color w:val="FFFFFF" w:themeColor="background1"/>
                <w:sz w:val="20"/>
                <w:szCs w:val="20"/>
              </w:rPr>
            </w:pPr>
            <w:r w:rsidRPr="003A3461">
              <w:rPr>
                <w:rFonts w:ascii="Arial Narrow" w:hAnsi="Arial Narrow" w:cstheme="minorHAnsi"/>
                <w:b/>
                <w:color w:val="FFFFFF" w:themeColor="background1"/>
                <w:sz w:val="20"/>
                <w:szCs w:val="20"/>
              </w:rPr>
              <w:t>Composites and Items</w:t>
            </w:r>
          </w:p>
          <w:p w:rsidR="00447AD3" w:rsidRPr="003A3461" w:rsidRDefault="00010B45" w:rsidP="00010B45">
            <w:pPr>
              <w:jc w:val="center"/>
              <w:rPr>
                <w:rFonts w:ascii="Arial Narrow" w:hAnsi="Arial Narrow" w:cstheme="minorHAnsi"/>
                <w:b/>
                <w:color w:val="FFFFFF" w:themeColor="background1"/>
                <w:sz w:val="20"/>
                <w:szCs w:val="20"/>
              </w:rPr>
            </w:pPr>
            <w:r>
              <w:rPr>
                <w:rFonts w:ascii="Arial Narrow" w:hAnsi="Arial Narrow" w:cstheme="minorHAnsi"/>
                <w:b/>
                <w:color w:val="FFFFFF" w:themeColor="background1"/>
                <w:sz w:val="20"/>
                <w:szCs w:val="20"/>
              </w:rPr>
              <w:t>29 Items Mapped to 8 Composites</w:t>
            </w:r>
          </w:p>
        </w:tc>
      </w:tr>
      <w:tr w:rsidR="00447AD3" w:rsidRPr="003A3461" w:rsidTr="00452B8F">
        <w:trPr>
          <w:cantSplit/>
        </w:trPr>
        <w:tc>
          <w:tcPr>
            <w:tcW w:w="375" w:type="pct"/>
            <w:shd w:val="clear" w:color="auto" w:fill="B4C8DC" w:themeFill="accent1" w:themeFillTint="66"/>
            <w:vAlign w:val="center"/>
          </w:tcPr>
          <w:p w:rsidR="00447AD3" w:rsidRPr="003A3461" w:rsidRDefault="00447AD3" w:rsidP="00452B8F">
            <w:pPr>
              <w:jc w:val="center"/>
              <w:rPr>
                <w:rFonts w:ascii="Arial Narrow" w:hAnsi="Arial Narrow" w:cstheme="minorHAnsi"/>
                <w:b/>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Application Process (3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3</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 xml:space="preserve">Was it easy to give information about the people in your family, including yourself, who wanted health insurance?  </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Did giving information about the people in your family, including yourself, take longer than you expected?</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17</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Was it easy to understand how to update the {INSERT MARKETPLACE NAME} about changes to your household income or the number of people in your family?</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b/>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Premium Tax Credit Eligibility (3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8</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When you gave your household income information, was it easy to find out if you could get help paying for your health insurance?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9</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Did giving your household income information take longer than you expected?</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15</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Was it easy to understand how to appeal the decision?</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Seeking Information on the Marketplace Website (4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19</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 xml:space="preserve">Since October 1st, how often did you have to wait to get what you needed because of problems on the {INSERT MARKETPLACE NAME}’s website?  </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20</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 xml:space="preserve">Since October 1st, how often did you get the information you needed from the {INSERT MARKETPLACE NAME}’s website?  </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22</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the information on the {INSERT MARKETPLACE NAME}’s website?</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lastRenderedPageBreak/>
              <w:t>24</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the information on the {INSERT MARKETPLACE NAME}’s website as helpful as you thought it should be?</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Seeking Information over the Phone (5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27</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 xml:space="preserve">Since October 1st, how often did you get the information or help you needed when you called the {INSERT MARKETPLACE NAME} customer service Help Line?  </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29</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the information you got when you called the {INSERT MARKETPLACE NAME}’s Help Line?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31</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the {INSERT MARKETPLACE NAME}’s Help Line staff as helpful as you thought they should be?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32</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did the {INSERT MARKETPLACE NAME}’s Help Line staff use words or phrases you did not understand when you called?</w:t>
            </w:r>
          </w:p>
        </w:tc>
      </w:tr>
      <w:tr w:rsidR="00447AD3" w:rsidRPr="003A3461" w:rsidTr="00742A94">
        <w:trPr>
          <w:cantSplit/>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34</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did the {INSERT MARKETPLACE NAME}’s Help Line staff treat you with courtesy and respect when you called?</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Seeking Information In-Person (5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38</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did you get the information or help you needed when you met in person with anyone about getting health insurance from the {INSERT MARKETPLACE NAME}?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40</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the information you got when you met in person with anyone about getting health insurance from the {INSERT MARKETPLACE NAME}?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42</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were the persons you met with about getting health insurance from the {INSERT MARKETPLACE NAME} as helpful as you thought they should be?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43</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did the persons you met with about getting health insurance from the {INSERT MARKETPLACE NAME} use words or phrases you did not understand?</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44</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did the persons you met with about getting health insurance from the {INSERT MARKETPLACE NAME} treat you with courtesy and respect?</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Health Plan Enrollment Process (4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49</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the services covered by the health plans available to you and how much you would have to pay?</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51</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which health plans had the doctors or hospitals you wanted?</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53</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was it easy to understand which health plans covered the prescription medicines you needed?</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59</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Was it easy to choose a health plan?</w:t>
            </w:r>
          </w:p>
        </w:tc>
      </w:tr>
      <w:tr w:rsidR="00447AD3" w:rsidRPr="003A3461" w:rsidTr="00742A94">
        <w:trPr>
          <w:cantSplit/>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b/>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Specialized Services (2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55</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was it easy to find out which health plans in the {INSERT MARKETPLACE NAME} offered the physical, occupational, or speech therapy services you needed</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57</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was it easy to find out which health plans in the {INSERT MARKETPLACE NAME} offered home health care services you needed?</w:t>
            </w:r>
          </w:p>
        </w:tc>
      </w:tr>
      <w:tr w:rsidR="00447AD3" w:rsidRPr="003A3461" w:rsidTr="00742A94">
        <w:trPr>
          <w:cantSplit/>
          <w:trHeight w:val="44"/>
        </w:trPr>
        <w:tc>
          <w:tcPr>
            <w:tcW w:w="375" w:type="pct"/>
            <w:shd w:val="clear" w:color="auto" w:fill="B4C8DC" w:themeFill="accent1" w:themeFillTint="66"/>
            <w:vAlign w:val="center"/>
          </w:tcPr>
          <w:p w:rsidR="00447AD3" w:rsidRPr="003A3461" w:rsidRDefault="00447AD3" w:rsidP="00742A94">
            <w:pPr>
              <w:jc w:val="center"/>
              <w:rPr>
                <w:rFonts w:ascii="Arial Narrow" w:hAnsi="Arial Narrow" w:cstheme="minorHAnsi"/>
                <w:sz w:val="20"/>
                <w:szCs w:val="20"/>
              </w:rPr>
            </w:pPr>
          </w:p>
        </w:tc>
        <w:tc>
          <w:tcPr>
            <w:tcW w:w="4625" w:type="pct"/>
            <w:shd w:val="clear" w:color="auto" w:fill="B4C8DC" w:themeFill="accent1" w:themeFillTint="66"/>
          </w:tcPr>
          <w:p w:rsidR="00447AD3" w:rsidRPr="003A3461" w:rsidRDefault="00447AD3" w:rsidP="00452B8F">
            <w:pPr>
              <w:rPr>
                <w:rFonts w:ascii="Arial Narrow" w:hAnsi="Arial Narrow" w:cstheme="minorHAnsi"/>
                <w:b/>
                <w:sz w:val="20"/>
                <w:szCs w:val="20"/>
              </w:rPr>
            </w:pPr>
            <w:r w:rsidRPr="003A3461">
              <w:rPr>
                <w:rFonts w:ascii="Arial Narrow" w:hAnsi="Arial Narrow" w:cstheme="minorHAnsi"/>
                <w:b/>
                <w:sz w:val="20"/>
                <w:szCs w:val="20"/>
              </w:rPr>
              <w:t>Cultural Competence (3 items)</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61</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when you needed an interpreter to help you speak with anyone about getting health insurance from the {INSERT MARKETPLACE NAME}, how often did you get one?</w:t>
            </w:r>
          </w:p>
        </w:tc>
      </w:tr>
      <w:tr w:rsidR="00447AD3" w:rsidRPr="003A3461" w:rsidTr="00742A94">
        <w:trPr>
          <w:cantSplit/>
        </w:trPr>
        <w:tc>
          <w:tcPr>
            <w:tcW w:w="375" w:type="pct"/>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63</w:t>
            </w:r>
          </w:p>
        </w:tc>
        <w:tc>
          <w:tcPr>
            <w:tcW w:w="4625" w:type="pct"/>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were the forms that you had to fill out through the {INSERT MARKETPLACE NAME} available in the language you prefer?</w:t>
            </w:r>
          </w:p>
        </w:tc>
      </w:tr>
      <w:tr w:rsidR="00447AD3" w:rsidRPr="003A3461" w:rsidTr="00742A94">
        <w:trPr>
          <w:cantSplit/>
          <w:trHeight w:val="89"/>
        </w:trPr>
        <w:tc>
          <w:tcPr>
            <w:tcW w:w="375" w:type="pct"/>
            <w:tcBorders>
              <w:bottom w:val="single" w:sz="4" w:space="0" w:color="auto"/>
            </w:tcBorders>
            <w:vAlign w:val="center"/>
          </w:tcPr>
          <w:p w:rsidR="00447AD3" w:rsidRPr="003A3461" w:rsidRDefault="00447AD3" w:rsidP="00742A94">
            <w:pPr>
              <w:jc w:val="center"/>
              <w:rPr>
                <w:rFonts w:ascii="Arial Narrow" w:hAnsi="Arial Narrow" w:cstheme="minorHAnsi"/>
                <w:sz w:val="20"/>
                <w:szCs w:val="20"/>
              </w:rPr>
            </w:pPr>
            <w:r w:rsidRPr="003A3461">
              <w:rPr>
                <w:rFonts w:ascii="Arial Narrow" w:hAnsi="Arial Narrow" w:cstheme="minorHAnsi"/>
                <w:sz w:val="20"/>
                <w:szCs w:val="20"/>
              </w:rPr>
              <w:t>65</w:t>
            </w:r>
          </w:p>
        </w:tc>
        <w:tc>
          <w:tcPr>
            <w:tcW w:w="4625" w:type="pct"/>
            <w:tcBorders>
              <w:bottom w:val="single" w:sz="4" w:space="0" w:color="auto"/>
            </w:tcBorders>
          </w:tcPr>
          <w:p w:rsidR="00447AD3" w:rsidRPr="003A3461" w:rsidRDefault="00447AD3" w:rsidP="00452B8F">
            <w:pPr>
              <w:rPr>
                <w:rFonts w:ascii="Arial Narrow" w:hAnsi="Arial Narrow" w:cstheme="minorHAnsi"/>
                <w:sz w:val="20"/>
                <w:szCs w:val="20"/>
              </w:rPr>
            </w:pPr>
            <w:r w:rsidRPr="003A3461">
              <w:rPr>
                <w:rFonts w:ascii="Arial Narrow" w:hAnsi="Arial Narrow" w:cstheme="minorHAnsi"/>
                <w:sz w:val="20"/>
                <w:szCs w:val="20"/>
              </w:rPr>
              <w:t>Since October 1st, how often were the forms that you had to fill out available in the format you needed, such as large print or braille?</w:t>
            </w:r>
          </w:p>
        </w:tc>
      </w:tr>
    </w:tbl>
    <w:p w:rsidR="000E485D" w:rsidRDefault="000E485D" w:rsidP="000E485D"/>
    <w:p w:rsidR="00447AD3" w:rsidRDefault="00447AD3" w:rsidP="003668CF">
      <w:pPr>
        <w:pStyle w:val="ESSBodyText"/>
      </w:pPr>
      <w:r>
        <w:t xml:space="preserve">We attempted to run the initial CFA on the </w:t>
      </w:r>
      <w:r w:rsidR="0067589D">
        <w:t>Marketplace Survey</w:t>
      </w:r>
      <w:r>
        <w:t xml:space="preserve"> data using Mplus with the full dataset. We found that items 57, 15, 61 and 65 had covariance coverage values below </w:t>
      </w:r>
      <w:r w:rsidR="003A3461">
        <w:t>0</w:t>
      </w:r>
      <w:r>
        <w:t xml:space="preserve">.10 </w:t>
      </w:r>
      <w:r w:rsidR="003A3461">
        <w:t>when paired with</w:t>
      </w:r>
      <w:r>
        <w:t xml:space="preserve"> many other items. The covariance coverage value shows the proportion of cases that contribute a value to calculate the covariance between a set of two items. Mplus will not allow the model to run if any item pair </w:t>
      </w:r>
      <w:r w:rsidR="0086789C">
        <w:t>had</w:t>
      </w:r>
      <w:r>
        <w:t xml:space="preserve"> a value below </w:t>
      </w:r>
      <w:r w:rsidR="003A3461">
        <w:t>0</w:t>
      </w:r>
      <w:r>
        <w:t xml:space="preserve">.10 (10%), a cutoff point indicating that the </w:t>
      </w:r>
      <w:r>
        <w:lastRenderedPageBreak/>
        <w:t>coverage is too weak</w:t>
      </w:r>
      <w:r w:rsidR="005E2FA9">
        <w:t>.</w:t>
      </w:r>
      <w:r w:rsidR="005E2FA9">
        <w:rPr>
          <w:rStyle w:val="FootnoteReference"/>
        </w:rPr>
        <w:footnoteReference w:id="16"/>
      </w:r>
      <w:r>
        <w:t xml:space="preserve"> We removed these items from the model, as well as i</w:t>
      </w:r>
      <w:r w:rsidRPr="004524E3">
        <w:t>tems 55 and 63, as they were the only items left in their composites (Specialized S</w:t>
      </w:r>
      <w:r>
        <w:t>ervices and Cultural Competence</w:t>
      </w:r>
      <w:r w:rsidRPr="004524E3">
        <w:t>)</w:t>
      </w:r>
      <w:r>
        <w:t xml:space="preserve"> and re-ran the model</w:t>
      </w:r>
      <w:r w:rsidRPr="004524E3">
        <w:t>.</w:t>
      </w:r>
      <w:r>
        <w:t xml:space="preserve"> </w:t>
      </w:r>
    </w:p>
    <w:p w:rsidR="00447AD3" w:rsidRDefault="00447AD3" w:rsidP="003668CF">
      <w:pPr>
        <w:pStyle w:val="ESSBodyText"/>
      </w:pPr>
      <w:r>
        <w:t>The model ran successfully, with excellent fit statistics (</w:t>
      </w:r>
      <w:r w:rsidRPr="004524E3">
        <w:t>RSMEA=0.045, CFI = 0.973, TLI=0.968</w:t>
      </w:r>
      <w:r>
        <w:t>). However, the inter-factor correlation between the Application Process and Premium Tax Credit Eligibility factors was very high (</w:t>
      </w:r>
      <w:r w:rsidR="00AD0526">
        <w:t xml:space="preserve">correlation </w:t>
      </w:r>
      <w:r>
        <w:t>&gt;</w:t>
      </w:r>
      <w:r w:rsidR="00A031DE">
        <w:t xml:space="preserve"> </w:t>
      </w:r>
      <w:r>
        <w:t xml:space="preserve">1.0), indicating a lack of discriminant validity. We combined </w:t>
      </w:r>
      <w:r w:rsidR="00A031DE">
        <w:t>the items from these two</w:t>
      </w:r>
      <w:r>
        <w:t xml:space="preserve"> factors into a </w:t>
      </w:r>
      <w:r w:rsidR="00A031DE">
        <w:t xml:space="preserve">single </w:t>
      </w:r>
      <w:r>
        <w:t>new factor (“Application Process/Premium Tax Credit Eligibility”) and re-ran the model. The fit statistics showed that this model was a good fit</w:t>
      </w:r>
      <w:r w:rsidR="002C1B50">
        <w:t xml:space="preserve"> (see Exhibit 24</w:t>
      </w:r>
      <w:r w:rsidR="00AD0526">
        <w:t>)</w:t>
      </w:r>
      <w:r>
        <w:t xml:space="preserve">, and all but one item (32) had </w:t>
      </w:r>
      <w:r w:rsidR="00A031DE">
        <w:t xml:space="preserve">factor loadings </w:t>
      </w:r>
      <w:r w:rsidR="00A031DE">
        <w:rPr>
          <w:rFonts w:eastAsiaTheme="majorEastAsia"/>
        </w:rPr>
        <w:t xml:space="preserve">≥ </w:t>
      </w:r>
      <w:r w:rsidR="00A031DE">
        <w:t>0.40</w:t>
      </w:r>
      <w:r>
        <w:t xml:space="preserve">.  </w:t>
      </w:r>
    </w:p>
    <w:p w:rsidR="002846C4" w:rsidRDefault="002846C4" w:rsidP="000E485D"/>
    <w:p w:rsidR="00447AD3" w:rsidRPr="001155B8" w:rsidRDefault="00447AD3" w:rsidP="001155B8">
      <w:pPr>
        <w:pStyle w:val="PExhibitTitle"/>
      </w:pPr>
      <w:r w:rsidRPr="001155B8">
        <w:t xml:space="preserve">Exhibit </w:t>
      </w:r>
      <w:r w:rsidR="001155B8" w:rsidRPr="001155B8">
        <w:t>24</w:t>
      </w:r>
      <w:r w:rsidRPr="001155B8">
        <w:t xml:space="preserve">. CFA </w:t>
      </w:r>
      <w:r w:rsidR="003B19FF">
        <w:t>f</w:t>
      </w:r>
      <w:r w:rsidR="003B19FF" w:rsidRPr="001155B8">
        <w:t xml:space="preserve">it </w:t>
      </w:r>
      <w:r w:rsidR="003B19FF">
        <w:t>s</w:t>
      </w:r>
      <w:r w:rsidR="003B19FF" w:rsidRPr="001155B8">
        <w:t xml:space="preserve">tatistics </w:t>
      </w:r>
      <w:r w:rsidRPr="001155B8">
        <w:t xml:space="preserve">for </w:t>
      </w:r>
      <w:r w:rsidR="003B19FF">
        <w:t>five</w:t>
      </w:r>
      <w:r w:rsidR="009446F6">
        <w:t>-</w:t>
      </w:r>
      <w:r w:rsidR="003B19FF">
        <w:t>factor structure</w:t>
      </w:r>
    </w:p>
    <w:tbl>
      <w:tblPr>
        <w:tblStyle w:val="AIRTable"/>
        <w:tblW w:w="5795" w:type="dxa"/>
        <w:tblLook w:val="04A0" w:firstRow="1" w:lastRow="0" w:firstColumn="1" w:lastColumn="0" w:noHBand="0" w:noVBand="1"/>
      </w:tblPr>
      <w:tblGrid>
        <w:gridCol w:w="4593"/>
        <w:gridCol w:w="1202"/>
      </w:tblGrid>
      <w:tr w:rsidR="00447AD3" w:rsidRPr="0078311A" w:rsidTr="002C1B50">
        <w:trPr>
          <w:cnfStyle w:val="100000000000" w:firstRow="1" w:lastRow="0" w:firstColumn="0" w:lastColumn="0" w:oddVBand="0" w:evenVBand="0" w:oddHBand="0" w:evenHBand="0" w:firstRowFirstColumn="0" w:firstRowLastColumn="0" w:lastRowFirstColumn="0" w:lastRowLastColumn="0"/>
          <w:trHeight w:val="357"/>
        </w:trPr>
        <w:tc>
          <w:tcPr>
            <w:tcW w:w="4593" w:type="dxa"/>
            <w:tcBorders>
              <w:top w:val="single" w:sz="4" w:space="0" w:color="FFFFFF" w:themeColor="background1"/>
            </w:tcBorders>
          </w:tcPr>
          <w:p w:rsidR="00447AD3" w:rsidRPr="008A3D59" w:rsidRDefault="00447AD3" w:rsidP="009446F6">
            <w:pPr>
              <w:pStyle w:val="CTableColumnHead-Centered"/>
              <w:rPr>
                <w:b w:val="0"/>
              </w:rPr>
            </w:pPr>
            <w:r w:rsidRPr="008A3D59">
              <w:rPr>
                <w:rFonts w:eastAsia="Calibri"/>
              </w:rPr>
              <w:t xml:space="preserve">Fit </w:t>
            </w:r>
            <w:r>
              <w:rPr>
                <w:rFonts w:eastAsia="Calibri"/>
              </w:rPr>
              <w:t>s</w:t>
            </w:r>
            <w:r w:rsidRPr="0078311A">
              <w:rPr>
                <w:rFonts w:eastAsia="Calibri"/>
              </w:rPr>
              <w:t>tatistic</w:t>
            </w:r>
            <w:r w:rsidRPr="008A3D59">
              <w:rPr>
                <w:rFonts w:eastAsia="Calibri"/>
              </w:rPr>
              <w:t xml:space="preserve"> (target)</w:t>
            </w:r>
          </w:p>
        </w:tc>
        <w:tc>
          <w:tcPr>
            <w:tcW w:w="1202" w:type="dxa"/>
            <w:tcBorders>
              <w:top w:val="single" w:sz="4" w:space="0" w:color="FFFFFF" w:themeColor="background1"/>
              <w:right w:val="single" w:sz="4" w:space="0" w:color="FFFFFF" w:themeColor="background1"/>
            </w:tcBorders>
          </w:tcPr>
          <w:p w:rsidR="00447AD3" w:rsidRPr="008A3D59" w:rsidRDefault="001155B8" w:rsidP="009446F6">
            <w:pPr>
              <w:pStyle w:val="CTableColumnHead-Centered"/>
              <w:rPr>
                <w:b w:val="0"/>
              </w:rPr>
            </w:pPr>
            <w:r>
              <w:rPr>
                <w:rFonts w:eastAsia="Calibri"/>
              </w:rPr>
              <w:t>Value</w:t>
            </w:r>
          </w:p>
        </w:tc>
      </w:tr>
      <w:tr w:rsidR="00447AD3" w:rsidRPr="0078311A" w:rsidTr="002C1B50">
        <w:trPr>
          <w:trHeight w:val="287"/>
        </w:trPr>
        <w:tc>
          <w:tcPr>
            <w:tcW w:w="4593" w:type="dxa"/>
          </w:tcPr>
          <w:p w:rsidR="00447AD3" w:rsidRPr="008A3D59" w:rsidRDefault="002C1B50" w:rsidP="002C1B50">
            <w:pPr>
              <w:pStyle w:val="CTableText"/>
            </w:pPr>
            <w:r>
              <w:t>Root Mean Square Error Of Approximation (</w:t>
            </w:r>
            <w:r w:rsidR="00447AD3" w:rsidRPr="008A3D59">
              <w:rPr>
                <w:rFonts w:eastAsia="Calibri"/>
              </w:rPr>
              <w:t xml:space="preserve">RMSEA </w:t>
            </w:r>
            <w:r w:rsidR="00447AD3">
              <w:rPr>
                <w:rFonts w:eastAsia="Calibri"/>
              </w:rPr>
              <w:t>≤</w:t>
            </w:r>
            <w:r>
              <w:rPr>
                <w:rFonts w:eastAsia="Calibri"/>
              </w:rPr>
              <w:t xml:space="preserve"> </w:t>
            </w:r>
            <w:r w:rsidR="00447AD3" w:rsidRPr="008A3D59">
              <w:rPr>
                <w:rFonts w:eastAsia="Calibri"/>
              </w:rPr>
              <w:t>0.05)</w:t>
            </w:r>
          </w:p>
        </w:tc>
        <w:tc>
          <w:tcPr>
            <w:tcW w:w="1202" w:type="dxa"/>
          </w:tcPr>
          <w:p w:rsidR="00447AD3" w:rsidRPr="008A3D59" w:rsidRDefault="00447AD3" w:rsidP="00826C94">
            <w:pPr>
              <w:pStyle w:val="CTableText"/>
              <w:jc w:val="center"/>
            </w:pPr>
            <w:r w:rsidRPr="00126D2D">
              <w:t>0.045</w:t>
            </w:r>
          </w:p>
        </w:tc>
      </w:tr>
      <w:tr w:rsidR="00447AD3" w:rsidRPr="0078311A" w:rsidTr="002C1B50">
        <w:tc>
          <w:tcPr>
            <w:tcW w:w="4593" w:type="dxa"/>
          </w:tcPr>
          <w:p w:rsidR="00447AD3" w:rsidRPr="008A3D59" w:rsidRDefault="002C1B50" w:rsidP="002C1B50">
            <w:pPr>
              <w:pStyle w:val="CTableText"/>
            </w:pPr>
            <w:r>
              <w:rPr>
                <w:rFonts w:eastAsia="Calibri"/>
              </w:rPr>
              <w:t>RMSEA 95%  Confidence Interval</w:t>
            </w:r>
            <w:r w:rsidR="00447AD3" w:rsidRPr="008A3D59">
              <w:rPr>
                <w:rFonts w:eastAsia="Calibri"/>
              </w:rPr>
              <w:t xml:space="preserve"> (U</w:t>
            </w:r>
            <w:r>
              <w:rPr>
                <w:rFonts w:eastAsia="Calibri"/>
              </w:rPr>
              <w:t xml:space="preserve">pper Limit </w:t>
            </w:r>
            <w:r w:rsidR="00447AD3" w:rsidRPr="008A3D59">
              <w:rPr>
                <w:rFonts w:eastAsia="Calibri"/>
              </w:rPr>
              <w:t xml:space="preserve"> </w:t>
            </w:r>
            <w:r w:rsidR="00447AD3">
              <w:rPr>
                <w:rFonts w:eastAsia="Calibri"/>
              </w:rPr>
              <w:t>≤</w:t>
            </w:r>
            <w:r>
              <w:rPr>
                <w:rFonts w:eastAsia="Calibri"/>
              </w:rPr>
              <w:t xml:space="preserve"> </w:t>
            </w:r>
            <w:r w:rsidR="00447AD3" w:rsidRPr="008A3D59">
              <w:rPr>
                <w:rFonts w:eastAsia="Calibri"/>
              </w:rPr>
              <w:t>0.05)</w:t>
            </w:r>
          </w:p>
        </w:tc>
        <w:tc>
          <w:tcPr>
            <w:tcW w:w="1202" w:type="dxa"/>
          </w:tcPr>
          <w:p w:rsidR="00447AD3" w:rsidRPr="008A3D59" w:rsidRDefault="00447AD3" w:rsidP="00826C94">
            <w:pPr>
              <w:pStyle w:val="CTableText"/>
              <w:jc w:val="center"/>
            </w:pPr>
            <w:r w:rsidRPr="00126D2D">
              <w:t>0.042 - 0.047</w:t>
            </w:r>
          </w:p>
        </w:tc>
      </w:tr>
      <w:tr w:rsidR="00447AD3" w:rsidRPr="0078311A" w:rsidTr="002C1B50">
        <w:tc>
          <w:tcPr>
            <w:tcW w:w="4593" w:type="dxa"/>
          </w:tcPr>
          <w:p w:rsidR="00447AD3" w:rsidRPr="008A3D59" w:rsidRDefault="002C1B50" w:rsidP="00452B8F">
            <w:pPr>
              <w:pStyle w:val="CTableText"/>
            </w:pPr>
            <w:r>
              <w:rPr>
                <w:rFonts w:eastAsia="Calibri"/>
              </w:rPr>
              <w:t>Probability</w:t>
            </w:r>
            <w:r w:rsidR="00447AD3" w:rsidRPr="008A3D59">
              <w:rPr>
                <w:rFonts w:eastAsia="Calibri"/>
              </w:rPr>
              <w:t xml:space="preserve"> RMSEA </w:t>
            </w:r>
            <w:r w:rsidR="00447AD3">
              <w:rPr>
                <w:rFonts w:eastAsia="Calibri"/>
              </w:rPr>
              <w:t>≤</w:t>
            </w:r>
            <w:r>
              <w:rPr>
                <w:rFonts w:eastAsia="Calibri"/>
              </w:rPr>
              <w:t xml:space="preserve"> </w:t>
            </w:r>
            <w:r w:rsidR="00447AD3" w:rsidRPr="008A3D59">
              <w:rPr>
                <w:rFonts w:eastAsia="Calibri"/>
              </w:rPr>
              <w:t>0.05 (</w:t>
            </w:r>
            <w:r>
              <w:rPr>
                <w:rFonts w:eastAsia="Calibri"/>
              </w:rPr>
              <w:t xml:space="preserve">p = </w:t>
            </w:r>
            <w:r w:rsidR="00447AD3" w:rsidRPr="008A3D59">
              <w:rPr>
                <w:rFonts w:eastAsia="Calibri"/>
              </w:rPr>
              <w:t>1.00)</w:t>
            </w:r>
          </w:p>
        </w:tc>
        <w:tc>
          <w:tcPr>
            <w:tcW w:w="1202" w:type="dxa"/>
          </w:tcPr>
          <w:p w:rsidR="00447AD3" w:rsidRPr="008A3D59" w:rsidRDefault="00447AD3" w:rsidP="00826C94">
            <w:pPr>
              <w:pStyle w:val="CTableText"/>
              <w:jc w:val="center"/>
            </w:pPr>
            <w:r w:rsidRPr="00126D2D">
              <w:t>1.000</w:t>
            </w:r>
          </w:p>
        </w:tc>
      </w:tr>
      <w:tr w:rsidR="00447AD3" w:rsidRPr="0078311A" w:rsidTr="002C1B50">
        <w:tc>
          <w:tcPr>
            <w:tcW w:w="4593" w:type="dxa"/>
          </w:tcPr>
          <w:p w:rsidR="00447AD3" w:rsidRPr="008A3D59" w:rsidRDefault="00447AD3" w:rsidP="002C1B50">
            <w:pPr>
              <w:pStyle w:val="CTableText"/>
            </w:pPr>
            <w:r w:rsidRPr="008A3D59">
              <w:rPr>
                <w:rFonts w:eastAsia="Calibri"/>
              </w:rPr>
              <w:t>C</w:t>
            </w:r>
            <w:r w:rsidR="002C1B50">
              <w:rPr>
                <w:rFonts w:eastAsia="Calibri"/>
              </w:rPr>
              <w:t xml:space="preserve">omparative </w:t>
            </w:r>
            <w:r w:rsidRPr="008A3D59">
              <w:rPr>
                <w:rFonts w:eastAsia="Calibri"/>
              </w:rPr>
              <w:t>F</w:t>
            </w:r>
            <w:r w:rsidR="002C1B50">
              <w:rPr>
                <w:rFonts w:eastAsia="Calibri"/>
              </w:rPr>
              <w:t xml:space="preserve">it </w:t>
            </w:r>
            <w:r w:rsidRPr="008A3D59">
              <w:rPr>
                <w:rFonts w:eastAsia="Calibri"/>
              </w:rPr>
              <w:t>I</w:t>
            </w:r>
            <w:r w:rsidR="002C1B50">
              <w:rPr>
                <w:rFonts w:eastAsia="Calibri"/>
              </w:rPr>
              <w:t xml:space="preserve">ndex </w:t>
            </w:r>
            <w:r w:rsidRPr="0078311A">
              <w:rPr>
                <w:rFonts w:eastAsia="Calibri"/>
              </w:rPr>
              <w:t>(</w:t>
            </w:r>
            <w:r w:rsidR="002C1B50">
              <w:rPr>
                <w:rFonts w:eastAsia="Calibri"/>
              </w:rPr>
              <w:t xml:space="preserve">CFI </w:t>
            </w:r>
            <w:r>
              <w:rPr>
                <w:rFonts w:eastAsia="Calibri"/>
              </w:rPr>
              <w:t>≥</w:t>
            </w:r>
            <w:r w:rsidR="002C1B50">
              <w:rPr>
                <w:rFonts w:eastAsia="Calibri"/>
              </w:rPr>
              <w:t xml:space="preserve"> </w:t>
            </w:r>
            <w:r w:rsidRPr="008A3D59">
              <w:rPr>
                <w:rFonts w:eastAsia="Calibri"/>
              </w:rPr>
              <w:t>0.95)</w:t>
            </w:r>
          </w:p>
        </w:tc>
        <w:tc>
          <w:tcPr>
            <w:tcW w:w="1202" w:type="dxa"/>
          </w:tcPr>
          <w:p w:rsidR="00447AD3" w:rsidRPr="008A3D59" w:rsidRDefault="00447AD3" w:rsidP="00826C94">
            <w:pPr>
              <w:pStyle w:val="CTableText"/>
              <w:jc w:val="center"/>
            </w:pPr>
            <w:r w:rsidRPr="00126D2D">
              <w:t>0.973</w:t>
            </w:r>
          </w:p>
        </w:tc>
      </w:tr>
      <w:tr w:rsidR="00447AD3" w:rsidRPr="0078311A" w:rsidTr="002C1B50">
        <w:tc>
          <w:tcPr>
            <w:tcW w:w="4593" w:type="dxa"/>
          </w:tcPr>
          <w:p w:rsidR="00447AD3" w:rsidRPr="008A3D59" w:rsidRDefault="00447AD3" w:rsidP="002C1B50">
            <w:pPr>
              <w:pStyle w:val="CTableText"/>
            </w:pPr>
            <w:r w:rsidRPr="008A3D59">
              <w:rPr>
                <w:rFonts w:eastAsia="Calibri"/>
              </w:rPr>
              <w:t>T</w:t>
            </w:r>
            <w:r w:rsidR="002C1B50">
              <w:rPr>
                <w:rFonts w:eastAsia="Calibri"/>
              </w:rPr>
              <w:t>aylor-Lewis Index</w:t>
            </w:r>
            <w:r w:rsidRPr="008A3D59">
              <w:rPr>
                <w:rFonts w:eastAsia="Calibri"/>
              </w:rPr>
              <w:t xml:space="preserve"> </w:t>
            </w:r>
            <w:r w:rsidRPr="0078311A">
              <w:rPr>
                <w:rFonts w:eastAsia="Calibri"/>
              </w:rPr>
              <w:t>(</w:t>
            </w:r>
            <w:r w:rsidR="002C1B50">
              <w:rPr>
                <w:rFonts w:eastAsia="Calibri"/>
              </w:rPr>
              <w:t xml:space="preserve">TLI </w:t>
            </w:r>
            <w:r>
              <w:rPr>
                <w:rFonts w:eastAsia="Calibri"/>
              </w:rPr>
              <w:t>≥</w:t>
            </w:r>
            <w:r w:rsidR="002C1B50">
              <w:rPr>
                <w:rFonts w:eastAsia="Calibri"/>
              </w:rPr>
              <w:t xml:space="preserve"> </w:t>
            </w:r>
            <w:r w:rsidRPr="008A3D59">
              <w:rPr>
                <w:rFonts w:eastAsia="Calibri"/>
              </w:rPr>
              <w:t>0.95)</w:t>
            </w:r>
          </w:p>
        </w:tc>
        <w:tc>
          <w:tcPr>
            <w:tcW w:w="1202" w:type="dxa"/>
          </w:tcPr>
          <w:p w:rsidR="00447AD3" w:rsidRPr="008A3D59" w:rsidRDefault="00447AD3" w:rsidP="00826C94">
            <w:pPr>
              <w:pStyle w:val="CTableText"/>
              <w:jc w:val="center"/>
            </w:pPr>
            <w:r w:rsidRPr="00126D2D">
              <w:t>0.969</w:t>
            </w:r>
          </w:p>
        </w:tc>
      </w:tr>
    </w:tbl>
    <w:p w:rsidR="002846C4" w:rsidRDefault="002846C4" w:rsidP="000E485D"/>
    <w:p w:rsidR="001666D8" w:rsidRDefault="00BE5119" w:rsidP="00BE5119">
      <w:pPr>
        <w:pStyle w:val="Heading2"/>
      </w:pPr>
      <w:bookmarkStart w:id="31" w:name="_Toc408498966"/>
      <w:r>
        <w:t>6.2</w:t>
      </w:r>
      <w:r w:rsidR="001666D8" w:rsidRPr="0078311A">
        <w:tab/>
        <w:t>Exploring Alternate Composite Structures</w:t>
      </w:r>
      <w:bookmarkEnd w:id="31"/>
    </w:p>
    <w:p w:rsidR="00447AD3" w:rsidRPr="006E617A" w:rsidRDefault="00447AD3" w:rsidP="00955D90">
      <w:pPr>
        <w:pStyle w:val="Heading3"/>
      </w:pPr>
      <w:bookmarkStart w:id="32" w:name="_Toc408498967"/>
      <w:r>
        <w:t xml:space="preserve">6.2.1 CFAs </w:t>
      </w:r>
      <w:r w:rsidR="00CC3608">
        <w:t xml:space="preserve">Using </w:t>
      </w:r>
      <w:r>
        <w:t>Subs</w:t>
      </w:r>
      <w:r w:rsidR="00CC3608">
        <w:t>ets of Respondents</w:t>
      </w:r>
      <w:r w:rsidR="00ED0998">
        <w:t xml:space="preserve"> and Items</w:t>
      </w:r>
      <w:bookmarkEnd w:id="32"/>
    </w:p>
    <w:p w:rsidR="00F26FE6" w:rsidRDefault="00CC3608" w:rsidP="003668CF">
      <w:pPr>
        <w:pStyle w:val="ESSBodyText"/>
      </w:pPr>
      <w:r>
        <w:t xml:space="preserve">Factor analysis is generally used to develop composites when respondents answer most of the questions in a survey. The Marketplace Survey </w:t>
      </w:r>
      <w:r w:rsidR="00A62D17">
        <w:t>was</w:t>
      </w:r>
      <w:r>
        <w:t xml:space="preserve"> designed </w:t>
      </w:r>
      <w:r w:rsidR="00BC026C">
        <w:t>to have three distinct sections each dedicated to asking about a specific mode of interacting with the Marketplace (</w:t>
      </w:r>
      <w:r w:rsidR="00DD478F">
        <w:t>W</w:t>
      </w:r>
      <w:r w:rsidR="00BC026C">
        <w:t>eb, phone, and in-person). R</w:t>
      </w:r>
      <w:r>
        <w:t xml:space="preserve">espondents can skip out of </w:t>
      </w:r>
      <w:r w:rsidR="00F26FE6">
        <w:t xml:space="preserve">entire </w:t>
      </w:r>
      <w:r>
        <w:t>sections</w:t>
      </w:r>
      <w:r w:rsidR="00F26FE6">
        <w:t xml:space="preserve"> associated with a single composite</w:t>
      </w:r>
      <w:r>
        <w:t xml:space="preserve"> because they did not have relevant experience. </w:t>
      </w:r>
      <w:r w:rsidR="00F26FE6">
        <w:t>For example, 64 percent of respondents reported visiting healthcare.gov</w:t>
      </w:r>
      <w:r w:rsidR="00703A52">
        <w:t xml:space="preserve"> (Web)</w:t>
      </w:r>
      <w:r w:rsidR="00F26FE6">
        <w:t xml:space="preserve">, 54 percent reported </w:t>
      </w:r>
      <w:r w:rsidR="00DD478F">
        <w:t>calling</w:t>
      </w:r>
      <w:r w:rsidR="00F26FE6">
        <w:t xml:space="preserve"> the customer service Help Line</w:t>
      </w:r>
      <w:r w:rsidR="00703A52">
        <w:t xml:space="preserve"> (phone)</w:t>
      </w:r>
      <w:r w:rsidR="00F26FE6">
        <w:t xml:space="preserve">, and 30 percent reported meeting in person </w:t>
      </w:r>
      <w:r w:rsidR="00DD478F">
        <w:t>with a person from an organization that helps people get health insurance through the Health Insurance Marketplace</w:t>
      </w:r>
      <w:r w:rsidR="00703A52">
        <w:t xml:space="preserve"> (in-person)</w:t>
      </w:r>
      <w:r w:rsidR="00DD478F">
        <w:t>.</w:t>
      </w:r>
      <w:r w:rsidR="00F26FE6">
        <w:t xml:space="preserve"> Thirty-nine percent used two modes (in any combination), and only 10 percent </w:t>
      </w:r>
      <w:r w:rsidR="00703A52">
        <w:t>reported using</w:t>
      </w:r>
      <w:r w:rsidR="00F26FE6">
        <w:t xml:space="preserve"> all three modes of application. </w:t>
      </w:r>
    </w:p>
    <w:p w:rsidR="00ED0998" w:rsidRDefault="00F26FE6" w:rsidP="003668CF">
      <w:pPr>
        <w:pStyle w:val="ESSBodyText"/>
      </w:pPr>
      <w:r>
        <w:t>Because there was little overlap among respondents across these three modes, we split the full data set into</w:t>
      </w:r>
      <w:r w:rsidR="00CC3608">
        <w:t xml:space="preserve"> three subsets of respondents: 1) those</w:t>
      </w:r>
      <w:r w:rsidR="00447AD3">
        <w:t xml:space="preserve"> who answered survey items in the </w:t>
      </w:r>
      <w:r w:rsidR="00447AD3" w:rsidRPr="00A031DE">
        <w:rPr>
          <w:i/>
        </w:rPr>
        <w:t>Seeking Information on the Marketplace Website</w:t>
      </w:r>
      <w:r w:rsidR="00447AD3" w:rsidRPr="00447AD3">
        <w:t xml:space="preserve"> composite, </w:t>
      </w:r>
      <w:r w:rsidR="00CC3608">
        <w:t xml:space="preserve">2) those </w:t>
      </w:r>
      <w:r w:rsidR="00447AD3" w:rsidRPr="00447AD3">
        <w:t xml:space="preserve">who answered survey items in the </w:t>
      </w:r>
      <w:r w:rsidR="00447AD3" w:rsidRPr="00A031DE">
        <w:rPr>
          <w:i/>
        </w:rPr>
        <w:t>Seeking Information Over the Phone</w:t>
      </w:r>
      <w:r w:rsidR="00447AD3" w:rsidRPr="00447AD3">
        <w:t xml:space="preserve"> composite, and </w:t>
      </w:r>
      <w:r w:rsidR="00CC3608">
        <w:t>3) those</w:t>
      </w:r>
      <w:r w:rsidR="00447AD3" w:rsidRPr="00447AD3">
        <w:t xml:space="preserve"> who answered survey items in the </w:t>
      </w:r>
      <w:r w:rsidR="00447AD3" w:rsidRPr="00A031DE">
        <w:rPr>
          <w:i/>
        </w:rPr>
        <w:t>Seeking Information In-Person</w:t>
      </w:r>
      <w:r w:rsidR="00447AD3" w:rsidRPr="00447AD3">
        <w:t xml:space="preserve"> composite.</w:t>
      </w:r>
      <w:r w:rsidR="00447AD3">
        <w:t xml:space="preserve"> We modified the hypothesized structure to only include the information seeking composite that matched the subsample’s mode of interaction. </w:t>
      </w:r>
      <w:r>
        <w:t>For example, a CFA that included the Web composite</w:t>
      </w:r>
      <w:r w:rsidR="00703A52">
        <w:t xml:space="preserve"> along with Apply and HP Enroll</w:t>
      </w:r>
      <w:r>
        <w:t>, but not the phone or in-p</w:t>
      </w:r>
      <w:r w:rsidR="00ED0998">
        <w:t>erson composites, was run using only those respondents who reported visiting healthcare.gov</w:t>
      </w:r>
      <w:r w:rsidR="00703A52">
        <w:t>. Likewise,</w:t>
      </w:r>
      <w:r w:rsidR="00ED0998">
        <w:t xml:space="preserve"> a CFA that included the phone composite</w:t>
      </w:r>
      <w:r w:rsidR="00703A52">
        <w:t xml:space="preserve"> along with Apply and HP </w:t>
      </w:r>
      <w:r w:rsidR="00703A52">
        <w:lastRenderedPageBreak/>
        <w:t>Enroll</w:t>
      </w:r>
      <w:r w:rsidR="00ED0998">
        <w:t xml:space="preserve">, but not the Web or in-person composites, was run using only those who used the customer service Help Line, and so on. Additional items had to be dropped from each of the models due to low covariance coverage. Results are shown in Exhibit 25. </w:t>
      </w:r>
    </w:p>
    <w:p w:rsidR="00452B8F" w:rsidRDefault="00452B8F" w:rsidP="00452B8F">
      <w:pPr>
        <w:pStyle w:val="BodyText"/>
      </w:pPr>
    </w:p>
    <w:p w:rsidR="00452B8F" w:rsidRPr="001C4841" w:rsidRDefault="00452B8F" w:rsidP="001C4841">
      <w:pPr>
        <w:pStyle w:val="PExhibitTitle"/>
      </w:pPr>
      <w:r w:rsidRPr="001C4841">
        <w:t xml:space="preserve">Exhibit </w:t>
      </w:r>
      <w:r w:rsidR="001C4841">
        <w:t>25</w:t>
      </w:r>
      <w:r w:rsidRPr="001C4841">
        <w:t xml:space="preserve">. CFA </w:t>
      </w:r>
      <w:r w:rsidR="003B19FF">
        <w:t>r</w:t>
      </w:r>
      <w:r w:rsidRPr="001C4841">
        <w:t xml:space="preserve">esults for </w:t>
      </w:r>
      <w:r w:rsidR="003B19FF">
        <w:t>m</w:t>
      </w:r>
      <w:r w:rsidRPr="001C4841">
        <w:t xml:space="preserve">ode of </w:t>
      </w:r>
      <w:r w:rsidR="003B19FF">
        <w:t>i</w:t>
      </w:r>
      <w:r w:rsidRPr="001C4841">
        <w:t xml:space="preserve">nformation </w:t>
      </w:r>
      <w:r w:rsidR="003B19FF">
        <w:t>s</w:t>
      </w:r>
      <w:r w:rsidRPr="001C4841">
        <w:t xml:space="preserve">eeking </w:t>
      </w:r>
      <w:r w:rsidR="003B19FF">
        <w:t>m</w:t>
      </w:r>
      <w:r w:rsidRPr="001C4841">
        <w:t>odels</w:t>
      </w:r>
      <w:r w:rsidR="00A031DE">
        <w:t xml:space="preserve"> – </w:t>
      </w:r>
      <w:r w:rsidR="003B19FF">
        <w:t>m</w:t>
      </w:r>
      <w:r w:rsidR="00A031DE">
        <w:t xml:space="preserve">ode </w:t>
      </w:r>
      <w:r w:rsidR="003B19FF">
        <w:t>s</w:t>
      </w:r>
      <w:r w:rsidR="00A031DE">
        <w:t>ubsamples</w:t>
      </w:r>
    </w:p>
    <w:tbl>
      <w:tblPr>
        <w:tblStyle w:val="AIRTable"/>
        <w:tblW w:w="9072" w:type="dxa"/>
        <w:tblInd w:w="0" w:type="dxa"/>
        <w:tblLook w:val="04A0" w:firstRow="1" w:lastRow="0" w:firstColumn="1" w:lastColumn="0" w:noHBand="0" w:noVBand="1"/>
      </w:tblPr>
      <w:tblGrid>
        <w:gridCol w:w="2682"/>
        <w:gridCol w:w="1620"/>
        <w:gridCol w:w="1694"/>
        <w:gridCol w:w="1915"/>
        <w:gridCol w:w="1161"/>
      </w:tblGrid>
      <w:tr w:rsidR="00452B8F" w:rsidRPr="0078311A" w:rsidTr="00AD0526">
        <w:trPr>
          <w:cnfStyle w:val="100000000000" w:firstRow="1" w:lastRow="0" w:firstColumn="0" w:lastColumn="0" w:oddVBand="0" w:evenVBand="0" w:oddHBand="0" w:evenHBand="0" w:firstRowFirstColumn="0" w:firstRowLastColumn="0" w:lastRowFirstColumn="0" w:lastRowLastColumn="0"/>
        </w:trPr>
        <w:tc>
          <w:tcPr>
            <w:tcW w:w="2682" w:type="dxa"/>
            <w:tcBorders>
              <w:top w:val="single" w:sz="4" w:space="0" w:color="FFFFFF" w:themeColor="background1"/>
            </w:tcBorders>
          </w:tcPr>
          <w:p w:rsidR="00452B8F" w:rsidRPr="008A3D59" w:rsidRDefault="00452B8F" w:rsidP="00452B8F">
            <w:pPr>
              <w:pStyle w:val="CTableColumnHead-Centered"/>
              <w:rPr>
                <w:b w:val="0"/>
              </w:rPr>
            </w:pPr>
            <w:r w:rsidRPr="008A3D59">
              <w:rPr>
                <w:rFonts w:eastAsia="Calibri"/>
              </w:rPr>
              <w:t xml:space="preserve">Fit </w:t>
            </w:r>
            <w:r>
              <w:rPr>
                <w:rFonts w:eastAsia="Calibri"/>
              </w:rPr>
              <w:t>s</w:t>
            </w:r>
            <w:r w:rsidRPr="0078311A">
              <w:rPr>
                <w:rFonts w:eastAsia="Calibri"/>
              </w:rPr>
              <w:t>tatistic</w:t>
            </w:r>
            <w:r w:rsidRPr="008A3D59">
              <w:rPr>
                <w:rFonts w:eastAsia="Calibri"/>
              </w:rPr>
              <w:t xml:space="preserve"> (target)</w:t>
            </w:r>
          </w:p>
        </w:tc>
        <w:tc>
          <w:tcPr>
            <w:tcW w:w="1620" w:type="dxa"/>
            <w:tcBorders>
              <w:top w:val="single" w:sz="4" w:space="0" w:color="FFFFFF" w:themeColor="background1"/>
            </w:tcBorders>
          </w:tcPr>
          <w:p w:rsidR="00452B8F" w:rsidRPr="008A3D59" w:rsidRDefault="00452B8F" w:rsidP="00452B8F">
            <w:pPr>
              <w:pStyle w:val="CTableColumnHead-Centered"/>
              <w:rPr>
                <w:b w:val="0"/>
              </w:rPr>
            </w:pPr>
            <w:r>
              <w:rPr>
                <w:rFonts w:eastAsia="Calibri"/>
              </w:rPr>
              <w:t>Phone Assistance Model</w:t>
            </w:r>
          </w:p>
        </w:tc>
        <w:tc>
          <w:tcPr>
            <w:tcW w:w="1694" w:type="dxa"/>
            <w:tcBorders>
              <w:top w:val="single" w:sz="4" w:space="0" w:color="FFFFFF" w:themeColor="background1"/>
            </w:tcBorders>
          </w:tcPr>
          <w:p w:rsidR="00452B8F" w:rsidRDefault="00452B8F" w:rsidP="00452B8F">
            <w:pPr>
              <w:pStyle w:val="CTableColumnHead-Centered"/>
              <w:rPr>
                <w:rFonts w:eastAsia="Calibri"/>
              </w:rPr>
            </w:pPr>
            <w:r>
              <w:rPr>
                <w:rFonts w:eastAsia="Calibri"/>
              </w:rPr>
              <w:t>Web Assistance Model</w:t>
            </w:r>
          </w:p>
        </w:tc>
        <w:tc>
          <w:tcPr>
            <w:tcW w:w="1915" w:type="dxa"/>
            <w:tcBorders>
              <w:top w:val="single" w:sz="4" w:space="0" w:color="FFFFFF" w:themeColor="background1"/>
            </w:tcBorders>
          </w:tcPr>
          <w:p w:rsidR="00452B8F" w:rsidRDefault="00452B8F" w:rsidP="00452B8F">
            <w:pPr>
              <w:pStyle w:val="CTableColumnHead-Centered"/>
              <w:rPr>
                <w:rFonts w:eastAsia="Calibri"/>
              </w:rPr>
            </w:pPr>
            <w:r>
              <w:rPr>
                <w:rFonts w:eastAsia="Calibri"/>
              </w:rPr>
              <w:t>In-Person Assistance Model</w:t>
            </w:r>
          </w:p>
        </w:tc>
        <w:tc>
          <w:tcPr>
            <w:tcW w:w="1161" w:type="dxa"/>
            <w:tcBorders>
              <w:top w:val="single" w:sz="4" w:space="0" w:color="FFFFFF" w:themeColor="background1"/>
            </w:tcBorders>
          </w:tcPr>
          <w:p w:rsidR="00452B8F" w:rsidRPr="008A3D59" w:rsidRDefault="009446F6" w:rsidP="00AD0526">
            <w:pPr>
              <w:pStyle w:val="CTableColumnHead-Centered"/>
              <w:rPr>
                <w:b w:val="0"/>
              </w:rPr>
            </w:pPr>
            <w:r>
              <w:rPr>
                <w:rFonts w:eastAsia="Calibri"/>
              </w:rPr>
              <w:t>Five-Factor Structure</w:t>
            </w:r>
          </w:p>
        </w:tc>
      </w:tr>
      <w:tr w:rsidR="00452B8F" w:rsidRPr="0078311A" w:rsidTr="00AD0526">
        <w:trPr>
          <w:trHeight w:val="287"/>
        </w:trPr>
        <w:tc>
          <w:tcPr>
            <w:tcW w:w="2682" w:type="dxa"/>
          </w:tcPr>
          <w:p w:rsidR="00452B8F" w:rsidRPr="008A3D59" w:rsidRDefault="00452B8F" w:rsidP="00452B8F">
            <w:pPr>
              <w:pStyle w:val="CTableText"/>
            </w:pPr>
            <w:r w:rsidRPr="008A3D59">
              <w:rPr>
                <w:rFonts w:eastAsia="Calibri"/>
              </w:rPr>
              <w:t xml:space="preserve">RMSEA </w:t>
            </w:r>
            <w:r w:rsidRPr="0078311A">
              <w:rPr>
                <w:rFonts w:eastAsia="Calibri"/>
              </w:rPr>
              <w:t>(</w:t>
            </w:r>
            <w:r>
              <w:rPr>
                <w:rFonts w:eastAsia="Calibri"/>
              </w:rPr>
              <w:t>≤</w:t>
            </w:r>
            <w:r w:rsidRPr="008A3D59">
              <w:rPr>
                <w:rFonts w:eastAsia="Calibri"/>
              </w:rPr>
              <w:t>0.05)</w:t>
            </w:r>
          </w:p>
        </w:tc>
        <w:tc>
          <w:tcPr>
            <w:tcW w:w="1620" w:type="dxa"/>
            <w:vAlign w:val="center"/>
          </w:tcPr>
          <w:p w:rsidR="00452B8F" w:rsidRPr="008A3D59" w:rsidRDefault="00452B8F" w:rsidP="00AD0526">
            <w:pPr>
              <w:pStyle w:val="CTableText"/>
              <w:jc w:val="center"/>
            </w:pPr>
            <w:r>
              <w:t>0.094</w:t>
            </w:r>
          </w:p>
        </w:tc>
        <w:tc>
          <w:tcPr>
            <w:tcW w:w="1694" w:type="dxa"/>
            <w:vAlign w:val="center"/>
          </w:tcPr>
          <w:p w:rsidR="00452B8F" w:rsidRPr="00126D2D" w:rsidRDefault="00452B8F" w:rsidP="00AD0526">
            <w:pPr>
              <w:pStyle w:val="CTableText"/>
              <w:jc w:val="center"/>
            </w:pPr>
            <w:r>
              <w:t>0.101</w:t>
            </w:r>
          </w:p>
        </w:tc>
        <w:tc>
          <w:tcPr>
            <w:tcW w:w="1915" w:type="dxa"/>
            <w:vAlign w:val="center"/>
          </w:tcPr>
          <w:p w:rsidR="00452B8F" w:rsidRPr="00126D2D" w:rsidRDefault="00452B8F" w:rsidP="00AD0526">
            <w:pPr>
              <w:pStyle w:val="CTableText"/>
              <w:jc w:val="center"/>
            </w:pPr>
            <w:r>
              <w:t>0.061</w:t>
            </w:r>
          </w:p>
        </w:tc>
        <w:tc>
          <w:tcPr>
            <w:tcW w:w="1161" w:type="dxa"/>
            <w:vAlign w:val="center"/>
          </w:tcPr>
          <w:p w:rsidR="00452B8F" w:rsidRPr="008A3D59" w:rsidRDefault="00452B8F" w:rsidP="00AD0526">
            <w:pPr>
              <w:pStyle w:val="CTableText"/>
              <w:jc w:val="center"/>
            </w:pPr>
            <w:r w:rsidRPr="00126D2D">
              <w:t>0.045</w:t>
            </w:r>
          </w:p>
        </w:tc>
      </w:tr>
      <w:tr w:rsidR="00452B8F" w:rsidRPr="0078311A" w:rsidTr="00AD0526">
        <w:tc>
          <w:tcPr>
            <w:tcW w:w="2682" w:type="dxa"/>
          </w:tcPr>
          <w:p w:rsidR="00452B8F" w:rsidRPr="008A3D59" w:rsidRDefault="00452B8F" w:rsidP="00452B8F">
            <w:pPr>
              <w:pStyle w:val="CTableText"/>
            </w:pPr>
            <w:r w:rsidRPr="008A3D59">
              <w:rPr>
                <w:rFonts w:eastAsia="Calibri"/>
              </w:rPr>
              <w:t xml:space="preserve">RMSEA 95 CI (U95 </w:t>
            </w:r>
            <w:r>
              <w:rPr>
                <w:rFonts w:eastAsia="Calibri"/>
              </w:rPr>
              <w:t>≤</w:t>
            </w:r>
            <w:r w:rsidRPr="008A3D59">
              <w:rPr>
                <w:rFonts w:eastAsia="Calibri"/>
              </w:rPr>
              <w:t>0.05)</w:t>
            </w:r>
          </w:p>
        </w:tc>
        <w:tc>
          <w:tcPr>
            <w:tcW w:w="1620" w:type="dxa"/>
            <w:vAlign w:val="center"/>
          </w:tcPr>
          <w:p w:rsidR="00452B8F" w:rsidRPr="008A3D59" w:rsidRDefault="00452B8F" w:rsidP="00AD0526">
            <w:pPr>
              <w:pStyle w:val="CTableText"/>
              <w:jc w:val="center"/>
            </w:pPr>
            <w:r>
              <w:t>0.089 – 0.100</w:t>
            </w:r>
          </w:p>
        </w:tc>
        <w:tc>
          <w:tcPr>
            <w:tcW w:w="1694" w:type="dxa"/>
            <w:vAlign w:val="center"/>
          </w:tcPr>
          <w:p w:rsidR="00452B8F" w:rsidRPr="00126D2D" w:rsidRDefault="00452B8F" w:rsidP="00AD0526">
            <w:pPr>
              <w:pStyle w:val="CTableText"/>
              <w:jc w:val="center"/>
            </w:pPr>
            <w:r>
              <w:t>0.095 – 0.107</w:t>
            </w:r>
          </w:p>
        </w:tc>
        <w:tc>
          <w:tcPr>
            <w:tcW w:w="1915" w:type="dxa"/>
            <w:vAlign w:val="center"/>
          </w:tcPr>
          <w:p w:rsidR="00452B8F" w:rsidRPr="00126D2D" w:rsidRDefault="00452B8F" w:rsidP="00AD0526">
            <w:pPr>
              <w:pStyle w:val="CTableText"/>
              <w:jc w:val="center"/>
            </w:pPr>
            <w:r>
              <w:t>0.063 – 0.068</w:t>
            </w:r>
          </w:p>
        </w:tc>
        <w:tc>
          <w:tcPr>
            <w:tcW w:w="1161" w:type="dxa"/>
            <w:vAlign w:val="center"/>
          </w:tcPr>
          <w:p w:rsidR="00452B8F" w:rsidRPr="008A3D59" w:rsidRDefault="00452B8F" w:rsidP="00AD0526">
            <w:pPr>
              <w:pStyle w:val="CTableText"/>
              <w:jc w:val="center"/>
            </w:pPr>
            <w:r w:rsidRPr="00126D2D">
              <w:t>0.042 - 0.047</w:t>
            </w:r>
          </w:p>
        </w:tc>
      </w:tr>
      <w:tr w:rsidR="00452B8F" w:rsidRPr="0078311A" w:rsidTr="00AD0526">
        <w:tc>
          <w:tcPr>
            <w:tcW w:w="2682" w:type="dxa"/>
          </w:tcPr>
          <w:p w:rsidR="00452B8F" w:rsidRPr="008A3D59" w:rsidRDefault="00AD0526" w:rsidP="00452B8F">
            <w:pPr>
              <w:pStyle w:val="CTableText"/>
            </w:pPr>
            <w:r>
              <w:rPr>
                <w:rFonts w:eastAsia="Calibri"/>
              </w:rPr>
              <w:t>Probability</w:t>
            </w:r>
            <w:r w:rsidR="00452B8F" w:rsidRPr="008A3D59">
              <w:rPr>
                <w:rFonts w:eastAsia="Calibri"/>
              </w:rPr>
              <w:t xml:space="preserve"> RMSEA </w:t>
            </w:r>
            <w:r w:rsidR="00452B8F">
              <w:rPr>
                <w:rFonts w:eastAsia="Calibri"/>
              </w:rPr>
              <w:t>≤</w:t>
            </w:r>
            <w:r w:rsidR="00452B8F" w:rsidRPr="008A3D59">
              <w:rPr>
                <w:rFonts w:eastAsia="Calibri"/>
              </w:rPr>
              <w:t>0.05 (1.00)</w:t>
            </w:r>
          </w:p>
        </w:tc>
        <w:tc>
          <w:tcPr>
            <w:tcW w:w="1620" w:type="dxa"/>
            <w:vAlign w:val="center"/>
          </w:tcPr>
          <w:p w:rsidR="00452B8F" w:rsidRPr="008A3D59" w:rsidRDefault="00452B8F" w:rsidP="00AD0526">
            <w:pPr>
              <w:pStyle w:val="CTableText"/>
              <w:jc w:val="center"/>
            </w:pPr>
            <w:r>
              <w:t>0.000</w:t>
            </w:r>
          </w:p>
        </w:tc>
        <w:tc>
          <w:tcPr>
            <w:tcW w:w="1694" w:type="dxa"/>
            <w:vAlign w:val="center"/>
          </w:tcPr>
          <w:p w:rsidR="00452B8F" w:rsidRPr="00126D2D" w:rsidRDefault="00452B8F" w:rsidP="00AD0526">
            <w:pPr>
              <w:pStyle w:val="CTableText"/>
              <w:jc w:val="center"/>
            </w:pPr>
            <w:r>
              <w:t>0.000</w:t>
            </w:r>
          </w:p>
        </w:tc>
        <w:tc>
          <w:tcPr>
            <w:tcW w:w="1915" w:type="dxa"/>
            <w:vAlign w:val="center"/>
          </w:tcPr>
          <w:p w:rsidR="00452B8F" w:rsidRPr="00126D2D" w:rsidRDefault="00452B8F" w:rsidP="00AD0526">
            <w:pPr>
              <w:pStyle w:val="CTableText"/>
              <w:jc w:val="center"/>
            </w:pPr>
            <w:r>
              <w:t>0.008</w:t>
            </w:r>
          </w:p>
        </w:tc>
        <w:tc>
          <w:tcPr>
            <w:tcW w:w="1161" w:type="dxa"/>
            <w:vAlign w:val="center"/>
          </w:tcPr>
          <w:p w:rsidR="00452B8F" w:rsidRPr="008A3D59" w:rsidRDefault="00452B8F" w:rsidP="00AD0526">
            <w:pPr>
              <w:pStyle w:val="CTableText"/>
              <w:jc w:val="center"/>
            </w:pPr>
            <w:r w:rsidRPr="00126D2D">
              <w:t>1.000</w:t>
            </w:r>
          </w:p>
        </w:tc>
      </w:tr>
      <w:tr w:rsidR="00452B8F" w:rsidRPr="0078311A" w:rsidTr="00AD0526">
        <w:tc>
          <w:tcPr>
            <w:tcW w:w="2682" w:type="dxa"/>
          </w:tcPr>
          <w:p w:rsidR="00452B8F" w:rsidRPr="008A3D59" w:rsidRDefault="00452B8F" w:rsidP="00452B8F">
            <w:pPr>
              <w:pStyle w:val="CTableText"/>
            </w:pPr>
            <w:r w:rsidRPr="008A3D59">
              <w:rPr>
                <w:rFonts w:eastAsia="Calibri"/>
              </w:rPr>
              <w:t xml:space="preserve">CFI </w:t>
            </w:r>
            <w:r w:rsidRPr="0078311A">
              <w:rPr>
                <w:rFonts w:eastAsia="Calibri"/>
              </w:rPr>
              <w:t>(</w:t>
            </w:r>
            <w:r>
              <w:rPr>
                <w:rFonts w:eastAsia="Calibri"/>
              </w:rPr>
              <w:t>≥</w:t>
            </w:r>
            <w:r w:rsidRPr="008A3D59">
              <w:rPr>
                <w:rFonts w:eastAsia="Calibri"/>
              </w:rPr>
              <w:t>0.95)</w:t>
            </w:r>
          </w:p>
        </w:tc>
        <w:tc>
          <w:tcPr>
            <w:tcW w:w="1620" w:type="dxa"/>
            <w:vAlign w:val="center"/>
          </w:tcPr>
          <w:p w:rsidR="00452B8F" w:rsidRPr="008A3D59" w:rsidRDefault="00452B8F" w:rsidP="00AD0526">
            <w:pPr>
              <w:pStyle w:val="CTableText"/>
              <w:jc w:val="center"/>
            </w:pPr>
            <w:r>
              <w:t>0.963</w:t>
            </w:r>
          </w:p>
        </w:tc>
        <w:tc>
          <w:tcPr>
            <w:tcW w:w="1694" w:type="dxa"/>
            <w:vAlign w:val="center"/>
          </w:tcPr>
          <w:p w:rsidR="00452B8F" w:rsidRPr="00126D2D" w:rsidRDefault="00452B8F" w:rsidP="00AD0526">
            <w:pPr>
              <w:pStyle w:val="CTableText"/>
              <w:jc w:val="center"/>
            </w:pPr>
            <w:r>
              <w:t>0.943</w:t>
            </w:r>
          </w:p>
        </w:tc>
        <w:tc>
          <w:tcPr>
            <w:tcW w:w="1915" w:type="dxa"/>
            <w:vAlign w:val="center"/>
          </w:tcPr>
          <w:p w:rsidR="00452B8F" w:rsidRPr="00126D2D" w:rsidRDefault="00452B8F" w:rsidP="00AD0526">
            <w:pPr>
              <w:pStyle w:val="CTableText"/>
              <w:jc w:val="center"/>
            </w:pPr>
            <w:r>
              <w:t>0.976</w:t>
            </w:r>
          </w:p>
        </w:tc>
        <w:tc>
          <w:tcPr>
            <w:tcW w:w="1161" w:type="dxa"/>
            <w:vAlign w:val="center"/>
          </w:tcPr>
          <w:p w:rsidR="00452B8F" w:rsidRPr="008A3D59" w:rsidRDefault="00452B8F" w:rsidP="00AD0526">
            <w:pPr>
              <w:pStyle w:val="CTableText"/>
              <w:jc w:val="center"/>
            </w:pPr>
            <w:r w:rsidRPr="00126D2D">
              <w:t>0.973</w:t>
            </w:r>
          </w:p>
        </w:tc>
      </w:tr>
      <w:tr w:rsidR="00452B8F" w:rsidRPr="0078311A" w:rsidTr="00AD0526">
        <w:tc>
          <w:tcPr>
            <w:tcW w:w="2682" w:type="dxa"/>
          </w:tcPr>
          <w:p w:rsidR="00452B8F" w:rsidRPr="008A3D59" w:rsidRDefault="00452B8F" w:rsidP="00452B8F">
            <w:pPr>
              <w:pStyle w:val="CTableText"/>
            </w:pPr>
            <w:r w:rsidRPr="008A3D59">
              <w:rPr>
                <w:rFonts w:eastAsia="Calibri"/>
              </w:rPr>
              <w:t xml:space="preserve">TLI </w:t>
            </w:r>
            <w:r w:rsidRPr="0078311A">
              <w:rPr>
                <w:rFonts w:eastAsia="Calibri"/>
              </w:rPr>
              <w:t>(</w:t>
            </w:r>
            <w:r>
              <w:rPr>
                <w:rFonts w:eastAsia="Calibri"/>
              </w:rPr>
              <w:t>≥</w:t>
            </w:r>
            <w:r w:rsidRPr="008A3D59">
              <w:rPr>
                <w:rFonts w:eastAsia="Calibri"/>
              </w:rPr>
              <w:t>0.95)</w:t>
            </w:r>
          </w:p>
        </w:tc>
        <w:tc>
          <w:tcPr>
            <w:tcW w:w="1620" w:type="dxa"/>
            <w:vAlign w:val="center"/>
          </w:tcPr>
          <w:p w:rsidR="00452B8F" w:rsidRPr="008A3D59" w:rsidRDefault="00452B8F" w:rsidP="00AD0526">
            <w:pPr>
              <w:pStyle w:val="CTableText"/>
              <w:jc w:val="center"/>
            </w:pPr>
            <w:r>
              <w:t>0.954</w:t>
            </w:r>
          </w:p>
        </w:tc>
        <w:tc>
          <w:tcPr>
            <w:tcW w:w="1694" w:type="dxa"/>
            <w:vAlign w:val="center"/>
          </w:tcPr>
          <w:p w:rsidR="00452B8F" w:rsidRPr="00126D2D" w:rsidRDefault="00452B8F" w:rsidP="00AD0526">
            <w:pPr>
              <w:pStyle w:val="CTableText"/>
              <w:jc w:val="center"/>
            </w:pPr>
            <w:r>
              <w:t>0.927</w:t>
            </w:r>
          </w:p>
        </w:tc>
        <w:tc>
          <w:tcPr>
            <w:tcW w:w="1915" w:type="dxa"/>
            <w:vAlign w:val="center"/>
          </w:tcPr>
          <w:p w:rsidR="00452B8F" w:rsidRPr="00126D2D" w:rsidRDefault="00452B8F" w:rsidP="00AD0526">
            <w:pPr>
              <w:pStyle w:val="CTableText"/>
              <w:jc w:val="center"/>
            </w:pPr>
            <w:r>
              <w:t>0.971</w:t>
            </w:r>
          </w:p>
        </w:tc>
        <w:tc>
          <w:tcPr>
            <w:tcW w:w="1161" w:type="dxa"/>
            <w:vAlign w:val="center"/>
          </w:tcPr>
          <w:p w:rsidR="00452B8F" w:rsidRPr="008A3D59" w:rsidRDefault="00452B8F" w:rsidP="00AD0526">
            <w:pPr>
              <w:pStyle w:val="CTableText"/>
              <w:jc w:val="center"/>
            </w:pPr>
            <w:r w:rsidRPr="00126D2D">
              <w:t>0.969</w:t>
            </w:r>
          </w:p>
        </w:tc>
      </w:tr>
    </w:tbl>
    <w:p w:rsidR="00ED0998" w:rsidRDefault="00ED0998" w:rsidP="00ED0998">
      <w:pPr>
        <w:pStyle w:val="ESSBodyText"/>
      </w:pPr>
    </w:p>
    <w:p w:rsidR="00DD478F" w:rsidRDefault="00ED0998" w:rsidP="00AD0526">
      <w:pPr>
        <w:pStyle w:val="ESSBodyText"/>
      </w:pPr>
      <w:r>
        <w:t xml:space="preserve">In general, the fit statistics for each of the three information seeking models were worse than the initial hypothesized composite structure. These models do not indicate an improved (or even equivalent fit) compared to the original structure. However, it </w:t>
      </w:r>
      <w:r w:rsidR="00A62D17">
        <w:t>was</w:t>
      </w:r>
      <w:r>
        <w:t xml:space="preserve"> not clear from this finding alone whether </w:t>
      </w:r>
      <w:proofErr w:type="spellStart"/>
      <w:r>
        <w:t>subsetting</w:t>
      </w:r>
      <w:proofErr w:type="spellEnd"/>
      <w:r>
        <w:t xml:space="preserve"> the full data set or running separate models for each mode of application </w:t>
      </w:r>
      <w:r w:rsidR="00A62D17">
        <w:t>was</w:t>
      </w:r>
      <w:r>
        <w:t xml:space="preserve"> the driving force behind the decline in model fit.</w:t>
      </w:r>
      <w:r w:rsidR="001F32D5">
        <w:t xml:space="preserve"> </w:t>
      </w:r>
      <w:r w:rsidR="00DD478F">
        <w:t>In addition, this approach reduced the sample size, created covariance coverage problems, and required us to drop additional variables.</w:t>
      </w:r>
    </w:p>
    <w:p w:rsidR="005D381E" w:rsidRDefault="00452B8F" w:rsidP="00AD0526">
      <w:pPr>
        <w:pStyle w:val="ESSBodyText"/>
      </w:pPr>
      <w:r w:rsidRPr="00045E8F">
        <w:t xml:space="preserve">We </w:t>
      </w:r>
      <w:r w:rsidR="001F32D5">
        <w:t xml:space="preserve">thus </w:t>
      </w:r>
      <w:r w:rsidRPr="00045E8F">
        <w:t>re-ran the modified composite models using the full dataset</w:t>
      </w:r>
      <w:r w:rsidR="001F32D5">
        <w:t xml:space="preserve"> so as </w:t>
      </w:r>
      <w:r w:rsidRPr="00045E8F">
        <w:t xml:space="preserve">to compare the original hypothesized composites to three new models </w:t>
      </w:r>
      <w:r w:rsidR="001F32D5">
        <w:t xml:space="preserve">without the confounding factor of </w:t>
      </w:r>
      <w:proofErr w:type="spellStart"/>
      <w:r w:rsidR="001F32D5">
        <w:t>subsetting</w:t>
      </w:r>
      <w:proofErr w:type="spellEnd"/>
      <w:r w:rsidR="001F32D5">
        <w:t xml:space="preserve"> the data file</w:t>
      </w:r>
      <w:r w:rsidRPr="00045E8F">
        <w:t xml:space="preserve">. </w:t>
      </w:r>
      <w:r>
        <w:t>Fit statistics, in general, were worse for each of the specific information seeking models, compared to the initial model, even when using the full dataset for both analyses</w:t>
      </w:r>
      <w:r w:rsidR="00703A52">
        <w:t>; however, the fit was better than when using subsets of respondents for each model</w:t>
      </w:r>
      <w:r w:rsidR="00A031DE">
        <w:t xml:space="preserve"> (see Exhibit 26)</w:t>
      </w:r>
      <w:r>
        <w:t>.</w:t>
      </w:r>
    </w:p>
    <w:p w:rsidR="00452B8F" w:rsidRPr="00A031DE" w:rsidRDefault="00452B8F" w:rsidP="00A031DE">
      <w:pPr>
        <w:pStyle w:val="PExhibitTitle"/>
      </w:pPr>
      <w:r w:rsidRPr="00A031DE">
        <w:t xml:space="preserve">Exhibit </w:t>
      </w:r>
      <w:r w:rsidR="00A031DE">
        <w:t>26</w:t>
      </w:r>
      <w:r w:rsidRPr="00A031DE">
        <w:t xml:space="preserve">. CFA </w:t>
      </w:r>
      <w:r w:rsidR="003B19FF">
        <w:t>r</w:t>
      </w:r>
      <w:r w:rsidRPr="00A031DE">
        <w:t xml:space="preserve">esults for </w:t>
      </w:r>
      <w:r w:rsidR="003B19FF">
        <w:t>m</w:t>
      </w:r>
      <w:r w:rsidRPr="00A031DE">
        <w:t xml:space="preserve">ode of </w:t>
      </w:r>
      <w:r w:rsidR="003B19FF">
        <w:t>i</w:t>
      </w:r>
      <w:r w:rsidRPr="00A031DE">
        <w:t xml:space="preserve">nformation </w:t>
      </w:r>
      <w:r w:rsidR="003B19FF">
        <w:t>s</w:t>
      </w:r>
      <w:r w:rsidR="003B19FF" w:rsidRPr="00A031DE">
        <w:t xml:space="preserve">eeking </w:t>
      </w:r>
      <w:r w:rsidR="003B19FF">
        <w:t>m</w:t>
      </w:r>
      <w:r w:rsidR="003B19FF" w:rsidRPr="00A031DE">
        <w:t>odels</w:t>
      </w:r>
      <w:r w:rsidR="003B19FF">
        <w:t xml:space="preserve"> </w:t>
      </w:r>
      <w:r w:rsidR="00A031DE">
        <w:t xml:space="preserve">– </w:t>
      </w:r>
      <w:r w:rsidR="003B19FF">
        <w:t>full sample</w:t>
      </w:r>
    </w:p>
    <w:tbl>
      <w:tblPr>
        <w:tblStyle w:val="AIRTable"/>
        <w:tblW w:w="9505" w:type="dxa"/>
        <w:tblInd w:w="0" w:type="dxa"/>
        <w:tblLook w:val="04A0" w:firstRow="1" w:lastRow="0" w:firstColumn="1" w:lastColumn="0" w:noHBand="0" w:noVBand="1"/>
      </w:tblPr>
      <w:tblGrid>
        <w:gridCol w:w="2579"/>
        <w:gridCol w:w="1807"/>
        <w:gridCol w:w="1606"/>
        <w:gridCol w:w="1907"/>
        <w:gridCol w:w="1606"/>
      </w:tblGrid>
      <w:tr w:rsidR="00452B8F" w:rsidRPr="00581246" w:rsidTr="00AD0526">
        <w:trPr>
          <w:cnfStyle w:val="100000000000" w:firstRow="1" w:lastRow="0" w:firstColumn="0" w:lastColumn="0" w:oddVBand="0" w:evenVBand="0" w:oddHBand="0" w:evenHBand="0" w:firstRowFirstColumn="0" w:firstRowLastColumn="0" w:lastRowFirstColumn="0" w:lastRowLastColumn="0"/>
        </w:trPr>
        <w:tc>
          <w:tcPr>
            <w:tcW w:w="2579" w:type="dxa"/>
            <w:tcBorders>
              <w:top w:val="single" w:sz="4" w:space="0" w:color="FFFFFF" w:themeColor="background1"/>
            </w:tcBorders>
          </w:tcPr>
          <w:p w:rsidR="00452B8F" w:rsidRPr="00581246" w:rsidRDefault="00452B8F" w:rsidP="00452B8F">
            <w:pPr>
              <w:pStyle w:val="CTableColumnHead-Centered"/>
              <w:rPr>
                <w:b w:val="0"/>
              </w:rPr>
            </w:pPr>
            <w:r w:rsidRPr="00581246">
              <w:rPr>
                <w:rFonts w:eastAsia="Calibri"/>
              </w:rPr>
              <w:t>Fit statistic (target)</w:t>
            </w:r>
          </w:p>
        </w:tc>
        <w:tc>
          <w:tcPr>
            <w:tcW w:w="1807" w:type="dxa"/>
            <w:tcBorders>
              <w:top w:val="single" w:sz="4" w:space="0" w:color="FFFFFF" w:themeColor="background1"/>
            </w:tcBorders>
          </w:tcPr>
          <w:p w:rsidR="00452B8F" w:rsidRPr="00581246" w:rsidRDefault="00452B8F" w:rsidP="00452B8F">
            <w:pPr>
              <w:pStyle w:val="CTableColumnHead-Centered"/>
              <w:rPr>
                <w:b w:val="0"/>
              </w:rPr>
            </w:pPr>
            <w:r w:rsidRPr="00581246">
              <w:rPr>
                <w:rFonts w:eastAsia="Calibri"/>
              </w:rPr>
              <w:t>Phone Assistance Model</w:t>
            </w:r>
          </w:p>
        </w:tc>
        <w:tc>
          <w:tcPr>
            <w:tcW w:w="1606" w:type="dxa"/>
            <w:tcBorders>
              <w:top w:val="single" w:sz="4" w:space="0" w:color="FFFFFF" w:themeColor="background1"/>
            </w:tcBorders>
          </w:tcPr>
          <w:p w:rsidR="00452B8F" w:rsidRPr="00581246" w:rsidRDefault="00452B8F" w:rsidP="00452B8F">
            <w:pPr>
              <w:pStyle w:val="CTableColumnHead-Centered"/>
              <w:rPr>
                <w:rFonts w:eastAsia="Calibri"/>
              </w:rPr>
            </w:pPr>
            <w:r w:rsidRPr="00581246">
              <w:rPr>
                <w:rFonts w:eastAsia="Calibri"/>
              </w:rPr>
              <w:t>Web Assistance Model</w:t>
            </w:r>
          </w:p>
        </w:tc>
        <w:tc>
          <w:tcPr>
            <w:tcW w:w="1907" w:type="dxa"/>
            <w:tcBorders>
              <w:top w:val="single" w:sz="4" w:space="0" w:color="FFFFFF" w:themeColor="background1"/>
            </w:tcBorders>
          </w:tcPr>
          <w:p w:rsidR="00452B8F" w:rsidRPr="00581246" w:rsidRDefault="00452B8F" w:rsidP="00452B8F">
            <w:pPr>
              <w:pStyle w:val="CTableColumnHead-Centered"/>
              <w:rPr>
                <w:rFonts w:eastAsia="Calibri"/>
              </w:rPr>
            </w:pPr>
            <w:r w:rsidRPr="00581246">
              <w:rPr>
                <w:rFonts w:eastAsia="Calibri"/>
              </w:rPr>
              <w:t>In-Person Assistance Model</w:t>
            </w:r>
          </w:p>
        </w:tc>
        <w:tc>
          <w:tcPr>
            <w:tcW w:w="1606" w:type="dxa"/>
            <w:tcBorders>
              <w:top w:val="single" w:sz="4" w:space="0" w:color="FFFFFF" w:themeColor="background1"/>
            </w:tcBorders>
          </w:tcPr>
          <w:p w:rsidR="00452B8F" w:rsidRPr="008A3D59" w:rsidRDefault="009446F6" w:rsidP="00AD0526">
            <w:pPr>
              <w:pStyle w:val="CTableColumnHead-Centered"/>
              <w:rPr>
                <w:b w:val="0"/>
              </w:rPr>
            </w:pPr>
            <w:r>
              <w:rPr>
                <w:rFonts w:eastAsia="Calibri"/>
              </w:rPr>
              <w:t>Five-Factor Structure</w:t>
            </w:r>
          </w:p>
        </w:tc>
      </w:tr>
      <w:tr w:rsidR="00452B8F" w:rsidRPr="00581246" w:rsidTr="00AD0526">
        <w:trPr>
          <w:trHeight w:val="287"/>
        </w:trPr>
        <w:tc>
          <w:tcPr>
            <w:tcW w:w="2579" w:type="dxa"/>
          </w:tcPr>
          <w:p w:rsidR="00452B8F" w:rsidRPr="00581246" w:rsidRDefault="00452B8F" w:rsidP="00452B8F">
            <w:pPr>
              <w:pStyle w:val="CTableText"/>
            </w:pPr>
            <w:r w:rsidRPr="00581246">
              <w:rPr>
                <w:rFonts w:eastAsia="Calibri"/>
              </w:rPr>
              <w:t>RMSEA (≤0.05)</w:t>
            </w:r>
          </w:p>
        </w:tc>
        <w:tc>
          <w:tcPr>
            <w:tcW w:w="1807" w:type="dxa"/>
            <w:vAlign w:val="center"/>
          </w:tcPr>
          <w:p w:rsidR="00452B8F" w:rsidRPr="00581246" w:rsidRDefault="00452B8F" w:rsidP="00AD0526">
            <w:pPr>
              <w:pStyle w:val="CTableText"/>
              <w:jc w:val="center"/>
            </w:pPr>
            <w:r w:rsidRPr="00581246">
              <w:rPr>
                <w:rFonts w:cs="Courier New"/>
              </w:rPr>
              <w:t>0.055</w:t>
            </w:r>
          </w:p>
        </w:tc>
        <w:tc>
          <w:tcPr>
            <w:tcW w:w="1606" w:type="dxa"/>
            <w:vAlign w:val="center"/>
          </w:tcPr>
          <w:p w:rsidR="00452B8F" w:rsidRPr="00581246" w:rsidRDefault="00452B8F" w:rsidP="00AD0526">
            <w:pPr>
              <w:pStyle w:val="CTableText"/>
              <w:jc w:val="center"/>
            </w:pPr>
            <w:r w:rsidRPr="00581246">
              <w:t>0.063</w:t>
            </w:r>
          </w:p>
        </w:tc>
        <w:tc>
          <w:tcPr>
            <w:tcW w:w="1907" w:type="dxa"/>
            <w:vAlign w:val="center"/>
          </w:tcPr>
          <w:p w:rsidR="00452B8F" w:rsidRPr="00581246" w:rsidRDefault="00452B8F" w:rsidP="00AD0526">
            <w:pPr>
              <w:pStyle w:val="CTableText"/>
              <w:jc w:val="center"/>
            </w:pPr>
            <w:r w:rsidRPr="00581246">
              <w:rPr>
                <w:rFonts w:cs="Courier New"/>
              </w:rPr>
              <w:t>0.051</w:t>
            </w:r>
          </w:p>
        </w:tc>
        <w:tc>
          <w:tcPr>
            <w:tcW w:w="1606" w:type="dxa"/>
            <w:vAlign w:val="center"/>
          </w:tcPr>
          <w:p w:rsidR="00452B8F" w:rsidRPr="008A3D59" w:rsidRDefault="00452B8F" w:rsidP="00AD0526">
            <w:pPr>
              <w:pStyle w:val="CTableText"/>
              <w:jc w:val="center"/>
            </w:pPr>
            <w:r w:rsidRPr="00126D2D">
              <w:t>0.045</w:t>
            </w:r>
          </w:p>
        </w:tc>
      </w:tr>
      <w:tr w:rsidR="00452B8F" w:rsidRPr="00581246" w:rsidTr="00AD0526">
        <w:tc>
          <w:tcPr>
            <w:tcW w:w="2579" w:type="dxa"/>
          </w:tcPr>
          <w:p w:rsidR="00452B8F" w:rsidRPr="00581246" w:rsidRDefault="00452B8F" w:rsidP="00452B8F">
            <w:pPr>
              <w:pStyle w:val="CTableText"/>
            </w:pPr>
            <w:r w:rsidRPr="00581246">
              <w:rPr>
                <w:rFonts w:eastAsia="Calibri"/>
              </w:rPr>
              <w:t>RMSEA 95 CI (U95 ≤0.05)</w:t>
            </w:r>
          </w:p>
        </w:tc>
        <w:tc>
          <w:tcPr>
            <w:tcW w:w="1807" w:type="dxa"/>
            <w:vAlign w:val="center"/>
          </w:tcPr>
          <w:p w:rsidR="00452B8F" w:rsidRPr="00581246" w:rsidRDefault="00452B8F" w:rsidP="00AD0526">
            <w:pPr>
              <w:pStyle w:val="CTableText"/>
              <w:jc w:val="center"/>
            </w:pPr>
            <w:r w:rsidRPr="00581246">
              <w:rPr>
                <w:rFonts w:cs="Courier New"/>
              </w:rPr>
              <w:t>0.051 - 0.060</w:t>
            </w:r>
          </w:p>
        </w:tc>
        <w:tc>
          <w:tcPr>
            <w:tcW w:w="1606" w:type="dxa"/>
            <w:vAlign w:val="center"/>
          </w:tcPr>
          <w:p w:rsidR="00452B8F" w:rsidRPr="00581246" w:rsidRDefault="00452B8F" w:rsidP="00AD0526">
            <w:pPr>
              <w:pStyle w:val="CTableText"/>
              <w:jc w:val="center"/>
            </w:pPr>
            <w:r w:rsidRPr="00581246">
              <w:rPr>
                <w:rFonts w:cs="Courier New"/>
              </w:rPr>
              <w:t>0.059 - 0.068</w:t>
            </w:r>
          </w:p>
        </w:tc>
        <w:tc>
          <w:tcPr>
            <w:tcW w:w="1907" w:type="dxa"/>
            <w:vAlign w:val="center"/>
          </w:tcPr>
          <w:p w:rsidR="00452B8F" w:rsidRPr="00581246" w:rsidRDefault="00452B8F" w:rsidP="00AD0526">
            <w:pPr>
              <w:pStyle w:val="CTableText"/>
              <w:jc w:val="center"/>
            </w:pPr>
            <w:r w:rsidRPr="00581246">
              <w:rPr>
                <w:rFonts w:cs="Courier New"/>
              </w:rPr>
              <w:t>0.047 - 0.056</w:t>
            </w:r>
          </w:p>
        </w:tc>
        <w:tc>
          <w:tcPr>
            <w:tcW w:w="1606" w:type="dxa"/>
            <w:vAlign w:val="center"/>
          </w:tcPr>
          <w:p w:rsidR="00452B8F" w:rsidRPr="008A3D59" w:rsidRDefault="00452B8F" w:rsidP="00AD0526">
            <w:pPr>
              <w:pStyle w:val="CTableText"/>
              <w:jc w:val="center"/>
            </w:pPr>
            <w:r w:rsidRPr="00126D2D">
              <w:t>0.042 - 0.047</w:t>
            </w:r>
          </w:p>
        </w:tc>
      </w:tr>
      <w:tr w:rsidR="00452B8F" w:rsidRPr="00581246" w:rsidTr="00AD0526">
        <w:tc>
          <w:tcPr>
            <w:tcW w:w="2579" w:type="dxa"/>
          </w:tcPr>
          <w:p w:rsidR="00452B8F" w:rsidRPr="00581246" w:rsidRDefault="00AD0526" w:rsidP="00452B8F">
            <w:pPr>
              <w:pStyle w:val="CTableText"/>
            </w:pPr>
            <w:r>
              <w:rPr>
                <w:rFonts w:eastAsia="Calibri"/>
              </w:rPr>
              <w:t>Probability</w:t>
            </w:r>
            <w:r w:rsidR="00452B8F" w:rsidRPr="00581246">
              <w:rPr>
                <w:rFonts w:eastAsia="Calibri"/>
              </w:rPr>
              <w:t xml:space="preserve"> RMSEA ≤0.05 (1.00)</w:t>
            </w:r>
          </w:p>
        </w:tc>
        <w:tc>
          <w:tcPr>
            <w:tcW w:w="1807" w:type="dxa"/>
            <w:vAlign w:val="center"/>
          </w:tcPr>
          <w:p w:rsidR="00452B8F" w:rsidRPr="00581246" w:rsidRDefault="00452B8F" w:rsidP="00AD0526">
            <w:pPr>
              <w:pStyle w:val="CTableText"/>
              <w:jc w:val="center"/>
            </w:pPr>
            <w:r w:rsidRPr="00581246">
              <w:rPr>
                <w:rFonts w:cs="Courier New"/>
              </w:rPr>
              <w:t>0.030</w:t>
            </w:r>
          </w:p>
        </w:tc>
        <w:tc>
          <w:tcPr>
            <w:tcW w:w="1606" w:type="dxa"/>
            <w:vAlign w:val="center"/>
          </w:tcPr>
          <w:p w:rsidR="00452B8F" w:rsidRPr="00581246" w:rsidRDefault="00452B8F" w:rsidP="00AD0526">
            <w:pPr>
              <w:pStyle w:val="CTableText"/>
              <w:jc w:val="center"/>
            </w:pPr>
            <w:r w:rsidRPr="00581246">
              <w:rPr>
                <w:rFonts w:cs="Courier New"/>
              </w:rPr>
              <w:t>0.000</w:t>
            </w:r>
          </w:p>
        </w:tc>
        <w:tc>
          <w:tcPr>
            <w:tcW w:w="1907" w:type="dxa"/>
            <w:vAlign w:val="center"/>
          </w:tcPr>
          <w:p w:rsidR="00452B8F" w:rsidRPr="00581246" w:rsidRDefault="00452B8F" w:rsidP="00AD0526">
            <w:pPr>
              <w:pStyle w:val="CTableText"/>
              <w:jc w:val="center"/>
            </w:pPr>
            <w:r w:rsidRPr="00581246">
              <w:rPr>
                <w:rFonts w:cs="Courier New"/>
              </w:rPr>
              <w:t>0.269</w:t>
            </w:r>
          </w:p>
        </w:tc>
        <w:tc>
          <w:tcPr>
            <w:tcW w:w="1606" w:type="dxa"/>
            <w:vAlign w:val="center"/>
          </w:tcPr>
          <w:p w:rsidR="00452B8F" w:rsidRPr="008A3D59" w:rsidRDefault="00452B8F" w:rsidP="00AD0526">
            <w:pPr>
              <w:pStyle w:val="CTableText"/>
              <w:jc w:val="center"/>
            </w:pPr>
            <w:r w:rsidRPr="00126D2D">
              <w:t>1.000</w:t>
            </w:r>
          </w:p>
        </w:tc>
      </w:tr>
      <w:tr w:rsidR="00452B8F" w:rsidRPr="00581246" w:rsidTr="00AD0526">
        <w:tc>
          <w:tcPr>
            <w:tcW w:w="2579" w:type="dxa"/>
          </w:tcPr>
          <w:p w:rsidR="00452B8F" w:rsidRPr="00581246" w:rsidRDefault="00452B8F" w:rsidP="00452B8F">
            <w:pPr>
              <w:pStyle w:val="CTableText"/>
            </w:pPr>
            <w:r w:rsidRPr="00581246">
              <w:rPr>
                <w:rFonts w:eastAsia="Calibri"/>
              </w:rPr>
              <w:t>CFI (≥0.95)</w:t>
            </w:r>
          </w:p>
        </w:tc>
        <w:tc>
          <w:tcPr>
            <w:tcW w:w="1807" w:type="dxa"/>
            <w:vAlign w:val="center"/>
          </w:tcPr>
          <w:p w:rsidR="00452B8F" w:rsidRPr="00581246" w:rsidRDefault="00452B8F" w:rsidP="00AD0526">
            <w:pPr>
              <w:pStyle w:val="CTableText"/>
              <w:jc w:val="center"/>
            </w:pPr>
            <w:r w:rsidRPr="00581246">
              <w:rPr>
                <w:rFonts w:cs="Courier New"/>
              </w:rPr>
              <w:t>0.984</w:t>
            </w:r>
          </w:p>
        </w:tc>
        <w:tc>
          <w:tcPr>
            <w:tcW w:w="1606" w:type="dxa"/>
            <w:vAlign w:val="center"/>
          </w:tcPr>
          <w:p w:rsidR="00452B8F" w:rsidRPr="00581246" w:rsidRDefault="00452B8F" w:rsidP="00AD0526">
            <w:pPr>
              <w:pStyle w:val="CTableText"/>
              <w:jc w:val="center"/>
            </w:pPr>
            <w:r w:rsidRPr="00581246">
              <w:rPr>
                <w:rFonts w:cs="Courier New"/>
              </w:rPr>
              <w:t>0.974</w:t>
            </w:r>
          </w:p>
        </w:tc>
        <w:tc>
          <w:tcPr>
            <w:tcW w:w="1907" w:type="dxa"/>
            <w:vAlign w:val="center"/>
          </w:tcPr>
          <w:p w:rsidR="00452B8F" w:rsidRPr="00581246" w:rsidRDefault="00452B8F" w:rsidP="00AD0526">
            <w:pPr>
              <w:pStyle w:val="CTableText"/>
              <w:jc w:val="center"/>
            </w:pPr>
            <w:r w:rsidRPr="00581246">
              <w:rPr>
                <w:rFonts w:cs="Courier New"/>
              </w:rPr>
              <w:t>0.976</w:t>
            </w:r>
          </w:p>
        </w:tc>
        <w:tc>
          <w:tcPr>
            <w:tcW w:w="1606" w:type="dxa"/>
            <w:vAlign w:val="center"/>
          </w:tcPr>
          <w:p w:rsidR="00452B8F" w:rsidRPr="008A3D59" w:rsidRDefault="00452B8F" w:rsidP="00AD0526">
            <w:pPr>
              <w:pStyle w:val="CTableText"/>
              <w:jc w:val="center"/>
            </w:pPr>
            <w:r w:rsidRPr="00126D2D">
              <w:t>0.973</w:t>
            </w:r>
          </w:p>
        </w:tc>
      </w:tr>
      <w:tr w:rsidR="00452B8F" w:rsidRPr="00581246" w:rsidTr="00AD0526">
        <w:tc>
          <w:tcPr>
            <w:tcW w:w="2579" w:type="dxa"/>
          </w:tcPr>
          <w:p w:rsidR="00452B8F" w:rsidRPr="00581246" w:rsidRDefault="00452B8F" w:rsidP="00452B8F">
            <w:pPr>
              <w:pStyle w:val="CTableText"/>
            </w:pPr>
            <w:r w:rsidRPr="00581246">
              <w:rPr>
                <w:rFonts w:eastAsia="Calibri"/>
              </w:rPr>
              <w:t>TLI (≥0.95)</w:t>
            </w:r>
          </w:p>
        </w:tc>
        <w:tc>
          <w:tcPr>
            <w:tcW w:w="1807" w:type="dxa"/>
            <w:vAlign w:val="center"/>
          </w:tcPr>
          <w:p w:rsidR="00452B8F" w:rsidRPr="00581246" w:rsidRDefault="00452B8F" w:rsidP="00AD0526">
            <w:pPr>
              <w:pStyle w:val="CTableText"/>
              <w:jc w:val="center"/>
            </w:pPr>
            <w:r w:rsidRPr="00581246">
              <w:rPr>
                <w:rFonts w:cs="Courier New"/>
              </w:rPr>
              <w:t>0.980</w:t>
            </w:r>
          </w:p>
        </w:tc>
        <w:tc>
          <w:tcPr>
            <w:tcW w:w="1606" w:type="dxa"/>
            <w:vAlign w:val="center"/>
          </w:tcPr>
          <w:p w:rsidR="00452B8F" w:rsidRPr="00581246" w:rsidRDefault="00452B8F" w:rsidP="00AD0526">
            <w:pPr>
              <w:pStyle w:val="CTableText"/>
              <w:jc w:val="center"/>
            </w:pPr>
            <w:r w:rsidRPr="00581246">
              <w:rPr>
                <w:rFonts w:cs="Courier New"/>
              </w:rPr>
              <w:t>0.967</w:t>
            </w:r>
          </w:p>
        </w:tc>
        <w:tc>
          <w:tcPr>
            <w:tcW w:w="1907" w:type="dxa"/>
            <w:vAlign w:val="center"/>
          </w:tcPr>
          <w:p w:rsidR="00452B8F" w:rsidRPr="00581246" w:rsidRDefault="00452B8F" w:rsidP="00AD0526">
            <w:pPr>
              <w:pStyle w:val="CTableText"/>
              <w:jc w:val="center"/>
            </w:pPr>
            <w:r w:rsidRPr="00581246">
              <w:rPr>
                <w:rFonts w:cs="Courier New"/>
              </w:rPr>
              <w:t>0.970</w:t>
            </w:r>
          </w:p>
        </w:tc>
        <w:tc>
          <w:tcPr>
            <w:tcW w:w="1606" w:type="dxa"/>
            <w:vAlign w:val="center"/>
          </w:tcPr>
          <w:p w:rsidR="00452B8F" w:rsidRPr="008A3D59" w:rsidRDefault="00452B8F" w:rsidP="00AD0526">
            <w:pPr>
              <w:pStyle w:val="CTableText"/>
              <w:jc w:val="center"/>
            </w:pPr>
            <w:r w:rsidRPr="00126D2D">
              <w:t>0.969</w:t>
            </w:r>
          </w:p>
        </w:tc>
      </w:tr>
    </w:tbl>
    <w:p w:rsidR="00AA2AF5" w:rsidRDefault="00AA2AF5" w:rsidP="00AA2AF5">
      <w:pPr>
        <w:pStyle w:val="ESSBodyText"/>
      </w:pPr>
    </w:p>
    <w:p w:rsidR="0030374C" w:rsidRPr="003C4C7D" w:rsidRDefault="0030374C" w:rsidP="003C4C7D">
      <w:pPr>
        <w:pStyle w:val="Heading3"/>
      </w:pPr>
      <w:bookmarkStart w:id="33" w:name="_Toc408498968"/>
      <w:r>
        <w:t>6.2.3</w:t>
      </w:r>
      <w:r w:rsidR="00D33775">
        <w:t xml:space="preserve"> </w:t>
      </w:r>
      <w:r>
        <w:t>Exploratory Factor Analysis by Mode of Information Seeking</w:t>
      </w:r>
      <w:bookmarkEnd w:id="33"/>
    </w:p>
    <w:p w:rsidR="0030374C" w:rsidRDefault="003C4C7D" w:rsidP="003C4C7D">
      <w:pPr>
        <w:pStyle w:val="ESSBodyText"/>
      </w:pPr>
      <w:r>
        <w:t>We conducted</w:t>
      </w:r>
      <w:r w:rsidR="0030374C" w:rsidRPr="0030374C">
        <w:t xml:space="preserve"> an exploratory factor analysis (EFA) on the full dataset</w:t>
      </w:r>
      <w:r>
        <w:t xml:space="preserve"> to see if there was evidence supporting alternative factor structures. EFAs were conducted on both subsets of items and on subsets of respondents</w:t>
      </w:r>
      <w:r w:rsidR="0030374C" w:rsidRPr="0030374C">
        <w:t xml:space="preserve">. </w:t>
      </w:r>
      <w:r>
        <w:t xml:space="preserve">The number of factors </w:t>
      </w:r>
      <w:r w:rsidR="0030374C" w:rsidRPr="0030374C">
        <w:t xml:space="preserve">was determined by the eigenvalues, </w:t>
      </w:r>
      <w:r w:rsidR="0030374C" w:rsidRPr="0030374C">
        <w:lastRenderedPageBreak/>
        <w:t>interpretability of the rotated factor pattern matrix and scree plot analysis</w:t>
      </w:r>
      <w:r w:rsidR="00AA2AF5">
        <w:t>.</w:t>
      </w:r>
      <w:r w:rsidR="00AA2AF5">
        <w:rPr>
          <w:rStyle w:val="FootnoteReference"/>
        </w:rPr>
        <w:footnoteReference w:id="17"/>
      </w:r>
      <w:r w:rsidR="0030374C" w:rsidRPr="0030374C">
        <w:t xml:space="preserve"> </w:t>
      </w:r>
      <w:r>
        <w:t xml:space="preserve"> None of the EFA models</w:t>
      </w:r>
      <w:r w:rsidR="0030374C" w:rsidRPr="0030374C">
        <w:t xml:space="preserve"> </w:t>
      </w:r>
      <w:r w:rsidR="00AA2AF5">
        <w:t>showed</w:t>
      </w:r>
      <w:r w:rsidR="0030374C" w:rsidRPr="0030374C">
        <w:t xml:space="preserve"> a better fit than our initial CFA. </w:t>
      </w:r>
    </w:p>
    <w:p w:rsidR="006924BB" w:rsidRDefault="006924BB" w:rsidP="003C4C7D">
      <w:pPr>
        <w:pStyle w:val="ESSBodyText"/>
      </w:pPr>
      <w:r>
        <w:t>Given these results, we established a tentative revised factor structure shown in Exhibit 27.</w:t>
      </w:r>
      <w:r w:rsidR="00741013">
        <w:rPr>
          <w:rStyle w:val="FootnoteReference"/>
        </w:rPr>
        <w:footnoteReference w:id="18"/>
      </w:r>
      <w:r>
        <w:t xml:space="preserve"> This structure was used in subsequent analyses</w:t>
      </w:r>
      <w:r w:rsidR="00AA2AF5">
        <w:t xml:space="preserve"> described</w:t>
      </w:r>
      <w:r>
        <w:t xml:space="preserve"> below, including:</w:t>
      </w:r>
    </w:p>
    <w:p w:rsidR="006924BB" w:rsidRPr="006924BB" w:rsidRDefault="006924BB" w:rsidP="00380797">
      <w:pPr>
        <w:pStyle w:val="ListParagraph"/>
        <w:numPr>
          <w:ilvl w:val="0"/>
          <w:numId w:val="36"/>
        </w:numPr>
        <w:spacing w:after="120"/>
        <w:contextualSpacing w:val="0"/>
        <w:rPr>
          <w:rFonts w:ascii="Times New Roman" w:eastAsiaTheme="majorEastAsia" w:hAnsi="Times New Roman"/>
        </w:rPr>
      </w:pPr>
      <w:r w:rsidRPr="006924BB">
        <w:rPr>
          <w:rFonts w:ascii="Times New Roman" w:eastAsiaTheme="majorEastAsia" w:hAnsi="Times New Roman"/>
        </w:rPr>
        <w:t>Invariance testing by mode and language (Section 6.2.4)</w:t>
      </w:r>
    </w:p>
    <w:p w:rsidR="006924BB" w:rsidRDefault="006924BB" w:rsidP="00380797">
      <w:pPr>
        <w:pStyle w:val="ListParagraph"/>
        <w:numPr>
          <w:ilvl w:val="0"/>
          <w:numId w:val="36"/>
        </w:numPr>
        <w:spacing w:after="120"/>
        <w:contextualSpacing w:val="0"/>
        <w:rPr>
          <w:rFonts w:ascii="Times New Roman" w:eastAsiaTheme="majorEastAsia" w:hAnsi="Times New Roman"/>
        </w:rPr>
      </w:pPr>
      <w:r>
        <w:rPr>
          <w:rFonts w:ascii="Times New Roman" w:eastAsiaTheme="majorEastAsia" w:hAnsi="Times New Roman"/>
        </w:rPr>
        <w:t>Evaluation of a possible health insurance literacy composite (Section 6.2.5)</w:t>
      </w:r>
    </w:p>
    <w:p w:rsidR="00742A94" w:rsidRDefault="00742A94" w:rsidP="00380797">
      <w:pPr>
        <w:pStyle w:val="ListParagraph"/>
        <w:numPr>
          <w:ilvl w:val="0"/>
          <w:numId w:val="36"/>
        </w:numPr>
        <w:spacing w:after="120"/>
        <w:contextualSpacing w:val="0"/>
        <w:rPr>
          <w:rFonts w:ascii="Times New Roman" w:eastAsiaTheme="majorEastAsia" w:hAnsi="Times New Roman"/>
        </w:rPr>
      </w:pPr>
      <w:r>
        <w:rPr>
          <w:rFonts w:ascii="Times New Roman" w:eastAsiaTheme="majorEastAsia" w:hAnsi="Times New Roman"/>
        </w:rPr>
        <w:t>Evaluation of the addition of item 63 (</w:t>
      </w:r>
      <w:r w:rsidR="00EE5CC7">
        <w:rPr>
          <w:rFonts w:ascii="Times New Roman" w:eastAsiaTheme="majorEastAsia" w:hAnsi="Times New Roman"/>
        </w:rPr>
        <w:t>“H</w:t>
      </w:r>
      <w:r w:rsidRPr="00764BCC">
        <w:rPr>
          <w:rFonts w:ascii="Times New Roman" w:eastAsiaTheme="majorEastAsia" w:hAnsi="Times New Roman"/>
        </w:rPr>
        <w:t>ow often were the forms that you had to fill out through the Health Insurance Marketplace available in the language you prefer?</w:t>
      </w:r>
      <w:r w:rsidR="00EE5CC7">
        <w:rPr>
          <w:rFonts w:ascii="Times New Roman" w:eastAsiaTheme="majorEastAsia" w:hAnsi="Times New Roman"/>
        </w:rPr>
        <w:t>”</w:t>
      </w:r>
      <w:r>
        <w:rPr>
          <w:rFonts w:ascii="Times New Roman" w:eastAsiaTheme="majorEastAsia" w:hAnsi="Times New Roman"/>
        </w:rPr>
        <w:t>) to the item pool (Section 6.2.6)</w:t>
      </w:r>
    </w:p>
    <w:p w:rsidR="00742A94" w:rsidRDefault="00742A94" w:rsidP="00380797">
      <w:pPr>
        <w:pStyle w:val="ListParagraph"/>
        <w:numPr>
          <w:ilvl w:val="0"/>
          <w:numId w:val="36"/>
        </w:numPr>
        <w:spacing w:after="120"/>
        <w:contextualSpacing w:val="0"/>
        <w:rPr>
          <w:rFonts w:ascii="Times New Roman" w:eastAsiaTheme="majorEastAsia" w:hAnsi="Times New Roman"/>
        </w:rPr>
      </w:pPr>
      <w:r>
        <w:rPr>
          <w:rFonts w:ascii="Times New Roman" w:eastAsiaTheme="majorEastAsia" w:hAnsi="Times New Roman"/>
        </w:rPr>
        <w:t xml:space="preserve">Evaluation of </w:t>
      </w:r>
      <w:r w:rsidR="00AA2AF5">
        <w:rPr>
          <w:rFonts w:ascii="Times New Roman" w:eastAsiaTheme="majorEastAsia" w:hAnsi="Times New Roman"/>
        </w:rPr>
        <w:t>r</w:t>
      </w:r>
      <w:r>
        <w:rPr>
          <w:rFonts w:ascii="Times New Roman" w:eastAsiaTheme="majorEastAsia" w:hAnsi="Times New Roman"/>
        </w:rPr>
        <w:t>eliability, variability, and validity of the composites (Section 6.3)</w:t>
      </w:r>
    </w:p>
    <w:p w:rsidR="00742A94" w:rsidRDefault="00742A94" w:rsidP="00742A94">
      <w:pPr>
        <w:spacing w:after="120"/>
        <w:rPr>
          <w:rFonts w:eastAsiaTheme="majorEastAsia"/>
        </w:rPr>
      </w:pPr>
    </w:p>
    <w:p w:rsidR="00D01877" w:rsidRPr="0078311A" w:rsidRDefault="00D01877" w:rsidP="00D01877">
      <w:pPr>
        <w:pStyle w:val="PExhibitTitle"/>
      </w:pPr>
      <w:r w:rsidRPr="0078311A">
        <w:t>Exhibit</w:t>
      </w:r>
      <w:r>
        <w:t xml:space="preserve"> 27</w:t>
      </w:r>
      <w:r w:rsidRPr="0078311A">
        <w:t xml:space="preserve">. </w:t>
      </w:r>
      <w:r>
        <w:t xml:space="preserve">Tentative </w:t>
      </w:r>
      <w:r w:rsidR="003B19FF">
        <w:t>revised factor structure</w:t>
      </w:r>
    </w:p>
    <w:tbl>
      <w:tblPr>
        <w:tblStyle w:val="TableGrid3"/>
        <w:tblW w:w="4944" w:type="pct"/>
        <w:tblInd w:w="108" w:type="dxa"/>
        <w:tblLook w:val="04A0" w:firstRow="1" w:lastRow="0" w:firstColumn="1" w:lastColumn="0" w:noHBand="0" w:noVBand="1"/>
      </w:tblPr>
      <w:tblGrid>
        <w:gridCol w:w="790"/>
        <w:gridCol w:w="8679"/>
      </w:tblGrid>
      <w:tr w:rsidR="00742A94" w:rsidRPr="00010B45" w:rsidTr="00742A94">
        <w:trPr>
          <w:tblHeader/>
        </w:trPr>
        <w:tc>
          <w:tcPr>
            <w:tcW w:w="417" w:type="pct"/>
            <w:tcBorders>
              <w:bottom w:val="single" w:sz="4" w:space="0" w:color="auto"/>
              <w:right w:val="single" w:sz="4" w:space="0" w:color="FFFFFF" w:themeColor="background1"/>
            </w:tcBorders>
            <w:shd w:val="clear" w:color="auto" w:fill="002C5F"/>
            <w:vAlign w:val="bottom"/>
          </w:tcPr>
          <w:p w:rsidR="00742A94" w:rsidRPr="00010B45" w:rsidRDefault="00742A94" w:rsidP="00511BCF">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Q# Field Test</w:t>
            </w:r>
            <w:r w:rsidRPr="00010B45">
              <w:rPr>
                <w:rStyle w:val="FootnoteReference"/>
                <w:rFonts w:ascii="Arial Narrow" w:hAnsi="Arial Narrow" w:cs="Calibri"/>
                <w:b/>
                <w:color w:val="FFFFFF" w:themeColor="background1"/>
                <w:sz w:val="20"/>
              </w:rPr>
              <w:t>†</w:t>
            </w:r>
          </w:p>
        </w:tc>
        <w:tc>
          <w:tcPr>
            <w:tcW w:w="4583" w:type="pct"/>
            <w:tcBorders>
              <w:left w:val="single" w:sz="4" w:space="0" w:color="FFFFFF" w:themeColor="background1"/>
              <w:bottom w:val="single" w:sz="4" w:space="0" w:color="auto"/>
            </w:tcBorders>
            <w:shd w:val="clear" w:color="auto" w:fill="002C5F"/>
            <w:vAlign w:val="bottom"/>
          </w:tcPr>
          <w:p w:rsidR="00742A94" w:rsidRPr="00010B45" w:rsidRDefault="00742A94" w:rsidP="00511BCF">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Composites and Items</w:t>
            </w:r>
          </w:p>
          <w:p w:rsidR="00742A94" w:rsidRPr="00010B45" w:rsidRDefault="00742A94" w:rsidP="00D01877">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2</w:t>
            </w:r>
            <w:r w:rsidR="00D01877">
              <w:rPr>
                <w:rFonts w:ascii="Arial Narrow" w:hAnsi="Arial Narrow" w:cstheme="minorHAnsi"/>
                <w:b/>
                <w:color w:val="FFFFFF" w:themeColor="background1"/>
                <w:sz w:val="20"/>
              </w:rPr>
              <w:t>3</w:t>
            </w:r>
            <w:r>
              <w:rPr>
                <w:rFonts w:ascii="Arial Narrow" w:hAnsi="Arial Narrow" w:cstheme="minorHAnsi"/>
                <w:b/>
                <w:color w:val="FFFFFF" w:themeColor="background1"/>
                <w:sz w:val="20"/>
              </w:rPr>
              <w:t xml:space="preserve"> I</w:t>
            </w:r>
            <w:r w:rsidRPr="00010B45">
              <w:rPr>
                <w:rFonts w:ascii="Arial Narrow" w:hAnsi="Arial Narrow" w:cstheme="minorHAnsi"/>
                <w:b/>
                <w:color w:val="FFFFFF" w:themeColor="background1"/>
                <w:sz w:val="20"/>
              </w:rPr>
              <w:t xml:space="preserve">tems </w:t>
            </w:r>
            <w:r>
              <w:rPr>
                <w:rFonts w:ascii="Arial Narrow" w:hAnsi="Arial Narrow" w:cstheme="minorHAnsi"/>
                <w:b/>
                <w:color w:val="FFFFFF" w:themeColor="background1"/>
                <w:sz w:val="20"/>
              </w:rPr>
              <w:t>Mapped to</w:t>
            </w:r>
            <w:r w:rsidRPr="00010B45">
              <w:rPr>
                <w:rFonts w:ascii="Arial Narrow" w:hAnsi="Arial Narrow" w:cstheme="minorHAnsi"/>
                <w:b/>
                <w:color w:val="FFFFFF" w:themeColor="background1"/>
                <w:sz w:val="20"/>
              </w:rPr>
              <w:t xml:space="preserve"> 5 composites</w:t>
            </w:r>
          </w:p>
        </w:tc>
      </w:tr>
      <w:tr w:rsidR="00742A94" w:rsidRPr="00010B45" w:rsidTr="00742A94">
        <w:trPr>
          <w:cantSplit/>
        </w:trPr>
        <w:tc>
          <w:tcPr>
            <w:tcW w:w="417" w:type="pct"/>
            <w:shd w:val="clear" w:color="auto" w:fill="B4C8DC" w:themeFill="accent1" w:themeFillTint="66"/>
            <w:vAlign w:val="center"/>
          </w:tcPr>
          <w:p w:rsidR="00742A94" w:rsidRPr="00010B45" w:rsidRDefault="00742A94" w:rsidP="00511BCF">
            <w:pPr>
              <w:jc w:val="center"/>
              <w:rPr>
                <w:rFonts w:ascii="Arial Narrow" w:hAnsi="Arial Narrow" w:cstheme="minorHAnsi"/>
                <w:b/>
                <w:sz w:val="20"/>
              </w:rPr>
            </w:pPr>
          </w:p>
        </w:tc>
        <w:tc>
          <w:tcPr>
            <w:tcW w:w="4583" w:type="pct"/>
            <w:shd w:val="clear" w:color="auto" w:fill="B4C8DC" w:themeFill="accent1" w:themeFillTint="66"/>
            <w:vAlign w:val="center"/>
          </w:tcPr>
          <w:p w:rsidR="00742A94" w:rsidRPr="00010B45" w:rsidRDefault="00742A94" w:rsidP="00511BCF">
            <w:pPr>
              <w:rPr>
                <w:rFonts w:ascii="Arial Narrow" w:hAnsi="Arial Narrow" w:cstheme="minorHAnsi"/>
                <w:b/>
                <w:sz w:val="20"/>
              </w:rPr>
            </w:pPr>
            <w:r w:rsidRPr="00010B45">
              <w:rPr>
                <w:rFonts w:ascii="Arial Narrow" w:hAnsi="Arial Narrow" w:cstheme="minorHAnsi"/>
                <w:b/>
                <w:sz w:val="20"/>
              </w:rPr>
              <w:t>Application and Premium Tax Credit Eligibility Process (5 items)</w:t>
            </w:r>
            <w:r w:rsidR="00BB7629">
              <w:rPr>
                <w:rFonts w:ascii="Arial Narrow" w:hAnsi="Arial Narrow" w:cstheme="minorHAnsi"/>
                <w:b/>
                <w:sz w:val="20"/>
              </w:rPr>
              <w:t xml:space="preserve"> - Apply</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3</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bCs/>
                <w:sz w:val="20"/>
              </w:rPr>
              <w:t>Was it easy to give or update information about yourself or the people in your family who wanted health insurance?</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4</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bCs/>
                <w:sz w:val="20"/>
              </w:rPr>
              <w:t>Did giving or updating information about yourself or the people in your family take longer than you expected?</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8</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When you gave or updated your household income information, was it easy to find out if you or the people in your family could get help paying for health insurance?</w:t>
            </w:r>
          </w:p>
        </w:tc>
      </w:tr>
      <w:tr w:rsidR="00742A94" w:rsidRPr="00010B45" w:rsidTr="00742A94">
        <w:trPr>
          <w:cantSplit/>
          <w:trHeight w:val="386"/>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9</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bCs/>
                <w:sz w:val="20"/>
              </w:rPr>
              <w:t xml:space="preserve">Did giving or updating your </w:t>
            </w:r>
            <w:r w:rsidRPr="00010B45">
              <w:rPr>
                <w:rFonts w:ascii="Arial Narrow" w:hAnsi="Arial Narrow" w:cstheme="minorHAnsi"/>
                <w:sz w:val="20"/>
              </w:rPr>
              <w:t xml:space="preserve">household </w:t>
            </w:r>
            <w:r w:rsidRPr="00010B45">
              <w:rPr>
                <w:rFonts w:ascii="Arial Narrow" w:hAnsi="Arial Narrow" w:cstheme="minorHAnsi"/>
                <w:bCs/>
                <w:sz w:val="20"/>
              </w:rPr>
              <w:t>income information take longer than you expected?</w:t>
            </w:r>
          </w:p>
        </w:tc>
      </w:tr>
      <w:tr w:rsidR="00742A94" w:rsidRPr="00010B45" w:rsidTr="00742A94">
        <w:trPr>
          <w:cantSplit/>
        </w:trPr>
        <w:tc>
          <w:tcPr>
            <w:tcW w:w="417" w:type="pct"/>
            <w:tcBorders>
              <w:bottom w:val="single" w:sz="4" w:space="0" w:color="auto"/>
            </w:tcBorders>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17</w:t>
            </w:r>
          </w:p>
        </w:tc>
        <w:tc>
          <w:tcPr>
            <w:tcW w:w="4583" w:type="pct"/>
            <w:tcBorders>
              <w:bottom w:val="single" w:sz="4" w:space="0" w:color="auto"/>
            </w:tcBorders>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bCs/>
                <w:sz w:val="20"/>
              </w:rPr>
              <w:t>Was it easy to understand how to update {INSERT MARKETPLACE NAME} about changes to your household income or the number of people in your family?</w:t>
            </w:r>
          </w:p>
        </w:tc>
      </w:tr>
      <w:tr w:rsidR="00742A94" w:rsidRPr="00010B45" w:rsidTr="00742A94">
        <w:trPr>
          <w:cantSplit/>
        </w:trPr>
        <w:tc>
          <w:tcPr>
            <w:tcW w:w="417" w:type="pct"/>
            <w:shd w:val="clear" w:color="auto" w:fill="B4C8DC" w:themeFill="accent1" w:themeFillTint="66"/>
            <w:vAlign w:val="center"/>
          </w:tcPr>
          <w:p w:rsidR="00742A94" w:rsidRPr="00010B45" w:rsidRDefault="00742A94" w:rsidP="00511BCF">
            <w:pPr>
              <w:jc w:val="center"/>
              <w:rPr>
                <w:rFonts w:ascii="Arial Narrow" w:hAnsi="Arial Narrow" w:cstheme="minorHAnsi"/>
                <w:sz w:val="20"/>
              </w:rPr>
            </w:pPr>
          </w:p>
        </w:tc>
        <w:tc>
          <w:tcPr>
            <w:tcW w:w="4583" w:type="pct"/>
            <w:shd w:val="clear" w:color="auto" w:fill="B4C8DC" w:themeFill="accent1" w:themeFillTint="66"/>
            <w:vAlign w:val="center"/>
          </w:tcPr>
          <w:p w:rsidR="00742A94" w:rsidRPr="00010B45" w:rsidRDefault="00742A94" w:rsidP="00511BCF">
            <w:pPr>
              <w:rPr>
                <w:rFonts w:ascii="Arial Narrow" w:hAnsi="Arial Narrow" w:cstheme="minorHAnsi"/>
                <w:b/>
                <w:sz w:val="20"/>
              </w:rPr>
            </w:pPr>
            <w:r w:rsidRPr="00010B45">
              <w:rPr>
                <w:rFonts w:ascii="Arial Narrow" w:hAnsi="Arial Narrow" w:cstheme="minorHAnsi"/>
                <w:b/>
                <w:sz w:val="20"/>
              </w:rPr>
              <w:t>Seeking Information on the Marketplace Website (4 items)</w:t>
            </w:r>
            <w:r w:rsidR="00BB7629">
              <w:rPr>
                <w:rFonts w:ascii="Arial Narrow" w:hAnsi="Arial Narrow" w:cstheme="minorHAnsi"/>
                <w:b/>
                <w:sz w:val="20"/>
              </w:rPr>
              <w:t xml:space="preserve"> - Web</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19</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have to wait to get what you needed because of problems on {INSERT MARKETPLACE NAME}’s website?</w:t>
            </w:r>
          </w:p>
        </w:tc>
      </w:tr>
      <w:tr w:rsidR="00742A94" w:rsidRPr="00010B45" w:rsidTr="00742A94">
        <w:trPr>
          <w:cantSplit/>
        </w:trPr>
        <w:tc>
          <w:tcPr>
            <w:tcW w:w="417" w:type="pct"/>
            <w:tcBorders>
              <w:bottom w:val="single" w:sz="4" w:space="0" w:color="auto"/>
            </w:tcBorders>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20</w:t>
            </w:r>
          </w:p>
        </w:tc>
        <w:tc>
          <w:tcPr>
            <w:tcW w:w="4583" w:type="pct"/>
            <w:tcBorders>
              <w:bottom w:val="single" w:sz="4" w:space="0" w:color="auto"/>
            </w:tcBorders>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you needed from {INSERT MARKETPLACE NAME}’s website?</w:t>
            </w:r>
          </w:p>
        </w:tc>
      </w:tr>
      <w:tr w:rsidR="00742A94" w:rsidRPr="00010B45" w:rsidTr="00742A94">
        <w:trPr>
          <w:cantSplit/>
        </w:trPr>
        <w:tc>
          <w:tcPr>
            <w:tcW w:w="417" w:type="pct"/>
            <w:tcBorders>
              <w:bottom w:val="single" w:sz="4" w:space="0" w:color="auto"/>
            </w:tcBorders>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22</w:t>
            </w:r>
          </w:p>
        </w:tc>
        <w:tc>
          <w:tcPr>
            <w:tcW w:w="4583" w:type="pct"/>
            <w:tcBorders>
              <w:bottom w:val="single" w:sz="4" w:space="0" w:color="auto"/>
            </w:tcBorders>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information on {INSERT MARKETPLACE NAME}’s website?</w:t>
            </w:r>
          </w:p>
        </w:tc>
      </w:tr>
      <w:tr w:rsidR="00742A94" w:rsidRPr="00010B45" w:rsidTr="00742A94">
        <w:trPr>
          <w:cantSplit/>
        </w:trPr>
        <w:tc>
          <w:tcPr>
            <w:tcW w:w="417" w:type="pct"/>
            <w:tcBorders>
              <w:bottom w:val="single" w:sz="4" w:space="0" w:color="auto"/>
            </w:tcBorders>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24</w:t>
            </w:r>
          </w:p>
        </w:tc>
        <w:tc>
          <w:tcPr>
            <w:tcW w:w="4583" w:type="pct"/>
            <w:tcBorders>
              <w:bottom w:val="single" w:sz="4" w:space="0" w:color="auto"/>
            </w:tcBorders>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was the information on </w:t>
            </w:r>
            <w:r w:rsidRPr="00010B45">
              <w:rPr>
                <w:rFonts w:ascii="Arial Narrow" w:hAnsi="Arial Narrow" w:cstheme="minorHAnsi"/>
                <w:sz w:val="20"/>
              </w:rPr>
              <w:t>{INSERT MARKETPLACE NAME}’s website</w:t>
            </w:r>
            <w:r w:rsidRPr="00010B45">
              <w:rPr>
                <w:rFonts w:ascii="Arial Narrow" w:hAnsi="Arial Narrow" w:cstheme="minorHAnsi"/>
                <w:color w:val="000000"/>
                <w:sz w:val="20"/>
              </w:rPr>
              <w:t xml:space="preserve"> as helpful as you thought it should be?</w:t>
            </w:r>
          </w:p>
        </w:tc>
      </w:tr>
      <w:tr w:rsidR="00742A94" w:rsidRPr="00010B45" w:rsidTr="00742A94">
        <w:trPr>
          <w:cantSplit/>
        </w:trPr>
        <w:tc>
          <w:tcPr>
            <w:tcW w:w="417" w:type="pct"/>
            <w:shd w:val="clear" w:color="auto" w:fill="B4C8DC" w:themeFill="accent1" w:themeFillTint="66"/>
            <w:vAlign w:val="center"/>
          </w:tcPr>
          <w:p w:rsidR="00742A94" w:rsidRPr="00010B45" w:rsidRDefault="00742A94" w:rsidP="00511BCF">
            <w:pPr>
              <w:jc w:val="center"/>
              <w:rPr>
                <w:rFonts w:ascii="Arial Narrow" w:hAnsi="Arial Narrow" w:cstheme="minorHAnsi"/>
                <w:sz w:val="20"/>
              </w:rPr>
            </w:pPr>
          </w:p>
        </w:tc>
        <w:tc>
          <w:tcPr>
            <w:tcW w:w="4583" w:type="pct"/>
            <w:shd w:val="clear" w:color="auto" w:fill="B4C8DC" w:themeFill="accent1" w:themeFillTint="66"/>
            <w:vAlign w:val="center"/>
          </w:tcPr>
          <w:p w:rsidR="00742A94" w:rsidRPr="00010B45" w:rsidRDefault="00742A94" w:rsidP="00D01877">
            <w:pPr>
              <w:rPr>
                <w:rFonts w:ascii="Arial Narrow" w:hAnsi="Arial Narrow" w:cstheme="minorHAnsi"/>
                <w:b/>
                <w:sz w:val="20"/>
              </w:rPr>
            </w:pPr>
            <w:r w:rsidRPr="00010B45">
              <w:rPr>
                <w:rFonts w:ascii="Arial Narrow" w:hAnsi="Arial Narrow" w:cstheme="minorHAnsi"/>
                <w:b/>
                <w:sz w:val="20"/>
              </w:rPr>
              <w:t>Seeking Information over the Phone (</w:t>
            </w:r>
            <w:r w:rsidR="00D01877">
              <w:rPr>
                <w:rFonts w:ascii="Arial Narrow" w:hAnsi="Arial Narrow" w:cstheme="minorHAnsi"/>
                <w:b/>
                <w:sz w:val="20"/>
              </w:rPr>
              <w:t>5</w:t>
            </w:r>
            <w:r w:rsidRPr="00010B45">
              <w:rPr>
                <w:rFonts w:ascii="Arial Narrow" w:hAnsi="Arial Narrow" w:cstheme="minorHAnsi"/>
                <w:b/>
                <w:sz w:val="20"/>
              </w:rPr>
              <w:t xml:space="preserve"> items)</w:t>
            </w:r>
            <w:r w:rsidR="00BB7629">
              <w:rPr>
                <w:rFonts w:ascii="Arial Narrow" w:hAnsi="Arial Narrow" w:cstheme="minorHAnsi"/>
                <w:b/>
                <w:sz w:val="20"/>
              </w:rPr>
              <w:t xml:space="preserve"> - Phone</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27</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or help you needed when you called {INSERT MARKETPLACE NAME}’s customer service Call Center?</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29</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xml:space="preserve">, how often was it easy to understand the information you got when you called {INSERT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Call Center?</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31</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was </w:t>
            </w:r>
            <w:r w:rsidRPr="00010B45">
              <w:rPr>
                <w:rFonts w:ascii="Arial Narrow" w:hAnsi="Arial Narrow" w:cstheme="minorHAnsi"/>
                <w:sz w:val="20"/>
              </w:rPr>
              <w:t xml:space="preserve">{INSERT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 xml:space="preserve">Call Center </w:t>
            </w:r>
            <w:r w:rsidRPr="00010B45">
              <w:rPr>
                <w:rFonts w:ascii="Arial Narrow" w:hAnsi="Arial Narrow" w:cstheme="minorHAnsi"/>
                <w:color w:val="000000"/>
                <w:sz w:val="20"/>
              </w:rPr>
              <w:t>as helpful as you thought it should be?</w:t>
            </w:r>
          </w:p>
        </w:tc>
      </w:tr>
      <w:tr w:rsidR="00742A94" w:rsidRPr="003A3461" w:rsidTr="00742A94">
        <w:tc>
          <w:tcPr>
            <w:tcW w:w="417" w:type="pct"/>
            <w:vAlign w:val="center"/>
          </w:tcPr>
          <w:p w:rsidR="00742A94" w:rsidRPr="003A3461" w:rsidRDefault="00742A94" w:rsidP="00742A94">
            <w:pPr>
              <w:jc w:val="center"/>
              <w:rPr>
                <w:rFonts w:ascii="Arial Narrow" w:hAnsi="Arial Narrow" w:cstheme="minorHAnsi"/>
                <w:sz w:val="20"/>
              </w:rPr>
            </w:pPr>
            <w:r w:rsidRPr="003A3461">
              <w:rPr>
                <w:rFonts w:ascii="Arial Narrow" w:hAnsi="Arial Narrow" w:cstheme="minorHAnsi"/>
                <w:sz w:val="20"/>
              </w:rPr>
              <w:t>32</w:t>
            </w:r>
          </w:p>
        </w:tc>
        <w:tc>
          <w:tcPr>
            <w:tcW w:w="4583" w:type="pct"/>
          </w:tcPr>
          <w:p w:rsidR="00742A94" w:rsidRPr="003A3461" w:rsidRDefault="00742A94" w:rsidP="00511BCF">
            <w:pPr>
              <w:rPr>
                <w:rFonts w:ascii="Arial Narrow" w:hAnsi="Arial Narrow" w:cstheme="minorHAnsi"/>
                <w:sz w:val="20"/>
              </w:rPr>
            </w:pPr>
            <w:r w:rsidRPr="003A3461">
              <w:rPr>
                <w:rFonts w:ascii="Arial Narrow" w:hAnsi="Arial Narrow" w:cstheme="minorHAnsi"/>
                <w:sz w:val="20"/>
              </w:rPr>
              <w:t>Since October 1st, how often did the {INSERT MARKETPLACE NAME}’s Help Line staff use words or phrases you did not understand when you called?</w:t>
            </w:r>
          </w:p>
        </w:tc>
      </w:tr>
      <w:tr w:rsidR="00742A94" w:rsidRPr="00010B45" w:rsidTr="00742A94">
        <w:trPr>
          <w:cantSplit/>
        </w:trPr>
        <w:tc>
          <w:tcPr>
            <w:tcW w:w="417" w:type="pct"/>
            <w:tcBorders>
              <w:bottom w:val="single" w:sz="4" w:space="0" w:color="auto"/>
            </w:tcBorders>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lastRenderedPageBreak/>
              <w:t>34</w:t>
            </w:r>
          </w:p>
        </w:tc>
        <w:tc>
          <w:tcPr>
            <w:tcW w:w="4583" w:type="pct"/>
            <w:tcBorders>
              <w:bottom w:val="single" w:sz="4" w:space="0" w:color="auto"/>
            </w:tcBorders>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xml:space="preserve">, how often did {INSERT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Call Center staff treat you with courtesy and respect when you called?</w:t>
            </w:r>
          </w:p>
        </w:tc>
      </w:tr>
      <w:tr w:rsidR="00742A94" w:rsidRPr="00010B45" w:rsidTr="00742A94">
        <w:trPr>
          <w:cantSplit/>
        </w:trPr>
        <w:tc>
          <w:tcPr>
            <w:tcW w:w="417" w:type="pct"/>
            <w:shd w:val="clear" w:color="auto" w:fill="B4C8DC" w:themeFill="accent1" w:themeFillTint="66"/>
            <w:vAlign w:val="center"/>
          </w:tcPr>
          <w:p w:rsidR="00742A94" w:rsidRPr="00010B45" w:rsidRDefault="00742A94" w:rsidP="00511BCF">
            <w:pPr>
              <w:jc w:val="center"/>
              <w:rPr>
                <w:rFonts w:ascii="Arial Narrow" w:hAnsi="Arial Narrow" w:cstheme="minorHAnsi"/>
                <w:sz w:val="20"/>
              </w:rPr>
            </w:pPr>
          </w:p>
        </w:tc>
        <w:tc>
          <w:tcPr>
            <w:tcW w:w="4583" w:type="pct"/>
            <w:shd w:val="clear" w:color="auto" w:fill="B4C8DC" w:themeFill="accent1" w:themeFillTint="66"/>
            <w:vAlign w:val="center"/>
          </w:tcPr>
          <w:p w:rsidR="00742A94" w:rsidRPr="00010B45" w:rsidRDefault="00742A94" w:rsidP="00D01877">
            <w:pPr>
              <w:rPr>
                <w:rFonts w:ascii="Arial Narrow" w:hAnsi="Arial Narrow" w:cstheme="minorHAnsi"/>
                <w:b/>
                <w:sz w:val="20"/>
              </w:rPr>
            </w:pPr>
            <w:r w:rsidRPr="00010B45">
              <w:rPr>
                <w:rFonts w:ascii="Arial Narrow" w:hAnsi="Arial Narrow" w:cstheme="minorHAnsi"/>
                <w:b/>
                <w:sz w:val="20"/>
              </w:rPr>
              <w:t>Seeking Information In-Person (</w:t>
            </w:r>
            <w:r w:rsidR="00D01877">
              <w:rPr>
                <w:rFonts w:ascii="Arial Narrow" w:hAnsi="Arial Narrow" w:cstheme="minorHAnsi"/>
                <w:b/>
                <w:sz w:val="20"/>
              </w:rPr>
              <w:t>5</w:t>
            </w:r>
            <w:r w:rsidRPr="00010B45">
              <w:rPr>
                <w:rFonts w:ascii="Arial Narrow" w:hAnsi="Arial Narrow" w:cstheme="minorHAnsi"/>
                <w:b/>
                <w:sz w:val="20"/>
              </w:rPr>
              <w:t xml:space="preserve"> items)</w:t>
            </w:r>
            <w:r w:rsidR="00BB7629">
              <w:rPr>
                <w:rFonts w:ascii="Arial Narrow" w:hAnsi="Arial Narrow" w:cstheme="minorHAnsi"/>
                <w:b/>
                <w:sz w:val="20"/>
              </w:rPr>
              <w:t xml:space="preserve"> – In Person</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38</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or help you needed when you met in person with someone about getting health insurance from {INSERT MARKETPLACE NAME}?</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40</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 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information you got when you met in person with someone about getting health insurance from {INSERT MARKETPLACE NAME}?</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42</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were the persons you met with </w:t>
            </w:r>
            <w:r w:rsidRPr="00010B45">
              <w:rPr>
                <w:rFonts w:ascii="Arial Narrow" w:hAnsi="Arial Narrow" w:cstheme="minorHAnsi"/>
                <w:sz w:val="20"/>
              </w:rPr>
              <w:t xml:space="preserve">about getting health insurance from {INSERT MARKETPLACE NAME} </w:t>
            </w:r>
            <w:r w:rsidRPr="00010B45">
              <w:rPr>
                <w:rFonts w:ascii="Arial Narrow" w:hAnsi="Arial Narrow" w:cstheme="minorHAnsi"/>
                <w:color w:val="000000"/>
                <w:sz w:val="20"/>
              </w:rPr>
              <w:t>as helpful as you thought they should be?</w:t>
            </w:r>
          </w:p>
        </w:tc>
      </w:tr>
      <w:tr w:rsidR="00742A94" w:rsidRPr="003A3461" w:rsidTr="00742A94">
        <w:tc>
          <w:tcPr>
            <w:tcW w:w="417" w:type="pct"/>
            <w:vAlign w:val="center"/>
          </w:tcPr>
          <w:p w:rsidR="00742A94" w:rsidRPr="003A3461" w:rsidRDefault="00742A94" w:rsidP="00742A94">
            <w:pPr>
              <w:jc w:val="center"/>
              <w:rPr>
                <w:rFonts w:ascii="Arial Narrow" w:hAnsi="Arial Narrow" w:cstheme="minorHAnsi"/>
                <w:sz w:val="20"/>
              </w:rPr>
            </w:pPr>
            <w:r w:rsidRPr="003A3461">
              <w:rPr>
                <w:rFonts w:ascii="Arial Narrow" w:hAnsi="Arial Narrow" w:cstheme="minorHAnsi"/>
                <w:sz w:val="20"/>
              </w:rPr>
              <w:t>43</w:t>
            </w:r>
          </w:p>
        </w:tc>
        <w:tc>
          <w:tcPr>
            <w:tcW w:w="4583" w:type="pct"/>
          </w:tcPr>
          <w:p w:rsidR="00742A94" w:rsidRPr="003A3461" w:rsidRDefault="00742A94" w:rsidP="00511BCF">
            <w:pPr>
              <w:rPr>
                <w:rFonts w:ascii="Arial Narrow" w:hAnsi="Arial Narrow" w:cstheme="minorHAnsi"/>
                <w:sz w:val="20"/>
              </w:rPr>
            </w:pPr>
            <w:r w:rsidRPr="003A3461">
              <w:rPr>
                <w:rFonts w:ascii="Arial Narrow" w:hAnsi="Arial Narrow" w:cstheme="minorHAnsi"/>
                <w:sz w:val="20"/>
              </w:rPr>
              <w:t>Since October 1st, how often did the persons you met with about getting health insurance from the {INSERT MARKETPLACE NAME} use words or phrases you did not understand?</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44</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the persons you met with about getting health insurance from {INSERT MARKETPLACE NAME} treat you with courtesy and respect?</w:t>
            </w:r>
          </w:p>
        </w:tc>
      </w:tr>
      <w:tr w:rsidR="00742A94" w:rsidRPr="00010B45" w:rsidTr="00D01877">
        <w:trPr>
          <w:cantSplit/>
        </w:trPr>
        <w:tc>
          <w:tcPr>
            <w:tcW w:w="417" w:type="pct"/>
            <w:shd w:val="clear" w:color="auto" w:fill="B4C8DC" w:themeFill="accent1" w:themeFillTint="66"/>
            <w:vAlign w:val="center"/>
          </w:tcPr>
          <w:p w:rsidR="00742A94" w:rsidRPr="00010B45" w:rsidRDefault="00742A94" w:rsidP="00511BCF">
            <w:pPr>
              <w:jc w:val="center"/>
              <w:rPr>
                <w:rFonts w:ascii="Arial Narrow" w:hAnsi="Arial Narrow" w:cstheme="minorHAnsi"/>
                <w:sz w:val="20"/>
              </w:rPr>
            </w:pPr>
          </w:p>
        </w:tc>
        <w:tc>
          <w:tcPr>
            <w:tcW w:w="4583" w:type="pct"/>
            <w:shd w:val="clear" w:color="auto" w:fill="B4C8DC" w:themeFill="accent1" w:themeFillTint="66"/>
            <w:vAlign w:val="center"/>
          </w:tcPr>
          <w:p w:rsidR="00742A94" w:rsidRPr="00010B45" w:rsidRDefault="00742A94" w:rsidP="00511BCF">
            <w:pPr>
              <w:rPr>
                <w:rFonts w:ascii="Arial Narrow" w:hAnsi="Arial Narrow" w:cstheme="minorHAnsi"/>
                <w:b/>
                <w:sz w:val="20"/>
              </w:rPr>
            </w:pPr>
            <w:r w:rsidRPr="00010B45">
              <w:rPr>
                <w:rFonts w:ascii="Arial Narrow" w:hAnsi="Arial Narrow" w:cstheme="minorHAnsi"/>
                <w:b/>
                <w:sz w:val="20"/>
              </w:rPr>
              <w:t>Health Plan Enrollment Process (4 items)</w:t>
            </w:r>
            <w:r w:rsidR="00BB7629">
              <w:rPr>
                <w:rFonts w:ascii="Arial Narrow" w:hAnsi="Arial Narrow" w:cstheme="minorHAnsi"/>
                <w:b/>
                <w:sz w:val="20"/>
              </w:rPr>
              <w:t xml:space="preserve"> – HP Enroll</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49</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services covered by the health plans available to you and how much you would have to pay?</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51</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w:t>
            </w:r>
            <w:r w:rsidRPr="00010B45">
              <w:rPr>
                <w:rFonts w:ascii="Arial Narrow" w:hAnsi="Arial Narrow" w:cstheme="minorHAnsi"/>
                <w:bCs/>
                <w:sz w:val="20"/>
              </w:rPr>
              <w:t>ow often was it easy to understand which health plans had the doctors or hospitals you wanted?</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53</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w:t>
            </w:r>
            <w:r w:rsidRPr="00010B45">
              <w:rPr>
                <w:rFonts w:ascii="Arial Narrow" w:hAnsi="Arial Narrow" w:cstheme="minorHAnsi"/>
                <w:bCs/>
                <w:sz w:val="20"/>
              </w:rPr>
              <w:t>ow often was it easy to understand which health plans covered the prescription medicines you needed?</w:t>
            </w:r>
          </w:p>
        </w:tc>
      </w:tr>
      <w:tr w:rsidR="00742A94" w:rsidRPr="00010B45" w:rsidTr="00742A94">
        <w:trPr>
          <w:cantSplit/>
        </w:trPr>
        <w:tc>
          <w:tcPr>
            <w:tcW w:w="417" w:type="pct"/>
            <w:vAlign w:val="center"/>
          </w:tcPr>
          <w:p w:rsidR="00742A94" w:rsidRPr="00010B45" w:rsidRDefault="00742A94" w:rsidP="00511BCF">
            <w:pPr>
              <w:jc w:val="center"/>
              <w:rPr>
                <w:rFonts w:ascii="Arial Narrow" w:hAnsi="Arial Narrow" w:cstheme="minorHAnsi"/>
                <w:sz w:val="20"/>
              </w:rPr>
            </w:pPr>
            <w:r w:rsidRPr="00010B45">
              <w:rPr>
                <w:rFonts w:ascii="Arial Narrow" w:hAnsi="Arial Narrow" w:cstheme="minorHAnsi"/>
                <w:sz w:val="20"/>
              </w:rPr>
              <w:t>59</w:t>
            </w:r>
          </w:p>
        </w:tc>
        <w:tc>
          <w:tcPr>
            <w:tcW w:w="4583" w:type="pct"/>
            <w:vAlign w:val="center"/>
          </w:tcPr>
          <w:p w:rsidR="00742A94" w:rsidRPr="00010B45" w:rsidRDefault="00742A94" w:rsidP="00511BCF">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w</w:t>
            </w:r>
            <w:r w:rsidRPr="00010B45">
              <w:rPr>
                <w:rFonts w:ascii="Arial Narrow" w:hAnsi="Arial Narrow" w:cstheme="minorHAnsi"/>
                <w:bCs/>
                <w:sz w:val="20"/>
              </w:rPr>
              <w:t>as it easy to choose a health plan?</w:t>
            </w:r>
          </w:p>
        </w:tc>
      </w:tr>
    </w:tbl>
    <w:p w:rsidR="00742A94" w:rsidRPr="00742A94" w:rsidRDefault="00742A94" w:rsidP="00742A94">
      <w:pPr>
        <w:spacing w:after="120"/>
        <w:rPr>
          <w:rFonts w:eastAsiaTheme="majorEastAsia"/>
        </w:rPr>
      </w:pPr>
    </w:p>
    <w:p w:rsidR="0030374C" w:rsidRPr="00A77F81" w:rsidRDefault="0030374C" w:rsidP="00955D90">
      <w:pPr>
        <w:pStyle w:val="Heading3"/>
      </w:pPr>
      <w:bookmarkStart w:id="34" w:name="_Toc408498969"/>
      <w:r>
        <w:t>6.2.4 Invariance Testing by Mode and Language of Survey Administration</w:t>
      </w:r>
      <w:bookmarkEnd w:id="34"/>
    </w:p>
    <w:p w:rsidR="0030374C" w:rsidRPr="0030374C" w:rsidRDefault="0030374C" w:rsidP="003C4C7D">
      <w:pPr>
        <w:pStyle w:val="ESSBodyText"/>
      </w:pPr>
      <w:r w:rsidRPr="0030374C">
        <w:t xml:space="preserve">The CFA in section 6.2.1 shows that the initial set hypothesized composites fits the combined dataset well. However, </w:t>
      </w:r>
      <w:r w:rsidR="00087E14">
        <w:t xml:space="preserve">one of our analysis goals was to test the </w:t>
      </w:r>
      <w:r w:rsidRPr="0030374C">
        <w:t xml:space="preserve">invariance of the factor structure – that is, whether or not the structure of the factor model is the same across various languages (English, Spanish, and Chinese) </w:t>
      </w:r>
      <w:r w:rsidR="00087E14">
        <w:t>and</w:t>
      </w:r>
      <w:r w:rsidRPr="0030374C">
        <w:t xml:space="preserve"> modes (Mail, Phone and Web). We want the initial hypothesized composite structure found in the full dataset to be the same across all languages and modes. If our factor structure is non-invariant then it means our items may be measuring different things across language or mode. This could suggest potential translation issues. We might not want to combine all of the data for analyses if our factor structure was not invariant across mode and language. </w:t>
      </w:r>
    </w:p>
    <w:p w:rsidR="0030374C" w:rsidRPr="0030374C" w:rsidRDefault="0030374C" w:rsidP="00087E14">
      <w:pPr>
        <w:pStyle w:val="ESSBodyText"/>
      </w:pPr>
      <w:r w:rsidRPr="0030374C">
        <w:t xml:space="preserve">There are different levels of measurement invariance </w:t>
      </w:r>
      <w:r w:rsidR="00087E14">
        <w:t xml:space="preserve">to test, which range from </w:t>
      </w:r>
      <w:r w:rsidRPr="0030374C">
        <w:t>least restrictive to most restrictive</w:t>
      </w:r>
      <w:r w:rsidR="00087E14">
        <w:t xml:space="preserve">: </w:t>
      </w:r>
    </w:p>
    <w:p w:rsidR="0030374C" w:rsidRPr="00087E14" w:rsidRDefault="0030374C" w:rsidP="00380797">
      <w:pPr>
        <w:pStyle w:val="ListParagraph"/>
        <w:numPr>
          <w:ilvl w:val="0"/>
          <w:numId w:val="35"/>
        </w:numPr>
        <w:spacing w:after="120"/>
        <w:contextualSpacing w:val="0"/>
        <w:rPr>
          <w:rFonts w:ascii="Times New Roman" w:eastAsiaTheme="majorEastAsia" w:hAnsi="Times New Roman"/>
        </w:rPr>
      </w:pPr>
      <w:proofErr w:type="spellStart"/>
      <w:r w:rsidRPr="00087E14">
        <w:rPr>
          <w:rFonts w:ascii="Times New Roman" w:eastAsiaTheme="majorEastAsia" w:hAnsi="Times New Roman"/>
        </w:rPr>
        <w:t>Configural</w:t>
      </w:r>
      <w:proofErr w:type="spellEnd"/>
      <w:r w:rsidRPr="00087E14">
        <w:rPr>
          <w:rFonts w:ascii="Times New Roman" w:eastAsiaTheme="majorEastAsia" w:hAnsi="Times New Roman"/>
        </w:rPr>
        <w:t xml:space="preserve"> –  </w:t>
      </w:r>
      <w:r w:rsidR="003C26A7">
        <w:rPr>
          <w:rFonts w:ascii="Times New Roman" w:eastAsiaTheme="majorEastAsia" w:hAnsi="Times New Roman"/>
        </w:rPr>
        <w:t xml:space="preserve">restricts the factor structures to be the same, but </w:t>
      </w:r>
      <w:r w:rsidRPr="00087E14">
        <w:rPr>
          <w:rFonts w:ascii="Times New Roman" w:eastAsiaTheme="majorEastAsia" w:hAnsi="Times New Roman"/>
        </w:rPr>
        <w:t xml:space="preserve">allows factor loadings and intercepts to be different </w:t>
      </w:r>
    </w:p>
    <w:p w:rsidR="0030374C" w:rsidRPr="00087E14" w:rsidRDefault="0030374C" w:rsidP="00380797">
      <w:pPr>
        <w:pStyle w:val="ListParagraph"/>
        <w:numPr>
          <w:ilvl w:val="0"/>
          <w:numId w:val="35"/>
        </w:numPr>
        <w:spacing w:after="120"/>
        <w:contextualSpacing w:val="0"/>
        <w:rPr>
          <w:rFonts w:ascii="Times New Roman" w:eastAsiaTheme="majorEastAsia" w:hAnsi="Times New Roman"/>
        </w:rPr>
      </w:pPr>
      <w:r w:rsidRPr="00087E14">
        <w:rPr>
          <w:rFonts w:ascii="Times New Roman" w:eastAsiaTheme="majorEastAsia" w:hAnsi="Times New Roman"/>
        </w:rPr>
        <w:t>Metric– restricts factor loadings to be the same but allows intercepts to differ</w:t>
      </w:r>
    </w:p>
    <w:p w:rsidR="0030374C" w:rsidRPr="00087E14" w:rsidRDefault="0030374C" w:rsidP="00380797">
      <w:pPr>
        <w:pStyle w:val="ListParagraph"/>
        <w:numPr>
          <w:ilvl w:val="0"/>
          <w:numId w:val="35"/>
        </w:numPr>
        <w:spacing w:after="120"/>
        <w:contextualSpacing w:val="0"/>
        <w:rPr>
          <w:rFonts w:ascii="Times New Roman" w:eastAsiaTheme="majorEastAsia" w:hAnsi="Times New Roman"/>
        </w:rPr>
      </w:pPr>
      <w:r w:rsidRPr="00087E14">
        <w:rPr>
          <w:rFonts w:ascii="Times New Roman" w:eastAsiaTheme="majorEastAsia" w:hAnsi="Times New Roman"/>
        </w:rPr>
        <w:t>Scalar –  restricts both factor loadings and intercepts to be the same</w:t>
      </w:r>
    </w:p>
    <w:p w:rsidR="00087E14" w:rsidRPr="0030374C" w:rsidRDefault="00087E14" w:rsidP="00087E14">
      <w:pPr>
        <w:rPr>
          <w:rFonts w:cs="Times New Roman"/>
          <w:szCs w:val="24"/>
        </w:rPr>
      </w:pPr>
    </w:p>
    <w:p w:rsidR="006E1552" w:rsidRDefault="00087E14" w:rsidP="003C4C7D">
      <w:pPr>
        <w:pStyle w:val="ESSBodyText"/>
      </w:pPr>
      <w:r>
        <w:t xml:space="preserve">Invariance needs to be established </w:t>
      </w:r>
      <w:r w:rsidRPr="0030374C">
        <w:t xml:space="preserve">at the </w:t>
      </w:r>
      <w:proofErr w:type="spellStart"/>
      <w:r w:rsidRPr="0030374C">
        <w:t>configural</w:t>
      </w:r>
      <w:proofErr w:type="spellEnd"/>
      <w:r w:rsidRPr="0030374C">
        <w:t xml:space="preserve"> level before moving on to </w:t>
      </w:r>
      <w:r>
        <w:t xml:space="preserve">the </w:t>
      </w:r>
      <w:r w:rsidRPr="0030374C">
        <w:t>metric</w:t>
      </w:r>
      <w:r>
        <w:t xml:space="preserve"> level, </w:t>
      </w:r>
      <w:r w:rsidR="00AA2AF5">
        <w:t>then established at the metric level before moving on to scalar</w:t>
      </w:r>
      <w:r w:rsidRPr="0030374C">
        <w:t>.</w:t>
      </w:r>
      <w:r w:rsidR="00D746C6">
        <w:t xml:space="preserve"> </w:t>
      </w:r>
      <w:r w:rsidR="0030374C" w:rsidRPr="0030374C">
        <w:t xml:space="preserve">We divided the dataset into </w:t>
      </w:r>
      <w:r>
        <w:t xml:space="preserve">three </w:t>
      </w:r>
      <w:r w:rsidR="0030374C" w:rsidRPr="0030374C">
        <w:t>groups</w:t>
      </w:r>
      <w:r>
        <w:t xml:space="preserve"> based on survey language </w:t>
      </w:r>
      <w:r w:rsidR="0030374C" w:rsidRPr="0030374C">
        <w:t xml:space="preserve">and ran a CFA </w:t>
      </w:r>
      <w:r w:rsidR="006E1552">
        <w:t>to test th</w:t>
      </w:r>
      <w:r w:rsidR="009446F6">
        <w:t xml:space="preserve">e tentative revised structure </w:t>
      </w:r>
      <w:r w:rsidR="006E1552">
        <w:t>within</w:t>
      </w:r>
      <w:r w:rsidR="009446F6">
        <w:t xml:space="preserve"> each group</w:t>
      </w:r>
      <w:r w:rsidR="0030374C" w:rsidRPr="0030374C">
        <w:t xml:space="preserve">. We followed the same protocol for the three modes of survey completion groups. </w:t>
      </w:r>
      <w:r w:rsidR="006E1552">
        <w:t xml:space="preserve">In both </w:t>
      </w:r>
      <w:r w:rsidR="006E1552">
        <w:lastRenderedPageBreak/>
        <w:t>cases, the reduction in the number of respondents due to splitting the full sample resulted covariance coverage problems and some items that were supposed to be included in each model had to be dropped.</w:t>
      </w:r>
      <w:r w:rsidR="00171FE7">
        <w:t xml:space="preserve"> Invariance testing at the </w:t>
      </w:r>
      <w:proofErr w:type="spellStart"/>
      <w:r w:rsidR="00171FE7">
        <w:t>configural</w:t>
      </w:r>
      <w:proofErr w:type="spellEnd"/>
      <w:r w:rsidR="00171FE7">
        <w:t xml:space="preserve"> level involves restricting the overall fit to be equal across groups (language or mode). The fit statistics indicate how good the fit is given such restriction.</w:t>
      </w:r>
    </w:p>
    <w:p w:rsidR="0030374C" w:rsidRPr="0030374C" w:rsidRDefault="0030374C" w:rsidP="003C4C7D">
      <w:pPr>
        <w:pStyle w:val="ESSBodyText"/>
      </w:pPr>
      <w:r w:rsidRPr="0030374C">
        <w:t xml:space="preserve">Fit statistics for the </w:t>
      </w:r>
      <w:r w:rsidR="00EF4F39" w:rsidRPr="00EF4F39">
        <w:t xml:space="preserve">for the mail-only dataset used to test invariance by language appear in Exhibit </w:t>
      </w:r>
      <w:r w:rsidR="00EF4F39">
        <w:t>28</w:t>
      </w:r>
      <w:r w:rsidR="00EF4F39" w:rsidRPr="00EF4F39">
        <w:t xml:space="preserve">, which shows a good fitting model although the RMSEA </w:t>
      </w:r>
      <w:r w:rsidR="00A62D17">
        <w:t>was</w:t>
      </w:r>
      <w:r w:rsidR="00EF4F39" w:rsidRPr="00EF4F39">
        <w:t xml:space="preserve"> slightly higher than the cutoff point</w:t>
      </w:r>
      <w:r w:rsidRPr="0030374C">
        <w:t>.</w:t>
      </w:r>
    </w:p>
    <w:p w:rsidR="0030374C" w:rsidRPr="00D746C6" w:rsidRDefault="0030374C" w:rsidP="00D746C6">
      <w:pPr>
        <w:pStyle w:val="PExhibitTitle"/>
      </w:pPr>
      <w:r w:rsidRPr="00D746C6">
        <w:t xml:space="preserve">Exhibit </w:t>
      </w:r>
      <w:r w:rsidR="00D746C6" w:rsidRPr="00D746C6">
        <w:t>2</w:t>
      </w:r>
      <w:r w:rsidR="00D01877">
        <w:t>8</w:t>
      </w:r>
      <w:r w:rsidRPr="00D746C6">
        <w:t xml:space="preserve">. CFA </w:t>
      </w:r>
      <w:r w:rsidR="003B19FF">
        <w:t>r</w:t>
      </w:r>
      <w:r w:rsidR="003B19FF" w:rsidRPr="00D746C6">
        <w:t xml:space="preserve">esults </w:t>
      </w:r>
      <w:r w:rsidRPr="00D746C6">
        <w:t xml:space="preserve">by </w:t>
      </w:r>
      <w:r w:rsidR="003B19FF">
        <w:t>l</w:t>
      </w:r>
      <w:r w:rsidR="003B19FF" w:rsidRPr="00D746C6">
        <w:t xml:space="preserve">anguage </w:t>
      </w:r>
      <w:r w:rsidRPr="00D746C6">
        <w:t xml:space="preserve">of </w:t>
      </w:r>
      <w:r w:rsidR="003B19FF">
        <w:t>s</w:t>
      </w:r>
      <w:r w:rsidR="003B19FF" w:rsidRPr="00D746C6">
        <w:t xml:space="preserve">urvey </w:t>
      </w:r>
      <w:r w:rsidR="003B19FF">
        <w:t>c</w:t>
      </w:r>
      <w:r w:rsidR="003B19FF" w:rsidRPr="00D746C6">
        <w:t>ompletion</w:t>
      </w:r>
    </w:p>
    <w:tbl>
      <w:tblPr>
        <w:tblStyle w:val="AIRTable"/>
        <w:tblW w:w="6102" w:type="dxa"/>
        <w:tblInd w:w="0" w:type="dxa"/>
        <w:tblLook w:val="04A0" w:firstRow="1" w:lastRow="0" w:firstColumn="1" w:lastColumn="0" w:noHBand="0" w:noVBand="1"/>
      </w:tblPr>
      <w:tblGrid>
        <w:gridCol w:w="2579"/>
        <w:gridCol w:w="1530"/>
        <w:gridCol w:w="1993"/>
      </w:tblGrid>
      <w:tr w:rsidR="00C75B91" w:rsidRPr="00207595" w:rsidTr="00583707">
        <w:trPr>
          <w:cnfStyle w:val="100000000000" w:firstRow="1" w:lastRow="0" w:firstColumn="0" w:lastColumn="0" w:oddVBand="0" w:evenVBand="0" w:oddHBand="0" w:evenHBand="0" w:firstRowFirstColumn="0" w:firstRowLastColumn="0" w:lastRowFirstColumn="0" w:lastRowLastColumn="0"/>
        </w:trPr>
        <w:tc>
          <w:tcPr>
            <w:tcW w:w="2579" w:type="dxa"/>
            <w:tcBorders>
              <w:top w:val="single" w:sz="4" w:space="0" w:color="FFFFFF" w:themeColor="background1"/>
            </w:tcBorders>
          </w:tcPr>
          <w:p w:rsidR="00C75B91" w:rsidRPr="00207595" w:rsidRDefault="00C75B91" w:rsidP="006A54B3">
            <w:pPr>
              <w:pStyle w:val="CTableColumnHead-Centered"/>
              <w:rPr>
                <w:b w:val="0"/>
              </w:rPr>
            </w:pPr>
            <w:r w:rsidRPr="00207595">
              <w:rPr>
                <w:rFonts w:eastAsia="Calibri"/>
              </w:rPr>
              <w:t>Fit statistic (target)</w:t>
            </w:r>
          </w:p>
        </w:tc>
        <w:tc>
          <w:tcPr>
            <w:tcW w:w="1530" w:type="dxa"/>
            <w:tcBorders>
              <w:top w:val="single" w:sz="4" w:space="0" w:color="FFFFFF" w:themeColor="background1"/>
            </w:tcBorders>
          </w:tcPr>
          <w:p w:rsidR="00C75B91" w:rsidRDefault="00C75B91" w:rsidP="00C75B91">
            <w:pPr>
              <w:pStyle w:val="CTableColumnHead-Centered"/>
              <w:spacing w:line="276" w:lineRule="auto"/>
              <w:rPr>
                <w:rFonts w:eastAsia="Times New Roman"/>
                <w:b w:val="0"/>
                <w:bCs w:val="0"/>
                <w:color w:val="auto"/>
              </w:rPr>
            </w:pPr>
            <w:r>
              <w:rPr>
                <w:color w:val="auto"/>
              </w:rPr>
              <w:t>Mail Dataset</w:t>
            </w:r>
          </w:p>
        </w:tc>
        <w:tc>
          <w:tcPr>
            <w:tcW w:w="1993" w:type="dxa"/>
            <w:tcBorders>
              <w:top w:val="single" w:sz="4" w:space="0" w:color="FFFFFF" w:themeColor="background1"/>
            </w:tcBorders>
          </w:tcPr>
          <w:p w:rsidR="00C75B91" w:rsidRPr="008A3D59" w:rsidRDefault="00C75B91" w:rsidP="00583707">
            <w:pPr>
              <w:pStyle w:val="CTableColumnHead-Centered"/>
              <w:rPr>
                <w:b w:val="0"/>
              </w:rPr>
            </w:pPr>
            <w:r>
              <w:rPr>
                <w:rFonts w:eastAsia="Calibri"/>
              </w:rPr>
              <w:t>Five-Factor Structure</w:t>
            </w:r>
          </w:p>
        </w:tc>
      </w:tr>
      <w:tr w:rsidR="00C75B91" w:rsidRPr="00207595" w:rsidTr="00C75B91">
        <w:trPr>
          <w:trHeight w:val="287"/>
        </w:trPr>
        <w:tc>
          <w:tcPr>
            <w:tcW w:w="2579" w:type="dxa"/>
          </w:tcPr>
          <w:p w:rsidR="00C75B91" w:rsidRPr="00207595" w:rsidRDefault="00C75B91" w:rsidP="006A54B3">
            <w:pPr>
              <w:pStyle w:val="CTableText"/>
            </w:pPr>
            <w:r w:rsidRPr="00207595">
              <w:rPr>
                <w:rFonts w:eastAsia="Calibri"/>
              </w:rPr>
              <w:t>RMSEA (≤0.05)</w:t>
            </w:r>
          </w:p>
        </w:tc>
        <w:tc>
          <w:tcPr>
            <w:tcW w:w="1530" w:type="dxa"/>
          </w:tcPr>
          <w:p w:rsidR="00C75B91" w:rsidRDefault="00C75B91">
            <w:pPr>
              <w:pStyle w:val="CTableText"/>
              <w:spacing w:line="276" w:lineRule="auto"/>
              <w:jc w:val="center"/>
              <w:rPr>
                <w:color w:val="auto"/>
              </w:rPr>
            </w:pPr>
            <w:r>
              <w:rPr>
                <w:color w:val="auto"/>
              </w:rPr>
              <w:t>0.056</w:t>
            </w:r>
          </w:p>
        </w:tc>
        <w:tc>
          <w:tcPr>
            <w:tcW w:w="1993" w:type="dxa"/>
          </w:tcPr>
          <w:p w:rsidR="00C75B91" w:rsidRDefault="00C75B91">
            <w:pPr>
              <w:pStyle w:val="CTableText"/>
              <w:spacing w:line="276" w:lineRule="auto"/>
              <w:jc w:val="center"/>
              <w:rPr>
                <w:color w:val="auto"/>
              </w:rPr>
            </w:pPr>
            <w:r>
              <w:rPr>
                <w:color w:val="auto"/>
              </w:rPr>
              <w:t>0.045</w:t>
            </w:r>
          </w:p>
        </w:tc>
      </w:tr>
      <w:tr w:rsidR="00C75B91" w:rsidRPr="00207595" w:rsidTr="00C75B91">
        <w:tc>
          <w:tcPr>
            <w:tcW w:w="2579" w:type="dxa"/>
          </w:tcPr>
          <w:p w:rsidR="00C75B91" w:rsidRPr="00207595" w:rsidRDefault="00C75B91" w:rsidP="006A54B3">
            <w:pPr>
              <w:pStyle w:val="CTableText"/>
            </w:pPr>
            <w:r w:rsidRPr="00207595">
              <w:rPr>
                <w:rFonts w:eastAsia="Calibri"/>
              </w:rPr>
              <w:t>RMSEA 95 CI (U95 ≤0.05)</w:t>
            </w:r>
          </w:p>
        </w:tc>
        <w:tc>
          <w:tcPr>
            <w:tcW w:w="1530" w:type="dxa"/>
          </w:tcPr>
          <w:p w:rsidR="00C75B91" w:rsidRDefault="00C75B91">
            <w:pPr>
              <w:pStyle w:val="CTableText"/>
              <w:spacing w:line="276" w:lineRule="auto"/>
              <w:jc w:val="center"/>
              <w:rPr>
                <w:color w:val="auto"/>
              </w:rPr>
            </w:pPr>
            <w:r>
              <w:rPr>
                <w:color w:val="auto"/>
              </w:rPr>
              <w:t>0.052 -  0.061</w:t>
            </w:r>
          </w:p>
        </w:tc>
        <w:tc>
          <w:tcPr>
            <w:tcW w:w="1993" w:type="dxa"/>
          </w:tcPr>
          <w:p w:rsidR="00C75B91" w:rsidRDefault="00C75B91">
            <w:pPr>
              <w:pStyle w:val="CTableText"/>
              <w:spacing w:line="276" w:lineRule="auto"/>
              <w:jc w:val="center"/>
              <w:rPr>
                <w:color w:val="auto"/>
              </w:rPr>
            </w:pPr>
            <w:r>
              <w:rPr>
                <w:color w:val="auto"/>
              </w:rPr>
              <w:t>0.042 - 0.047</w:t>
            </w:r>
          </w:p>
        </w:tc>
      </w:tr>
      <w:tr w:rsidR="00C75B91" w:rsidRPr="00207595" w:rsidTr="00C75B91">
        <w:tc>
          <w:tcPr>
            <w:tcW w:w="2579" w:type="dxa"/>
          </w:tcPr>
          <w:p w:rsidR="00C75B91" w:rsidRPr="00207595" w:rsidRDefault="00C75B91" w:rsidP="006A54B3">
            <w:pPr>
              <w:pStyle w:val="CTableText"/>
            </w:pPr>
            <w:r>
              <w:rPr>
                <w:rFonts w:eastAsia="Calibri"/>
              </w:rPr>
              <w:t>Probability</w:t>
            </w:r>
            <w:r w:rsidRPr="00207595">
              <w:rPr>
                <w:rFonts w:eastAsia="Calibri"/>
              </w:rPr>
              <w:t xml:space="preserve"> RMSEA ≤0.05 (1.00)</w:t>
            </w:r>
          </w:p>
        </w:tc>
        <w:tc>
          <w:tcPr>
            <w:tcW w:w="1530" w:type="dxa"/>
          </w:tcPr>
          <w:p w:rsidR="00C75B91" w:rsidRDefault="00C75B91">
            <w:pPr>
              <w:pStyle w:val="CTableText"/>
              <w:spacing w:line="276" w:lineRule="auto"/>
              <w:jc w:val="center"/>
              <w:rPr>
                <w:color w:val="auto"/>
              </w:rPr>
            </w:pPr>
            <w:r>
              <w:rPr>
                <w:color w:val="auto"/>
              </w:rPr>
              <w:t>0.008</w:t>
            </w:r>
          </w:p>
        </w:tc>
        <w:tc>
          <w:tcPr>
            <w:tcW w:w="1993" w:type="dxa"/>
          </w:tcPr>
          <w:p w:rsidR="00C75B91" w:rsidRDefault="00C75B91">
            <w:pPr>
              <w:pStyle w:val="CTableText"/>
              <w:spacing w:line="276" w:lineRule="auto"/>
              <w:jc w:val="center"/>
              <w:rPr>
                <w:color w:val="auto"/>
              </w:rPr>
            </w:pPr>
            <w:r>
              <w:rPr>
                <w:color w:val="auto"/>
              </w:rPr>
              <w:t>1.000</w:t>
            </w:r>
          </w:p>
        </w:tc>
      </w:tr>
      <w:tr w:rsidR="00C75B91" w:rsidRPr="00207595" w:rsidTr="00C75B91">
        <w:tc>
          <w:tcPr>
            <w:tcW w:w="2579" w:type="dxa"/>
          </w:tcPr>
          <w:p w:rsidR="00C75B91" w:rsidRPr="00207595" w:rsidRDefault="00C75B91" w:rsidP="006A54B3">
            <w:pPr>
              <w:pStyle w:val="CTableText"/>
            </w:pPr>
            <w:r w:rsidRPr="00207595">
              <w:rPr>
                <w:rFonts w:eastAsia="Calibri"/>
              </w:rPr>
              <w:t>CFI (≥0.95)</w:t>
            </w:r>
          </w:p>
        </w:tc>
        <w:tc>
          <w:tcPr>
            <w:tcW w:w="1530" w:type="dxa"/>
          </w:tcPr>
          <w:p w:rsidR="00C75B91" w:rsidRDefault="00C75B91">
            <w:pPr>
              <w:pStyle w:val="CTableText"/>
              <w:spacing w:line="276" w:lineRule="auto"/>
              <w:jc w:val="center"/>
              <w:rPr>
                <w:color w:val="auto"/>
              </w:rPr>
            </w:pPr>
            <w:r>
              <w:rPr>
                <w:color w:val="auto"/>
              </w:rPr>
              <w:t>0.977</w:t>
            </w:r>
          </w:p>
        </w:tc>
        <w:tc>
          <w:tcPr>
            <w:tcW w:w="1993" w:type="dxa"/>
          </w:tcPr>
          <w:p w:rsidR="00C75B91" w:rsidRDefault="00C75B91">
            <w:pPr>
              <w:pStyle w:val="CTableText"/>
              <w:spacing w:line="276" w:lineRule="auto"/>
              <w:jc w:val="center"/>
              <w:rPr>
                <w:color w:val="auto"/>
              </w:rPr>
            </w:pPr>
            <w:r>
              <w:rPr>
                <w:color w:val="auto"/>
              </w:rPr>
              <w:t>0.973</w:t>
            </w:r>
          </w:p>
        </w:tc>
      </w:tr>
      <w:tr w:rsidR="00C75B91" w:rsidRPr="00207595" w:rsidTr="00C75B91">
        <w:tc>
          <w:tcPr>
            <w:tcW w:w="2579" w:type="dxa"/>
          </w:tcPr>
          <w:p w:rsidR="00C75B91" w:rsidRPr="00207595" w:rsidRDefault="00C75B91" w:rsidP="006A54B3">
            <w:pPr>
              <w:pStyle w:val="CTableText"/>
            </w:pPr>
            <w:r w:rsidRPr="00207595">
              <w:rPr>
                <w:rFonts w:eastAsia="Calibri"/>
              </w:rPr>
              <w:t>TLI (≥0.95)</w:t>
            </w:r>
          </w:p>
        </w:tc>
        <w:tc>
          <w:tcPr>
            <w:tcW w:w="1530" w:type="dxa"/>
          </w:tcPr>
          <w:p w:rsidR="00C75B91" w:rsidRDefault="00C75B91">
            <w:pPr>
              <w:pStyle w:val="CTableText"/>
              <w:spacing w:line="276" w:lineRule="auto"/>
              <w:jc w:val="center"/>
              <w:rPr>
                <w:color w:val="auto"/>
              </w:rPr>
            </w:pPr>
            <w:r>
              <w:rPr>
                <w:color w:val="auto"/>
              </w:rPr>
              <w:t>0.972</w:t>
            </w:r>
          </w:p>
        </w:tc>
        <w:tc>
          <w:tcPr>
            <w:tcW w:w="1993" w:type="dxa"/>
          </w:tcPr>
          <w:p w:rsidR="00C75B91" w:rsidRDefault="00C75B91">
            <w:pPr>
              <w:pStyle w:val="CTableText"/>
              <w:spacing w:line="276" w:lineRule="auto"/>
              <w:jc w:val="center"/>
              <w:rPr>
                <w:color w:val="auto"/>
              </w:rPr>
            </w:pPr>
            <w:r>
              <w:rPr>
                <w:color w:val="auto"/>
              </w:rPr>
              <w:t>0.969</w:t>
            </w:r>
          </w:p>
        </w:tc>
      </w:tr>
    </w:tbl>
    <w:p w:rsidR="0030374C" w:rsidRDefault="0030374C" w:rsidP="0030374C">
      <w:pPr>
        <w:pStyle w:val="CExhibitTitle"/>
        <w:rPr>
          <w:rFonts w:eastAsia="Calibri"/>
        </w:rPr>
      </w:pPr>
    </w:p>
    <w:p w:rsidR="0030374C" w:rsidRPr="0030374C" w:rsidRDefault="00C75B91" w:rsidP="00087E14">
      <w:pPr>
        <w:pStyle w:val="ESSBodyText"/>
      </w:pPr>
      <w:r>
        <w:t xml:space="preserve">Fit statistics for the English-only dataset used to test invariance by mode appear in Exhibit 29 and show a good fitting model although the RMSEA </w:t>
      </w:r>
      <w:r w:rsidR="00A62D17">
        <w:t>was</w:t>
      </w:r>
      <w:r>
        <w:t xml:space="preserve"> slightly higher than the cutoff point.</w:t>
      </w:r>
      <w:r w:rsidR="00D746C6">
        <w:t xml:space="preserve"> </w:t>
      </w:r>
    </w:p>
    <w:p w:rsidR="0030374C" w:rsidRPr="00D746C6" w:rsidRDefault="0030374C" w:rsidP="00D746C6">
      <w:pPr>
        <w:pStyle w:val="PExhibitTitle"/>
      </w:pPr>
      <w:r w:rsidRPr="00D746C6">
        <w:t xml:space="preserve">Exhibit </w:t>
      </w:r>
      <w:r w:rsidR="00D746C6">
        <w:t>2</w:t>
      </w:r>
      <w:r w:rsidR="00D01877">
        <w:t>9</w:t>
      </w:r>
      <w:r w:rsidRPr="00D746C6">
        <w:t xml:space="preserve">. CFA </w:t>
      </w:r>
      <w:r w:rsidR="003B19FF">
        <w:t>r</w:t>
      </w:r>
      <w:r w:rsidR="003B19FF" w:rsidRPr="00D746C6">
        <w:t xml:space="preserve">esults </w:t>
      </w:r>
      <w:r w:rsidRPr="00D746C6">
        <w:t xml:space="preserve">by </w:t>
      </w:r>
      <w:r w:rsidR="003B19FF">
        <w:t>m</w:t>
      </w:r>
      <w:r w:rsidR="003B19FF" w:rsidRPr="00D746C6">
        <w:t xml:space="preserve">ode </w:t>
      </w:r>
      <w:r w:rsidRPr="00D746C6">
        <w:t xml:space="preserve">of </w:t>
      </w:r>
      <w:r w:rsidR="003B19FF">
        <w:t>s</w:t>
      </w:r>
      <w:r w:rsidR="003B19FF" w:rsidRPr="00D746C6">
        <w:t xml:space="preserve">urvey </w:t>
      </w:r>
      <w:r w:rsidR="003B19FF">
        <w:t>c</w:t>
      </w:r>
      <w:r w:rsidR="003B19FF" w:rsidRPr="00D746C6">
        <w:t>ompletion</w:t>
      </w:r>
    </w:p>
    <w:tbl>
      <w:tblPr>
        <w:tblStyle w:val="AIRTable"/>
        <w:tblW w:w="5939" w:type="dxa"/>
        <w:tblInd w:w="0" w:type="dxa"/>
        <w:tblLook w:val="04A0" w:firstRow="1" w:lastRow="0" w:firstColumn="1" w:lastColumn="0" w:noHBand="0" w:noVBand="1"/>
      </w:tblPr>
      <w:tblGrid>
        <w:gridCol w:w="2579"/>
        <w:gridCol w:w="1466"/>
        <w:gridCol w:w="1894"/>
      </w:tblGrid>
      <w:tr w:rsidR="00C75B91" w:rsidRPr="00207595" w:rsidTr="00C75B91">
        <w:trPr>
          <w:cnfStyle w:val="100000000000" w:firstRow="1" w:lastRow="0" w:firstColumn="0" w:lastColumn="0" w:oddVBand="0" w:evenVBand="0" w:oddHBand="0" w:evenHBand="0" w:firstRowFirstColumn="0" w:firstRowLastColumn="0" w:lastRowFirstColumn="0" w:lastRowLastColumn="0"/>
        </w:trPr>
        <w:tc>
          <w:tcPr>
            <w:tcW w:w="2579" w:type="dxa"/>
            <w:tcBorders>
              <w:top w:val="single" w:sz="4" w:space="0" w:color="FFFFFF" w:themeColor="background1"/>
            </w:tcBorders>
          </w:tcPr>
          <w:p w:rsidR="00C75B91" w:rsidRPr="00207595" w:rsidRDefault="00C75B91" w:rsidP="006A54B3">
            <w:pPr>
              <w:pStyle w:val="CTableColumnHead-Centered"/>
              <w:rPr>
                <w:b w:val="0"/>
              </w:rPr>
            </w:pPr>
            <w:r w:rsidRPr="00207595">
              <w:rPr>
                <w:rFonts w:eastAsia="Calibri"/>
              </w:rPr>
              <w:t>Fit statistic (target)</w:t>
            </w:r>
          </w:p>
        </w:tc>
        <w:tc>
          <w:tcPr>
            <w:tcW w:w="1466" w:type="dxa"/>
            <w:tcBorders>
              <w:top w:val="single" w:sz="4" w:space="0" w:color="FFFFFF" w:themeColor="background1"/>
            </w:tcBorders>
          </w:tcPr>
          <w:p w:rsidR="00C75B91" w:rsidRDefault="00C75B91">
            <w:pPr>
              <w:pStyle w:val="CTableColumnHead-Centered"/>
              <w:spacing w:line="276" w:lineRule="auto"/>
              <w:rPr>
                <w:rFonts w:eastAsia="Times New Roman"/>
                <w:b w:val="0"/>
                <w:bCs w:val="0"/>
                <w:color w:val="auto"/>
              </w:rPr>
            </w:pPr>
            <w:r>
              <w:rPr>
                <w:color w:val="auto"/>
              </w:rPr>
              <w:t>English Dataset</w:t>
            </w:r>
          </w:p>
        </w:tc>
        <w:tc>
          <w:tcPr>
            <w:tcW w:w="1894" w:type="dxa"/>
            <w:tcBorders>
              <w:top w:val="single" w:sz="4" w:space="0" w:color="FFFFFF" w:themeColor="background1"/>
            </w:tcBorders>
          </w:tcPr>
          <w:p w:rsidR="00C75B91" w:rsidRPr="008A3D59" w:rsidRDefault="00C75B91" w:rsidP="00583707">
            <w:pPr>
              <w:pStyle w:val="CTableColumnHead-Centered"/>
              <w:rPr>
                <w:b w:val="0"/>
              </w:rPr>
            </w:pPr>
            <w:r>
              <w:rPr>
                <w:rFonts w:eastAsia="Calibri"/>
              </w:rPr>
              <w:t>Five-Factor Structure</w:t>
            </w:r>
          </w:p>
        </w:tc>
      </w:tr>
      <w:tr w:rsidR="00C75B91" w:rsidRPr="00207595" w:rsidTr="00C75B91">
        <w:trPr>
          <w:trHeight w:val="287"/>
        </w:trPr>
        <w:tc>
          <w:tcPr>
            <w:tcW w:w="2579" w:type="dxa"/>
          </w:tcPr>
          <w:p w:rsidR="00C75B91" w:rsidRPr="00025B65" w:rsidRDefault="00C75B91" w:rsidP="006A54B3">
            <w:pPr>
              <w:pStyle w:val="CTableText"/>
            </w:pPr>
            <w:r w:rsidRPr="00025B65">
              <w:rPr>
                <w:rFonts w:eastAsia="Calibri"/>
              </w:rPr>
              <w:t>RMSEA (≤0.05)</w:t>
            </w:r>
          </w:p>
        </w:tc>
        <w:tc>
          <w:tcPr>
            <w:tcW w:w="1466" w:type="dxa"/>
          </w:tcPr>
          <w:p w:rsidR="00C75B91" w:rsidRDefault="00C75B91">
            <w:pPr>
              <w:pStyle w:val="CTableText"/>
              <w:spacing w:line="276" w:lineRule="auto"/>
              <w:jc w:val="center"/>
              <w:rPr>
                <w:color w:val="auto"/>
              </w:rPr>
            </w:pPr>
            <w:r>
              <w:rPr>
                <w:color w:val="auto"/>
              </w:rPr>
              <w:t>0.056</w:t>
            </w:r>
          </w:p>
        </w:tc>
        <w:tc>
          <w:tcPr>
            <w:tcW w:w="1894" w:type="dxa"/>
          </w:tcPr>
          <w:p w:rsidR="00C75B91" w:rsidRDefault="00C75B91">
            <w:pPr>
              <w:pStyle w:val="CTableText"/>
              <w:spacing w:line="276" w:lineRule="auto"/>
              <w:jc w:val="center"/>
              <w:rPr>
                <w:color w:val="auto"/>
              </w:rPr>
            </w:pPr>
            <w:r>
              <w:rPr>
                <w:color w:val="auto"/>
              </w:rPr>
              <w:t>0.045</w:t>
            </w:r>
          </w:p>
        </w:tc>
      </w:tr>
      <w:tr w:rsidR="00C75B91" w:rsidRPr="00207595" w:rsidTr="00C75B91">
        <w:tc>
          <w:tcPr>
            <w:tcW w:w="2579" w:type="dxa"/>
          </w:tcPr>
          <w:p w:rsidR="00C75B91" w:rsidRPr="00025B65" w:rsidRDefault="00C75B91" w:rsidP="006A54B3">
            <w:pPr>
              <w:pStyle w:val="CTableText"/>
            </w:pPr>
            <w:r w:rsidRPr="00025B65">
              <w:rPr>
                <w:rFonts w:eastAsia="Calibri"/>
              </w:rPr>
              <w:t>RMSEA 95 CI (U95 ≤0.05)</w:t>
            </w:r>
          </w:p>
        </w:tc>
        <w:tc>
          <w:tcPr>
            <w:tcW w:w="1466" w:type="dxa"/>
          </w:tcPr>
          <w:p w:rsidR="00C75B91" w:rsidRDefault="00C75B91">
            <w:pPr>
              <w:pStyle w:val="CTableText"/>
              <w:spacing w:line="276" w:lineRule="auto"/>
              <w:jc w:val="center"/>
              <w:rPr>
                <w:color w:val="auto"/>
              </w:rPr>
            </w:pPr>
            <w:r>
              <w:rPr>
                <w:color w:val="auto"/>
              </w:rPr>
              <w:t>0.050  - 0.061</w:t>
            </w:r>
          </w:p>
        </w:tc>
        <w:tc>
          <w:tcPr>
            <w:tcW w:w="1894" w:type="dxa"/>
          </w:tcPr>
          <w:p w:rsidR="00C75B91" w:rsidRDefault="00C75B91">
            <w:pPr>
              <w:pStyle w:val="CTableText"/>
              <w:spacing w:line="276" w:lineRule="auto"/>
              <w:jc w:val="center"/>
              <w:rPr>
                <w:color w:val="auto"/>
              </w:rPr>
            </w:pPr>
            <w:r>
              <w:rPr>
                <w:color w:val="auto"/>
              </w:rPr>
              <w:t>0.042 - 0.047</w:t>
            </w:r>
          </w:p>
        </w:tc>
      </w:tr>
      <w:tr w:rsidR="00C75B91" w:rsidRPr="00207595" w:rsidTr="00C75B91">
        <w:tc>
          <w:tcPr>
            <w:tcW w:w="2579" w:type="dxa"/>
          </w:tcPr>
          <w:p w:rsidR="00C75B91" w:rsidRPr="00025B65" w:rsidRDefault="00C75B91" w:rsidP="006A54B3">
            <w:pPr>
              <w:pStyle w:val="CTableText"/>
            </w:pPr>
            <w:r>
              <w:rPr>
                <w:rFonts w:eastAsia="Calibri"/>
              </w:rPr>
              <w:t>Probability</w:t>
            </w:r>
            <w:r w:rsidRPr="00025B65">
              <w:rPr>
                <w:rFonts w:eastAsia="Calibri"/>
              </w:rPr>
              <w:t xml:space="preserve"> RMSEA ≤0.05 (1.00)</w:t>
            </w:r>
          </w:p>
        </w:tc>
        <w:tc>
          <w:tcPr>
            <w:tcW w:w="1466" w:type="dxa"/>
          </w:tcPr>
          <w:p w:rsidR="00C75B91" w:rsidRDefault="00C75B91">
            <w:pPr>
              <w:pStyle w:val="CTableText"/>
              <w:spacing w:line="276" w:lineRule="auto"/>
              <w:jc w:val="center"/>
              <w:rPr>
                <w:color w:val="auto"/>
              </w:rPr>
            </w:pPr>
            <w:r>
              <w:rPr>
                <w:color w:val="auto"/>
              </w:rPr>
              <w:t>0.040</w:t>
            </w:r>
          </w:p>
        </w:tc>
        <w:tc>
          <w:tcPr>
            <w:tcW w:w="1894" w:type="dxa"/>
          </w:tcPr>
          <w:p w:rsidR="00C75B91" w:rsidRDefault="00C75B91">
            <w:pPr>
              <w:pStyle w:val="CTableText"/>
              <w:spacing w:line="276" w:lineRule="auto"/>
              <w:jc w:val="center"/>
              <w:rPr>
                <w:color w:val="auto"/>
              </w:rPr>
            </w:pPr>
            <w:r>
              <w:rPr>
                <w:color w:val="auto"/>
              </w:rPr>
              <w:t>1.000</w:t>
            </w:r>
          </w:p>
        </w:tc>
      </w:tr>
      <w:tr w:rsidR="00C75B91" w:rsidRPr="00207595" w:rsidTr="00C75B91">
        <w:tc>
          <w:tcPr>
            <w:tcW w:w="2579" w:type="dxa"/>
          </w:tcPr>
          <w:p w:rsidR="00C75B91" w:rsidRPr="00025B65" w:rsidRDefault="00C75B91" w:rsidP="006A54B3">
            <w:pPr>
              <w:pStyle w:val="CTableText"/>
            </w:pPr>
            <w:r w:rsidRPr="00025B65">
              <w:rPr>
                <w:rFonts w:eastAsia="Calibri"/>
              </w:rPr>
              <w:t>CFI (≥0.95)</w:t>
            </w:r>
          </w:p>
        </w:tc>
        <w:tc>
          <w:tcPr>
            <w:tcW w:w="1466" w:type="dxa"/>
          </w:tcPr>
          <w:p w:rsidR="00C75B91" w:rsidRDefault="00C75B91">
            <w:pPr>
              <w:pStyle w:val="CTableText"/>
              <w:spacing w:line="276" w:lineRule="auto"/>
              <w:jc w:val="center"/>
              <w:rPr>
                <w:color w:val="auto"/>
              </w:rPr>
            </w:pPr>
            <w:r>
              <w:rPr>
                <w:color w:val="auto"/>
              </w:rPr>
              <w:t>0.984</w:t>
            </w:r>
          </w:p>
        </w:tc>
        <w:tc>
          <w:tcPr>
            <w:tcW w:w="1894" w:type="dxa"/>
          </w:tcPr>
          <w:p w:rsidR="00C75B91" w:rsidRDefault="00C75B91">
            <w:pPr>
              <w:pStyle w:val="CTableText"/>
              <w:spacing w:line="276" w:lineRule="auto"/>
              <w:jc w:val="center"/>
              <w:rPr>
                <w:color w:val="auto"/>
              </w:rPr>
            </w:pPr>
            <w:r>
              <w:rPr>
                <w:color w:val="auto"/>
              </w:rPr>
              <w:t>0.973</w:t>
            </w:r>
          </w:p>
        </w:tc>
      </w:tr>
      <w:tr w:rsidR="00C75B91" w:rsidRPr="00207595" w:rsidTr="00C75B91">
        <w:tc>
          <w:tcPr>
            <w:tcW w:w="2579" w:type="dxa"/>
          </w:tcPr>
          <w:p w:rsidR="00C75B91" w:rsidRPr="00025B65" w:rsidRDefault="00C75B91" w:rsidP="006A54B3">
            <w:pPr>
              <w:pStyle w:val="CTableText"/>
            </w:pPr>
            <w:r w:rsidRPr="00025B65">
              <w:rPr>
                <w:rFonts w:eastAsia="Calibri"/>
              </w:rPr>
              <w:t>TLI (≥0.95)</w:t>
            </w:r>
          </w:p>
        </w:tc>
        <w:tc>
          <w:tcPr>
            <w:tcW w:w="1466" w:type="dxa"/>
          </w:tcPr>
          <w:p w:rsidR="00C75B91" w:rsidRDefault="00C75B91">
            <w:pPr>
              <w:pStyle w:val="CTableText"/>
              <w:spacing w:line="276" w:lineRule="auto"/>
              <w:jc w:val="center"/>
              <w:rPr>
                <w:color w:val="auto"/>
              </w:rPr>
            </w:pPr>
            <w:r>
              <w:rPr>
                <w:color w:val="auto"/>
              </w:rPr>
              <w:t>0.980</w:t>
            </w:r>
          </w:p>
        </w:tc>
        <w:tc>
          <w:tcPr>
            <w:tcW w:w="1894" w:type="dxa"/>
          </w:tcPr>
          <w:p w:rsidR="00C75B91" w:rsidRDefault="00C75B91">
            <w:pPr>
              <w:pStyle w:val="CTableText"/>
              <w:spacing w:line="276" w:lineRule="auto"/>
              <w:jc w:val="center"/>
              <w:rPr>
                <w:color w:val="auto"/>
              </w:rPr>
            </w:pPr>
            <w:r>
              <w:rPr>
                <w:color w:val="auto"/>
              </w:rPr>
              <w:t>0.969</w:t>
            </w:r>
          </w:p>
        </w:tc>
      </w:tr>
    </w:tbl>
    <w:p w:rsidR="006E1552" w:rsidRPr="006E1552" w:rsidRDefault="006E1552" w:rsidP="0030374C">
      <w:pPr>
        <w:rPr>
          <w:rFonts w:ascii="Arial Narrow" w:hAnsi="Arial Narrow" w:cstheme="minorHAnsi"/>
          <w:sz w:val="20"/>
        </w:rPr>
      </w:pPr>
    </w:p>
    <w:p w:rsidR="009446F6" w:rsidRDefault="009446F6" w:rsidP="009446F6">
      <w:pPr>
        <w:pStyle w:val="ESSBodyText"/>
      </w:pPr>
      <w:r>
        <w:t xml:space="preserve">In our full CFA on the tentative revised factor structure, we found a good fit of the factor structure to the data. When the revised factor structure was compared across language and mode, the goodness of fit varied. Our weakest evidence in favor of </w:t>
      </w:r>
      <w:proofErr w:type="spellStart"/>
      <w:r>
        <w:t>configural</w:t>
      </w:r>
      <w:proofErr w:type="spellEnd"/>
      <w:r>
        <w:t xml:space="preserve"> invariance </w:t>
      </w:r>
      <w:r w:rsidR="00A62D17">
        <w:t>was</w:t>
      </w:r>
      <w:r>
        <w:t xml:space="preserve"> for Chinese language group (532 completed surveys</w:t>
      </w:r>
      <w:r w:rsidR="00C75B91">
        <w:t>)</w:t>
      </w:r>
      <w:r>
        <w:t xml:space="preserve"> and the Web mod</w:t>
      </w:r>
      <w:r w:rsidR="00C75B91">
        <w:t>e group (120 completed surveys)</w:t>
      </w:r>
      <w:r>
        <w:t xml:space="preserve">. The Web mode </w:t>
      </w:r>
      <w:r w:rsidR="00A62D17">
        <w:t>was</w:t>
      </w:r>
      <w:r>
        <w:t xml:space="preserve"> one group for which we did not obtain an adequate number of useable survey responses (as specified in our sampling design, which indicated a minimum of 450 completed surveys per group). In addition, both the phone group (259 completed surveys) and the Spanish language group (372 completed surveys) fell short of our target as well. </w:t>
      </w:r>
    </w:p>
    <w:p w:rsidR="009446F6" w:rsidRDefault="009446F6" w:rsidP="009446F6">
      <w:pPr>
        <w:pStyle w:val="ESSBodyText"/>
      </w:pPr>
      <w:r>
        <w:t xml:space="preserve">Furthermore, similar to what we encountered with the original CFAs, several items had to be dropped out of the </w:t>
      </w:r>
      <w:proofErr w:type="spellStart"/>
      <w:r>
        <w:t>configural</w:t>
      </w:r>
      <w:proofErr w:type="spellEnd"/>
      <w:r>
        <w:t xml:space="preserve"> models due to the low number of usable responses to items that occurs when </w:t>
      </w:r>
      <w:r w:rsidR="006576EB">
        <w:t xml:space="preserve">due to low screen-in rates in combination with </w:t>
      </w:r>
      <w:proofErr w:type="spellStart"/>
      <w:r>
        <w:t>subsetting</w:t>
      </w:r>
      <w:proofErr w:type="spellEnd"/>
      <w:r>
        <w:t xml:space="preserve"> the full data set. </w:t>
      </w:r>
      <w:r w:rsidR="00741013">
        <w:t xml:space="preserve">Moreover, the item sets that had to be dropped varied across both mode and language, and thus the models </w:t>
      </w:r>
      <w:r w:rsidR="00B4654A">
        <w:t>were</w:t>
      </w:r>
      <w:r w:rsidR="00741013">
        <w:t xml:space="preserve"> not really comparable across these groupings. </w:t>
      </w:r>
      <w:r>
        <w:t xml:space="preserve">Given these limitations, we cannot make final decisions about language or mode </w:t>
      </w:r>
      <w:r w:rsidR="00741013">
        <w:t xml:space="preserve">invariance at this time, due to sample size </w:t>
      </w:r>
      <w:r w:rsidR="00741013">
        <w:lastRenderedPageBreak/>
        <w:t xml:space="preserve">issues. The </w:t>
      </w:r>
      <w:r>
        <w:t>beta test sampling design has been revised to take into consideration both sample-level and item-level completions rates so as to obtain the required number of completed surveys and items to allow us to conduct invariance testing with greater confidence in the results. Thus, invariance testing will be revisited using beta test data.</w:t>
      </w:r>
    </w:p>
    <w:p w:rsidR="009F2A25" w:rsidRDefault="009F2A25" w:rsidP="009F2A25">
      <w:pPr>
        <w:pStyle w:val="ESSBodyText"/>
      </w:pPr>
      <w:r>
        <w:t>For</w:t>
      </w:r>
      <w:r w:rsidR="0030374C" w:rsidRPr="00594AC7">
        <w:t xml:space="preserve"> our purposes</w:t>
      </w:r>
      <w:r w:rsidR="006576EB">
        <w:t>,</w:t>
      </w:r>
      <w:r w:rsidR="0030374C" w:rsidRPr="00594AC7">
        <w:t xml:space="preserve"> meeting the first level of invariance may be enough. </w:t>
      </w:r>
      <w:r>
        <w:t xml:space="preserve">Composite scoring using the CAHPS macro does not take factor weights into consideration, so invariant factor loadings and intercepts are less important in that context. Furthermore, since composite scoring can be done using full weights (sampling weights in combination with non-response weights adjusted for non-response bias) and case mix adjusters (including language and mode), having evidence that the factor </w:t>
      </w:r>
      <w:r w:rsidRPr="00D25E78">
        <w:rPr>
          <w:i/>
        </w:rPr>
        <w:t>structure</w:t>
      </w:r>
      <w:r>
        <w:t xml:space="preserve"> is invariant across language and mode</w:t>
      </w:r>
      <w:r w:rsidR="00D25E78">
        <w:t xml:space="preserve"> (as opposed to loadings and intercepts)</w:t>
      </w:r>
      <w:r>
        <w:t xml:space="preserve"> may be sufficient.</w:t>
      </w:r>
    </w:p>
    <w:p w:rsidR="0030374C" w:rsidRPr="009C5814" w:rsidRDefault="0030374C" w:rsidP="00955D90">
      <w:pPr>
        <w:pStyle w:val="Heading3"/>
      </w:pPr>
      <w:bookmarkStart w:id="35" w:name="_Toc408498970"/>
      <w:r>
        <w:t xml:space="preserve">6.2.5 </w:t>
      </w:r>
      <w:r w:rsidR="00764BCC">
        <w:t xml:space="preserve">Testing a </w:t>
      </w:r>
      <w:r>
        <w:t>Health Insurance Literacy Composite</w:t>
      </w:r>
      <w:bookmarkEnd w:id="35"/>
      <w:r>
        <w:t xml:space="preserve"> </w:t>
      </w:r>
    </w:p>
    <w:p w:rsidR="00C231A9" w:rsidRDefault="0030374C" w:rsidP="003C4C7D">
      <w:pPr>
        <w:pStyle w:val="ESSBodyText"/>
      </w:pPr>
      <w:r w:rsidRPr="0030374C">
        <w:t xml:space="preserve">Based on interest in the October 2014 TEP meeting, we modified the original hypothesized composite model to create a new hypothesized composite </w:t>
      </w:r>
      <w:r w:rsidR="00C231A9">
        <w:t>intended to measure consumers’ health i</w:t>
      </w:r>
      <w:r w:rsidRPr="0030374C">
        <w:t xml:space="preserve">nsurance </w:t>
      </w:r>
      <w:r w:rsidR="00C231A9">
        <w:t>l</w:t>
      </w:r>
      <w:r w:rsidRPr="0030374C">
        <w:t xml:space="preserve">iteracy. This factor included item 92 (“How confident are you that you understand health insurance terms?”)  as well as items 32 and 43, which both ask the respondent about the use of unfamiliar terms or phrases when receiving help on the phone or in person. </w:t>
      </w:r>
    </w:p>
    <w:p w:rsidR="0030374C" w:rsidRDefault="0030374C" w:rsidP="003C4C7D">
      <w:pPr>
        <w:pStyle w:val="ESSBodyText"/>
      </w:pPr>
      <w:r w:rsidRPr="0030374C">
        <w:t xml:space="preserve">We ran a CFA, which showed adequate fit statistics </w:t>
      </w:r>
      <w:r w:rsidR="00C231A9">
        <w:t xml:space="preserve">shown in Exhibit </w:t>
      </w:r>
      <w:r w:rsidR="00D01877">
        <w:t>30</w:t>
      </w:r>
      <w:r w:rsidRPr="0030374C">
        <w:t>. In addition, all items from the Health Insurance Literacy Factor had factor loadings greater than 0.4</w:t>
      </w:r>
      <w:r w:rsidR="00C231A9">
        <w:t>0</w:t>
      </w:r>
      <w:r w:rsidRPr="0030374C">
        <w:t>.</w:t>
      </w:r>
    </w:p>
    <w:p w:rsidR="0030374C" w:rsidRPr="00C231A9" w:rsidRDefault="0030374C" w:rsidP="00C231A9">
      <w:pPr>
        <w:pStyle w:val="PExhibitTitle"/>
      </w:pPr>
      <w:r w:rsidRPr="00C231A9">
        <w:t xml:space="preserve">Exhibit </w:t>
      </w:r>
      <w:r w:rsidR="00D01877">
        <w:t>30</w:t>
      </w:r>
      <w:r w:rsidRPr="00C231A9">
        <w:t xml:space="preserve">. CFA </w:t>
      </w:r>
      <w:r w:rsidR="003B19FF">
        <w:t>f</w:t>
      </w:r>
      <w:r w:rsidR="003B19FF" w:rsidRPr="00C231A9">
        <w:t xml:space="preserve">it </w:t>
      </w:r>
      <w:r w:rsidR="003B19FF">
        <w:t>s</w:t>
      </w:r>
      <w:r w:rsidR="003B19FF" w:rsidRPr="00C231A9">
        <w:t xml:space="preserve">tatistics </w:t>
      </w:r>
      <w:r w:rsidRPr="00C231A9">
        <w:t xml:space="preserve">for </w:t>
      </w:r>
      <w:r w:rsidR="003B19FF">
        <w:t>m</w:t>
      </w:r>
      <w:r w:rsidR="003B19FF" w:rsidRPr="00C231A9">
        <w:t xml:space="preserve">odel </w:t>
      </w:r>
      <w:r w:rsidRPr="00C231A9">
        <w:t xml:space="preserve">with </w:t>
      </w:r>
      <w:r w:rsidR="003B19FF">
        <w:t>h</w:t>
      </w:r>
      <w:r w:rsidR="003B19FF" w:rsidRPr="00C231A9">
        <w:t xml:space="preserve">ealth </w:t>
      </w:r>
      <w:r w:rsidR="003B19FF">
        <w:t>i</w:t>
      </w:r>
      <w:r w:rsidRPr="00C231A9">
        <w:t xml:space="preserve">nsurance </w:t>
      </w:r>
      <w:r w:rsidR="003B19FF">
        <w:t>l</w:t>
      </w:r>
      <w:r w:rsidR="003B19FF" w:rsidRPr="00C231A9">
        <w:t xml:space="preserve">iteracy </w:t>
      </w:r>
      <w:r w:rsidR="003B19FF">
        <w:t>f</w:t>
      </w:r>
      <w:r w:rsidR="003B19FF" w:rsidRPr="00C231A9">
        <w:t>actor</w:t>
      </w:r>
    </w:p>
    <w:tbl>
      <w:tblPr>
        <w:tblStyle w:val="AIRTable"/>
        <w:tblW w:w="6239" w:type="dxa"/>
        <w:tblLook w:val="04A0" w:firstRow="1" w:lastRow="0" w:firstColumn="1" w:lastColumn="0" w:noHBand="0" w:noVBand="1"/>
      </w:tblPr>
      <w:tblGrid>
        <w:gridCol w:w="2686"/>
        <w:gridCol w:w="3553"/>
      </w:tblGrid>
      <w:tr w:rsidR="0030374C" w:rsidRPr="0078311A" w:rsidTr="00C231A9">
        <w:trPr>
          <w:cnfStyle w:val="100000000000" w:firstRow="1" w:lastRow="0" w:firstColumn="0" w:lastColumn="0" w:oddVBand="0" w:evenVBand="0" w:oddHBand="0" w:evenHBand="0" w:firstRowFirstColumn="0" w:firstRowLastColumn="0" w:lastRowFirstColumn="0" w:lastRowLastColumn="0"/>
        </w:trPr>
        <w:tc>
          <w:tcPr>
            <w:tcW w:w="2686" w:type="dxa"/>
            <w:tcBorders>
              <w:top w:val="single" w:sz="4" w:space="0" w:color="FFFFFF" w:themeColor="background1"/>
            </w:tcBorders>
          </w:tcPr>
          <w:p w:rsidR="0030374C" w:rsidRPr="00EE286F" w:rsidRDefault="0030374C" w:rsidP="006A54B3">
            <w:pPr>
              <w:pStyle w:val="CTableColumnHead-Centered"/>
              <w:rPr>
                <w:b w:val="0"/>
              </w:rPr>
            </w:pPr>
            <w:r w:rsidRPr="00EE286F">
              <w:rPr>
                <w:rFonts w:eastAsia="Calibri"/>
              </w:rPr>
              <w:t>Fit statistic (target)</w:t>
            </w:r>
          </w:p>
        </w:tc>
        <w:tc>
          <w:tcPr>
            <w:tcW w:w="3553" w:type="dxa"/>
            <w:tcBorders>
              <w:top w:val="single" w:sz="4" w:space="0" w:color="FFFFFF" w:themeColor="background1"/>
              <w:right w:val="single" w:sz="4" w:space="0" w:color="FFFFFF" w:themeColor="background1"/>
            </w:tcBorders>
          </w:tcPr>
          <w:p w:rsidR="0030374C" w:rsidRPr="00EE286F" w:rsidRDefault="0030374C" w:rsidP="006A54B3">
            <w:pPr>
              <w:pStyle w:val="CTableColumnHead-Centered"/>
              <w:rPr>
                <w:b w:val="0"/>
              </w:rPr>
            </w:pPr>
            <w:r w:rsidRPr="00EE286F">
              <w:rPr>
                <w:rFonts w:eastAsia="Calibri"/>
              </w:rPr>
              <w:t>Health Insurance Literacy Factor Structure</w:t>
            </w:r>
          </w:p>
        </w:tc>
      </w:tr>
      <w:tr w:rsidR="0030374C" w:rsidRPr="0078311A" w:rsidTr="00C231A9">
        <w:trPr>
          <w:trHeight w:val="287"/>
        </w:trPr>
        <w:tc>
          <w:tcPr>
            <w:tcW w:w="2686" w:type="dxa"/>
            <w:vAlign w:val="center"/>
          </w:tcPr>
          <w:p w:rsidR="0030374C" w:rsidRPr="00EE286F" w:rsidRDefault="0030374C" w:rsidP="00C231A9">
            <w:pPr>
              <w:pStyle w:val="CTableText"/>
            </w:pPr>
            <w:r w:rsidRPr="00EE286F">
              <w:rPr>
                <w:rFonts w:eastAsia="Calibri"/>
              </w:rPr>
              <w:t>RMSEA (≤0.05)</w:t>
            </w:r>
          </w:p>
        </w:tc>
        <w:tc>
          <w:tcPr>
            <w:tcW w:w="3553" w:type="dxa"/>
            <w:vAlign w:val="center"/>
          </w:tcPr>
          <w:p w:rsidR="0030374C" w:rsidRPr="00EE286F" w:rsidRDefault="0030374C" w:rsidP="00C231A9">
            <w:pPr>
              <w:pStyle w:val="CTableText"/>
              <w:jc w:val="center"/>
            </w:pPr>
            <w:r w:rsidRPr="00EE286F">
              <w:t>0.040</w:t>
            </w:r>
          </w:p>
        </w:tc>
      </w:tr>
      <w:tr w:rsidR="0030374C" w:rsidRPr="0078311A" w:rsidTr="00C231A9">
        <w:tc>
          <w:tcPr>
            <w:tcW w:w="2686" w:type="dxa"/>
            <w:vAlign w:val="center"/>
          </w:tcPr>
          <w:p w:rsidR="0030374C" w:rsidRPr="00EE286F" w:rsidRDefault="0030374C" w:rsidP="00C231A9">
            <w:pPr>
              <w:pStyle w:val="CTableText"/>
            </w:pPr>
            <w:r w:rsidRPr="00EE286F">
              <w:rPr>
                <w:rFonts w:eastAsia="Calibri"/>
              </w:rPr>
              <w:t>RMSEA 95 CI (U95 ≤0.05)</w:t>
            </w:r>
          </w:p>
        </w:tc>
        <w:tc>
          <w:tcPr>
            <w:tcW w:w="3553" w:type="dxa"/>
            <w:vAlign w:val="center"/>
          </w:tcPr>
          <w:p w:rsidR="0030374C" w:rsidRPr="00EE286F" w:rsidRDefault="0030374C" w:rsidP="00C231A9">
            <w:pPr>
              <w:pStyle w:val="CTableText"/>
              <w:jc w:val="center"/>
            </w:pPr>
            <w:r w:rsidRPr="00EE286F">
              <w:rPr>
                <w:rFonts w:cs="Courier New"/>
              </w:rPr>
              <w:t>0.038  0.042</w:t>
            </w:r>
          </w:p>
        </w:tc>
      </w:tr>
      <w:tr w:rsidR="0030374C" w:rsidRPr="0078311A" w:rsidTr="00C231A9">
        <w:tc>
          <w:tcPr>
            <w:tcW w:w="2686" w:type="dxa"/>
            <w:vAlign w:val="center"/>
          </w:tcPr>
          <w:p w:rsidR="0030374C" w:rsidRPr="00EE286F" w:rsidRDefault="00AD0526" w:rsidP="00C231A9">
            <w:pPr>
              <w:pStyle w:val="CTableText"/>
            </w:pPr>
            <w:r>
              <w:rPr>
                <w:rFonts w:eastAsia="Calibri"/>
              </w:rPr>
              <w:t>Probability</w:t>
            </w:r>
            <w:r w:rsidR="0030374C" w:rsidRPr="00EE286F">
              <w:rPr>
                <w:rFonts w:eastAsia="Calibri"/>
              </w:rPr>
              <w:t xml:space="preserve"> RMSEA ≤0.05 (1.00)</w:t>
            </w:r>
          </w:p>
        </w:tc>
        <w:tc>
          <w:tcPr>
            <w:tcW w:w="3553" w:type="dxa"/>
            <w:vAlign w:val="center"/>
          </w:tcPr>
          <w:p w:rsidR="0030374C" w:rsidRPr="00EE286F" w:rsidRDefault="0030374C" w:rsidP="00C231A9">
            <w:pPr>
              <w:pStyle w:val="CTableText"/>
              <w:jc w:val="center"/>
            </w:pPr>
            <w:r w:rsidRPr="00EE286F">
              <w:t>1.000</w:t>
            </w:r>
          </w:p>
        </w:tc>
      </w:tr>
      <w:tr w:rsidR="0030374C" w:rsidRPr="0078311A" w:rsidTr="00C231A9">
        <w:tc>
          <w:tcPr>
            <w:tcW w:w="2686" w:type="dxa"/>
            <w:vAlign w:val="center"/>
          </w:tcPr>
          <w:p w:rsidR="0030374C" w:rsidRPr="00EE286F" w:rsidRDefault="0030374C" w:rsidP="00C231A9">
            <w:pPr>
              <w:pStyle w:val="CTableText"/>
            </w:pPr>
            <w:r w:rsidRPr="00EE286F">
              <w:rPr>
                <w:rFonts w:eastAsia="Calibri"/>
              </w:rPr>
              <w:t>CFI (≥0.95)</w:t>
            </w:r>
          </w:p>
        </w:tc>
        <w:tc>
          <w:tcPr>
            <w:tcW w:w="3553" w:type="dxa"/>
            <w:vAlign w:val="center"/>
          </w:tcPr>
          <w:p w:rsidR="0030374C" w:rsidRPr="00EE286F" w:rsidRDefault="0030374C" w:rsidP="00C231A9">
            <w:pPr>
              <w:pStyle w:val="CTableText"/>
              <w:jc w:val="center"/>
            </w:pPr>
            <w:r w:rsidRPr="00EE286F">
              <w:rPr>
                <w:rFonts w:cs="Courier New"/>
              </w:rPr>
              <w:t>0.977</w:t>
            </w:r>
          </w:p>
        </w:tc>
      </w:tr>
      <w:tr w:rsidR="0030374C" w:rsidRPr="0078311A" w:rsidTr="00C231A9">
        <w:tc>
          <w:tcPr>
            <w:tcW w:w="2686" w:type="dxa"/>
            <w:vAlign w:val="center"/>
          </w:tcPr>
          <w:p w:rsidR="0030374C" w:rsidRPr="00EE286F" w:rsidRDefault="0030374C" w:rsidP="00C231A9">
            <w:pPr>
              <w:pStyle w:val="CTableText"/>
            </w:pPr>
            <w:r w:rsidRPr="00EE286F">
              <w:rPr>
                <w:rFonts w:eastAsia="Calibri"/>
              </w:rPr>
              <w:t>TLI (≥0.95)</w:t>
            </w:r>
          </w:p>
        </w:tc>
        <w:tc>
          <w:tcPr>
            <w:tcW w:w="3553" w:type="dxa"/>
            <w:vAlign w:val="center"/>
          </w:tcPr>
          <w:p w:rsidR="0030374C" w:rsidRPr="00EE286F" w:rsidRDefault="0030374C" w:rsidP="00C231A9">
            <w:pPr>
              <w:pStyle w:val="CTableText"/>
              <w:jc w:val="center"/>
            </w:pPr>
            <w:r w:rsidRPr="00EE286F">
              <w:rPr>
                <w:rFonts w:cs="Courier New"/>
              </w:rPr>
              <w:t>0.973</w:t>
            </w:r>
          </w:p>
        </w:tc>
      </w:tr>
    </w:tbl>
    <w:p w:rsidR="0030374C" w:rsidRDefault="0030374C" w:rsidP="0030374C">
      <w:pPr>
        <w:pStyle w:val="NoSpacing"/>
        <w:rPr>
          <w:rFonts w:ascii="Courier New" w:hAnsi="Courier New" w:cs="Courier New"/>
          <w:sz w:val="20"/>
          <w:szCs w:val="20"/>
        </w:rPr>
      </w:pPr>
    </w:p>
    <w:p w:rsidR="0030374C" w:rsidRPr="0030374C" w:rsidRDefault="00C231A9" w:rsidP="003C4C7D">
      <w:pPr>
        <w:pStyle w:val="ESSBodyText"/>
      </w:pPr>
      <w:r>
        <w:t xml:space="preserve">However, </w:t>
      </w:r>
      <w:r w:rsidR="0030374C" w:rsidRPr="0030374C">
        <w:t>the Cronbach’s Alpha for the Health Insuran</w:t>
      </w:r>
      <w:r>
        <w:t xml:space="preserve">ce Literacy composite of 0.44 is </w:t>
      </w:r>
      <w:r w:rsidR="0030374C" w:rsidRPr="0030374C">
        <w:t>below the standard of 0.7</w:t>
      </w:r>
      <w:r>
        <w:t>0</w:t>
      </w:r>
      <w:r w:rsidR="0030374C" w:rsidRPr="0030374C">
        <w:t xml:space="preserve">, </w:t>
      </w:r>
      <w:r>
        <w:t>which indicates</w:t>
      </w:r>
      <w:r w:rsidR="0030374C" w:rsidRPr="0030374C">
        <w:t xml:space="preserve"> that the items have low internal consistency and should not be grouped together into a composite. </w:t>
      </w:r>
    </w:p>
    <w:p w:rsidR="0030374C" w:rsidRPr="00470F68" w:rsidRDefault="00C231A9" w:rsidP="00C231A9">
      <w:pPr>
        <w:pStyle w:val="ESSBodyText"/>
        <w:rPr>
          <w:rFonts w:cs="Courier New"/>
        </w:rPr>
      </w:pPr>
      <w:r>
        <w:t xml:space="preserve">Next, we ran an </w:t>
      </w:r>
      <w:r w:rsidR="0030374C" w:rsidRPr="0030374C">
        <w:t>EFA model using all items</w:t>
      </w:r>
      <w:r>
        <w:t xml:space="preserve"> from the interim revised factor structure plus</w:t>
      </w:r>
      <w:r w:rsidR="0030374C" w:rsidRPr="0030374C">
        <w:t xml:space="preserve"> item 92 to see if</w:t>
      </w:r>
      <w:r w:rsidR="00B22639">
        <w:t>: 1)</w:t>
      </w:r>
      <w:r w:rsidR="0030374C" w:rsidRPr="0030374C">
        <w:t xml:space="preserve"> items 92, 32, and 43 would load on the same factor, and </w:t>
      </w:r>
      <w:r w:rsidR="00B22639">
        <w:t xml:space="preserve">2) </w:t>
      </w:r>
      <w:r w:rsidR="0030374C" w:rsidRPr="0030374C">
        <w:t xml:space="preserve">what other items would load with them. Based on scree plot analysis, we found that  4, 5 or 6 factor solutions were possible fits for the data. All models had adequate fit statistics, as summarized in Exhibit </w:t>
      </w:r>
      <w:r>
        <w:t>3</w:t>
      </w:r>
      <w:r w:rsidR="00D01877">
        <w:t>1</w:t>
      </w:r>
      <w:r w:rsidR="0030374C" w:rsidRPr="0030374C">
        <w:t>. However, in all the models, items 92, 32, and 43 never loaded onto the same factor, confirming that the three items should not be grouped together into a composite.</w:t>
      </w:r>
    </w:p>
    <w:p w:rsidR="00171FE7" w:rsidRDefault="00171FE7" w:rsidP="00C231A9">
      <w:pPr>
        <w:pStyle w:val="PExhibitTitle"/>
        <w:sectPr w:rsidR="00171FE7" w:rsidSect="00731DAC">
          <w:pgSz w:w="12240" w:h="15840"/>
          <w:pgMar w:top="1440" w:right="1440" w:bottom="1440" w:left="1440" w:header="720" w:footer="720" w:gutter="0"/>
          <w:cols w:space="720"/>
          <w:docGrid w:linePitch="360"/>
        </w:sectPr>
      </w:pPr>
    </w:p>
    <w:p w:rsidR="0030374C" w:rsidRPr="00C231A9" w:rsidRDefault="0030374C" w:rsidP="00C231A9">
      <w:pPr>
        <w:pStyle w:val="PExhibitTitle"/>
      </w:pPr>
      <w:r w:rsidRPr="00C231A9">
        <w:lastRenderedPageBreak/>
        <w:t xml:space="preserve">Exhibit </w:t>
      </w:r>
      <w:r w:rsidR="00C231A9" w:rsidRPr="00C231A9">
        <w:t>3</w:t>
      </w:r>
      <w:r w:rsidR="00D01877">
        <w:t>1</w:t>
      </w:r>
      <w:r w:rsidRPr="00C231A9">
        <w:t xml:space="preserve">. Health </w:t>
      </w:r>
      <w:r w:rsidR="003B19FF">
        <w:t>i</w:t>
      </w:r>
      <w:r w:rsidR="003B19FF" w:rsidRPr="00C231A9">
        <w:t xml:space="preserve">nsurance </w:t>
      </w:r>
      <w:r w:rsidR="003B19FF">
        <w:t>l</w:t>
      </w:r>
      <w:r w:rsidR="003B19FF" w:rsidRPr="00C231A9">
        <w:t xml:space="preserve">iteracy </w:t>
      </w:r>
      <w:r w:rsidRPr="00C231A9">
        <w:t xml:space="preserve">EFA </w:t>
      </w:r>
      <w:r w:rsidR="003B19FF">
        <w:t>f</w:t>
      </w:r>
      <w:r w:rsidR="003B19FF" w:rsidRPr="00C231A9">
        <w:t xml:space="preserve">it </w:t>
      </w:r>
      <w:r w:rsidR="003B19FF">
        <w:t>s</w:t>
      </w:r>
      <w:r w:rsidR="003B19FF" w:rsidRPr="00C231A9">
        <w:t>tatistics</w:t>
      </w:r>
    </w:p>
    <w:tbl>
      <w:tblPr>
        <w:tblStyle w:val="AIRTable"/>
        <w:tblW w:w="9252" w:type="dxa"/>
        <w:tblInd w:w="0" w:type="dxa"/>
        <w:tblLook w:val="04A0" w:firstRow="1" w:lastRow="0" w:firstColumn="1" w:lastColumn="0" w:noHBand="0" w:noVBand="1"/>
      </w:tblPr>
      <w:tblGrid>
        <w:gridCol w:w="2772"/>
        <w:gridCol w:w="1710"/>
        <w:gridCol w:w="1890"/>
        <w:gridCol w:w="1620"/>
        <w:gridCol w:w="1260"/>
      </w:tblGrid>
      <w:tr w:rsidR="0030374C" w:rsidRPr="00C231A9" w:rsidTr="00AD0526">
        <w:trPr>
          <w:cnfStyle w:val="100000000000" w:firstRow="1" w:lastRow="0" w:firstColumn="0" w:lastColumn="0" w:oddVBand="0" w:evenVBand="0" w:oddHBand="0" w:evenHBand="0" w:firstRowFirstColumn="0" w:firstRowLastColumn="0" w:lastRowFirstColumn="0" w:lastRowLastColumn="0"/>
        </w:trPr>
        <w:tc>
          <w:tcPr>
            <w:tcW w:w="2772" w:type="dxa"/>
            <w:tcBorders>
              <w:top w:val="single" w:sz="4" w:space="0" w:color="FFFFFF" w:themeColor="background1"/>
            </w:tcBorders>
          </w:tcPr>
          <w:p w:rsidR="0030374C" w:rsidRPr="00C231A9" w:rsidRDefault="0030374C" w:rsidP="006A54B3">
            <w:pPr>
              <w:rPr>
                <w:rFonts w:ascii="Arial Narrow" w:hAnsi="Arial Narrow" w:cs="Arial"/>
                <w:bCs/>
                <w:sz w:val="20"/>
                <w:szCs w:val="20"/>
              </w:rPr>
            </w:pPr>
            <w:r w:rsidRPr="00C231A9">
              <w:rPr>
                <w:rFonts w:ascii="Arial Narrow" w:eastAsia="Calibri" w:hAnsi="Arial Narrow" w:cs="Arial"/>
                <w:b/>
                <w:bCs/>
                <w:sz w:val="20"/>
                <w:szCs w:val="20"/>
              </w:rPr>
              <w:t>Fit statistic (target)</w:t>
            </w:r>
          </w:p>
        </w:tc>
        <w:tc>
          <w:tcPr>
            <w:tcW w:w="1710" w:type="dxa"/>
            <w:tcBorders>
              <w:top w:val="single" w:sz="4" w:space="0" w:color="FFFFFF" w:themeColor="background1"/>
            </w:tcBorders>
          </w:tcPr>
          <w:p w:rsidR="0030374C" w:rsidRPr="00C231A9" w:rsidRDefault="0030374C" w:rsidP="00AD0526">
            <w:pPr>
              <w:rPr>
                <w:rFonts w:ascii="Arial Narrow" w:hAnsi="Arial Narrow" w:cs="Arial"/>
                <w:bCs/>
                <w:sz w:val="20"/>
                <w:szCs w:val="20"/>
              </w:rPr>
            </w:pPr>
            <w:r w:rsidRPr="00C231A9">
              <w:rPr>
                <w:rFonts w:ascii="Arial Narrow" w:eastAsia="Calibri" w:hAnsi="Arial Narrow" w:cs="Arial"/>
                <w:b/>
                <w:bCs/>
                <w:sz w:val="20"/>
                <w:szCs w:val="20"/>
              </w:rPr>
              <w:t>Health Insurance Literacy 4</w:t>
            </w:r>
            <w:r w:rsidR="00AD0526">
              <w:rPr>
                <w:rFonts w:ascii="Arial Narrow" w:eastAsia="Calibri" w:hAnsi="Arial Narrow" w:cs="Arial"/>
                <w:b/>
                <w:bCs/>
                <w:sz w:val="20"/>
                <w:szCs w:val="20"/>
              </w:rPr>
              <w:t>-</w:t>
            </w:r>
            <w:r w:rsidRPr="00C231A9">
              <w:rPr>
                <w:rFonts w:ascii="Arial Narrow" w:eastAsia="Calibri" w:hAnsi="Arial Narrow" w:cs="Arial"/>
                <w:b/>
                <w:bCs/>
                <w:sz w:val="20"/>
                <w:szCs w:val="20"/>
              </w:rPr>
              <w:t>Factor Model</w:t>
            </w:r>
          </w:p>
        </w:tc>
        <w:tc>
          <w:tcPr>
            <w:tcW w:w="1890" w:type="dxa"/>
            <w:tcBorders>
              <w:top w:val="single" w:sz="4" w:space="0" w:color="FFFFFF" w:themeColor="background1"/>
            </w:tcBorders>
          </w:tcPr>
          <w:p w:rsidR="0030374C" w:rsidRPr="00C231A9" w:rsidRDefault="00AD0526" w:rsidP="006A54B3">
            <w:pPr>
              <w:rPr>
                <w:rFonts w:ascii="Arial Narrow" w:eastAsia="Calibri" w:hAnsi="Arial Narrow" w:cs="Arial"/>
                <w:b/>
                <w:bCs/>
                <w:sz w:val="20"/>
                <w:szCs w:val="20"/>
              </w:rPr>
            </w:pPr>
            <w:r>
              <w:rPr>
                <w:rFonts w:ascii="Arial Narrow" w:eastAsia="Calibri" w:hAnsi="Arial Narrow" w:cs="Arial"/>
                <w:b/>
                <w:bCs/>
                <w:sz w:val="20"/>
                <w:szCs w:val="20"/>
              </w:rPr>
              <w:t>Health Insurance Literacy 5-</w:t>
            </w:r>
            <w:r w:rsidR="0030374C" w:rsidRPr="00C231A9">
              <w:rPr>
                <w:rFonts w:ascii="Arial Narrow" w:eastAsia="Calibri" w:hAnsi="Arial Narrow" w:cs="Arial"/>
                <w:b/>
                <w:bCs/>
                <w:sz w:val="20"/>
                <w:szCs w:val="20"/>
              </w:rPr>
              <w:t>Factor Model</w:t>
            </w:r>
          </w:p>
        </w:tc>
        <w:tc>
          <w:tcPr>
            <w:tcW w:w="1620" w:type="dxa"/>
            <w:tcBorders>
              <w:top w:val="single" w:sz="4" w:space="0" w:color="FFFFFF" w:themeColor="background1"/>
            </w:tcBorders>
          </w:tcPr>
          <w:p w:rsidR="0030374C" w:rsidRPr="00C231A9" w:rsidRDefault="00AD0526" w:rsidP="006A54B3">
            <w:pPr>
              <w:rPr>
                <w:rFonts w:ascii="Arial Narrow" w:eastAsia="Calibri" w:hAnsi="Arial Narrow" w:cs="Arial"/>
                <w:b/>
                <w:bCs/>
                <w:sz w:val="20"/>
                <w:szCs w:val="20"/>
              </w:rPr>
            </w:pPr>
            <w:r>
              <w:rPr>
                <w:rFonts w:ascii="Arial Narrow" w:eastAsia="Calibri" w:hAnsi="Arial Narrow" w:cs="Arial"/>
                <w:b/>
                <w:bCs/>
                <w:sz w:val="20"/>
                <w:szCs w:val="20"/>
              </w:rPr>
              <w:t>Health Insurance Literacy 6-</w:t>
            </w:r>
            <w:r w:rsidR="0030374C" w:rsidRPr="00C231A9">
              <w:rPr>
                <w:rFonts w:ascii="Arial Narrow" w:eastAsia="Calibri" w:hAnsi="Arial Narrow" w:cs="Arial"/>
                <w:b/>
                <w:bCs/>
                <w:sz w:val="20"/>
                <w:szCs w:val="20"/>
              </w:rPr>
              <w:t>Factor Model</w:t>
            </w:r>
          </w:p>
        </w:tc>
        <w:tc>
          <w:tcPr>
            <w:tcW w:w="1260" w:type="dxa"/>
            <w:tcBorders>
              <w:top w:val="single" w:sz="4" w:space="0" w:color="FFFFFF" w:themeColor="background1"/>
            </w:tcBorders>
          </w:tcPr>
          <w:p w:rsidR="0030374C" w:rsidRPr="00C231A9" w:rsidRDefault="00D25E78" w:rsidP="006A54B3">
            <w:pPr>
              <w:rPr>
                <w:rFonts w:ascii="Arial Narrow" w:hAnsi="Arial Narrow" w:cs="Arial"/>
                <w:bCs/>
                <w:sz w:val="20"/>
                <w:szCs w:val="20"/>
              </w:rPr>
            </w:pPr>
            <w:r>
              <w:rPr>
                <w:rFonts w:ascii="Arial Narrow" w:eastAsia="Calibri" w:hAnsi="Arial Narrow" w:cs="Arial"/>
                <w:b/>
                <w:bCs/>
                <w:sz w:val="20"/>
                <w:szCs w:val="20"/>
              </w:rPr>
              <w:t>Five-Factor Structure</w:t>
            </w:r>
          </w:p>
        </w:tc>
      </w:tr>
      <w:tr w:rsidR="0030374C" w:rsidRPr="00C231A9" w:rsidTr="00AD0526">
        <w:trPr>
          <w:trHeight w:val="287"/>
        </w:trPr>
        <w:tc>
          <w:tcPr>
            <w:tcW w:w="2772" w:type="dxa"/>
          </w:tcPr>
          <w:p w:rsidR="0030374C" w:rsidRPr="00C231A9" w:rsidRDefault="0030374C" w:rsidP="006A54B3">
            <w:pPr>
              <w:rPr>
                <w:rFonts w:ascii="Arial Narrow" w:hAnsi="Arial Narrow" w:cs="Arial"/>
                <w:bCs/>
                <w:color w:val="000000"/>
                <w:sz w:val="20"/>
                <w:szCs w:val="20"/>
              </w:rPr>
            </w:pPr>
            <w:r w:rsidRPr="00C231A9">
              <w:rPr>
                <w:rFonts w:ascii="Arial Narrow" w:eastAsia="Calibri" w:hAnsi="Arial Narrow" w:cs="Arial"/>
                <w:bCs/>
                <w:color w:val="000000"/>
                <w:sz w:val="20"/>
                <w:szCs w:val="20"/>
              </w:rPr>
              <w:t>RMSEA (≤0.05)</w:t>
            </w:r>
          </w:p>
        </w:tc>
        <w:tc>
          <w:tcPr>
            <w:tcW w:w="171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color w:val="000000"/>
                <w:sz w:val="20"/>
                <w:szCs w:val="20"/>
              </w:rPr>
              <w:t>0.041</w:t>
            </w:r>
          </w:p>
        </w:tc>
        <w:tc>
          <w:tcPr>
            <w:tcW w:w="189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0.034</w:t>
            </w:r>
          </w:p>
        </w:tc>
        <w:tc>
          <w:tcPr>
            <w:tcW w:w="162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0.026</w:t>
            </w:r>
          </w:p>
        </w:tc>
        <w:tc>
          <w:tcPr>
            <w:tcW w:w="126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Arial"/>
                <w:bCs/>
                <w:color w:val="000000"/>
                <w:sz w:val="20"/>
                <w:szCs w:val="20"/>
              </w:rPr>
              <w:t>0.045</w:t>
            </w:r>
          </w:p>
        </w:tc>
      </w:tr>
      <w:tr w:rsidR="0030374C" w:rsidRPr="00C231A9" w:rsidTr="00AD0526">
        <w:tc>
          <w:tcPr>
            <w:tcW w:w="2772" w:type="dxa"/>
          </w:tcPr>
          <w:p w:rsidR="0030374C" w:rsidRPr="00C231A9" w:rsidRDefault="0030374C" w:rsidP="006A54B3">
            <w:pPr>
              <w:rPr>
                <w:rFonts w:ascii="Arial Narrow" w:hAnsi="Arial Narrow" w:cs="Arial"/>
                <w:bCs/>
                <w:color w:val="000000"/>
                <w:sz w:val="20"/>
                <w:szCs w:val="20"/>
              </w:rPr>
            </w:pPr>
            <w:r w:rsidRPr="00C231A9">
              <w:rPr>
                <w:rFonts w:ascii="Arial Narrow" w:eastAsia="Calibri" w:hAnsi="Arial Narrow" w:cs="Arial"/>
                <w:bCs/>
                <w:color w:val="000000"/>
                <w:sz w:val="20"/>
                <w:szCs w:val="20"/>
              </w:rPr>
              <w:t>RMSEA 95 CI (U95 ≤0.05)</w:t>
            </w:r>
          </w:p>
        </w:tc>
        <w:tc>
          <w:tcPr>
            <w:tcW w:w="171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color w:val="000000"/>
                <w:sz w:val="20"/>
                <w:szCs w:val="20"/>
              </w:rPr>
              <w:t>0.039 - 0.044</w:t>
            </w:r>
          </w:p>
        </w:tc>
        <w:tc>
          <w:tcPr>
            <w:tcW w:w="189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0.031 -  0.037</w:t>
            </w:r>
          </w:p>
        </w:tc>
        <w:tc>
          <w:tcPr>
            <w:tcW w:w="162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0.023 - 0.029</w:t>
            </w:r>
          </w:p>
        </w:tc>
        <w:tc>
          <w:tcPr>
            <w:tcW w:w="126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Arial"/>
                <w:bCs/>
                <w:color w:val="000000"/>
                <w:sz w:val="20"/>
                <w:szCs w:val="20"/>
              </w:rPr>
              <w:t>0.042 - 0.047</w:t>
            </w:r>
          </w:p>
        </w:tc>
      </w:tr>
      <w:tr w:rsidR="0030374C" w:rsidRPr="00C231A9" w:rsidTr="00AD0526">
        <w:trPr>
          <w:trHeight w:val="195"/>
        </w:trPr>
        <w:tc>
          <w:tcPr>
            <w:tcW w:w="2772" w:type="dxa"/>
          </w:tcPr>
          <w:p w:rsidR="0030374C" w:rsidRPr="00C231A9" w:rsidRDefault="00AD0526" w:rsidP="006A54B3">
            <w:pPr>
              <w:rPr>
                <w:rFonts w:ascii="Arial Narrow" w:hAnsi="Arial Narrow" w:cs="Arial"/>
                <w:bCs/>
                <w:color w:val="000000"/>
                <w:sz w:val="20"/>
                <w:szCs w:val="20"/>
              </w:rPr>
            </w:pPr>
            <w:r>
              <w:rPr>
                <w:rFonts w:ascii="Arial Narrow" w:eastAsia="Calibri" w:hAnsi="Arial Narrow" w:cs="Arial"/>
                <w:bCs/>
                <w:color w:val="000000"/>
                <w:sz w:val="20"/>
                <w:szCs w:val="20"/>
              </w:rPr>
              <w:t>Probability</w:t>
            </w:r>
            <w:r w:rsidR="0030374C" w:rsidRPr="00C231A9">
              <w:rPr>
                <w:rFonts w:ascii="Arial Narrow" w:eastAsia="Calibri" w:hAnsi="Arial Narrow" w:cs="Arial"/>
                <w:bCs/>
                <w:color w:val="000000"/>
                <w:sz w:val="20"/>
                <w:szCs w:val="20"/>
              </w:rPr>
              <w:t xml:space="preserve"> RMSEA ≤0.05 (1.00)</w:t>
            </w:r>
          </w:p>
        </w:tc>
        <w:tc>
          <w:tcPr>
            <w:tcW w:w="171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color w:val="000000"/>
                <w:sz w:val="20"/>
                <w:szCs w:val="20"/>
              </w:rPr>
              <w:t>1.000</w:t>
            </w:r>
          </w:p>
        </w:tc>
        <w:tc>
          <w:tcPr>
            <w:tcW w:w="189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1.000</w:t>
            </w:r>
          </w:p>
        </w:tc>
        <w:tc>
          <w:tcPr>
            <w:tcW w:w="1620" w:type="dxa"/>
          </w:tcPr>
          <w:p w:rsidR="0030374C" w:rsidRPr="00C231A9" w:rsidRDefault="0030374C" w:rsidP="00C231A9">
            <w:pPr>
              <w:jc w:val="center"/>
              <w:rPr>
                <w:rFonts w:ascii="Arial Narrow" w:hAnsi="Arial Narrow" w:cs="Arial"/>
                <w:bCs/>
                <w:color w:val="000000"/>
                <w:sz w:val="20"/>
                <w:szCs w:val="20"/>
              </w:rPr>
            </w:pPr>
            <w:r w:rsidRPr="00C231A9">
              <w:rPr>
                <w:rFonts w:ascii="Arial Narrow" w:hAnsi="Arial Narrow" w:cs="Courier New"/>
                <w:noProof/>
                <w:sz w:val="20"/>
                <w:szCs w:val="20"/>
              </w:rPr>
              <w:t>1.000</w:t>
            </w:r>
          </w:p>
        </w:tc>
        <w:tc>
          <w:tcPr>
            <w:tcW w:w="126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Arial"/>
                <w:bCs/>
                <w:color w:val="000000"/>
                <w:sz w:val="20"/>
                <w:szCs w:val="20"/>
              </w:rPr>
              <w:t>1.000</w:t>
            </w:r>
          </w:p>
        </w:tc>
      </w:tr>
      <w:tr w:rsidR="0030374C" w:rsidRPr="00C231A9" w:rsidTr="00AD0526">
        <w:tc>
          <w:tcPr>
            <w:tcW w:w="2772" w:type="dxa"/>
          </w:tcPr>
          <w:p w:rsidR="0030374C" w:rsidRPr="00C231A9" w:rsidRDefault="0030374C" w:rsidP="006A54B3">
            <w:pPr>
              <w:rPr>
                <w:rFonts w:ascii="Arial Narrow" w:hAnsi="Arial Narrow" w:cs="Arial"/>
                <w:bCs/>
                <w:color w:val="000000"/>
                <w:sz w:val="20"/>
                <w:szCs w:val="20"/>
              </w:rPr>
            </w:pPr>
            <w:r w:rsidRPr="00C231A9">
              <w:rPr>
                <w:rFonts w:ascii="Arial Narrow" w:eastAsia="Calibri" w:hAnsi="Arial Narrow" w:cs="Arial"/>
                <w:bCs/>
                <w:color w:val="000000"/>
                <w:sz w:val="20"/>
                <w:szCs w:val="20"/>
              </w:rPr>
              <w:t>CFI (≥0.95)</w:t>
            </w:r>
          </w:p>
        </w:tc>
        <w:tc>
          <w:tcPr>
            <w:tcW w:w="171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color w:val="000000"/>
                <w:sz w:val="20"/>
                <w:szCs w:val="20"/>
              </w:rPr>
              <w:t>0.981</w:t>
            </w:r>
          </w:p>
        </w:tc>
        <w:tc>
          <w:tcPr>
            <w:tcW w:w="189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0.988</w:t>
            </w:r>
          </w:p>
        </w:tc>
        <w:tc>
          <w:tcPr>
            <w:tcW w:w="162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0.994</w:t>
            </w:r>
          </w:p>
        </w:tc>
        <w:tc>
          <w:tcPr>
            <w:tcW w:w="126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Arial"/>
                <w:bCs/>
                <w:color w:val="000000"/>
                <w:sz w:val="20"/>
                <w:szCs w:val="20"/>
              </w:rPr>
              <w:t>0.973</w:t>
            </w:r>
          </w:p>
        </w:tc>
      </w:tr>
      <w:tr w:rsidR="0030374C" w:rsidRPr="00C231A9" w:rsidTr="00AD0526">
        <w:tc>
          <w:tcPr>
            <w:tcW w:w="2772" w:type="dxa"/>
          </w:tcPr>
          <w:p w:rsidR="0030374C" w:rsidRPr="00C231A9" w:rsidRDefault="0030374C" w:rsidP="006A54B3">
            <w:pPr>
              <w:rPr>
                <w:rFonts w:ascii="Arial Narrow" w:hAnsi="Arial Narrow" w:cs="Arial"/>
                <w:bCs/>
                <w:color w:val="000000"/>
                <w:sz w:val="20"/>
                <w:szCs w:val="20"/>
              </w:rPr>
            </w:pPr>
            <w:r w:rsidRPr="00C231A9">
              <w:rPr>
                <w:rFonts w:ascii="Arial Narrow" w:eastAsia="Calibri" w:hAnsi="Arial Narrow" w:cs="Arial"/>
                <w:bCs/>
                <w:color w:val="000000"/>
                <w:sz w:val="20"/>
                <w:szCs w:val="20"/>
              </w:rPr>
              <w:t>TLI (≥0.95)</w:t>
            </w:r>
          </w:p>
        </w:tc>
        <w:tc>
          <w:tcPr>
            <w:tcW w:w="171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color w:val="000000"/>
                <w:sz w:val="20"/>
                <w:szCs w:val="20"/>
              </w:rPr>
              <w:t>0.971</w:t>
            </w:r>
          </w:p>
        </w:tc>
        <w:tc>
          <w:tcPr>
            <w:tcW w:w="189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0.980</w:t>
            </w:r>
          </w:p>
        </w:tc>
        <w:tc>
          <w:tcPr>
            <w:tcW w:w="162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Courier New"/>
                <w:bCs/>
                <w:noProof/>
                <w:color w:val="000000"/>
                <w:sz w:val="20"/>
                <w:szCs w:val="20"/>
              </w:rPr>
              <w:t>0.989</w:t>
            </w:r>
          </w:p>
        </w:tc>
        <w:tc>
          <w:tcPr>
            <w:tcW w:w="1260" w:type="dxa"/>
          </w:tcPr>
          <w:p w:rsidR="0030374C" w:rsidRPr="00C231A9" w:rsidRDefault="0030374C" w:rsidP="006A54B3">
            <w:pPr>
              <w:jc w:val="center"/>
              <w:rPr>
                <w:rFonts w:ascii="Arial Narrow" w:hAnsi="Arial Narrow" w:cs="Arial"/>
                <w:bCs/>
                <w:color w:val="000000"/>
                <w:sz w:val="20"/>
                <w:szCs w:val="20"/>
              </w:rPr>
            </w:pPr>
            <w:r w:rsidRPr="00C231A9">
              <w:rPr>
                <w:rFonts w:ascii="Arial Narrow" w:hAnsi="Arial Narrow" w:cs="Arial"/>
                <w:bCs/>
                <w:color w:val="000000"/>
                <w:sz w:val="20"/>
                <w:szCs w:val="20"/>
              </w:rPr>
              <w:t>0.969</w:t>
            </w:r>
          </w:p>
        </w:tc>
      </w:tr>
    </w:tbl>
    <w:p w:rsidR="0030374C" w:rsidRPr="00470F68" w:rsidRDefault="0030374C" w:rsidP="0030374C">
      <w:pPr>
        <w:rPr>
          <w:rFonts w:cstheme="minorHAnsi"/>
        </w:rPr>
      </w:pPr>
    </w:p>
    <w:p w:rsidR="0030374C" w:rsidRPr="0030374C" w:rsidRDefault="0030374C" w:rsidP="00D01877">
      <w:pPr>
        <w:pStyle w:val="ESSBodyText"/>
      </w:pPr>
      <w:r w:rsidRPr="0030374C">
        <w:t xml:space="preserve">During an internal team meeting, senior level advisors hypothesized that the Health Insurance Literacy composite may fit better if we test the hypothesized HIL composite on three datasets divided by language of survey </w:t>
      </w:r>
      <w:r w:rsidR="00D01877" w:rsidRPr="0030374C">
        <w:t>completion. We</w:t>
      </w:r>
      <w:r w:rsidRPr="0030374C">
        <w:t xml:space="preserve"> started by running a CFA using the </w:t>
      </w:r>
      <w:r w:rsidR="00B22639">
        <w:t xml:space="preserve">three-item </w:t>
      </w:r>
      <w:r w:rsidRPr="0030374C">
        <w:t>H</w:t>
      </w:r>
      <w:r w:rsidR="00B22639">
        <w:t xml:space="preserve">IL composite structure described above </w:t>
      </w:r>
      <w:r w:rsidRPr="00470F68">
        <w:t xml:space="preserve">on just the English survey data. Exhibit </w:t>
      </w:r>
      <w:r w:rsidR="00B22639">
        <w:t>3</w:t>
      </w:r>
      <w:r w:rsidR="00D01877">
        <w:t>2</w:t>
      </w:r>
      <w:r w:rsidRPr="00470F68">
        <w:t xml:space="preserve"> details the fit stat</w:t>
      </w:r>
      <w:r w:rsidR="00D01877">
        <w:t>istics, which were all adequate</w:t>
      </w:r>
      <w:r w:rsidRPr="00470F68">
        <w:t>.</w:t>
      </w:r>
    </w:p>
    <w:p w:rsidR="0030374C" w:rsidRPr="00D01877" w:rsidRDefault="0030374C" w:rsidP="00D01877">
      <w:pPr>
        <w:pStyle w:val="PExhibitTitle"/>
      </w:pPr>
      <w:r w:rsidRPr="00D01877">
        <w:t xml:space="preserve">Exhibit </w:t>
      </w:r>
      <w:r w:rsidR="00D01877" w:rsidRPr="00D01877">
        <w:t>32</w:t>
      </w:r>
      <w:r w:rsidRPr="00D01877">
        <w:t xml:space="preserve">. CFA </w:t>
      </w:r>
      <w:r w:rsidR="003B19FF">
        <w:t>f</w:t>
      </w:r>
      <w:r w:rsidR="003B19FF" w:rsidRPr="00D01877">
        <w:t xml:space="preserve">it </w:t>
      </w:r>
      <w:r w:rsidR="003B19FF">
        <w:t>s</w:t>
      </w:r>
      <w:r w:rsidR="003B19FF" w:rsidRPr="00D01877">
        <w:t xml:space="preserve">tatistics </w:t>
      </w:r>
      <w:r w:rsidRPr="00D01877">
        <w:t xml:space="preserve">for </w:t>
      </w:r>
      <w:r w:rsidR="003B19FF">
        <w:t>m</w:t>
      </w:r>
      <w:r w:rsidR="003B19FF" w:rsidRPr="00D01877">
        <w:t xml:space="preserve">odel </w:t>
      </w:r>
      <w:r w:rsidRPr="00D01877">
        <w:t xml:space="preserve">with </w:t>
      </w:r>
      <w:r w:rsidR="003B19FF">
        <w:t>h</w:t>
      </w:r>
      <w:r w:rsidR="003B19FF" w:rsidRPr="00D01877">
        <w:t xml:space="preserve">ealth </w:t>
      </w:r>
      <w:r w:rsidR="003B19FF">
        <w:t>i</w:t>
      </w:r>
      <w:r w:rsidR="003B19FF" w:rsidRPr="00D01877">
        <w:t xml:space="preserve">nsurance </w:t>
      </w:r>
      <w:r w:rsidR="003B19FF">
        <w:t>l</w:t>
      </w:r>
      <w:r w:rsidR="003B19FF" w:rsidRPr="00D01877">
        <w:t xml:space="preserve">iteracy </w:t>
      </w:r>
      <w:r w:rsidR="003B19FF">
        <w:t>f</w:t>
      </w:r>
      <w:r w:rsidR="003B19FF" w:rsidRPr="00D01877">
        <w:t>actor</w:t>
      </w:r>
      <w:r w:rsidRPr="00D01877">
        <w:t xml:space="preserve">, English </w:t>
      </w:r>
      <w:r w:rsidR="003B19FF">
        <w:t>only</w:t>
      </w:r>
    </w:p>
    <w:tbl>
      <w:tblPr>
        <w:tblStyle w:val="AIRTable"/>
        <w:tblW w:w="8819" w:type="dxa"/>
        <w:tblInd w:w="0" w:type="dxa"/>
        <w:tblLook w:val="04A0" w:firstRow="1" w:lastRow="0" w:firstColumn="1" w:lastColumn="0" w:noHBand="0" w:noVBand="1"/>
      </w:tblPr>
      <w:tblGrid>
        <w:gridCol w:w="2187"/>
        <w:gridCol w:w="3915"/>
        <w:gridCol w:w="2717"/>
      </w:tblGrid>
      <w:tr w:rsidR="0030374C" w:rsidRPr="00B22639" w:rsidTr="00B22639">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tcBorders>
          </w:tcPr>
          <w:p w:rsidR="0030374C" w:rsidRPr="00B22639" w:rsidRDefault="0030374C" w:rsidP="006A54B3">
            <w:pPr>
              <w:rPr>
                <w:rFonts w:ascii="Arial Narrow" w:hAnsi="Arial Narrow" w:cs="Arial"/>
                <w:bCs/>
                <w:sz w:val="20"/>
                <w:szCs w:val="20"/>
              </w:rPr>
            </w:pPr>
            <w:r w:rsidRPr="00B22639">
              <w:rPr>
                <w:rFonts w:ascii="Arial Narrow" w:eastAsia="Calibri" w:hAnsi="Arial Narrow" w:cs="Arial"/>
                <w:b/>
                <w:bCs/>
                <w:sz w:val="20"/>
                <w:szCs w:val="20"/>
              </w:rPr>
              <w:t>Fit statistic (target)</w:t>
            </w:r>
          </w:p>
        </w:tc>
        <w:tc>
          <w:tcPr>
            <w:tcW w:w="3915" w:type="dxa"/>
            <w:tcBorders>
              <w:top w:val="single" w:sz="4" w:space="0" w:color="FFFFFF" w:themeColor="background1"/>
            </w:tcBorders>
          </w:tcPr>
          <w:p w:rsidR="0030374C" w:rsidRPr="00B22639" w:rsidRDefault="0030374C" w:rsidP="006A54B3">
            <w:pPr>
              <w:rPr>
                <w:rFonts w:ascii="Arial Narrow" w:hAnsi="Arial Narrow" w:cs="Arial"/>
                <w:bCs/>
                <w:sz w:val="20"/>
                <w:szCs w:val="20"/>
              </w:rPr>
            </w:pPr>
            <w:r w:rsidRPr="00B22639">
              <w:rPr>
                <w:rFonts w:ascii="Arial Narrow" w:eastAsia="Calibri" w:hAnsi="Arial Narrow" w:cs="Arial"/>
                <w:b/>
                <w:bCs/>
                <w:sz w:val="20"/>
                <w:szCs w:val="20"/>
              </w:rPr>
              <w:t>Health Insurance Literacy Factor Structure, English Dataset</w:t>
            </w:r>
          </w:p>
        </w:tc>
        <w:tc>
          <w:tcPr>
            <w:tcW w:w="2717" w:type="dxa"/>
            <w:tcBorders>
              <w:top w:val="single" w:sz="4" w:space="0" w:color="FFFFFF" w:themeColor="background1"/>
            </w:tcBorders>
          </w:tcPr>
          <w:p w:rsidR="0030374C" w:rsidRDefault="00D25E78" w:rsidP="006A54B3">
            <w:pPr>
              <w:rPr>
                <w:rFonts w:ascii="Arial Narrow" w:eastAsia="Calibri" w:hAnsi="Arial Narrow" w:cs="Arial"/>
                <w:b/>
                <w:bCs/>
                <w:sz w:val="20"/>
                <w:szCs w:val="20"/>
              </w:rPr>
            </w:pPr>
            <w:r>
              <w:rPr>
                <w:rFonts w:ascii="Arial Narrow" w:eastAsia="Calibri" w:hAnsi="Arial Narrow" w:cs="Arial"/>
                <w:b/>
                <w:bCs/>
                <w:sz w:val="20"/>
                <w:szCs w:val="20"/>
              </w:rPr>
              <w:t xml:space="preserve">Five-Factor </w:t>
            </w:r>
          </w:p>
          <w:p w:rsidR="00D25E78" w:rsidRPr="00B22639" w:rsidRDefault="00D25E78" w:rsidP="006A54B3">
            <w:pPr>
              <w:rPr>
                <w:rFonts w:ascii="Arial Narrow" w:hAnsi="Arial Narrow" w:cs="Arial"/>
                <w:bCs/>
                <w:sz w:val="20"/>
                <w:szCs w:val="20"/>
              </w:rPr>
            </w:pPr>
            <w:r>
              <w:rPr>
                <w:rFonts w:ascii="Arial Narrow" w:eastAsia="Calibri" w:hAnsi="Arial Narrow" w:cs="Arial"/>
                <w:b/>
                <w:bCs/>
                <w:sz w:val="20"/>
                <w:szCs w:val="20"/>
              </w:rPr>
              <w:t>Structure</w:t>
            </w:r>
          </w:p>
        </w:tc>
      </w:tr>
      <w:tr w:rsidR="0030374C" w:rsidRPr="00B22639" w:rsidTr="00B22639">
        <w:trPr>
          <w:trHeight w:val="287"/>
        </w:trPr>
        <w:tc>
          <w:tcPr>
            <w:tcW w:w="2187" w:type="dxa"/>
            <w:vAlign w:val="center"/>
          </w:tcPr>
          <w:p w:rsidR="0030374C" w:rsidRPr="00B22639" w:rsidRDefault="0030374C" w:rsidP="00B22639">
            <w:pPr>
              <w:rPr>
                <w:rFonts w:ascii="Arial Narrow" w:hAnsi="Arial Narrow" w:cs="Arial"/>
                <w:bCs/>
                <w:color w:val="000000"/>
                <w:sz w:val="20"/>
                <w:szCs w:val="20"/>
              </w:rPr>
            </w:pPr>
            <w:r w:rsidRPr="00B22639">
              <w:rPr>
                <w:rFonts w:ascii="Arial Narrow" w:eastAsia="Calibri" w:hAnsi="Arial Narrow" w:cs="Arial"/>
                <w:bCs/>
                <w:color w:val="000000"/>
                <w:sz w:val="20"/>
                <w:szCs w:val="20"/>
              </w:rPr>
              <w:t>RMSEA (≤0.05)</w:t>
            </w:r>
          </w:p>
        </w:tc>
        <w:tc>
          <w:tcPr>
            <w:tcW w:w="3915" w:type="dxa"/>
          </w:tcPr>
          <w:p w:rsidR="0030374C" w:rsidRPr="00B22639" w:rsidRDefault="0030374C" w:rsidP="006A54B3">
            <w:pPr>
              <w:jc w:val="center"/>
              <w:rPr>
                <w:rFonts w:ascii="Arial Narrow" w:eastAsia="Calibri" w:hAnsi="Arial Narrow" w:cs="Arial"/>
                <w:bCs/>
                <w:color w:val="000000"/>
                <w:sz w:val="20"/>
                <w:szCs w:val="20"/>
              </w:rPr>
            </w:pPr>
            <w:r w:rsidRPr="00B22639">
              <w:rPr>
                <w:rFonts w:ascii="Arial Narrow" w:eastAsia="Calibri" w:hAnsi="Arial Narrow" w:cs="Arial"/>
                <w:bCs/>
                <w:color w:val="000000"/>
                <w:sz w:val="20"/>
                <w:szCs w:val="20"/>
              </w:rPr>
              <w:t>0.039</w:t>
            </w:r>
          </w:p>
        </w:tc>
        <w:tc>
          <w:tcPr>
            <w:tcW w:w="2717" w:type="dxa"/>
          </w:tcPr>
          <w:p w:rsidR="0030374C" w:rsidRPr="00B22639" w:rsidRDefault="0030374C" w:rsidP="006A54B3">
            <w:pPr>
              <w:jc w:val="center"/>
              <w:rPr>
                <w:rFonts w:ascii="Arial Narrow" w:hAnsi="Arial Narrow" w:cs="Arial"/>
                <w:bCs/>
                <w:color w:val="000000"/>
                <w:sz w:val="20"/>
                <w:szCs w:val="20"/>
              </w:rPr>
            </w:pPr>
            <w:r w:rsidRPr="00B22639">
              <w:rPr>
                <w:rFonts w:ascii="Arial Narrow" w:hAnsi="Arial Narrow" w:cs="Arial"/>
                <w:bCs/>
                <w:color w:val="000000"/>
                <w:sz w:val="20"/>
                <w:szCs w:val="20"/>
              </w:rPr>
              <w:t>0.045</w:t>
            </w:r>
          </w:p>
        </w:tc>
      </w:tr>
      <w:tr w:rsidR="0030374C" w:rsidRPr="00B22639" w:rsidTr="00B22639">
        <w:tc>
          <w:tcPr>
            <w:tcW w:w="2187" w:type="dxa"/>
            <w:vAlign w:val="center"/>
          </w:tcPr>
          <w:p w:rsidR="0030374C" w:rsidRPr="00B22639" w:rsidRDefault="0030374C" w:rsidP="00B22639">
            <w:pPr>
              <w:rPr>
                <w:rFonts w:ascii="Arial Narrow" w:hAnsi="Arial Narrow" w:cs="Arial"/>
                <w:bCs/>
                <w:color w:val="000000"/>
                <w:sz w:val="20"/>
                <w:szCs w:val="20"/>
              </w:rPr>
            </w:pPr>
            <w:r w:rsidRPr="00B22639">
              <w:rPr>
                <w:rFonts w:ascii="Arial Narrow" w:eastAsia="Calibri" w:hAnsi="Arial Narrow" w:cs="Arial"/>
                <w:bCs/>
                <w:color w:val="000000"/>
                <w:sz w:val="20"/>
                <w:szCs w:val="20"/>
              </w:rPr>
              <w:t>RMSEA 95 CI (U95 ≤0.05)</w:t>
            </w:r>
          </w:p>
        </w:tc>
        <w:tc>
          <w:tcPr>
            <w:tcW w:w="3915" w:type="dxa"/>
          </w:tcPr>
          <w:p w:rsidR="0030374C" w:rsidRPr="00B22639" w:rsidRDefault="0030374C" w:rsidP="006A54B3">
            <w:pPr>
              <w:jc w:val="center"/>
              <w:rPr>
                <w:rFonts w:ascii="Arial Narrow" w:eastAsia="Calibri" w:hAnsi="Arial Narrow" w:cs="Arial"/>
                <w:bCs/>
                <w:color w:val="000000"/>
                <w:sz w:val="20"/>
                <w:szCs w:val="20"/>
              </w:rPr>
            </w:pPr>
            <w:r w:rsidRPr="00B22639">
              <w:rPr>
                <w:rFonts w:ascii="Arial Narrow" w:eastAsia="Calibri" w:hAnsi="Arial Narrow" w:cs="Arial"/>
                <w:bCs/>
                <w:color w:val="000000"/>
                <w:sz w:val="20"/>
                <w:szCs w:val="20"/>
              </w:rPr>
              <w:t>0.036  0.043</w:t>
            </w:r>
          </w:p>
        </w:tc>
        <w:tc>
          <w:tcPr>
            <w:tcW w:w="2717" w:type="dxa"/>
          </w:tcPr>
          <w:p w:rsidR="0030374C" w:rsidRPr="00B22639" w:rsidRDefault="0030374C" w:rsidP="006A54B3">
            <w:pPr>
              <w:jc w:val="center"/>
              <w:rPr>
                <w:rFonts w:ascii="Arial Narrow" w:hAnsi="Arial Narrow" w:cs="Arial"/>
                <w:bCs/>
                <w:color w:val="000000"/>
                <w:sz w:val="20"/>
                <w:szCs w:val="20"/>
              </w:rPr>
            </w:pPr>
            <w:r w:rsidRPr="00B22639">
              <w:rPr>
                <w:rFonts w:ascii="Arial Narrow" w:hAnsi="Arial Narrow" w:cs="Arial"/>
                <w:bCs/>
                <w:color w:val="000000"/>
                <w:sz w:val="20"/>
                <w:szCs w:val="20"/>
              </w:rPr>
              <w:t>0.042 - 0.047</w:t>
            </w:r>
          </w:p>
        </w:tc>
      </w:tr>
      <w:tr w:rsidR="0030374C" w:rsidRPr="00B22639" w:rsidTr="00B22639">
        <w:tc>
          <w:tcPr>
            <w:tcW w:w="2187" w:type="dxa"/>
            <w:vAlign w:val="center"/>
          </w:tcPr>
          <w:p w:rsidR="0030374C" w:rsidRPr="00B22639" w:rsidRDefault="00AD0526" w:rsidP="00B22639">
            <w:pPr>
              <w:rPr>
                <w:rFonts w:ascii="Arial Narrow" w:hAnsi="Arial Narrow" w:cs="Arial"/>
                <w:bCs/>
                <w:color w:val="000000"/>
                <w:sz w:val="20"/>
                <w:szCs w:val="20"/>
              </w:rPr>
            </w:pPr>
            <w:r>
              <w:rPr>
                <w:rFonts w:ascii="Arial Narrow" w:eastAsia="Calibri" w:hAnsi="Arial Narrow" w:cs="Arial"/>
                <w:bCs/>
                <w:color w:val="000000"/>
                <w:sz w:val="20"/>
                <w:szCs w:val="20"/>
              </w:rPr>
              <w:t>Probability</w:t>
            </w:r>
            <w:r w:rsidR="0030374C" w:rsidRPr="00B22639">
              <w:rPr>
                <w:rFonts w:ascii="Arial Narrow" w:eastAsia="Calibri" w:hAnsi="Arial Narrow" w:cs="Arial"/>
                <w:bCs/>
                <w:color w:val="000000"/>
                <w:sz w:val="20"/>
                <w:szCs w:val="20"/>
              </w:rPr>
              <w:t xml:space="preserve"> RMSEA ≤0.05 (1.00)</w:t>
            </w:r>
          </w:p>
        </w:tc>
        <w:tc>
          <w:tcPr>
            <w:tcW w:w="3915" w:type="dxa"/>
          </w:tcPr>
          <w:p w:rsidR="0030374C" w:rsidRPr="00B22639" w:rsidRDefault="0030374C" w:rsidP="006A54B3">
            <w:pPr>
              <w:jc w:val="center"/>
              <w:rPr>
                <w:rFonts w:ascii="Arial Narrow" w:eastAsia="Calibri" w:hAnsi="Arial Narrow" w:cs="Arial"/>
                <w:bCs/>
                <w:color w:val="000000"/>
                <w:sz w:val="20"/>
                <w:szCs w:val="20"/>
              </w:rPr>
            </w:pPr>
            <w:r w:rsidRPr="00B22639">
              <w:rPr>
                <w:rFonts w:ascii="Arial Narrow" w:eastAsia="Calibri" w:hAnsi="Arial Narrow" w:cs="Arial"/>
                <w:bCs/>
                <w:color w:val="000000"/>
                <w:sz w:val="20"/>
                <w:szCs w:val="20"/>
              </w:rPr>
              <w:t>1.000</w:t>
            </w:r>
          </w:p>
        </w:tc>
        <w:tc>
          <w:tcPr>
            <w:tcW w:w="2717" w:type="dxa"/>
          </w:tcPr>
          <w:p w:rsidR="0030374C" w:rsidRPr="00B22639" w:rsidRDefault="0030374C" w:rsidP="006A54B3">
            <w:pPr>
              <w:jc w:val="center"/>
              <w:rPr>
                <w:rFonts w:ascii="Arial Narrow" w:hAnsi="Arial Narrow" w:cs="Arial"/>
                <w:bCs/>
                <w:color w:val="000000"/>
                <w:sz w:val="20"/>
                <w:szCs w:val="20"/>
              </w:rPr>
            </w:pPr>
            <w:r w:rsidRPr="00B22639">
              <w:rPr>
                <w:rFonts w:ascii="Arial Narrow" w:hAnsi="Arial Narrow" w:cs="Arial"/>
                <w:bCs/>
                <w:color w:val="000000"/>
                <w:sz w:val="20"/>
                <w:szCs w:val="20"/>
              </w:rPr>
              <w:t>1.000</w:t>
            </w:r>
          </w:p>
        </w:tc>
      </w:tr>
      <w:tr w:rsidR="0030374C" w:rsidRPr="00B22639" w:rsidTr="00B22639">
        <w:tc>
          <w:tcPr>
            <w:tcW w:w="2187" w:type="dxa"/>
            <w:vAlign w:val="center"/>
          </w:tcPr>
          <w:p w:rsidR="0030374C" w:rsidRPr="00B22639" w:rsidRDefault="0030374C" w:rsidP="00B22639">
            <w:pPr>
              <w:rPr>
                <w:rFonts w:ascii="Arial Narrow" w:hAnsi="Arial Narrow" w:cs="Arial"/>
                <w:bCs/>
                <w:color w:val="000000"/>
                <w:sz w:val="20"/>
                <w:szCs w:val="20"/>
              </w:rPr>
            </w:pPr>
            <w:r w:rsidRPr="00B22639">
              <w:rPr>
                <w:rFonts w:ascii="Arial Narrow" w:eastAsia="Calibri" w:hAnsi="Arial Narrow" w:cs="Arial"/>
                <w:bCs/>
                <w:color w:val="000000"/>
                <w:sz w:val="20"/>
                <w:szCs w:val="20"/>
              </w:rPr>
              <w:t>CFI (≥0.95)</w:t>
            </w:r>
          </w:p>
        </w:tc>
        <w:tc>
          <w:tcPr>
            <w:tcW w:w="3915" w:type="dxa"/>
          </w:tcPr>
          <w:p w:rsidR="0030374C" w:rsidRPr="00B22639" w:rsidRDefault="0030374C" w:rsidP="006A54B3">
            <w:pPr>
              <w:jc w:val="center"/>
              <w:rPr>
                <w:rFonts w:ascii="Arial Narrow" w:eastAsia="Calibri" w:hAnsi="Arial Narrow" w:cs="Arial"/>
                <w:bCs/>
                <w:color w:val="000000"/>
                <w:sz w:val="20"/>
                <w:szCs w:val="20"/>
              </w:rPr>
            </w:pPr>
            <w:r w:rsidRPr="00B22639">
              <w:rPr>
                <w:rFonts w:ascii="Arial Narrow" w:eastAsia="Calibri" w:hAnsi="Arial Narrow" w:cs="Arial"/>
                <w:bCs/>
                <w:color w:val="000000"/>
                <w:sz w:val="20"/>
                <w:szCs w:val="20"/>
              </w:rPr>
              <w:t>0.980</w:t>
            </w:r>
          </w:p>
        </w:tc>
        <w:tc>
          <w:tcPr>
            <w:tcW w:w="2717" w:type="dxa"/>
          </w:tcPr>
          <w:p w:rsidR="0030374C" w:rsidRPr="00B22639" w:rsidRDefault="0030374C" w:rsidP="006A54B3">
            <w:pPr>
              <w:jc w:val="center"/>
              <w:rPr>
                <w:rFonts w:ascii="Arial Narrow" w:hAnsi="Arial Narrow" w:cs="Arial"/>
                <w:bCs/>
                <w:color w:val="000000"/>
                <w:sz w:val="20"/>
                <w:szCs w:val="20"/>
              </w:rPr>
            </w:pPr>
            <w:r w:rsidRPr="00B22639">
              <w:rPr>
                <w:rFonts w:ascii="Arial Narrow" w:hAnsi="Arial Narrow" w:cs="Arial"/>
                <w:bCs/>
                <w:color w:val="000000"/>
                <w:sz w:val="20"/>
                <w:szCs w:val="20"/>
              </w:rPr>
              <w:t>0.973</w:t>
            </w:r>
          </w:p>
        </w:tc>
      </w:tr>
      <w:tr w:rsidR="0030374C" w:rsidRPr="00B22639" w:rsidTr="00B22639">
        <w:tc>
          <w:tcPr>
            <w:tcW w:w="2187" w:type="dxa"/>
            <w:vAlign w:val="center"/>
          </w:tcPr>
          <w:p w:rsidR="0030374C" w:rsidRPr="00B22639" w:rsidRDefault="0030374C" w:rsidP="00B22639">
            <w:pPr>
              <w:rPr>
                <w:rFonts w:ascii="Arial Narrow" w:hAnsi="Arial Narrow" w:cs="Arial"/>
                <w:bCs/>
                <w:color w:val="000000"/>
                <w:sz w:val="20"/>
                <w:szCs w:val="20"/>
              </w:rPr>
            </w:pPr>
            <w:r w:rsidRPr="00B22639">
              <w:rPr>
                <w:rFonts w:ascii="Arial Narrow" w:eastAsia="Calibri" w:hAnsi="Arial Narrow" w:cs="Arial"/>
                <w:bCs/>
                <w:color w:val="000000"/>
                <w:sz w:val="20"/>
                <w:szCs w:val="20"/>
              </w:rPr>
              <w:t>TLI (≥0.95)</w:t>
            </w:r>
          </w:p>
        </w:tc>
        <w:tc>
          <w:tcPr>
            <w:tcW w:w="3915" w:type="dxa"/>
          </w:tcPr>
          <w:p w:rsidR="0030374C" w:rsidRPr="00B22639" w:rsidRDefault="0030374C" w:rsidP="006A54B3">
            <w:pPr>
              <w:jc w:val="center"/>
              <w:rPr>
                <w:rFonts w:ascii="Arial Narrow" w:eastAsia="Calibri" w:hAnsi="Arial Narrow" w:cs="Arial"/>
                <w:bCs/>
                <w:color w:val="000000"/>
                <w:sz w:val="20"/>
                <w:szCs w:val="20"/>
              </w:rPr>
            </w:pPr>
            <w:r w:rsidRPr="00B22639">
              <w:rPr>
                <w:rFonts w:ascii="Arial Narrow" w:eastAsia="Calibri" w:hAnsi="Arial Narrow" w:cs="Arial"/>
                <w:bCs/>
                <w:color w:val="000000"/>
                <w:sz w:val="20"/>
                <w:szCs w:val="20"/>
              </w:rPr>
              <w:t>0.977</w:t>
            </w:r>
          </w:p>
        </w:tc>
        <w:tc>
          <w:tcPr>
            <w:tcW w:w="2717" w:type="dxa"/>
          </w:tcPr>
          <w:p w:rsidR="0030374C" w:rsidRPr="00B22639" w:rsidRDefault="0030374C" w:rsidP="006A54B3">
            <w:pPr>
              <w:jc w:val="center"/>
              <w:rPr>
                <w:rFonts w:ascii="Arial Narrow" w:hAnsi="Arial Narrow" w:cs="Arial"/>
                <w:bCs/>
                <w:color w:val="000000"/>
                <w:sz w:val="20"/>
                <w:szCs w:val="20"/>
              </w:rPr>
            </w:pPr>
            <w:r w:rsidRPr="00B22639">
              <w:rPr>
                <w:rFonts w:ascii="Arial Narrow" w:hAnsi="Arial Narrow" w:cs="Arial"/>
                <w:bCs/>
                <w:color w:val="000000"/>
                <w:sz w:val="20"/>
                <w:szCs w:val="20"/>
              </w:rPr>
              <w:t>0.969</w:t>
            </w:r>
          </w:p>
        </w:tc>
      </w:tr>
    </w:tbl>
    <w:p w:rsidR="0030374C" w:rsidRPr="00470F68" w:rsidRDefault="0030374C" w:rsidP="0030374C">
      <w:pPr>
        <w:rPr>
          <w:rFonts w:cstheme="minorHAnsi"/>
        </w:rPr>
      </w:pPr>
    </w:p>
    <w:p w:rsidR="0030374C" w:rsidRPr="0030374C" w:rsidRDefault="006924BB" w:rsidP="00D01877">
      <w:pPr>
        <w:pStyle w:val="ESSBodyText"/>
      </w:pPr>
      <w:r>
        <w:t>Similar to the original model, t</w:t>
      </w:r>
      <w:r w:rsidR="0030374C" w:rsidRPr="0030374C">
        <w:t>he fit statistics indicated</w:t>
      </w:r>
      <w:r>
        <w:t xml:space="preserve"> that the model was a good fit among English respondents; however, the </w:t>
      </w:r>
      <w:r w:rsidR="0030374C" w:rsidRPr="0030374C">
        <w:t xml:space="preserve">Cronbach’s </w:t>
      </w:r>
      <w:r w:rsidR="0030374C" w:rsidRPr="003C4C7D">
        <w:t>Alpha</w:t>
      </w:r>
      <w:r>
        <w:t xml:space="preserve"> for this composite</w:t>
      </w:r>
      <w:r w:rsidR="0030374C" w:rsidRPr="003C4C7D">
        <w:t xml:space="preserve"> was 0.4</w:t>
      </w:r>
      <w:r>
        <w:t>6</w:t>
      </w:r>
      <w:r w:rsidR="0030374C" w:rsidRPr="003C4C7D">
        <w:t xml:space="preserve">, which </w:t>
      </w:r>
      <w:r>
        <w:t>indicates</w:t>
      </w:r>
      <w:r w:rsidR="0030374C" w:rsidRPr="003C4C7D">
        <w:t xml:space="preserve"> low internal consistency. Instead of continuing to run additional CFAs for the Spanish and Chinese datasets, we ran the Alpha levels for the </w:t>
      </w:r>
      <w:r>
        <w:t>HIL</w:t>
      </w:r>
      <w:r w:rsidR="0030374C" w:rsidRPr="003C4C7D">
        <w:t xml:space="preserve"> items for each language. The alpha level for Spanish was 0.3</w:t>
      </w:r>
      <w:r>
        <w:t>8</w:t>
      </w:r>
      <w:r w:rsidR="0030374C" w:rsidRPr="003C4C7D">
        <w:t xml:space="preserve"> and the alpha level for Chinese could not be calculated</w:t>
      </w:r>
      <w:r>
        <w:t xml:space="preserve">. These results indicate </w:t>
      </w:r>
      <w:r w:rsidR="0030374C" w:rsidRPr="003C4C7D">
        <w:t xml:space="preserve">that the scales in all language datasets have low internal consistency. We concluded that the data does not support the measurement of a Health Insurance Literacy construct. </w:t>
      </w:r>
    </w:p>
    <w:p w:rsidR="0030374C" w:rsidRPr="0030374C" w:rsidRDefault="0030374C" w:rsidP="00955D90">
      <w:pPr>
        <w:pStyle w:val="Heading3"/>
      </w:pPr>
      <w:bookmarkStart w:id="36" w:name="_Toc408498971"/>
      <w:r w:rsidRPr="0030374C">
        <w:t xml:space="preserve">6.2.6 </w:t>
      </w:r>
      <w:r w:rsidR="00764BCC">
        <w:t>Adding a Cultural Competence Item</w:t>
      </w:r>
      <w:bookmarkEnd w:id="36"/>
      <w:r w:rsidR="00764BCC">
        <w:t xml:space="preserve"> </w:t>
      </w:r>
      <w:r w:rsidRPr="0030374C">
        <w:t xml:space="preserve"> </w:t>
      </w:r>
    </w:p>
    <w:p w:rsidR="0030374C" w:rsidRPr="00470F68" w:rsidRDefault="0030374C" w:rsidP="003C4C7D">
      <w:pPr>
        <w:pStyle w:val="ESSBodyText"/>
      </w:pPr>
      <w:r w:rsidRPr="00470F68">
        <w:t xml:space="preserve">Several members at the October 2014 TEP meeting </w:t>
      </w:r>
      <w:r w:rsidR="00764BCC">
        <w:t>expressed interest in retaining item</w:t>
      </w:r>
      <w:r w:rsidRPr="00470F68">
        <w:t xml:space="preserve"> 63 </w:t>
      </w:r>
      <w:r w:rsidR="00764BCC">
        <w:t>(</w:t>
      </w:r>
      <w:r w:rsidR="00764BCC" w:rsidRPr="00764BCC">
        <w:rPr>
          <w:rFonts w:eastAsiaTheme="majorEastAsia"/>
        </w:rPr>
        <w:t>how often were the forms that you had to fill out through the Health Insurance Marketplace available in the language you prefer?</w:t>
      </w:r>
      <w:r w:rsidR="00764BCC">
        <w:rPr>
          <w:rFonts w:eastAsiaTheme="majorEastAsia"/>
        </w:rPr>
        <w:t xml:space="preserve">) </w:t>
      </w:r>
      <w:r w:rsidRPr="00470F68">
        <w:t xml:space="preserve">from the </w:t>
      </w:r>
      <w:r w:rsidRPr="00764BCC">
        <w:rPr>
          <w:i/>
        </w:rPr>
        <w:t>Cultural Competence</w:t>
      </w:r>
      <w:r w:rsidRPr="00470F68">
        <w:t xml:space="preserve"> composite</w:t>
      </w:r>
      <w:r w:rsidR="00764BCC">
        <w:t>. This item</w:t>
      </w:r>
      <w:r w:rsidRPr="00470F68">
        <w:t xml:space="preserve"> was dropped </w:t>
      </w:r>
      <w:r w:rsidR="00764BCC">
        <w:t xml:space="preserve">because </w:t>
      </w:r>
      <w:r w:rsidRPr="00470F68">
        <w:t xml:space="preserve">all other items in </w:t>
      </w:r>
      <w:r w:rsidR="00764BCC">
        <w:t xml:space="preserve">the </w:t>
      </w:r>
      <w:r w:rsidR="00764BCC" w:rsidRPr="00764BCC">
        <w:rPr>
          <w:i/>
        </w:rPr>
        <w:t>Cultural Competence</w:t>
      </w:r>
      <w:r w:rsidRPr="00470F68">
        <w:t xml:space="preserve"> factor </w:t>
      </w:r>
      <w:r w:rsidR="00764BCC">
        <w:t>had</w:t>
      </w:r>
      <w:r w:rsidRPr="00470F68">
        <w:t xml:space="preserve"> low covariance coverage issues</w:t>
      </w:r>
      <w:r w:rsidR="00764BCC">
        <w:t>, even though item 63 did not have this problem</w:t>
      </w:r>
      <w:r w:rsidRPr="00470F68">
        <w:t xml:space="preserve">. </w:t>
      </w:r>
      <w:r w:rsidR="00764BCC">
        <w:t xml:space="preserve">Members of the TEP </w:t>
      </w:r>
      <w:r w:rsidRPr="00470F68">
        <w:t>were interested to see if it would load onto other factors</w:t>
      </w:r>
      <w:r w:rsidR="00764BCC">
        <w:t>, such as th</w:t>
      </w:r>
      <w:r w:rsidRPr="00470F68">
        <w:t xml:space="preserve">e </w:t>
      </w:r>
      <w:r w:rsidRPr="00764BCC">
        <w:rPr>
          <w:i/>
        </w:rPr>
        <w:t>Seeking Information In-Person</w:t>
      </w:r>
      <w:r w:rsidRPr="00470F68">
        <w:t xml:space="preserve"> and </w:t>
      </w:r>
      <w:r w:rsidRPr="00764BCC">
        <w:rPr>
          <w:i/>
        </w:rPr>
        <w:t>Seeking Information over the Phone</w:t>
      </w:r>
      <w:r w:rsidR="00764BCC">
        <w:t xml:space="preserve"> composites, under the assumption that it might be easier to obtain forms in another language when using the help line or in-person assistance.</w:t>
      </w:r>
    </w:p>
    <w:p w:rsidR="0030374C" w:rsidRDefault="00977339" w:rsidP="003C4C7D">
      <w:pPr>
        <w:pStyle w:val="ESSBodyText"/>
      </w:pPr>
      <w:r>
        <w:t xml:space="preserve">We first conducted an EFA to evaluate any potential changes to the underlying factor structure with this item added to the pool of items from the tentative revised set </w:t>
      </w:r>
      <w:r w:rsidR="0072557B">
        <w:t>shown in</w:t>
      </w:r>
      <w:r>
        <w:t xml:space="preserve"> Exhibit 27. The </w:t>
      </w:r>
      <w:r>
        <w:lastRenderedPageBreak/>
        <w:t xml:space="preserve">results </w:t>
      </w:r>
      <w:r w:rsidR="00E15757">
        <w:t>suggested a range of structures with four, five, or six factors</w:t>
      </w:r>
      <w:r w:rsidR="0030374C" w:rsidRPr="0030374C">
        <w:t xml:space="preserve">. In general, fit statistics for all </w:t>
      </w:r>
      <w:r w:rsidR="002C1B50">
        <w:t>three alternative structures</w:t>
      </w:r>
      <w:r w:rsidR="0030374C" w:rsidRPr="0030374C">
        <w:t xml:space="preserve"> were </w:t>
      </w:r>
      <w:r w:rsidR="00FB6F81">
        <w:t>good</w:t>
      </w:r>
      <w:r w:rsidR="002C1B50">
        <w:t xml:space="preserve"> (see </w:t>
      </w:r>
      <w:r w:rsidR="0030374C" w:rsidRPr="0030374C">
        <w:t xml:space="preserve">Exhibit </w:t>
      </w:r>
      <w:r>
        <w:t>33</w:t>
      </w:r>
      <w:r w:rsidR="002C1B50">
        <w:t>)</w:t>
      </w:r>
      <w:r w:rsidR="0030374C" w:rsidRPr="0030374C">
        <w:t>.</w:t>
      </w:r>
    </w:p>
    <w:p w:rsidR="0030374C" w:rsidRPr="00977339" w:rsidRDefault="0030374C" w:rsidP="00977339">
      <w:pPr>
        <w:pStyle w:val="PExhibitTitle"/>
      </w:pPr>
      <w:r w:rsidRPr="00977339">
        <w:t xml:space="preserve">Exhibit </w:t>
      </w:r>
      <w:r w:rsidR="00977339" w:rsidRPr="00977339">
        <w:t>33</w:t>
      </w:r>
      <w:r w:rsidRPr="00977339">
        <w:t xml:space="preserve">. Item 63 EFA </w:t>
      </w:r>
      <w:r w:rsidR="003B19FF">
        <w:t>f</w:t>
      </w:r>
      <w:r w:rsidR="003B19FF" w:rsidRPr="00977339">
        <w:t xml:space="preserve">it </w:t>
      </w:r>
      <w:r w:rsidR="003B19FF">
        <w:t>s</w:t>
      </w:r>
      <w:r w:rsidR="003B19FF" w:rsidRPr="00977339">
        <w:t>tatistics</w:t>
      </w:r>
    </w:p>
    <w:tbl>
      <w:tblPr>
        <w:tblStyle w:val="AIRTable"/>
        <w:tblW w:w="9504" w:type="dxa"/>
        <w:tblInd w:w="0" w:type="dxa"/>
        <w:tblLook w:val="04A0" w:firstRow="1" w:lastRow="0" w:firstColumn="1" w:lastColumn="0" w:noHBand="0" w:noVBand="1"/>
      </w:tblPr>
      <w:tblGrid>
        <w:gridCol w:w="2862"/>
        <w:gridCol w:w="1710"/>
        <w:gridCol w:w="1710"/>
        <w:gridCol w:w="1890"/>
        <w:gridCol w:w="1332"/>
      </w:tblGrid>
      <w:tr w:rsidR="0030374C" w:rsidRPr="006924BB" w:rsidTr="00AD0526">
        <w:trPr>
          <w:cnfStyle w:val="100000000000" w:firstRow="1" w:lastRow="0" w:firstColumn="0" w:lastColumn="0" w:oddVBand="0" w:evenVBand="0" w:oddHBand="0" w:evenHBand="0" w:firstRowFirstColumn="0" w:firstRowLastColumn="0" w:lastRowFirstColumn="0" w:lastRowLastColumn="0"/>
        </w:trPr>
        <w:tc>
          <w:tcPr>
            <w:tcW w:w="2862" w:type="dxa"/>
            <w:tcBorders>
              <w:top w:val="single" w:sz="4" w:space="0" w:color="FFFFFF" w:themeColor="background1"/>
            </w:tcBorders>
          </w:tcPr>
          <w:p w:rsidR="0030374C" w:rsidRPr="006924BB" w:rsidRDefault="0030374C" w:rsidP="006A54B3">
            <w:pPr>
              <w:rPr>
                <w:rFonts w:ascii="Arial Narrow" w:hAnsi="Arial Narrow" w:cs="Arial"/>
                <w:bCs/>
                <w:sz w:val="20"/>
                <w:szCs w:val="20"/>
              </w:rPr>
            </w:pPr>
            <w:r w:rsidRPr="006924BB">
              <w:rPr>
                <w:rFonts w:ascii="Arial Narrow" w:eastAsia="Calibri" w:hAnsi="Arial Narrow" w:cs="Arial"/>
                <w:b/>
                <w:bCs/>
                <w:sz w:val="20"/>
                <w:szCs w:val="20"/>
              </w:rPr>
              <w:t>Fit statistic (target)</w:t>
            </w:r>
          </w:p>
        </w:tc>
        <w:tc>
          <w:tcPr>
            <w:tcW w:w="1710" w:type="dxa"/>
            <w:tcBorders>
              <w:top w:val="single" w:sz="4" w:space="0" w:color="FFFFFF" w:themeColor="background1"/>
            </w:tcBorders>
          </w:tcPr>
          <w:p w:rsidR="0030374C" w:rsidRPr="006924BB" w:rsidRDefault="0030374C" w:rsidP="00511BCF">
            <w:pPr>
              <w:rPr>
                <w:rFonts w:ascii="Arial Narrow" w:hAnsi="Arial Narrow" w:cs="Arial"/>
                <w:bCs/>
                <w:sz w:val="20"/>
                <w:szCs w:val="20"/>
              </w:rPr>
            </w:pPr>
            <w:r w:rsidRPr="006924BB">
              <w:rPr>
                <w:rFonts w:ascii="Arial Narrow" w:eastAsia="Calibri" w:hAnsi="Arial Narrow" w:cs="Arial"/>
                <w:b/>
                <w:bCs/>
                <w:sz w:val="20"/>
                <w:szCs w:val="20"/>
              </w:rPr>
              <w:t>Item 63 4</w:t>
            </w:r>
            <w:r w:rsidR="00511BCF">
              <w:rPr>
                <w:rFonts w:ascii="Arial Narrow" w:eastAsia="Calibri" w:hAnsi="Arial Narrow" w:cs="Arial"/>
                <w:b/>
                <w:bCs/>
                <w:sz w:val="20"/>
                <w:szCs w:val="20"/>
              </w:rPr>
              <w:t>-</w:t>
            </w:r>
            <w:r w:rsidRPr="006924BB">
              <w:rPr>
                <w:rFonts w:ascii="Arial Narrow" w:eastAsia="Calibri" w:hAnsi="Arial Narrow" w:cs="Arial"/>
                <w:b/>
                <w:bCs/>
                <w:sz w:val="20"/>
                <w:szCs w:val="20"/>
              </w:rPr>
              <w:t>Factor Model</w:t>
            </w:r>
          </w:p>
        </w:tc>
        <w:tc>
          <w:tcPr>
            <w:tcW w:w="1710" w:type="dxa"/>
            <w:tcBorders>
              <w:top w:val="single" w:sz="4" w:space="0" w:color="FFFFFF" w:themeColor="background1"/>
            </w:tcBorders>
          </w:tcPr>
          <w:p w:rsidR="0030374C" w:rsidRPr="006924BB" w:rsidRDefault="0030374C" w:rsidP="00511BCF">
            <w:pPr>
              <w:rPr>
                <w:rFonts w:ascii="Arial Narrow" w:eastAsia="Calibri" w:hAnsi="Arial Narrow" w:cs="Arial"/>
                <w:b/>
                <w:bCs/>
                <w:sz w:val="20"/>
                <w:szCs w:val="20"/>
              </w:rPr>
            </w:pPr>
            <w:r w:rsidRPr="006924BB">
              <w:rPr>
                <w:rFonts w:ascii="Arial Narrow" w:eastAsia="Calibri" w:hAnsi="Arial Narrow" w:cs="Arial"/>
                <w:b/>
                <w:bCs/>
                <w:sz w:val="20"/>
                <w:szCs w:val="20"/>
              </w:rPr>
              <w:t>Item 63 5</w:t>
            </w:r>
            <w:r w:rsidR="00511BCF">
              <w:rPr>
                <w:rFonts w:ascii="Arial Narrow" w:eastAsia="Calibri" w:hAnsi="Arial Narrow" w:cs="Arial"/>
                <w:b/>
                <w:bCs/>
                <w:sz w:val="20"/>
                <w:szCs w:val="20"/>
              </w:rPr>
              <w:t>-</w:t>
            </w:r>
            <w:r w:rsidRPr="006924BB">
              <w:rPr>
                <w:rFonts w:ascii="Arial Narrow" w:eastAsia="Calibri" w:hAnsi="Arial Narrow" w:cs="Arial"/>
                <w:b/>
                <w:bCs/>
                <w:sz w:val="20"/>
                <w:szCs w:val="20"/>
              </w:rPr>
              <w:t>Factor Model</w:t>
            </w:r>
          </w:p>
        </w:tc>
        <w:tc>
          <w:tcPr>
            <w:tcW w:w="1890" w:type="dxa"/>
            <w:tcBorders>
              <w:top w:val="single" w:sz="4" w:space="0" w:color="FFFFFF" w:themeColor="background1"/>
            </w:tcBorders>
          </w:tcPr>
          <w:p w:rsidR="0030374C" w:rsidRPr="006924BB" w:rsidRDefault="0030374C" w:rsidP="00511BCF">
            <w:pPr>
              <w:rPr>
                <w:rFonts w:ascii="Arial Narrow" w:eastAsia="Calibri" w:hAnsi="Arial Narrow" w:cs="Arial"/>
                <w:b/>
                <w:bCs/>
                <w:sz w:val="20"/>
                <w:szCs w:val="20"/>
              </w:rPr>
            </w:pPr>
            <w:r w:rsidRPr="006924BB">
              <w:rPr>
                <w:rFonts w:ascii="Arial Narrow" w:eastAsia="Calibri" w:hAnsi="Arial Narrow" w:cs="Arial"/>
                <w:b/>
                <w:bCs/>
                <w:sz w:val="20"/>
                <w:szCs w:val="20"/>
              </w:rPr>
              <w:t>Item 63 6</w:t>
            </w:r>
            <w:r w:rsidR="00511BCF">
              <w:rPr>
                <w:rFonts w:ascii="Arial Narrow" w:eastAsia="Calibri" w:hAnsi="Arial Narrow" w:cs="Arial"/>
                <w:b/>
                <w:bCs/>
                <w:sz w:val="20"/>
                <w:szCs w:val="20"/>
              </w:rPr>
              <w:t>-</w:t>
            </w:r>
            <w:r w:rsidRPr="006924BB">
              <w:rPr>
                <w:rFonts w:ascii="Arial Narrow" w:eastAsia="Calibri" w:hAnsi="Arial Narrow" w:cs="Arial"/>
                <w:b/>
                <w:bCs/>
                <w:sz w:val="20"/>
                <w:szCs w:val="20"/>
              </w:rPr>
              <w:t>Factor Model</w:t>
            </w:r>
          </w:p>
        </w:tc>
        <w:tc>
          <w:tcPr>
            <w:tcW w:w="1332" w:type="dxa"/>
            <w:tcBorders>
              <w:top w:val="single" w:sz="4" w:space="0" w:color="FFFFFF" w:themeColor="background1"/>
            </w:tcBorders>
          </w:tcPr>
          <w:p w:rsidR="0030374C" w:rsidRPr="006924BB" w:rsidRDefault="00D25E78" w:rsidP="006A54B3">
            <w:pPr>
              <w:rPr>
                <w:rFonts w:ascii="Arial Narrow" w:hAnsi="Arial Narrow" w:cs="Arial"/>
                <w:bCs/>
                <w:sz w:val="20"/>
                <w:szCs w:val="20"/>
              </w:rPr>
            </w:pPr>
            <w:r>
              <w:rPr>
                <w:rFonts w:ascii="Arial Narrow" w:eastAsia="Calibri" w:hAnsi="Arial Narrow" w:cs="Arial"/>
                <w:b/>
                <w:bCs/>
                <w:sz w:val="20"/>
                <w:szCs w:val="20"/>
              </w:rPr>
              <w:t>Five-Factor Structure</w:t>
            </w:r>
          </w:p>
        </w:tc>
      </w:tr>
      <w:tr w:rsidR="0030374C" w:rsidRPr="006924BB" w:rsidTr="00AD0526">
        <w:trPr>
          <w:trHeight w:val="287"/>
        </w:trPr>
        <w:tc>
          <w:tcPr>
            <w:tcW w:w="2862" w:type="dxa"/>
          </w:tcPr>
          <w:p w:rsidR="0030374C" w:rsidRPr="006924BB" w:rsidRDefault="0030374C" w:rsidP="006A54B3">
            <w:pPr>
              <w:rPr>
                <w:rFonts w:ascii="Arial Narrow" w:hAnsi="Arial Narrow" w:cs="Arial"/>
                <w:bCs/>
                <w:color w:val="000000"/>
                <w:sz w:val="20"/>
                <w:szCs w:val="20"/>
              </w:rPr>
            </w:pPr>
            <w:r w:rsidRPr="006924BB">
              <w:rPr>
                <w:rFonts w:ascii="Arial Narrow" w:eastAsia="Calibri" w:hAnsi="Arial Narrow" w:cs="Arial"/>
                <w:bCs/>
                <w:color w:val="000000"/>
                <w:sz w:val="20"/>
                <w:szCs w:val="20"/>
              </w:rPr>
              <w:t>RMSEA (≤0.05)</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0.041</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0.031</w:t>
            </w:r>
          </w:p>
        </w:tc>
        <w:tc>
          <w:tcPr>
            <w:tcW w:w="189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0.021</w:t>
            </w:r>
          </w:p>
        </w:tc>
        <w:tc>
          <w:tcPr>
            <w:tcW w:w="1332"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0.045</w:t>
            </w:r>
          </w:p>
        </w:tc>
      </w:tr>
      <w:tr w:rsidR="0030374C" w:rsidRPr="006924BB" w:rsidTr="00AD0526">
        <w:tc>
          <w:tcPr>
            <w:tcW w:w="2862" w:type="dxa"/>
          </w:tcPr>
          <w:p w:rsidR="0030374C" w:rsidRPr="006924BB" w:rsidRDefault="0030374C" w:rsidP="006A54B3">
            <w:pPr>
              <w:rPr>
                <w:rFonts w:ascii="Arial Narrow" w:hAnsi="Arial Narrow" w:cs="Arial"/>
                <w:bCs/>
                <w:color w:val="000000"/>
                <w:sz w:val="20"/>
                <w:szCs w:val="20"/>
              </w:rPr>
            </w:pPr>
            <w:r w:rsidRPr="006924BB">
              <w:rPr>
                <w:rFonts w:ascii="Arial Narrow" w:eastAsia="Calibri" w:hAnsi="Arial Narrow" w:cs="Arial"/>
                <w:bCs/>
                <w:color w:val="000000"/>
                <w:sz w:val="20"/>
                <w:szCs w:val="20"/>
              </w:rPr>
              <w:t>RMSEA 95 CI (U95 ≤0.05)</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0.039 - 0.044</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0.028 - 0.034</w:t>
            </w:r>
          </w:p>
        </w:tc>
        <w:tc>
          <w:tcPr>
            <w:tcW w:w="189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0.018 - 0.025</w:t>
            </w:r>
          </w:p>
        </w:tc>
        <w:tc>
          <w:tcPr>
            <w:tcW w:w="1332"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0.042 - 0.047</w:t>
            </w:r>
          </w:p>
        </w:tc>
      </w:tr>
      <w:tr w:rsidR="0030374C" w:rsidRPr="006924BB" w:rsidTr="00AD0526">
        <w:tc>
          <w:tcPr>
            <w:tcW w:w="2862" w:type="dxa"/>
          </w:tcPr>
          <w:p w:rsidR="0030374C" w:rsidRPr="006924BB" w:rsidRDefault="00AD0526" w:rsidP="006A54B3">
            <w:pPr>
              <w:rPr>
                <w:rFonts w:ascii="Arial Narrow" w:hAnsi="Arial Narrow" w:cs="Arial"/>
                <w:bCs/>
                <w:color w:val="000000"/>
                <w:sz w:val="20"/>
                <w:szCs w:val="20"/>
              </w:rPr>
            </w:pPr>
            <w:r>
              <w:rPr>
                <w:rFonts w:ascii="Arial Narrow" w:eastAsia="Calibri" w:hAnsi="Arial Narrow" w:cs="Arial"/>
                <w:bCs/>
                <w:color w:val="000000"/>
                <w:sz w:val="20"/>
                <w:szCs w:val="20"/>
              </w:rPr>
              <w:t>Probability</w:t>
            </w:r>
            <w:r w:rsidR="0030374C" w:rsidRPr="006924BB">
              <w:rPr>
                <w:rFonts w:ascii="Arial Narrow" w:eastAsia="Calibri" w:hAnsi="Arial Narrow" w:cs="Arial"/>
                <w:bCs/>
                <w:color w:val="000000"/>
                <w:sz w:val="20"/>
                <w:szCs w:val="20"/>
              </w:rPr>
              <w:t xml:space="preserve"> RMSEA ≤0.05 (1.00)</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1.000</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1.000</w:t>
            </w:r>
          </w:p>
        </w:tc>
        <w:tc>
          <w:tcPr>
            <w:tcW w:w="189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1.000</w:t>
            </w:r>
          </w:p>
        </w:tc>
        <w:tc>
          <w:tcPr>
            <w:tcW w:w="1332"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1.000</w:t>
            </w:r>
          </w:p>
        </w:tc>
      </w:tr>
      <w:tr w:rsidR="0030374C" w:rsidRPr="006924BB" w:rsidTr="00AD0526">
        <w:tc>
          <w:tcPr>
            <w:tcW w:w="2862" w:type="dxa"/>
          </w:tcPr>
          <w:p w:rsidR="0030374C" w:rsidRPr="006924BB" w:rsidRDefault="0030374C" w:rsidP="006A54B3">
            <w:pPr>
              <w:rPr>
                <w:rFonts w:ascii="Arial Narrow" w:hAnsi="Arial Narrow" w:cs="Arial"/>
                <w:bCs/>
                <w:color w:val="000000"/>
                <w:sz w:val="20"/>
                <w:szCs w:val="20"/>
              </w:rPr>
            </w:pPr>
            <w:r w:rsidRPr="006924BB">
              <w:rPr>
                <w:rFonts w:ascii="Arial Narrow" w:eastAsia="Calibri" w:hAnsi="Arial Narrow" w:cs="Arial"/>
                <w:bCs/>
                <w:color w:val="000000"/>
                <w:sz w:val="20"/>
                <w:szCs w:val="20"/>
              </w:rPr>
              <w:t>CFI (≥0.95)</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0.981</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0.990</w:t>
            </w:r>
          </w:p>
        </w:tc>
        <w:tc>
          <w:tcPr>
            <w:tcW w:w="189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 xml:space="preserve">   0.996</w:t>
            </w:r>
          </w:p>
        </w:tc>
        <w:tc>
          <w:tcPr>
            <w:tcW w:w="1332"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0.973</w:t>
            </w:r>
          </w:p>
        </w:tc>
      </w:tr>
      <w:tr w:rsidR="0030374C" w:rsidRPr="006924BB" w:rsidTr="00AD0526">
        <w:tc>
          <w:tcPr>
            <w:tcW w:w="2862" w:type="dxa"/>
          </w:tcPr>
          <w:p w:rsidR="0030374C" w:rsidRPr="006924BB" w:rsidRDefault="0030374C" w:rsidP="006A54B3">
            <w:pPr>
              <w:rPr>
                <w:rFonts w:ascii="Arial Narrow" w:hAnsi="Arial Narrow" w:cs="Arial"/>
                <w:bCs/>
                <w:color w:val="000000"/>
                <w:sz w:val="20"/>
                <w:szCs w:val="20"/>
              </w:rPr>
            </w:pPr>
            <w:r w:rsidRPr="006924BB">
              <w:rPr>
                <w:rFonts w:ascii="Arial Narrow" w:eastAsia="Calibri" w:hAnsi="Arial Narrow" w:cs="Arial"/>
                <w:bCs/>
                <w:color w:val="000000"/>
                <w:sz w:val="20"/>
                <w:szCs w:val="20"/>
              </w:rPr>
              <w:t>TLI (≥0.95)</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0.972</w:t>
            </w:r>
          </w:p>
        </w:tc>
        <w:tc>
          <w:tcPr>
            <w:tcW w:w="171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0.984</w:t>
            </w:r>
          </w:p>
        </w:tc>
        <w:tc>
          <w:tcPr>
            <w:tcW w:w="1890"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 xml:space="preserve">  0.992</w:t>
            </w:r>
          </w:p>
        </w:tc>
        <w:tc>
          <w:tcPr>
            <w:tcW w:w="1332" w:type="dxa"/>
          </w:tcPr>
          <w:p w:rsidR="0030374C" w:rsidRPr="006924BB" w:rsidRDefault="0030374C" w:rsidP="006A54B3">
            <w:pPr>
              <w:jc w:val="center"/>
              <w:rPr>
                <w:rFonts w:ascii="Arial Narrow" w:hAnsi="Arial Narrow" w:cs="Arial"/>
                <w:bCs/>
                <w:color w:val="000000"/>
                <w:sz w:val="20"/>
                <w:szCs w:val="20"/>
              </w:rPr>
            </w:pPr>
            <w:r w:rsidRPr="006924BB">
              <w:rPr>
                <w:rFonts w:ascii="Arial Narrow" w:hAnsi="Arial Narrow" w:cs="Arial"/>
                <w:bCs/>
                <w:color w:val="000000"/>
                <w:sz w:val="20"/>
                <w:szCs w:val="20"/>
              </w:rPr>
              <w:t>0.969</w:t>
            </w:r>
          </w:p>
        </w:tc>
      </w:tr>
    </w:tbl>
    <w:p w:rsidR="0030374C" w:rsidRPr="00470F68" w:rsidRDefault="0030374C" w:rsidP="0030374C"/>
    <w:p w:rsidR="0030374C" w:rsidRPr="00470F68" w:rsidRDefault="0030374C" w:rsidP="003C4C7D">
      <w:pPr>
        <w:pStyle w:val="ESSBodyText"/>
      </w:pPr>
      <w:r w:rsidRPr="00470F68">
        <w:t xml:space="preserve">Looking across the factor structures, we found that that item 63 loads onto factors that include items from the </w:t>
      </w:r>
      <w:r w:rsidRPr="00FB6F81">
        <w:rPr>
          <w:i/>
        </w:rPr>
        <w:t>Seeking Information In-Person</w:t>
      </w:r>
      <w:r w:rsidRPr="00470F68">
        <w:t xml:space="preserve"> and </w:t>
      </w:r>
      <w:r w:rsidRPr="00FB6F81">
        <w:rPr>
          <w:i/>
        </w:rPr>
        <w:t>Seeking Information over the Phone</w:t>
      </w:r>
      <w:r w:rsidRPr="00470F68">
        <w:t xml:space="preserve"> composites. This knowledge, combined with the knowledge that individuals most likely had more access to forms in their preferred language when they sought help in-person led us to hypothesize that item 63 should be in the </w:t>
      </w:r>
      <w:r w:rsidRPr="00511BCF">
        <w:rPr>
          <w:i/>
        </w:rPr>
        <w:t xml:space="preserve">Seeking </w:t>
      </w:r>
      <w:r w:rsidR="00511BCF">
        <w:rPr>
          <w:i/>
        </w:rPr>
        <w:t xml:space="preserve">Information </w:t>
      </w:r>
      <w:r w:rsidRPr="00511BCF">
        <w:rPr>
          <w:i/>
        </w:rPr>
        <w:t>In</w:t>
      </w:r>
      <w:r w:rsidR="00646E9B">
        <w:rPr>
          <w:i/>
        </w:rPr>
        <w:t xml:space="preserve"> </w:t>
      </w:r>
      <w:r w:rsidRPr="00511BCF">
        <w:rPr>
          <w:i/>
        </w:rPr>
        <w:t>Person</w:t>
      </w:r>
      <w:r w:rsidRPr="00470F68">
        <w:t xml:space="preserve"> composite.</w:t>
      </w:r>
      <w:r w:rsidR="00511BCF">
        <w:t xml:space="preserve"> We ran a CFA on this model and found </w:t>
      </w:r>
      <w:r w:rsidRPr="00470F68">
        <w:t>a good fit</w:t>
      </w:r>
      <w:r w:rsidR="00511BCF">
        <w:t xml:space="preserve"> (Exhibit 34)</w:t>
      </w:r>
      <w:r w:rsidRPr="00470F68">
        <w:t xml:space="preserve">. </w:t>
      </w:r>
    </w:p>
    <w:p w:rsidR="00511BCF" w:rsidRPr="00977339" w:rsidRDefault="00511BCF" w:rsidP="00511BCF">
      <w:pPr>
        <w:pStyle w:val="PExhibitTitle"/>
      </w:pPr>
      <w:r w:rsidRPr="00977339">
        <w:t>Exhibit 3</w:t>
      </w:r>
      <w:r>
        <w:t xml:space="preserve">4. CFA with Q63 </w:t>
      </w:r>
      <w:r w:rsidR="003B19FF">
        <w:t xml:space="preserve">added </w:t>
      </w:r>
      <w:r>
        <w:t xml:space="preserve">to </w:t>
      </w:r>
      <w:r w:rsidR="003B19FF">
        <w:t>seeking information in person</w:t>
      </w:r>
    </w:p>
    <w:tbl>
      <w:tblPr>
        <w:tblStyle w:val="AIRTable"/>
        <w:tblW w:w="5656" w:type="dxa"/>
        <w:tblInd w:w="0" w:type="dxa"/>
        <w:tblLook w:val="04A0" w:firstRow="1" w:lastRow="0" w:firstColumn="1" w:lastColumn="0" w:noHBand="0" w:noVBand="1"/>
      </w:tblPr>
      <w:tblGrid>
        <w:gridCol w:w="2579"/>
        <w:gridCol w:w="1320"/>
        <w:gridCol w:w="1757"/>
      </w:tblGrid>
      <w:tr w:rsidR="0030374C" w:rsidRPr="00511BCF" w:rsidTr="00511BCF">
        <w:trPr>
          <w:cnfStyle w:val="100000000000" w:firstRow="1" w:lastRow="0" w:firstColumn="0" w:lastColumn="0" w:oddVBand="0" w:evenVBand="0" w:oddHBand="0" w:evenHBand="0" w:firstRowFirstColumn="0" w:firstRowLastColumn="0" w:lastRowFirstColumn="0" w:lastRowLastColumn="0"/>
        </w:trPr>
        <w:tc>
          <w:tcPr>
            <w:tcW w:w="2579" w:type="dxa"/>
            <w:tcBorders>
              <w:top w:val="single" w:sz="4" w:space="0" w:color="FFFFFF" w:themeColor="background1"/>
            </w:tcBorders>
          </w:tcPr>
          <w:p w:rsidR="0030374C" w:rsidRPr="00511BCF" w:rsidRDefault="0030374C" w:rsidP="006A54B3">
            <w:pPr>
              <w:rPr>
                <w:rFonts w:ascii="Arial Narrow" w:hAnsi="Arial Narrow" w:cs="Arial"/>
                <w:bCs/>
                <w:sz w:val="20"/>
                <w:szCs w:val="20"/>
              </w:rPr>
            </w:pPr>
            <w:r w:rsidRPr="00511BCF">
              <w:rPr>
                <w:rFonts w:ascii="Arial Narrow" w:eastAsia="Calibri" w:hAnsi="Arial Narrow" w:cs="Arial"/>
                <w:b/>
                <w:bCs/>
                <w:sz w:val="20"/>
                <w:szCs w:val="20"/>
              </w:rPr>
              <w:t>Fit statistic (target)</w:t>
            </w:r>
          </w:p>
        </w:tc>
        <w:tc>
          <w:tcPr>
            <w:tcW w:w="1320" w:type="dxa"/>
            <w:tcBorders>
              <w:top w:val="single" w:sz="4" w:space="0" w:color="FFFFFF" w:themeColor="background1"/>
            </w:tcBorders>
          </w:tcPr>
          <w:p w:rsidR="0030374C" w:rsidRPr="00511BCF" w:rsidRDefault="0030374C" w:rsidP="006A54B3">
            <w:pPr>
              <w:rPr>
                <w:rFonts w:ascii="Arial Narrow" w:eastAsia="Calibri" w:hAnsi="Arial Narrow" w:cs="Arial"/>
                <w:b/>
                <w:bCs/>
                <w:sz w:val="20"/>
                <w:szCs w:val="20"/>
              </w:rPr>
            </w:pPr>
            <w:r w:rsidRPr="00511BCF">
              <w:rPr>
                <w:rFonts w:ascii="Arial Narrow" w:eastAsia="Calibri" w:hAnsi="Arial Narrow" w:cs="Arial"/>
                <w:b/>
                <w:bCs/>
                <w:sz w:val="20"/>
                <w:szCs w:val="20"/>
              </w:rPr>
              <w:t>Item 63 Model</w:t>
            </w:r>
          </w:p>
        </w:tc>
        <w:tc>
          <w:tcPr>
            <w:tcW w:w="1757" w:type="dxa"/>
            <w:tcBorders>
              <w:top w:val="single" w:sz="4" w:space="0" w:color="FFFFFF" w:themeColor="background1"/>
            </w:tcBorders>
          </w:tcPr>
          <w:p w:rsidR="0030374C" w:rsidRPr="00511BCF" w:rsidRDefault="0030374C" w:rsidP="006A54B3">
            <w:pPr>
              <w:rPr>
                <w:rFonts w:ascii="Arial Narrow" w:hAnsi="Arial Narrow" w:cs="Arial"/>
                <w:bCs/>
                <w:sz w:val="20"/>
                <w:szCs w:val="20"/>
              </w:rPr>
            </w:pPr>
            <w:r w:rsidRPr="00511BCF">
              <w:rPr>
                <w:rFonts w:ascii="Arial Narrow" w:eastAsia="Calibri" w:hAnsi="Arial Narrow" w:cs="Arial"/>
                <w:b/>
                <w:bCs/>
                <w:sz w:val="20"/>
                <w:szCs w:val="20"/>
              </w:rPr>
              <w:t>Original CFA Model</w:t>
            </w:r>
          </w:p>
        </w:tc>
      </w:tr>
      <w:tr w:rsidR="0030374C" w:rsidRPr="00511BCF" w:rsidTr="00511BCF">
        <w:trPr>
          <w:trHeight w:val="287"/>
        </w:trPr>
        <w:tc>
          <w:tcPr>
            <w:tcW w:w="2579" w:type="dxa"/>
          </w:tcPr>
          <w:p w:rsidR="0030374C" w:rsidRPr="00511BCF" w:rsidRDefault="0030374C" w:rsidP="006A54B3">
            <w:pPr>
              <w:rPr>
                <w:rFonts w:ascii="Arial Narrow" w:hAnsi="Arial Narrow" w:cs="Arial"/>
                <w:bCs/>
                <w:color w:val="000000"/>
                <w:sz w:val="20"/>
                <w:szCs w:val="20"/>
              </w:rPr>
            </w:pPr>
            <w:r w:rsidRPr="00511BCF">
              <w:rPr>
                <w:rFonts w:ascii="Arial Narrow" w:eastAsia="Calibri" w:hAnsi="Arial Narrow" w:cs="Arial"/>
                <w:bCs/>
                <w:color w:val="000000"/>
                <w:sz w:val="20"/>
                <w:szCs w:val="20"/>
              </w:rPr>
              <w:t>RMSEA (≤0.05)</w:t>
            </w:r>
          </w:p>
        </w:tc>
        <w:tc>
          <w:tcPr>
            <w:tcW w:w="1320"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Courier New"/>
                <w:bCs/>
                <w:color w:val="000000"/>
                <w:sz w:val="20"/>
                <w:szCs w:val="20"/>
              </w:rPr>
              <w:t>0.044</w:t>
            </w:r>
          </w:p>
        </w:tc>
        <w:tc>
          <w:tcPr>
            <w:tcW w:w="1757"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Arial"/>
                <w:bCs/>
                <w:color w:val="000000"/>
                <w:sz w:val="20"/>
                <w:szCs w:val="20"/>
              </w:rPr>
              <w:t>0.045</w:t>
            </w:r>
          </w:p>
        </w:tc>
      </w:tr>
      <w:tr w:rsidR="0030374C" w:rsidRPr="00511BCF" w:rsidTr="00511BCF">
        <w:tc>
          <w:tcPr>
            <w:tcW w:w="2579" w:type="dxa"/>
          </w:tcPr>
          <w:p w:rsidR="0030374C" w:rsidRPr="00511BCF" w:rsidRDefault="0030374C" w:rsidP="006A54B3">
            <w:pPr>
              <w:rPr>
                <w:rFonts w:ascii="Arial Narrow" w:hAnsi="Arial Narrow" w:cs="Arial"/>
                <w:bCs/>
                <w:color w:val="000000"/>
                <w:sz w:val="20"/>
                <w:szCs w:val="20"/>
              </w:rPr>
            </w:pPr>
            <w:r w:rsidRPr="00511BCF">
              <w:rPr>
                <w:rFonts w:ascii="Arial Narrow" w:eastAsia="Calibri" w:hAnsi="Arial Narrow" w:cs="Arial"/>
                <w:bCs/>
                <w:color w:val="000000"/>
                <w:sz w:val="20"/>
                <w:szCs w:val="20"/>
              </w:rPr>
              <w:t>RMSEA 95 CI (U95 ≤0.05)</w:t>
            </w:r>
          </w:p>
        </w:tc>
        <w:tc>
          <w:tcPr>
            <w:tcW w:w="1320"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Courier New"/>
                <w:bCs/>
                <w:color w:val="000000"/>
                <w:sz w:val="20"/>
                <w:szCs w:val="20"/>
              </w:rPr>
              <w:t xml:space="preserve">  0.042  0.047</w:t>
            </w:r>
          </w:p>
        </w:tc>
        <w:tc>
          <w:tcPr>
            <w:tcW w:w="1757"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Arial"/>
                <w:bCs/>
                <w:color w:val="000000"/>
                <w:sz w:val="20"/>
                <w:szCs w:val="20"/>
              </w:rPr>
              <w:t>0.042 - 0.047</w:t>
            </w:r>
          </w:p>
        </w:tc>
      </w:tr>
      <w:tr w:rsidR="0030374C" w:rsidRPr="00511BCF" w:rsidTr="00511BCF">
        <w:tc>
          <w:tcPr>
            <w:tcW w:w="2579" w:type="dxa"/>
          </w:tcPr>
          <w:p w:rsidR="0030374C" w:rsidRPr="00511BCF" w:rsidRDefault="00AD0526" w:rsidP="006A54B3">
            <w:pPr>
              <w:rPr>
                <w:rFonts w:ascii="Arial Narrow" w:hAnsi="Arial Narrow" w:cs="Arial"/>
                <w:bCs/>
                <w:color w:val="000000"/>
                <w:sz w:val="20"/>
                <w:szCs w:val="20"/>
              </w:rPr>
            </w:pPr>
            <w:r w:rsidRPr="00511BCF">
              <w:rPr>
                <w:rFonts w:ascii="Arial Narrow" w:eastAsia="Calibri" w:hAnsi="Arial Narrow" w:cs="Arial"/>
                <w:bCs/>
                <w:color w:val="000000"/>
                <w:sz w:val="20"/>
                <w:szCs w:val="20"/>
              </w:rPr>
              <w:t>Probability</w:t>
            </w:r>
            <w:r w:rsidR="0030374C" w:rsidRPr="00511BCF">
              <w:rPr>
                <w:rFonts w:ascii="Arial Narrow" w:eastAsia="Calibri" w:hAnsi="Arial Narrow" w:cs="Arial"/>
                <w:bCs/>
                <w:color w:val="000000"/>
                <w:sz w:val="20"/>
                <w:szCs w:val="20"/>
              </w:rPr>
              <w:t xml:space="preserve"> RMSEA ≤0.05 (1.00)</w:t>
            </w:r>
          </w:p>
        </w:tc>
        <w:tc>
          <w:tcPr>
            <w:tcW w:w="1320"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Courier New"/>
                <w:bCs/>
                <w:color w:val="000000"/>
                <w:sz w:val="20"/>
                <w:szCs w:val="20"/>
              </w:rPr>
              <w:t>1.000</w:t>
            </w:r>
          </w:p>
        </w:tc>
        <w:tc>
          <w:tcPr>
            <w:tcW w:w="1757"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Arial"/>
                <w:bCs/>
                <w:color w:val="000000"/>
                <w:sz w:val="20"/>
                <w:szCs w:val="20"/>
              </w:rPr>
              <w:t>1.000</w:t>
            </w:r>
          </w:p>
        </w:tc>
      </w:tr>
      <w:tr w:rsidR="0030374C" w:rsidRPr="00511BCF" w:rsidTr="00511BCF">
        <w:tc>
          <w:tcPr>
            <w:tcW w:w="2579" w:type="dxa"/>
          </w:tcPr>
          <w:p w:rsidR="0030374C" w:rsidRPr="00511BCF" w:rsidRDefault="0030374C" w:rsidP="006A54B3">
            <w:pPr>
              <w:rPr>
                <w:rFonts w:ascii="Arial Narrow" w:hAnsi="Arial Narrow" w:cs="Arial"/>
                <w:bCs/>
                <w:color w:val="000000"/>
                <w:sz w:val="20"/>
                <w:szCs w:val="20"/>
              </w:rPr>
            </w:pPr>
            <w:r w:rsidRPr="00511BCF">
              <w:rPr>
                <w:rFonts w:ascii="Arial Narrow" w:eastAsia="Calibri" w:hAnsi="Arial Narrow" w:cs="Arial"/>
                <w:bCs/>
                <w:color w:val="000000"/>
                <w:sz w:val="20"/>
                <w:szCs w:val="20"/>
              </w:rPr>
              <w:t>CFI (≥0.95)</w:t>
            </w:r>
          </w:p>
        </w:tc>
        <w:tc>
          <w:tcPr>
            <w:tcW w:w="1320"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Courier New"/>
                <w:bCs/>
                <w:color w:val="000000"/>
                <w:sz w:val="20"/>
                <w:szCs w:val="20"/>
              </w:rPr>
              <w:t>0.971</w:t>
            </w:r>
          </w:p>
        </w:tc>
        <w:tc>
          <w:tcPr>
            <w:tcW w:w="1757"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Arial"/>
                <w:bCs/>
                <w:color w:val="000000"/>
                <w:sz w:val="20"/>
                <w:szCs w:val="20"/>
              </w:rPr>
              <w:t>0.973</w:t>
            </w:r>
          </w:p>
        </w:tc>
      </w:tr>
      <w:tr w:rsidR="0030374C" w:rsidRPr="00511BCF" w:rsidTr="00511BCF">
        <w:tc>
          <w:tcPr>
            <w:tcW w:w="2579" w:type="dxa"/>
          </w:tcPr>
          <w:p w:rsidR="0030374C" w:rsidRPr="00511BCF" w:rsidRDefault="0030374C" w:rsidP="006A54B3">
            <w:pPr>
              <w:rPr>
                <w:rFonts w:ascii="Arial Narrow" w:hAnsi="Arial Narrow" w:cs="Arial"/>
                <w:bCs/>
                <w:color w:val="000000"/>
                <w:sz w:val="20"/>
                <w:szCs w:val="20"/>
              </w:rPr>
            </w:pPr>
            <w:r w:rsidRPr="00511BCF">
              <w:rPr>
                <w:rFonts w:ascii="Arial Narrow" w:eastAsia="Calibri" w:hAnsi="Arial Narrow" w:cs="Arial"/>
                <w:bCs/>
                <w:color w:val="000000"/>
                <w:sz w:val="20"/>
                <w:szCs w:val="20"/>
              </w:rPr>
              <w:t>TLI (≥0.95)</w:t>
            </w:r>
          </w:p>
        </w:tc>
        <w:tc>
          <w:tcPr>
            <w:tcW w:w="1320"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Courier New"/>
                <w:bCs/>
                <w:color w:val="000000"/>
                <w:sz w:val="20"/>
                <w:szCs w:val="20"/>
              </w:rPr>
              <w:t>0.967</w:t>
            </w:r>
          </w:p>
        </w:tc>
        <w:tc>
          <w:tcPr>
            <w:tcW w:w="1757" w:type="dxa"/>
          </w:tcPr>
          <w:p w:rsidR="0030374C" w:rsidRPr="00511BCF" w:rsidRDefault="0030374C" w:rsidP="006A54B3">
            <w:pPr>
              <w:jc w:val="center"/>
              <w:rPr>
                <w:rFonts w:ascii="Arial Narrow" w:hAnsi="Arial Narrow" w:cs="Arial"/>
                <w:bCs/>
                <w:color w:val="000000"/>
                <w:sz w:val="20"/>
                <w:szCs w:val="20"/>
              </w:rPr>
            </w:pPr>
            <w:r w:rsidRPr="00511BCF">
              <w:rPr>
                <w:rFonts w:ascii="Arial Narrow" w:hAnsi="Arial Narrow" w:cs="Arial"/>
                <w:bCs/>
                <w:color w:val="000000"/>
                <w:sz w:val="20"/>
                <w:szCs w:val="20"/>
              </w:rPr>
              <w:t>0.969</w:t>
            </w:r>
          </w:p>
        </w:tc>
      </w:tr>
    </w:tbl>
    <w:p w:rsidR="0030374C" w:rsidRPr="00470F68" w:rsidRDefault="0030374C" w:rsidP="0030374C"/>
    <w:p w:rsidR="0030374C" w:rsidRPr="00470F68" w:rsidRDefault="00511BCF" w:rsidP="003C4C7D">
      <w:pPr>
        <w:pStyle w:val="ESSBodyText"/>
      </w:pPr>
      <w:r>
        <w:t xml:space="preserve">Cronbach’s Alpha for this composite was </w:t>
      </w:r>
      <w:r w:rsidR="0030374C" w:rsidRPr="00470F68">
        <w:t>0.7</w:t>
      </w:r>
      <w:r>
        <w:t>9</w:t>
      </w:r>
      <w:r w:rsidR="0030374C" w:rsidRPr="00470F68">
        <w:t xml:space="preserve">, </w:t>
      </w:r>
      <w:r>
        <w:t xml:space="preserve">which </w:t>
      </w:r>
      <w:r w:rsidR="0030374C" w:rsidRPr="00470F68">
        <w:t>indicat</w:t>
      </w:r>
      <w:r>
        <w:t>es</w:t>
      </w:r>
      <w:r w:rsidR="0030374C" w:rsidRPr="00470F68">
        <w:t xml:space="preserve"> that the items have a good internal consistency. This indicates that we may want to add item 63 to the </w:t>
      </w:r>
      <w:r w:rsidR="0030374C" w:rsidRPr="00511BCF">
        <w:rPr>
          <w:i/>
        </w:rPr>
        <w:t>Seeking Information In-Person</w:t>
      </w:r>
      <w:r w:rsidR="0030374C" w:rsidRPr="00470F68">
        <w:t xml:space="preserve"> composite. A question remains on whether or not it makes sense substantively to group this item in this composite, which deals with in-person help. Forms </w:t>
      </w:r>
      <w:r w:rsidR="00B4654A">
        <w:t>were</w:t>
      </w:r>
      <w:r w:rsidR="0030374C" w:rsidRPr="00470F68">
        <w:t xml:space="preserve"> available in other languages via the web, so this </w:t>
      </w:r>
      <w:r w:rsidR="00A62D17">
        <w:t>was</w:t>
      </w:r>
      <w:r w:rsidR="0030374C" w:rsidRPr="00470F68">
        <w:t xml:space="preserve"> not exclusive to the in-person help mode.</w:t>
      </w:r>
      <w:r w:rsidR="00646E9B">
        <w:t xml:space="preserve"> This item will be retained on the beta test version of the survey and we will reevaluate with the beta test data.</w:t>
      </w:r>
    </w:p>
    <w:p w:rsidR="007C110A" w:rsidRDefault="007C110A" w:rsidP="004760EE">
      <w:pPr>
        <w:pStyle w:val="Heading2"/>
      </w:pPr>
      <w:bookmarkStart w:id="37" w:name="_Toc408498972"/>
      <w:r>
        <w:t xml:space="preserve">6.3 </w:t>
      </w:r>
      <w:r w:rsidRPr="00644491">
        <w:t>Evaluation of Reliability, Variability, and Validity of Composite Scores</w:t>
      </w:r>
      <w:bookmarkEnd w:id="37"/>
      <w:r w:rsidR="00FA0173">
        <w:t xml:space="preserve"> </w:t>
      </w:r>
    </w:p>
    <w:p w:rsidR="00511BCF" w:rsidRPr="00511BCF" w:rsidRDefault="00511BCF" w:rsidP="00511BCF">
      <w:pPr>
        <w:pStyle w:val="ESSBodyText"/>
      </w:pPr>
      <w:r>
        <w:t xml:space="preserve">This section reports the results from </w:t>
      </w:r>
      <w:r w:rsidR="00646E9B">
        <w:t>further evaluations of the measurement properties of the proposed composites.</w:t>
      </w:r>
      <w:r w:rsidR="00B8035B">
        <w:t xml:space="preserve"> Each is explained in more detail below.</w:t>
      </w:r>
    </w:p>
    <w:p w:rsidR="007C110A" w:rsidRPr="00644491" w:rsidRDefault="00087E14" w:rsidP="00955D90">
      <w:pPr>
        <w:pStyle w:val="Heading3"/>
      </w:pPr>
      <w:bookmarkStart w:id="38" w:name="_Toc408498973"/>
      <w:r>
        <w:t xml:space="preserve">6.3.1 </w:t>
      </w:r>
      <w:r w:rsidR="007C110A" w:rsidRPr="00644491">
        <w:t>Unit-</w:t>
      </w:r>
      <w:r w:rsidR="007C110A">
        <w:t>L</w:t>
      </w:r>
      <w:r w:rsidR="007C110A" w:rsidRPr="00644491">
        <w:t xml:space="preserve">evel </w:t>
      </w:r>
      <w:r w:rsidR="007C110A">
        <w:t>R</w:t>
      </w:r>
      <w:r w:rsidR="007C110A" w:rsidRPr="00644491">
        <w:t>eliability</w:t>
      </w:r>
      <w:bookmarkEnd w:id="38"/>
    </w:p>
    <w:p w:rsidR="007C110A" w:rsidRPr="003C4C7D" w:rsidRDefault="007C110A" w:rsidP="003C4C7D">
      <w:pPr>
        <w:pStyle w:val="ESSBodyText"/>
      </w:pPr>
      <w:r w:rsidRPr="003C4C7D">
        <w:t>Unit-level reliability indicates the extent to which the respondents within a unit of interest</w:t>
      </w:r>
      <w:r w:rsidR="00F44A84">
        <w:t xml:space="preserve"> (e.g., health plans, clinician groups, or hospitals) </w:t>
      </w:r>
      <w:r w:rsidR="00981A95">
        <w:t>a</w:t>
      </w:r>
      <w:r w:rsidRPr="003C4C7D">
        <w:t>gree with one another in terms of their reported experiences with</w:t>
      </w:r>
      <w:r w:rsidR="00F44A84">
        <w:t>in</w:t>
      </w:r>
      <w:r w:rsidRPr="003C4C7D">
        <w:t xml:space="preserve"> that unit compared to the amount that reported experiences differs among units. As such, it reflects the ratio of the within-unit variation in scores (agreement among respondents within a unit) to the between-unit variation in scores (variation in scores across units). One of the primary purposes of </w:t>
      </w:r>
      <w:r w:rsidR="00F44A84">
        <w:t>this</w:t>
      </w:r>
      <w:r w:rsidRPr="003C4C7D">
        <w:t xml:space="preserve"> survey is to be able to detect </w:t>
      </w:r>
      <w:r w:rsidR="00F44A84">
        <w:t>difference among states</w:t>
      </w:r>
      <w:r w:rsidRPr="003C4C7D">
        <w:t xml:space="preserve">, </w:t>
      </w:r>
      <w:r w:rsidRPr="003C4C7D">
        <w:lastRenderedPageBreak/>
        <w:t xml:space="preserve">and thus, this ratio is a good indicator of the extent to which the composites and other survey items accomplish this goal. It also tells us how reliable a measure is across different respondents. Inter-rater reliability is implied here in the sense that if each respondent is considered a “rater,” then a measure with good unit-level reliability will yield consistent results across respondents, or raters, who have interacted with the same </w:t>
      </w:r>
      <w:r w:rsidR="00F44A84">
        <w:t xml:space="preserve">state </w:t>
      </w:r>
      <w:r w:rsidRPr="003C4C7D">
        <w:t xml:space="preserve">Marketplace.  </w:t>
      </w:r>
    </w:p>
    <w:p w:rsidR="007C110A" w:rsidRPr="00644491" w:rsidRDefault="007C110A" w:rsidP="007C110A">
      <w:pPr>
        <w:pStyle w:val="ESSBodyText"/>
      </w:pPr>
      <w:r w:rsidRPr="00644491">
        <w:t>In CAHPS, there are two statistics used to assess this reliability.</w:t>
      </w:r>
      <w:r w:rsidRPr="00644491">
        <w:rPr>
          <w:rStyle w:val="FootnoteReference"/>
          <w:rFonts w:cs="Times New Roman"/>
        </w:rPr>
        <w:footnoteReference w:id="19"/>
      </w:r>
      <w:r w:rsidRPr="00644491">
        <w:t xml:space="preserve"> One is a measure of inter-unit reliability (</w:t>
      </w:r>
      <w:r w:rsidRPr="002A618B">
        <w:t>IUR</w:t>
      </w:r>
      <w:r w:rsidRPr="00644491">
        <w:t>) based on the F-statistic from an analysis of variance (ANOVA). The IUR is equal to F-1/F, which is a summary measure of the between-unit variance minus the within-unit variance over the between-unit variance.</w:t>
      </w:r>
      <w:r w:rsidRPr="00644491">
        <w:rPr>
          <w:vertAlign w:val="superscript"/>
        </w:rPr>
        <w:footnoteReference w:id="20"/>
      </w:r>
      <w:r w:rsidRPr="00644491">
        <w:t xml:space="preserve"> The other measure is the intra-class correlation (</w:t>
      </w:r>
      <w:r w:rsidRPr="002A618B">
        <w:t>ICC</w:t>
      </w:r>
      <w:r w:rsidRPr="00644491">
        <w:t xml:space="preserve">), which is also calculated using statistics produced by an ANOVA. The ICC </w:t>
      </w:r>
      <w:r>
        <w:t xml:space="preserve">used in calculating unit-level reliability </w:t>
      </w:r>
      <w:r w:rsidRPr="00644491">
        <w:t xml:space="preserve">is </w:t>
      </w:r>
      <w:r>
        <w:t xml:space="preserve">calculated as </w:t>
      </w:r>
      <w:r w:rsidRPr="00644491">
        <w:t>the between-unit variance minus the within-unit variance over the total variance adjusted for the average number of respondents per reporting unit.</w:t>
      </w:r>
      <w:r w:rsidRPr="00644491">
        <w:rPr>
          <w:vertAlign w:val="superscript"/>
        </w:rPr>
        <w:footnoteReference w:id="21"/>
      </w:r>
      <w:r w:rsidRPr="00644491">
        <w:t xml:space="preserve"> The IUR provides the reliability based on the sample size associated with the data while the ICC indicates the reliability of a measure for a single respondent. Since unit-level reliability is partly a function of sample size, </w:t>
      </w:r>
      <w:r>
        <w:t xml:space="preserve">both </w:t>
      </w:r>
      <w:r w:rsidRPr="00644491">
        <w:t xml:space="preserve">the </w:t>
      </w:r>
      <w:r>
        <w:t xml:space="preserve">IUR and the </w:t>
      </w:r>
      <w:r w:rsidRPr="00644491">
        <w:t xml:space="preserve">ICC allow </w:t>
      </w:r>
      <w:r>
        <w:t>estimation of</w:t>
      </w:r>
      <w:r w:rsidRPr="00644491">
        <w:t xml:space="preserve"> the reliability associated with a particular number of respondents as well as </w:t>
      </w:r>
      <w:r w:rsidR="00F44A84">
        <w:t>making it possible to calculate</w:t>
      </w:r>
      <w:r w:rsidRPr="00644491">
        <w:t xml:space="preserve"> the number of respondents needed per reporting unit to obtain a particular level of reliability. The reliability coefficient can take any value from 0.0 to 1.0, where 1.0 signifies a measure for which every respondent reports an experience identical to every other respondent evaluating the same unit.</w:t>
      </w:r>
    </w:p>
    <w:p w:rsidR="00F44A84" w:rsidRDefault="007C110A" w:rsidP="007C110A">
      <w:pPr>
        <w:pStyle w:val="ESSBodyText"/>
        <w:ind w:right="-144"/>
      </w:pPr>
      <w:r w:rsidRPr="00644491">
        <w:t>When calculated as described above, the IUR and ICC pool information across all units into a single survey-wide scalar summary for each item or composite. However, if the number of respondents varies across units (</w:t>
      </w:r>
      <w:r w:rsidR="00F44A84">
        <w:t>as they do for this survey</w:t>
      </w:r>
      <w:r w:rsidRPr="00644491">
        <w:t xml:space="preserve">), units will have different sampling variances. Thus, an alternative is to estimate reliability for </w:t>
      </w:r>
      <w:r w:rsidRPr="00F44A84">
        <w:rPr>
          <w:i/>
        </w:rPr>
        <w:t>each</w:t>
      </w:r>
      <w:r w:rsidRPr="00644491">
        <w:t xml:space="preserve"> unit. This approach uses standard CAHPS macro outputs</w:t>
      </w:r>
      <w:r w:rsidR="00F44A84">
        <w:t xml:space="preserve"> to calculate the statistics needed to calculate reliability. </w:t>
      </w:r>
    </w:p>
    <w:p w:rsidR="007C110A" w:rsidRPr="00644491" w:rsidRDefault="00F44A84" w:rsidP="007C110A">
      <w:pPr>
        <w:pStyle w:val="ESSBodyText"/>
        <w:ind w:right="-144"/>
      </w:pPr>
      <w:r>
        <w:t xml:space="preserve">If </w:t>
      </w:r>
      <w:r w:rsidR="007C110A" w:rsidRPr="00644491">
        <w:t xml:space="preserve">the unit mean, standard error, and total number of responders </w:t>
      </w:r>
      <w:r>
        <w:t xml:space="preserve">to </w:t>
      </w:r>
      <w:r w:rsidR="007C110A" w:rsidRPr="00644491">
        <w:t xml:space="preserve">an item or composite for unit </w:t>
      </w:r>
      <w:r w:rsidR="007C110A" w:rsidRPr="00644491">
        <w:rPr>
          <w:i/>
        </w:rPr>
        <w:t xml:space="preserve">i </w:t>
      </w:r>
      <w:r w:rsidR="007C110A" w:rsidRPr="00644491">
        <w:t xml:space="preserve">= 1, …, D are </w:t>
      </w:r>
      <w:r w:rsidR="007C110A" w:rsidRPr="00644491">
        <w:rPr>
          <w:i/>
        </w:rPr>
        <w:t>m</w:t>
      </w:r>
      <w:r w:rsidR="007C110A" w:rsidRPr="00644491">
        <w:rPr>
          <w:i/>
          <w:vertAlign w:val="subscript"/>
        </w:rPr>
        <w:t>i</w:t>
      </w:r>
      <w:r w:rsidR="007C110A" w:rsidRPr="00644491">
        <w:t xml:space="preserve">, </w:t>
      </w:r>
      <w:proofErr w:type="spellStart"/>
      <w:r w:rsidR="007C110A" w:rsidRPr="00644491">
        <w:rPr>
          <w:i/>
        </w:rPr>
        <w:t>s</w:t>
      </w:r>
      <w:r w:rsidR="007C110A" w:rsidRPr="00644491">
        <w:rPr>
          <w:i/>
          <w:vertAlign w:val="subscript"/>
        </w:rPr>
        <w:t>i</w:t>
      </w:r>
      <w:proofErr w:type="spellEnd"/>
      <w:r w:rsidR="007C110A" w:rsidRPr="00644491">
        <w:t xml:space="preserve">, and </w:t>
      </w:r>
      <w:proofErr w:type="spellStart"/>
      <w:r w:rsidR="007C110A" w:rsidRPr="00644491">
        <w:rPr>
          <w:i/>
        </w:rPr>
        <w:t>n</w:t>
      </w:r>
      <w:r w:rsidR="007C110A" w:rsidRPr="00644491">
        <w:rPr>
          <w:i/>
          <w:vertAlign w:val="subscript"/>
        </w:rPr>
        <w:t>i</w:t>
      </w:r>
      <w:proofErr w:type="spellEnd"/>
      <w:r w:rsidR="003E4396">
        <w:t xml:space="preserve"> </w:t>
      </w:r>
      <w:r w:rsidR="007C110A" w:rsidRPr="00644491">
        <w:t>respectively</w:t>
      </w:r>
      <w:r>
        <w:t>, these statistics include</w:t>
      </w:r>
      <w:r w:rsidR="007C110A" w:rsidRPr="00644491">
        <w:t>:</w:t>
      </w:r>
    </w:p>
    <w:p w:rsidR="007C110A" w:rsidRPr="00644491" w:rsidRDefault="007C110A" w:rsidP="00380797">
      <w:pPr>
        <w:pStyle w:val="NumberedList"/>
        <w:numPr>
          <w:ilvl w:val="0"/>
          <w:numId w:val="26"/>
        </w:numPr>
        <w:spacing w:after="120"/>
      </w:pPr>
      <w:r w:rsidRPr="00644491">
        <w:t>The total number of respondents across all units (</w:t>
      </w:r>
      <w:r w:rsidRPr="00BB572F">
        <w:rPr>
          <w:i/>
        </w:rPr>
        <w:t>N</w:t>
      </w:r>
      <w:r w:rsidRPr="00644491">
        <w:t>)</w:t>
      </w:r>
    </w:p>
    <w:p w:rsidR="007C110A" w:rsidRPr="00644491" w:rsidRDefault="007C110A" w:rsidP="00380797">
      <w:pPr>
        <w:pStyle w:val="NumberedList"/>
        <w:numPr>
          <w:ilvl w:val="0"/>
          <w:numId w:val="26"/>
        </w:numPr>
        <w:spacing w:after="120"/>
      </w:pPr>
      <w:r w:rsidRPr="00644491">
        <w:t>The overall mean rating (</w:t>
      </w:r>
      <m:oMath>
        <m:acc>
          <m:accPr>
            <m:chr m:val="̅"/>
            <m:ctrlPr>
              <w:rPr>
                <w:rFonts w:ascii="Cambria Math" w:hAnsi="Cambria Math"/>
                <w:i/>
              </w:rPr>
            </m:ctrlPr>
          </m:accPr>
          <m:e>
            <m:r>
              <w:rPr>
                <w:rFonts w:ascii="Cambria Math" w:hAnsi="Cambria Math"/>
              </w:rPr>
              <m:t>m</m:t>
            </m:r>
          </m:e>
        </m:acc>
      </m:oMath>
      <w:r w:rsidRPr="00BB572F">
        <w:rPr>
          <w:rFonts w:eastAsiaTheme="minorEastAsia"/>
        </w:rPr>
        <w:t>)</w:t>
      </w:r>
    </w:p>
    <w:p w:rsidR="007C110A" w:rsidRPr="00644491" w:rsidRDefault="007C110A" w:rsidP="00380797">
      <w:pPr>
        <w:pStyle w:val="NumberedList"/>
        <w:numPr>
          <w:ilvl w:val="0"/>
          <w:numId w:val="26"/>
        </w:numPr>
        <w:spacing w:after="120"/>
      </w:pPr>
      <w:r w:rsidRPr="00644491">
        <w:t>The sample variance estimate for each unit (</w:t>
      </w:r>
      <w:r w:rsidRPr="00BB572F">
        <w:rPr>
          <w:i/>
        </w:rPr>
        <w:t>v</w:t>
      </w:r>
      <w:r w:rsidRPr="00BB572F">
        <w:rPr>
          <w:i/>
          <w:vertAlign w:val="subscript"/>
        </w:rPr>
        <w:t>i</w:t>
      </w:r>
      <w:r w:rsidRPr="00BB572F">
        <w:rPr>
          <w:rFonts w:eastAsiaTheme="minorEastAsia"/>
        </w:rPr>
        <w:t>)</w:t>
      </w:r>
    </w:p>
    <w:p w:rsidR="007C110A" w:rsidRPr="00644491" w:rsidRDefault="007C110A" w:rsidP="00380797">
      <w:pPr>
        <w:pStyle w:val="NumberedList"/>
        <w:numPr>
          <w:ilvl w:val="0"/>
          <w:numId w:val="26"/>
        </w:numPr>
        <w:spacing w:after="120"/>
      </w:pPr>
      <w:r w:rsidRPr="00644491">
        <w:t>The within-unit variance(</w:t>
      </w:r>
      <m:oMath>
        <m:acc>
          <m:accPr>
            <m:chr m:val="̅"/>
            <m:ctrlPr>
              <w:rPr>
                <w:rFonts w:ascii="Cambria Math" w:hAnsi="Cambria Math"/>
                <w:i/>
              </w:rPr>
            </m:ctrlPr>
          </m:accPr>
          <m:e>
            <m:r>
              <w:rPr>
                <w:rFonts w:ascii="Cambria Math" w:hAnsi="Cambria Math"/>
              </w:rPr>
              <m:t>v</m:t>
            </m:r>
          </m:e>
        </m:acc>
      </m:oMath>
      <w:r w:rsidRPr="00644491">
        <w:t>)</w:t>
      </w:r>
    </w:p>
    <w:p w:rsidR="007C110A" w:rsidRPr="00644491" w:rsidRDefault="007C110A" w:rsidP="00380797">
      <w:pPr>
        <w:pStyle w:val="NumberedList"/>
        <w:numPr>
          <w:ilvl w:val="0"/>
          <w:numId w:val="26"/>
        </w:numPr>
        <w:spacing w:after="120"/>
      </w:pPr>
      <w:r w:rsidRPr="00644491">
        <w:lastRenderedPageBreak/>
        <w:t>The between-unit variance (</w:t>
      </w:r>
      <w:r w:rsidRPr="00BB572F">
        <w:rPr>
          <w:i/>
        </w:rPr>
        <w:t>b</w:t>
      </w:r>
      <w:r w:rsidRPr="00644491">
        <w:t>)</w:t>
      </w:r>
      <w:r w:rsidR="002C35C9">
        <w:rPr>
          <w:rStyle w:val="FootnoteReference"/>
        </w:rPr>
        <w:footnoteReference w:id="22"/>
      </w:r>
    </w:p>
    <w:p w:rsidR="007C110A" w:rsidRPr="00644491" w:rsidRDefault="007C110A" w:rsidP="00380797">
      <w:pPr>
        <w:pStyle w:val="NumberedList"/>
        <w:numPr>
          <w:ilvl w:val="0"/>
          <w:numId w:val="26"/>
        </w:numPr>
        <w:spacing w:after="120"/>
      </w:pPr>
      <w:r w:rsidRPr="00644491">
        <w:t>Reliability for a specific unit (</w:t>
      </w: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oMath>
    </w:p>
    <w:p w:rsidR="007C110A" w:rsidRPr="00644491" w:rsidRDefault="007C110A" w:rsidP="00380797">
      <w:pPr>
        <w:pStyle w:val="NumberedList"/>
        <w:numPr>
          <w:ilvl w:val="0"/>
          <w:numId w:val="26"/>
        </w:numPr>
        <w:spacing w:after="120"/>
      </w:pPr>
      <w:r w:rsidRPr="00644491">
        <w:t xml:space="preserve">The projected reliability for a future survey with </w:t>
      </w:r>
      <w:r w:rsidRPr="00BB572F">
        <w:rPr>
          <w:i/>
        </w:rPr>
        <w:t>r</w:t>
      </w:r>
      <w:r w:rsidRPr="00644491">
        <w:t xml:space="preserve"> respondents per unit (</w:t>
      </w:r>
      <w:r w:rsidRPr="00BB572F">
        <w:rPr>
          <w:i/>
        </w:rPr>
        <w:t>R</w:t>
      </w:r>
      <w:r w:rsidRPr="00644491">
        <w:t>)</w:t>
      </w:r>
    </w:p>
    <w:p w:rsidR="007C110A" w:rsidRPr="00644491" w:rsidRDefault="007C110A" w:rsidP="007C110A">
      <w:pPr>
        <w:pStyle w:val="ListNumberLast"/>
      </w:pPr>
      <w:r w:rsidRPr="00644491">
        <w:t xml:space="preserve">The projected number of respondents per unit needed to obtain a reliability of </w:t>
      </w:r>
      <w:r w:rsidRPr="00644491">
        <w:rPr>
          <w:i/>
        </w:rPr>
        <w:t>R</w:t>
      </w:r>
      <w:r w:rsidRPr="00644491">
        <w:t xml:space="preserve"> (usually </w:t>
      </w:r>
      <w:r w:rsidRPr="00644491">
        <w:rPr>
          <w:i/>
        </w:rPr>
        <w:t>R</w:t>
      </w:r>
      <w:r w:rsidRPr="00644491">
        <w:t xml:space="preserve"> = 0.70)</w:t>
      </w:r>
      <w:r>
        <w:t>.</w:t>
      </w:r>
    </w:p>
    <w:p w:rsidR="007C110A" w:rsidRPr="00644491" w:rsidRDefault="007C110A" w:rsidP="007C110A">
      <w:pPr>
        <w:pStyle w:val="ESSBodyTextPreBullet"/>
      </w:pPr>
      <w:r w:rsidRPr="00644491">
        <w:t xml:space="preserve">We can calculate the reliability for a specific unit (#6) as: </w:t>
      </w:r>
    </w:p>
    <w:p w:rsidR="007C110A" w:rsidRPr="00644491" w:rsidRDefault="00732E90" w:rsidP="007C110A">
      <w:pPr>
        <w:pStyle w:val="ESSBodyText"/>
        <w:spacing w:after="120"/>
      </w:pPr>
      <m:oMathPara>
        <m:oMath>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m:t>
                  </m:r>
                </m:sub>
                <m:sup>
                  <m:r>
                    <m:rPr>
                      <m:sty m:val="p"/>
                    </m:rPr>
                    <w:rPr>
                      <w:rFonts w:ascii="Cambria Math" w:hAnsi="Cambria Math"/>
                    </w:rPr>
                    <m:t>2</m:t>
                  </m:r>
                </m:sup>
              </m:sSubSup>
            </m:den>
          </m:f>
        </m:oMath>
      </m:oMathPara>
    </w:p>
    <w:p w:rsidR="007C110A" w:rsidRPr="00644491" w:rsidRDefault="007C110A" w:rsidP="007C110A">
      <w:pPr>
        <w:pStyle w:val="ESSBodyTextPreBullet"/>
        <w:keepNext/>
      </w:pPr>
      <w:r w:rsidRPr="00644491">
        <w:t xml:space="preserve">For a future survey with </w:t>
      </w:r>
      <w:r w:rsidRPr="00644491">
        <w:rPr>
          <w:i/>
        </w:rPr>
        <w:t>r</w:t>
      </w:r>
      <w:r w:rsidRPr="00644491">
        <w:t xml:space="preserve"> respondents per unit (#7), the projected reliability is calculated as:</w:t>
      </w:r>
    </w:p>
    <w:p w:rsidR="007C110A" w:rsidRPr="00644491" w:rsidRDefault="007C110A" w:rsidP="007C110A">
      <w:pPr>
        <w:pStyle w:val="ESSBodyText"/>
        <w:spacing w:after="120"/>
      </w:pPr>
      <m:oMathPara>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b</m:t>
              </m:r>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w:rPr>
                          <w:rFonts w:ascii="Cambria Math" w:hAnsi="Cambria Math"/>
                        </w:rPr>
                        <m:t>v</m:t>
                      </m:r>
                    </m:e>
                  </m:acc>
                </m:num>
                <m:den>
                  <m:r>
                    <w:rPr>
                      <w:rFonts w:ascii="Cambria Math" w:hAnsi="Cambria Math"/>
                    </w:rPr>
                    <m:t>r</m:t>
                  </m:r>
                </m:den>
              </m:f>
            </m:den>
          </m:f>
        </m:oMath>
      </m:oMathPara>
    </w:p>
    <w:p w:rsidR="007C110A" w:rsidRPr="00644491" w:rsidRDefault="007C110A" w:rsidP="007C110A">
      <w:pPr>
        <w:pStyle w:val="ESSBodyText"/>
      </w:pPr>
      <w:r w:rsidRPr="00644491">
        <w:t>Finally, to project the number of respondents per unit</w:t>
      </w:r>
      <w:r w:rsidRPr="00644491">
        <w:rPr>
          <w:rStyle w:val="FootnoteReference"/>
          <w:rFonts w:cs="Times New Roman"/>
        </w:rPr>
        <w:footnoteReference w:id="23"/>
      </w:r>
      <w:r w:rsidRPr="00644491">
        <w:t xml:space="preserve"> needed to obtain a desired reliability (#8), the formula for #7 can be rewritten to solve for </w:t>
      </w:r>
      <w:r w:rsidRPr="00644491">
        <w:rPr>
          <w:i/>
        </w:rPr>
        <w:t>r</w:t>
      </w:r>
      <w:r w:rsidRPr="00644491">
        <w:t>, resulting in:</w:t>
      </w:r>
    </w:p>
    <w:p w:rsidR="007C110A" w:rsidRPr="00644491" w:rsidRDefault="007C110A" w:rsidP="007C110A">
      <w:pPr>
        <w:pStyle w:val="ESSBodyText"/>
        <w:spacing w:after="120"/>
      </w:pPr>
      <m:oMathPara>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R</m:t>
              </m:r>
              <m:acc>
                <m:accPr>
                  <m:chr m:val="̅"/>
                  <m:ctrlPr>
                    <w:rPr>
                      <w:rFonts w:ascii="Cambria Math" w:hAnsi="Cambria Math"/>
                    </w:rPr>
                  </m:ctrlPr>
                </m:accPr>
                <m:e>
                  <m:r>
                    <w:rPr>
                      <w:rFonts w:ascii="Cambria Math" w:hAnsi="Cambria Math"/>
                    </w:rPr>
                    <m:t>v</m:t>
                  </m:r>
                </m:e>
              </m:acc>
            </m:num>
            <m:den>
              <m:r>
                <w:rPr>
                  <w:rFonts w:ascii="Cambria Math" w:hAnsi="Cambria Math"/>
                </w:rPr>
                <m:t>b</m:t>
              </m:r>
              <m:r>
                <m:rPr>
                  <m:sty m:val="p"/>
                </m:rPr>
                <w:rPr>
                  <w:rFonts w:ascii="Cambria Math" w:hAnsi="Cambria Math"/>
                </w:rPr>
                <m:t>-</m:t>
              </m:r>
              <m:r>
                <w:rPr>
                  <w:rFonts w:ascii="Cambria Math" w:hAnsi="Cambria Math"/>
                </w:rPr>
                <m:t>Rb</m:t>
              </m:r>
            </m:den>
          </m:f>
        </m:oMath>
      </m:oMathPara>
    </w:p>
    <w:p w:rsidR="007C110A" w:rsidRDefault="007C110A" w:rsidP="007C110A">
      <w:pPr>
        <w:pStyle w:val="ESSBodyText"/>
      </w:pPr>
      <w:r w:rsidRPr="00644491">
        <w:t>Scales with reliability coefficients above 0.70 provide adequate precision for use in statistical analysis of unit-level comparisons</w:t>
      </w:r>
      <w:r w:rsidRPr="00644491">
        <w:rPr>
          <w:vertAlign w:val="superscript"/>
        </w:rPr>
        <w:footnoteReference w:id="24"/>
      </w:r>
      <w:r w:rsidRPr="00644491">
        <w:t xml:space="preserve"> though it has been argued that IURs </w:t>
      </w:r>
      <w:r w:rsidR="00F44A84">
        <w:t>should be</w:t>
      </w:r>
      <w:r w:rsidRPr="00644491">
        <w:t xml:space="preserve"> at least 0.90.</w:t>
      </w:r>
      <w:r w:rsidRPr="00644491">
        <w:rPr>
          <w:vertAlign w:val="superscript"/>
        </w:rPr>
        <w:footnoteReference w:id="25"/>
      </w:r>
    </w:p>
    <w:p w:rsidR="003E4396" w:rsidRDefault="003E4396" w:rsidP="007C110A">
      <w:pPr>
        <w:pStyle w:val="ESSBodyText"/>
      </w:pPr>
      <w:r>
        <w:t xml:space="preserve">Exhibits 35a to 35e display the IUR analysis results respectively for each composite </w:t>
      </w:r>
      <w:r w:rsidR="001F6DA4">
        <w:t>along with</w:t>
      </w:r>
      <w:r>
        <w:t xml:space="preserve"> the items that belong to </w:t>
      </w:r>
      <w:r w:rsidR="001F6DA4">
        <w:t>the</w:t>
      </w:r>
      <w:r>
        <w:t xml:space="preserve"> composite. </w:t>
      </w:r>
      <w:r w:rsidR="002C35C9">
        <w:t>As mentioned above, t</w:t>
      </w:r>
      <w:r>
        <w:t>he observed reliability is partly a function of sample size, or more specifically, the number of re</w:t>
      </w:r>
      <w:r w:rsidR="002C35C9">
        <w:t>spondents used in the analysis</w:t>
      </w:r>
      <w:r w:rsidR="001F6DA4">
        <w:t xml:space="preserve"> (taking into consideration the item-level or composite-level response rate)</w:t>
      </w:r>
      <w:r w:rsidR="002C35C9">
        <w:t>. Therefore, statistic</w:t>
      </w:r>
      <w:r w:rsidR="001F6DA4">
        <w:t xml:space="preserve"> of primary interest that is</w:t>
      </w:r>
      <w:r w:rsidR="002C35C9">
        <w:t xml:space="preserve"> produced with this analysis is the </w:t>
      </w:r>
      <w:r w:rsidR="00832451">
        <w:t xml:space="preserve">average </w:t>
      </w:r>
      <w:r w:rsidR="002C35C9">
        <w:t xml:space="preserve">number of </w:t>
      </w:r>
      <w:r w:rsidR="002C35C9" w:rsidRPr="001F6DA4">
        <w:rPr>
          <w:i/>
        </w:rPr>
        <w:t>usable</w:t>
      </w:r>
      <w:r w:rsidR="002C35C9">
        <w:t xml:space="preserve"> responses to a particular item or composite </w:t>
      </w:r>
      <w:r w:rsidR="00832451">
        <w:t xml:space="preserve">per state </w:t>
      </w:r>
      <w:r w:rsidR="002C35C9">
        <w:t>needed (the ‘effective sample size’) to obtain a target IUR. Tables 35a to 35e display this number at the composite and item level for a target IUR of 0.70, which is the minimum acceptable level of unit reliability. As shown in the Exhibits, at the composite level, this number ranges from a low of 40 per state for the Apply composite (Exhibit 35a) to a high of 88 per state for the HP Enroll composite (Exhibit 35e). For individual items, the effective sample size ranges from a low of 40 per state for Q42 (Exhibit 35d) to a high of 186 per state for Q53 (Exhibit 35d).</w:t>
      </w:r>
    </w:p>
    <w:p w:rsidR="00094165" w:rsidRPr="00977339" w:rsidRDefault="00094165" w:rsidP="00094165">
      <w:pPr>
        <w:pStyle w:val="PExhibitTitle"/>
      </w:pPr>
      <w:r w:rsidRPr="00977339">
        <w:lastRenderedPageBreak/>
        <w:t>Exhibit 3</w:t>
      </w:r>
      <w:r>
        <w:t xml:space="preserve">5a. IUR </w:t>
      </w:r>
      <w:r w:rsidR="00171FE7">
        <w:t>results for application and subsidy eligibility process</w:t>
      </w:r>
    </w:p>
    <w:tbl>
      <w:tblPr>
        <w:tblStyle w:val="AIRTable"/>
        <w:tblW w:w="9418" w:type="dxa"/>
        <w:tblLook w:val="04A0" w:firstRow="1" w:lastRow="0" w:firstColumn="1" w:lastColumn="0" w:noHBand="0" w:noVBand="1"/>
      </w:tblPr>
      <w:tblGrid>
        <w:gridCol w:w="691"/>
        <w:gridCol w:w="1897"/>
        <w:gridCol w:w="737"/>
        <w:gridCol w:w="1239"/>
        <w:gridCol w:w="646"/>
        <w:gridCol w:w="1047"/>
        <w:gridCol w:w="1000"/>
        <w:gridCol w:w="683"/>
        <w:gridCol w:w="1478"/>
      </w:tblGrid>
      <w:tr w:rsidR="00B8035B" w:rsidRPr="00B8035B" w:rsidTr="00A703BF">
        <w:trPr>
          <w:cnfStyle w:val="100000000000" w:firstRow="1" w:lastRow="0" w:firstColumn="0" w:lastColumn="0" w:oddVBand="0" w:evenVBand="0" w:oddHBand="0" w:evenHBand="0" w:firstRowFirstColumn="0" w:firstRowLastColumn="0" w:lastRowFirstColumn="0" w:lastRowLastColumn="0"/>
          <w:trHeight w:val="765"/>
        </w:trPr>
        <w:tc>
          <w:tcPr>
            <w:tcW w:w="691"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Q#</w:t>
            </w:r>
          </w:p>
        </w:tc>
        <w:tc>
          <w:tcPr>
            <w:tcW w:w="1897"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Item Text</w:t>
            </w:r>
          </w:p>
        </w:tc>
        <w:tc>
          <w:tcPr>
            <w:tcW w:w="737"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ICC</w:t>
            </w:r>
          </w:p>
        </w:tc>
        <w:tc>
          <w:tcPr>
            <w:tcW w:w="1239"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Observed State R</w:t>
            </w:r>
          </w:p>
        </w:tc>
        <w:tc>
          <w:tcPr>
            <w:tcW w:w="646"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N</w:t>
            </w:r>
          </w:p>
        </w:tc>
        <w:tc>
          <w:tcPr>
            <w:tcW w:w="1047"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Average N</w:t>
            </w:r>
            <w:r w:rsidR="003E4396">
              <w:rPr>
                <w:rFonts w:ascii="Arial Narrow" w:hAnsi="Arial Narrow" w:cs="Arial"/>
                <w:b/>
                <w:bCs/>
                <w:sz w:val="20"/>
                <w:szCs w:val="20"/>
              </w:rPr>
              <w:t xml:space="preserve"> per State</w:t>
            </w:r>
          </w:p>
        </w:tc>
        <w:tc>
          <w:tcPr>
            <w:tcW w:w="1000"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N needed for State R &gt;= 0.70</w:t>
            </w:r>
          </w:p>
        </w:tc>
        <w:tc>
          <w:tcPr>
            <w:tcW w:w="683"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Item RR</w:t>
            </w:r>
          </w:p>
        </w:tc>
        <w:tc>
          <w:tcPr>
            <w:tcW w:w="1478" w:type="dxa"/>
            <w:hideMark/>
          </w:tcPr>
          <w:p w:rsidR="00B8035B" w:rsidRPr="00B8035B" w:rsidRDefault="00B8035B" w:rsidP="00B8035B">
            <w:pPr>
              <w:rPr>
                <w:rFonts w:ascii="Arial Narrow" w:hAnsi="Arial Narrow" w:cs="Arial"/>
                <w:b/>
                <w:bCs/>
                <w:sz w:val="20"/>
                <w:szCs w:val="20"/>
              </w:rPr>
            </w:pPr>
            <w:r w:rsidRPr="00B8035B">
              <w:rPr>
                <w:rFonts w:ascii="Arial Narrow" w:hAnsi="Arial Narrow" w:cs="Arial"/>
                <w:b/>
                <w:bCs/>
                <w:sz w:val="20"/>
                <w:szCs w:val="20"/>
              </w:rPr>
              <w:t>Effective Sample Size Needed per State for R &gt;=0.70</w:t>
            </w:r>
          </w:p>
        </w:tc>
      </w:tr>
      <w:tr w:rsidR="00B8035B" w:rsidRPr="00B8035B" w:rsidTr="00A703BF">
        <w:trPr>
          <w:trHeight w:val="435"/>
        </w:trPr>
        <w:tc>
          <w:tcPr>
            <w:tcW w:w="691"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Apply</w:t>
            </w:r>
          </w:p>
        </w:tc>
        <w:tc>
          <w:tcPr>
            <w:tcW w:w="1897"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Application and Subsidy Eligibility Process</w:t>
            </w:r>
          </w:p>
        </w:tc>
        <w:tc>
          <w:tcPr>
            <w:tcW w:w="737" w:type="dxa"/>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0.0581</w:t>
            </w:r>
          </w:p>
        </w:tc>
        <w:tc>
          <w:tcPr>
            <w:tcW w:w="1239" w:type="dxa"/>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0.80</w:t>
            </w:r>
          </w:p>
        </w:tc>
        <w:tc>
          <w:tcPr>
            <w:tcW w:w="646" w:type="dxa"/>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2,281</w:t>
            </w:r>
          </w:p>
        </w:tc>
        <w:tc>
          <w:tcPr>
            <w:tcW w:w="1047" w:type="dxa"/>
            <w:noWrap/>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63</w:t>
            </w:r>
          </w:p>
        </w:tc>
        <w:tc>
          <w:tcPr>
            <w:tcW w:w="1000" w:type="dxa"/>
            <w:noWrap/>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38</w:t>
            </w:r>
          </w:p>
        </w:tc>
        <w:tc>
          <w:tcPr>
            <w:tcW w:w="683" w:type="dxa"/>
            <w:noWrap/>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95%</w:t>
            </w:r>
          </w:p>
        </w:tc>
        <w:tc>
          <w:tcPr>
            <w:tcW w:w="1478" w:type="dxa"/>
            <w:noWrap/>
            <w:vAlign w:val="center"/>
            <w:hideMark/>
          </w:tcPr>
          <w:p w:rsidR="00B8035B" w:rsidRPr="00B8035B" w:rsidRDefault="00B8035B" w:rsidP="00B8035B">
            <w:pPr>
              <w:jc w:val="center"/>
              <w:rPr>
                <w:rFonts w:ascii="Arial Narrow" w:hAnsi="Arial Narrow" w:cs="Arial"/>
                <w:b/>
                <w:bCs/>
                <w:sz w:val="20"/>
                <w:szCs w:val="20"/>
              </w:rPr>
            </w:pPr>
            <w:r w:rsidRPr="00B8035B">
              <w:rPr>
                <w:rFonts w:ascii="Arial Narrow" w:hAnsi="Arial Narrow" w:cs="Arial"/>
                <w:b/>
                <w:bCs/>
                <w:sz w:val="20"/>
                <w:szCs w:val="20"/>
              </w:rPr>
              <w:t>40</w:t>
            </w:r>
          </w:p>
        </w:tc>
      </w:tr>
      <w:tr w:rsidR="00B8035B" w:rsidRPr="00B8035B" w:rsidTr="00A703BF">
        <w:trPr>
          <w:trHeight w:val="510"/>
        </w:trPr>
        <w:tc>
          <w:tcPr>
            <w:tcW w:w="691"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rq03</w:t>
            </w:r>
          </w:p>
        </w:tc>
        <w:tc>
          <w:tcPr>
            <w:tcW w:w="1897" w:type="dxa"/>
            <w:hideMark/>
          </w:tcPr>
          <w:p w:rsidR="00B8035B" w:rsidRPr="00B8035B" w:rsidRDefault="00B8035B" w:rsidP="00B8035B">
            <w:pPr>
              <w:rPr>
                <w:rFonts w:ascii="Arial Narrow" w:hAnsi="Arial Narrow" w:cs="Arial"/>
                <w:sz w:val="20"/>
                <w:szCs w:val="20"/>
              </w:rPr>
            </w:pPr>
            <w:r w:rsidRPr="00B8035B">
              <w:rPr>
                <w:rFonts w:ascii="Arial Narrow" w:hAnsi="Arial Narrow" w:cs="Arial"/>
                <w:sz w:val="20"/>
                <w:szCs w:val="20"/>
              </w:rPr>
              <w:t xml:space="preserve">Was it easy to give information about the people in your family, including yourself, who wanted health insurance?  </w:t>
            </w:r>
          </w:p>
        </w:tc>
        <w:tc>
          <w:tcPr>
            <w:tcW w:w="737"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0.0329</w:t>
            </w:r>
          </w:p>
        </w:tc>
        <w:tc>
          <w:tcPr>
            <w:tcW w:w="1239"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0.66</w:t>
            </w:r>
          </w:p>
        </w:tc>
        <w:tc>
          <w:tcPr>
            <w:tcW w:w="646"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2,050</w:t>
            </w:r>
          </w:p>
        </w:tc>
        <w:tc>
          <w:tcPr>
            <w:tcW w:w="1047"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57</w:t>
            </w:r>
          </w:p>
        </w:tc>
        <w:tc>
          <w:tcPr>
            <w:tcW w:w="1000"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69</w:t>
            </w:r>
          </w:p>
        </w:tc>
        <w:tc>
          <w:tcPr>
            <w:tcW w:w="683"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85%</w:t>
            </w:r>
          </w:p>
        </w:tc>
        <w:tc>
          <w:tcPr>
            <w:tcW w:w="1478"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81</w:t>
            </w:r>
          </w:p>
        </w:tc>
      </w:tr>
      <w:tr w:rsidR="00B8035B" w:rsidRPr="00B8035B" w:rsidTr="00A703BF">
        <w:trPr>
          <w:trHeight w:val="510"/>
        </w:trPr>
        <w:tc>
          <w:tcPr>
            <w:tcW w:w="691"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q04</w:t>
            </w:r>
          </w:p>
        </w:tc>
        <w:tc>
          <w:tcPr>
            <w:tcW w:w="1897" w:type="dxa"/>
            <w:hideMark/>
          </w:tcPr>
          <w:p w:rsidR="00B8035B" w:rsidRPr="00B8035B" w:rsidRDefault="00B8035B" w:rsidP="00B8035B">
            <w:pPr>
              <w:rPr>
                <w:rFonts w:ascii="Arial Narrow" w:hAnsi="Arial Narrow" w:cs="Arial"/>
                <w:sz w:val="20"/>
                <w:szCs w:val="20"/>
              </w:rPr>
            </w:pPr>
            <w:r w:rsidRPr="00B8035B">
              <w:rPr>
                <w:rFonts w:ascii="Arial Narrow" w:hAnsi="Arial Narrow" w:cs="Arial"/>
                <w:sz w:val="20"/>
                <w:szCs w:val="20"/>
              </w:rPr>
              <w:t>Did giving information about the people in your family, including yourself, take longer than you expected?</w:t>
            </w:r>
          </w:p>
        </w:tc>
        <w:tc>
          <w:tcPr>
            <w:tcW w:w="737"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0.0222</w:t>
            </w:r>
          </w:p>
        </w:tc>
        <w:tc>
          <w:tcPr>
            <w:tcW w:w="1239"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0.55</w:t>
            </w:r>
          </w:p>
        </w:tc>
        <w:tc>
          <w:tcPr>
            <w:tcW w:w="646"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1,974</w:t>
            </w:r>
          </w:p>
        </w:tc>
        <w:tc>
          <w:tcPr>
            <w:tcW w:w="1047"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55</w:t>
            </w:r>
          </w:p>
        </w:tc>
        <w:tc>
          <w:tcPr>
            <w:tcW w:w="1000"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103</w:t>
            </w:r>
          </w:p>
        </w:tc>
        <w:tc>
          <w:tcPr>
            <w:tcW w:w="683"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82%</w:t>
            </w:r>
          </w:p>
        </w:tc>
        <w:tc>
          <w:tcPr>
            <w:tcW w:w="1478"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126</w:t>
            </w:r>
          </w:p>
        </w:tc>
      </w:tr>
      <w:tr w:rsidR="00B8035B" w:rsidRPr="00B8035B" w:rsidTr="00A703BF">
        <w:trPr>
          <w:trHeight w:val="765"/>
        </w:trPr>
        <w:tc>
          <w:tcPr>
            <w:tcW w:w="691"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rq17</w:t>
            </w:r>
          </w:p>
        </w:tc>
        <w:tc>
          <w:tcPr>
            <w:tcW w:w="1897" w:type="dxa"/>
            <w:hideMark/>
          </w:tcPr>
          <w:p w:rsidR="00B8035B" w:rsidRPr="00B8035B" w:rsidRDefault="00B8035B" w:rsidP="00A703BF">
            <w:pPr>
              <w:rPr>
                <w:rFonts w:ascii="Arial Narrow" w:hAnsi="Arial Narrow" w:cs="Arial"/>
                <w:sz w:val="20"/>
                <w:szCs w:val="20"/>
              </w:rPr>
            </w:pPr>
            <w:r w:rsidRPr="00B8035B">
              <w:rPr>
                <w:rFonts w:ascii="Arial Narrow" w:hAnsi="Arial Narrow" w:cs="Arial"/>
                <w:sz w:val="20"/>
                <w:szCs w:val="20"/>
              </w:rPr>
              <w:t xml:space="preserve">Was it easy to understand how to update the </w:t>
            </w:r>
            <w:r w:rsidR="00A703BF">
              <w:rPr>
                <w:rFonts w:ascii="Arial Narrow" w:hAnsi="Arial Narrow" w:cs="Arial"/>
                <w:sz w:val="20"/>
                <w:szCs w:val="20"/>
              </w:rPr>
              <w:t xml:space="preserve">Marketplace </w:t>
            </w:r>
            <w:r w:rsidRPr="00B8035B">
              <w:rPr>
                <w:rFonts w:ascii="Arial Narrow" w:hAnsi="Arial Narrow" w:cs="Arial"/>
                <w:sz w:val="20"/>
                <w:szCs w:val="20"/>
              </w:rPr>
              <w:t>about changes to your household income or the number of people in your family?</w:t>
            </w:r>
          </w:p>
        </w:tc>
        <w:tc>
          <w:tcPr>
            <w:tcW w:w="737"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0.0953</w:t>
            </w:r>
          </w:p>
        </w:tc>
        <w:tc>
          <w:tcPr>
            <w:tcW w:w="1239"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0.76</w:t>
            </w:r>
          </w:p>
        </w:tc>
        <w:tc>
          <w:tcPr>
            <w:tcW w:w="646"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1,112</w:t>
            </w:r>
          </w:p>
        </w:tc>
        <w:tc>
          <w:tcPr>
            <w:tcW w:w="1047"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31</w:t>
            </w:r>
          </w:p>
        </w:tc>
        <w:tc>
          <w:tcPr>
            <w:tcW w:w="1000"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22</w:t>
            </w:r>
          </w:p>
        </w:tc>
        <w:tc>
          <w:tcPr>
            <w:tcW w:w="683"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46%</w:t>
            </w:r>
          </w:p>
        </w:tc>
        <w:tc>
          <w:tcPr>
            <w:tcW w:w="1478"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48</w:t>
            </w:r>
          </w:p>
        </w:tc>
      </w:tr>
      <w:tr w:rsidR="00B8035B" w:rsidRPr="00B8035B" w:rsidTr="00A703BF">
        <w:trPr>
          <w:trHeight w:val="765"/>
        </w:trPr>
        <w:tc>
          <w:tcPr>
            <w:tcW w:w="691"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rq08</w:t>
            </w:r>
          </w:p>
        </w:tc>
        <w:tc>
          <w:tcPr>
            <w:tcW w:w="1897" w:type="dxa"/>
            <w:hideMark/>
          </w:tcPr>
          <w:p w:rsidR="00B8035B" w:rsidRPr="00B8035B" w:rsidRDefault="00B8035B" w:rsidP="00B8035B">
            <w:pPr>
              <w:rPr>
                <w:rFonts w:ascii="Arial Narrow" w:hAnsi="Arial Narrow" w:cs="Arial"/>
                <w:sz w:val="20"/>
                <w:szCs w:val="20"/>
              </w:rPr>
            </w:pPr>
            <w:r w:rsidRPr="00B8035B">
              <w:rPr>
                <w:rFonts w:ascii="Arial Narrow" w:hAnsi="Arial Narrow" w:cs="Arial"/>
                <w:sz w:val="20"/>
                <w:szCs w:val="20"/>
              </w:rPr>
              <w:t>When you gave your household income information, was it easy to find out if you could get help paying for your health insurance?</w:t>
            </w:r>
          </w:p>
        </w:tc>
        <w:tc>
          <w:tcPr>
            <w:tcW w:w="737"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0.0599</w:t>
            </w:r>
          </w:p>
        </w:tc>
        <w:tc>
          <w:tcPr>
            <w:tcW w:w="1239"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0.78</w:t>
            </w:r>
          </w:p>
        </w:tc>
        <w:tc>
          <w:tcPr>
            <w:tcW w:w="646"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2,032</w:t>
            </w:r>
          </w:p>
        </w:tc>
        <w:tc>
          <w:tcPr>
            <w:tcW w:w="1047"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56</w:t>
            </w:r>
          </w:p>
        </w:tc>
        <w:tc>
          <w:tcPr>
            <w:tcW w:w="1000"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37</w:t>
            </w:r>
          </w:p>
        </w:tc>
        <w:tc>
          <w:tcPr>
            <w:tcW w:w="683"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84%</w:t>
            </w:r>
          </w:p>
        </w:tc>
        <w:tc>
          <w:tcPr>
            <w:tcW w:w="1478"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43</w:t>
            </w:r>
          </w:p>
        </w:tc>
      </w:tr>
      <w:tr w:rsidR="00B8035B" w:rsidRPr="00B8035B" w:rsidTr="00A703BF">
        <w:trPr>
          <w:trHeight w:val="510"/>
        </w:trPr>
        <w:tc>
          <w:tcPr>
            <w:tcW w:w="691"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q09</w:t>
            </w:r>
          </w:p>
        </w:tc>
        <w:tc>
          <w:tcPr>
            <w:tcW w:w="1897" w:type="dxa"/>
            <w:hideMark/>
          </w:tcPr>
          <w:p w:rsidR="00B8035B" w:rsidRPr="00B8035B" w:rsidRDefault="00B8035B" w:rsidP="00B8035B">
            <w:pPr>
              <w:rPr>
                <w:rFonts w:ascii="Arial Narrow" w:hAnsi="Arial Narrow" w:cs="Arial"/>
                <w:sz w:val="20"/>
                <w:szCs w:val="20"/>
              </w:rPr>
            </w:pPr>
            <w:r w:rsidRPr="00B8035B">
              <w:rPr>
                <w:rFonts w:ascii="Arial Narrow" w:hAnsi="Arial Narrow" w:cs="Arial"/>
                <w:sz w:val="20"/>
                <w:szCs w:val="20"/>
              </w:rPr>
              <w:t>Did giving your household income information take longer than you expected?</w:t>
            </w:r>
          </w:p>
        </w:tc>
        <w:tc>
          <w:tcPr>
            <w:tcW w:w="737"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0.0659</w:t>
            </w:r>
          </w:p>
        </w:tc>
        <w:tc>
          <w:tcPr>
            <w:tcW w:w="1239"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0.79</w:t>
            </w:r>
          </w:p>
        </w:tc>
        <w:tc>
          <w:tcPr>
            <w:tcW w:w="646" w:type="dxa"/>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1,964</w:t>
            </w:r>
          </w:p>
        </w:tc>
        <w:tc>
          <w:tcPr>
            <w:tcW w:w="1047"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55</w:t>
            </w:r>
          </w:p>
        </w:tc>
        <w:tc>
          <w:tcPr>
            <w:tcW w:w="1000"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33</w:t>
            </w:r>
          </w:p>
        </w:tc>
        <w:tc>
          <w:tcPr>
            <w:tcW w:w="683"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81%</w:t>
            </w:r>
          </w:p>
        </w:tc>
        <w:tc>
          <w:tcPr>
            <w:tcW w:w="1478" w:type="dxa"/>
            <w:noWrap/>
            <w:vAlign w:val="center"/>
            <w:hideMark/>
          </w:tcPr>
          <w:p w:rsidR="00B8035B" w:rsidRPr="00B8035B" w:rsidRDefault="00B8035B" w:rsidP="00B8035B">
            <w:pPr>
              <w:jc w:val="center"/>
              <w:rPr>
                <w:rFonts w:ascii="Arial Narrow" w:hAnsi="Arial Narrow" w:cs="Arial"/>
                <w:sz w:val="20"/>
                <w:szCs w:val="20"/>
              </w:rPr>
            </w:pPr>
            <w:r w:rsidRPr="00B8035B">
              <w:rPr>
                <w:rFonts w:ascii="Arial Narrow" w:hAnsi="Arial Narrow" w:cs="Arial"/>
                <w:sz w:val="20"/>
                <w:szCs w:val="20"/>
              </w:rPr>
              <w:t>41</w:t>
            </w:r>
          </w:p>
        </w:tc>
      </w:tr>
    </w:tbl>
    <w:p w:rsidR="003E4396" w:rsidRDefault="003E4396" w:rsidP="003E4396">
      <w:pPr>
        <w:rPr>
          <w:rFonts w:ascii="Arial Narrow" w:hAnsi="Arial Narrow" w:cstheme="minorHAnsi"/>
          <w:sz w:val="20"/>
        </w:rPr>
      </w:pPr>
      <w:r>
        <w:rPr>
          <w:rFonts w:ascii="Arial Narrow" w:hAnsi="Arial Narrow" w:cstheme="minorHAnsi"/>
          <w:sz w:val="20"/>
        </w:rPr>
        <w:t>ICC = intra class correlation; R =</w:t>
      </w:r>
      <w:r w:rsidR="00FB3C3F">
        <w:rPr>
          <w:rFonts w:ascii="Arial Narrow" w:hAnsi="Arial Narrow" w:cstheme="minorHAnsi"/>
          <w:sz w:val="20"/>
        </w:rPr>
        <w:t xml:space="preserve"> state</w:t>
      </w:r>
      <w:r>
        <w:rPr>
          <w:rFonts w:ascii="Arial Narrow" w:hAnsi="Arial Narrow" w:cstheme="minorHAnsi"/>
          <w:sz w:val="20"/>
        </w:rPr>
        <w:t xml:space="preserve"> reliability; </w:t>
      </w:r>
      <w:r w:rsidR="00FB3C3F">
        <w:rPr>
          <w:rFonts w:ascii="Arial Narrow" w:hAnsi="Arial Narrow" w:cstheme="minorHAnsi"/>
          <w:sz w:val="20"/>
        </w:rPr>
        <w:t xml:space="preserve">N = number of responses used; </w:t>
      </w:r>
      <w:r>
        <w:rPr>
          <w:rFonts w:ascii="Arial Narrow" w:hAnsi="Arial Narrow" w:cstheme="minorHAnsi"/>
          <w:sz w:val="20"/>
        </w:rPr>
        <w:t>RR = response rate</w:t>
      </w:r>
    </w:p>
    <w:p w:rsidR="00094165" w:rsidRDefault="00094165"/>
    <w:p w:rsidR="003E4396" w:rsidRDefault="003E4396"/>
    <w:p w:rsidR="00171FE7" w:rsidRDefault="00171FE7" w:rsidP="00094165">
      <w:pPr>
        <w:pStyle w:val="PExhibitTitle"/>
        <w:sectPr w:rsidR="00171FE7" w:rsidSect="00731DAC">
          <w:pgSz w:w="12240" w:h="15840"/>
          <w:pgMar w:top="1440" w:right="1440" w:bottom="1440" w:left="1440" w:header="720" w:footer="720" w:gutter="0"/>
          <w:cols w:space="720"/>
          <w:docGrid w:linePitch="360"/>
        </w:sectPr>
      </w:pPr>
    </w:p>
    <w:p w:rsidR="00094165" w:rsidRPr="00977339" w:rsidRDefault="00094165" w:rsidP="00094165">
      <w:pPr>
        <w:pStyle w:val="PExhibitTitle"/>
      </w:pPr>
      <w:r w:rsidRPr="00977339">
        <w:lastRenderedPageBreak/>
        <w:t>Exhibit 3</w:t>
      </w:r>
      <w:r>
        <w:t xml:space="preserve">5b. IUR </w:t>
      </w:r>
      <w:r w:rsidR="00171FE7">
        <w:t>results for seeking information on the marketplace website</w:t>
      </w:r>
    </w:p>
    <w:tbl>
      <w:tblPr>
        <w:tblStyle w:val="AIRTable"/>
        <w:tblW w:w="9417" w:type="dxa"/>
        <w:tblLook w:val="04A0" w:firstRow="1" w:lastRow="0" w:firstColumn="1" w:lastColumn="0" w:noHBand="0" w:noVBand="1"/>
      </w:tblPr>
      <w:tblGrid>
        <w:gridCol w:w="855"/>
        <w:gridCol w:w="1848"/>
        <w:gridCol w:w="737"/>
        <w:gridCol w:w="1206"/>
        <w:gridCol w:w="646"/>
        <w:gridCol w:w="1047"/>
        <w:gridCol w:w="974"/>
        <w:gridCol w:w="665"/>
        <w:gridCol w:w="1439"/>
      </w:tblGrid>
      <w:tr w:rsidR="003E4396" w:rsidRPr="002D32D3" w:rsidTr="00A703BF">
        <w:trPr>
          <w:cnfStyle w:val="100000000000" w:firstRow="1" w:lastRow="0" w:firstColumn="0" w:lastColumn="0" w:oddVBand="0" w:evenVBand="0" w:oddHBand="0" w:evenHBand="0" w:firstRowFirstColumn="0" w:firstRowLastColumn="0" w:lastRowFirstColumn="0" w:lastRowLastColumn="0"/>
          <w:trHeight w:val="765"/>
        </w:trPr>
        <w:tc>
          <w:tcPr>
            <w:tcW w:w="855"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Q#</w:t>
            </w:r>
          </w:p>
        </w:tc>
        <w:tc>
          <w:tcPr>
            <w:tcW w:w="1848"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Text</w:t>
            </w:r>
          </w:p>
        </w:tc>
        <w:tc>
          <w:tcPr>
            <w:tcW w:w="73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ICC</w:t>
            </w:r>
          </w:p>
        </w:tc>
        <w:tc>
          <w:tcPr>
            <w:tcW w:w="120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Observed State R</w:t>
            </w:r>
          </w:p>
        </w:tc>
        <w:tc>
          <w:tcPr>
            <w:tcW w:w="64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w:t>
            </w:r>
          </w:p>
        </w:tc>
        <w:tc>
          <w:tcPr>
            <w:tcW w:w="1047" w:type="dxa"/>
            <w:hideMark/>
          </w:tcPr>
          <w:p w:rsidR="003E4396" w:rsidRPr="00B8035B" w:rsidRDefault="003E4396" w:rsidP="003E4396">
            <w:pPr>
              <w:rPr>
                <w:rFonts w:ascii="Arial Narrow" w:hAnsi="Arial Narrow" w:cs="Arial"/>
                <w:b/>
                <w:bCs/>
                <w:sz w:val="20"/>
                <w:szCs w:val="20"/>
              </w:rPr>
            </w:pPr>
            <w:r w:rsidRPr="00B8035B">
              <w:rPr>
                <w:rFonts w:ascii="Arial Narrow" w:hAnsi="Arial Narrow" w:cs="Arial"/>
                <w:b/>
                <w:bCs/>
                <w:sz w:val="20"/>
                <w:szCs w:val="20"/>
              </w:rPr>
              <w:t>Average N</w:t>
            </w:r>
            <w:r>
              <w:rPr>
                <w:rFonts w:ascii="Arial Narrow" w:hAnsi="Arial Narrow" w:cs="Arial"/>
                <w:b/>
                <w:bCs/>
                <w:sz w:val="20"/>
                <w:szCs w:val="20"/>
              </w:rPr>
              <w:t xml:space="preserve"> per State</w:t>
            </w:r>
          </w:p>
        </w:tc>
        <w:tc>
          <w:tcPr>
            <w:tcW w:w="974"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 needed for State R &gt;= 0.70</w:t>
            </w:r>
          </w:p>
        </w:tc>
        <w:tc>
          <w:tcPr>
            <w:tcW w:w="665"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RR</w:t>
            </w:r>
          </w:p>
        </w:tc>
        <w:tc>
          <w:tcPr>
            <w:tcW w:w="1439"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Effective Sample Size Needed per State for R &gt;=0.70</w:t>
            </w:r>
          </w:p>
        </w:tc>
      </w:tr>
      <w:tr w:rsidR="00A703BF" w:rsidRPr="002D32D3" w:rsidTr="00A703BF">
        <w:trPr>
          <w:trHeight w:val="570"/>
        </w:trPr>
        <w:tc>
          <w:tcPr>
            <w:tcW w:w="855" w:type="dxa"/>
            <w:vAlign w:val="center"/>
            <w:hideMark/>
          </w:tcPr>
          <w:p w:rsidR="00B8035B" w:rsidRPr="00B8035B" w:rsidRDefault="00B8035B" w:rsidP="00A703BF">
            <w:pPr>
              <w:jc w:val="center"/>
              <w:rPr>
                <w:rFonts w:ascii="Arial Narrow" w:hAnsi="Arial Narrow" w:cs="Arial"/>
                <w:b/>
                <w:bCs/>
                <w:sz w:val="20"/>
                <w:szCs w:val="20"/>
              </w:rPr>
            </w:pPr>
            <w:proofErr w:type="spellStart"/>
            <w:r w:rsidRPr="00B8035B">
              <w:rPr>
                <w:rFonts w:ascii="Arial Narrow" w:hAnsi="Arial Narrow" w:cs="Arial"/>
                <w:b/>
                <w:bCs/>
                <w:sz w:val="20"/>
                <w:szCs w:val="20"/>
              </w:rPr>
              <w:t>Infoweb</w:t>
            </w:r>
            <w:proofErr w:type="spellEnd"/>
          </w:p>
        </w:tc>
        <w:tc>
          <w:tcPr>
            <w:tcW w:w="1848"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Seeking Information on the Marketplace Website</w:t>
            </w:r>
          </w:p>
        </w:tc>
        <w:tc>
          <w:tcPr>
            <w:tcW w:w="737"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0.0454</w:t>
            </w:r>
          </w:p>
        </w:tc>
        <w:tc>
          <w:tcPr>
            <w:tcW w:w="120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0.67</w:t>
            </w:r>
          </w:p>
        </w:tc>
        <w:tc>
          <w:tcPr>
            <w:tcW w:w="64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1,511</w:t>
            </w:r>
          </w:p>
        </w:tc>
        <w:tc>
          <w:tcPr>
            <w:tcW w:w="104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42</w:t>
            </w:r>
          </w:p>
        </w:tc>
        <w:tc>
          <w:tcPr>
            <w:tcW w:w="974"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49</w:t>
            </w:r>
          </w:p>
        </w:tc>
        <w:tc>
          <w:tcPr>
            <w:tcW w:w="665"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63%</w:t>
            </w:r>
          </w:p>
        </w:tc>
        <w:tc>
          <w:tcPr>
            <w:tcW w:w="1439"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78</w:t>
            </w:r>
          </w:p>
        </w:tc>
      </w:tr>
      <w:tr w:rsidR="00A703BF" w:rsidRPr="002D32D3" w:rsidTr="00A703BF">
        <w:trPr>
          <w:trHeight w:val="765"/>
        </w:trPr>
        <w:tc>
          <w:tcPr>
            <w:tcW w:w="855"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rq19</w:t>
            </w:r>
          </w:p>
        </w:tc>
        <w:tc>
          <w:tcPr>
            <w:tcW w:w="1848" w:type="dxa"/>
            <w:hideMark/>
          </w:tcPr>
          <w:p w:rsidR="00B8035B" w:rsidRPr="00B8035B" w:rsidRDefault="00033310" w:rsidP="00A703BF">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you have to wait to get what you needed because of problems on the </w:t>
            </w:r>
            <w:r w:rsidR="00A703BF">
              <w:rPr>
                <w:rFonts w:ascii="Arial Narrow" w:hAnsi="Arial Narrow" w:cs="Arial"/>
                <w:sz w:val="20"/>
                <w:szCs w:val="20"/>
              </w:rPr>
              <w:t>Marketplace’s</w:t>
            </w:r>
            <w:r w:rsidR="00B8035B" w:rsidRPr="00B8035B">
              <w:rPr>
                <w:rFonts w:ascii="Arial Narrow" w:hAnsi="Arial Narrow" w:cs="Arial"/>
                <w:sz w:val="20"/>
                <w:szCs w:val="20"/>
              </w:rPr>
              <w:t xml:space="preserve"> website?  </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0.0392</w:t>
            </w:r>
          </w:p>
        </w:tc>
        <w:tc>
          <w:tcPr>
            <w:tcW w:w="120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0.63</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1,492</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41</w:t>
            </w:r>
          </w:p>
        </w:tc>
        <w:tc>
          <w:tcPr>
            <w:tcW w:w="974"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57</w:t>
            </w:r>
          </w:p>
        </w:tc>
        <w:tc>
          <w:tcPr>
            <w:tcW w:w="665"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62%</w:t>
            </w:r>
          </w:p>
        </w:tc>
        <w:tc>
          <w:tcPr>
            <w:tcW w:w="1439"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93</w:t>
            </w:r>
          </w:p>
        </w:tc>
      </w:tr>
      <w:tr w:rsidR="00A703BF" w:rsidRPr="002D32D3" w:rsidTr="00A703BF">
        <w:trPr>
          <w:trHeight w:val="510"/>
        </w:trPr>
        <w:tc>
          <w:tcPr>
            <w:tcW w:w="855"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q20</w:t>
            </w:r>
          </w:p>
        </w:tc>
        <w:tc>
          <w:tcPr>
            <w:tcW w:w="184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you get the information you needed from the </w:t>
            </w:r>
            <w:r w:rsidR="00A703BF">
              <w:rPr>
                <w:rFonts w:ascii="Arial Narrow" w:hAnsi="Arial Narrow" w:cs="Arial"/>
                <w:sz w:val="20"/>
                <w:szCs w:val="20"/>
              </w:rPr>
              <w:t>Marketplace</w:t>
            </w:r>
            <w:r w:rsidR="00B8035B" w:rsidRPr="00B8035B">
              <w:rPr>
                <w:rFonts w:ascii="Arial Narrow" w:hAnsi="Arial Narrow" w:cs="Arial"/>
                <w:sz w:val="20"/>
                <w:szCs w:val="20"/>
              </w:rPr>
              <w:t xml:space="preserve">’s website?  </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0.0333</w:t>
            </w:r>
          </w:p>
        </w:tc>
        <w:tc>
          <w:tcPr>
            <w:tcW w:w="120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0.59</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1,499</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42</w:t>
            </w:r>
          </w:p>
        </w:tc>
        <w:tc>
          <w:tcPr>
            <w:tcW w:w="974"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68</w:t>
            </w:r>
          </w:p>
        </w:tc>
        <w:tc>
          <w:tcPr>
            <w:tcW w:w="665"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62%</w:t>
            </w:r>
          </w:p>
        </w:tc>
        <w:tc>
          <w:tcPr>
            <w:tcW w:w="1439"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109</w:t>
            </w:r>
          </w:p>
        </w:tc>
      </w:tr>
      <w:tr w:rsidR="00A703BF" w:rsidRPr="002D32D3" w:rsidTr="00A703BF">
        <w:trPr>
          <w:trHeight w:val="510"/>
        </w:trPr>
        <w:tc>
          <w:tcPr>
            <w:tcW w:w="855"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q22</w:t>
            </w:r>
          </w:p>
        </w:tc>
        <w:tc>
          <w:tcPr>
            <w:tcW w:w="184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the information on the </w:t>
            </w:r>
            <w:r w:rsidR="00A703BF">
              <w:rPr>
                <w:rFonts w:ascii="Arial Narrow" w:hAnsi="Arial Narrow" w:cs="Arial"/>
                <w:sz w:val="20"/>
                <w:szCs w:val="20"/>
              </w:rPr>
              <w:t>Marketplace</w:t>
            </w:r>
            <w:r w:rsidR="00B8035B" w:rsidRPr="00B8035B">
              <w:rPr>
                <w:rFonts w:ascii="Arial Narrow" w:hAnsi="Arial Narrow" w:cs="Arial"/>
                <w:sz w:val="20"/>
                <w:szCs w:val="20"/>
              </w:rPr>
              <w:t>’s website?</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0.0228</w:t>
            </w:r>
          </w:p>
        </w:tc>
        <w:tc>
          <w:tcPr>
            <w:tcW w:w="120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0.49</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1,491</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41</w:t>
            </w:r>
          </w:p>
        </w:tc>
        <w:tc>
          <w:tcPr>
            <w:tcW w:w="974"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100</w:t>
            </w:r>
          </w:p>
        </w:tc>
        <w:tc>
          <w:tcPr>
            <w:tcW w:w="665"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62%</w:t>
            </w:r>
          </w:p>
        </w:tc>
        <w:tc>
          <w:tcPr>
            <w:tcW w:w="1439"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162</w:t>
            </w:r>
          </w:p>
        </w:tc>
      </w:tr>
      <w:tr w:rsidR="00A703BF" w:rsidRPr="002D32D3" w:rsidTr="00A703BF">
        <w:trPr>
          <w:trHeight w:val="765"/>
        </w:trPr>
        <w:tc>
          <w:tcPr>
            <w:tcW w:w="855"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q24</w:t>
            </w:r>
          </w:p>
        </w:tc>
        <w:tc>
          <w:tcPr>
            <w:tcW w:w="184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the information on the </w:t>
            </w:r>
            <w:r w:rsidR="00A703BF">
              <w:rPr>
                <w:rFonts w:ascii="Arial Narrow" w:hAnsi="Arial Narrow" w:cs="Arial"/>
                <w:sz w:val="20"/>
                <w:szCs w:val="20"/>
              </w:rPr>
              <w:t>Marketplace</w:t>
            </w:r>
            <w:r w:rsidR="00B8035B" w:rsidRPr="00B8035B">
              <w:rPr>
                <w:rFonts w:ascii="Arial Narrow" w:hAnsi="Arial Narrow" w:cs="Arial"/>
                <w:sz w:val="20"/>
                <w:szCs w:val="20"/>
              </w:rPr>
              <w:t>’s website as helpful as you thought it should be?</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0.0569</w:t>
            </w:r>
          </w:p>
        </w:tc>
        <w:tc>
          <w:tcPr>
            <w:tcW w:w="120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0.71</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1,482</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41</w:t>
            </w:r>
          </w:p>
        </w:tc>
        <w:tc>
          <w:tcPr>
            <w:tcW w:w="974"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39</w:t>
            </w:r>
          </w:p>
        </w:tc>
        <w:tc>
          <w:tcPr>
            <w:tcW w:w="665"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61%</w:t>
            </w:r>
          </w:p>
        </w:tc>
        <w:tc>
          <w:tcPr>
            <w:tcW w:w="1439"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63</w:t>
            </w:r>
          </w:p>
        </w:tc>
      </w:tr>
    </w:tbl>
    <w:p w:rsidR="00FB3C3F" w:rsidRDefault="00FB3C3F" w:rsidP="00FB3C3F">
      <w:pPr>
        <w:rPr>
          <w:rFonts w:ascii="Arial Narrow" w:hAnsi="Arial Narrow" w:cstheme="minorHAnsi"/>
          <w:sz w:val="20"/>
        </w:rPr>
      </w:pPr>
      <w:r>
        <w:rPr>
          <w:rFonts w:ascii="Arial Narrow" w:hAnsi="Arial Narrow" w:cstheme="minorHAnsi"/>
          <w:sz w:val="20"/>
        </w:rPr>
        <w:t>ICC = intra class correlation; R = state reliability; N = number of responses used; RR = response rate</w:t>
      </w:r>
    </w:p>
    <w:p w:rsidR="002D32D3" w:rsidRDefault="002D32D3"/>
    <w:p w:rsidR="00094165" w:rsidRPr="00977339" w:rsidRDefault="00094165" w:rsidP="00094165">
      <w:pPr>
        <w:pStyle w:val="PExhibitTitle"/>
      </w:pPr>
      <w:r w:rsidRPr="00977339">
        <w:t>Exhibit 3</w:t>
      </w:r>
      <w:r>
        <w:t xml:space="preserve">5c. IUR </w:t>
      </w:r>
      <w:r w:rsidR="00171FE7">
        <w:t>results for seeking information on the phone</w:t>
      </w:r>
    </w:p>
    <w:tbl>
      <w:tblPr>
        <w:tblStyle w:val="AIRTable"/>
        <w:tblW w:w="9418" w:type="dxa"/>
        <w:tblLook w:val="04A0" w:firstRow="1" w:lastRow="0" w:firstColumn="1" w:lastColumn="0" w:noHBand="0" w:noVBand="1"/>
      </w:tblPr>
      <w:tblGrid>
        <w:gridCol w:w="946"/>
        <w:gridCol w:w="1894"/>
        <w:gridCol w:w="737"/>
        <w:gridCol w:w="1173"/>
        <w:gridCol w:w="646"/>
        <w:gridCol w:w="1027"/>
        <w:gridCol w:w="948"/>
        <w:gridCol w:w="647"/>
        <w:gridCol w:w="1400"/>
      </w:tblGrid>
      <w:tr w:rsidR="003E4396" w:rsidRPr="002D32D3" w:rsidTr="00A703BF">
        <w:trPr>
          <w:cnfStyle w:val="100000000000" w:firstRow="1" w:lastRow="0" w:firstColumn="0" w:lastColumn="0" w:oddVBand="0" w:evenVBand="0" w:oddHBand="0" w:evenHBand="0" w:firstRowFirstColumn="0" w:firstRowLastColumn="0" w:lastRowFirstColumn="0" w:lastRowLastColumn="0"/>
          <w:trHeight w:val="765"/>
        </w:trPr>
        <w:tc>
          <w:tcPr>
            <w:tcW w:w="94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Q#</w:t>
            </w:r>
          </w:p>
        </w:tc>
        <w:tc>
          <w:tcPr>
            <w:tcW w:w="1894"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Text</w:t>
            </w:r>
          </w:p>
        </w:tc>
        <w:tc>
          <w:tcPr>
            <w:tcW w:w="73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ICC</w:t>
            </w:r>
          </w:p>
        </w:tc>
        <w:tc>
          <w:tcPr>
            <w:tcW w:w="1173"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Observed State R</w:t>
            </w:r>
          </w:p>
        </w:tc>
        <w:tc>
          <w:tcPr>
            <w:tcW w:w="64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w:t>
            </w:r>
          </w:p>
        </w:tc>
        <w:tc>
          <w:tcPr>
            <w:tcW w:w="1027" w:type="dxa"/>
            <w:hideMark/>
          </w:tcPr>
          <w:p w:rsidR="003E4396" w:rsidRPr="00B8035B" w:rsidRDefault="003E4396" w:rsidP="003E4396">
            <w:pPr>
              <w:rPr>
                <w:rFonts w:ascii="Arial Narrow" w:hAnsi="Arial Narrow" w:cs="Arial"/>
                <w:b/>
                <w:bCs/>
                <w:sz w:val="20"/>
                <w:szCs w:val="20"/>
              </w:rPr>
            </w:pPr>
            <w:r w:rsidRPr="00B8035B">
              <w:rPr>
                <w:rFonts w:ascii="Arial Narrow" w:hAnsi="Arial Narrow" w:cs="Arial"/>
                <w:b/>
                <w:bCs/>
                <w:sz w:val="20"/>
                <w:szCs w:val="20"/>
              </w:rPr>
              <w:t>Average N</w:t>
            </w:r>
            <w:r>
              <w:rPr>
                <w:rFonts w:ascii="Arial Narrow" w:hAnsi="Arial Narrow" w:cs="Arial"/>
                <w:b/>
                <w:bCs/>
                <w:sz w:val="20"/>
                <w:szCs w:val="20"/>
              </w:rPr>
              <w:t xml:space="preserve"> per State</w:t>
            </w:r>
          </w:p>
        </w:tc>
        <w:tc>
          <w:tcPr>
            <w:tcW w:w="948"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 needed for State R &gt;= 0.70</w:t>
            </w:r>
          </w:p>
        </w:tc>
        <w:tc>
          <w:tcPr>
            <w:tcW w:w="64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RR</w:t>
            </w:r>
          </w:p>
        </w:tc>
        <w:tc>
          <w:tcPr>
            <w:tcW w:w="1400"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Effective Sample Size Needed per State for R &gt;=0.70</w:t>
            </w:r>
          </w:p>
        </w:tc>
      </w:tr>
      <w:tr w:rsidR="00A703BF" w:rsidRPr="002D32D3" w:rsidTr="00A703BF">
        <w:trPr>
          <w:trHeight w:val="510"/>
        </w:trPr>
        <w:tc>
          <w:tcPr>
            <w:tcW w:w="946" w:type="dxa"/>
            <w:vAlign w:val="center"/>
            <w:hideMark/>
          </w:tcPr>
          <w:p w:rsidR="00B8035B" w:rsidRPr="00B8035B" w:rsidRDefault="00B8035B" w:rsidP="00A703BF">
            <w:pPr>
              <w:jc w:val="center"/>
              <w:rPr>
                <w:rFonts w:ascii="Arial Narrow" w:hAnsi="Arial Narrow" w:cs="Arial"/>
                <w:b/>
                <w:bCs/>
                <w:sz w:val="20"/>
                <w:szCs w:val="20"/>
              </w:rPr>
            </w:pPr>
            <w:proofErr w:type="spellStart"/>
            <w:r w:rsidRPr="00B8035B">
              <w:rPr>
                <w:rFonts w:ascii="Arial Narrow" w:hAnsi="Arial Narrow" w:cs="Arial"/>
                <w:b/>
                <w:bCs/>
                <w:sz w:val="20"/>
                <w:szCs w:val="20"/>
              </w:rPr>
              <w:t>InfoPhon</w:t>
            </w:r>
            <w:proofErr w:type="spellEnd"/>
          </w:p>
        </w:tc>
        <w:tc>
          <w:tcPr>
            <w:tcW w:w="1894"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Seeking Information on the Phone</w:t>
            </w:r>
          </w:p>
        </w:tc>
        <w:tc>
          <w:tcPr>
            <w:tcW w:w="737"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0.0600</w:t>
            </w:r>
          </w:p>
        </w:tc>
        <w:tc>
          <w:tcPr>
            <w:tcW w:w="1173"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0.69</w:t>
            </w:r>
          </w:p>
        </w:tc>
        <w:tc>
          <w:tcPr>
            <w:tcW w:w="64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1,277</w:t>
            </w:r>
          </w:p>
        </w:tc>
        <w:tc>
          <w:tcPr>
            <w:tcW w:w="102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35</w:t>
            </w:r>
          </w:p>
        </w:tc>
        <w:tc>
          <w:tcPr>
            <w:tcW w:w="948"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37</w:t>
            </w:r>
          </w:p>
        </w:tc>
        <w:tc>
          <w:tcPr>
            <w:tcW w:w="64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53%</w:t>
            </w:r>
          </w:p>
        </w:tc>
        <w:tc>
          <w:tcPr>
            <w:tcW w:w="1400"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69</w:t>
            </w:r>
          </w:p>
        </w:tc>
      </w:tr>
      <w:tr w:rsidR="00A703BF" w:rsidRPr="002D32D3" w:rsidTr="00A703BF">
        <w:trPr>
          <w:trHeight w:val="765"/>
        </w:trPr>
        <w:tc>
          <w:tcPr>
            <w:tcW w:w="9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q27</w:t>
            </w:r>
          </w:p>
        </w:tc>
        <w:tc>
          <w:tcPr>
            <w:tcW w:w="1894"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you get the information or help you needed when you called the </w:t>
            </w:r>
            <w:r w:rsidR="00A703BF">
              <w:rPr>
                <w:rFonts w:ascii="Arial Narrow" w:hAnsi="Arial Narrow" w:cs="Arial"/>
                <w:sz w:val="20"/>
                <w:szCs w:val="20"/>
              </w:rPr>
              <w:t>Marketplace</w:t>
            </w:r>
            <w:r w:rsidR="00B8035B" w:rsidRPr="00B8035B">
              <w:rPr>
                <w:rFonts w:ascii="Arial Narrow" w:hAnsi="Arial Narrow" w:cs="Arial"/>
                <w:sz w:val="20"/>
                <w:szCs w:val="20"/>
              </w:rPr>
              <w:t xml:space="preserve"> customer service Help Line?  </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0.0626</w:t>
            </w:r>
          </w:p>
        </w:tc>
        <w:tc>
          <w:tcPr>
            <w:tcW w:w="1173"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0.70</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1,257</w:t>
            </w:r>
          </w:p>
        </w:tc>
        <w:tc>
          <w:tcPr>
            <w:tcW w:w="102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35</w:t>
            </w:r>
          </w:p>
        </w:tc>
        <w:tc>
          <w:tcPr>
            <w:tcW w:w="948"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35</w:t>
            </w:r>
          </w:p>
        </w:tc>
        <w:tc>
          <w:tcPr>
            <w:tcW w:w="6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52%</w:t>
            </w:r>
          </w:p>
        </w:tc>
        <w:tc>
          <w:tcPr>
            <w:tcW w:w="140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67</w:t>
            </w:r>
          </w:p>
        </w:tc>
      </w:tr>
      <w:tr w:rsidR="00A703BF" w:rsidRPr="002D32D3" w:rsidTr="00A703BF">
        <w:trPr>
          <w:trHeight w:val="765"/>
        </w:trPr>
        <w:tc>
          <w:tcPr>
            <w:tcW w:w="9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q29</w:t>
            </w:r>
          </w:p>
        </w:tc>
        <w:tc>
          <w:tcPr>
            <w:tcW w:w="1894"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the information you got when you called the </w:t>
            </w:r>
            <w:r w:rsidR="00A703BF">
              <w:rPr>
                <w:rFonts w:ascii="Arial Narrow" w:hAnsi="Arial Narrow" w:cs="Arial"/>
                <w:sz w:val="20"/>
                <w:szCs w:val="20"/>
              </w:rPr>
              <w:t>Marketplace</w:t>
            </w:r>
            <w:r w:rsidR="00B8035B" w:rsidRPr="00B8035B">
              <w:rPr>
                <w:rFonts w:ascii="Arial Narrow" w:hAnsi="Arial Narrow" w:cs="Arial"/>
                <w:sz w:val="20"/>
                <w:szCs w:val="20"/>
              </w:rPr>
              <w:t>’s Help Line?</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0.0738</w:t>
            </w:r>
          </w:p>
        </w:tc>
        <w:tc>
          <w:tcPr>
            <w:tcW w:w="1173"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0.73</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1,248</w:t>
            </w:r>
          </w:p>
        </w:tc>
        <w:tc>
          <w:tcPr>
            <w:tcW w:w="102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35</w:t>
            </w:r>
          </w:p>
        </w:tc>
        <w:tc>
          <w:tcPr>
            <w:tcW w:w="948"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29</w:t>
            </w:r>
          </w:p>
        </w:tc>
        <w:tc>
          <w:tcPr>
            <w:tcW w:w="6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52%</w:t>
            </w:r>
          </w:p>
        </w:tc>
        <w:tc>
          <w:tcPr>
            <w:tcW w:w="140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57</w:t>
            </w:r>
          </w:p>
        </w:tc>
      </w:tr>
      <w:tr w:rsidR="00A703BF" w:rsidRPr="002D32D3" w:rsidTr="00A703BF">
        <w:trPr>
          <w:trHeight w:val="765"/>
        </w:trPr>
        <w:tc>
          <w:tcPr>
            <w:tcW w:w="9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lastRenderedPageBreak/>
              <w:t>q31</w:t>
            </w:r>
          </w:p>
        </w:tc>
        <w:tc>
          <w:tcPr>
            <w:tcW w:w="1894"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the </w:t>
            </w:r>
            <w:r w:rsidR="00A703BF">
              <w:rPr>
                <w:rFonts w:ascii="Arial Narrow" w:hAnsi="Arial Narrow" w:cs="Arial"/>
                <w:sz w:val="20"/>
                <w:szCs w:val="20"/>
              </w:rPr>
              <w:t>Marketplace</w:t>
            </w:r>
            <w:r w:rsidR="00B8035B" w:rsidRPr="00B8035B">
              <w:rPr>
                <w:rFonts w:ascii="Arial Narrow" w:hAnsi="Arial Narrow" w:cs="Arial"/>
                <w:sz w:val="20"/>
                <w:szCs w:val="20"/>
              </w:rPr>
              <w:t>’s Help Line staff as helpful as you thought they should be?</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0.0654</w:t>
            </w:r>
          </w:p>
        </w:tc>
        <w:tc>
          <w:tcPr>
            <w:tcW w:w="1173"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0.71</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1,249</w:t>
            </w:r>
          </w:p>
        </w:tc>
        <w:tc>
          <w:tcPr>
            <w:tcW w:w="102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35</w:t>
            </w:r>
          </w:p>
        </w:tc>
        <w:tc>
          <w:tcPr>
            <w:tcW w:w="948"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33</w:t>
            </w:r>
          </w:p>
        </w:tc>
        <w:tc>
          <w:tcPr>
            <w:tcW w:w="6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52%</w:t>
            </w:r>
          </w:p>
        </w:tc>
        <w:tc>
          <w:tcPr>
            <w:tcW w:w="140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64</w:t>
            </w:r>
          </w:p>
        </w:tc>
      </w:tr>
      <w:tr w:rsidR="00A703BF" w:rsidRPr="002D32D3" w:rsidTr="00A703BF">
        <w:trPr>
          <w:trHeight w:val="765"/>
        </w:trPr>
        <w:tc>
          <w:tcPr>
            <w:tcW w:w="9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rq32</w:t>
            </w:r>
          </w:p>
        </w:tc>
        <w:tc>
          <w:tcPr>
            <w:tcW w:w="1894"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the </w:t>
            </w:r>
            <w:r w:rsidR="00A703BF">
              <w:rPr>
                <w:rFonts w:ascii="Arial Narrow" w:hAnsi="Arial Narrow" w:cs="Arial"/>
                <w:sz w:val="20"/>
                <w:szCs w:val="20"/>
              </w:rPr>
              <w:t>Marketplace</w:t>
            </w:r>
            <w:r w:rsidR="00B8035B" w:rsidRPr="00B8035B">
              <w:rPr>
                <w:rFonts w:ascii="Arial Narrow" w:hAnsi="Arial Narrow" w:cs="Arial"/>
                <w:sz w:val="20"/>
                <w:szCs w:val="20"/>
              </w:rPr>
              <w:t>’s Help Line staff use words or phrases you did not understand when you called? </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0.0520</w:t>
            </w:r>
          </w:p>
        </w:tc>
        <w:tc>
          <w:tcPr>
            <w:tcW w:w="1173"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0.65</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1,230</w:t>
            </w:r>
          </w:p>
        </w:tc>
        <w:tc>
          <w:tcPr>
            <w:tcW w:w="102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34</w:t>
            </w:r>
          </w:p>
        </w:tc>
        <w:tc>
          <w:tcPr>
            <w:tcW w:w="948"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43</w:t>
            </w:r>
          </w:p>
        </w:tc>
        <w:tc>
          <w:tcPr>
            <w:tcW w:w="6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51%</w:t>
            </w:r>
          </w:p>
        </w:tc>
        <w:tc>
          <w:tcPr>
            <w:tcW w:w="140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83</w:t>
            </w:r>
          </w:p>
        </w:tc>
      </w:tr>
      <w:tr w:rsidR="00A703BF" w:rsidRPr="002D32D3" w:rsidTr="00A703BF">
        <w:trPr>
          <w:trHeight w:val="765"/>
        </w:trPr>
        <w:tc>
          <w:tcPr>
            <w:tcW w:w="9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q34</w:t>
            </w:r>
          </w:p>
        </w:tc>
        <w:tc>
          <w:tcPr>
            <w:tcW w:w="1894"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the </w:t>
            </w:r>
            <w:r w:rsidR="00A703BF">
              <w:rPr>
                <w:rFonts w:ascii="Arial Narrow" w:hAnsi="Arial Narrow" w:cs="Arial"/>
                <w:sz w:val="20"/>
                <w:szCs w:val="20"/>
              </w:rPr>
              <w:t>Marketplace</w:t>
            </w:r>
            <w:r w:rsidR="00B8035B" w:rsidRPr="00B8035B">
              <w:rPr>
                <w:rFonts w:ascii="Arial Narrow" w:hAnsi="Arial Narrow" w:cs="Arial"/>
                <w:sz w:val="20"/>
                <w:szCs w:val="20"/>
              </w:rPr>
              <w:t>’s Help Line staff treat you with courtesy and respect when you called?</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0.0768</w:t>
            </w:r>
          </w:p>
        </w:tc>
        <w:tc>
          <w:tcPr>
            <w:tcW w:w="1173"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0.72</w:t>
            </w:r>
          </w:p>
        </w:tc>
        <w:tc>
          <w:tcPr>
            <w:tcW w:w="64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1,130</w:t>
            </w:r>
          </w:p>
        </w:tc>
        <w:tc>
          <w:tcPr>
            <w:tcW w:w="102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31</w:t>
            </w:r>
          </w:p>
        </w:tc>
        <w:tc>
          <w:tcPr>
            <w:tcW w:w="948"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28</w:t>
            </w:r>
          </w:p>
        </w:tc>
        <w:tc>
          <w:tcPr>
            <w:tcW w:w="6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47%</w:t>
            </w:r>
          </w:p>
        </w:tc>
        <w:tc>
          <w:tcPr>
            <w:tcW w:w="140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60</w:t>
            </w:r>
          </w:p>
        </w:tc>
      </w:tr>
      <w:tr w:rsidR="00A703BF" w:rsidRPr="002D32D3" w:rsidTr="00A703BF">
        <w:trPr>
          <w:trHeight w:val="510"/>
        </w:trPr>
        <w:tc>
          <w:tcPr>
            <w:tcW w:w="946" w:type="dxa"/>
            <w:vAlign w:val="center"/>
            <w:hideMark/>
          </w:tcPr>
          <w:p w:rsidR="00B8035B" w:rsidRPr="00B8035B" w:rsidRDefault="00B8035B" w:rsidP="00A703BF">
            <w:pPr>
              <w:jc w:val="center"/>
              <w:rPr>
                <w:rFonts w:ascii="Arial Narrow" w:hAnsi="Arial Narrow" w:cs="Arial"/>
                <w:b/>
                <w:bCs/>
                <w:sz w:val="20"/>
                <w:szCs w:val="20"/>
              </w:rPr>
            </w:pPr>
            <w:proofErr w:type="spellStart"/>
            <w:r w:rsidRPr="00B8035B">
              <w:rPr>
                <w:rFonts w:ascii="Arial Narrow" w:hAnsi="Arial Narrow" w:cs="Arial"/>
                <w:b/>
                <w:bCs/>
                <w:sz w:val="20"/>
                <w:szCs w:val="20"/>
              </w:rPr>
              <w:t>InfoPhon</w:t>
            </w:r>
            <w:proofErr w:type="spellEnd"/>
          </w:p>
        </w:tc>
        <w:tc>
          <w:tcPr>
            <w:tcW w:w="1894"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Seeking Information on the Phone (w/o q32)</w:t>
            </w:r>
          </w:p>
        </w:tc>
        <w:tc>
          <w:tcPr>
            <w:tcW w:w="737"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0.0756</w:t>
            </w:r>
          </w:p>
        </w:tc>
        <w:tc>
          <w:tcPr>
            <w:tcW w:w="1173"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0.74</w:t>
            </w:r>
          </w:p>
        </w:tc>
        <w:tc>
          <w:tcPr>
            <w:tcW w:w="64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1,277</w:t>
            </w:r>
          </w:p>
        </w:tc>
        <w:tc>
          <w:tcPr>
            <w:tcW w:w="102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35</w:t>
            </w:r>
          </w:p>
        </w:tc>
        <w:tc>
          <w:tcPr>
            <w:tcW w:w="948"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29</w:t>
            </w:r>
          </w:p>
        </w:tc>
        <w:tc>
          <w:tcPr>
            <w:tcW w:w="64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53%</w:t>
            </w:r>
          </w:p>
        </w:tc>
        <w:tc>
          <w:tcPr>
            <w:tcW w:w="1400"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54</w:t>
            </w:r>
          </w:p>
        </w:tc>
      </w:tr>
    </w:tbl>
    <w:p w:rsidR="00FB3C3F" w:rsidRDefault="00FB3C3F" w:rsidP="00FB3C3F">
      <w:pPr>
        <w:rPr>
          <w:rFonts w:ascii="Arial Narrow" w:hAnsi="Arial Narrow" w:cstheme="minorHAnsi"/>
          <w:sz w:val="20"/>
        </w:rPr>
      </w:pPr>
      <w:r>
        <w:rPr>
          <w:rFonts w:ascii="Arial Narrow" w:hAnsi="Arial Narrow" w:cstheme="minorHAnsi"/>
          <w:sz w:val="20"/>
        </w:rPr>
        <w:t>ICC = intra class correlation; R = state reliability; N = number of responses used; RR = response rate</w:t>
      </w:r>
    </w:p>
    <w:p w:rsidR="00094165" w:rsidRDefault="00094165"/>
    <w:p w:rsidR="00171FE7" w:rsidRDefault="00171FE7" w:rsidP="00094165">
      <w:pPr>
        <w:pStyle w:val="PExhibitTitle"/>
        <w:sectPr w:rsidR="00171FE7" w:rsidSect="00731DAC">
          <w:pgSz w:w="12240" w:h="15840"/>
          <w:pgMar w:top="1440" w:right="1440" w:bottom="1440" w:left="1440" w:header="720" w:footer="720" w:gutter="0"/>
          <w:cols w:space="720"/>
          <w:docGrid w:linePitch="360"/>
        </w:sectPr>
      </w:pPr>
    </w:p>
    <w:p w:rsidR="00094165" w:rsidRPr="00977339" w:rsidRDefault="00094165" w:rsidP="00094165">
      <w:pPr>
        <w:pStyle w:val="PExhibitTitle"/>
      </w:pPr>
      <w:r w:rsidRPr="00977339">
        <w:lastRenderedPageBreak/>
        <w:t>Exhibit 3</w:t>
      </w:r>
      <w:r>
        <w:t xml:space="preserve">5d. IUR </w:t>
      </w:r>
      <w:r w:rsidR="00171FE7">
        <w:t>results for seeking information in-person</w:t>
      </w:r>
    </w:p>
    <w:tbl>
      <w:tblPr>
        <w:tblStyle w:val="AIRTable"/>
        <w:tblW w:w="9418" w:type="dxa"/>
        <w:tblLook w:val="04A0" w:firstRow="1" w:lastRow="0" w:firstColumn="1" w:lastColumn="0" w:noHBand="0" w:noVBand="1"/>
      </w:tblPr>
      <w:tblGrid>
        <w:gridCol w:w="892"/>
        <w:gridCol w:w="1878"/>
        <w:gridCol w:w="737"/>
        <w:gridCol w:w="1226"/>
        <w:gridCol w:w="509"/>
        <w:gridCol w:w="1047"/>
        <w:gridCol w:w="990"/>
        <w:gridCol w:w="676"/>
        <w:gridCol w:w="1463"/>
      </w:tblGrid>
      <w:tr w:rsidR="003E4396" w:rsidRPr="002D32D3" w:rsidTr="002D32D3">
        <w:trPr>
          <w:cnfStyle w:val="100000000000" w:firstRow="1" w:lastRow="0" w:firstColumn="0" w:lastColumn="0" w:oddVBand="0" w:evenVBand="0" w:oddHBand="0" w:evenHBand="0" w:firstRowFirstColumn="0" w:firstRowLastColumn="0" w:lastRowFirstColumn="0" w:lastRowLastColumn="0"/>
          <w:trHeight w:val="765"/>
        </w:trPr>
        <w:tc>
          <w:tcPr>
            <w:tcW w:w="892"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Q#</w:t>
            </w:r>
          </w:p>
        </w:tc>
        <w:tc>
          <w:tcPr>
            <w:tcW w:w="1878"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Text</w:t>
            </w:r>
          </w:p>
        </w:tc>
        <w:tc>
          <w:tcPr>
            <w:tcW w:w="73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ICC</w:t>
            </w:r>
          </w:p>
        </w:tc>
        <w:tc>
          <w:tcPr>
            <w:tcW w:w="122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Observed State R</w:t>
            </w:r>
          </w:p>
        </w:tc>
        <w:tc>
          <w:tcPr>
            <w:tcW w:w="509"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w:t>
            </w:r>
          </w:p>
        </w:tc>
        <w:tc>
          <w:tcPr>
            <w:tcW w:w="1047" w:type="dxa"/>
            <w:hideMark/>
          </w:tcPr>
          <w:p w:rsidR="003E4396" w:rsidRPr="00B8035B" w:rsidRDefault="003E4396" w:rsidP="003E4396">
            <w:pPr>
              <w:rPr>
                <w:rFonts w:ascii="Arial Narrow" w:hAnsi="Arial Narrow" w:cs="Arial"/>
                <w:b/>
                <w:bCs/>
                <w:sz w:val="20"/>
                <w:szCs w:val="20"/>
              </w:rPr>
            </w:pPr>
            <w:r w:rsidRPr="00B8035B">
              <w:rPr>
                <w:rFonts w:ascii="Arial Narrow" w:hAnsi="Arial Narrow" w:cs="Arial"/>
                <w:b/>
                <w:bCs/>
                <w:sz w:val="20"/>
                <w:szCs w:val="20"/>
              </w:rPr>
              <w:t>Average N</w:t>
            </w:r>
            <w:r>
              <w:rPr>
                <w:rFonts w:ascii="Arial Narrow" w:hAnsi="Arial Narrow" w:cs="Arial"/>
                <w:b/>
                <w:bCs/>
                <w:sz w:val="20"/>
                <w:szCs w:val="20"/>
              </w:rPr>
              <w:t xml:space="preserve"> per State</w:t>
            </w:r>
          </w:p>
        </w:tc>
        <w:tc>
          <w:tcPr>
            <w:tcW w:w="990"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 needed for State R &gt;= 0.70</w:t>
            </w:r>
          </w:p>
        </w:tc>
        <w:tc>
          <w:tcPr>
            <w:tcW w:w="67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RR</w:t>
            </w:r>
          </w:p>
        </w:tc>
        <w:tc>
          <w:tcPr>
            <w:tcW w:w="1463"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Effective Sample Size Needed per State for R &gt;=0.70</w:t>
            </w:r>
          </w:p>
        </w:tc>
      </w:tr>
      <w:tr w:rsidR="00B8035B" w:rsidRPr="002D32D3" w:rsidTr="00A703BF">
        <w:trPr>
          <w:trHeight w:val="630"/>
        </w:trPr>
        <w:tc>
          <w:tcPr>
            <w:tcW w:w="892" w:type="dxa"/>
            <w:vAlign w:val="center"/>
            <w:hideMark/>
          </w:tcPr>
          <w:p w:rsidR="00B8035B" w:rsidRPr="00B8035B" w:rsidRDefault="00B8035B" w:rsidP="00A703BF">
            <w:pPr>
              <w:jc w:val="center"/>
              <w:rPr>
                <w:rFonts w:ascii="Arial Narrow" w:hAnsi="Arial Narrow" w:cs="Arial"/>
                <w:b/>
                <w:bCs/>
                <w:sz w:val="20"/>
                <w:szCs w:val="20"/>
              </w:rPr>
            </w:pPr>
            <w:proofErr w:type="spellStart"/>
            <w:r w:rsidRPr="00B8035B">
              <w:rPr>
                <w:rFonts w:ascii="Arial Narrow" w:hAnsi="Arial Narrow" w:cs="Arial"/>
                <w:b/>
                <w:bCs/>
                <w:sz w:val="20"/>
                <w:szCs w:val="20"/>
              </w:rPr>
              <w:t>InfoPers</w:t>
            </w:r>
            <w:proofErr w:type="spellEnd"/>
          </w:p>
        </w:tc>
        <w:tc>
          <w:tcPr>
            <w:tcW w:w="1878"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Seeking Information In-Person</w:t>
            </w:r>
          </w:p>
        </w:tc>
        <w:tc>
          <w:tcPr>
            <w:tcW w:w="737"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0.1502</w:t>
            </w:r>
          </w:p>
        </w:tc>
        <w:tc>
          <w:tcPr>
            <w:tcW w:w="122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0.77</w:t>
            </w:r>
          </w:p>
        </w:tc>
        <w:tc>
          <w:tcPr>
            <w:tcW w:w="509"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671</w:t>
            </w:r>
          </w:p>
        </w:tc>
        <w:tc>
          <w:tcPr>
            <w:tcW w:w="104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19</w:t>
            </w:r>
          </w:p>
        </w:tc>
        <w:tc>
          <w:tcPr>
            <w:tcW w:w="990"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13</w:t>
            </w:r>
          </w:p>
        </w:tc>
        <w:tc>
          <w:tcPr>
            <w:tcW w:w="676"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28%</w:t>
            </w:r>
          </w:p>
        </w:tc>
        <w:tc>
          <w:tcPr>
            <w:tcW w:w="1463"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47</w:t>
            </w:r>
          </w:p>
        </w:tc>
      </w:tr>
      <w:tr w:rsidR="00B8035B" w:rsidRPr="002D32D3" w:rsidTr="00A703BF">
        <w:trPr>
          <w:trHeight w:val="765"/>
        </w:trPr>
        <w:tc>
          <w:tcPr>
            <w:tcW w:w="892"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q38</w:t>
            </w:r>
          </w:p>
        </w:tc>
        <w:tc>
          <w:tcPr>
            <w:tcW w:w="187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you get the information or help you needed when you met in person with anyone about getting health insurance from the </w:t>
            </w:r>
            <w:r w:rsidR="00A703BF">
              <w:rPr>
                <w:rFonts w:ascii="Arial Narrow" w:hAnsi="Arial Narrow" w:cs="Arial"/>
                <w:sz w:val="20"/>
                <w:szCs w:val="20"/>
              </w:rPr>
              <w:t>Marketplace</w:t>
            </w:r>
            <w:r w:rsidR="00B8035B" w:rsidRPr="00B8035B">
              <w:rPr>
                <w:rFonts w:ascii="Arial Narrow" w:hAnsi="Arial Narrow" w:cs="Arial"/>
                <w:sz w:val="20"/>
                <w:szCs w:val="20"/>
              </w:rPr>
              <w:t>?</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0.1118</w:t>
            </w:r>
          </w:p>
        </w:tc>
        <w:tc>
          <w:tcPr>
            <w:tcW w:w="122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0.70</w:t>
            </w:r>
          </w:p>
        </w:tc>
        <w:tc>
          <w:tcPr>
            <w:tcW w:w="509"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654</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18</w:t>
            </w:r>
          </w:p>
        </w:tc>
        <w:tc>
          <w:tcPr>
            <w:tcW w:w="99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19</w:t>
            </w:r>
          </w:p>
        </w:tc>
        <w:tc>
          <w:tcPr>
            <w:tcW w:w="676"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27%</w:t>
            </w:r>
          </w:p>
        </w:tc>
        <w:tc>
          <w:tcPr>
            <w:tcW w:w="1463"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68</w:t>
            </w:r>
          </w:p>
        </w:tc>
      </w:tr>
      <w:tr w:rsidR="00B8035B" w:rsidRPr="002D32D3" w:rsidTr="00A703BF">
        <w:trPr>
          <w:trHeight w:val="1020"/>
        </w:trPr>
        <w:tc>
          <w:tcPr>
            <w:tcW w:w="892"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q40</w:t>
            </w:r>
          </w:p>
        </w:tc>
        <w:tc>
          <w:tcPr>
            <w:tcW w:w="187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the information you got when you met in person with anyone about getting health insurance from the </w:t>
            </w:r>
            <w:r w:rsidR="00A703BF">
              <w:rPr>
                <w:rFonts w:ascii="Arial Narrow" w:hAnsi="Arial Narrow" w:cs="Arial"/>
                <w:sz w:val="20"/>
                <w:szCs w:val="20"/>
              </w:rPr>
              <w:t>Marketplace</w:t>
            </w:r>
            <w:r w:rsidR="00B8035B" w:rsidRPr="00B8035B">
              <w:rPr>
                <w:rFonts w:ascii="Arial Narrow" w:hAnsi="Arial Narrow" w:cs="Arial"/>
                <w:sz w:val="20"/>
                <w:szCs w:val="20"/>
              </w:rPr>
              <w:t>?</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0.1369</w:t>
            </w:r>
          </w:p>
        </w:tc>
        <w:tc>
          <w:tcPr>
            <w:tcW w:w="122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0.74</w:t>
            </w:r>
          </w:p>
        </w:tc>
        <w:tc>
          <w:tcPr>
            <w:tcW w:w="509"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652</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18</w:t>
            </w:r>
          </w:p>
        </w:tc>
        <w:tc>
          <w:tcPr>
            <w:tcW w:w="99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15</w:t>
            </w:r>
          </w:p>
        </w:tc>
        <w:tc>
          <w:tcPr>
            <w:tcW w:w="676"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27%</w:t>
            </w:r>
          </w:p>
        </w:tc>
        <w:tc>
          <w:tcPr>
            <w:tcW w:w="1463"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54</w:t>
            </w:r>
          </w:p>
        </w:tc>
      </w:tr>
      <w:tr w:rsidR="00B8035B" w:rsidRPr="002D32D3" w:rsidTr="00A703BF">
        <w:trPr>
          <w:trHeight w:val="1020"/>
        </w:trPr>
        <w:tc>
          <w:tcPr>
            <w:tcW w:w="892"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q42</w:t>
            </w:r>
          </w:p>
        </w:tc>
        <w:tc>
          <w:tcPr>
            <w:tcW w:w="187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were the persons you met with about getting health insurance from the </w:t>
            </w:r>
            <w:r w:rsidR="00A703BF">
              <w:rPr>
                <w:rFonts w:ascii="Arial Narrow" w:hAnsi="Arial Narrow" w:cs="Arial"/>
                <w:sz w:val="20"/>
                <w:szCs w:val="20"/>
              </w:rPr>
              <w:t>Marketplace</w:t>
            </w:r>
            <w:r w:rsidR="00B8035B" w:rsidRPr="00B8035B">
              <w:rPr>
                <w:rFonts w:ascii="Arial Narrow" w:hAnsi="Arial Narrow" w:cs="Arial"/>
                <w:sz w:val="20"/>
                <w:szCs w:val="20"/>
              </w:rPr>
              <w:t xml:space="preserve"> as helpful as you thought they should be?</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0.1775</w:t>
            </w:r>
          </w:p>
        </w:tc>
        <w:tc>
          <w:tcPr>
            <w:tcW w:w="122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0.80</w:t>
            </w:r>
          </w:p>
        </w:tc>
        <w:tc>
          <w:tcPr>
            <w:tcW w:w="509"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648</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18</w:t>
            </w:r>
          </w:p>
        </w:tc>
        <w:tc>
          <w:tcPr>
            <w:tcW w:w="99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11</w:t>
            </w:r>
          </w:p>
        </w:tc>
        <w:tc>
          <w:tcPr>
            <w:tcW w:w="676"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27%</w:t>
            </w:r>
          </w:p>
        </w:tc>
        <w:tc>
          <w:tcPr>
            <w:tcW w:w="1463"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40</w:t>
            </w:r>
          </w:p>
        </w:tc>
      </w:tr>
      <w:tr w:rsidR="00B8035B" w:rsidRPr="002D32D3" w:rsidTr="00A703BF">
        <w:trPr>
          <w:trHeight w:val="1020"/>
        </w:trPr>
        <w:tc>
          <w:tcPr>
            <w:tcW w:w="892"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rq43</w:t>
            </w:r>
          </w:p>
        </w:tc>
        <w:tc>
          <w:tcPr>
            <w:tcW w:w="187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the persons you met with about getting health insurance from the </w:t>
            </w:r>
            <w:r w:rsidR="00A703BF">
              <w:rPr>
                <w:rFonts w:ascii="Arial Narrow" w:hAnsi="Arial Narrow" w:cs="Arial"/>
                <w:sz w:val="20"/>
                <w:szCs w:val="20"/>
              </w:rPr>
              <w:t>Marketplace</w:t>
            </w:r>
            <w:r w:rsidR="00B8035B" w:rsidRPr="00B8035B">
              <w:rPr>
                <w:rFonts w:ascii="Arial Narrow" w:hAnsi="Arial Narrow" w:cs="Arial"/>
                <w:sz w:val="20"/>
                <w:szCs w:val="20"/>
              </w:rPr>
              <w:t xml:space="preserve"> use words or phrases you did not understand?</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0.1638</w:t>
            </w:r>
          </w:p>
        </w:tc>
        <w:tc>
          <w:tcPr>
            <w:tcW w:w="122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0.78</w:t>
            </w:r>
          </w:p>
        </w:tc>
        <w:tc>
          <w:tcPr>
            <w:tcW w:w="509"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650</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18</w:t>
            </w:r>
          </w:p>
        </w:tc>
        <w:tc>
          <w:tcPr>
            <w:tcW w:w="99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w:t>
            </w:r>
          </w:p>
        </w:tc>
        <w:tc>
          <w:tcPr>
            <w:tcW w:w="676"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27%</w:t>
            </w:r>
          </w:p>
        </w:tc>
        <w:tc>
          <w:tcPr>
            <w:tcW w:w="1463"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44</w:t>
            </w:r>
          </w:p>
        </w:tc>
      </w:tr>
      <w:tr w:rsidR="00B8035B" w:rsidRPr="002D32D3" w:rsidTr="00A703BF">
        <w:trPr>
          <w:trHeight w:val="765"/>
        </w:trPr>
        <w:tc>
          <w:tcPr>
            <w:tcW w:w="892"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q44</w:t>
            </w:r>
          </w:p>
        </w:tc>
        <w:tc>
          <w:tcPr>
            <w:tcW w:w="1878"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did the persons you met with about getting health insurance from the </w:t>
            </w:r>
            <w:r w:rsidR="00A703BF">
              <w:rPr>
                <w:rFonts w:ascii="Arial Narrow" w:hAnsi="Arial Narrow" w:cs="Arial"/>
                <w:sz w:val="20"/>
                <w:szCs w:val="20"/>
              </w:rPr>
              <w:t>Marketplace</w:t>
            </w:r>
            <w:r w:rsidR="00B8035B" w:rsidRPr="00B8035B">
              <w:rPr>
                <w:rFonts w:ascii="Arial Narrow" w:hAnsi="Arial Narrow" w:cs="Arial"/>
                <w:sz w:val="20"/>
                <w:szCs w:val="20"/>
              </w:rPr>
              <w:t xml:space="preserve"> treat you with courtesy and respect?</w:t>
            </w:r>
          </w:p>
        </w:tc>
        <w:tc>
          <w:tcPr>
            <w:tcW w:w="737"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0.0629</w:t>
            </w:r>
          </w:p>
        </w:tc>
        <w:tc>
          <w:tcPr>
            <w:tcW w:w="1226"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0.55</w:t>
            </w:r>
          </w:p>
        </w:tc>
        <w:tc>
          <w:tcPr>
            <w:tcW w:w="509" w:type="dxa"/>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656</w:t>
            </w:r>
          </w:p>
        </w:tc>
        <w:tc>
          <w:tcPr>
            <w:tcW w:w="1047"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18</w:t>
            </w:r>
          </w:p>
        </w:tc>
        <w:tc>
          <w:tcPr>
            <w:tcW w:w="990"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35</w:t>
            </w:r>
          </w:p>
        </w:tc>
        <w:tc>
          <w:tcPr>
            <w:tcW w:w="676"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27%</w:t>
            </w:r>
          </w:p>
        </w:tc>
        <w:tc>
          <w:tcPr>
            <w:tcW w:w="1463" w:type="dxa"/>
            <w:noWrap/>
            <w:vAlign w:val="center"/>
            <w:hideMark/>
          </w:tcPr>
          <w:p w:rsidR="00B8035B" w:rsidRPr="00B8035B" w:rsidRDefault="00B8035B" w:rsidP="002D32D3">
            <w:pPr>
              <w:jc w:val="center"/>
              <w:rPr>
                <w:rFonts w:ascii="Arial Narrow" w:hAnsi="Arial Narrow" w:cs="Arial"/>
                <w:sz w:val="20"/>
                <w:szCs w:val="20"/>
              </w:rPr>
            </w:pPr>
            <w:r w:rsidRPr="00B8035B">
              <w:rPr>
                <w:rFonts w:ascii="Arial Narrow" w:hAnsi="Arial Narrow" w:cs="Arial"/>
                <w:sz w:val="20"/>
                <w:szCs w:val="20"/>
              </w:rPr>
              <w:t>128</w:t>
            </w:r>
          </w:p>
        </w:tc>
      </w:tr>
      <w:tr w:rsidR="00B8035B" w:rsidRPr="002D32D3" w:rsidTr="00A703BF">
        <w:trPr>
          <w:trHeight w:val="495"/>
        </w:trPr>
        <w:tc>
          <w:tcPr>
            <w:tcW w:w="892" w:type="dxa"/>
            <w:vAlign w:val="center"/>
            <w:hideMark/>
          </w:tcPr>
          <w:p w:rsidR="00B8035B" w:rsidRPr="00B8035B" w:rsidRDefault="00B8035B" w:rsidP="00A703BF">
            <w:pPr>
              <w:jc w:val="center"/>
              <w:rPr>
                <w:rFonts w:ascii="Arial Narrow" w:hAnsi="Arial Narrow" w:cs="Arial"/>
                <w:b/>
                <w:bCs/>
                <w:sz w:val="20"/>
                <w:szCs w:val="20"/>
              </w:rPr>
            </w:pPr>
            <w:proofErr w:type="spellStart"/>
            <w:r w:rsidRPr="00B8035B">
              <w:rPr>
                <w:rFonts w:ascii="Arial Narrow" w:hAnsi="Arial Narrow" w:cs="Arial"/>
                <w:b/>
                <w:bCs/>
                <w:sz w:val="20"/>
                <w:szCs w:val="20"/>
              </w:rPr>
              <w:t>InfoPers</w:t>
            </w:r>
            <w:proofErr w:type="spellEnd"/>
          </w:p>
        </w:tc>
        <w:tc>
          <w:tcPr>
            <w:tcW w:w="1878"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Seeking Information In-Person</w:t>
            </w:r>
            <w:r w:rsidR="002D32D3">
              <w:rPr>
                <w:rFonts w:ascii="Arial Narrow" w:hAnsi="Arial Narrow" w:cs="Arial"/>
                <w:b/>
                <w:bCs/>
                <w:sz w:val="20"/>
                <w:szCs w:val="20"/>
              </w:rPr>
              <w:t xml:space="preserve"> (w/o Q43</w:t>
            </w:r>
          </w:p>
        </w:tc>
        <w:tc>
          <w:tcPr>
            <w:tcW w:w="737"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0.1515</w:t>
            </w:r>
          </w:p>
        </w:tc>
        <w:tc>
          <w:tcPr>
            <w:tcW w:w="1226"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0.77</w:t>
            </w:r>
          </w:p>
        </w:tc>
        <w:tc>
          <w:tcPr>
            <w:tcW w:w="509" w:type="dxa"/>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670</w:t>
            </w:r>
          </w:p>
        </w:tc>
        <w:tc>
          <w:tcPr>
            <w:tcW w:w="1047"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19</w:t>
            </w:r>
          </w:p>
        </w:tc>
        <w:tc>
          <w:tcPr>
            <w:tcW w:w="990"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13</w:t>
            </w:r>
          </w:p>
        </w:tc>
        <w:tc>
          <w:tcPr>
            <w:tcW w:w="676"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28%</w:t>
            </w:r>
          </w:p>
        </w:tc>
        <w:tc>
          <w:tcPr>
            <w:tcW w:w="1463" w:type="dxa"/>
            <w:noWrap/>
            <w:vAlign w:val="center"/>
            <w:hideMark/>
          </w:tcPr>
          <w:p w:rsidR="00B8035B" w:rsidRPr="00B8035B" w:rsidRDefault="00B8035B" w:rsidP="002D32D3">
            <w:pPr>
              <w:jc w:val="center"/>
              <w:rPr>
                <w:rFonts w:ascii="Arial Narrow" w:hAnsi="Arial Narrow" w:cs="Arial"/>
                <w:b/>
                <w:bCs/>
                <w:sz w:val="20"/>
                <w:szCs w:val="20"/>
              </w:rPr>
            </w:pPr>
            <w:r w:rsidRPr="00B8035B">
              <w:rPr>
                <w:rFonts w:ascii="Arial Narrow" w:hAnsi="Arial Narrow" w:cs="Arial"/>
                <w:b/>
                <w:bCs/>
                <w:sz w:val="20"/>
                <w:szCs w:val="20"/>
              </w:rPr>
              <w:t>47</w:t>
            </w:r>
          </w:p>
        </w:tc>
      </w:tr>
    </w:tbl>
    <w:p w:rsidR="00FB3C3F" w:rsidRDefault="00FB3C3F" w:rsidP="00FB3C3F">
      <w:pPr>
        <w:rPr>
          <w:rFonts w:ascii="Arial Narrow" w:hAnsi="Arial Narrow" w:cstheme="minorHAnsi"/>
          <w:sz w:val="20"/>
        </w:rPr>
      </w:pPr>
      <w:r>
        <w:rPr>
          <w:rFonts w:ascii="Arial Narrow" w:hAnsi="Arial Narrow" w:cstheme="minorHAnsi"/>
          <w:sz w:val="20"/>
        </w:rPr>
        <w:t>ICC = intra class correlation; R = state reliability; N = number of responses used; RR = response rate</w:t>
      </w:r>
    </w:p>
    <w:p w:rsidR="00094165" w:rsidRDefault="00094165"/>
    <w:p w:rsidR="00171FE7" w:rsidRDefault="00171FE7" w:rsidP="00094165">
      <w:pPr>
        <w:pStyle w:val="PExhibitTitle"/>
        <w:sectPr w:rsidR="00171FE7" w:rsidSect="00731DAC">
          <w:pgSz w:w="12240" w:h="15840"/>
          <w:pgMar w:top="1440" w:right="1440" w:bottom="1440" w:left="1440" w:header="720" w:footer="720" w:gutter="0"/>
          <w:cols w:space="720"/>
          <w:docGrid w:linePitch="360"/>
        </w:sectPr>
      </w:pPr>
    </w:p>
    <w:p w:rsidR="00094165" w:rsidRPr="00977339" w:rsidRDefault="00171FE7" w:rsidP="00094165">
      <w:pPr>
        <w:pStyle w:val="PExhibitTitle"/>
      </w:pPr>
      <w:r w:rsidRPr="00977339">
        <w:lastRenderedPageBreak/>
        <w:t>Exhibit 3</w:t>
      </w:r>
      <w:r>
        <w:t>5e. IUR results for enrollment process</w:t>
      </w:r>
    </w:p>
    <w:tbl>
      <w:tblPr>
        <w:tblStyle w:val="AIRTable"/>
        <w:tblW w:w="9418" w:type="dxa"/>
        <w:tblLook w:val="04A0" w:firstRow="1" w:lastRow="0" w:firstColumn="1" w:lastColumn="0" w:noHBand="0" w:noVBand="1"/>
      </w:tblPr>
      <w:tblGrid>
        <w:gridCol w:w="700"/>
        <w:gridCol w:w="1895"/>
        <w:gridCol w:w="737"/>
        <w:gridCol w:w="1237"/>
        <w:gridCol w:w="646"/>
        <w:gridCol w:w="1047"/>
        <w:gridCol w:w="999"/>
        <w:gridCol w:w="682"/>
        <w:gridCol w:w="1475"/>
      </w:tblGrid>
      <w:tr w:rsidR="003E4396" w:rsidRPr="002D32D3" w:rsidTr="00A703BF">
        <w:trPr>
          <w:cnfStyle w:val="100000000000" w:firstRow="1" w:lastRow="0" w:firstColumn="0" w:lastColumn="0" w:oddVBand="0" w:evenVBand="0" w:oddHBand="0" w:evenHBand="0" w:firstRowFirstColumn="0" w:firstRowLastColumn="0" w:lastRowFirstColumn="0" w:lastRowLastColumn="0"/>
          <w:trHeight w:val="765"/>
        </w:trPr>
        <w:tc>
          <w:tcPr>
            <w:tcW w:w="700"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Q#</w:t>
            </w:r>
          </w:p>
        </w:tc>
        <w:tc>
          <w:tcPr>
            <w:tcW w:w="1895"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Text</w:t>
            </w:r>
          </w:p>
        </w:tc>
        <w:tc>
          <w:tcPr>
            <w:tcW w:w="73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ICC</w:t>
            </w:r>
          </w:p>
        </w:tc>
        <w:tc>
          <w:tcPr>
            <w:tcW w:w="1237"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Observed State R</w:t>
            </w:r>
          </w:p>
        </w:tc>
        <w:tc>
          <w:tcPr>
            <w:tcW w:w="646"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w:t>
            </w:r>
          </w:p>
        </w:tc>
        <w:tc>
          <w:tcPr>
            <w:tcW w:w="1047" w:type="dxa"/>
            <w:hideMark/>
          </w:tcPr>
          <w:p w:rsidR="003E4396" w:rsidRPr="00B8035B" w:rsidRDefault="003E4396" w:rsidP="003E4396">
            <w:pPr>
              <w:rPr>
                <w:rFonts w:ascii="Arial Narrow" w:hAnsi="Arial Narrow" w:cs="Arial"/>
                <w:b/>
                <w:bCs/>
                <w:sz w:val="20"/>
                <w:szCs w:val="20"/>
              </w:rPr>
            </w:pPr>
            <w:r w:rsidRPr="00B8035B">
              <w:rPr>
                <w:rFonts w:ascii="Arial Narrow" w:hAnsi="Arial Narrow" w:cs="Arial"/>
                <w:b/>
                <w:bCs/>
                <w:sz w:val="20"/>
                <w:szCs w:val="20"/>
              </w:rPr>
              <w:t>Average N</w:t>
            </w:r>
            <w:r>
              <w:rPr>
                <w:rFonts w:ascii="Arial Narrow" w:hAnsi="Arial Narrow" w:cs="Arial"/>
                <w:b/>
                <w:bCs/>
                <w:sz w:val="20"/>
                <w:szCs w:val="20"/>
              </w:rPr>
              <w:t xml:space="preserve"> per State</w:t>
            </w:r>
          </w:p>
        </w:tc>
        <w:tc>
          <w:tcPr>
            <w:tcW w:w="999"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N needed for State R &gt;= 0.70</w:t>
            </w:r>
          </w:p>
        </w:tc>
        <w:tc>
          <w:tcPr>
            <w:tcW w:w="682"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Item RR</w:t>
            </w:r>
          </w:p>
        </w:tc>
        <w:tc>
          <w:tcPr>
            <w:tcW w:w="1475" w:type="dxa"/>
            <w:hideMark/>
          </w:tcPr>
          <w:p w:rsidR="003E4396" w:rsidRPr="00B8035B" w:rsidRDefault="003E4396" w:rsidP="00B8035B">
            <w:pPr>
              <w:rPr>
                <w:rFonts w:ascii="Arial Narrow" w:hAnsi="Arial Narrow" w:cs="Arial"/>
                <w:b/>
                <w:bCs/>
                <w:sz w:val="20"/>
                <w:szCs w:val="20"/>
              </w:rPr>
            </w:pPr>
            <w:r w:rsidRPr="00B8035B">
              <w:rPr>
                <w:rFonts w:ascii="Arial Narrow" w:hAnsi="Arial Narrow" w:cs="Arial"/>
                <w:b/>
                <w:bCs/>
                <w:sz w:val="20"/>
                <w:szCs w:val="20"/>
              </w:rPr>
              <w:t>Effective Sample Size Needed per State for R &gt;=0.70</w:t>
            </w:r>
          </w:p>
        </w:tc>
      </w:tr>
      <w:tr w:rsidR="00B8035B" w:rsidRPr="002D32D3" w:rsidTr="00A703BF">
        <w:trPr>
          <w:trHeight w:val="540"/>
        </w:trPr>
        <w:tc>
          <w:tcPr>
            <w:tcW w:w="700"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Enroll</w:t>
            </w:r>
          </w:p>
        </w:tc>
        <w:tc>
          <w:tcPr>
            <w:tcW w:w="1895"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Enrollment Process</w:t>
            </w:r>
          </w:p>
        </w:tc>
        <w:tc>
          <w:tcPr>
            <w:tcW w:w="737"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0.0303</w:t>
            </w:r>
          </w:p>
        </w:tc>
        <w:tc>
          <w:tcPr>
            <w:tcW w:w="1237"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0.64</w:t>
            </w:r>
          </w:p>
        </w:tc>
        <w:tc>
          <w:tcPr>
            <w:tcW w:w="646"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2,054</w:t>
            </w:r>
          </w:p>
        </w:tc>
        <w:tc>
          <w:tcPr>
            <w:tcW w:w="1047"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57</w:t>
            </w:r>
          </w:p>
        </w:tc>
        <w:tc>
          <w:tcPr>
            <w:tcW w:w="999"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75</w:t>
            </w:r>
          </w:p>
        </w:tc>
        <w:tc>
          <w:tcPr>
            <w:tcW w:w="682"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85%</w:t>
            </w:r>
          </w:p>
        </w:tc>
        <w:tc>
          <w:tcPr>
            <w:tcW w:w="1475"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88</w:t>
            </w:r>
          </w:p>
        </w:tc>
      </w:tr>
      <w:tr w:rsidR="00B8035B" w:rsidRPr="002D32D3" w:rsidTr="00A703BF">
        <w:trPr>
          <w:trHeight w:val="765"/>
        </w:trPr>
        <w:tc>
          <w:tcPr>
            <w:tcW w:w="700" w:type="dxa"/>
            <w:vAlign w:val="center"/>
            <w:hideMark/>
          </w:tcPr>
          <w:p w:rsidR="00B8035B" w:rsidRPr="00B8035B" w:rsidRDefault="00B8035B" w:rsidP="00A703BF">
            <w:pPr>
              <w:rPr>
                <w:rFonts w:ascii="Arial Narrow" w:hAnsi="Arial Narrow" w:cs="Arial"/>
                <w:sz w:val="20"/>
                <w:szCs w:val="20"/>
              </w:rPr>
            </w:pPr>
            <w:r w:rsidRPr="00B8035B">
              <w:rPr>
                <w:rFonts w:ascii="Arial Narrow" w:hAnsi="Arial Narrow" w:cs="Arial"/>
                <w:sz w:val="20"/>
                <w:szCs w:val="20"/>
              </w:rPr>
              <w:t>q49</w:t>
            </w:r>
          </w:p>
        </w:tc>
        <w:tc>
          <w:tcPr>
            <w:tcW w:w="1895"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the services covered by the health plans available to you and how much you would have to pay?</w:t>
            </w:r>
          </w:p>
        </w:tc>
        <w:tc>
          <w:tcPr>
            <w:tcW w:w="7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0.0449</w:t>
            </w:r>
          </w:p>
        </w:tc>
        <w:tc>
          <w:tcPr>
            <w:tcW w:w="12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0.70</w:t>
            </w:r>
          </w:p>
        </w:tc>
        <w:tc>
          <w:tcPr>
            <w:tcW w:w="6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1,757</w:t>
            </w:r>
          </w:p>
        </w:tc>
        <w:tc>
          <w:tcPr>
            <w:tcW w:w="1047"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49</w:t>
            </w:r>
          </w:p>
        </w:tc>
        <w:tc>
          <w:tcPr>
            <w:tcW w:w="999"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50</w:t>
            </w:r>
          </w:p>
        </w:tc>
        <w:tc>
          <w:tcPr>
            <w:tcW w:w="682"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73%</w:t>
            </w:r>
          </w:p>
        </w:tc>
        <w:tc>
          <w:tcPr>
            <w:tcW w:w="1475"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68</w:t>
            </w:r>
          </w:p>
        </w:tc>
      </w:tr>
      <w:tr w:rsidR="00B8035B" w:rsidRPr="002D32D3" w:rsidTr="00A703BF">
        <w:trPr>
          <w:trHeight w:val="510"/>
        </w:trPr>
        <w:tc>
          <w:tcPr>
            <w:tcW w:w="700" w:type="dxa"/>
            <w:vAlign w:val="center"/>
            <w:hideMark/>
          </w:tcPr>
          <w:p w:rsidR="00B8035B" w:rsidRPr="00B8035B" w:rsidRDefault="00B8035B" w:rsidP="00A703BF">
            <w:pPr>
              <w:rPr>
                <w:rFonts w:ascii="Arial Narrow" w:hAnsi="Arial Narrow" w:cs="Arial"/>
                <w:sz w:val="20"/>
                <w:szCs w:val="20"/>
              </w:rPr>
            </w:pPr>
            <w:r w:rsidRPr="00B8035B">
              <w:rPr>
                <w:rFonts w:ascii="Arial Narrow" w:hAnsi="Arial Narrow" w:cs="Arial"/>
                <w:sz w:val="20"/>
                <w:szCs w:val="20"/>
              </w:rPr>
              <w:t>q51</w:t>
            </w:r>
          </w:p>
        </w:tc>
        <w:tc>
          <w:tcPr>
            <w:tcW w:w="1895"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which health plans had the doctors or hospitals you wanted?</w:t>
            </w:r>
          </w:p>
        </w:tc>
        <w:tc>
          <w:tcPr>
            <w:tcW w:w="7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0.0461</w:t>
            </w:r>
          </w:p>
        </w:tc>
        <w:tc>
          <w:tcPr>
            <w:tcW w:w="12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0.61</w:t>
            </w:r>
          </w:p>
        </w:tc>
        <w:tc>
          <w:tcPr>
            <w:tcW w:w="6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1,185</w:t>
            </w:r>
          </w:p>
        </w:tc>
        <w:tc>
          <w:tcPr>
            <w:tcW w:w="1047"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33</w:t>
            </w:r>
          </w:p>
        </w:tc>
        <w:tc>
          <w:tcPr>
            <w:tcW w:w="999"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48</w:t>
            </w:r>
          </w:p>
        </w:tc>
        <w:tc>
          <w:tcPr>
            <w:tcW w:w="682"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49%</w:t>
            </w:r>
          </w:p>
        </w:tc>
        <w:tc>
          <w:tcPr>
            <w:tcW w:w="1475"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98</w:t>
            </w:r>
          </w:p>
        </w:tc>
      </w:tr>
      <w:tr w:rsidR="00B8035B" w:rsidRPr="002D32D3" w:rsidTr="00A703BF">
        <w:trPr>
          <w:trHeight w:val="510"/>
        </w:trPr>
        <w:tc>
          <w:tcPr>
            <w:tcW w:w="700" w:type="dxa"/>
            <w:vAlign w:val="center"/>
            <w:hideMark/>
          </w:tcPr>
          <w:p w:rsidR="00B8035B" w:rsidRPr="00B8035B" w:rsidRDefault="00B8035B" w:rsidP="00A703BF">
            <w:pPr>
              <w:rPr>
                <w:rFonts w:ascii="Arial Narrow" w:hAnsi="Arial Narrow" w:cs="Arial"/>
                <w:sz w:val="20"/>
                <w:szCs w:val="20"/>
              </w:rPr>
            </w:pPr>
            <w:r w:rsidRPr="00B8035B">
              <w:rPr>
                <w:rFonts w:ascii="Arial Narrow" w:hAnsi="Arial Narrow" w:cs="Arial"/>
                <w:sz w:val="20"/>
                <w:szCs w:val="20"/>
              </w:rPr>
              <w:t>q53</w:t>
            </w:r>
          </w:p>
        </w:tc>
        <w:tc>
          <w:tcPr>
            <w:tcW w:w="1895" w:type="dxa"/>
            <w:hideMark/>
          </w:tcPr>
          <w:p w:rsidR="00B8035B" w:rsidRPr="00B8035B" w:rsidRDefault="00033310" w:rsidP="00B8035B">
            <w:pPr>
              <w:rPr>
                <w:rFonts w:ascii="Arial Narrow" w:hAnsi="Arial Narrow" w:cs="Arial"/>
                <w:sz w:val="20"/>
                <w:szCs w:val="20"/>
              </w:rPr>
            </w:pPr>
            <w:r>
              <w:rPr>
                <w:rFonts w:ascii="Arial Narrow" w:hAnsi="Arial Narrow" w:cs="Arial"/>
                <w:sz w:val="20"/>
                <w:szCs w:val="20"/>
              </w:rPr>
              <w:t>How</w:t>
            </w:r>
            <w:r w:rsidR="00B8035B" w:rsidRPr="00B8035B">
              <w:rPr>
                <w:rFonts w:ascii="Arial Narrow" w:hAnsi="Arial Narrow" w:cs="Arial"/>
                <w:sz w:val="20"/>
                <w:szCs w:val="20"/>
              </w:rPr>
              <w:t xml:space="preserve"> often was it easy to understand which health plans covered the prescription medicines you needed?</w:t>
            </w:r>
          </w:p>
        </w:tc>
        <w:tc>
          <w:tcPr>
            <w:tcW w:w="7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0.0370</w:t>
            </w:r>
          </w:p>
        </w:tc>
        <w:tc>
          <w:tcPr>
            <w:tcW w:w="12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0.46</w:t>
            </w:r>
          </w:p>
        </w:tc>
        <w:tc>
          <w:tcPr>
            <w:tcW w:w="6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788</w:t>
            </w:r>
          </w:p>
        </w:tc>
        <w:tc>
          <w:tcPr>
            <w:tcW w:w="1047"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22</w:t>
            </w:r>
          </w:p>
        </w:tc>
        <w:tc>
          <w:tcPr>
            <w:tcW w:w="999"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61</w:t>
            </w:r>
          </w:p>
        </w:tc>
        <w:tc>
          <w:tcPr>
            <w:tcW w:w="682"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33%</w:t>
            </w:r>
          </w:p>
        </w:tc>
        <w:tc>
          <w:tcPr>
            <w:tcW w:w="1475"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186</w:t>
            </w:r>
          </w:p>
        </w:tc>
      </w:tr>
      <w:tr w:rsidR="00B8035B" w:rsidRPr="002D32D3" w:rsidTr="00A703BF">
        <w:trPr>
          <w:trHeight w:val="600"/>
        </w:trPr>
        <w:tc>
          <w:tcPr>
            <w:tcW w:w="700" w:type="dxa"/>
            <w:vAlign w:val="center"/>
            <w:hideMark/>
          </w:tcPr>
          <w:p w:rsidR="00B8035B" w:rsidRPr="00B8035B" w:rsidRDefault="00B8035B" w:rsidP="00A703BF">
            <w:pPr>
              <w:rPr>
                <w:rFonts w:ascii="Arial Narrow" w:hAnsi="Arial Narrow" w:cs="Arial"/>
                <w:sz w:val="20"/>
                <w:szCs w:val="20"/>
              </w:rPr>
            </w:pPr>
            <w:r w:rsidRPr="00B8035B">
              <w:rPr>
                <w:rFonts w:ascii="Arial Narrow" w:hAnsi="Arial Narrow" w:cs="Arial"/>
                <w:sz w:val="20"/>
                <w:szCs w:val="20"/>
              </w:rPr>
              <w:t>rq59</w:t>
            </w:r>
          </w:p>
        </w:tc>
        <w:tc>
          <w:tcPr>
            <w:tcW w:w="1895" w:type="dxa"/>
            <w:hideMark/>
          </w:tcPr>
          <w:p w:rsidR="00B8035B" w:rsidRPr="00B8035B" w:rsidRDefault="00B8035B" w:rsidP="00B8035B">
            <w:pPr>
              <w:rPr>
                <w:rFonts w:ascii="Arial Narrow" w:hAnsi="Arial Narrow" w:cs="Arial"/>
                <w:sz w:val="20"/>
                <w:szCs w:val="20"/>
              </w:rPr>
            </w:pPr>
            <w:r w:rsidRPr="00B8035B">
              <w:rPr>
                <w:rFonts w:ascii="Arial Narrow" w:hAnsi="Arial Narrow" w:cs="Arial"/>
                <w:sz w:val="20"/>
                <w:szCs w:val="20"/>
              </w:rPr>
              <w:t>Was it easy to choose a health plan?</w:t>
            </w:r>
          </w:p>
        </w:tc>
        <w:tc>
          <w:tcPr>
            <w:tcW w:w="7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0.0301</w:t>
            </w:r>
          </w:p>
        </w:tc>
        <w:tc>
          <w:tcPr>
            <w:tcW w:w="1237"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0.55</w:t>
            </w:r>
          </w:p>
        </w:tc>
        <w:tc>
          <w:tcPr>
            <w:tcW w:w="646" w:type="dxa"/>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1,429</w:t>
            </w:r>
          </w:p>
        </w:tc>
        <w:tc>
          <w:tcPr>
            <w:tcW w:w="1047"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40</w:t>
            </w:r>
          </w:p>
        </w:tc>
        <w:tc>
          <w:tcPr>
            <w:tcW w:w="999"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75</w:t>
            </w:r>
          </w:p>
        </w:tc>
        <w:tc>
          <w:tcPr>
            <w:tcW w:w="682"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59%</w:t>
            </w:r>
          </w:p>
        </w:tc>
        <w:tc>
          <w:tcPr>
            <w:tcW w:w="1475" w:type="dxa"/>
            <w:noWrap/>
            <w:vAlign w:val="center"/>
            <w:hideMark/>
          </w:tcPr>
          <w:p w:rsidR="00B8035B" w:rsidRPr="00B8035B" w:rsidRDefault="00B8035B" w:rsidP="00A703BF">
            <w:pPr>
              <w:jc w:val="center"/>
              <w:rPr>
                <w:rFonts w:ascii="Arial Narrow" w:hAnsi="Arial Narrow" w:cs="Arial"/>
                <w:sz w:val="20"/>
                <w:szCs w:val="20"/>
              </w:rPr>
            </w:pPr>
            <w:r w:rsidRPr="00B8035B">
              <w:rPr>
                <w:rFonts w:ascii="Arial Narrow" w:hAnsi="Arial Narrow" w:cs="Arial"/>
                <w:sz w:val="20"/>
                <w:szCs w:val="20"/>
              </w:rPr>
              <w:t>127</w:t>
            </w:r>
          </w:p>
        </w:tc>
      </w:tr>
      <w:tr w:rsidR="00B8035B" w:rsidRPr="002D32D3" w:rsidTr="00A703BF">
        <w:trPr>
          <w:trHeight w:val="600"/>
        </w:trPr>
        <w:tc>
          <w:tcPr>
            <w:tcW w:w="700" w:type="dxa"/>
            <w:vAlign w:val="center"/>
            <w:hideMark/>
          </w:tcPr>
          <w:p w:rsidR="00B8035B" w:rsidRPr="00B8035B" w:rsidRDefault="00171FE7" w:rsidP="00A703BF">
            <w:pPr>
              <w:rPr>
                <w:rFonts w:ascii="Arial Narrow" w:hAnsi="Arial Narrow" w:cs="Arial"/>
                <w:b/>
                <w:bCs/>
                <w:sz w:val="20"/>
                <w:szCs w:val="20"/>
              </w:rPr>
            </w:pPr>
            <w:r>
              <w:rPr>
                <w:rFonts w:ascii="Arial Narrow" w:hAnsi="Arial Narrow" w:cs="Arial"/>
                <w:b/>
                <w:bCs/>
                <w:sz w:val="20"/>
                <w:szCs w:val="20"/>
              </w:rPr>
              <w:t xml:space="preserve">HP </w:t>
            </w:r>
            <w:r w:rsidR="00B8035B" w:rsidRPr="00B8035B">
              <w:rPr>
                <w:rFonts w:ascii="Arial Narrow" w:hAnsi="Arial Narrow" w:cs="Arial"/>
                <w:b/>
                <w:bCs/>
                <w:sz w:val="20"/>
                <w:szCs w:val="20"/>
              </w:rPr>
              <w:t>Enroll</w:t>
            </w:r>
          </w:p>
        </w:tc>
        <w:tc>
          <w:tcPr>
            <w:tcW w:w="1895" w:type="dxa"/>
            <w:vAlign w:val="center"/>
            <w:hideMark/>
          </w:tcPr>
          <w:p w:rsidR="00B8035B" w:rsidRPr="00B8035B" w:rsidRDefault="00B8035B" w:rsidP="00A703BF">
            <w:pPr>
              <w:rPr>
                <w:rFonts w:ascii="Arial Narrow" w:hAnsi="Arial Narrow" w:cs="Arial"/>
                <w:b/>
                <w:bCs/>
                <w:sz w:val="20"/>
                <w:szCs w:val="20"/>
              </w:rPr>
            </w:pPr>
            <w:r w:rsidRPr="00B8035B">
              <w:rPr>
                <w:rFonts w:ascii="Arial Narrow" w:hAnsi="Arial Narrow" w:cs="Arial"/>
                <w:b/>
                <w:bCs/>
                <w:sz w:val="20"/>
                <w:szCs w:val="20"/>
              </w:rPr>
              <w:t>Enrollment Process (w/o q53)</w:t>
            </w:r>
          </w:p>
        </w:tc>
        <w:tc>
          <w:tcPr>
            <w:tcW w:w="737"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0.0427</w:t>
            </w:r>
          </w:p>
        </w:tc>
        <w:tc>
          <w:tcPr>
            <w:tcW w:w="1237"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0.72</w:t>
            </w:r>
          </w:p>
        </w:tc>
        <w:tc>
          <w:tcPr>
            <w:tcW w:w="646" w:type="dxa"/>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2,039</w:t>
            </w:r>
          </w:p>
        </w:tc>
        <w:tc>
          <w:tcPr>
            <w:tcW w:w="1047"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57</w:t>
            </w:r>
          </w:p>
        </w:tc>
        <w:tc>
          <w:tcPr>
            <w:tcW w:w="999"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52</w:t>
            </w:r>
          </w:p>
        </w:tc>
        <w:tc>
          <w:tcPr>
            <w:tcW w:w="682"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85%</w:t>
            </w:r>
          </w:p>
        </w:tc>
        <w:tc>
          <w:tcPr>
            <w:tcW w:w="1475" w:type="dxa"/>
            <w:noWrap/>
            <w:vAlign w:val="center"/>
            <w:hideMark/>
          </w:tcPr>
          <w:p w:rsidR="00B8035B" w:rsidRPr="00B8035B" w:rsidRDefault="00B8035B" w:rsidP="00A703BF">
            <w:pPr>
              <w:jc w:val="center"/>
              <w:rPr>
                <w:rFonts w:ascii="Arial Narrow" w:hAnsi="Arial Narrow" w:cs="Arial"/>
                <w:b/>
                <w:bCs/>
                <w:sz w:val="20"/>
                <w:szCs w:val="20"/>
              </w:rPr>
            </w:pPr>
            <w:r w:rsidRPr="00B8035B">
              <w:rPr>
                <w:rFonts w:ascii="Arial Narrow" w:hAnsi="Arial Narrow" w:cs="Arial"/>
                <w:b/>
                <w:bCs/>
                <w:sz w:val="20"/>
                <w:szCs w:val="20"/>
              </w:rPr>
              <w:t>62</w:t>
            </w:r>
          </w:p>
        </w:tc>
      </w:tr>
    </w:tbl>
    <w:p w:rsidR="00FB3C3F" w:rsidRDefault="00FB3C3F" w:rsidP="00FB3C3F">
      <w:pPr>
        <w:rPr>
          <w:rFonts w:ascii="Arial Narrow" w:hAnsi="Arial Narrow" w:cstheme="minorHAnsi"/>
          <w:sz w:val="20"/>
        </w:rPr>
      </w:pPr>
      <w:r>
        <w:rPr>
          <w:rFonts w:ascii="Arial Narrow" w:hAnsi="Arial Narrow" w:cstheme="minorHAnsi"/>
          <w:sz w:val="20"/>
        </w:rPr>
        <w:t>ICC = intra class correlation; R = state reliability; N = number of responses used; RR = response rate</w:t>
      </w:r>
    </w:p>
    <w:p w:rsidR="00B8035B" w:rsidRDefault="00B8035B" w:rsidP="007C110A">
      <w:pPr>
        <w:pStyle w:val="ESSBodyText"/>
      </w:pPr>
    </w:p>
    <w:p w:rsidR="00832451" w:rsidRDefault="00832451" w:rsidP="007C110A">
      <w:pPr>
        <w:pStyle w:val="ESSBodyText"/>
      </w:pPr>
      <w:r>
        <w:t xml:space="preserve">Although not shown in these Exhibits, we also calculated, for each item and composite, the average effective sample size needed to obtain and IUR of 0.90. </w:t>
      </w:r>
      <w:r w:rsidR="001F6DA4">
        <w:t xml:space="preserve">This number ranged from 154 for the Apply composite to a high of 338 for the HP Enroll composite. At the item level, this number ranged from a low of 155 for Q42 to a high of 717 for Q53. </w:t>
      </w:r>
    </w:p>
    <w:p w:rsidR="001F6DA4" w:rsidRDefault="001F6DA4" w:rsidP="007C110A">
      <w:pPr>
        <w:pStyle w:val="ESSBodyText"/>
      </w:pPr>
      <w:r>
        <w:t>Given that we plan to obtain 1,200 completes per state in the beta test phase of data collection, we should have enough usable responses to obtain state reliabilities of at least 0.70 for all items and composites.</w:t>
      </w:r>
    </w:p>
    <w:p w:rsidR="00B8035B" w:rsidRDefault="00B8035B" w:rsidP="00B8035B">
      <w:pPr>
        <w:pStyle w:val="Heading3"/>
      </w:pPr>
      <w:bookmarkStart w:id="39" w:name="_Toc408498974"/>
      <w:r w:rsidRPr="00B8035B">
        <w:rPr>
          <w:b w:val="0"/>
          <w:iCs w:val="0"/>
        </w:rPr>
        <w:t>6.</w:t>
      </w:r>
      <w:r>
        <w:t>3.2 Multitrait Analysis</w:t>
      </w:r>
      <w:bookmarkEnd w:id="39"/>
    </w:p>
    <w:p w:rsidR="00B8035B" w:rsidRPr="00B8035B" w:rsidRDefault="00B8035B" w:rsidP="00B8035B">
      <w:pPr>
        <w:pStyle w:val="ESSBodyText"/>
      </w:pPr>
      <w:r>
        <w:t xml:space="preserve">The multitrait analysis approach extends the logic of </w:t>
      </w:r>
      <w:proofErr w:type="spellStart"/>
      <w:r>
        <w:t>multitrait-multimethod</w:t>
      </w:r>
      <w:proofErr w:type="spellEnd"/>
      <w:r>
        <w:t xml:space="preserve"> analysis to scale construction and validation when only one method of evaluation is used</w:t>
      </w:r>
      <w:r w:rsidR="00EE5CC7">
        <w:t xml:space="preserve">, </w:t>
      </w:r>
      <w:r>
        <w:t>as is the case with the single instrument approach taken here.</w:t>
      </w:r>
      <w:r w:rsidRPr="00B8035B">
        <w:rPr>
          <w:vertAlign w:val="superscript"/>
        </w:rPr>
        <w:footnoteReference w:id="26"/>
      </w:r>
      <w:r>
        <w:t xml:space="preserve"> This technique is used to calculate </w:t>
      </w:r>
      <w:r w:rsidRPr="00B8035B">
        <w:t xml:space="preserve">Cronbach’s Alpha, which is an indicator of internal consistency reliability, the scaling success of the proposed </w:t>
      </w:r>
      <w:r w:rsidRPr="00B8035B">
        <w:lastRenderedPageBreak/>
        <w:t xml:space="preserve">composites, which is an indicator of discriminant validity (i.e., the degree to which items correlate more highly with their own composites than with competing composites), and the floor/ceiling effects of the composites. </w:t>
      </w:r>
    </w:p>
    <w:p w:rsidR="00B8035B" w:rsidRDefault="00CA72CE" w:rsidP="00B8035B">
      <w:pPr>
        <w:pStyle w:val="ESSBodyText"/>
      </w:pPr>
      <w:r w:rsidRPr="00B8035B">
        <w:rPr>
          <w:b/>
        </w:rPr>
        <w:t>Internal Consistency R</w:t>
      </w:r>
      <w:r w:rsidR="00B8035B" w:rsidRPr="00B8035B">
        <w:rPr>
          <w:b/>
        </w:rPr>
        <w:t>eliability</w:t>
      </w:r>
      <w:r w:rsidR="00B8035B" w:rsidRPr="00B8035B">
        <w:t xml:space="preserve">. </w:t>
      </w:r>
      <w:r w:rsidRPr="00644491">
        <w:t>Internal</w:t>
      </w:r>
      <w:r>
        <w:t xml:space="preserve"> </w:t>
      </w:r>
      <w:r w:rsidRPr="00644491">
        <w:t>consistency reliability is a traditional method used to evaluate the amount of systematic variance among the items in a composite</w:t>
      </w:r>
      <w:r>
        <w:t>. Internal consistency reliability may be thought of as an estimate of repeatability in that each item in the composite measures the same thing, and so the strength of the relationship among items provides an estimation of the repeatability (reliability) of measurement for that composite.</w:t>
      </w:r>
      <w:r w:rsidRPr="00644491">
        <w:t xml:space="preserve"> </w:t>
      </w:r>
    </w:p>
    <w:p w:rsidR="007C110A" w:rsidRPr="00644491" w:rsidRDefault="00B8035B" w:rsidP="007C110A">
      <w:pPr>
        <w:pStyle w:val="ESSBodyText"/>
      </w:pPr>
      <w:r w:rsidRPr="00B8035B">
        <w:rPr>
          <w:b/>
        </w:rPr>
        <w:t>Variability</w:t>
      </w:r>
      <w:r>
        <w:t xml:space="preserve">. </w:t>
      </w:r>
      <w:r w:rsidR="007C110A" w:rsidRPr="00644491">
        <w:t>Lack of variability in scores can attenuate validity coefficients and reduce the amount of information provided by the survey</w:t>
      </w:r>
      <w:r w:rsidR="007C110A">
        <w:t>. To evaluate variability, AIR will examine the</w:t>
      </w:r>
      <w:r w:rsidR="007C110A" w:rsidRPr="00644491">
        <w:t xml:space="preserve"> distributional properties of </w:t>
      </w:r>
      <w:r w:rsidR="007C110A">
        <w:t>item and composite</w:t>
      </w:r>
      <w:r w:rsidR="007C110A" w:rsidRPr="00644491">
        <w:t xml:space="preserve"> scores</w:t>
      </w:r>
      <w:r w:rsidR="007C110A">
        <w:t xml:space="preserve">. For a composite, a respondent who gives the highest possible score for each item comprising the composite is said to be at the ceiling while a respondent who gives the lowest possible score for each item comprising the composite is at the floor. AIR will calculate, for each composite, </w:t>
      </w:r>
      <w:r w:rsidR="007C110A" w:rsidRPr="00644491">
        <w:t>the percentage of respondents with the highest (ceiling effect) and lowest (floor effect) possible scores. Ceiling and floor effects indicate the percentage of people for whom it would be impossible to assess improvement or decrement, respectively, over time. Composites or single items with high ceiling and/or floor effects should be considered for modification or deletion.</w:t>
      </w:r>
    </w:p>
    <w:p w:rsidR="007C110A" w:rsidRPr="001C0A7A" w:rsidRDefault="00B8035B" w:rsidP="007C110A">
      <w:pPr>
        <w:pStyle w:val="ESSBodyText"/>
      </w:pPr>
      <w:r w:rsidRPr="00B8035B">
        <w:rPr>
          <w:b/>
        </w:rPr>
        <w:t>Validity</w:t>
      </w:r>
      <w:r>
        <w:t xml:space="preserve">. </w:t>
      </w:r>
      <w:r w:rsidR="00931F0A">
        <w:t>We consider three types of validity in evaluating survey measures:</w:t>
      </w:r>
      <w:r w:rsidR="007C110A" w:rsidRPr="001C0A7A">
        <w:t xml:space="preserve"> content, construct, and criterion validity. Content validity (establishing that the questions are representative of the concepts they are supposed to reflect) was established via the formative research</w:t>
      </w:r>
      <w:r w:rsidR="007C110A">
        <w:t>—</w:t>
      </w:r>
      <w:r w:rsidR="007C110A" w:rsidRPr="001C0A7A">
        <w:t>review of existing instruments, focus groups</w:t>
      </w:r>
      <w:r w:rsidR="007C110A">
        <w:t xml:space="preserve"> with people similar to those who would be responding to the survey</w:t>
      </w:r>
      <w:r w:rsidR="007C110A" w:rsidRPr="001C0A7A">
        <w:t xml:space="preserve">, </w:t>
      </w:r>
      <w:r w:rsidR="007C110A">
        <w:t xml:space="preserve">public comment in response to two Federal Register Notices, </w:t>
      </w:r>
      <w:r w:rsidR="007C110A" w:rsidRPr="001C0A7A">
        <w:t>input from the TEP and other stakeholders, and the cognitive testing</w:t>
      </w:r>
      <w:r w:rsidR="007C110A">
        <w:t xml:space="preserve"> with people similar to those who would complete the survey</w:t>
      </w:r>
      <w:r w:rsidR="007C110A" w:rsidRPr="001C0A7A">
        <w:t>.</w:t>
      </w:r>
      <w:r w:rsidR="007C110A">
        <w:t xml:space="preserve">  </w:t>
      </w:r>
      <w:r w:rsidR="007C110A" w:rsidRPr="001C0A7A">
        <w:t xml:space="preserve"> </w:t>
      </w:r>
    </w:p>
    <w:p w:rsidR="00931F0A" w:rsidRDefault="007C110A" w:rsidP="007C110A">
      <w:pPr>
        <w:pStyle w:val="ESSBodyText"/>
      </w:pPr>
      <w:r w:rsidRPr="001C0A7A">
        <w:t xml:space="preserve">Construct validity </w:t>
      </w:r>
      <w:r w:rsidR="00CA72CE">
        <w:t>was</w:t>
      </w:r>
      <w:r w:rsidRPr="001C0A7A">
        <w:t xml:space="preserve"> assessed using </w:t>
      </w:r>
      <w:r w:rsidR="00931F0A">
        <w:t>factor analysis (see section 6.2)</w:t>
      </w:r>
      <w:r w:rsidR="00CA72CE">
        <w:t xml:space="preserve">; it </w:t>
      </w:r>
      <w:r w:rsidR="00A62D17">
        <w:t>was</w:t>
      </w:r>
      <w:r w:rsidR="00CA72CE">
        <w:t xml:space="preserve"> further evaluated using</w:t>
      </w:r>
      <w:r w:rsidRPr="001C0A7A">
        <w:t xml:space="preserve"> multi-trait analysis.</w:t>
      </w:r>
      <w:r w:rsidRPr="001C0A7A">
        <w:rPr>
          <w:rStyle w:val="FootnoteReference"/>
          <w:rFonts w:cs="Times New Roman"/>
        </w:rPr>
        <w:footnoteReference w:id="27"/>
      </w:r>
      <w:r w:rsidRPr="001C0A7A">
        <w:t xml:space="preserve"> Valid constructs should have statistically significant loadings of a moderate to large magnitude (e.g.,</w:t>
      </w:r>
      <w:r>
        <w:t xml:space="preserve"> loadings</w:t>
      </w:r>
      <w:r w:rsidRPr="001C0A7A">
        <w:t xml:space="preserve"> ≥0.40). </w:t>
      </w:r>
      <w:r w:rsidR="00931F0A">
        <w:t>The tentative revised factor structure (see Exhibit 27) appears to have good construct validity as all items assessed meet t</w:t>
      </w:r>
      <w:r w:rsidR="00826C94">
        <w:t>his criteria, with the exception of one report item (q32).</w:t>
      </w:r>
    </w:p>
    <w:p w:rsidR="007C110A" w:rsidRPr="001C0A7A" w:rsidRDefault="00CA72CE" w:rsidP="007C110A">
      <w:pPr>
        <w:pStyle w:val="ESSBodyText"/>
      </w:pPr>
      <w:r>
        <w:t>In contrast, t</w:t>
      </w:r>
      <w:r w:rsidR="007C110A" w:rsidRPr="001C0A7A">
        <w:t>he multi-trait analysis compares the correlations of items with their composite total (correcting for overlap</w:t>
      </w:r>
      <w:r w:rsidR="007C110A" w:rsidRPr="001C0A7A">
        <w:rPr>
          <w:vertAlign w:val="superscript"/>
        </w:rPr>
        <w:footnoteReference w:id="28"/>
      </w:r>
      <w:r w:rsidR="007C110A" w:rsidRPr="001C0A7A">
        <w:t>) to the correlations of those items with competing composites. The scaling success statistic (an indicator of discriminant validity) is one of a number of pieces of evidence that bears on the construct validity of the proposed composites</w:t>
      </w:r>
      <w:r w:rsidR="007C110A">
        <w:t>—</w:t>
      </w:r>
      <w:r w:rsidR="007C110A" w:rsidRPr="001C0A7A">
        <w:t>scaling success of 100</w:t>
      </w:r>
      <w:r w:rsidR="007C110A">
        <w:t xml:space="preserve"> percent</w:t>
      </w:r>
      <w:r w:rsidR="007C110A" w:rsidRPr="001C0A7A">
        <w:t xml:space="preserve"> indicates that all items correlate more highly (at least </w:t>
      </w:r>
      <w:r w:rsidR="007C110A">
        <w:t>1</w:t>
      </w:r>
      <w:r w:rsidR="007C110A" w:rsidRPr="001C0A7A">
        <w:t xml:space="preserve"> standard error higher) with their own composites than with competing composites.</w:t>
      </w:r>
      <w:r w:rsidR="007C110A" w:rsidRPr="001C0A7A">
        <w:rPr>
          <w:vertAlign w:val="superscript"/>
        </w:rPr>
        <w:footnoteReference w:id="29"/>
      </w:r>
      <w:r w:rsidR="007C110A" w:rsidRPr="001C0A7A">
        <w:t xml:space="preserve"> </w:t>
      </w:r>
    </w:p>
    <w:p w:rsidR="00286A49" w:rsidRPr="00286A49" w:rsidRDefault="00087E14" w:rsidP="00955D90">
      <w:pPr>
        <w:pStyle w:val="Heading3"/>
      </w:pPr>
      <w:bookmarkStart w:id="40" w:name="_Toc408498975"/>
      <w:r>
        <w:t xml:space="preserve">6.3.5 </w:t>
      </w:r>
      <w:r w:rsidR="00286A49">
        <w:t>Results of Multitrait Analysis</w:t>
      </w:r>
      <w:bookmarkEnd w:id="40"/>
      <w:r w:rsidR="00B8035B">
        <w:t xml:space="preserve"> </w:t>
      </w:r>
    </w:p>
    <w:p w:rsidR="0006574E" w:rsidRDefault="008F50F3" w:rsidP="00124472">
      <w:pPr>
        <w:pStyle w:val="ESSBodyText"/>
      </w:pPr>
      <w:r w:rsidRPr="007D745A">
        <w:t xml:space="preserve">The multitrait analysis was conducted using the Multitrait Analysis Program (MAP) version 2.0. The results are shown in </w:t>
      </w:r>
      <w:r>
        <w:t>E</w:t>
      </w:r>
      <w:r w:rsidRPr="007D745A">
        <w:t>xhibit</w:t>
      </w:r>
      <w:r w:rsidR="00E84D6B">
        <w:t>s 36a to 36e</w:t>
      </w:r>
      <w:r>
        <w:t xml:space="preserve">. </w:t>
      </w:r>
      <w:r w:rsidRPr="007D745A">
        <w:t xml:space="preserve">The MAP analysis was run using the default imputation approach in which respondents </w:t>
      </w:r>
      <w:r w:rsidR="00B4654A">
        <w:t>were</w:t>
      </w:r>
      <w:r w:rsidRPr="007D745A">
        <w:t xml:space="preserve"> retained in the analysis if they </w:t>
      </w:r>
      <w:r w:rsidRPr="00124472">
        <w:t>answer at least one</w:t>
      </w:r>
      <w:r w:rsidRPr="007D745A">
        <w:t xml:space="preserve"> item for every </w:t>
      </w:r>
      <w:r>
        <w:t>composite</w:t>
      </w:r>
      <w:r w:rsidRPr="007D745A">
        <w:t xml:space="preserve"> in the analysis</w:t>
      </w:r>
      <w:r>
        <w:t xml:space="preserve">. </w:t>
      </w:r>
      <w:r w:rsidR="003270D3">
        <w:t xml:space="preserve">Typically, the MAP analysis would be run with </w:t>
      </w:r>
      <w:r w:rsidR="0006574E">
        <w:t>all composites (or scales) included in a single model. However, s</w:t>
      </w:r>
      <w:r>
        <w:t xml:space="preserve">ince only </w:t>
      </w:r>
      <w:r w:rsidR="0006574E">
        <w:t>a portion of respondents used any given mode for seeking information (web, phone, or in-person), and a very small</w:t>
      </w:r>
      <w:r>
        <w:t xml:space="preserve"> number of respondents used all three</w:t>
      </w:r>
      <w:r w:rsidR="0006574E">
        <w:t xml:space="preserve"> modes, </w:t>
      </w:r>
      <w:r>
        <w:t>only 198 (8%) respondents can be retained in the multitrait analysis</w:t>
      </w:r>
      <w:r w:rsidR="0006574E">
        <w:t xml:space="preserve"> if all five composites </w:t>
      </w:r>
      <w:r w:rsidR="00B4654A">
        <w:t>were</w:t>
      </w:r>
      <w:r w:rsidR="0006574E">
        <w:t xml:space="preserve"> analyzed in a single MAP run</w:t>
      </w:r>
      <w:r>
        <w:t xml:space="preserve">. This </w:t>
      </w:r>
      <w:r w:rsidR="0006574E">
        <w:t>lack of coverage might</w:t>
      </w:r>
      <w:r>
        <w:t xml:space="preserve"> negatively impact the generalizability of the </w:t>
      </w:r>
      <w:r w:rsidR="0006574E">
        <w:t xml:space="preserve">MAP </w:t>
      </w:r>
      <w:r>
        <w:t>analysis results to the entire population.</w:t>
      </w:r>
    </w:p>
    <w:p w:rsidR="0006574E" w:rsidRDefault="0006574E" w:rsidP="00124472">
      <w:pPr>
        <w:pStyle w:val="ESSBodyText"/>
      </w:pPr>
      <w:r>
        <w:t xml:space="preserve">In order to mitigate this problem, the MAP analysis was conducted on </w:t>
      </w:r>
      <w:r w:rsidR="008F50F3">
        <w:t xml:space="preserve">five </w:t>
      </w:r>
      <w:r>
        <w:t>separate subsets of respondents formed by creating five unique combinations of the five composites. Each composite was thus evaluated in combination with either all other composites (Model 1) or in combination with two or three other composites (Models 2 to 5).</w:t>
      </w:r>
      <w:r w:rsidR="00975456">
        <w:t xml:space="preserve"> The Enrollment composite and the Application composites had the largest number of useable responses, followed by the Web, Phone, and In-person composites respectively. Thus, each of the information composites was evaluated with either: 1) all other composites (Model 1); or 2) the Apply and Enroll composites only (Models 2 to 4). In addition, the Web and Phone composites were evaluated together with the Apply and Enroll composites (Model 5). </w:t>
      </w:r>
    </w:p>
    <w:p w:rsidR="008F50F3" w:rsidRDefault="0006574E" w:rsidP="00124472">
      <w:pPr>
        <w:pStyle w:val="ESSBodyText"/>
      </w:pPr>
      <w:r>
        <w:t>The models included</w:t>
      </w:r>
      <w:r w:rsidR="008F50F3">
        <w:t>:</w:t>
      </w:r>
    </w:p>
    <w:p w:rsidR="008F50F3" w:rsidRDefault="008F50F3" w:rsidP="00380797">
      <w:pPr>
        <w:pStyle w:val="BodyText"/>
        <w:numPr>
          <w:ilvl w:val="0"/>
          <w:numId w:val="31"/>
        </w:numPr>
        <w:spacing w:before="0"/>
      </w:pPr>
      <w:r>
        <w:t>Model 1:  multitrait analysis across all five domains (N=198)</w:t>
      </w:r>
    </w:p>
    <w:p w:rsidR="008F50F3" w:rsidRDefault="00975456" w:rsidP="00380797">
      <w:pPr>
        <w:pStyle w:val="BodyText"/>
        <w:numPr>
          <w:ilvl w:val="1"/>
          <w:numId w:val="31"/>
        </w:numPr>
        <w:spacing w:before="0"/>
      </w:pPr>
      <w:r>
        <w:t>Apply (application and subsidy eligibility process)</w:t>
      </w:r>
    </w:p>
    <w:p w:rsidR="008F50F3" w:rsidRDefault="00975456" w:rsidP="00380797">
      <w:pPr>
        <w:pStyle w:val="BodyText"/>
        <w:numPr>
          <w:ilvl w:val="1"/>
          <w:numId w:val="31"/>
        </w:numPr>
        <w:spacing w:before="0"/>
      </w:pPr>
      <w:r>
        <w:t xml:space="preserve">Web (seeking </w:t>
      </w:r>
      <w:r w:rsidR="008F50F3">
        <w:t>information on the Marketplace website)</w:t>
      </w:r>
    </w:p>
    <w:p w:rsidR="008F50F3" w:rsidRDefault="00975456" w:rsidP="00380797">
      <w:pPr>
        <w:pStyle w:val="BodyText"/>
        <w:numPr>
          <w:ilvl w:val="1"/>
          <w:numId w:val="31"/>
        </w:numPr>
        <w:spacing w:before="0"/>
      </w:pPr>
      <w:r>
        <w:t>Phone (seeking information over the phone</w:t>
      </w:r>
      <w:r w:rsidR="008F50F3">
        <w:t>)</w:t>
      </w:r>
    </w:p>
    <w:p w:rsidR="008F50F3" w:rsidRDefault="00975456" w:rsidP="00380797">
      <w:pPr>
        <w:pStyle w:val="BodyText"/>
        <w:numPr>
          <w:ilvl w:val="1"/>
          <w:numId w:val="31"/>
        </w:numPr>
        <w:spacing w:before="0"/>
      </w:pPr>
      <w:r>
        <w:t>In Person (seeking information in person)</w:t>
      </w:r>
    </w:p>
    <w:p w:rsidR="008F50F3" w:rsidRDefault="00975456" w:rsidP="00380797">
      <w:pPr>
        <w:pStyle w:val="BodyText"/>
        <w:numPr>
          <w:ilvl w:val="1"/>
          <w:numId w:val="31"/>
        </w:numPr>
        <w:spacing w:before="0"/>
      </w:pPr>
      <w:r>
        <w:t>Enroll (e</w:t>
      </w:r>
      <w:r w:rsidR="008F50F3">
        <w:t>nrollment process)</w:t>
      </w:r>
    </w:p>
    <w:p w:rsidR="008F50F3" w:rsidRDefault="008F50F3" w:rsidP="00380797">
      <w:pPr>
        <w:pStyle w:val="BodyText"/>
        <w:numPr>
          <w:ilvl w:val="0"/>
          <w:numId w:val="31"/>
        </w:numPr>
        <w:spacing w:before="0"/>
      </w:pPr>
      <w:r>
        <w:t>Model 2: multitra</w:t>
      </w:r>
      <w:r w:rsidR="003270D3">
        <w:t xml:space="preserve">it analysis with </w:t>
      </w:r>
      <w:r>
        <w:t xml:space="preserve"> (N=1,336)</w:t>
      </w:r>
    </w:p>
    <w:p w:rsidR="00E45B59" w:rsidRDefault="00E45B59" w:rsidP="00380797">
      <w:pPr>
        <w:pStyle w:val="BodyText"/>
        <w:numPr>
          <w:ilvl w:val="1"/>
          <w:numId w:val="31"/>
        </w:numPr>
        <w:spacing w:before="0"/>
      </w:pPr>
      <w:r>
        <w:t>Web</w:t>
      </w:r>
    </w:p>
    <w:p w:rsidR="008F50F3" w:rsidRDefault="008F50F3" w:rsidP="00380797">
      <w:pPr>
        <w:pStyle w:val="BodyText"/>
        <w:numPr>
          <w:ilvl w:val="1"/>
          <w:numId w:val="31"/>
        </w:numPr>
        <w:spacing w:before="0"/>
      </w:pPr>
      <w:r>
        <w:t>Apply</w:t>
      </w:r>
    </w:p>
    <w:p w:rsidR="008F50F3" w:rsidRDefault="008F50F3" w:rsidP="00380797">
      <w:pPr>
        <w:pStyle w:val="BodyText"/>
        <w:numPr>
          <w:ilvl w:val="1"/>
          <w:numId w:val="31"/>
        </w:numPr>
        <w:spacing w:before="0"/>
      </w:pPr>
      <w:r>
        <w:t>Enroll</w:t>
      </w:r>
    </w:p>
    <w:p w:rsidR="008F50F3" w:rsidRDefault="008F50F3" w:rsidP="00380797">
      <w:pPr>
        <w:pStyle w:val="BodyText"/>
        <w:numPr>
          <w:ilvl w:val="0"/>
          <w:numId w:val="31"/>
        </w:numPr>
        <w:spacing w:before="0"/>
      </w:pPr>
      <w:r>
        <w:t>Model 3: multitrait analysis across three domains (N=1,122)</w:t>
      </w:r>
    </w:p>
    <w:p w:rsidR="00E45B59" w:rsidRDefault="00E45B59" w:rsidP="00380797">
      <w:pPr>
        <w:pStyle w:val="BodyText"/>
        <w:numPr>
          <w:ilvl w:val="1"/>
          <w:numId w:val="31"/>
        </w:numPr>
        <w:spacing w:before="0"/>
      </w:pPr>
      <w:r>
        <w:t>Phone</w:t>
      </w:r>
    </w:p>
    <w:p w:rsidR="008F50F3" w:rsidRDefault="008F50F3" w:rsidP="00380797">
      <w:pPr>
        <w:pStyle w:val="BodyText"/>
        <w:numPr>
          <w:ilvl w:val="1"/>
          <w:numId w:val="31"/>
        </w:numPr>
        <w:spacing w:before="0"/>
      </w:pPr>
      <w:r>
        <w:t>Apply</w:t>
      </w:r>
    </w:p>
    <w:p w:rsidR="008F50F3" w:rsidRDefault="008F50F3" w:rsidP="00380797">
      <w:pPr>
        <w:pStyle w:val="BodyText"/>
        <w:numPr>
          <w:ilvl w:val="1"/>
          <w:numId w:val="31"/>
        </w:numPr>
        <w:spacing w:before="0"/>
      </w:pPr>
      <w:r>
        <w:t>Enroll</w:t>
      </w:r>
    </w:p>
    <w:p w:rsidR="008F50F3" w:rsidRDefault="008F50F3" w:rsidP="00380797">
      <w:pPr>
        <w:pStyle w:val="BodyText"/>
        <w:numPr>
          <w:ilvl w:val="0"/>
          <w:numId w:val="31"/>
        </w:numPr>
        <w:spacing w:before="0"/>
      </w:pPr>
      <w:r>
        <w:t>Model 4: multitrait analysis across three domains (N=580)</w:t>
      </w:r>
    </w:p>
    <w:p w:rsidR="00E45B59" w:rsidRDefault="00E45B59" w:rsidP="00380797">
      <w:pPr>
        <w:pStyle w:val="BodyText"/>
        <w:numPr>
          <w:ilvl w:val="1"/>
          <w:numId w:val="31"/>
        </w:numPr>
        <w:spacing w:before="0"/>
      </w:pPr>
      <w:r>
        <w:t>In person</w:t>
      </w:r>
    </w:p>
    <w:p w:rsidR="008F50F3" w:rsidRDefault="008F50F3" w:rsidP="00380797">
      <w:pPr>
        <w:pStyle w:val="BodyText"/>
        <w:numPr>
          <w:ilvl w:val="1"/>
          <w:numId w:val="31"/>
        </w:numPr>
        <w:spacing w:before="0"/>
      </w:pPr>
      <w:r>
        <w:t>Apply</w:t>
      </w:r>
    </w:p>
    <w:p w:rsidR="008F50F3" w:rsidRDefault="008F50F3" w:rsidP="00380797">
      <w:pPr>
        <w:pStyle w:val="BodyText"/>
        <w:numPr>
          <w:ilvl w:val="1"/>
          <w:numId w:val="31"/>
        </w:numPr>
        <w:spacing w:before="0"/>
      </w:pPr>
      <w:r>
        <w:t>Enroll</w:t>
      </w:r>
    </w:p>
    <w:p w:rsidR="008F50F3" w:rsidRDefault="008F50F3" w:rsidP="00380797">
      <w:pPr>
        <w:pStyle w:val="BodyText"/>
        <w:numPr>
          <w:ilvl w:val="0"/>
          <w:numId w:val="31"/>
        </w:numPr>
        <w:spacing w:before="0"/>
      </w:pPr>
      <w:r>
        <w:t>Model 5: multitrait analysis across four domains (N=830)</w:t>
      </w:r>
    </w:p>
    <w:p w:rsidR="008F50F3" w:rsidRDefault="008F50F3" w:rsidP="00380797">
      <w:pPr>
        <w:pStyle w:val="BodyText"/>
        <w:numPr>
          <w:ilvl w:val="1"/>
          <w:numId w:val="31"/>
        </w:numPr>
        <w:spacing w:before="0"/>
      </w:pPr>
      <w:r>
        <w:t>Apply</w:t>
      </w:r>
    </w:p>
    <w:p w:rsidR="008F50F3" w:rsidRDefault="008F50F3" w:rsidP="00380797">
      <w:pPr>
        <w:pStyle w:val="BodyText"/>
        <w:numPr>
          <w:ilvl w:val="1"/>
          <w:numId w:val="31"/>
        </w:numPr>
        <w:spacing w:before="0"/>
      </w:pPr>
      <w:r>
        <w:t>Web</w:t>
      </w:r>
    </w:p>
    <w:p w:rsidR="008F50F3" w:rsidRDefault="008F50F3" w:rsidP="00380797">
      <w:pPr>
        <w:pStyle w:val="BodyText"/>
        <w:numPr>
          <w:ilvl w:val="1"/>
          <w:numId w:val="31"/>
        </w:numPr>
        <w:spacing w:before="0"/>
      </w:pPr>
      <w:r>
        <w:t>Phone</w:t>
      </w:r>
    </w:p>
    <w:p w:rsidR="008F50F3" w:rsidRDefault="008F50F3" w:rsidP="00380797">
      <w:pPr>
        <w:pStyle w:val="BodyText"/>
        <w:numPr>
          <w:ilvl w:val="1"/>
          <w:numId w:val="31"/>
        </w:numPr>
        <w:spacing w:before="0"/>
      </w:pPr>
      <w:r>
        <w:t>Enroll</w:t>
      </w:r>
    </w:p>
    <w:p w:rsidR="00124472" w:rsidRDefault="00124472" w:rsidP="00124472">
      <w:pPr>
        <w:pStyle w:val="BodyText"/>
        <w:spacing w:before="0"/>
      </w:pPr>
    </w:p>
    <w:p w:rsidR="00975456" w:rsidRDefault="00124472" w:rsidP="00124472">
      <w:pPr>
        <w:pStyle w:val="ESSBodyText"/>
      </w:pPr>
      <w:r>
        <w:t xml:space="preserve">Five </w:t>
      </w:r>
      <w:r w:rsidR="00975456">
        <w:t>Exhibits</w:t>
      </w:r>
      <w:r>
        <w:t xml:space="preserve"> (</w:t>
      </w:r>
      <w:r w:rsidR="00975456">
        <w:t>36a to 36e</w:t>
      </w:r>
      <w:r>
        <w:t>)</w:t>
      </w:r>
      <w:r w:rsidR="00975456">
        <w:t xml:space="preserve"> show the results for</w:t>
      </w:r>
      <w:r>
        <w:t xml:space="preserve"> the</w:t>
      </w:r>
      <w:r w:rsidR="00975456">
        <w:t xml:space="preserve"> Apply, Web, Phone, In-person, and Enroll</w:t>
      </w:r>
      <w:r>
        <w:t xml:space="preserve"> composites</w:t>
      </w:r>
      <w:r w:rsidR="00975456">
        <w:t xml:space="preserve">, respectively, and each Exhibit includes all combinations in which the </w:t>
      </w:r>
      <w:r>
        <w:t xml:space="preserve">evaluated </w:t>
      </w:r>
      <w:r w:rsidR="00975456">
        <w:t xml:space="preserve">composite appears. </w:t>
      </w:r>
    </w:p>
    <w:p w:rsidR="00286A49" w:rsidRDefault="00286A49" w:rsidP="007D7E45">
      <w:pPr>
        <w:pStyle w:val="BodyText"/>
        <w:rPr>
          <w:rFonts w:cstheme="minorHAnsi"/>
          <w:b/>
          <w:sz w:val="22"/>
          <w:szCs w:val="22"/>
        </w:rPr>
      </w:pPr>
    </w:p>
    <w:p w:rsidR="00652A63" w:rsidRDefault="00652A63" w:rsidP="007D7E45">
      <w:pPr>
        <w:pStyle w:val="BodyText"/>
        <w:rPr>
          <w:rFonts w:cstheme="minorHAnsi"/>
          <w:b/>
          <w:sz w:val="22"/>
          <w:szCs w:val="22"/>
        </w:rPr>
      </w:pPr>
    </w:p>
    <w:p w:rsidR="00652A63" w:rsidRDefault="00652A63" w:rsidP="0049186E">
      <w:pPr>
        <w:pStyle w:val="CExhibitTitle"/>
        <w:sectPr w:rsidR="00652A63" w:rsidSect="00731DAC">
          <w:pgSz w:w="12240" w:h="15840"/>
          <w:pgMar w:top="1440" w:right="1440" w:bottom="1440" w:left="1440" w:header="720" w:footer="720" w:gutter="0"/>
          <w:cols w:space="720"/>
          <w:docGrid w:linePitch="360"/>
        </w:sectPr>
      </w:pPr>
    </w:p>
    <w:p w:rsidR="0049186E" w:rsidRDefault="00171FE7" w:rsidP="00E84D6B">
      <w:pPr>
        <w:pStyle w:val="PExhibitTitle"/>
      </w:pPr>
      <w:r w:rsidRPr="008A3D59">
        <w:t xml:space="preserve">Exhibit </w:t>
      </w:r>
      <w:r>
        <w:t>36a</w:t>
      </w:r>
      <w:r w:rsidRPr="008A3D59">
        <w:t xml:space="preserve">. </w:t>
      </w:r>
      <w:r>
        <w:t>Multitrait analysis results for application and subsidy eligibility process</w:t>
      </w:r>
    </w:p>
    <w:tbl>
      <w:tblPr>
        <w:tblStyle w:val="AIRTable"/>
        <w:tblW w:w="11562" w:type="dxa"/>
        <w:tblLayout w:type="fixed"/>
        <w:tblLook w:val="04A0" w:firstRow="1" w:lastRow="0" w:firstColumn="1" w:lastColumn="0" w:noHBand="0" w:noVBand="1"/>
      </w:tblPr>
      <w:tblGrid>
        <w:gridCol w:w="3705"/>
        <w:gridCol w:w="990"/>
        <w:gridCol w:w="1260"/>
        <w:gridCol w:w="727"/>
        <w:gridCol w:w="772"/>
        <w:gridCol w:w="901"/>
        <w:gridCol w:w="1110"/>
        <w:gridCol w:w="990"/>
        <w:gridCol w:w="1107"/>
      </w:tblGrid>
      <w:tr w:rsidR="00E84D6B" w:rsidRPr="00652A63" w:rsidTr="00E84D6B">
        <w:trPr>
          <w:cnfStyle w:val="100000000000" w:firstRow="1" w:lastRow="0" w:firstColumn="0" w:lastColumn="0" w:oddVBand="0" w:evenVBand="0" w:oddHBand="0" w:evenHBand="0" w:firstRowFirstColumn="0" w:firstRowLastColumn="0" w:lastRowFirstColumn="0" w:lastRowLastColumn="0"/>
          <w:trHeight w:val="386"/>
        </w:trPr>
        <w:tc>
          <w:tcPr>
            <w:tcW w:w="3705" w:type="dxa"/>
            <w:vAlign w:val="center"/>
            <w:hideMark/>
          </w:tcPr>
          <w:p w:rsidR="00E84D6B" w:rsidRPr="00652A63" w:rsidRDefault="00124472" w:rsidP="00E84D6B">
            <w:pPr>
              <w:rPr>
                <w:rFonts w:ascii="Arial Narrow" w:hAnsi="Arial Narrow" w:cs="Arial"/>
                <w:b/>
                <w:bCs/>
                <w:sz w:val="20"/>
                <w:szCs w:val="20"/>
              </w:rPr>
            </w:pPr>
            <w:r>
              <w:rPr>
                <w:rFonts w:ascii="Arial Narrow" w:hAnsi="Arial Narrow" w:cs="Arial"/>
                <w:b/>
                <w:bCs/>
                <w:sz w:val="20"/>
                <w:szCs w:val="20"/>
              </w:rPr>
              <w:t>Model</w:t>
            </w:r>
          </w:p>
        </w:tc>
        <w:tc>
          <w:tcPr>
            <w:tcW w:w="990"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Subjects Included</w:t>
            </w:r>
          </w:p>
        </w:tc>
        <w:tc>
          <w:tcPr>
            <w:tcW w:w="1260"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Subjects Omitted</w:t>
            </w:r>
          </w:p>
        </w:tc>
        <w:tc>
          <w:tcPr>
            <w:tcW w:w="727"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Mean</w:t>
            </w:r>
          </w:p>
        </w:tc>
        <w:tc>
          <w:tcPr>
            <w:tcW w:w="772" w:type="dxa"/>
            <w:hideMark/>
          </w:tcPr>
          <w:p w:rsidR="00E84D6B" w:rsidRPr="00652A63" w:rsidRDefault="00E84D6B" w:rsidP="006D60ED">
            <w:pPr>
              <w:rPr>
                <w:rFonts w:ascii="Arial Narrow" w:hAnsi="Arial Narrow" w:cs="Arial"/>
                <w:b/>
                <w:bCs/>
                <w:sz w:val="20"/>
                <w:szCs w:val="20"/>
              </w:rPr>
            </w:pPr>
            <w:proofErr w:type="spellStart"/>
            <w:r w:rsidRPr="00652A63">
              <w:rPr>
                <w:rFonts w:ascii="Arial Narrow" w:hAnsi="Arial Narrow" w:cs="Arial"/>
                <w:b/>
                <w:bCs/>
                <w:sz w:val="20"/>
                <w:szCs w:val="20"/>
              </w:rPr>
              <w:t>StDev</w:t>
            </w:r>
            <w:proofErr w:type="spellEnd"/>
          </w:p>
        </w:tc>
        <w:tc>
          <w:tcPr>
            <w:tcW w:w="901"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Range</w:t>
            </w:r>
          </w:p>
        </w:tc>
        <w:tc>
          <w:tcPr>
            <w:tcW w:w="1110"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Scaling success</w:t>
            </w:r>
          </w:p>
        </w:tc>
        <w:tc>
          <w:tcPr>
            <w:tcW w:w="990" w:type="dxa"/>
            <w:hideMark/>
          </w:tcPr>
          <w:p w:rsidR="00E84D6B" w:rsidRPr="00652A63" w:rsidRDefault="00DE044F" w:rsidP="006D60ED">
            <w:pPr>
              <w:rPr>
                <w:rFonts w:ascii="Arial Narrow" w:hAnsi="Arial Narrow" w:cs="Arial"/>
                <w:b/>
                <w:bCs/>
                <w:sz w:val="20"/>
                <w:szCs w:val="20"/>
              </w:rPr>
            </w:pPr>
            <w:r>
              <w:rPr>
                <w:rFonts w:ascii="Arial Narrow" w:hAnsi="Arial Narrow" w:cs="Arial"/>
                <w:b/>
                <w:bCs/>
                <w:sz w:val="20"/>
                <w:szCs w:val="20"/>
              </w:rPr>
              <w:t>Floor / Ceiling</w:t>
            </w:r>
          </w:p>
        </w:tc>
        <w:tc>
          <w:tcPr>
            <w:tcW w:w="1107" w:type="dxa"/>
            <w:hideMark/>
          </w:tcPr>
          <w:p w:rsidR="00E84D6B" w:rsidRPr="00652A63" w:rsidRDefault="00E84D6B" w:rsidP="006D60ED">
            <w:pPr>
              <w:rPr>
                <w:rFonts w:ascii="Arial Narrow" w:hAnsi="Arial Narrow" w:cs="Arial"/>
                <w:b/>
                <w:bCs/>
                <w:sz w:val="20"/>
                <w:szCs w:val="20"/>
              </w:rPr>
            </w:pPr>
            <w:r w:rsidRPr="00652A63">
              <w:rPr>
                <w:rFonts w:ascii="Arial Narrow" w:hAnsi="Arial Narrow" w:cs="Arial"/>
                <w:b/>
                <w:bCs/>
                <w:sz w:val="20"/>
                <w:szCs w:val="20"/>
              </w:rPr>
              <w:t>Alpha</w:t>
            </w:r>
          </w:p>
        </w:tc>
      </w:tr>
      <w:tr w:rsidR="006D60ED" w:rsidRPr="00652A63" w:rsidTr="00E84D6B">
        <w:trPr>
          <w:trHeight w:val="255"/>
        </w:trPr>
        <w:tc>
          <w:tcPr>
            <w:tcW w:w="3705" w:type="dxa"/>
            <w:noWrap/>
            <w:hideMark/>
          </w:tcPr>
          <w:p w:rsidR="006D60ED" w:rsidRPr="00652A63" w:rsidRDefault="006D60ED" w:rsidP="006D60ED">
            <w:pPr>
              <w:rPr>
                <w:rFonts w:ascii="Arial Narrow" w:hAnsi="Arial Narrow" w:cs="Arial"/>
                <w:sz w:val="20"/>
                <w:szCs w:val="20"/>
              </w:rPr>
            </w:pPr>
            <w:r>
              <w:rPr>
                <w:rFonts w:ascii="Arial Narrow" w:hAnsi="Arial Narrow" w:cs="Arial"/>
                <w:sz w:val="20"/>
                <w:szCs w:val="20"/>
              </w:rPr>
              <w:t>Apply with Web, Phone, In Person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198</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2,215 (92%)</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11.27</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2.91</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6% / 16%</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0.85</w:t>
            </w:r>
          </w:p>
        </w:tc>
      </w:tr>
      <w:tr w:rsidR="006D60ED" w:rsidRPr="00652A63" w:rsidTr="00E84D6B">
        <w:trPr>
          <w:trHeight w:val="255"/>
        </w:trPr>
        <w:tc>
          <w:tcPr>
            <w:tcW w:w="3705" w:type="dxa"/>
            <w:noWrap/>
            <w:hideMark/>
          </w:tcPr>
          <w:p w:rsidR="006D60ED" w:rsidRPr="00652A63" w:rsidRDefault="006D60ED" w:rsidP="006D60ED">
            <w:pPr>
              <w:rPr>
                <w:rFonts w:ascii="Arial Narrow" w:hAnsi="Arial Narrow" w:cs="Arial"/>
                <w:sz w:val="20"/>
                <w:szCs w:val="20"/>
              </w:rPr>
            </w:pPr>
            <w:r>
              <w:rPr>
                <w:rFonts w:ascii="Arial Narrow" w:hAnsi="Arial Narrow" w:cs="Arial"/>
                <w:sz w:val="20"/>
                <w:szCs w:val="20"/>
              </w:rPr>
              <w:t>Apply w</w:t>
            </w:r>
            <w:r w:rsidRPr="00652A63">
              <w:rPr>
                <w:rFonts w:ascii="Arial Narrow" w:hAnsi="Arial Narrow" w:cs="Arial"/>
                <w:sz w:val="20"/>
                <w:szCs w:val="20"/>
              </w:rPr>
              <w:t>ith Web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1,336</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1,077 (45%)</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11.12</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2.93</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 xml:space="preserve"> 5 to 15 </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 17%</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0.84</w:t>
            </w:r>
          </w:p>
        </w:tc>
      </w:tr>
      <w:tr w:rsidR="006D60ED" w:rsidRPr="00652A63" w:rsidTr="00E84D6B">
        <w:trPr>
          <w:trHeight w:val="255"/>
        </w:trPr>
        <w:tc>
          <w:tcPr>
            <w:tcW w:w="3705" w:type="dxa"/>
            <w:noWrap/>
            <w:hideMark/>
          </w:tcPr>
          <w:p w:rsidR="006D60ED" w:rsidRPr="00652A63" w:rsidRDefault="006D60ED" w:rsidP="006D60ED">
            <w:pPr>
              <w:rPr>
                <w:rFonts w:ascii="Arial Narrow" w:hAnsi="Arial Narrow" w:cs="Arial"/>
                <w:sz w:val="20"/>
                <w:szCs w:val="20"/>
              </w:rPr>
            </w:pPr>
            <w:r>
              <w:rPr>
                <w:rFonts w:ascii="Arial Narrow" w:hAnsi="Arial Narrow" w:cs="Arial"/>
                <w:sz w:val="20"/>
                <w:szCs w:val="20"/>
              </w:rPr>
              <w:t>Apply w</w:t>
            </w:r>
            <w:r w:rsidRPr="00652A63">
              <w:rPr>
                <w:rFonts w:ascii="Arial Narrow" w:hAnsi="Arial Narrow" w:cs="Arial"/>
                <w:sz w:val="20"/>
                <w:szCs w:val="20"/>
              </w:rPr>
              <w:t>ith Phone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1,122</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1,291 (54%)</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11.17</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2.87</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 15%</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0.83</w:t>
            </w:r>
          </w:p>
        </w:tc>
      </w:tr>
      <w:tr w:rsidR="006D60ED" w:rsidRPr="00652A63" w:rsidTr="00E84D6B">
        <w:trPr>
          <w:trHeight w:val="255"/>
        </w:trPr>
        <w:tc>
          <w:tcPr>
            <w:tcW w:w="3705" w:type="dxa"/>
            <w:noWrap/>
            <w:hideMark/>
          </w:tcPr>
          <w:p w:rsidR="006D60ED" w:rsidRPr="00652A63" w:rsidRDefault="006D60ED" w:rsidP="006D60ED">
            <w:pPr>
              <w:rPr>
                <w:rFonts w:ascii="Arial Narrow" w:hAnsi="Arial Narrow" w:cs="Arial"/>
                <w:sz w:val="20"/>
                <w:szCs w:val="20"/>
              </w:rPr>
            </w:pPr>
            <w:r>
              <w:rPr>
                <w:rFonts w:ascii="Arial Narrow" w:hAnsi="Arial Narrow" w:cs="Arial"/>
                <w:sz w:val="20"/>
                <w:szCs w:val="20"/>
              </w:rPr>
              <w:t>Apply w</w:t>
            </w:r>
            <w:r w:rsidRPr="00652A63">
              <w:rPr>
                <w:rFonts w:ascii="Arial Narrow" w:hAnsi="Arial Narrow" w:cs="Arial"/>
                <w:sz w:val="20"/>
                <w:szCs w:val="20"/>
              </w:rPr>
              <w:t>ith In Person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580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1,833 (76%)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11.87</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2.66</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3% / 22%</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0.83</w:t>
            </w:r>
          </w:p>
        </w:tc>
      </w:tr>
      <w:tr w:rsidR="006D60ED" w:rsidRPr="00652A63" w:rsidTr="00E84D6B">
        <w:trPr>
          <w:trHeight w:val="255"/>
        </w:trPr>
        <w:tc>
          <w:tcPr>
            <w:tcW w:w="3705" w:type="dxa"/>
            <w:noWrap/>
            <w:hideMark/>
          </w:tcPr>
          <w:p w:rsidR="006D60ED" w:rsidRPr="00652A63" w:rsidRDefault="006D60ED" w:rsidP="006D60ED">
            <w:pPr>
              <w:rPr>
                <w:rFonts w:ascii="Arial Narrow" w:hAnsi="Arial Narrow" w:cs="Arial"/>
                <w:sz w:val="20"/>
                <w:szCs w:val="20"/>
              </w:rPr>
            </w:pPr>
            <w:r>
              <w:rPr>
                <w:rFonts w:ascii="Arial Narrow" w:hAnsi="Arial Narrow" w:cs="Arial"/>
                <w:sz w:val="20"/>
                <w:szCs w:val="20"/>
              </w:rPr>
              <w:t>Apply w</w:t>
            </w:r>
            <w:r w:rsidRPr="00652A63">
              <w:rPr>
                <w:rFonts w:ascii="Arial Narrow" w:hAnsi="Arial Narrow" w:cs="Arial"/>
                <w:sz w:val="20"/>
                <w:szCs w:val="20"/>
              </w:rPr>
              <w:t>ith Web, Phone,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830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1,583 (66%)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10.93</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2.94</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 13%</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0.83</w:t>
            </w:r>
          </w:p>
        </w:tc>
      </w:tr>
    </w:tbl>
    <w:p w:rsidR="00945215" w:rsidRDefault="00945215"/>
    <w:p w:rsidR="00E84D6B" w:rsidRDefault="00171FE7" w:rsidP="00E84D6B">
      <w:pPr>
        <w:pStyle w:val="PExhibitTitle"/>
      </w:pPr>
      <w:r w:rsidRPr="008A3D59">
        <w:t xml:space="preserve">Exhibit </w:t>
      </w:r>
      <w:r>
        <w:t>36b</w:t>
      </w:r>
      <w:r w:rsidRPr="008A3D59">
        <w:t xml:space="preserve">. </w:t>
      </w:r>
      <w:r>
        <w:t>Multitrait analysis results for seeking information on the web</w:t>
      </w:r>
    </w:p>
    <w:tbl>
      <w:tblPr>
        <w:tblStyle w:val="AIRTable"/>
        <w:tblW w:w="11562" w:type="dxa"/>
        <w:tblLayout w:type="fixed"/>
        <w:tblLook w:val="04A0" w:firstRow="1" w:lastRow="0" w:firstColumn="1" w:lastColumn="0" w:noHBand="0" w:noVBand="1"/>
      </w:tblPr>
      <w:tblGrid>
        <w:gridCol w:w="3705"/>
        <w:gridCol w:w="990"/>
        <w:gridCol w:w="1260"/>
        <w:gridCol w:w="727"/>
        <w:gridCol w:w="772"/>
        <w:gridCol w:w="901"/>
        <w:gridCol w:w="1110"/>
        <w:gridCol w:w="990"/>
        <w:gridCol w:w="1107"/>
      </w:tblGrid>
      <w:tr w:rsidR="00DE044F" w:rsidRPr="00652A63" w:rsidTr="005510C2">
        <w:trPr>
          <w:cnfStyle w:val="100000000000" w:firstRow="1" w:lastRow="0" w:firstColumn="0" w:lastColumn="0" w:oddVBand="0" w:evenVBand="0" w:oddHBand="0" w:evenHBand="0" w:firstRowFirstColumn="0" w:firstRowLastColumn="0" w:lastRowFirstColumn="0" w:lastRowLastColumn="0"/>
          <w:trHeight w:val="255"/>
        </w:trPr>
        <w:tc>
          <w:tcPr>
            <w:tcW w:w="3705" w:type="dxa"/>
            <w:noWrap/>
            <w:vAlign w:val="center"/>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Model</w:t>
            </w:r>
          </w:p>
        </w:tc>
        <w:tc>
          <w:tcPr>
            <w:tcW w:w="99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Included</w:t>
            </w:r>
          </w:p>
        </w:tc>
        <w:tc>
          <w:tcPr>
            <w:tcW w:w="126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Omitted</w:t>
            </w:r>
          </w:p>
        </w:tc>
        <w:tc>
          <w:tcPr>
            <w:tcW w:w="72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Mean</w:t>
            </w:r>
          </w:p>
        </w:tc>
        <w:tc>
          <w:tcPr>
            <w:tcW w:w="772" w:type="dxa"/>
            <w:noWrap/>
            <w:hideMark/>
          </w:tcPr>
          <w:p w:rsidR="00DE044F" w:rsidRPr="00652A63" w:rsidRDefault="00DE044F" w:rsidP="006D60ED">
            <w:pPr>
              <w:rPr>
                <w:rFonts w:ascii="Arial Narrow" w:hAnsi="Arial Narrow" w:cs="Arial"/>
                <w:b/>
                <w:bCs/>
                <w:sz w:val="20"/>
                <w:szCs w:val="20"/>
              </w:rPr>
            </w:pPr>
            <w:proofErr w:type="spellStart"/>
            <w:r w:rsidRPr="00652A63">
              <w:rPr>
                <w:rFonts w:ascii="Arial Narrow" w:hAnsi="Arial Narrow" w:cs="Arial"/>
                <w:b/>
                <w:bCs/>
                <w:sz w:val="20"/>
                <w:szCs w:val="20"/>
              </w:rPr>
              <w:t>StDev</w:t>
            </w:r>
            <w:proofErr w:type="spellEnd"/>
          </w:p>
        </w:tc>
        <w:tc>
          <w:tcPr>
            <w:tcW w:w="901"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Range</w:t>
            </w:r>
          </w:p>
        </w:tc>
        <w:tc>
          <w:tcPr>
            <w:tcW w:w="111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Scaling success</w:t>
            </w:r>
          </w:p>
        </w:tc>
        <w:tc>
          <w:tcPr>
            <w:tcW w:w="990" w:type="dxa"/>
            <w:noWrap/>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Floor / Ceiling</w:t>
            </w:r>
          </w:p>
        </w:tc>
        <w:tc>
          <w:tcPr>
            <w:tcW w:w="110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Alpha</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Pr>
                <w:rFonts w:ascii="Arial Narrow" w:hAnsi="Arial Narrow" w:cs="Arial"/>
                <w:sz w:val="20"/>
                <w:szCs w:val="20"/>
              </w:rPr>
              <w:t>Web with Apply, Phone, In Person,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198</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2,215 (92%)</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9.39</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3.13</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16</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6% / 7%</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0.81</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sidRPr="00652A63">
              <w:rPr>
                <w:rFonts w:ascii="Arial Narrow" w:hAnsi="Arial Narrow" w:cs="Arial"/>
                <w:sz w:val="20"/>
                <w:szCs w:val="20"/>
              </w:rPr>
              <w:t>W</w:t>
            </w:r>
            <w:r>
              <w:rPr>
                <w:rFonts w:ascii="Arial Narrow" w:hAnsi="Arial Narrow" w:cs="Arial"/>
                <w:sz w:val="20"/>
                <w:szCs w:val="20"/>
              </w:rPr>
              <w:t>eb w</w:t>
            </w:r>
            <w:r w:rsidRPr="00652A63">
              <w:rPr>
                <w:rFonts w:ascii="Arial Narrow" w:hAnsi="Arial Narrow" w:cs="Arial"/>
                <w:sz w:val="20"/>
                <w:szCs w:val="20"/>
              </w:rPr>
              <w:t>ith Apply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1,336</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1,077 (45%)</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9.77</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3.11</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16</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 6%</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0.81</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sidRPr="00652A63">
              <w:rPr>
                <w:rFonts w:ascii="Arial Narrow" w:hAnsi="Arial Narrow" w:cs="Arial"/>
                <w:sz w:val="20"/>
                <w:szCs w:val="20"/>
              </w:rPr>
              <w:t>W</w:t>
            </w:r>
            <w:r>
              <w:rPr>
                <w:rFonts w:ascii="Arial Narrow" w:hAnsi="Arial Narrow" w:cs="Arial"/>
                <w:sz w:val="20"/>
                <w:szCs w:val="20"/>
              </w:rPr>
              <w:t>eb w</w:t>
            </w:r>
            <w:r w:rsidRPr="00652A63">
              <w:rPr>
                <w:rFonts w:ascii="Arial Narrow" w:hAnsi="Arial Narrow" w:cs="Arial"/>
                <w:sz w:val="20"/>
                <w:szCs w:val="20"/>
              </w:rPr>
              <w:t>ith Apply, Phone,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830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1,583 (66%)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9.25</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2.99</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16</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6% / 4%</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0.79</w:t>
            </w:r>
          </w:p>
        </w:tc>
      </w:tr>
    </w:tbl>
    <w:p w:rsidR="00945215" w:rsidRDefault="00945215"/>
    <w:p w:rsidR="00E84D6B" w:rsidRDefault="00171FE7" w:rsidP="00E84D6B">
      <w:pPr>
        <w:pStyle w:val="PExhibitTitle"/>
      </w:pPr>
      <w:r w:rsidRPr="008A3D59">
        <w:t xml:space="preserve">Exhibit </w:t>
      </w:r>
      <w:r>
        <w:t>36c</w:t>
      </w:r>
      <w:r w:rsidRPr="008A3D59">
        <w:t xml:space="preserve">. </w:t>
      </w:r>
      <w:r>
        <w:t>Multitrait analysis results for seeking information on the phone</w:t>
      </w:r>
    </w:p>
    <w:tbl>
      <w:tblPr>
        <w:tblStyle w:val="AIRTable"/>
        <w:tblW w:w="11562" w:type="dxa"/>
        <w:tblLayout w:type="fixed"/>
        <w:tblLook w:val="04A0" w:firstRow="1" w:lastRow="0" w:firstColumn="1" w:lastColumn="0" w:noHBand="0" w:noVBand="1"/>
      </w:tblPr>
      <w:tblGrid>
        <w:gridCol w:w="3705"/>
        <w:gridCol w:w="990"/>
        <w:gridCol w:w="1260"/>
        <w:gridCol w:w="727"/>
        <w:gridCol w:w="772"/>
        <w:gridCol w:w="901"/>
        <w:gridCol w:w="1110"/>
        <w:gridCol w:w="990"/>
        <w:gridCol w:w="1107"/>
      </w:tblGrid>
      <w:tr w:rsidR="00DE044F" w:rsidRPr="00652A63" w:rsidTr="005510C2">
        <w:trPr>
          <w:cnfStyle w:val="100000000000" w:firstRow="1" w:lastRow="0" w:firstColumn="0" w:lastColumn="0" w:oddVBand="0" w:evenVBand="0" w:oddHBand="0" w:evenHBand="0" w:firstRowFirstColumn="0" w:firstRowLastColumn="0" w:lastRowFirstColumn="0" w:lastRowLastColumn="0"/>
          <w:trHeight w:val="255"/>
        </w:trPr>
        <w:tc>
          <w:tcPr>
            <w:tcW w:w="3705" w:type="dxa"/>
            <w:noWrap/>
            <w:vAlign w:val="center"/>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Model</w:t>
            </w:r>
          </w:p>
        </w:tc>
        <w:tc>
          <w:tcPr>
            <w:tcW w:w="99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Included</w:t>
            </w:r>
          </w:p>
        </w:tc>
        <w:tc>
          <w:tcPr>
            <w:tcW w:w="126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Omitted</w:t>
            </w:r>
          </w:p>
        </w:tc>
        <w:tc>
          <w:tcPr>
            <w:tcW w:w="72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Mean</w:t>
            </w:r>
          </w:p>
        </w:tc>
        <w:tc>
          <w:tcPr>
            <w:tcW w:w="772" w:type="dxa"/>
            <w:noWrap/>
            <w:hideMark/>
          </w:tcPr>
          <w:p w:rsidR="00DE044F" w:rsidRPr="00652A63" w:rsidRDefault="00DE044F" w:rsidP="006D60ED">
            <w:pPr>
              <w:rPr>
                <w:rFonts w:ascii="Arial Narrow" w:hAnsi="Arial Narrow" w:cs="Arial"/>
                <w:b/>
                <w:bCs/>
                <w:sz w:val="20"/>
                <w:szCs w:val="20"/>
              </w:rPr>
            </w:pPr>
            <w:proofErr w:type="spellStart"/>
            <w:r w:rsidRPr="00652A63">
              <w:rPr>
                <w:rFonts w:ascii="Arial Narrow" w:hAnsi="Arial Narrow" w:cs="Arial"/>
                <w:b/>
                <w:bCs/>
                <w:sz w:val="20"/>
                <w:szCs w:val="20"/>
              </w:rPr>
              <w:t>StDev</w:t>
            </w:r>
            <w:proofErr w:type="spellEnd"/>
          </w:p>
        </w:tc>
        <w:tc>
          <w:tcPr>
            <w:tcW w:w="901"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Range</w:t>
            </w:r>
          </w:p>
        </w:tc>
        <w:tc>
          <w:tcPr>
            <w:tcW w:w="111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Scaling success</w:t>
            </w:r>
          </w:p>
        </w:tc>
        <w:tc>
          <w:tcPr>
            <w:tcW w:w="990" w:type="dxa"/>
            <w:noWrap/>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Floor / Ceiling</w:t>
            </w:r>
          </w:p>
        </w:tc>
        <w:tc>
          <w:tcPr>
            <w:tcW w:w="110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Alpha</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Pr>
                <w:rFonts w:ascii="Arial Narrow" w:hAnsi="Arial Narrow" w:cs="Arial"/>
                <w:sz w:val="20"/>
                <w:szCs w:val="20"/>
              </w:rPr>
              <w:t>Phone with Apply, Web, In Person,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198</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2,215 (92%)</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14.68</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4.02</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20</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90%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2% / 19%</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0.87</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Pr>
                <w:rFonts w:ascii="Arial Narrow" w:hAnsi="Arial Narrow" w:cs="Arial"/>
                <w:sz w:val="20"/>
                <w:szCs w:val="20"/>
              </w:rPr>
              <w:t>Phone w</w:t>
            </w:r>
            <w:r w:rsidRPr="00652A63">
              <w:rPr>
                <w:rFonts w:ascii="Arial Narrow" w:hAnsi="Arial Narrow" w:cs="Arial"/>
                <w:sz w:val="20"/>
                <w:szCs w:val="20"/>
              </w:rPr>
              <w:t>ith Apply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1,122</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1,291 (54%)</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14.94</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3.76</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20</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 / 18%</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0.83</w:t>
            </w:r>
          </w:p>
        </w:tc>
      </w:tr>
      <w:tr w:rsidR="006D60ED" w:rsidRPr="00652A63" w:rsidTr="003270D3">
        <w:trPr>
          <w:trHeight w:val="255"/>
        </w:trPr>
        <w:tc>
          <w:tcPr>
            <w:tcW w:w="3705" w:type="dxa"/>
            <w:noWrap/>
            <w:hideMark/>
          </w:tcPr>
          <w:p w:rsidR="006D60ED" w:rsidRPr="00652A63" w:rsidRDefault="006D60ED" w:rsidP="00652A63">
            <w:pPr>
              <w:rPr>
                <w:rFonts w:ascii="Arial Narrow" w:hAnsi="Arial Narrow" w:cs="Arial"/>
                <w:sz w:val="20"/>
                <w:szCs w:val="20"/>
              </w:rPr>
            </w:pPr>
            <w:r>
              <w:rPr>
                <w:rFonts w:ascii="Arial Narrow" w:hAnsi="Arial Narrow" w:cs="Arial"/>
                <w:sz w:val="20"/>
                <w:szCs w:val="20"/>
              </w:rPr>
              <w:t xml:space="preserve">Phone </w:t>
            </w:r>
            <w:r w:rsidRPr="00652A63">
              <w:rPr>
                <w:rFonts w:ascii="Arial Narrow" w:hAnsi="Arial Narrow" w:cs="Arial"/>
                <w:sz w:val="20"/>
                <w:szCs w:val="20"/>
              </w:rPr>
              <w:t>with Apply, Web,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830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1,583 (66%)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14.86</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3.79</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20</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 / 18%</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0.84</w:t>
            </w:r>
          </w:p>
        </w:tc>
      </w:tr>
    </w:tbl>
    <w:p w:rsidR="00945215" w:rsidRDefault="00945215"/>
    <w:p w:rsidR="00E84D6B" w:rsidRDefault="00171FE7" w:rsidP="00E84D6B">
      <w:pPr>
        <w:pStyle w:val="PExhibitTitle"/>
      </w:pPr>
      <w:r w:rsidRPr="008A3D59">
        <w:t xml:space="preserve">Exhibit </w:t>
      </w:r>
      <w:r>
        <w:t>36d</w:t>
      </w:r>
      <w:r w:rsidRPr="008A3D59">
        <w:t xml:space="preserve">. </w:t>
      </w:r>
      <w:r>
        <w:t>Multitrait analysis results for seeking information in-person</w:t>
      </w:r>
    </w:p>
    <w:tbl>
      <w:tblPr>
        <w:tblStyle w:val="AIRTable"/>
        <w:tblW w:w="11562" w:type="dxa"/>
        <w:tblLayout w:type="fixed"/>
        <w:tblLook w:val="04A0" w:firstRow="1" w:lastRow="0" w:firstColumn="1" w:lastColumn="0" w:noHBand="0" w:noVBand="1"/>
      </w:tblPr>
      <w:tblGrid>
        <w:gridCol w:w="3705"/>
        <w:gridCol w:w="990"/>
        <w:gridCol w:w="1260"/>
        <w:gridCol w:w="727"/>
        <w:gridCol w:w="772"/>
        <w:gridCol w:w="901"/>
        <w:gridCol w:w="1110"/>
        <w:gridCol w:w="990"/>
        <w:gridCol w:w="1107"/>
      </w:tblGrid>
      <w:tr w:rsidR="00DE044F" w:rsidRPr="00652A63" w:rsidTr="005510C2">
        <w:trPr>
          <w:cnfStyle w:val="100000000000" w:firstRow="1" w:lastRow="0" w:firstColumn="0" w:lastColumn="0" w:oddVBand="0" w:evenVBand="0" w:oddHBand="0" w:evenHBand="0" w:firstRowFirstColumn="0" w:firstRowLastColumn="0" w:lastRowFirstColumn="0" w:lastRowLastColumn="0"/>
          <w:trHeight w:val="255"/>
        </w:trPr>
        <w:tc>
          <w:tcPr>
            <w:tcW w:w="3705" w:type="dxa"/>
            <w:noWrap/>
            <w:vAlign w:val="center"/>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Model</w:t>
            </w:r>
          </w:p>
        </w:tc>
        <w:tc>
          <w:tcPr>
            <w:tcW w:w="99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Included</w:t>
            </w:r>
          </w:p>
        </w:tc>
        <w:tc>
          <w:tcPr>
            <w:tcW w:w="126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Omitted</w:t>
            </w:r>
          </w:p>
        </w:tc>
        <w:tc>
          <w:tcPr>
            <w:tcW w:w="72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Mean</w:t>
            </w:r>
          </w:p>
        </w:tc>
        <w:tc>
          <w:tcPr>
            <w:tcW w:w="772" w:type="dxa"/>
            <w:noWrap/>
            <w:hideMark/>
          </w:tcPr>
          <w:p w:rsidR="00DE044F" w:rsidRPr="00652A63" w:rsidRDefault="00DE044F" w:rsidP="006D60ED">
            <w:pPr>
              <w:rPr>
                <w:rFonts w:ascii="Arial Narrow" w:hAnsi="Arial Narrow" w:cs="Arial"/>
                <w:b/>
                <w:bCs/>
                <w:sz w:val="20"/>
                <w:szCs w:val="20"/>
              </w:rPr>
            </w:pPr>
            <w:proofErr w:type="spellStart"/>
            <w:r w:rsidRPr="00652A63">
              <w:rPr>
                <w:rFonts w:ascii="Arial Narrow" w:hAnsi="Arial Narrow" w:cs="Arial"/>
                <w:b/>
                <w:bCs/>
                <w:sz w:val="20"/>
                <w:szCs w:val="20"/>
              </w:rPr>
              <w:t>StDev</w:t>
            </w:r>
            <w:proofErr w:type="spellEnd"/>
          </w:p>
        </w:tc>
        <w:tc>
          <w:tcPr>
            <w:tcW w:w="901"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Range</w:t>
            </w:r>
          </w:p>
        </w:tc>
        <w:tc>
          <w:tcPr>
            <w:tcW w:w="111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Scaling success</w:t>
            </w:r>
          </w:p>
        </w:tc>
        <w:tc>
          <w:tcPr>
            <w:tcW w:w="990" w:type="dxa"/>
            <w:noWrap/>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Floor / Ceiling</w:t>
            </w:r>
          </w:p>
        </w:tc>
        <w:tc>
          <w:tcPr>
            <w:tcW w:w="110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Alpha</w:t>
            </w:r>
          </w:p>
        </w:tc>
      </w:tr>
      <w:tr w:rsidR="006D60ED" w:rsidRPr="00652A63" w:rsidTr="003270D3">
        <w:trPr>
          <w:trHeight w:val="255"/>
        </w:trPr>
        <w:tc>
          <w:tcPr>
            <w:tcW w:w="3705" w:type="dxa"/>
            <w:noWrap/>
            <w:hideMark/>
          </w:tcPr>
          <w:p w:rsidR="006D60ED" w:rsidRPr="00652A63" w:rsidRDefault="00214D15" w:rsidP="00652A63">
            <w:pPr>
              <w:rPr>
                <w:rFonts w:ascii="Arial Narrow" w:hAnsi="Arial Narrow" w:cs="Arial"/>
                <w:sz w:val="20"/>
                <w:szCs w:val="20"/>
              </w:rPr>
            </w:pPr>
            <w:r>
              <w:rPr>
                <w:rFonts w:ascii="Arial Narrow" w:hAnsi="Arial Narrow" w:cs="Arial"/>
                <w:sz w:val="20"/>
                <w:szCs w:val="20"/>
              </w:rPr>
              <w:t>In Person with Apply, Web, Phone,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198</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2,215 (92%)</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16.85</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3.43</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6 to 20</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 / 36%</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0.82</w:t>
            </w:r>
          </w:p>
        </w:tc>
      </w:tr>
      <w:tr w:rsidR="006D60ED" w:rsidRPr="00652A63" w:rsidTr="003270D3">
        <w:trPr>
          <w:trHeight w:val="255"/>
        </w:trPr>
        <w:tc>
          <w:tcPr>
            <w:tcW w:w="3705" w:type="dxa"/>
            <w:noWrap/>
            <w:hideMark/>
          </w:tcPr>
          <w:p w:rsidR="006D60ED" w:rsidRPr="00652A63" w:rsidRDefault="00214D15" w:rsidP="00214D15">
            <w:pPr>
              <w:rPr>
                <w:rFonts w:ascii="Arial Narrow" w:hAnsi="Arial Narrow" w:cs="Arial"/>
                <w:sz w:val="20"/>
                <w:szCs w:val="20"/>
              </w:rPr>
            </w:pPr>
            <w:r>
              <w:rPr>
                <w:rFonts w:ascii="Arial Narrow" w:hAnsi="Arial Narrow" w:cs="Arial"/>
                <w:sz w:val="20"/>
                <w:szCs w:val="20"/>
              </w:rPr>
              <w:t>In Person w</w:t>
            </w:r>
            <w:r w:rsidR="006D60ED" w:rsidRPr="00652A63">
              <w:rPr>
                <w:rFonts w:ascii="Arial Narrow" w:hAnsi="Arial Narrow" w:cs="Arial"/>
                <w:sz w:val="20"/>
                <w:szCs w:val="20"/>
              </w:rPr>
              <w:t>ith Apply and Enroll</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580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1,833 (76%)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16.96</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3.24</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to 20</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 / 35%</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0.81</w:t>
            </w:r>
          </w:p>
        </w:tc>
      </w:tr>
    </w:tbl>
    <w:p w:rsidR="00945215" w:rsidRDefault="00945215"/>
    <w:p w:rsidR="00E84D6B" w:rsidRDefault="00171FE7" w:rsidP="00E84D6B">
      <w:pPr>
        <w:pStyle w:val="PExhibitTitle"/>
      </w:pPr>
      <w:r w:rsidRPr="008A3D59">
        <w:t xml:space="preserve">Exhibit </w:t>
      </w:r>
      <w:r>
        <w:t>36e</w:t>
      </w:r>
      <w:r w:rsidRPr="008A3D59">
        <w:t xml:space="preserve">. </w:t>
      </w:r>
      <w:r>
        <w:t>Multitrait analysis results for enrollment process</w:t>
      </w:r>
    </w:p>
    <w:tbl>
      <w:tblPr>
        <w:tblStyle w:val="AIRTable"/>
        <w:tblW w:w="11562" w:type="dxa"/>
        <w:tblLayout w:type="fixed"/>
        <w:tblLook w:val="04A0" w:firstRow="1" w:lastRow="0" w:firstColumn="1" w:lastColumn="0" w:noHBand="0" w:noVBand="1"/>
      </w:tblPr>
      <w:tblGrid>
        <w:gridCol w:w="3705"/>
        <w:gridCol w:w="990"/>
        <w:gridCol w:w="1260"/>
        <w:gridCol w:w="727"/>
        <w:gridCol w:w="772"/>
        <w:gridCol w:w="901"/>
        <w:gridCol w:w="1110"/>
        <w:gridCol w:w="990"/>
        <w:gridCol w:w="1107"/>
      </w:tblGrid>
      <w:tr w:rsidR="00DE044F" w:rsidRPr="00652A63" w:rsidTr="005510C2">
        <w:trPr>
          <w:cnfStyle w:val="100000000000" w:firstRow="1" w:lastRow="0" w:firstColumn="0" w:lastColumn="0" w:oddVBand="0" w:evenVBand="0" w:oddHBand="0" w:evenHBand="0" w:firstRowFirstColumn="0" w:firstRowLastColumn="0" w:lastRowFirstColumn="0" w:lastRowLastColumn="0"/>
          <w:trHeight w:val="255"/>
        </w:trPr>
        <w:tc>
          <w:tcPr>
            <w:tcW w:w="3705" w:type="dxa"/>
            <w:noWrap/>
            <w:vAlign w:val="center"/>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Model</w:t>
            </w:r>
          </w:p>
        </w:tc>
        <w:tc>
          <w:tcPr>
            <w:tcW w:w="99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Included</w:t>
            </w:r>
          </w:p>
        </w:tc>
        <w:tc>
          <w:tcPr>
            <w:tcW w:w="126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Subjects Omitted</w:t>
            </w:r>
          </w:p>
        </w:tc>
        <w:tc>
          <w:tcPr>
            <w:tcW w:w="72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Mean</w:t>
            </w:r>
          </w:p>
        </w:tc>
        <w:tc>
          <w:tcPr>
            <w:tcW w:w="772" w:type="dxa"/>
            <w:noWrap/>
            <w:hideMark/>
          </w:tcPr>
          <w:p w:rsidR="00DE044F" w:rsidRPr="00652A63" w:rsidRDefault="00DE044F" w:rsidP="006D60ED">
            <w:pPr>
              <w:rPr>
                <w:rFonts w:ascii="Arial Narrow" w:hAnsi="Arial Narrow" w:cs="Arial"/>
                <w:b/>
                <w:bCs/>
                <w:sz w:val="20"/>
                <w:szCs w:val="20"/>
              </w:rPr>
            </w:pPr>
            <w:proofErr w:type="spellStart"/>
            <w:r w:rsidRPr="00652A63">
              <w:rPr>
                <w:rFonts w:ascii="Arial Narrow" w:hAnsi="Arial Narrow" w:cs="Arial"/>
                <w:b/>
                <w:bCs/>
                <w:sz w:val="20"/>
                <w:szCs w:val="20"/>
              </w:rPr>
              <w:t>StDev</w:t>
            </w:r>
            <w:proofErr w:type="spellEnd"/>
          </w:p>
        </w:tc>
        <w:tc>
          <w:tcPr>
            <w:tcW w:w="901"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Range</w:t>
            </w:r>
          </w:p>
        </w:tc>
        <w:tc>
          <w:tcPr>
            <w:tcW w:w="1110"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Scaling success</w:t>
            </w:r>
          </w:p>
        </w:tc>
        <w:tc>
          <w:tcPr>
            <w:tcW w:w="990" w:type="dxa"/>
            <w:noWrap/>
            <w:hideMark/>
          </w:tcPr>
          <w:p w:rsidR="00DE044F" w:rsidRPr="00652A63" w:rsidRDefault="00DE044F" w:rsidP="005510C2">
            <w:pPr>
              <w:rPr>
                <w:rFonts w:ascii="Arial Narrow" w:hAnsi="Arial Narrow" w:cs="Arial"/>
                <w:b/>
                <w:bCs/>
                <w:sz w:val="20"/>
                <w:szCs w:val="20"/>
              </w:rPr>
            </w:pPr>
            <w:r>
              <w:rPr>
                <w:rFonts w:ascii="Arial Narrow" w:hAnsi="Arial Narrow" w:cs="Arial"/>
                <w:b/>
                <w:bCs/>
                <w:sz w:val="20"/>
                <w:szCs w:val="20"/>
              </w:rPr>
              <w:t>Floor / Ceiling</w:t>
            </w:r>
          </w:p>
        </w:tc>
        <w:tc>
          <w:tcPr>
            <w:tcW w:w="1107" w:type="dxa"/>
            <w:noWrap/>
            <w:hideMark/>
          </w:tcPr>
          <w:p w:rsidR="00DE044F" w:rsidRPr="00652A63" w:rsidRDefault="00DE044F" w:rsidP="006D60ED">
            <w:pPr>
              <w:rPr>
                <w:rFonts w:ascii="Arial Narrow" w:hAnsi="Arial Narrow" w:cs="Arial"/>
                <w:b/>
                <w:bCs/>
                <w:sz w:val="20"/>
                <w:szCs w:val="20"/>
              </w:rPr>
            </w:pPr>
            <w:r w:rsidRPr="00652A63">
              <w:rPr>
                <w:rFonts w:ascii="Arial Narrow" w:hAnsi="Arial Narrow" w:cs="Arial"/>
                <w:b/>
                <w:bCs/>
                <w:sz w:val="20"/>
                <w:szCs w:val="20"/>
              </w:rPr>
              <w:t>Alpha</w:t>
            </w:r>
          </w:p>
        </w:tc>
      </w:tr>
      <w:tr w:rsidR="006D60ED" w:rsidRPr="00652A63" w:rsidTr="003270D3">
        <w:trPr>
          <w:trHeight w:val="255"/>
        </w:trPr>
        <w:tc>
          <w:tcPr>
            <w:tcW w:w="3705" w:type="dxa"/>
            <w:noWrap/>
            <w:hideMark/>
          </w:tcPr>
          <w:p w:rsidR="006D60ED" w:rsidRPr="00652A63" w:rsidRDefault="00214D15" w:rsidP="00652A63">
            <w:pPr>
              <w:rPr>
                <w:rFonts w:ascii="Arial Narrow" w:hAnsi="Arial Narrow" w:cs="Arial"/>
                <w:sz w:val="20"/>
                <w:szCs w:val="20"/>
              </w:rPr>
            </w:pPr>
            <w:r>
              <w:rPr>
                <w:rFonts w:ascii="Arial Narrow" w:hAnsi="Arial Narrow" w:cs="Arial"/>
                <w:sz w:val="20"/>
                <w:szCs w:val="20"/>
              </w:rPr>
              <w:t>Enroll with Apply, Web, Phone, and In Person</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198</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2,215 (92%)</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10.14</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3.18</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7% / 11%</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0.91</w:t>
            </w:r>
          </w:p>
        </w:tc>
      </w:tr>
      <w:tr w:rsidR="006D60ED" w:rsidRPr="00652A63" w:rsidTr="003270D3">
        <w:trPr>
          <w:trHeight w:val="255"/>
        </w:trPr>
        <w:tc>
          <w:tcPr>
            <w:tcW w:w="3705" w:type="dxa"/>
            <w:noWrap/>
            <w:hideMark/>
          </w:tcPr>
          <w:p w:rsidR="006D60ED" w:rsidRPr="00652A63" w:rsidRDefault="00214D15" w:rsidP="00652A63">
            <w:pPr>
              <w:rPr>
                <w:rFonts w:ascii="Arial Narrow" w:hAnsi="Arial Narrow" w:cs="Arial"/>
                <w:sz w:val="20"/>
                <w:szCs w:val="20"/>
              </w:rPr>
            </w:pPr>
            <w:r>
              <w:rPr>
                <w:rFonts w:ascii="Arial Narrow" w:hAnsi="Arial Narrow" w:cs="Arial"/>
                <w:sz w:val="20"/>
                <w:szCs w:val="20"/>
              </w:rPr>
              <w:t>Enroll w</w:t>
            </w:r>
            <w:r w:rsidR="006D60ED" w:rsidRPr="00652A63">
              <w:rPr>
                <w:rFonts w:ascii="Arial Narrow" w:hAnsi="Arial Narrow" w:cs="Arial"/>
                <w:sz w:val="20"/>
                <w:szCs w:val="20"/>
              </w:rPr>
              <w:t>ith Apply and Web</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1,336</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1,077 (45%)</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9.69</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3.15</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8% / 8%</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0.92</w:t>
            </w:r>
          </w:p>
        </w:tc>
      </w:tr>
      <w:tr w:rsidR="006D60ED" w:rsidRPr="00652A63" w:rsidTr="003270D3">
        <w:trPr>
          <w:trHeight w:val="255"/>
        </w:trPr>
        <w:tc>
          <w:tcPr>
            <w:tcW w:w="3705" w:type="dxa"/>
            <w:noWrap/>
            <w:hideMark/>
          </w:tcPr>
          <w:p w:rsidR="006D60ED" w:rsidRPr="00652A63" w:rsidRDefault="00214D15" w:rsidP="00214D15">
            <w:pPr>
              <w:rPr>
                <w:rFonts w:ascii="Arial Narrow" w:hAnsi="Arial Narrow" w:cs="Arial"/>
                <w:sz w:val="20"/>
                <w:szCs w:val="20"/>
              </w:rPr>
            </w:pPr>
            <w:r>
              <w:rPr>
                <w:rFonts w:ascii="Arial Narrow" w:hAnsi="Arial Narrow" w:cs="Arial"/>
                <w:sz w:val="20"/>
                <w:szCs w:val="20"/>
              </w:rPr>
              <w:t>Enroll w</w:t>
            </w:r>
            <w:r w:rsidR="006D60ED" w:rsidRPr="00652A63">
              <w:rPr>
                <w:rFonts w:ascii="Arial Narrow" w:hAnsi="Arial Narrow" w:cs="Arial"/>
                <w:sz w:val="20"/>
                <w:szCs w:val="20"/>
              </w:rPr>
              <w:t>ith Apply and Phone</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1,122</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1,291 (54%)</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9.79</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3.15</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9% / 8%</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0.92</w:t>
            </w:r>
          </w:p>
        </w:tc>
      </w:tr>
      <w:tr w:rsidR="006D60ED" w:rsidRPr="00652A63" w:rsidTr="003270D3">
        <w:trPr>
          <w:trHeight w:val="255"/>
        </w:trPr>
        <w:tc>
          <w:tcPr>
            <w:tcW w:w="3705" w:type="dxa"/>
            <w:noWrap/>
            <w:hideMark/>
          </w:tcPr>
          <w:p w:rsidR="006D60ED" w:rsidRPr="00652A63" w:rsidRDefault="00214D15" w:rsidP="00214D15">
            <w:pPr>
              <w:rPr>
                <w:rFonts w:ascii="Arial Narrow" w:hAnsi="Arial Narrow" w:cs="Arial"/>
                <w:sz w:val="20"/>
                <w:szCs w:val="20"/>
              </w:rPr>
            </w:pPr>
            <w:r>
              <w:rPr>
                <w:rFonts w:ascii="Arial Narrow" w:hAnsi="Arial Narrow" w:cs="Arial"/>
                <w:sz w:val="20"/>
                <w:szCs w:val="20"/>
              </w:rPr>
              <w:t>Enroll w</w:t>
            </w:r>
            <w:r w:rsidR="006D60ED" w:rsidRPr="00652A63">
              <w:rPr>
                <w:rFonts w:ascii="Arial Narrow" w:hAnsi="Arial Narrow" w:cs="Arial"/>
                <w:sz w:val="20"/>
                <w:szCs w:val="20"/>
              </w:rPr>
              <w:t>ith Apply and In Person</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580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1,833 (76%)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10.37</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3.04</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5% / 11%</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0.91</w:t>
            </w:r>
          </w:p>
        </w:tc>
      </w:tr>
      <w:tr w:rsidR="006D60ED" w:rsidRPr="00652A63" w:rsidTr="003270D3">
        <w:trPr>
          <w:trHeight w:val="255"/>
        </w:trPr>
        <w:tc>
          <w:tcPr>
            <w:tcW w:w="3705" w:type="dxa"/>
            <w:noWrap/>
            <w:hideMark/>
          </w:tcPr>
          <w:p w:rsidR="006D60ED" w:rsidRPr="00652A63" w:rsidRDefault="00214D15" w:rsidP="00214D15">
            <w:pPr>
              <w:rPr>
                <w:rFonts w:ascii="Arial Narrow" w:hAnsi="Arial Narrow" w:cs="Arial"/>
                <w:sz w:val="20"/>
                <w:szCs w:val="20"/>
              </w:rPr>
            </w:pPr>
            <w:r>
              <w:rPr>
                <w:rFonts w:ascii="Arial Narrow" w:hAnsi="Arial Narrow" w:cs="Arial"/>
                <w:sz w:val="20"/>
                <w:szCs w:val="20"/>
              </w:rPr>
              <w:t>Enroll w</w:t>
            </w:r>
            <w:r w:rsidR="006D60ED" w:rsidRPr="00652A63">
              <w:rPr>
                <w:rFonts w:ascii="Arial Narrow" w:hAnsi="Arial Narrow" w:cs="Arial"/>
                <w:sz w:val="20"/>
                <w:szCs w:val="20"/>
              </w:rPr>
              <w:t>ith Apply, Web, and Phone</w:t>
            </w:r>
          </w:p>
        </w:tc>
        <w:tc>
          <w:tcPr>
            <w:tcW w:w="99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830</w:t>
            </w:r>
          </w:p>
        </w:tc>
        <w:tc>
          <w:tcPr>
            <w:tcW w:w="1260"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1,583 (66%)</w:t>
            </w:r>
          </w:p>
        </w:tc>
        <w:tc>
          <w:tcPr>
            <w:tcW w:w="727"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9.68</w:t>
            </w:r>
          </w:p>
        </w:tc>
        <w:tc>
          <w:tcPr>
            <w:tcW w:w="772" w:type="dxa"/>
            <w:noWrap/>
            <w:hideMark/>
          </w:tcPr>
          <w:p w:rsidR="006D60ED" w:rsidRPr="00CF59EA" w:rsidRDefault="006D60ED" w:rsidP="0014789C">
            <w:pPr>
              <w:jc w:val="right"/>
              <w:rPr>
                <w:rFonts w:ascii="Arial Narrow" w:hAnsi="Arial Narrow" w:cs="Arial"/>
                <w:sz w:val="20"/>
                <w:szCs w:val="20"/>
                <w:lang w:eastAsia="zh-CN"/>
              </w:rPr>
            </w:pPr>
            <w:r w:rsidRPr="00CF59EA">
              <w:rPr>
                <w:rFonts w:ascii="Arial Narrow" w:hAnsi="Arial Narrow" w:cs="Arial"/>
                <w:sz w:val="20"/>
                <w:szCs w:val="20"/>
                <w:lang w:eastAsia="zh-CN"/>
              </w:rPr>
              <w:t>3.13</w:t>
            </w:r>
          </w:p>
        </w:tc>
        <w:tc>
          <w:tcPr>
            <w:tcW w:w="901"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4 to 15</w:t>
            </w:r>
          </w:p>
        </w:tc>
        <w:tc>
          <w:tcPr>
            <w:tcW w:w="111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100%</w:t>
            </w:r>
          </w:p>
        </w:tc>
        <w:tc>
          <w:tcPr>
            <w:tcW w:w="990"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8% / 7%</w:t>
            </w:r>
          </w:p>
        </w:tc>
        <w:tc>
          <w:tcPr>
            <w:tcW w:w="1107" w:type="dxa"/>
            <w:noWrap/>
            <w:hideMark/>
          </w:tcPr>
          <w:p w:rsidR="006D60ED" w:rsidRPr="00CF59EA" w:rsidRDefault="006D60ED" w:rsidP="0014789C">
            <w:pPr>
              <w:jc w:val="center"/>
              <w:rPr>
                <w:rFonts w:ascii="Arial Narrow" w:hAnsi="Arial Narrow" w:cs="Arial"/>
                <w:sz w:val="20"/>
                <w:szCs w:val="20"/>
                <w:lang w:eastAsia="zh-CN"/>
              </w:rPr>
            </w:pPr>
            <w:r w:rsidRPr="00CF59EA">
              <w:rPr>
                <w:rFonts w:ascii="Arial Narrow" w:hAnsi="Arial Narrow" w:cs="Arial"/>
                <w:sz w:val="20"/>
                <w:szCs w:val="20"/>
                <w:lang w:eastAsia="zh-CN"/>
              </w:rPr>
              <w:t>0.91</w:t>
            </w:r>
          </w:p>
        </w:tc>
      </w:tr>
    </w:tbl>
    <w:p w:rsidR="00652A63" w:rsidRPr="00286A49" w:rsidRDefault="00652A63" w:rsidP="007D7E45">
      <w:pPr>
        <w:pStyle w:val="BodyText"/>
        <w:rPr>
          <w:rFonts w:cstheme="minorHAnsi"/>
          <w:b/>
          <w:sz w:val="22"/>
          <w:szCs w:val="22"/>
        </w:rPr>
        <w:sectPr w:rsidR="00652A63" w:rsidRPr="00286A49" w:rsidSect="003B19FF">
          <w:pgSz w:w="15840" w:h="12240" w:orient="landscape"/>
          <w:pgMar w:top="1440" w:right="1440" w:bottom="1440" w:left="1440" w:header="720" w:footer="720" w:gutter="0"/>
          <w:cols w:space="720"/>
          <w:docGrid w:linePitch="360"/>
        </w:sectPr>
      </w:pPr>
    </w:p>
    <w:p w:rsidR="00124472" w:rsidRPr="007D745A" w:rsidRDefault="00124472" w:rsidP="00124472">
      <w:pPr>
        <w:pStyle w:val="ESSBodyText"/>
      </w:pPr>
      <w:r>
        <w:t xml:space="preserve">Results </w:t>
      </w:r>
      <w:r w:rsidR="00B4654A">
        <w:t>were</w:t>
      </w:r>
      <w:r>
        <w:t xml:space="preserve"> fairly consistent across the five models. All five composites have acceptable reliability and validity</w:t>
      </w:r>
      <w:r w:rsidRPr="007D745A">
        <w:t xml:space="preserve">, with the following cautions: </w:t>
      </w:r>
    </w:p>
    <w:p w:rsidR="00124472" w:rsidRPr="007D745A" w:rsidRDefault="00124472" w:rsidP="00380797">
      <w:pPr>
        <w:pStyle w:val="ESSBodyText"/>
        <w:numPr>
          <w:ilvl w:val="0"/>
          <w:numId w:val="37"/>
        </w:numPr>
      </w:pPr>
      <w:r>
        <w:t xml:space="preserve">In model 1 where all five composites </w:t>
      </w:r>
      <w:r w:rsidR="00B4654A">
        <w:t>were</w:t>
      </w:r>
      <w:r>
        <w:t xml:space="preserve"> included in the analysis, t</w:t>
      </w:r>
      <w:r w:rsidRPr="007D745A">
        <w:t xml:space="preserve">he scaling success </w:t>
      </w:r>
      <w:r w:rsidR="00A62D17">
        <w:t>was</w:t>
      </w:r>
      <w:r w:rsidRPr="007D745A">
        <w:t xml:space="preserve"> </w:t>
      </w:r>
      <w:r w:rsidRPr="00124472">
        <w:t xml:space="preserve">less than 100 percent  for the Phone composite (one item in Phone, </w:t>
      </w:r>
      <w:r w:rsidR="0086789C">
        <w:t>Q</w:t>
      </w:r>
      <w:r w:rsidRPr="00124472">
        <w:t>32, has a slightly</w:t>
      </w:r>
      <w:r w:rsidRPr="007D745A">
        <w:t xml:space="preserve"> higher correlation with </w:t>
      </w:r>
      <w:r>
        <w:t>the In Person and Enroll composites</w:t>
      </w:r>
      <w:r w:rsidRPr="007D745A">
        <w:t xml:space="preserve">, which results in the scaling success of </w:t>
      </w:r>
      <w:r>
        <w:t>90 percent for Phone</w:t>
      </w:r>
      <w:r w:rsidRPr="007D745A">
        <w:t xml:space="preserve">). </w:t>
      </w:r>
    </w:p>
    <w:p w:rsidR="00124472" w:rsidRDefault="00124472" w:rsidP="00380797">
      <w:pPr>
        <w:pStyle w:val="ESSBodyText"/>
        <w:numPr>
          <w:ilvl w:val="0"/>
          <w:numId w:val="37"/>
        </w:numPr>
      </w:pPr>
      <w:r w:rsidRPr="007D745A">
        <w:t xml:space="preserve">The ceiling effect for </w:t>
      </w:r>
      <w:r>
        <w:t>the In Person composite</w:t>
      </w:r>
      <w:r w:rsidRPr="007D745A">
        <w:t xml:space="preserve"> </w:t>
      </w:r>
      <w:r w:rsidR="00A62D17">
        <w:t>was</w:t>
      </w:r>
      <w:r w:rsidRPr="007D745A">
        <w:t xml:space="preserve"> </w:t>
      </w:r>
      <w:r>
        <w:t xml:space="preserve">a little </w:t>
      </w:r>
      <w:r w:rsidRPr="007D745A">
        <w:t xml:space="preserve">high at </w:t>
      </w:r>
      <w:r>
        <w:t>35-36 percent</w:t>
      </w:r>
      <w:r w:rsidRPr="007D745A">
        <w:t xml:space="preserve">; however, </w:t>
      </w:r>
      <w:r>
        <w:t>it is still possible to assess improvement over time for about 65 percent of the respondents, so modification to items in this composite might not be needed.</w:t>
      </w:r>
    </w:p>
    <w:p w:rsidR="00931F0A" w:rsidRDefault="00931F0A" w:rsidP="00931F0A">
      <w:pPr>
        <w:pStyle w:val="Heading3"/>
      </w:pPr>
      <w:bookmarkStart w:id="41" w:name="_Toc408498976"/>
      <w:r>
        <w:t>6.3.6 Criterion Validity</w:t>
      </w:r>
      <w:bookmarkEnd w:id="41"/>
      <w:r w:rsidR="00826C94">
        <w:t xml:space="preserve"> </w:t>
      </w:r>
    </w:p>
    <w:p w:rsidR="00931F0A" w:rsidRDefault="00826C94" w:rsidP="00931F0A">
      <w:pPr>
        <w:pStyle w:val="ESSBodyText"/>
      </w:pPr>
      <w:r>
        <w:t xml:space="preserve">Criterion validity refers to the extent to which the </w:t>
      </w:r>
      <w:r w:rsidR="0067589D">
        <w:t>Marketplace Survey</w:t>
      </w:r>
      <w:r>
        <w:t xml:space="preserve"> composites agrees with some criterion of the “true” value of the measure, and can be predictive or concurrent. </w:t>
      </w:r>
      <w:r w:rsidR="00931F0A" w:rsidRPr="001C0A7A">
        <w:t xml:space="preserve">To evaluate </w:t>
      </w:r>
      <w:r>
        <w:t>the latter</w:t>
      </w:r>
      <w:r w:rsidR="00931F0A" w:rsidRPr="001C0A7A">
        <w:t xml:space="preserve">, </w:t>
      </w:r>
      <w:r w:rsidR="00931F0A">
        <w:t xml:space="preserve">we </w:t>
      </w:r>
      <w:r>
        <w:t>estimated</w:t>
      </w:r>
      <w:r w:rsidR="00931F0A">
        <w:t xml:space="preserve"> correlation</w:t>
      </w:r>
      <w:r>
        <w:t xml:space="preserve"> coefficients</w:t>
      </w:r>
      <w:r w:rsidR="00931F0A">
        <w:t xml:space="preserve"> between </w:t>
      </w:r>
      <w:r>
        <w:t xml:space="preserve">each </w:t>
      </w:r>
      <w:r w:rsidR="00931F0A" w:rsidRPr="001C0A7A">
        <w:t xml:space="preserve">overall rating </w:t>
      </w:r>
      <w:r w:rsidR="00931F0A">
        <w:t>and the</w:t>
      </w:r>
      <w:r w:rsidR="00931F0A" w:rsidRPr="001C0A7A">
        <w:t xml:space="preserve"> </w:t>
      </w:r>
      <w:r>
        <w:t xml:space="preserve">each </w:t>
      </w:r>
      <w:r w:rsidR="00931F0A" w:rsidRPr="001C0A7A">
        <w:t>composite</w:t>
      </w:r>
      <w:r>
        <w:t>. If the composites have good concurrent validity, then we would expect that those composites</w:t>
      </w:r>
      <w:r w:rsidR="00931F0A">
        <w:t xml:space="preserve"> that tap into experiences that are conceptually related to </w:t>
      </w:r>
      <w:r>
        <w:t>a given</w:t>
      </w:r>
      <w:r w:rsidR="00931F0A">
        <w:t xml:space="preserve"> overall rating</w:t>
      </w:r>
      <w:r>
        <w:t xml:space="preserve"> would have a moderate to strong correlation (</w:t>
      </w:r>
      <w:r w:rsidR="00B96E53" w:rsidRPr="00B96E53">
        <w:rPr>
          <w:i/>
        </w:rPr>
        <w:t>r</w:t>
      </w:r>
      <w:r w:rsidR="00B96E53">
        <w:t xml:space="preserve"> </w:t>
      </w:r>
      <w:r>
        <w:t>&gt; 0.30)</w:t>
      </w:r>
      <w:r w:rsidR="00931F0A">
        <w:t>.</w:t>
      </w:r>
      <w:r>
        <w:t xml:space="preserve"> </w:t>
      </w:r>
      <w:r w:rsidR="00931F0A">
        <w:t xml:space="preserve">For example, we would expect that the overall rating of </w:t>
      </w:r>
      <w:r>
        <w:t>the Website (q25)</w:t>
      </w:r>
      <w:r w:rsidR="00931F0A">
        <w:t xml:space="preserve"> would be strongly correlated with the </w:t>
      </w:r>
      <w:r w:rsidRPr="00826C94">
        <w:rPr>
          <w:i/>
        </w:rPr>
        <w:t>Seeking Information on the Website</w:t>
      </w:r>
      <w:r w:rsidR="00931F0A">
        <w:t xml:space="preserve"> composite; however, </w:t>
      </w:r>
      <w:r>
        <w:t>that composite</w:t>
      </w:r>
      <w:r w:rsidR="00931F0A">
        <w:t xml:space="preserve"> may not correlate as strongly with the overall rating of </w:t>
      </w:r>
      <w:r>
        <w:t>in-person assistance</w:t>
      </w:r>
      <w:r w:rsidR="00931F0A">
        <w:t>. Correlations of at least 0.40 indicate good criterion validity between ratings and composites or items that are related to similar topics</w:t>
      </w:r>
      <w:r w:rsidR="00931F0A" w:rsidRPr="001C0A7A">
        <w:t xml:space="preserve">. </w:t>
      </w:r>
    </w:p>
    <w:p w:rsidR="00A81C47" w:rsidRDefault="00A81C47" w:rsidP="00931F0A">
      <w:pPr>
        <w:pStyle w:val="ESSBodyText"/>
      </w:pPr>
      <w:r>
        <w:t>In addition, the ‘Apply’</w:t>
      </w:r>
      <w:r w:rsidR="00006ABE">
        <w:t xml:space="preserve"> composite, which taps into the application and eligibility determination aspects of Marketplace experiences, </w:t>
      </w:r>
      <w:r w:rsidR="0086789C">
        <w:t>had</w:t>
      </w:r>
      <w:r w:rsidR="00006ABE">
        <w:t xml:space="preserve"> its strongest correlation with the overall rating of the Website. The ‘HP Enroll’ composite, which taps into the actual health plan selection aspect of Marketplace experiences, </w:t>
      </w:r>
      <w:r w:rsidR="0086789C">
        <w:t>had</w:t>
      </w:r>
      <w:r w:rsidR="00006ABE">
        <w:t xml:space="preserve"> its strongest correlation with the overall rating of the Marketplace, though its correlation with the rating of the Website </w:t>
      </w:r>
      <w:r w:rsidR="00A62D17">
        <w:t>was</w:t>
      </w:r>
      <w:r w:rsidR="00006ABE">
        <w:t xml:space="preserve"> almost as large.</w:t>
      </w:r>
    </w:p>
    <w:p w:rsidR="00076D0C" w:rsidRDefault="00171FE7" w:rsidP="00076D0C">
      <w:pPr>
        <w:pStyle w:val="PExhibitTitle"/>
      </w:pPr>
      <w:r w:rsidRPr="008A3D59">
        <w:t xml:space="preserve">Exhibit </w:t>
      </w:r>
      <w:r>
        <w:t>37</w:t>
      </w:r>
      <w:r w:rsidRPr="008A3D59">
        <w:t xml:space="preserve">. </w:t>
      </w:r>
      <w:r>
        <w:t>Pearson correlations between composites and overall ratings</w:t>
      </w:r>
    </w:p>
    <w:tbl>
      <w:tblPr>
        <w:tblStyle w:val="AIRTable"/>
        <w:tblW w:w="9076" w:type="dxa"/>
        <w:tblLook w:val="04A0" w:firstRow="1" w:lastRow="0" w:firstColumn="1" w:lastColumn="0" w:noHBand="0" w:noVBand="1"/>
      </w:tblPr>
      <w:tblGrid>
        <w:gridCol w:w="1336"/>
        <w:gridCol w:w="1362"/>
        <w:gridCol w:w="1456"/>
        <w:gridCol w:w="1456"/>
        <w:gridCol w:w="1456"/>
        <w:gridCol w:w="2010"/>
      </w:tblGrid>
      <w:tr w:rsidR="00076D0C" w:rsidRPr="00076D0C" w:rsidTr="00076D0C">
        <w:trPr>
          <w:cnfStyle w:val="100000000000" w:firstRow="1" w:lastRow="0" w:firstColumn="0" w:lastColumn="0" w:oddVBand="0" w:evenVBand="0" w:oddHBand="0" w:evenHBand="0" w:firstRowFirstColumn="0" w:firstRowLastColumn="0" w:lastRowFirstColumn="0" w:lastRowLastColumn="0"/>
          <w:trHeight w:val="255"/>
        </w:trPr>
        <w:tc>
          <w:tcPr>
            <w:tcW w:w="1336" w:type="dxa"/>
            <w:hideMark/>
          </w:tcPr>
          <w:p w:rsidR="00076D0C" w:rsidRPr="00076D0C" w:rsidRDefault="00076D0C" w:rsidP="00076D0C">
            <w:pPr>
              <w:rPr>
                <w:rFonts w:ascii="Arial Narrow" w:hAnsi="Arial Narrow" w:cs="Arial"/>
                <w:bCs/>
                <w:sz w:val="20"/>
                <w:szCs w:val="20"/>
              </w:rPr>
            </w:pPr>
            <w:r w:rsidRPr="00076D0C">
              <w:rPr>
                <w:rFonts w:ascii="Arial Narrow" w:hAnsi="Arial Narrow" w:cs="Arial"/>
                <w:bCs/>
                <w:sz w:val="20"/>
                <w:szCs w:val="20"/>
              </w:rPr>
              <w:t>Composite</w:t>
            </w:r>
          </w:p>
        </w:tc>
        <w:tc>
          <w:tcPr>
            <w:tcW w:w="1362" w:type="dxa"/>
            <w:noWrap/>
            <w:hideMark/>
          </w:tcPr>
          <w:p w:rsidR="00076D0C" w:rsidRPr="00076D0C" w:rsidRDefault="00076D0C" w:rsidP="00076D0C">
            <w:pPr>
              <w:rPr>
                <w:rFonts w:ascii="Arial Narrow" w:hAnsi="Arial Narrow" w:cs="Arial"/>
                <w:sz w:val="20"/>
                <w:szCs w:val="20"/>
              </w:rPr>
            </w:pPr>
            <w:r>
              <w:rPr>
                <w:rFonts w:ascii="Arial Narrow" w:hAnsi="Arial Narrow" w:cs="Arial"/>
                <w:sz w:val="20"/>
                <w:szCs w:val="20"/>
              </w:rPr>
              <w:t>Overall Rating of Website</w:t>
            </w:r>
          </w:p>
        </w:tc>
        <w:tc>
          <w:tcPr>
            <w:tcW w:w="1456" w:type="dxa"/>
            <w:noWrap/>
            <w:hideMark/>
          </w:tcPr>
          <w:p w:rsidR="00076D0C" w:rsidRPr="00076D0C" w:rsidRDefault="00076D0C" w:rsidP="00076D0C">
            <w:pPr>
              <w:rPr>
                <w:rFonts w:ascii="Arial Narrow" w:hAnsi="Arial Narrow" w:cs="Arial"/>
                <w:sz w:val="20"/>
                <w:szCs w:val="20"/>
              </w:rPr>
            </w:pPr>
            <w:r>
              <w:rPr>
                <w:rFonts w:ascii="Arial Narrow" w:hAnsi="Arial Narrow" w:cs="Arial"/>
                <w:sz w:val="20"/>
                <w:szCs w:val="20"/>
              </w:rPr>
              <w:t>Overall Rating of Help Line</w:t>
            </w:r>
          </w:p>
        </w:tc>
        <w:tc>
          <w:tcPr>
            <w:tcW w:w="1456" w:type="dxa"/>
            <w:noWrap/>
            <w:hideMark/>
          </w:tcPr>
          <w:p w:rsidR="00076D0C" w:rsidRPr="00076D0C" w:rsidRDefault="00076D0C" w:rsidP="00076D0C">
            <w:pPr>
              <w:rPr>
                <w:rFonts w:ascii="Arial Narrow" w:hAnsi="Arial Narrow" w:cs="Arial"/>
                <w:sz w:val="20"/>
                <w:szCs w:val="20"/>
              </w:rPr>
            </w:pPr>
            <w:r>
              <w:rPr>
                <w:rFonts w:ascii="Arial Narrow" w:hAnsi="Arial Narrow" w:cs="Arial"/>
                <w:sz w:val="20"/>
                <w:szCs w:val="20"/>
              </w:rPr>
              <w:t>Overall Rating of In-Person Help</w:t>
            </w:r>
          </w:p>
        </w:tc>
        <w:tc>
          <w:tcPr>
            <w:tcW w:w="1456" w:type="dxa"/>
            <w:noWrap/>
            <w:hideMark/>
          </w:tcPr>
          <w:p w:rsidR="00076D0C" w:rsidRPr="00076D0C" w:rsidRDefault="00076D0C" w:rsidP="00076D0C">
            <w:pPr>
              <w:rPr>
                <w:rFonts w:ascii="Arial Narrow" w:hAnsi="Arial Narrow" w:cs="Arial"/>
                <w:sz w:val="20"/>
                <w:szCs w:val="20"/>
              </w:rPr>
            </w:pPr>
            <w:r>
              <w:rPr>
                <w:rFonts w:ascii="Arial Narrow" w:hAnsi="Arial Narrow" w:cs="Arial"/>
                <w:sz w:val="20"/>
                <w:szCs w:val="20"/>
              </w:rPr>
              <w:t>Overall Rating of HIM</w:t>
            </w:r>
          </w:p>
        </w:tc>
        <w:tc>
          <w:tcPr>
            <w:tcW w:w="2010" w:type="dxa"/>
            <w:noWrap/>
            <w:hideMark/>
          </w:tcPr>
          <w:p w:rsidR="00076D0C" w:rsidRPr="00076D0C" w:rsidRDefault="00076D0C" w:rsidP="00076D0C">
            <w:pPr>
              <w:rPr>
                <w:rFonts w:ascii="Arial Narrow" w:hAnsi="Arial Narrow" w:cs="Arial"/>
                <w:sz w:val="20"/>
                <w:szCs w:val="20"/>
              </w:rPr>
            </w:pPr>
            <w:r>
              <w:rPr>
                <w:rFonts w:ascii="Arial Narrow" w:hAnsi="Arial Narrow" w:cs="Arial"/>
                <w:sz w:val="20"/>
                <w:szCs w:val="20"/>
              </w:rPr>
              <w:t>Recommend to Family and Friends</w:t>
            </w:r>
          </w:p>
        </w:tc>
      </w:tr>
      <w:tr w:rsidR="00076D0C" w:rsidRPr="00076D0C" w:rsidTr="00076D0C">
        <w:trPr>
          <w:trHeight w:val="255"/>
        </w:trPr>
        <w:tc>
          <w:tcPr>
            <w:tcW w:w="1336" w:type="dxa"/>
            <w:noWrap/>
            <w:vAlign w:val="center"/>
            <w:hideMark/>
          </w:tcPr>
          <w:p w:rsidR="00076D0C" w:rsidRPr="00076D0C" w:rsidRDefault="00076D0C" w:rsidP="00076D0C">
            <w:pPr>
              <w:rPr>
                <w:rFonts w:ascii="Arial Narrow" w:hAnsi="Arial Narrow" w:cs="Arial"/>
                <w:sz w:val="20"/>
                <w:szCs w:val="20"/>
              </w:rPr>
            </w:pPr>
            <w:r>
              <w:rPr>
                <w:rFonts w:ascii="Arial Narrow" w:hAnsi="Arial Narrow" w:cs="Arial"/>
                <w:bCs/>
                <w:sz w:val="20"/>
                <w:szCs w:val="20"/>
              </w:rPr>
              <w:t>Apply</w:t>
            </w:r>
          </w:p>
        </w:tc>
        <w:tc>
          <w:tcPr>
            <w:tcW w:w="1362" w:type="dxa"/>
            <w:noWrap/>
            <w:vAlign w:val="center"/>
            <w:hideMark/>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0.57</w:t>
            </w:r>
          </w:p>
        </w:tc>
        <w:tc>
          <w:tcPr>
            <w:tcW w:w="1456" w:type="dxa"/>
            <w:noWrap/>
            <w:vAlign w:val="center"/>
            <w:hideMark/>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0.41</w:t>
            </w:r>
          </w:p>
        </w:tc>
        <w:tc>
          <w:tcPr>
            <w:tcW w:w="1456" w:type="dxa"/>
            <w:noWrap/>
            <w:vAlign w:val="center"/>
            <w:hideMark/>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0.37</w:t>
            </w:r>
          </w:p>
        </w:tc>
        <w:tc>
          <w:tcPr>
            <w:tcW w:w="1456" w:type="dxa"/>
            <w:noWrap/>
            <w:vAlign w:val="center"/>
            <w:hideMark/>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0.51</w:t>
            </w:r>
          </w:p>
        </w:tc>
        <w:tc>
          <w:tcPr>
            <w:tcW w:w="2010" w:type="dxa"/>
            <w:noWrap/>
            <w:vAlign w:val="center"/>
            <w:hideMark/>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0.45</w:t>
            </w:r>
          </w:p>
        </w:tc>
      </w:tr>
      <w:tr w:rsidR="00076D0C" w:rsidRPr="00076D0C" w:rsidTr="00076D0C">
        <w:trPr>
          <w:trHeight w:val="255"/>
        </w:trPr>
        <w:tc>
          <w:tcPr>
            <w:tcW w:w="1336" w:type="dxa"/>
            <w:noWrap/>
            <w:vAlign w:val="center"/>
          </w:tcPr>
          <w:p w:rsidR="00076D0C" w:rsidRPr="00076D0C" w:rsidRDefault="00076D0C" w:rsidP="00076D0C">
            <w:pPr>
              <w:rPr>
                <w:rFonts w:ascii="Arial Narrow" w:hAnsi="Arial Narrow" w:cs="Arial"/>
                <w:sz w:val="20"/>
                <w:szCs w:val="20"/>
              </w:rPr>
            </w:pPr>
            <w:r>
              <w:rPr>
                <w:rFonts w:ascii="Arial Narrow" w:hAnsi="Arial Narrow" w:cs="Arial"/>
                <w:bCs/>
                <w:sz w:val="20"/>
                <w:szCs w:val="20"/>
              </w:rPr>
              <w:t>Web</w:t>
            </w:r>
          </w:p>
        </w:tc>
        <w:tc>
          <w:tcPr>
            <w:tcW w:w="1362"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0.75</w:t>
            </w:r>
            <w:r>
              <w:rPr>
                <w:rFonts w:ascii="Arial Narrow" w:hAnsi="Arial Narrow" w:cs="Arial"/>
                <w:sz w:val="20"/>
                <w:szCs w:val="20"/>
              </w:rPr>
              <w:t>*</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0.50</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0.30</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0.61</w:t>
            </w:r>
          </w:p>
        </w:tc>
        <w:tc>
          <w:tcPr>
            <w:tcW w:w="2010"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0.51</w:t>
            </w:r>
          </w:p>
        </w:tc>
      </w:tr>
      <w:tr w:rsidR="00076D0C" w:rsidRPr="00076D0C" w:rsidTr="00076D0C">
        <w:trPr>
          <w:trHeight w:val="255"/>
        </w:trPr>
        <w:tc>
          <w:tcPr>
            <w:tcW w:w="1336" w:type="dxa"/>
            <w:noWrap/>
            <w:vAlign w:val="center"/>
          </w:tcPr>
          <w:p w:rsidR="00076D0C" w:rsidRPr="00076D0C" w:rsidRDefault="00076D0C" w:rsidP="00076D0C">
            <w:pPr>
              <w:rPr>
                <w:rFonts w:ascii="Arial Narrow" w:hAnsi="Arial Narrow" w:cs="Arial"/>
                <w:bCs/>
                <w:color w:val="9C6500"/>
                <w:sz w:val="20"/>
                <w:szCs w:val="20"/>
              </w:rPr>
            </w:pPr>
            <w:r>
              <w:rPr>
                <w:rFonts w:ascii="Arial Narrow" w:hAnsi="Arial Narrow" w:cs="Arial"/>
                <w:bCs/>
                <w:color w:val="000000" w:themeColor="text1"/>
                <w:sz w:val="20"/>
                <w:szCs w:val="20"/>
              </w:rPr>
              <w:t>Phone</w:t>
            </w:r>
          </w:p>
        </w:tc>
        <w:tc>
          <w:tcPr>
            <w:tcW w:w="1362"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0.46</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0.75</w:t>
            </w:r>
            <w:r>
              <w:rPr>
                <w:rFonts w:ascii="Arial Narrow" w:hAnsi="Arial Narrow" w:cs="Arial"/>
                <w:sz w:val="20"/>
                <w:szCs w:val="20"/>
              </w:rPr>
              <w:t>*</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0.31</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0.51</w:t>
            </w:r>
          </w:p>
        </w:tc>
        <w:tc>
          <w:tcPr>
            <w:tcW w:w="2010"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0.40</w:t>
            </w:r>
          </w:p>
        </w:tc>
      </w:tr>
      <w:tr w:rsidR="00076D0C" w:rsidRPr="00076D0C" w:rsidTr="00076D0C">
        <w:trPr>
          <w:trHeight w:val="255"/>
        </w:trPr>
        <w:tc>
          <w:tcPr>
            <w:tcW w:w="1336" w:type="dxa"/>
            <w:noWrap/>
            <w:vAlign w:val="center"/>
          </w:tcPr>
          <w:p w:rsidR="00076D0C" w:rsidRPr="00076D0C" w:rsidRDefault="00076D0C" w:rsidP="00076D0C">
            <w:pPr>
              <w:rPr>
                <w:rFonts w:ascii="Arial Narrow" w:hAnsi="Arial Narrow" w:cs="Arial"/>
                <w:sz w:val="20"/>
                <w:szCs w:val="20"/>
              </w:rPr>
            </w:pPr>
            <w:r>
              <w:rPr>
                <w:rFonts w:ascii="Arial Narrow" w:hAnsi="Arial Narrow" w:cs="Arial"/>
                <w:bCs/>
                <w:sz w:val="20"/>
                <w:szCs w:val="20"/>
              </w:rPr>
              <w:t>In-Person</w:t>
            </w:r>
          </w:p>
        </w:tc>
        <w:tc>
          <w:tcPr>
            <w:tcW w:w="1362"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0.25</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0.28</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0.69</w:t>
            </w:r>
            <w:r>
              <w:rPr>
                <w:rFonts w:ascii="Arial Narrow" w:hAnsi="Arial Narrow" w:cs="Arial"/>
                <w:sz w:val="20"/>
                <w:szCs w:val="20"/>
              </w:rPr>
              <w:t>*</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0.36</w:t>
            </w:r>
          </w:p>
        </w:tc>
        <w:tc>
          <w:tcPr>
            <w:tcW w:w="2010"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0.31</w:t>
            </w:r>
          </w:p>
        </w:tc>
      </w:tr>
      <w:tr w:rsidR="00076D0C" w:rsidRPr="00076D0C" w:rsidTr="00076D0C">
        <w:trPr>
          <w:trHeight w:val="255"/>
        </w:trPr>
        <w:tc>
          <w:tcPr>
            <w:tcW w:w="1336" w:type="dxa"/>
            <w:noWrap/>
            <w:vAlign w:val="center"/>
          </w:tcPr>
          <w:p w:rsidR="00076D0C" w:rsidRPr="00076D0C" w:rsidRDefault="00076D0C" w:rsidP="00076D0C">
            <w:pPr>
              <w:rPr>
                <w:rFonts w:ascii="Arial Narrow" w:hAnsi="Arial Narrow" w:cs="Arial"/>
                <w:bCs/>
                <w:sz w:val="20"/>
                <w:szCs w:val="20"/>
              </w:rPr>
            </w:pPr>
            <w:r>
              <w:rPr>
                <w:rFonts w:ascii="Arial Narrow" w:hAnsi="Arial Narrow" w:cs="Arial"/>
                <w:bCs/>
                <w:sz w:val="20"/>
                <w:szCs w:val="20"/>
              </w:rPr>
              <w:t>HP Enroll</w:t>
            </w:r>
          </w:p>
        </w:tc>
        <w:tc>
          <w:tcPr>
            <w:tcW w:w="1362"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0.45</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0.41</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0.36</w:t>
            </w:r>
          </w:p>
        </w:tc>
        <w:tc>
          <w:tcPr>
            <w:tcW w:w="1456"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0.47</w:t>
            </w:r>
          </w:p>
        </w:tc>
        <w:tc>
          <w:tcPr>
            <w:tcW w:w="2010" w:type="dxa"/>
            <w:noWrap/>
            <w:vAlign w:val="center"/>
          </w:tcPr>
          <w:p w:rsidR="00076D0C" w:rsidRPr="00076D0C" w:rsidRDefault="00076D0C" w:rsidP="00076D0C">
            <w:pPr>
              <w:jc w:val="center"/>
              <w:rPr>
                <w:rFonts w:ascii="Arial Narrow" w:hAnsi="Arial Narrow" w:cs="Arial"/>
                <w:sz w:val="20"/>
                <w:szCs w:val="20"/>
              </w:rPr>
            </w:pPr>
            <w:r w:rsidRPr="00076D0C">
              <w:rPr>
                <w:rFonts w:ascii="Arial Narrow" w:hAnsi="Arial Narrow" w:cs="Arial"/>
                <w:sz w:val="20"/>
                <w:szCs w:val="20"/>
              </w:rPr>
              <w:t>0.40</w:t>
            </w:r>
          </w:p>
        </w:tc>
      </w:tr>
    </w:tbl>
    <w:p w:rsidR="00076D0C" w:rsidRPr="00076D0C" w:rsidRDefault="00076D0C" w:rsidP="00931F0A">
      <w:pPr>
        <w:pStyle w:val="ESSBodyText"/>
        <w:rPr>
          <w:rFonts w:ascii="Arial Narrow" w:hAnsi="Arial Narrow"/>
          <w:sz w:val="20"/>
          <w:szCs w:val="20"/>
        </w:rPr>
      </w:pPr>
      <w:r>
        <w:rPr>
          <w:rFonts w:ascii="Arial Narrow" w:hAnsi="Arial Narrow"/>
          <w:sz w:val="20"/>
          <w:szCs w:val="20"/>
        </w:rPr>
        <w:t>*C</w:t>
      </w:r>
      <w:r w:rsidRPr="00076D0C">
        <w:rPr>
          <w:rFonts w:ascii="Arial Narrow" w:hAnsi="Arial Narrow"/>
          <w:sz w:val="20"/>
          <w:szCs w:val="20"/>
        </w:rPr>
        <w:t>omposite and overall rating align</w:t>
      </w:r>
    </w:p>
    <w:p w:rsidR="00911055" w:rsidRPr="00286A49" w:rsidRDefault="00911055" w:rsidP="00911055">
      <w:pPr>
        <w:pStyle w:val="Heading2"/>
      </w:pPr>
      <w:bookmarkStart w:id="42" w:name="_Toc408498977"/>
      <w:r>
        <w:t>6.4 Summary of Results</w:t>
      </w:r>
      <w:bookmarkEnd w:id="42"/>
      <w:r>
        <w:t xml:space="preserve"> </w:t>
      </w:r>
    </w:p>
    <w:p w:rsidR="008E50F1" w:rsidRDefault="008E50F1" w:rsidP="00BA2862">
      <w:pPr>
        <w:pStyle w:val="ESSBodyText"/>
      </w:pPr>
      <w:r>
        <w:t xml:space="preserve">In Sections 6.1 and 6.2, we presented the results of the confirmatory and exploratory factor analyses. These analyses </w:t>
      </w:r>
      <w:r w:rsidR="00A34DA1">
        <w:t>allowed us</w:t>
      </w:r>
      <w:r>
        <w:t xml:space="preserve"> to: </w:t>
      </w:r>
    </w:p>
    <w:p w:rsidR="007C110A" w:rsidRDefault="008E50F1" w:rsidP="00380797">
      <w:pPr>
        <w:pStyle w:val="NumberedList"/>
        <w:numPr>
          <w:ilvl w:val="0"/>
          <w:numId w:val="29"/>
        </w:numPr>
      </w:pPr>
      <w:r>
        <w:t>Identify survey items to exclude from the hypothesized factor structure due to low covariance coverage</w:t>
      </w:r>
      <w:r w:rsidR="00104159">
        <w:t>.</w:t>
      </w:r>
    </w:p>
    <w:p w:rsidR="008E50F1" w:rsidRDefault="008E50F1" w:rsidP="00380797">
      <w:pPr>
        <w:pStyle w:val="NumberedList"/>
        <w:numPr>
          <w:ilvl w:val="0"/>
          <w:numId w:val="29"/>
        </w:numPr>
      </w:pPr>
      <w:r>
        <w:t>Identify the underlying structure of the remaining items and test the validity of that structure</w:t>
      </w:r>
      <w:r w:rsidR="00104159">
        <w:t>.</w:t>
      </w:r>
    </w:p>
    <w:p w:rsidR="008E50F1" w:rsidRDefault="008E50F1" w:rsidP="00380797">
      <w:pPr>
        <w:pStyle w:val="NumberedList"/>
        <w:numPr>
          <w:ilvl w:val="0"/>
          <w:numId w:val="29"/>
        </w:numPr>
      </w:pPr>
      <w:r>
        <w:t>Establish construct validity</w:t>
      </w:r>
      <w:r w:rsidR="00104159">
        <w:t xml:space="preserve"> for </w:t>
      </w:r>
      <w:r w:rsidR="00A34DA1">
        <w:t>the tentative revised factor structure with 23 items loading on</w:t>
      </w:r>
      <w:r w:rsidR="00104159">
        <w:t xml:space="preserve"> five factors</w:t>
      </w:r>
      <w:r w:rsidR="00A34DA1">
        <w:t xml:space="preserve"> (see </w:t>
      </w:r>
      <w:r w:rsidR="00104159">
        <w:t>Exhibit 27</w:t>
      </w:r>
      <w:r w:rsidR="00A34DA1">
        <w:t xml:space="preserve">): the CFA on that structure indicated </w:t>
      </w:r>
      <w:r w:rsidR="00104159">
        <w:t xml:space="preserve">statistically significant standardized factor loadings </w:t>
      </w:r>
      <w:r w:rsidR="00104159">
        <w:rPr>
          <w:rFonts w:cstheme="majorHAnsi"/>
        </w:rPr>
        <w:t>≥</w:t>
      </w:r>
      <w:r w:rsidR="00104159">
        <w:t xml:space="preserve"> 0.40 for 22 out of 23 items (q32 had a factor loading of 0.36).</w:t>
      </w:r>
    </w:p>
    <w:p w:rsidR="00A34DA1" w:rsidRDefault="00A34DA1" w:rsidP="00380797">
      <w:pPr>
        <w:pStyle w:val="NumberedList"/>
        <w:numPr>
          <w:ilvl w:val="0"/>
          <w:numId w:val="29"/>
        </w:numPr>
      </w:pPr>
      <w:r>
        <w:t xml:space="preserve">Show that all </w:t>
      </w:r>
      <w:proofErr w:type="spellStart"/>
      <w:r>
        <w:t>interfactor</w:t>
      </w:r>
      <w:proofErr w:type="spellEnd"/>
      <w:r>
        <w:t xml:space="preserve"> correlations were below 0.80, which indicates that these five factors, while related, do not overlap to the point of being redundant</w:t>
      </w:r>
      <w:r w:rsidR="00A81C47">
        <w:t xml:space="preserve"> (see Exhibit 38)</w:t>
      </w:r>
      <w:r>
        <w:t>.</w:t>
      </w:r>
    </w:p>
    <w:p w:rsidR="00104159" w:rsidRDefault="00104159" w:rsidP="00380797">
      <w:pPr>
        <w:pStyle w:val="NumberedList"/>
        <w:numPr>
          <w:ilvl w:val="0"/>
          <w:numId w:val="29"/>
        </w:numPr>
      </w:pPr>
      <w:r>
        <w:t xml:space="preserve">Provide empirical support for the invariance of the factor structure across </w:t>
      </w:r>
      <w:r w:rsidR="00A34DA1">
        <w:t xml:space="preserve">survey </w:t>
      </w:r>
      <w:r>
        <w:t>mode and language</w:t>
      </w:r>
      <w:r w:rsidR="00A34DA1">
        <w:t xml:space="preserve"> (</w:t>
      </w:r>
      <w:proofErr w:type="spellStart"/>
      <w:r w:rsidR="00A34DA1">
        <w:t>configural</w:t>
      </w:r>
      <w:proofErr w:type="spellEnd"/>
      <w:r w:rsidR="00A34DA1">
        <w:t xml:space="preserve"> invariance)</w:t>
      </w:r>
      <w:r>
        <w:t xml:space="preserve">; however, </w:t>
      </w:r>
      <w:r w:rsidR="00A34DA1">
        <w:t xml:space="preserve">we had insufficient data to test for invariant factor loadings (metric invariance) or invariant factor loadings </w:t>
      </w:r>
      <w:r w:rsidR="00A34DA1">
        <w:rPr>
          <w:i/>
        </w:rPr>
        <w:t>and</w:t>
      </w:r>
      <w:r w:rsidR="00A34DA1">
        <w:t xml:space="preserve"> intercepts</w:t>
      </w:r>
      <w:r>
        <w:t xml:space="preserve"> </w:t>
      </w:r>
      <w:r w:rsidR="00A34DA1">
        <w:t>(scalar invariance).</w:t>
      </w:r>
    </w:p>
    <w:p w:rsidR="00806DAE" w:rsidRDefault="00171FE7" w:rsidP="003F49A7">
      <w:pPr>
        <w:pStyle w:val="PExhibitTitle"/>
      </w:pPr>
      <w:r w:rsidRPr="00AD02FD">
        <w:t xml:space="preserve">Exhibit </w:t>
      </w:r>
      <w:r>
        <w:t>38</w:t>
      </w:r>
      <w:r w:rsidRPr="00AD02FD">
        <w:t xml:space="preserve">. </w:t>
      </w:r>
      <w:r>
        <w:t xml:space="preserve">Inter-factor correlations among final composites </w:t>
      </w:r>
    </w:p>
    <w:tbl>
      <w:tblPr>
        <w:tblStyle w:val="AIRTable"/>
        <w:tblW w:w="5740" w:type="dxa"/>
        <w:tblLayout w:type="fixed"/>
        <w:tblLook w:val="04A0" w:firstRow="1" w:lastRow="0" w:firstColumn="1" w:lastColumn="0" w:noHBand="0" w:noVBand="1"/>
      </w:tblPr>
      <w:tblGrid>
        <w:gridCol w:w="1603"/>
        <w:gridCol w:w="691"/>
        <w:gridCol w:w="752"/>
        <w:gridCol w:w="737"/>
        <w:gridCol w:w="983"/>
        <w:gridCol w:w="974"/>
      </w:tblGrid>
      <w:tr w:rsidR="00911055" w:rsidRPr="00DE044F" w:rsidTr="00911055">
        <w:trPr>
          <w:cnfStyle w:val="100000000000" w:firstRow="1" w:lastRow="0" w:firstColumn="0" w:lastColumn="0" w:oddVBand="0" w:evenVBand="0" w:oddHBand="0" w:evenHBand="0" w:firstRowFirstColumn="0" w:firstRowLastColumn="0" w:lastRowFirstColumn="0" w:lastRowLastColumn="0"/>
          <w:trHeight w:val="255"/>
        </w:trPr>
        <w:tc>
          <w:tcPr>
            <w:tcW w:w="1603" w:type="dxa"/>
            <w:noWrap/>
            <w:hideMark/>
          </w:tcPr>
          <w:p w:rsidR="00911055" w:rsidRPr="00DE044F" w:rsidRDefault="00911055" w:rsidP="005510C2">
            <w:pPr>
              <w:pStyle w:val="CTableColumnHead-Centered"/>
              <w:rPr>
                <w:b w:val="0"/>
              </w:rPr>
            </w:pPr>
            <w:r w:rsidRPr="00DE044F">
              <w:t>Final Composites</w:t>
            </w:r>
          </w:p>
        </w:tc>
        <w:tc>
          <w:tcPr>
            <w:tcW w:w="691" w:type="dxa"/>
            <w:noWrap/>
          </w:tcPr>
          <w:p w:rsidR="00911055" w:rsidRPr="00DE044F" w:rsidRDefault="00911055" w:rsidP="005510C2">
            <w:pPr>
              <w:pStyle w:val="CTableColumnHead-Centered"/>
            </w:pPr>
            <w:r w:rsidRPr="00DE044F">
              <w:t>Apply</w:t>
            </w:r>
          </w:p>
        </w:tc>
        <w:tc>
          <w:tcPr>
            <w:tcW w:w="752" w:type="dxa"/>
            <w:noWrap/>
          </w:tcPr>
          <w:p w:rsidR="00911055" w:rsidRPr="00DE044F" w:rsidRDefault="00911055" w:rsidP="005510C2">
            <w:pPr>
              <w:pStyle w:val="CTableColumnHead-Centered"/>
            </w:pPr>
            <w:r>
              <w:t>Web</w:t>
            </w:r>
          </w:p>
        </w:tc>
        <w:tc>
          <w:tcPr>
            <w:tcW w:w="737" w:type="dxa"/>
            <w:noWrap/>
          </w:tcPr>
          <w:p w:rsidR="00911055" w:rsidRPr="00DE044F" w:rsidRDefault="00911055" w:rsidP="005510C2">
            <w:pPr>
              <w:pStyle w:val="CTableColumnHead-Centered"/>
            </w:pPr>
            <w:r>
              <w:t>Phone</w:t>
            </w:r>
          </w:p>
        </w:tc>
        <w:tc>
          <w:tcPr>
            <w:tcW w:w="983" w:type="dxa"/>
            <w:noWrap/>
          </w:tcPr>
          <w:p w:rsidR="00911055" w:rsidRPr="00DE044F" w:rsidRDefault="00911055" w:rsidP="005510C2">
            <w:pPr>
              <w:pStyle w:val="CTableColumnHead-Centered"/>
            </w:pPr>
            <w:r>
              <w:t>In Person</w:t>
            </w:r>
          </w:p>
        </w:tc>
        <w:tc>
          <w:tcPr>
            <w:tcW w:w="974" w:type="dxa"/>
            <w:noWrap/>
          </w:tcPr>
          <w:p w:rsidR="00911055" w:rsidRPr="00DE044F" w:rsidRDefault="00911055" w:rsidP="005510C2">
            <w:pPr>
              <w:pStyle w:val="CTableColumnHead-Centered"/>
            </w:pPr>
            <w:r>
              <w:t xml:space="preserve">HP </w:t>
            </w:r>
            <w:r w:rsidRPr="00DE044F">
              <w:t>Enroll</w:t>
            </w:r>
          </w:p>
        </w:tc>
      </w:tr>
      <w:tr w:rsidR="00911055" w:rsidRPr="00DE044F" w:rsidTr="00911055">
        <w:trPr>
          <w:trHeight w:val="255"/>
        </w:trPr>
        <w:tc>
          <w:tcPr>
            <w:tcW w:w="1603" w:type="dxa"/>
            <w:noWrap/>
            <w:vAlign w:val="bottom"/>
          </w:tcPr>
          <w:p w:rsidR="00911055" w:rsidRPr="00DE044F" w:rsidRDefault="00911055" w:rsidP="005510C2">
            <w:pPr>
              <w:rPr>
                <w:rFonts w:ascii="Arial Narrow" w:hAnsi="Arial Narrow" w:cs="Arial"/>
                <w:sz w:val="20"/>
                <w:szCs w:val="20"/>
              </w:rPr>
            </w:pPr>
            <w:r>
              <w:rPr>
                <w:rFonts w:ascii="Arial Narrow" w:hAnsi="Arial Narrow" w:cs="Arial"/>
                <w:sz w:val="20"/>
                <w:szCs w:val="20"/>
              </w:rPr>
              <w:t>Apply</w:t>
            </w:r>
          </w:p>
        </w:tc>
        <w:tc>
          <w:tcPr>
            <w:tcW w:w="691"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1</w:t>
            </w:r>
            <w:r>
              <w:rPr>
                <w:rFonts w:ascii="Arial Narrow" w:hAnsi="Arial Narrow" w:cs="Arial"/>
                <w:sz w:val="20"/>
                <w:szCs w:val="20"/>
              </w:rPr>
              <w:t>.00</w:t>
            </w:r>
          </w:p>
        </w:tc>
        <w:tc>
          <w:tcPr>
            <w:tcW w:w="752" w:type="dxa"/>
            <w:noWrap/>
            <w:vAlign w:val="bottom"/>
          </w:tcPr>
          <w:p w:rsidR="00911055" w:rsidRPr="00DE044F" w:rsidRDefault="00911055" w:rsidP="005510C2">
            <w:pPr>
              <w:rPr>
                <w:rFonts w:ascii="Arial Narrow" w:hAnsi="Arial Narrow" w:cs="Arial"/>
                <w:sz w:val="20"/>
                <w:szCs w:val="20"/>
              </w:rPr>
            </w:pPr>
          </w:p>
        </w:tc>
        <w:tc>
          <w:tcPr>
            <w:tcW w:w="737" w:type="dxa"/>
            <w:noWrap/>
            <w:vAlign w:val="bottom"/>
          </w:tcPr>
          <w:p w:rsidR="00911055" w:rsidRPr="00DE044F" w:rsidRDefault="00911055" w:rsidP="005510C2">
            <w:pPr>
              <w:rPr>
                <w:rFonts w:ascii="Arial Narrow" w:hAnsi="Arial Narrow" w:cs="Arial"/>
                <w:sz w:val="20"/>
                <w:szCs w:val="20"/>
              </w:rPr>
            </w:pPr>
          </w:p>
        </w:tc>
        <w:tc>
          <w:tcPr>
            <w:tcW w:w="983" w:type="dxa"/>
            <w:noWrap/>
            <w:vAlign w:val="bottom"/>
          </w:tcPr>
          <w:p w:rsidR="00911055" w:rsidRPr="00DE044F" w:rsidRDefault="00911055" w:rsidP="005510C2">
            <w:pPr>
              <w:rPr>
                <w:rFonts w:ascii="Arial Narrow" w:hAnsi="Arial Narrow" w:cs="Arial"/>
                <w:sz w:val="20"/>
                <w:szCs w:val="20"/>
              </w:rPr>
            </w:pPr>
          </w:p>
        </w:tc>
        <w:tc>
          <w:tcPr>
            <w:tcW w:w="974" w:type="dxa"/>
            <w:noWrap/>
            <w:vAlign w:val="bottom"/>
          </w:tcPr>
          <w:p w:rsidR="00911055" w:rsidRPr="00DE044F" w:rsidRDefault="00911055" w:rsidP="005510C2">
            <w:pPr>
              <w:rPr>
                <w:rFonts w:ascii="Arial Narrow" w:hAnsi="Arial Narrow" w:cs="Arial"/>
                <w:sz w:val="20"/>
                <w:szCs w:val="20"/>
              </w:rPr>
            </w:pPr>
          </w:p>
        </w:tc>
      </w:tr>
      <w:tr w:rsidR="00911055" w:rsidRPr="00DE044F" w:rsidTr="00911055">
        <w:trPr>
          <w:trHeight w:val="255"/>
        </w:trPr>
        <w:tc>
          <w:tcPr>
            <w:tcW w:w="1603" w:type="dxa"/>
            <w:noWrap/>
            <w:vAlign w:val="bottom"/>
          </w:tcPr>
          <w:p w:rsidR="00911055" w:rsidRPr="00DE044F" w:rsidRDefault="00911055" w:rsidP="005510C2">
            <w:pPr>
              <w:rPr>
                <w:rFonts w:ascii="Arial Narrow" w:hAnsi="Arial Narrow" w:cs="Arial"/>
                <w:sz w:val="20"/>
                <w:szCs w:val="20"/>
              </w:rPr>
            </w:pPr>
            <w:r>
              <w:rPr>
                <w:rFonts w:ascii="Arial Narrow" w:hAnsi="Arial Narrow" w:cs="Arial"/>
                <w:sz w:val="20"/>
                <w:szCs w:val="20"/>
              </w:rPr>
              <w:t>Web</w:t>
            </w:r>
          </w:p>
        </w:tc>
        <w:tc>
          <w:tcPr>
            <w:tcW w:w="691"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0.71</w:t>
            </w:r>
          </w:p>
        </w:tc>
        <w:tc>
          <w:tcPr>
            <w:tcW w:w="752"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1</w:t>
            </w:r>
            <w:r>
              <w:rPr>
                <w:rFonts w:ascii="Arial Narrow" w:hAnsi="Arial Narrow" w:cs="Arial"/>
                <w:sz w:val="20"/>
                <w:szCs w:val="20"/>
              </w:rPr>
              <w:t>.00</w:t>
            </w:r>
          </w:p>
        </w:tc>
        <w:tc>
          <w:tcPr>
            <w:tcW w:w="737" w:type="dxa"/>
            <w:noWrap/>
            <w:vAlign w:val="bottom"/>
          </w:tcPr>
          <w:p w:rsidR="00911055" w:rsidRPr="00DE044F" w:rsidRDefault="00911055" w:rsidP="005510C2">
            <w:pPr>
              <w:rPr>
                <w:rFonts w:ascii="Arial Narrow" w:hAnsi="Arial Narrow" w:cs="Arial"/>
                <w:sz w:val="20"/>
                <w:szCs w:val="20"/>
              </w:rPr>
            </w:pPr>
          </w:p>
        </w:tc>
        <w:tc>
          <w:tcPr>
            <w:tcW w:w="983" w:type="dxa"/>
            <w:noWrap/>
            <w:vAlign w:val="bottom"/>
          </w:tcPr>
          <w:p w:rsidR="00911055" w:rsidRPr="00DE044F" w:rsidRDefault="00911055" w:rsidP="005510C2">
            <w:pPr>
              <w:rPr>
                <w:rFonts w:ascii="Arial Narrow" w:hAnsi="Arial Narrow" w:cs="Arial"/>
                <w:sz w:val="20"/>
                <w:szCs w:val="20"/>
              </w:rPr>
            </w:pPr>
          </w:p>
        </w:tc>
        <w:tc>
          <w:tcPr>
            <w:tcW w:w="974" w:type="dxa"/>
            <w:noWrap/>
            <w:vAlign w:val="bottom"/>
          </w:tcPr>
          <w:p w:rsidR="00911055" w:rsidRPr="00DE044F" w:rsidRDefault="00911055" w:rsidP="005510C2">
            <w:pPr>
              <w:rPr>
                <w:rFonts w:ascii="Arial Narrow" w:hAnsi="Arial Narrow" w:cs="Arial"/>
                <w:sz w:val="20"/>
                <w:szCs w:val="20"/>
              </w:rPr>
            </w:pPr>
          </w:p>
        </w:tc>
      </w:tr>
      <w:tr w:rsidR="00911055" w:rsidRPr="00DE044F" w:rsidTr="00911055">
        <w:trPr>
          <w:trHeight w:val="255"/>
        </w:trPr>
        <w:tc>
          <w:tcPr>
            <w:tcW w:w="1603" w:type="dxa"/>
            <w:noWrap/>
            <w:vAlign w:val="bottom"/>
          </w:tcPr>
          <w:p w:rsidR="00911055" w:rsidRPr="00DE044F" w:rsidRDefault="00911055" w:rsidP="005510C2">
            <w:pPr>
              <w:rPr>
                <w:rFonts w:ascii="Arial Narrow" w:hAnsi="Arial Narrow" w:cs="Arial"/>
                <w:sz w:val="20"/>
                <w:szCs w:val="20"/>
              </w:rPr>
            </w:pPr>
            <w:r>
              <w:rPr>
                <w:rFonts w:ascii="Arial Narrow" w:hAnsi="Arial Narrow" w:cs="Arial"/>
                <w:sz w:val="20"/>
                <w:szCs w:val="20"/>
              </w:rPr>
              <w:t>Phone</w:t>
            </w:r>
          </w:p>
        </w:tc>
        <w:tc>
          <w:tcPr>
            <w:tcW w:w="691"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0.54</w:t>
            </w:r>
          </w:p>
        </w:tc>
        <w:tc>
          <w:tcPr>
            <w:tcW w:w="752"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0.69</w:t>
            </w:r>
          </w:p>
        </w:tc>
        <w:tc>
          <w:tcPr>
            <w:tcW w:w="737"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1</w:t>
            </w:r>
            <w:r>
              <w:rPr>
                <w:rFonts w:ascii="Arial Narrow" w:hAnsi="Arial Narrow" w:cs="Arial"/>
                <w:sz w:val="20"/>
                <w:szCs w:val="20"/>
              </w:rPr>
              <w:t>.00</w:t>
            </w:r>
          </w:p>
        </w:tc>
        <w:tc>
          <w:tcPr>
            <w:tcW w:w="983" w:type="dxa"/>
            <w:noWrap/>
            <w:vAlign w:val="bottom"/>
          </w:tcPr>
          <w:p w:rsidR="00911055" w:rsidRPr="00DE044F" w:rsidRDefault="00911055" w:rsidP="005510C2">
            <w:pPr>
              <w:rPr>
                <w:rFonts w:ascii="Arial Narrow" w:hAnsi="Arial Narrow" w:cs="Arial"/>
                <w:sz w:val="20"/>
                <w:szCs w:val="20"/>
              </w:rPr>
            </w:pPr>
          </w:p>
        </w:tc>
        <w:tc>
          <w:tcPr>
            <w:tcW w:w="974" w:type="dxa"/>
            <w:noWrap/>
            <w:vAlign w:val="bottom"/>
          </w:tcPr>
          <w:p w:rsidR="00911055" w:rsidRPr="00DE044F" w:rsidRDefault="00911055" w:rsidP="005510C2">
            <w:pPr>
              <w:rPr>
                <w:rFonts w:ascii="Arial Narrow" w:hAnsi="Arial Narrow" w:cs="Arial"/>
                <w:sz w:val="20"/>
                <w:szCs w:val="20"/>
              </w:rPr>
            </w:pPr>
          </w:p>
        </w:tc>
      </w:tr>
      <w:tr w:rsidR="00911055" w:rsidRPr="00DE044F" w:rsidTr="00911055">
        <w:trPr>
          <w:trHeight w:val="255"/>
        </w:trPr>
        <w:tc>
          <w:tcPr>
            <w:tcW w:w="1603" w:type="dxa"/>
            <w:noWrap/>
            <w:vAlign w:val="bottom"/>
          </w:tcPr>
          <w:p w:rsidR="00911055" w:rsidRPr="00DE044F" w:rsidRDefault="00911055" w:rsidP="005510C2">
            <w:pPr>
              <w:rPr>
                <w:rFonts w:ascii="Arial Narrow" w:hAnsi="Arial Narrow" w:cs="Arial"/>
                <w:sz w:val="20"/>
                <w:szCs w:val="20"/>
              </w:rPr>
            </w:pPr>
            <w:r>
              <w:rPr>
                <w:rFonts w:ascii="Arial Narrow" w:hAnsi="Arial Narrow" w:cs="Arial"/>
                <w:sz w:val="20"/>
                <w:szCs w:val="20"/>
              </w:rPr>
              <w:t>In Person</w:t>
            </w:r>
          </w:p>
        </w:tc>
        <w:tc>
          <w:tcPr>
            <w:tcW w:w="691"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0.49</w:t>
            </w:r>
          </w:p>
        </w:tc>
        <w:tc>
          <w:tcPr>
            <w:tcW w:w="752"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0.47</w:t>
            </w:r>
          </w:p>
        </w:tc>
        <w:tc>
          <w:tcPr>
            <w:tcW w:w="737"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0.48</w:t>
            </w:r>
          </w:p>
        </w:tc>
        <w:tc>
          <w:tcPr>
            <w:tcW w:w="983"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1</w:t>
            </w:r>
            <w:r>
              <w:rPr>
                <w:rFonts w:ascii="Arial Narrow" w:hAnsi="Arial Narrow" w:cs="Arial"/>
                <w:sz w:val="20"/>
                <w:szCs w:val="20"/>
              </w:rPr>
              <w:t>.00</w:t>
            </w:r>
          </w:p>
        </w:tc>
        <w:tc>
          <w:tcPr>
            <w:tcW w:w="974" w:type="dxa"/>
            <w:noWrap/>
            <w:vAlign w:val="bottom"/>
          </w:tcPr>
          <w:p w:rsidR="00911055" w:rsidRPr="00DE044F" w:rsidRDefault="00911055" w:rsidP="005510C2">
            <w:pPr>
              <w:rPr>
                <w:rFonts w:ascii="Arial Narrow" w:hAnsi="Arial Narrow" w:cs="Arial"/>
                <w:sz w:val="20"/>
                <w:szCs w:val="20"/>
              </w:rPr>
            </w:pPr>
          </w:p>
        </w:tc>
      </w:tr>
      <w:tr w:rsidR="00911055" w:rsidRPr="00DE044F" w:rsidTr="00911055">
        <w:trPr>
          <w:trHeight w:val="206"/>
        </w:trPr>
        <w:tc>
          <w:tcPr>
            <w:tcW w:w="1603" w:type="dxa"/>
            <w:noWrap/>
            <w:vAlign w:val="bottom"/>
          </w:tcPr>
          <w:p w:rsidR="00911055" w:rsidRPr="00DE044F" w:rsidRDefault="00911055" w:rsidP="005510C2">
            <w:pPr>
              <w:rPr>
                <w:rFonts w:ascii="Arial Narrow" w:hAnsi="Arial Narrow" w:cs="Arial"/>
                <w:sz w:val="20"/>
                <w:szCs w:val="20"/>
              </w:rPr>
            </w:pPr>
            <w:r>
              <w:rPr>
                <w:rFonts w:ascii="Arial Narrow" w:hAnsi="Arial Narrow" w:cs="Arial"/>
                <w:sz w:val="20"/>
                <w:szCs w:val="20"/>
              </w:rPr>
              <w:t>HP Enroll</w:t>
            </w:r>
          </w:p>
        </w:tc>
        <w:tc>
          <w:tcPr>
            <w:tcW w:w="691"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0.6</w:t>
            </w:r>
            <w:r>
              <w:rPr>
                <w:rFonts w:ascii="Arial Narrow" w:hAnsi="Arial Narrow" w:cs="Arial"/>
                <w:sz w:val="20"/>
                <w:szCs w:val="20"/>
              </w:rPr>
              <w:t>5</w:t>
            </w:r>
          </w:p>
        </w:tc>
        <w:tc>
          <w:tcPr>
            <w:tcW w:w="752"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0.71</w:t>
            </w:r>
          </w:p>
        </w:tc>
        <w:tc>
          <w:tcPr>
            <w:tcW w:w="737"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0.64</w:t>
            </w:r>
          </w:p>
        </w:tc>
        <w:tc>
          <w:tcPr>
            <w:tcW w:w="983" w:type="dxa"/>
            <w:noWrap/>
            <w:vAlign w:val="bottom"/>
          </w:tcPr>
          <w:p w:rsidR="00911055" w:rsidRPr="00DE044F" w:rsidRDefault="00911055" w:rsidP="005510C2">
            <w:pPr>
              <w:jc w:val="right"/>
              <w:rPr>
                <w:rFonts w:ascii="Arial Narrow" w:hAnsi="Arial Narrow" w:cs="Arial"/>
                <w:sz w:val="20"/>
                <w:szCs w:val="20"/>
              </w:rPr>
            </w:pPr>
            <w:r>
              <w:rPr>
                <w:rFonts w:ascii="Arial Narrow" w:hAnsi="Arial Narrow" w:cs="Arial"/>
                <w:sz w:val="20"/>
                <w:szCs w:val="20"/>
              </w:rPr>
              <w:t>0.65</w:t>
            </w:r>
          </w:p>
        </w:tc>
        <w:tc>
          <w:tcPr>
            <w:tcW w:w="974" w:type="dxa"/>
            <w:noWrap/>
            <w:vAlign w:val="bottom"/>
          </w:tcPr>
          <w:p w:rsidR="00911055" w:rsidRPr="00DE044F" w:rsidRDefault="00911055" w:rsidP="005510C2">
            <w:pPr>
              <w:jc w:val="right"/>
              <w:rPr>
                <w:rFonts w:ascii="Arial Narrow" w:hAnsi="Arial Narrow" w:cs="Arial"/>
                <w:sz w:val="20"/>
                <w:szCs w:val="20"/>
              </w:rPr>
            </w:pPr>
            <w:r w:rsidRPr="00DE044F">
              <w:rPr>
                <w:rFonts w:ascii="Arial Narrow" w:hAnsi="Arial Narrow" w:cs="Arial"/>
                <w:sz w:val="20"/>
                <w:szCs w:val="20"/>
              </w:rPr>
              <w:t>1</w:t>
            </w:r>
            <w:r>
              <w:rPr>
                <w:rFonts w:ascii="Arial Narrow" w:hAnsi="Arial Narrow" w:cs="Arial"/>
                <w:sz w:val="20"/>
                <w:szCs w:val="20"/>
              </w:rPr>
              <w:t>.00</w:t>
            </w:r>
          </w:p>
        </w:tc>
      </w:tr>
    </w:tbl>
    <w:p w:rsidR="002C1240" w:rsidRDefault="002C1240" w:rsidP="0049186E">
      <w:pPr>
        <w:pStyle w:val="CBullets1"/>
        <w:numPr>
          <w:ilvl w:val="0"/>
          <w:numId w:val="0"/>
        </w:numPr>
        <w:ind w:left="720" w:hanging="360"/>
      </w:pPr>
    </w:p>
    <w:p w:rsidR="00A81C47" w:rsidRDefault="00A81C47" w:rsidP="00A81C47">
      <w:pPr>
        <w:pStyle w:val="ESSBodyText"/>
      </w:pPr>
      <w:r>
        <w:t>In Section 6.3 we presented the results of various tests of reliability, variability, and validity. Our analyses demonstrated that the measurement properties of the tentative revised factor structure are all at or above target. We evaluated:</w:t>
      </w:r>
    </w:p>
    <w:p w:rsidR="00A81C47" w:rsidRDefault="00A81C47" w:rsidP="00380797">
      <w:pPr>
        <w:pStyle w:val="NumberedList"/>
        <w:numPr>
          <w:ilvl w:val="0"/>
          <w:numId w:val="38"/>
        </w:numPr>
      </w:pPr>
      <w:r>
        <w:t>Internal consistency reliability</w:t>
      </w:r>
      <w:r w:rsidR="00006ABE">
        <w:t>,</w:t>
      </w:r>
    </w:p>
    <w:p w:rsidR="00A81C47" w:rsidRDefault="00A81C47" w:rsidP="00380797">
      <w:pPr>
        <w:pStyle w:val="NumberedList"/>
        <w:numPr>
          <w:ilvl w:val="0"/>
          <w:numId w:val="38"/>
        </w:numPr>
      </w:pPr>
      <w:r>
        <w:t>State-level reliability</w:t>
      </w:r>
      <w:r w:rsidR="00006ABE">
        <w:t>,</w:t>
      </w:r>
    </w:p>
    <w:p w:rsidR="00A81C47" w:rsidRDefault="00A81C47" w:rsidP="00380797">
      <w:pPr>
        <w:pStyle w:val="NumberedList"/>
        <w:numPr>
          <w:ilvl w:val="0"/>
          <w:numId w:val="38"/>
        </w:numPr>
      </w:pPr>
      <w:r>
        <w:t>Variability (ceiling and floor effects)</w:t>
      </w:r>
      <w:r w:rsidR="00006ABE">
        <w:t>,</w:t>
      </w:r>
    </w:p>
    <w:p w:rsidR="00A81C47" w:rsidRDefault="00A81C47" w:rsidP="00380797">
      <w:pPr>
        <w:pStyle w:val="NumberedList"/>
        <w:numPr>
          <w:ilvl w:val="0"/>
          <w:numId w:val="38"/>
        </w:numPr>
      </w:pPr>
      <w:r>
        <w:t>Discriminant validity (scaling success)</w:t>
      </w:r>
      <w:r w:rsidR="00006ABE">
        <w:t>, and</w:t>
      </w:r>
    </w:p>
    <w:p w:rsidR="00A81C47" w:rsidRDefault="00A81C47" w:rsidP="00380797">
      <w:pPr>
        <w:pStyle w:val="NumberedList"/>
        <w:numPr>
          <w:ilvl w:val="0"/>
          <w:numId w:val="38"/>
        </w:numPr>
      </w:pPr>
      <w:r>
        <w:t>Criterion (concurrent) validity</w:t>
      </w:r>
      <w:r w:rsidR="00006ABE">
        <w:t>.</w:t>
      </w:r>
    </w:p>
    <w:p w:rsidR="002C1240" w:rsidRDefault="00D76EEA" w:rsidP="00BB7629">
      <w:pPr>
        <w:pStyle w:val="ESSBodyText"/>
      </w:pPr>
      <w:r>
        <w:t>The results of this work is summarized in Exhibit 39. As shown, e</w:t>
      </w:r>
      <w:r w:rsidR="00006ABE">
        <w:t xml:space="preserve">ach </w:t>
      </w:r>
      <w:r>
        <w:t>composite</w:t>
      </w:r>
      <w:r w:rsidR="00006ABE">
        <w:t xml:space="preserve"> </w:t>
      </w:r>
      <w:r>
        <w:t xml:space="preserve">in </w:t>
      </w:r>
      <w:r w:rsidR="00006ABE">
        <w:t>the tentative revised factor structure met most</w:t>
      </w:r>
      <w:r>
        <w:t>, if not all,</w:t>
      </w:r>
      <w:r w:rsidR="00006ABE">
        <w:t xml:space="preserve"> of the established criteri</w:t>
      </w:r>
      <w:r>
        <w:t>a: an 85% overall success rate (41 ‘yes’ cells out of 48 total cells in Exhibit 39)</w:t>
      </w:r>
      <w:r w:rsidR="00BB7629">
        <w:t>.</w:t>
      </w:r>
    </w:p>
    <w:p w:rsidR="00AF0443" w:rsidRDefault="00AF0443" w:rsidP="003F49A7">
      <w:pPr>
        <w:pStyle w:val="PExhibitTitle"/>
        <w:sectPr w:rsidR="00AF0443" w:rsidSect="003B19FF">
          <w:footerReference w:type="default" r:id="rId24"/>
          <w:pgSz w:w="12240" w:h="15840" w:code="1"/>
          <w:pgMar w:top="1440" w:right="1440" w:bottom="1440" w:left="1440" w:header="720" w:footer="720" w:gutter="0"/>
          <w:cols w:space="720"/>
          <w:docGrid w:linePitch="360"/>
        </w:sectPr>
      </w:pPr>
    </w:p>
    <w:p w:rsidR="002C1240" w:rsidRDefault="00AF0443" w:rsidP="003F49A7">
      <w:pPr>
        <w:pStyle w:val="PExhibitTitle"/>
      </w:pPr>
      <w:r w:rsidRPr="00AD02FD">
        <w:t xml:space="preserve">Exhibit </w:t>
      </w:r>
      <w:r>
        <w:t>39</w:t>
      </w:r>
      <w:r w:rsidRPr="00AD02FD">
        <w:t xml:space="preserve">. </w:t>
      </w:r>
      <w:r>
        <w:t xml:space="preserve">Summary of measurement properties of final core composites </w:t>
      </w:r>
    </w:p>
    <w:tbl>
      <w:tblPr>
        <w:tblStyle w:val="AIRTable"/>
        <w:tblW w:w="4972" w:type="pct"/>
        <w:tblInd w:w="0" w:type="dxa"/>
        <w:tblLook w:val="04A0" w:firstRow="1" w:lastRow="0" w:firstColumn="1" w:lastColumn="0" w:noHBand="0" w:noVBand="1"/>
      </w:tblPr>
      <w:tblGrid>
        <w:gridCol w:w="5655"/>
        <w:gridCol w:w="646"/>
        <w:gridCol w:w="573"/>
        <w:gridCol w:w="711"/>
        <w:gridCol w:w="938"/>
        <w:gridCol w:w="928"/>
      </w:tblGrid>
      <w:tr w:rsidR="00DE218C" w:rsidRPr="00CE7D01" w:rsidTr="00DE218C">
        <w:trPr>
          <w:cnfStyle w:val="100000000000" w:firstRow="1" w:lastRow="0" w:firstColumn="0" w:lastColumn="0" w:oddVBand="0" w:evenVBand="0" w:oddHBand="0" w:evenHBand="0" w:firstRowFirstColumn="0" w:firstRowLastColumn="0" w:lastRowFirstColumn="0" w:lastRowLastColumn="0"/>
        </w:trPr>
        <w:tc>
          <w:tcPr>
            <w:tcW w:w="2992" w:type="pct"/>
            <w:tcBorders>
              <w:right w:val="nil"/>
            </w:tcBorders>
            <w:hideMark/>
          </w:tcPr>
          <w:p w:rsidR="007C110A" w:rsidRPr="003F49A7" w:rsidRDefault="003F49A7" w:rsidP="008F21B7">
            <w:pPr>
              <w:pStyle w:val="CTableColumnHead-Centered"/>
              <w:rPr>
                <w:b w:val="0"/>
              </w:rPr>
            </w:pPr>
            <w:r>
              <w:rPr>
                <w:b w:val="0"/>
              </w:rPr>
              <w:t>Measurement Property</w:t>
            </w:r>
          </w:p>
        </w:tc>
        <w:tc>
          <w:tcPr>
            <w:tcW w:w="342" w:type="pct"/>
            <w:tcBorders>
              <w:top w:val="nil"/>
              <w:left w:val="nil"/>
              <w:bottom w:val="nil"/>
              <w:right w:val="nil"/>
            </w:tcBorders>
            <w:noWrap/>
          </w:tcPr>
          <w:p w:rsidR="007C110A" w:rsidRPr="008A3D59" w:rsidRDefault="007C110A" w:rsidP="008F21B7">
            <w:pPr>
              <w:pStyle w:val="CTableColumnHead-Centered"/>
              <w:rPr>
                <w:b w:val="0"/>
              </w:rPr>
            </w:pPr>
            <w:r>
              <w:rPr>
                <w:b w:val="0"/>
              </w:rPr>
              <w:t>Apply</w:t>
            </w:r>
          </w:p>
        </w:tc>
        <w:tc>
          <w:tcPr>
            <w:tcW w:w="303" w:type="pct"/>
            <w:tcBorders>
              <w:top w:val="nil"/>
              <w:left w:val="nil"/>
              <w:bottom w:val="nil"/>
              <w:right w:val="nil"/>
            </w:tcBorders>
            <w:noWrap/>
          </w:tcPr>
          <w:p w:rsidR="007C110A" w:rsidRPr="008A3D59" w:rsidRDefault="007C110A" w:rsidP="008F21B7">
            <w:pPr>
              <w:pStyle w:val="CTableColumnHead-Centered"/>
              <w:rPr>
                <w:b w:val="0"/>
              </w:rPr>
            </w:pPr>
            <w:r>
              <w:rPr>
                <w:b w:val="0"/>
              </w:rPr>
              <w:t>Web</w:t>
            </w:r>
          </w:p>
        </w:tc>
        <w:tc>
          <w:tcPr>
            <w:tcW w:w="376" w:type="pct"/>
            <w:tcBorders>
              <w:top w:val="nil"/>
              <w:left w:val="nil"/>
              <w:bottom w:val="nil"/>
              <w:right w:val="nil"/>
            </w:tcBorders>
            <w:noWrap/>
          </w:tcPr>
          <w:p w:rsidR="007C110A" w:rsidRPr="008A3D59" w:rsidRDefault="007C110A" w:rsidP="008F21B7">
            <w:pPr>
              <w:pStyle w:val="CTableColumnHead-Centered"/>
              <w:rPr>
                <w:b w:val="0"/>
              </w:rPr>
            </w:pPr>
            <w:r>
              <w:rPr>
                <w:b w:val="0"/>
              </w:rPr>
              <w:t>Phone</w:t>
            </w:r>
          </w:p>
        </w:tc>
        <w:tc>
          <w:tcPr>
            <w:tcW w:w="496" w:type="pct"/>
            <w:tcBorders>
              <w:top w:val="nil"/>
              <w:left w:val="nil"/>
              <w:bottom w:val="nil"/>
              <w:right w:val="nil"/>
            </w:tcBorders>
          </w:tcPr>
          <w:p w:rsidR="007C110A" w:rsidRPr="008A3D59" w:rsidRDefault="007C110A" w:rsidP="008F21B7">
            <w:pPr>
              <w:pStyle w:val="CTableColumnHead-Centered"/>
              <w:rPr>
                <w:b w:val="0"/>
              </w:rPr>
            </w:pPr>
            <w:r>
              <w:rPr>
                <w:b w:val="0"/>
              </w:rPr>
              <w:t>In Person</w:t>
            </w:r>
          </w:p>
        </w:tc>
        <w:tc>
          <w:tcPr>
            <w:tcW w:w="491" w:type="pct"/>
            <w:tcBorders>
              <w:top w:val="nil"/>
              <w:left w:val="nil"/>
              <w:bottom w:val="nil"/>
              <w:right w:val="nil"/>
            </w:tcBorders>
            <w:noWrap/>
          </w:tcPr>
          <w:p w:rsidR="007C110A" w:rsidRPr="008A3D59" w:rsidRDefault="007C110A" w:rsidP="008F21B7">
            <w:pPr>
              <w:pStyle w:val="CTableColumnHead-Centered"/>
              <w:rPr>
                <w:b w:val="0"/>
              </w:rPr>
            </w:pPr>
            <w:r>
              <w:rPr>
                <w:b w:val="0"/>
              </w:rPr>
              <w:t>HP Enroll</w:t>
            </w:r>
          </w:p>
        </w:tc>
      </w:tr>
      <w:tr w:rsidR="00A81C47" w:rsidRPr="00CE7D01" w:rsidTr="00DE218C">
        <w:tc>
          <w:tcPr>
            <w:tcW w:w="2992" w:type="pct"/>
            <w:noWrap/>
            <w:vAlign w:val="bottom"/>
          </w:tcPr>
          <w:p w:rsidR="00A81C47" w:rsidRPr="007C110A" w:rsidRDefault="00A81C47">
            <w:pPr>
              <w:rPr>
                <w:rFonts w:ascii="Arial Narrow" w:hAnsi="Arial Narrow" w:cs="Arial"/>
                <w:sz w:val="20"/>
                <w:szCs w:val="20"/>
              </w:rPr>
            </w:pPr>
            <w:r>
              <w:rPr>
                <w:rFonts w:ascii="Arial Narrow" w:hAnsi="Arial Narrow" w:cs="Arial"/>
                <w:sz w:val="20"/>
                <w:szCs w:val="20"/>
              </w:rPr>
              <w:t>All factor loadings ≥ 0.40</w:t>
            </w:r>
          </w:p>
        </w:tc>
        <w:tc>
          <w:tcPr>
            <w:tcW w:w="342" w:type="pct"/>
            <w:noWrap/>
          </w:tcPr>
          <w:p w:rsidR="00A81C47" w:rsidRDefault="00A81C47" w:rsidP="005510C2">
            <w:pPr>
              <w:pStyle w:val="CTableTextCentered"/>
            </w:pPr>
            <w:r>
              <w:t>Yes</w:t>
            </w:r>
          </w:p>
        </w:tc>
        <w:tc>
          <w:tcPr>
            <w:tcW w:w="303" w:type="pct"/>
            <w:noWrap/>
          </w:tcPr>
          <w:p w:rsidR="00A81C47" w:rsidRDefault="00A81C47" w:rsidP="005510C2">
            <w:pPr>
              <w:pStyle w:val="CTableTextCentered"/>
            </w:pPr>
            <w:r>
              <w:t>Yes</w:t>
            </w:r>
          </w:p>
        </w:tc>
        <w:tc>
          <w:tcPr>
            <w:tcW w:w="376" w:type="pct"/>
            <w:noWrap/>
          </w:tcPr>
          <w:p w:rsidR="00A81C47" w:rsidRDefault="00A81C47" w:rsidP="005510C2">
            <w:pPr>
              <w:pStyle w:val="CTableTextCentered"/>
            </w:pPr>
            <w:r>
              <w:t>No</w:t>
            </w:r>
          </w:p>
        </w:tc>
        <w:tc>
          <w:tcPr>
            <w:tcW w:w="496" w:type="pct"/>
          </w:tcPr>
          <w:p w:rsidR="00A81C47" w:rsidRDefault="00A81C47" w:rsidP="005510C2">
            <w:pPr>
              <w:pStyle w:val="CTableTextCentered"/>
            </w:pPr>
            <w:r>
              <w:t>Yes</w:t>
            </w:r>
          </w:p>
        </w:tc>
        <w:tc>
          <w:tcPr>
            <w:tcW w:w="491" w:type="pct"/>
            <w:shd w:val="clear" w:color="auto" w:fill="FFFFFF" w:themeFill="background1"/>
            <w:noWrap/>
          </w:tcPr>
          <w:p w:rsidR="00A81C47" w:rsidRDefault="00A81C47" w:rsidP="005510C2">
            <w:pPr>
              <w:pStyle w:val="CTableTextCentered"/>
            </w:pPr>
            <w:r>
              <w:t>Yes</w:t>
            </w:r>
          </w:p>
        </w:tc>
      </w:tr>
      <w:tr w:rsidR="00DE218C" w:rsidRPr="00CE7D01" w:rsidTr="00DE218C">
        <w:tc>
          <w:tcPr>
            <w:tcW w:w="2992" w:type="pct"/>
            <w:noWrap/>
            <w:vAlign w:val="bottom"/>
          </w:tcPr>
          <w:p w:rsidR="00DE044F" w:rsidRPr="007C110A" w:rsidRDefault="00DE044F" w:rsidP="00BB7629">
            <w:pPr>
              <w:rPr>
                <w:rFonts w:ascii="Arial Narrow" w:hAnsi="Arial Narrow" w:cs="Arial"/>
                <w:sz w:val="20"/>
                <w:szCs w:val="20"/>
              </w:rPr>
            </w:pPr>
            <w:r w:rsidRPr="007C110A">
              <w:rPr>
                <w:rFonts w:ascii="Arial Narrow" w:hAnsi="Arial Narrow" w:cs="Arial"/>
                <w:sz w:val="20"/>
                <w:szCs w:val="20"/>
              </w:rPr>
              <w:t>Internal</w:t>
            </w:r>
            <w:r w:rsidR="00BB7629">
              <w:rPr>
                <w:rFonts w:ascii="Arial Narrow" w:hAnsi="Arial Narrow" w:cs="Arial"/>
                <w:sz w:val="20"/>
                <w:szCs w:val="20"/>
              </w:rPr>
              <w:t xml:space="preserve"> consistency reliability &gt;0.70</w:t>
            </w:r>
          </w:p>
        </w:tc>
        <w:tc>
          <w:tcPr>
            <w:tcW w:w="342" w:type="pct"/>
            <w:noWrap/>
          </w:tcPr>
          <w:p w:rsidR="00DE044F" w:rsidRPr="008A3D59" w:rsidRDefault="00DE044F" w:rsidP="005510C2">
            <w:pPr>
              <w:pStyle w:val="CTableTextCentered"/>
            </w:pPr>
            <w:r>
              <w:t>Yes</w:t>
            </w:r>
          </w:p>
        </w:tc>
        <w:tc>
          <w:tcPr>
            <w:tcW w:w="303" w:type="pct"/>
            <w:noWrap/>
          </w:tcPr>
          <w:p w:rsidR="00DE044F" w:rsidRPr="008A3D59" w:rsidRDefault="00DE044F" w:rsidP="005510C2">
            <w:pPr>
              <w:pStyle w:val="CTableTextCentered"/>
            </w:pPr>
            <w:r>
              <w:t>Yes</w:t>
            </w:r>
          </w:p>
        </w:tc>
        <w:tc>
          <w:tcPr>
            <w:tcW w:w="376" w:type="pct"/>
            <w:noWrap/>
          </w:tcPr>
          <w:p w:rsidR="00DE044F" w:rsidRPr="008A3D59" w:rsidRDefault="00DE044F" w:rsidP="005510C2">
            <w:pPr>
              <w:pStyle w:val="CTableTextCentered"/>
            </w:pPr>
            <w:r>
              <w:t>Yes</w:t>
            </w:r>
          </w:p>
        </w:tc>
        <w:tc>
          <w:tcPr>
            <w:tcW w:w="496" w:type="pct"/>
          </w:tcPr>
          <w:p w:rsidR="00DE044F" w:rsidRPr="008A3D59" w:rsidRDefault="00DE044F" w:rsidP="005510C2">
            <w:pPr>
              <w:pStyle w:val="CTableTextCentered"/>
            </w:pPr>
            <w:r>
              <w:t>Yes</w:t>
            </w:r>
          </w:p>
        </w:tc>
        <w:tc>
          <w:tcPr>
            <w:tcW w:w="491" w:type="pct"/>
            <w:shd w:val="clear" w:color="auto" w:fill="FFFFFF" w:themeFill="background1"/>
            <w:noWrap/>
          </w:tcPr>
          <w:p w:rsidR="00DE044F" w:rsidRPr="008A3D59" w:rsidRDefault="00DE044F" w:rsidP="005510C2">
            <w:pPr>
              <w:pStyle w:val="CTableTextCentered"/>
            </w:pPr>
            <w:r>
              <w:t>Yes</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 xml:space="preserve">Observed </w:t>
            </w:r>
            <w:r>
              <w:rPr>
                <w:rFonts w:ascii="Arial Narrow" w:hAnsi="Arial Narrow" w:cs="Arial"/>
                <w:sz w:val="20"/>
                <w:szCs w:val="20"/>
              </w:rPr>
              <w:t>State</w:t>
            </w:r>
            <w:r w:rsidRPr="007C110A">
              <w:rPr>
                <w:rFonts w:ascii="Arial Narrow" w:hAnsi="Arial Narrow" w:cs="Arial"/>
                <w:sz w:val="20"/>
                <w:szCs w:val="20"/>
              </w:rPr>
              <w:t>-level reliability &gt;0.70</w:t>
            </w:r>
          </w:p>
        </w:tc>
        <w:tc>
          <w:tcPr>
            <w:tcW w:w="342" w:type="pct"/>
            <w:noWrap/>
          </w:tcPr>
          <w:p w:rsidR="00A81C47" w:rsidRPr="008A3D59" w:rsidRDefault="00A81C47" w:rsidP="003E4396">
            <w:pPr>
              <w:pStyle w:val="CTableTextCentered"/>
            </w:pPr>
            <w:r>
              <w:t>Yes</w:t>
            </w:r>
          </w:p>
        </w:tc>
        <w:tc>
          <w:tcPr>
            <w:tcW w:w="303" w:type="pct"/>
            <w:noWrap/>
          </w:tcPr>
          <w:p w:rsidR="00A81C47" w:rsidRPr="008A3D59" w:rsidRDefault="00A81C47" w:rsidP="003E4396">
            <w:pPr>
              <w:pStyle w:val="CTableTextCentered"/>
            </w:pPr>
            <w:r>
              <w:t>No</w:t>
            </w:r>
          </w:p>
        </w:tc>
        <w:tc>
          <w:tcPr>
            <w:tcW w:w="376" w:type="pct"/>
            <w:noWrap/>
          </w:tcPr>
          <w:p w:rsidR="00A81C47" w:rsidRPr="008A3D59" w:rsidRDefault="00A81C47" w:rsidP="003E4396">
            <w:pPr>
              <w:pStyle w:val="CTableTextCentered"/>
            </w:pPr>
            <w:r>
              <w:t>No</w:t>
            </w:r>
          </w:p>
        </w:tc>
        <w:tc>
          <w:tcPr>
            <w:tcW w:w="496" w:type="pct"/>
          </w:tcPr>
          <w:p w:rsidR="00A81C47" w:rsidRPr="008A3D59" w:rsidRDefault="00A81C47" w:rsidP="003E4396">
            <w:pPr>
              <w:pStyle w:val="CTableTextCentered"/>
            </w:pPr>
            <w:r>
              <w:t>Yes</w:t>
            </w:r>
          </w:p>
        </w:tc>
        <w:tc>
          <w:tcPr>
            <w:tcW w:w="491" w:type="pct"/>
            <w:shd w:val="clear" w:color="auto" w:fill="FFFFFF" w:themeFill="background1"/>
            <w:noWrap/>
          </w:tcPr>
          <w:p w:rsidR="00A81C47" w:rsidRPr="008A3D59" w:rsidRDefault="00A81C47" w:rsidP="003E4396">
            <w:pPr>
              <w:pStyle w:val="CTableTextCentered"/>
            </w:pPr>
            <w:r>
              <w:t>No</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Effective sample size</w:t>
            </w:r>
            <w:r>
              <w:rPr>
                <w:rFonts w:ascii="Arial Narrow" w:hAnsi="Arial Narrow" w:cs="Arial"/>
                <w:sz w:val="20"/>
                <w:szCs w:val="20"/>
              </w:rPr>
              <w:t xml:space="preserve"> for IUR </w:t>
            </w:r>
            <w:r w:rsidRPr="007C110A">
              <w:rPr>
                <w:rFonts w:ascii="Arial Narrow" w:hAnsi="Arial Narrow" w:cs="Arial"/>
                <w:sz w:val="20"/>
                <w:szCs w:val="20"/>
              </w:rPr>
              <w:t xml:space="preserve">≥ </w:t>
            </w:r>
            <w:r>
              <w:rPr>
                <w:rFonts w:ascii="Arial Narrow" w:hAnsi="Arial Narrow" w:cs="Arial"/>
                <w:sz w:val="20"/>
                <w:szCs w:val="20"/>
              </w:rPr>
              <w:t xml:space="preserve">0.70 is </w:t>
            </w:r>
            <w:r w:rsidRPr="007C110A">
              <w:rPr>
                <w:rFonts w:ascii="Arial Narrow" w:hAnsi="Arial Narrow" w:cs="Arial"/>
                <w:sz w:val="20"/>
                <w:szCs w:val="20"/>
              </w:rPr>
              <w:t xml:space="preserve"> ≤ 300</w:t>
            </w:r>
            <w:r>
              <w:rPr>
                <w:rFonts w:ascii="Arial Narrow" w:hAnsi="Arial Narrow" w:cs="Arial"/>
                <w:sz w:val="20"/>
                <w:szCs w:val="20"/>
              </w:rPr>
              <w:t>*</w:t>
            </w:r>
          </w:p>
        </w:tc>
        <w:tc>
          <w:tcPr>
            <w:tcW w:w="342" w:type="pct"/>
            <w:noWrap/>
          </w:tcPr>
          <w:p w:rsidR="00A81C47" w:rsidRPr="008A3D59" w:rsidRDefault="00A81C47" w:rsidP="003E4396">
            <w:pPr>
              <w:pStyle w:val="CTableTextCentered"/>
            </w:pPr>
            <w:r>
              <w:t>Yes</w:t>
            </w:r>
          </w:p>
        </w:tc>
        <w:tc>
          <w:tcPr>
            <w:tcW w:w="303" w:type="pct"/>
            <w:noWrap/>
          </w:tcPr>
          <w:p w:rsidR="00A81C47" w:rsidRPr="008A3D59" w:rsidRDefault="00A81C47" w:rsidP="003E4396">
            <w:pPr>
              <w:pStyle w:val="CTableTextCentered"/>
            </w:pPr>
            <w:r>
              <w:t>Yes</w:t>
            </w:r>
          </w:p>
        </w:tc>
        <w:tc>
          <w:tcPr>
            <w:tcW w:w="376" w:type="pct"/>
            <w:noWrap/>
          </w:tcPr>
          <w:p w:rsidR="00A81C47" w:rsidRPr="008A3D59" w:rsidRDefault="00A81C47" w:rsidP="003E4396">
            <w:pPr>
              <w:pStyle w:val="CTableTextCentered"/>
            </w:pPr>
            <w:r>
              <w:t>Yes</w:t>
            </w:r>
          </w:p>
        </w:tc>
        <w:tc>
          <w:tcPr>
            <w:tcW w:w="496" w:type="pct"/>
          </w:tcPr>
          <w:p w:rsidR="00A81C47" w:rsidRPr="008A3D59" w:rsidRDefault="00A81C47" w:rsidP="003E4396">
            <w:pPr>
              <w:pStyle w:val="CTableTextCentered"/>
            </w:pPr>
            <w:r>
              <w:t>Yes</w:t>
            </w:r>
          </w:p>
        </w:tc>
        <w:tc>
          <w:tcPr>
            <w:tcW w:w="491" w:type="pct"/>
            <w:shd w:val="clear" w:color="auto" w:fill="FFFFFF" w:themeFill="background1"/>
            <w:noWrap/>
          </w:tcPr>
          <w:p w:rsidR="00A81C47" w:rsidRPr="008A3D59" w:rsidRDefault="00A81C47" w:rsidP="003E4396">
            <w:pPr>
              <w:pStyle w:val="CTableTextCentered"/>
            </w:pPr>
            <w:r>
              <w:t>Yes</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Effective sample size</w:t>
            </w:r>
            <w:r>
              <w:rPr>
                <w:rFonts w:ascii="Arial Narrow" w:hAnsi="Arial Narrow" w:cs="Arial"/>
                <w:sz w:val="20"/>
                <w:szCs w:val="20"/>
              </w:rPr>
              <w:t xml:space="preserve"> for IUR </w:t>
            </w:r>
            <w:r w:rsidRPr="007C110A">
              <w:rPr>
                <w:rFonts w:ascii="Arial Narrow" w:hAnsi="Arial Narrow" w:cs="Arial"/>
                <w:sz w:val="20"/>
                <w:szCs w:val="20"/>
              </w:rPr>
              <w:t xml:space="preserve">≥ </w:t>
            </w:r>
            <w:r>
              <w:rPr>
                <w:rFonts w:ascii="Arial Narrow" w:hAnsi="Arial Narrow" w:cs="Arial"/>
                <w:sz w:val="20"/>
                <w:szCs w:val="20"/>
              </w:rPr>
              <w:t xml:space="preserve">0.90 is </w:t>
            </w:r>
            <w:r w:rsidRPr="007C110A">
              <w:rPr>
                <w:rFonts w:ascii="Arial Narrow" w:hAnsi="Arial Narrow" w:cs="Arial"/>
                <w:sz w:val="20"/>
                <w:szCs w:val="20"/>
              </w:rPr>
              <w:t xml:space="preserve"> ≤ 300</w:t>
            </w:r>
            <w:r>
              <w:rPr>
                <w:rFonts w:ascii="Arial Narrow" w:hAnsi="Arial Narrow" w:cs="Arial"/>
                <w:sz w:val="20"/>
                <w:szCs w:val="20"/>
              </w:rPr>
              <w:t>*</w:t>
            </w:r>
          </w:p>
        </w:tc>
        <w:tc>
          <w:tcPr>
            <w:tcW w:w="342" w:type="pct"/>
            <w:noWrap/>
          </w:tcPr>
          <w:p w:rsidR="00A81C47" w:rsidRPr="008A3D59" w:rsidRDefault="00A81C47" w:rsidP="003E4396">
            <w:pPr>
              <w:pStyle w:val="CTableTextCentered"/>
            </w:pPr>
            <w:r>
              <w:t>Yes</w:t>
            </w:r>
          </w:p>
        </w:tc>
        <w:tc>
          <w:tcPr>
            <w:tcW w:w="303" w:type="pct"/>
            <w:noWrap/>
          </w:tcPr>
          <w:p w:rsidR="00A81C47" w:rsidRPr="008A3D59" w:rsidRDefault="00A81C47" w:rsidP="003E4396">
            <w:pPr>
              <w:pStyle w:val="CTableTextCentered"/>
            </w:pPr>
            <w:r>
              <w:t>No</w:t>
            </w:r>
          </w:p>
        </w:tc>
        <w:tc>
          <w:tcPr>
            <w:tcW w:w="376" w:type="pct"/>
            <w:noWrap/>
          </w:tcPr>
          <w:p w:rsidR="00A81C47" w:rsidRPr="008A3D59" w:rsidRDefault="00A81C47" w:rsidP="003E4396">
            <w:pPr>
              <w:pStyle w:val="CTableTextCentered"/>
            </w:pPr>
            <w:r>
              <w:t>Yes</w:t>
            </w:r>
          </w:p>
        </w:tc>
        <w:tc>
          <w:tcPr>
            <w:tcW w:w="496" w:type="pct"/>
          </w:tcPr>
          <w:p w:rsidR="00A81C47" w:rsidRPr="008A3D59" w:rsidRDefault="00A81C47" w:rsidP="003E4396">
            <w:pPr>
              <w:pStyle w:val="CTableTextCentered"/>
            </w:pPr>
            <w:r>
              <w:t>Yes</w:t>
            </w:r>
          </w:p>
        </w:tc>
        <w:tc>
          <w:tcPr>
            <w:tcW w:w="491" w:type="pct"/>
            <w:shd w:val="clear" w:color="auto" w:fill="FFFFFF" w:themeFill="background1"/>
            <w:noWrap/>
          </w:tcPr>
          <w:p w:rsidR="00A81C47" w:rsidRPr="008A3D59" w:rsidRDefault="00A81C47" w:rsidP="003E4396">
            <w:pPr>
              <w:pStyle w:val="CTableTextCentered"/>
            </w:pPr>
            <w:r>
              <w:t>No</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Ceiling effect &lt; 50%</w:t>
            </w:r>
          </w:p>
        </w:tc>
        <w:tc>
          <w:tcPr>
            <w:tcW w:w="342" w:type="pct"/>
            <w:noWrap/>
          </w:tcPr>
          <w:p w:rsidR="00A81C47" w:rsidRPr="008A3D59" w:rsidRDefault="00A81C47" w:rsidP="003E4396">
            <w:pPr>
              <w:pStyle w:val="CTableTextCentered"/>
            </w:pPr>
            <w:r>
              <w:t>Yes</w:t>
            </w:r>
          </w:p>
        </w:tc>
        <w:tc>
          <w:tcPr>
            <w:tcW w:w="303" w:type="pct"/>
            <w:noWrap/>
          </w:tcPr>
          <w:p w:rsidR="00A81C47" w:rsidRPr="008A3D59" w:rsidRDefault="00A81C47" w:rsidP="003E4396">
            <w:pPr>
              <w:pStyle w:val="CTableTextCentered"/>
            </w:pPr>
            <w:r>
              <w:t>Yes</w:t>
            </w:r>
          </w:p>
        </w:tc>
        <w:tc>
          <w:tcPr>
            <w:tcW w:w="376" w:type="pct"/>
            <w:noWrap/>
          </w:tcPr>
          <w:p w:rsidR="00A81C47" w:rsidRPr="008A3D59" w:rsidRDefault="00A81C47" w:rsidP="003E4396">
            <w:pPr>
              <w:pStyle w:val="CTableTextCentered"/>
            </w:pPr>
            <w:r>
              <w:t>Yes</w:t>
            </w:r>
          </w:p>
        </w:tc>
        <w:tc>
          <w:tcPr>
            <w:tcW w:w="496" w:type="pct"/>
          </w:tcPr>
          <w:p w:rsidR="00A81C47" w:rsidRPr="008A3D59" w:rsidRDefault="00A81C47" w:rsidP="003E4396">
            <w:pPr>
              <w:pStyle w:val="CTableTextCentered"/>
            </w:pPr>
            <w:r>
              <w:t>Yes</w:t>
            </w:r>
          </w:p>
        </w:tc>
        <w:tc>
          <w:tcPr>
            <w:tcW w:w="491" w:type="pct"/>
            <w:shd w:val="clear" w:color="auto" w:fill="FFFFFF" w:themeFill="background1"/>
            <w:noWrap/>
          </w:tcPr>
          <w:p w:rsidR="00A81C47" w:rsidRPr="008A3D59" w:rsidRDefault="00A81C47" w:rsidP="003E4396">
            <w:pPr>
              <w:pStyle w:val="CTableTextCentered"/>
            </w:pPr>
            <w:r>
              <w:t>Yes</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Ceiling effect &lt; 25%</w:t>
            </w:r>
          </w:p>
        </w:tc>
        <w:tc>
          <w:tcPr>
            <w:tcW w:w="342" w:type="pct"/>
            <w:noWrap/>
          </w:tcPr>
          <w:p w:rsidR="00A81C47" w:rsidRPr="008A3D59" w:rsidRDefault="00A81C47" w:rsidP="003E4396">
            <w:pPr>
              <w:pStyle w:val="CTableTextCentered"/>
            </w:pPr>
            <w:r>
              <w:t>Yes</w:t>
            </w:r>
          </w:p>
        </w:tc>
        <w:tc>
          <w:tcPr>
            <w:tcW w:w="303" w:type="pct"/>
            <w:noWrap/>
          </w:tcPr>
          <w:p w:rsidR="00A81C47" w:rsidRPr="008A3D59" w:rsidRDefault="00A81C47" w:rsidP="003E4396">
            <w:pPr>
              <w:pStyle w:val="CTableTextCentered"/>
            </w:pPr>
            <w:r>
              <w:t>Yes</w:t>
            </w:r>
          </w:p>
        </w:tc>
        <w:tc>
          <w:tcPr>
            <w:tcW w:w="376" w:type="pct"/>
            <w:noWrap/>
          </w:tcPr>
          <w:p w:rsidR="00A81C47" w:rsidRPr="008A3D59" w:rsidRDefault="00A81C47" w:rsidP="003E4396">
            <w:pPr>
              <w:pStyle w:val="CTableTextCentered"/>
            </w:pPr>
            <w:r>
              <w:t>Yes</w:t>
            </w:r>
          </w:p>
        </w:tc>
        <w:tc>
          <w:tcPr>
            <w:tcW w:w="496" w:type="pct"/>
          </w:tcPr>
          <w:p w:rsidR="00A81C47" w:rsidRPr="008A3D59" w:rsidRDefault="00A81C47" w:rsidP="003E4396">
            <w:pPr>
              <w:pStyle w:val="CTableTextCentered"/>
            </w:pPr>
            <w:r>
              <w:t>No</w:t>
            </w:r>
          </w:p>
        </w:tc>
        <w:tc>
          <w:tcPr>
            <w:tcW w:w="491" w:type="pct"/>
            <w:shd w:val="clear" w:color="auto" w:fill="FFFFFF" w:themeFill="background1"/>
            <w:noWrap/>
          </w:tcPr>
          <w:p w:rsidR="00A81C47" w:rsidRPr="008A3D59" w:rsidRDefault="00A81C47" w:rsidP="003E4396">
            <w:pPr>
              <w:pStyle w:val="CTableTextCentered"/>
            </w:pPr>
            <w:r>
              <w:t>Yes</w:t>
            </w:r>
          </w:p>
        </w:tc>
      </w:tr>
      <w:tr w:rsidR="00A81C47" w:rsidRPr="00CE7D01" w:rsidTr="003E4396">
        <w:tc>
          <w:tcPr>
            <w:tcW w:w="2992" w:type="pct"/>
            <w:noWrap/>
            <w:vAlign w:val="bottom"/>
          </w:tcPr>
          <w:p w:rsidR="00A81C47" w:rsidRPr="007C110A" w:rsidRDefault="00A81C47" w:rsidP="003E4396">
            <w:pPr>
              <w:rPr>
                <w:rFonts w:ascii="Arial Narrow" w:hAnsi="Arial Narrow" w:cs="Arial"/>
                <w:sz w:val="20"/>
                <w:szCs w:val="20"/>
              </w:rPr>
            </w:pPr>
            <w:r w:rsidRPr="007C110A">
              <w:rPr>
                <w:rFonts w:ascii="Arial Narrow" w:hAnsi="Arial Narrow" w:cs="Arial"/>
                <w:sz w:val="20"/>
                <w:szCs w:val="20"/>
              </w:rPr>
              <w:t xml:space="preserve">All correlations </w:t>
            </w:r>
            <w:r>
              <w:rPr>
                <w:rFonts w:ascii="Arial Narrow" w:hAnsi="Arial Narrow" w:cs="Arial"/>
                <w:sz w:val="20"/>
                <w:szCs w:val="20"/>
              </w:rPr>
              <w:t xml:space="preserve">with other 4 scales </w:t>
            </w:r>
            <w:r w:rsidRPr="007C110A">
              <w:rPr>
                <w:rFonts w:ascii="Arial Narrow" w:hAnsi="Arial Narrow" w:cs="Arial"/>
                <w:sz w:val="20"/>
                <w:szCs w:val="20"/>
              </w:rPr>
              <w:t>&lt; 0.80</w:t>
            </w:r>
          </w:p>
        </w:tc>
        <w:tc>
          <w:tcPr>
            <w:tcW w:w="342" w:type="pct"/>
            <w:tcBorders>
              <w:top w:val="nil"/>
            </w:tcBorders>
            <w:noWrap/>
          </w:tcPr>
          <w:p w:rsidR="00A81C47" w:rsidRPr="008A3D59" w:rsidRDefault="00A81C47" w:rsidP="003E4396">
            <w:pPr>
              <w:pStyle w:val="CTableTextCentered"/>
            </w:pPr>
            <w:r>
              <w:t>Yes</w:t>
            </w:r>
          </w:p>
        </w:tc>
        <w:tc>
          <w:tcPr>
            <w:tcW w:w="303" w:type="pct"/>
            <w:tcBorders>
              <w:top w:val="nil"/>
            </w:tcBorders>
            <w:noWrap/>
          </w:tcPr>
          <w:p w:rsidR="00A81C47" w:rsidRPr="008A3D59" w:rsidRDefault="00A81C47" w:rsidP="003E4396">
            <w:pPr>
              <w:pStyle w:val="CTableTextCentered"/>
            </w:pPr>
            <w:r>
              <w:t>Yes</w:t>
            </w:r>
          </w:p>
        </w:tc>
        <w:tc>
          <w:tcPr>
            <w:tcW w:w="376" w:type="pct"/>
            <w:tcBorders>
              <w:top w:val="nil"/>
            </w:tcBorders>
            <w:noWrap/>
          </w:tcPr>
          <w:p w:rsidR="00A81C47" w:rsidRPr="008A3D59" w:rsidRDefault="00A81C47" w:rsidP="003E4396">
            <w:pPr>
              <w:pStyle w:val="CTableTextCentered"/>
            </w:pPr>
            <w:r>
              <w:t>Yes</w:t>
            </w:r>
          </w:p>
        </w:tc>
        <w:tc>
          <w:tcPr>
            <w:tcW w:w="496" w:type="pct"/>
            <w:tcBorders>
              <w:top w:val="nil"/>
            </w:tcBorders>
          </w:tcPr>
          <w:p w:rsidR="00A81C47" w:rsidRPr="008A3D59" w:rsidRDefault="00A81C47" w:rsidP="003E4396">
            <w:pPr>
              <w:pStyle w:val="CTableTextCentered"/>
            </w:pPr>
            <w:r>
              <w:t>Yes</w:t>
            </w:r>
          </w:p>
        </w:tc>
        <w:tc>
          <w:tcPr>
            <w:tcW w:w="491" w:type="pct"/>
            <w:tcBorders>
              <w:top w:val="nil"/>
            </w:tcBorders>
            <w:shd w:val="clear" w:color="auto" w:fill="FFFFFF" w:themeFill="background1"/>
            <w:noWrap/>
          </w:tcPr>
          <w:p w:rsidR="00A81C47" w:rsidRPr="008A3D59" w:rsidRDefault="00A81C47" w:rsidP="003E4396">
            <w:pPr>
              <w:pStyle w:val="CTableTextCentered"/>
            </w:pPr>
            <w:r>
              <w:t>Yes</w:t>
            </w:r>
          </w:p>
        </w:tc>
      </w:tr>
      <w:tr w:rsidR="00DE218C" w:rsidRPr="00CE7D01" w:rsidTr="00DE218C">
        <w:tc>
          <w:tcPr>
            <w:tcW w:w="2992" w:type="pct"/>
            <w:noWrap/>
            <w:vAlign w:val="bottom"/>
          </w:tcPr>
          <w:p w:rsidR="00DE044F" w:rsidRPr="007C110A" w:rsidRDefault="00DE044F">
            <w:pPr>
              <w:rPr>
                <w:rFonts w:ascii="Arial Narrow" w:hAnsi="Arial Narrow" w:cs="Arial"/>
                <w:sz w:val="20"/>
                <w:szCs w:val="20"/>
              </w:rPr>
            </w:pPr>
            <w:r w:rsidRPr="007C110A">
              <w:rPr>
                <w:rFonts w:ascii="Arial Narrow" w:hAnsi="Arial Narrow" w:cs="Arial"/>
                <w:sz w:val="20"/>
                <w:szCs w:val="20"/>
              </w:rPr>
              <w:t>Scaling success (100%)</w:t>
            </w:r>
          </w:p>
        </w:tc>
        <w:tc>
          <w:tcPr>
            <w:tcW w:w="342" w:type="pct"/>
            <w:noWrap/>
          </w:tcPr>
          <w:p w:rsidR="00DE044F" w:rsidRPr="008A3D59" w:rsidRDefault="00DE044F" w:rsidP="005510C2">
            <w:pPr>
              <w:pStyle w:val="CTableTextCentered"/>
            </w:pPr>
            <w:r>
              <w:t>Yes</w:t>
            </w:r>
          </w:p>
        </w:tc>
        <w:tc>
          <w:tcPr>
            <w:tcW w:w="303" w:type="pct"/>
            <w:noWrap/>
          </w:tcPr>
          <w:p w:rsidR="00DE044F" w:rsidRPr="008A3D59" w:rsidRDefault="00DE044F" w:rsidP="005510C2">
            <w:pPr>
              <w:pStyle w:val="CTableTextCentered"/>
            </w:pPr>
            <w:r>
              <w:t>Yes</w:t>
            </w:r>
          </w:p>
        </w:tc>
        <w:tc>
          <w:tcPr>
            <w:tcW w:w="376" w:type="pct"/>
            <w:noWrap/>
          </w:tcPr>
          <w:p w:rsidR="00DE044F" w:rsidRPr="008A3D59" w:rsidRDefault="00DE044F" w:rsidP="005510C2">
            <w:pPr>
              <w:pStyle w:val="CTableTextCentered"/>
            </w:pPr>
            <w:r>
              <w:t>Yes</w:t>
            </w:r>
          </w:p>
        </w:tc>
        <w:tc>
          <w:tcPr>
            <w:tcW w:w="496" w:type="pct"/>
          </w:tcPr>
          <w:p w:rsidR="00DE044F" w:rsidRPr="008A3D59" w:rsidRDefault="00DE044F" w:rsidP="005510C2">
            <w:pPr>
              <w:pStyle w:val="CTableTextCentered"/>
            </w:pPr>
            <w:r>
              <w:t>Yes</w:t>
            </w:r>
          </w:p>
        </w:tc>
        <w:tc>
          <w:tcPr>
            <w:tcW w:w="491" w:type="pct"/>
            <w:shd w:val="clear" w:color="auto" w:fill="FFFFFF" w:themeFill="background1"/>
            <w:noWrap/>
          </w:tcPr>
          <w:p w:rsidR="00DE044F" w:rsidRPr="008A3D59" w:rsidRDefault="00DE044F" w:rsidP="005510C2">
            <w:pPr>
              <w:pStyle w:val="CTableTextCentered"/>
            </w:pPr>
            <w:r>
              <w:t>Yes</w:t>
            </w:r>
          </w:p>
        </w:tc>
      </w:tr>
      <w:tr w:rsidR="00DE218C" w:rsidRPr="00CE7D01" w:rsidTr="00DE218C">
        <w:tc>
          <w:tcPr>
            <w:tcW w:w="2992" w:type="pct"/>
            <w:noWrap/>
            <w:vAlign w:val="bottom"/>
          </w:tcPr>
          <w:p w:rsidR="00DE218C" w:rsidRPr="007C110A" w:rsidRDefault="00DE218C">
            <w:pPr>
              <w:rPr>
                <w:rFonts w:ascii="Arial Narrow" w:hAnsi="Arial Narrow" w:cs="Arial"/>
                <w:sz w:val="20"/>
                <w:szCs w:val="20"/>
              </w:rPr>
            </w:pPr>
            <w:r>
              <w:rPr>
                <w:rFonts w:ascii="Arial Narrow" w:hAnsi="Arial Narrow" w:cs="Arial"/>
                <w:sz w:val="20"/>
                <w:szCs w:val="20"/>
              </w:rPr>
              <w:t>Correlation with Associated Overall Rating &gt; Correlation with other Ratings</w:t>
            </w:r>
          </w:p>
        </w:tc>
        <w:tc>
          <w:tcPr>
            <w:tcW w:w="342" w:type="pct"/>
            <w:noWrap/>
          </w:tcPr>
          <w:p w:rsidR="00DE218C" w:rsidRDefault="00DE218C" w:rsidP="005510C2">
            <w:pPr>
              <w:pStyle w:val="CTableTextCentered"/>
            </w:pPr>
            <w:r>
              <w:t>n/a</w:t>
            </w:r>
          </w:p>
        </w:tc>
        <w:tc>
          <w:tcPr>
            <w:tcW w:w="303" w:type="pct"/>
            <w:noWrap/>
          </w:tcPr>
          <w:p w:rsidR="00DE218C" w:rsidRDefault="00DE218C" w:rsidP="005510C2">
            <w:pPr>
              <w:pStyle w:val="CTableTextCentered"/>
            </w:pPr>
            <w:r>
              <w:t>Yes</w:t>
            </w:r>
          </w:p>
        </w:tc>
        <w:tc>
          <w:tcPr>
            <w:tcW w:w="376" w:type="pct"/>
            <w:noWrap/>
          </w:tcPr>
          <w:p w:rsidR="00DE218C" w:rsidRDefault="00DE218C" w:rsidP="005510C2">
            <w:pPr>
              <w:pStyle w:val="CTableTextCentered"/>
            </w:pPr>
            <w:r>
              <w:t>Yes</w:t>
            </w:r>
          </w:p>
        </w:tc>
        <w:tc>
          <w:tcPr>
            <w:tcW w:w="496" w:type="pct"/>
          </w:tcPr>
          <w:p w:rsidR="00DE218C" w:rsidRDefault="00DE218C" w:rsidP="005510C2">
            <w:pPr>
              <w:pStyle w:val="CTableTextCentered"/>
            </w:pPr>
            <w:r>
              <w:t>Yes</w:t>
            </w:r>
          </w:p>
        </w:tc>
        <w:tc>
          <w:tcPr>
            <w:tcW w:w="491" w:type="pct"/>
            <w:shd w:val="clear" w:color="auto" w:fill="FFFFFF" w:themeFill="background1"/>
            <w:noWrap/>
          </w:tcPr>
          <w:p w:rsidR="00DE218C" w:rsidRDefault="00DE218C" w:rsidP="005510C2">
            <w:pPr>
              <w:pStyle w:val="CTableTextCentered"/>
            </w:pPr>
            <w:r>
              <w:t>n/a</w:t>
            </w:r>
          </w:p>
        </w:tc>
      </w:tr>
      <w:tr w:rsidR="00D76EEA" w:rsidRPr="00D76EEA" w:rsidTr="00DE218C">
        <w:tc>
          <w:tcPr>
            <w:tcW w:w="2992" w:type="pct"/>
            <w:noWrap/>
            <w:vAlign w:val="bottom"/>
          </w:tcPr>
          <w:p w:rsidR="00D76EEA" w:rsidRPr="00D76EEA" w:rsidRDefault="00D76EEA">
            <w:pPr>
              <w:rPr>
                <w:rFonts w:ascii="Arial Narrow" w:hAnsi="Arial Narrow" w:cs="Arial"/>
                <w:b/>
                <w:sz w:val="20"/>
                <w:szCs w:val="20"/>
              </w:rPr>
            </w:pPr>
            <w:r w:rsidRPr="00D76EEA">
              <w:rPr>
                <w:rFonts w:ascii="Arial Narrow" w:hAnsi="Arial Narrow" w:cs="Arial"/>
                <w:b/>
                <w:sz w:val="20"/>
                <w:szCs w:val="20"/>
              </w:rPr>
              <w:t>Percent of criteria met</w:t>
            </w:r>
          </w:p>
        </w:tc>
        <w:tc>
          <w:tcPr>
            <w:tcW w:w="342" w:type="pct"/>
            <w:noWrap/>
          </w:tcPr>
          <w:p w:rsidR="00D76EEA" w:rsidRPr="00D76EEA" w:rsidRDefault="00D76EEA" w:rsidP="005510C2">
            <w:pPr>
              <w:pStyle w:val="CTableTextCentered"/>
              <w:rPr>
                <w:b/>
              </w:rPr>
            </w:pPr>
            <w:r w:rsidRPr="00D76EEA">
              <w:rPr>
                <w:b/>
              </w:rPr>
              <w:t>100%</w:t>
            </w:r>
          </w:p>
        </w:tc>
        <w:tc>
          <w:tcPr>
            <w:tcW w:w="303" w:type="pct"/>
            <w:noWrap/>
          </w:tcPr>
          <w:p w:rsidR="00D76EEA" w:rsidRPr="00D76EEA" w:rsidRDefault="00D76EEA" w:rsidP="005510C2">
            <w:pPr>
              <w:pStyle w:val="CTableTextCentered"/>
              <w:rPr>
                <w:b/>
              </w:rPr>
            </w:pPr>
            <w:r w:rsidRPr="00D76EEA">
              <w:rPr>
                <w:b/>
              </w:rPr>
              <w:t>80%</w:t>
            </w:r>
          </w:p>
        </w:tc>
        <w:tc>
          <w:tcPr>
            <w:tcW w:w="376" w:type="pct"/>
            <w:noWrap/>
          </w:tcPr>
          <w:p w:rsidR="00D76EEA" w:rsidRPr="00D76EEA" w:rsidRDefault="00D76EEA" w:rsidP="005510C2">
            <w:pPr>
              <w:pStyle w:val="CTableTextCentered"/>
              <w:rPr>
                <w:b/>
              </w:rPr>
            </w:pPr>
            <w:r w:rsidRPr="00D76EEA">
              <w:rPr>
                <w:b/>
              </w:rPr>
              <w:t>80%</w:t>
            </w:r>
          </w:p>
        </w:tc>
        <w:tc>
          <w:tcPr>
            <w:tcW w:w="496" w:type="pct"/>
          </w:tcPr>
          <w:p w:rsidR="00D76EEA" w:rsidRPr="00D76EEA" w:rsidRDefault="00D76EEA" w:rsidP="005510C2">
            <w:pPr>
              <w:pStyle w:val="CTableTextCentered"/>
              <w:rPr>
                <w:b/>
              </w:rPr>
            </w:pPr>
            <w:r w:rsidRPr="00D76EEA">
              <w:rPr>
                <w:b/>
              </w:rPr>
              <w:t>90%</w:t>
            </w:r>
          </w:p>
        </w:tc>
        <w:tc>
          <w:tcPr>
            <w:tcW w:w="491" w:type="pct"/>
            <w:shd w:val="clear" w:color="auto" w:fill="FFFFFF" w:themeFill="background1"/>
            <w:noWrap/>
          </w:tcPr>
          <w:p w:rsidR="00D76EEA" w:rsidRPr="00D76EEA" w:rsidRDefault="00D76EEA" w:rsidP="005510C2">
            <w:pPr>
              <w:pStyle w:val="CTableTextCentered"/>
              <w:rPr>
                <w:b/>
              </w:rPr>
            </w:pPr>
            <w:r w:rsidRPr="00D76EEA">
              <w:rPr>
                <w:b/>
              </w:rPr>
              <w:t>78%</w:t>
            </w:r>
          </w:p>
        </w:tc>
      </w:tr>
    </w:tbl>
    <w:p w:rsidR="0020708A" w:rsidRDefault="003F49A7" w:rsidP="0020708A">
      <w:pPr>
        <w:pStyle w:val="CTableNote"/>
      </w:pPr>
      <w:r>
        <w:t>*</w:t>
      </w:r>
      <w:r w:rsidR="002C1240" w:rsidRPr="00024F1D">
        <w:t>The effective sample size is the number of complete</w:t>
      </w:r>
      <w:r>
        <w:t>d surveys</w:t>
      </w:r>
      <w:r w:rsidR="002C1240" w:rsidRPr="00024F1D">
        <w:t xml:space="preserve"> required to reach an IUR of 0.70, adjusted for the composite level response rate. </w:t>
      </w:r>
    </w:p>
    <w:p w:rsidR="0020708A" w:rsidRDefault="0020708A" w:rsidP="0020708A">
      <w:pPr>
        <w:pStyle w:val="CTableNote"/>
      </w:pPr>
    </w:p>
    <w:p w:rsidR="00BE5119" w:rsidRDefault="00BE5119" w:rsidP="00BE5119">
      <w:pPr>
        <w:pStyle w:val="Heading2"/>
      </w:pPr>
      <w:bookmarkStart w:id="43" w:name="_Toc408498978"/>
      <w:r>
        <w:t>6.</w:t>
      </w:r>
      <w:r w:rsidR="00911055">
        <w:t>5</w:t>
      </w:r>
      <w:r>
        <w:t xml:space="preserve"> Final Composite and Item Recommendations</w:t>
      </w:r>
      <w:bookmarkEnd w:id="43"/>
    </w:p>
    <w:p w:rsidR="00BE5119" w:rsidRDefault="00103FC1" w:rsidP="00124472">
      <w:pPr>
        <w:pStyle w:val="ESSBodyText"/>
      </w:pPr>
      <w:r>
        <w:t>Based on the factor analysis and other reliability and validity results, we decided to drop two additional items from the composite structure: q32 and q43</w:t>
      </w:r>
      <w:r w:rsidR="00675546">
        <w:t>, which both ask about Marketplace representatives using words or phrases the consumer did not understand</w:t>
      </w:r>
      <w:r w:rsidR="00DE044F">
        <w:t>, either by phone (q32) or in-person (q43)</w:t>
      </w:r>
      <w:r>
        <w:t xml:space="preserve">. The reasons for dropping these items are detailed in Exhibit XX in Section 8.1.2, which provides a </w:t>
      </w:r>
      <w:r>
        <w:rPr>
          <w:rFonts w:cs="Times New Roman"/>
          <w:szCs w:val="24"/>
        </w:rPr>
        <w:t>comprehensive summary of the disposition of all survey questions from the survey instrument</w:t>
      </w:r>
      <w:r w:rsidR="003F49A7">
        <w:rPr>
          <w:rFonts w:cs="Times New Roman"/>
          <w:szCs w:val="24"/>
        </w:rPr>
        <w:t>.</w:t>
      </w:r>
    </w:p>
    <w:p w:rsidR="00806DAE" w:rsidRDefault="00103FC1" w:rsidP="00806DAE">
      <w:pPr>
        <w:pStyle w:val="ESSBodyText"/>
      </w:pPr>
      <w:r>
        <w:t xml:space="preserve">Our final recommendation based on </w:t>
      </w:r>
      <w:r w:rsidR="003F49A7">
        <w:t>our</w:t>
      </w:r>
      <w:r>
        <w:t xml:space="preserve"> analysis is to retain 21 items that map to five</w:t>
      </w:r>
      <w:r w:rsidR="00806DAE" w:rsidRPr="002173F8">
        <w:t xml:space="preserve"> core </w:t>
      </w:r>
      <w:r w:rsidR="00806DAE" w:rsidRPr="000510BD">
        <w:t>composites</w:t>
      </w:r>
      <w:r>
        <w:t>. This structure is shown in E</w:t>
      </w:r>
      <w:r w:rsidR="00806DAE">
        <w:t xml:space="preserve">xhibit </w:t>
      </w:r>
      <w:r w:rsidR="00D74D63">
        <w:t>40</w:t>
      </w:r>
      <w:r>
        <w:t xml:space="preserve">, which includes a crosswalk to the question number in the beta test version of the </w:t>
      </w:r>
      <w:r w:rsidR="0067589D">
        <w:t>Marketplace Survey</w:t>
      </w:r>
      <w:r>
        <w:t>.</w:t>
      </w:r>
      <w:r w:rsidR="00806DAE" w:rsidRPr="000510BD">
        <w:t xml:space="preserve"> </w:t>
      </w:r>
    </w:p>
    <w:p w:rsidR="00AF0443" w:rsidRDefault="00AF0443" w:rsidP="00010B45">
      <w:pPr>
        <w:pStyle w:val="PExhibitTitle"/>
        <w:sectPr w:rsidR="00AF0443" w:rsidSect="003B19FF">
          <w:pgSz w:w="12240" w:h="15840" w:code="1"/>
          <w:pgMar w:top="1440" w:right="1440" w:bottom="1440" w:left="1440" w:header="720" w:footer="720" w:gutter="0"/>
          <w:cols w:space="720"/>
          <w:docGrid w:linePitch="360"/>
        </w:sectPr>
      </w:pPr>
    </w:p>
    <w:p w:rsidR="00806DAE" w:rsidRDefault="00AF0443" w:rsidP="00010B45">
      <w:pPr>
        <w:pStyle w:val="PExhibitTitle"/>
      </w:pPr>
      <w:r w:rsidRPr="0001512E">
        <w:t xml:space="preserve">Exhibit </w:t>
      </w:r>
      <w:r>
        <w:t>40</w:t>
      </w:r>
      <w:r w:rsidRPr="0001512E">
        <w:t>. Final recommended composites</w:t>
      </w:r>
    </w:p>
    <w:tbl>
      <w:tblPr>
        <w:tblStyle w:val="TableGrid3"/>
        <w:tblW w:w="4944" w:type="pct"/>
        <w:tblInd w:w="108" w:type="dxa"/>
        <w:tblLook w:val="04A0" w:firstRow="1" w:lastRow="0" w:firstColumn="1" w:lastColumn="0" w:noHBand="0" w:noVBand="1"/>
      </w:tblPr>
      <w:tblGrid>
        <w:gridCol w:w="727"/>
        <w:gridCol w:w="729"/>
        <w:gridCol w:w="8013"/>
      </w:tblGrid>
      <w:tr w:rsidR="00010B45" w:rsidRPr="00010B45" w:rsidTr="00010B45">
        <w:trPr>
          <w:tblHeader/>
        </w:trPr>
        <w:tc>
          <w:tcPr>
            <w:tcW w:w="384" w:type="pct"/>
            <w:tcBorders>
              <w:bottom w:val="single" w:sz="4" w:space="0" w:color="auto"/>
              <w:right w:val="single" w:sz="4" w:space="0" w:color="FFFFFF" w:themeColor="background1"/>
            </w:tcBorders>
            <w:shd w:val="clear" w:color="auto" w:fill="002C5F"/>
            <w:vAlign w:val="bottom"/>
          </w:tcPr>
          <w:p w:rsidR="00010B45" w:rsidRPr="00010B45" w:rsidRDefault="00010B45" w:rsidP="00010B45">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Q# Beta Test*</w:t>
            </w:r>
          </w:p>
        </w:tc>
        <w:tc>
          <w:tcPr>
            <w:tcW w:w="385" w:type="pct"/>
            <w:tcBorders>
              <w:bottom w:val="single" w:sz="4" w:space="0" w:color="auto"/>
              <w:right w:val="single" w:sz="4" w:space="0" w:color="FFFFFF" w:themeColor="background1"/>
            </w:tcBorders>
            <w:shd w:val="clear" w:color="auto" w:fill="002C5F"/>
            <w:vAlign w:val="bottom"/>
          </w:tcPr>
          <w:p w:rsidR="00010B45" w:rsidRPr="00010B45" w:rsidRDefault="00010B45" w:rsidP="00010B45">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Q# Field Test</w:t>
            </w:r>
            <w:r w:rsidRPr="00010B45">
              <w:rPr>
                <w:rStyle w:val="FootnoteReference"/>
                <w:rFonts w:ascii="Arial Narrow" w:hAnsi="Arial Narrow" w:cs="Calibri"/>
                <w:b/>
                <w:color w:val="FFFFFF" w:themeColor="background1"/>
                <w:sz w:val="20"/>
              </w:rPr>
              <w:t>†</w:t>
            </w:r>
          </w:p>
        </w:tc>
        <w:tc>
          <w:tcPr>
            <w:tcW w:w="4231" w:type="pct"/>
            <w:tcBorders>
              <w:left w:val="single" w:sz="4" w:space="0" w:color="FFFFFF" w:themeColor="background1"/>
              <w:bottom w:val="single" w:sz="4" w:space="0" w:color="auto"/>
            </w:tcBorders>
            <w:shd w:val="clear" w:color="auto" w:fill="002C5F"/>
            <w:vAlign w:val="bottom"/>
          </w:tcPr>
          <w:p w:rsidR="00010B45" w:rsidRPr="00010B45" w:rsidRDefault="00010B45" w:rsidP="00010B45">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Composites and Items</w:t>
            </w:r>
          </w:p>
          <w:p w:rsidR="00010B45" w:rsidRPr="00010B45" w:rsidRDefault="00010B45" w:rsidP="00010B45">
            <w:pPr>
              <w:jc w:val="center"/>
              <w:rPr>
                <w:rFonts w:ascii="Arial Narrow" w:hAnsi="Arial Narrow" w:cstheme="minorHAnsi"/>
                <w:b/>
                <w:color w:val="FFFFFF" w:themeColor="background1"/>
                <w:sz w:val="20"/>
              </w:rPr>
            </w:pPr>
            <w:r w:rsidRPr="00010B45">
              <w:rPr>
                <w:rFonts w:ascii="Arial Narrow" w:hAnsi="Arial Narrow" w:cstheme="minorHAnsi"/>
                <w:b/>
                <w:color w:val="FFFFFF" w:themeColor="background1"/>
                <w:sz w:val="20"/>
              </w:rPr>
              <w:t>21</w:t>
            </w:r>
            <w:r>
              <w:rPr>
                <w:rFonts w:ascii="Arial Narrow" w:hAnsi="Arial Narrow" w:cstheme="minorHAnsi"/>
                <w:b/>
                <w:color w:val="FFFFFF" w:themeColor="background1"/>
                <w:sz w:val="20"/>
              </w:rPr>
              <w:t xml:space="preserve"> I</w:t>
            </w:r>
            <w:r w:rsidRPr="00010B45">
              <w:rPr>
                <w:rFonts w:ascii="Arial Narrow" w:hAnsi="Arial Narrow" w:cstheme="minorHAnsi"/>
                <w:b/>
                <w:color w:val="FFFFFF" w:themeColor="background1"/>
                <w:sz w:val="20"/>
              </w:rPr>
              <w:t xml:space="preserve">tems </w:t>
            </w:r>
            <w:r>
              <w:rPr>
                <w:rFonts w:ascii="Arial Narrow" w:hAnsi="Arial Narrow" w:cstheme="minorHAnsi"/>
                <w:b/>
                <w:color w:val="FFFFFF" w:themeColor="background1"/>
                <w:sz w:val="20"/>
              </w:rPr>
              <w:t>Mapped to</w:t>
            </w:r>
            <w:r w:rsidRPr="00010B45">
              <w:rPr>
                <w:rFonts w:ascii="Arial Narrow" w:hAnsi="Arial Narrow" w:cstheme="minorHAnsi"/>
                <w:b/>
                <w:color w:val="FFFFFF" w:themeColor="background1"/>
                <w:sz w:val="20"/>
              </w:rPr>
              <w:t xml:space="preserve"> 5 composites</w:t>
            </w:r>
          </w:p>
        </w:tc>
      </w:tr>
      <w:tr w:rsidR="00010B45" w:rsidRPr="00010B45" w:rsidTr="00010B45">
        <w:trPr>
          <w:cantSplit/>
        </w:trPr>
        <w:tc>
          <w:tcPr>
            <w:tcW w:w="384" w:type="pct"/>
            <w:shd w:val="clear" w:color="auto" w:fill="B4C8DC" w:themeFill="accent1" w:themeFillTint="66"/>
          </w:tcPr>
          <w:p w:rsidR="00010B45" w:rsidRPr="00010B45" w:rsidRDefault="00010B45" w:rsidP="004C3A1B">
            <w:pPr>
              <w:jc w:val="center"/>
              <w:rPr>
                <w:rFonts w:ascii="Arial Narrow" w:hAnsi="Arial Narrow" w:cstheme="minorHAnsi"/>
                <w:b/>
                <w:sz w:val="20"/>
              </w:rPr>
            </w:pPr>
          </w:p>
        </w:tc>
        <w:tc>
          <w:tcPr>
            <w:tcW w:w="385" w:type="pct"/>
            <w:shd w:val="clear" w:color="auto" w:fill="B4C8DC" w:themeFill="accent1" w:themeFillTint="66"/>
            <w:vAlign w:val="center"/>
          </w:tcPr>
          <w:p w:rsidR="00010B45" w:rsidRPr="00010B45" w:rsidRDefault="00010B45" w:rsidP="004C3A1B">
            <w:pPr>
              <w:jc w:val="center"/>
              <w:rPr>
                <w:rFonts w:ascii="Arial Narrow" w:hAnsi="Arial Narrow" w:cstheme="minorHAnsi"/>
                <w:b/>
                <w:sz w:val="20"/>
              </w:rPr>
            </w:pPr>
          </w:p>
        </w:tc>
        <w:tc>
          <w:tcPr>
            <w:tcW w:w="4231" w:type="pct"/>
            <w:shd w:val="clear" w:color="auto" w:fill="B4C8DC" w:themeFill="accent1" w:themeFillTint="66"/>
            <w:vAlign w:val="center"/>
          </w:tcPr>
          <w:p w:rsidR="00010B45" w:rsidRPr="00010B45" w:rsidRDefault="00010B45" w:rsidP="00010B45">
            <w:pPr>
              <w:rPr>
                <w:rFonts w:ascii="Arial Narrow" w:hAnsi="Arial Narrow" w:cstheme="minorHAnsi"/>
                <w:b/>
                <w:sz w:val="20"/>
              </w:rPr>
            </w:pPr>
            <w:r w:rsidRPr="00010B45">
              <w:rPr>
                <w:rFonts w:ascii="Arial Narrow" w:hAnsi="Arial Narrow" w:cstheme="minorHAnsi"/>
                <w:b/>
                <w:sz w:val="20"/>
              </w:rPr>
              <w:t>Application and Premium Tax Credit Eligibility Process (5 items)</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bCs/>
                <w:sz w:val="20"/>
              </w:rPr>
              <w:t>Was it easy to give or update information about yourself or the people in your family who wanted health insurance?</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bCs/>
                <w:sz w:val="20"/>
              </w:rPr>
              <w:t>Did giving or updating information about yourself or the people in your family take longer than you expected?</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7</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8</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When you gave or updated your household income information, was it easy to find out if you or the people in your family could get help paying for health insurance?</w:t>
            </w:r>
          </w:p>
        </w:tc>
      </w:tr>
      <w:tr w:rsidR="00010B45" w:rsidRPr="00010B45" w:rsidTr="00010B45">
        <w:trPr>
          <w:cantSplit/>
          <w:trHeight w:val="386"/>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8</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9</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bCs/>
                <w:sz w:val="20"/>
              </w:rPr>
              <w:t xml:space="preserve">Did giving or updating your </w:t>
            </w:r>
            <w:r w:rsidRPr="00010B45">
              <w:rPr>
                <w:rFonts w:ascii="Arial Narrow" w:hAnsi="Arial Narrow" w:cstheme="minorHAnsi"/>
                <w:sz w:val="20"/>
              </w:rPr>
              <w:t xml:space="preserve">household </w:t>
            </w:r>
            <w:r w:rsidRPr="00010B45">
              <w:rPr>
                <w:rFonts w:ascii="Arial Narrow" w:hAnsi="Arial Narrow" w:cstheme="minorHAnsi"/>
                <w:bCs/>
                <w:sz w:val="20"/>
              </w:rPr>
              <w:t>income information take longer than you expected?</w:t>
            </w:r>
          </w:p>
        </w:tc>
      </w:tr>
      <w:tr w:rsidR="00010B45" w:rsidRPr="00010B45" w:rsidTr="00010B45">
        <w:trPr>
          <w:cantSplit/>
        </w:trPr>
        <w:tc>
          <w:tcPr>
            <w:tcW w:w="384"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13</w:t>
            </w:r>
          </w:p>
        </w:tc>
        <w:tc>
          <w:tcPr>
            <w:tcW w:w="385"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17</w:t>
            </w:r>
          </w:p>
        </w:tc>
        <w:tc>
          <w:tcPr>
            <w:tcW w:w="4231" w:type="pct"/>
            <w:tcBorders>
              <w:bottom w:val="single" w:sz="4" w:space="0" w:color="auto"/>
            </w:tcBorders>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bCs/>
                <w:sz w:val="20"/>
              </w:rPr>
              <w:t>Was it easy to understand how to update {INSERT MARKETPLACE NAME} about changes to your household income or the number of people in your family?</w:t>
            </w:r>
          </w:p>
        </w:tc>
      </w:tr>
      <w:tr w:rsidR="00010B45" w:rsidRPr="00010B45" w:rsidTr="00010B45">
        <w:trPr>
          <w:cantSplit/>
        </w:trPr>
        <w:tc>
          <w:tcPr>
            <w:tcW w:w="384" w:type="pct"/>
            <w:shd w:val="clear" w:color="auto" w:fill="B4C8DC" w:themeFill="accent1" w:themeFillTint="66"/>
          </w:tcPr>
          <w:p w:rsidR="00010B45" w:rsidRPr="00010B45" w:rsidRDefault="00010B45" w:rsidP="004C3A1B">
            <w:pPr>
              <w:jc w:val="center"/>
              <w:rPr>
                <w:rFonts w:ascii="Arial Narrow" w:hAnsi="Arial Narrow" w:cstheme="minorHAnsi"/>
                <w:sz w:val="20"/>
              </w:rPr>
            </w:pPr>
          </w:p>
        </w:tc>
        <w:tc>
          <w:tcPr>
            <w:tcW w:w="385" w:type="pct"/>
            <w:shd w:val="clear" w:color="auto" w:fill="B4C8DC" w:themeFill="accent1" w:themeFillTint="66"/>
            <w:vAlign w:val="center"/>
          </w:tcPr>
          <w:p w:rsidR="00010B45" w:rsidRPr="00010B45" w:rsidRDefault="00010B45" w:rsidP="004C3A1B">
            <w:pPr>
              <w:jc w:val="center"/>
              <w:rPr>
                <w:rFonts w:ascii="Arial Narrow" w:hAnsi="Arial Narrow" w:cstheme="minorHAnsi"/>
                <w:sz w:val="20"/>
              </w:rPr>
            </w:pPr>
          </w:p>
        </w:tc>
        <w:tc>
          <w:tcPr>
            <w:tcW w:w="4231" w:type="pct"/>
            <w:shd w:val="clear" w:color="auto" w:fill="B4C8DC" w:themeFill="accent1" w:themeFillTint="66"/>
            <w:vAlign w:val="center"/>
          </w:tcPr>
          <w:p w:rsidR="00010B45" w:rsidRPr="00010B45" w:rsidRDefault="00010B45" w:rsidP="00010B45">
            <w:pPr>
              <w:rPr>
                <w:rFonts w:ascii="Arial Narrow" w:hAnsi="Arial Narrow" w:cstheme="minorHAnsi"/>
                <w:b/>
                <w:sz w:val="20"/>
              </w:rPr>
            </w:pPr>
            <w:r w:rsidRPr="00010B45">
              <w:rPr>
                <w:rFonts w:ascii="Arial Narrow" w:hAnsi="Arial Narrow" w:cstheme="minorHAnsi"/>
                <w:b/>
                <w:sz w:val="20"/>
              </w:rPr>
              <w:t>Seeking Information on the Marketplace Website (4 items)</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15</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19</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have to wait to get what you needed because of problems on {INSERT MARKETPLACE NAME}’s website?</w:t>
            </w:r>
          </w:p>
        </w:tc>
      </w:tr>
      <w:tr w:rsidR="00010B45" w:rsidRPr="00010B45" w:rsidTr="00010B45">
        <w:trPr>
          <w:cantSplit/>
        </w:trPr>
        <w:tc>
          <w:tcPr>
            <w:tcW w:w="384"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16</w:t>
            </w:r>
          </w:p>
        </w:tc>
        <w:tc>
          <w:tcPr>
            <w:tcW w:w="385"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20</w:t>
            </w:r>
          </w:p>
        </w:tc>
        <w:tc>
          <w:tcPr>
            <w:tcW w:w="4231" w:type="pct"/>
            <w:tcBorders>
              <w:bottom w:val="single" w:sz="4" w:space="0" w:color="auto"/>
            </w:tcBorders>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you needed from {INSERT MARKETPLACE NAME}’s website?</w:t>
            </w:r>
          </w:p>
        </w:tc>
      </w:tr>
      <w:tr w:rsidR="00010B45" w:rsidRPr="00010B45" w:rsidTr="00010B45">
        <w:trPr>
          <w:cantSplit/>
        </w:trPr>
        <w:tc>
          <w:tcPr>
            <w:tcW w:w="384"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18</w:t>
            </w:r>
          </w:p>
        </w:tc>
        <w:tc>
          <w:tcPr>
            <w:tcW w:w="385"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22</w:t>
            </w:r>
          </w:p>
        </w:tc>
        <w:tc>
          <w:tcPr>
            <w:tcW w:w="4231" w:type="pct"/>
            <w:tcBorders>
              <w:bottom w:val="single" w:sz="4" w:space="0" w:color="auto"/>
            </w:tcBorders>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information on {INSERT MARKETPLACE NAME}’s website?</w:t>
            </w:r>
          </w:p>
        </w:tc>
      </w:tr>
      <w:tr w:rsidR="00010B45" w:rsidRPr="00010B45" w:rsidTr="00010B45">
        <w:trPr>
          <w:cantSplit/>
        </w:trPr>
        <w:tc>
          <w:tcPr>
            <w:tcW w:w="384"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20</w:t>
            </w:r>
          </w:p>
        </w:tc>
        <w:tc>
          <w:tcPr>
            <w:tcW w:w="385"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24</w:t>
            </w:r>
          </w:p>
        </w:tc>
        <w:tc>
          <w:tcPr>
            <w:tcW w:w="4231" w:type="pct"/>
            <w:tcBorders>
              <w:bottom w:val="single" w:sz="4" w:space="0" w:color="auto"/>
            </w:tcBorders>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was the information on </w:t>
            </w:r>
            <w:r w:rsidRPr="00010B45">
              <w:rPr>
                <w:rFonts w:ascii="Arial Narrow" w:hAnsi="Arial Narrow" w:cstheme="minorHAnsi"/>
                <w:sz w:val="20"/>
              </w:rPr>
              <w:t>{INSERT MARKETPLACE NAME}’s website</w:t>
            </w:r>
            <w:r w:rsidRPr="00010B45">
              <w:rPr>
                <w:rFonts w:ascii="Arial Narrow" w:hAnsi="Arial Narrow" w:cstheme="minorHAnsi"/>
                <w:color w:val="000000"/>
                <w:sz w:val="20"/>
              </w:rPr>
              <w:t xml:space="preserve"> as helpful as you thought it should be?</w:t>
            </w:r>
          </w:p>
        </w:tc>
      </w:tr>
      <w:tr w:rsidR="00010B45" w:rsidRPr="00010B45" w:rsidTr="00010B45">
        <w:trPr>
          <w:cantSplit/>
        </w:trPr>
        <w:tc>
          <w:tcPr>
            <w:tcW w:w="384" w:type="pct"/>
            <w:shd w:val="clear" w:color="auto" w:fill="B4C8DC" w:themeFill="accent1" w:themeFillTint="66"/>
          </w:tcPr>
          <w:p w:rsidR="00010B45" w:rsidRPr="00010B45" w:rsidRDefault="00010B45" w:rsidP="004C3A1B">
            <w:pPr>
              <w:jc w:val="center"/>
              <w:rPr>
                <w:rFonts w:ascii="Arial Narrow" w:hAnsi="Arial Narrow" w:cstheme="minorHAnsi"/>
                <w:sz w:val="20"/>
              </w:rPr>
            </w:pPr>
          </w:p>
        </w:tc>
        <w:tc>
          <w:tcPr>
            <w:tcW w:w="385" w:type="pct"/>
            <w:shd w:val="clear" w:color="auto" w:fill="B4C8DC" w:themeFill="accent1" w:themeFillTint="66"/>
            <w:vAlign w:val="center"/>
          </w:tcPr>
          <w:p w:rsidR="00010B45" w:rsidRPr="00010B45" w:rsidRDefault="00010B45" w:rsidP="004C3A1B">
            <w:pPr>
              <w:jc w:val="center"/>
              <w:rPr>
                <w:rFonts w:ascii="Arial Narrow" w:hAnsi="Arial Narrow" w:cstheme="minorHAnsi"/>
                <w:sz w:val="20"/>
              </w:rPr>
            </w:pPr>
          </w:p>
        </w:tc>
        <w:tc>
          <w:tcPr>
            <w:tcW w:w="4231" w:type="pct"/>
            <w:shd w:val="clear" w:color="auto" w:fill="B4C8DC" w:themeFill="accent1" w:themeFillTint="66"/>
            <w:vAlign w:val="center"/>
          </w:tcPr>
          <w:p w:rsidR="00010B45" w:rsidRPr="00010B45" w:rsidRDefault="00010B45" w:rsidP="00010B45">
            <w:pPr>
              <w:rPr>
                <w:rFonts w:ascii="Arial Narrow" w:hAnsi="Arial Narrow" w:cstheme="minorHAnsi"/>
                <w:b/>
                <w:sz w:val="20"/>
              </w:rPr>
            </w:pPr>
            <w:r w:rsidRPr="00010B45">
              <w:rPr>
                <w:rFonts w:ascii="Arial Narrow" w:hAnsi="Arial Narrow" w:cstheme="minorHAnsi"/>
                <w:b/>
                <w:sz w:val="20"/>
              </w:rPr>
              <w:t>Seeking Information over the Phone (4 items)</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23</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27</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or help you needed when you called {INSERT MARKETPLACE NAME}’s customer service Call Center?</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25</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29</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xml:space="preserve">, how often was it easy to understand the information you got when you called {INSERT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Call Center?</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27</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31</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was </w:t>
            </w:r>
            <w:r w:rsidRPr="00010B45">
              <w:rPr>
                <w:rFonts w:ascii="Arial Narrow" w:hAnsi="Arial Narrow" w:cstheme="minorHAnsi"/>
                <w:sz w:val="20"/>
              </w:rPr>
              <w:t xml:space="preserve">{INSERT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 xml:space="preserve">Call Center </w:t>
            </w:r>
            <w:r w:rsidRPr="00010B45">
              <w:rPr>
                <w:rFonts w:ascii="Arial Narrow" w:hAnsi="Arial Narrow" w:cstheme="minorHAnsi"/>
                <w:color w:val="000000"/>
                <w:sz w:val="20"/>
              </w:rPr>
              <w:t>as helpful as you thought it should be?</w:t>
            </w:r>
          </w:p>
        </w:tc>
      </w:tr>
      <w:tr w:rsidR="00010B45" w:rsidRPr="00010B45" w:rsidTr="00010B45">
        <w:trPr>
          <w:cantSplit/>
        </w:trPr>
        <w:tc>
          <w:tcPr>
            <w:tcW w:w="384"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29</w:t>
            </w:r>
          </w:p>
        </w:tc>
        <w:tc>
          <w:tcPr>
            <w:tcW w:w="385" w:type="pct"/>
            <w:tcBorders>
              <w:bottom w:val="single" w:sz="4" w:space="0" w:color="auto"/>
            </w:tcBorders>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34</w:t>
            </w:r>
          </w:p>
        </w:tc>
        <w:tc>
          <w:tcPr>
            <w:tcW w:w="4231" w:type="pct"/>
            <w:tcBorders>
              <w:bottom w:val="single" w:sz="4" w:space="0" w:color="auto"/>
            </w:tcBorders>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xml:space="preserve">, how often did {INSERT MARKETPLACE NAME}’s </w:t>
            </w:r>
            <w:r w:rsidRPr="00010B45">
              <w:rPr>
                <w:rFonts w:ascii="Arial Narrow" w:hAnsi="Arial Narrow" w:cstheme="minorHAnsi"/>
                <w:bCs/>
                <w:sz w:val="20"/>
              </w:rPr>
              <w:t xml:space="preserve">customer service </w:t>
            </w:r>
            <w:r w:rsidRPr="00010B45">
              <w:rPr>
                <w:rFonts w:ascii="Arial Narrow" w:hAnsi="Arial Narrow" w:cstheme="minorHAnsi"/>
                <w:sz w:val="20"/>
              </w:rPr>
              <w:t>Call Center staff treat you with courtesy and respect when you called?</w:t>
            </w:r>
          </w:p>
        </w:tc>
      </w:tr>
      <w:tr w:rsidR="00010B45" w:rsidRPr="00010B45" w:rsidTr="00010B45">
        <w:trPr>
          <w:cantSplit/>
        </w:trPr>
        <w:tc>
          <w:tcPr>
            <w:tcW w:w="384" w:type="pct"/>
            <w:shd w:val="clear" w:color="auto" w:fill="B4C8DC" w:themeFill="accent1" w:themeFillTint="66"/>
          </w:tcPr>
          <w:p w:rsidR="00010B45" w:rsidRPr="00010B45" w:rsidRDefault="00010B45" w:rsidP="004C3A1B">
            <w:pPr>
              <w:jc w:val="center"/>
              <w:rPr>
                <w:rFonts w:ascii="Arial Narrow" w:hAnsi="Arial Narrow" w:cstheme="minorHAnsi"/>
                <w:sz w:val="20"/>
              </w:rPr>
            </w:pPr>
          </w:p>
        </w:tc>
        <w:tc>
          <w:tcPr>
            <w:tcW w:w="385" w:type="pct"/>
            <w:shd w:val="clear" w:color="auto" w:fill="B4C8DC" w:themeFill="accent1" w:themeFillTint="66"/>
            <w:vAlign w:val="center"/>
          </w:tcPr>
          <w:p w:rsidR="00010B45" w:rsidRPr="00010B45" w:rsidRDefault="00010B45" w:rsidP="004C3A1B">
            <w:pPr>
              <w:jc w:val="center"/>
              <w:rPr>
                <w:rFonts w:ascii="Arial Narrow" w:hAnsi="Arial Narrow" w:cstheme="minorHAnsi"/>
                <w:sz w:val="20"/>
              </w:rPr>
            </w:pPr>
          </w:p>
        </w:tc>
        <w:tc>
          <w:tcPr>
            <w:tcW w:w="4231" w:type="pct"/>
            <w:shd w:val="clear" w:color="auto" w:fill="B4C8DC" w:themeFill="accent1" w:themeFillTint="66"/>
            <w:vAlign w:val="center"/>
          </w:tcPr>
          <w:p w:rsidR="00010B45" w:rsidRPr="00010B45" w:rsidRDefault="00010B45" w:rsidP="00010B45">
            <w:pPr>
              <w:rPr>
                <w:rFonts w:ascii="Arial Narrow" w:hAnsi="Arial Narrow" w:cstheme="minorHAnsi"/>
                <w:b/>
                <w:sz w:val="20"/>
              </w:rPr>
            </w:pPr>
            <w:r w:rsidRPr="00010B45">
              <w:rPr>
                <w:rFonts w:ascii="Arial Narrow" w:hAnsi="Arial Narrow" w:cstheme="minorHAnsi"/>
                <w:b/>
                <w:sz w:val="20"/>
              </w:rPr>
              <w:t>Seeking Information In-Person (4 items)</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32</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38</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you get the information or help you needed when you met in person with someone about getting health insurance from {INSERT MARKETPLACE NAME}?</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34</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40</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 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information you got when you met in person with someone about getting health insurance from {INSERT MARKETPLACE NAME}?</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36</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42</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color w:val="000000"/>
                <w:sz w:val="20"/>
              </w:rPr>
              <w:t xml:space="preserve">, how often were the persons you met with </w:t>
            </w:r>
            <w:r w:rsidRPr="00010B45">
              <w:rPr>
                <w:rFonts w:ascii="Arial Narrow" w:hAnsi="Arial Narrow" w:cstheme="minorHAnsi"/>
                <w:sz w:val="20"/>
              </w:rPr>
              <w:t xml:space="preserve">about getting health insurance from {INSERT MARKETPLACE NAME} </w:t>
            </w:r>
            <w:r w:rsidRPr="00010B45">
              <w:rPr>
                <w:rFonts w:ascii="Arial Narrow" w:hAnsi="Arial Narrow" w:cstheme="minorHAnsi"/>
                <w:color w:val="000000"/>
                <w:sz w:val="20"/>
              </w:rPr>
              <w:t>as helpful as you thought they should be?</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37</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44</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did the persons you met with about getting health insurance from {INSERT MARKETPLACE NAME} treat you with courtesy and respect?</w:t>
            </w:r>
          </w:p>
        </w:tc>
      </w:tr>
      <w:tr w:rsidR="00010B45" w:rsidRPr="00010B45" w:rsidTr="00124472">
        <w:trPr>
          <w:cantSplit/>
        </w:trPr>
        <w:tc>
          <w:tcPr>
            <w:tcW w:w="384" w:type="pct"/>
            <w:shd w:val="clear" w:color="auto" w:fill="B4C8DC" w:themeFill="accent1" w:themeFillTint="66"/>
          </w:tcPr>
          <w:p w:rsidR="00010B45" w:rsidRPr="00010B45" w:rsidRDefault="00010B45" w:rsidP="004C3A1B">
            <w:pPr>
              <w:jc w:val="center"/>
              <w:rPr>
                <w:rFonts w:ascii="Arial Narrow" w:hAnsi="Arial Narrow" w:cstheme="minorHAnsi"/>
                <w:sz w:val="20"/>
              </w:rPr>
            </w:pPr>
          </w:p>
        </w:tc>
        <w:tc>
          <w:tcPr>
            <w:tcW w:w="385" w:type="pct"/>
            <w:shd w:val="clear" w:color="auto" w:fill="B4C8DC" w:themeFill="accent1" w:themeFillTint="66"/>
            <w:vAlign w:val="center"/>
          </w:tcPr>
          <w:p w:rsidR="00010B45" w:rsidRPr="00010B45" w:rsidRDefault="00010B45" w:rsidP="004C3A1B">
            <w:pPr>
              <w:jc w:val="center"/>
              <w:rPr>
                <w:rFonts w:ascii="Arial Narrow" w:hAnsi="Arial Narrow" w:cstheme="minorHAnsi"/>
                <w:sz w:val="20"/>
              </w:rPr>
            </w:pPr>
          </w:p>
        </w:tc>
        <w:tc>
          <w:tcPr>
            <w:tcW w:w="4231" w:type="pct"/>
            <w:shd w:val="clear" w:color="auto" w:fill="B4C8DC" w:themeFill="accent1" w:themeFillTint="66"/>
            <w:vAlign w:val="center"/>
          </w:tcPr>
          <w:p w:rsidR="00010B45" w:rsidRPr="00010B45" w:rsidRDefault="00010B45" w:rsidP="00010B45">
            <w:pPr>
              <w:rPr>
                <w:rFonts w:ascii="Arial Narrow" w:hAnsi="Arial Narrow" w:cstheme="minorHAnsi"/>
                <w:b/>
                <w:sz w:val="20"/>
              </w:rPr>
            </w:pPr>
            <w:r w:rsidRPr="00010B45">
              <w:rPr>
                <w:rFonts w:ascii="Arial Narrow" w:hAnsi="Arial Narrow" w:cstheme="minorHAnsi"/>
                <w:b/>
                <w:sz w:val="20"/>
              </w:rPr>
              <w:t>Health Plan Enrollment Process (4 items)</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42</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49</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how often was it easy to understand the services covered by the health plans available to you and how much you would have to pay?</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44</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51</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w:t>
            </w:r>
            <w:r w:rsidRPr="00010B45">
              <w:rPr>
                <w:rFonts w:ascii="Arial Narrow" w:hAnsi="Arial Narrow" w:cstheme="minorHAnsi"/>
                <w:bCs/>
                <w:sz w:val="20"/>
              </w:rPr>
              <w:t>ow often was it easy to understand which health plans had the doctors or hospitals you wanted?</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46</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53</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h</w:t>
            </w:r>
            <w:r w:rsidRPr="00010B45">
              <w:rPr>
                <w:rFonts w:ascii="Arial Narrow" w:hAnsi="Arial Narrow" w:cstheme="minorHAnsi"/>
                <w:bCs/>
                <w:sz w:val="20"/>
              </w:rPr>
              <w:t>ow often was it easy to understand which health plans covered the prescription medicines you needed?</w:t>
            </w:r>
          </w:p>
        </w:tc>
      </w:tr>
      <w:tr w:rsidR="00010B45" w:rsidRPr="00010B45" w:rsidTr="00010B45">
        <w:trPr>
          <w:cantSplit/>
        </w:trPr>
        <w:tc>
          <w:tcPr>
            <w:tcW w:w="384"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53</w:t>
            </w:r>
          </w:p>
        </w:tc>
        <w:tc>
          <w:tcPr>
            <w:tcW w:w="385" w:type="pct"/>
            <w:vAlign w:val="center"/>
          </w:tcPr>
          <w:p w:rsidR="00010B45" w:rsidRPr="00010B45" w:rsidRDefault="00010B45" w:rsidP="004C3A1B">
            <w:pPr>
              <w:jc w:val="center"/>
              <w:rPr>
                <w:rFonts w:ascii="Arial Narrow" w:hAnsi="Arial Narrow" w:cstheme="minorHAnsi"/>
                <w:sz w:val="20"/>
              </w:rPr>
            </w:pPr>
            <w:r w:rsidRPr="00010B45">
              <w:rPr>
                <w:rFonts w:ascii="Arial Narrow" w:hAnsi="Arial Narrow" w:cstheme="minorHAnsi"/>
                <w:sz w:val="20"/>
              </w:rPr>
              <w:t>59</w:t>
            </w:r>
          </w:p>
        </w:tc>
        <w:tc>
          <w:tcPr>
            <w:tcW w:w="4231" w:type="pct"/>
            <w:vAlign w:val="center"/>
          </w:tcPr>
          <w:p w:rsidR="00010B45" w:rsidRPr="00010B45" w:rsidRDefault="00010B45" w:rsidP="00010B45">
            <w:pPr>
              <w:rPr>
                <w:rFonts w:ascii="Arial Narrow" w:hAnsi="Arial Narrow" w:cstheme="minorHAnsi"/>
                <w:sz w:val="20"/>
              </w:rPr>
            </w:pPr>
            <w:r w:rsidRPr="00010B45">
              <w:rPr>
                <w:rFonts w:ascii="Arial Narrow" w:hAnsi="Arial Narrow" w:cstheme="minorHAnsi"/>
                <w:sz w:val="20"/>
              </w:rPr>
              <w:t xml:space="preserve">Since </w:t>
            </w:r>
            <w:r w:rsidRPr="00010B45">
              <w:rPr>
                <w:rFonts w:ascii="Arial Narrow" w:hAnsi="Arial Narrow" w:cstheme="minorHAnsi"/>
                <w:bCs/>
                <w:sz w:val="20"/>
              </w:rPr>
              <w:t>November 15</w:t>
            </w:r>
            <w:r w:rsidRPr="00010B45">
              <w:rPr>
                <w:rFonts w:ascii="Arial Narrow" w:hAnsi="Arial Narrow" w:cstheme="minorHAnsi"/>
                <w:bCs/>
                <w:sz w:val="20"/>
                <w:vertAlign w:val="superscript"/>
              </w:rPr>
              <w:t>th</w:t>
            </w:r>
            <w:r w:rsidRPr="00010B45">
              <w:rPr>
                <w:rFonts w:ascii="Arial Narrow" w:hAnsi="Arial Narrow" w:cstheme="minorHAnsi"/>
                <w:sz w:val="20"/>
              </w:rPr>
              <w:t>, w</w:t>
            </w:r>
            <w:r w:rsidRPr="00010B45">
              <w:rPr>
                <w:rFonts w:ascii="Arial Narrow" w:hAnsi="Arial Narrow" w:cstheme="minorHAnsi"/>
                <w:bCs/>
                <w:sz w:val="20"/>
              </w:rPr>
              <w:t>as it easy to choose a health plan?</w:t>
            </w:r>
          </w:p>
        </w:tc>
      </w:tr>
    </w:tbl>
    <w:p w:rsidR="00010B45" w:rsidRPr="00010B45" w:rsidRDefault="00010B45" w:rsidP="00010B45">
      <w:pPr>
        <w:pStyle w:val="FootnoteText"/>
        <w:rPr>
          <w:rFonts w:ascii="Arial Narrow" w:hAnsi="Arial Narrow"/>
        </w:rPr>
      </w:pPr>
      <w:r w:rsidRPr="00010B45">
        <w:rPr>
          <w:rFonts w:ascii="Arial Narrow" w:hAnsi="Arial Narrow"/>
        </w:rPr>
        <w:t>*Health Insurance Marketplace Survey for 2015 Beta Test: December 11, 2014</w:t>
      </w:r>
    </w:p>
    <w:p w:rsidR="00010B45" w:rsidRPr="00010B45" w:rsidRDefault="00010B45" w:rsidP="00010B45">
      <w:pPr>
        <w:pStyle w:val="FootnoteText"/>
        <w:rPr>
          <w:rFonts w:ascii="Arial Narrow" w:hAnsi="Arial Narrow"/>
        </w:rPr>
      </w:pPr>
      <w:r w:rsidRPr="00010B45">
        <w:rPr>
          <w:rFonts w:ascii="Arial Narrow" w:hAnsi="Arial Narrow" w:cs="Calibri"/>
          <w:vertAlign w:val="superscript"/>
        </w:rPr>
        <w:t>†</w:t>
      </w:r>
      <w:r w:rsidRPr="00010B45">
        <w:rPr>
          <w:rFonts w:ascii="Arial Narrow" w:hAnsi="Arial Narrow"/>
        </w:rPr>
        <w:t>Health Insurance Marketplace Survey for 2014 Field Test: July 7, 2014</w:t>
      </w:r>
    </w:p>
    <w:p w:rsidR="00117CEB" w:rsidRDefault="00BE5119" w:rsidP="00117CEB">
      <w:pPr>
        <w:pStyle w:val="Heading1"/>
        <w:numPr>
          <w:ilvl w:val="0"/>
          <w:numId w:val="0"/>
        </w:numPr>
      </w:pPr>
      <w:bookmarkStart w:id="44" w:name="_Toc408498979"/>
      <w:r>
        <w:t>7</w:t>
      </w:r>
      <w:r w:rsidR="00117CEB">
        <w:t>.0 Case Mix Analysis</w:t>
      </w:r>
      <w:bookmarkEnd w:id="44"/>
      <w:r w:rsidR="00117CEB">
        <w:t xml:space="preserve"> </w:t>
      </w:r>
      <w:r w:rsidR="000D2918">
        <w:t xml:space="preserve"> </w:t>
      </w:r>
    </w:p>
    <w:p w:rsidR="00117CEB" w:rsidRDefault="00BE5119" w:rsidP="00117CEB">
      <w:pPr>
        <w:pStyle w:val="Heading2"/>
      </w:pPr>
      <w:bookmarkStart w:id="45" w:name="_Toc408498980"/>
      <w:r>
        <w:t>7</w:t>
      </w:r>
      <w:r w:rsidR="00117CEB">
        <w:t>.1 Background</w:t>
      </w:r>
      <w:bookmarkEnd w:id="45"/>
      <w:r w:rsidR="00545021" w:rsidRPr="00545021">
        <w:rPr>
          <w:highlight w:val="green"/>
        </w:rPr>
        <w:t xml:space="preserve"> </w:t>
      </w:r>
      <w:r w:rsidR="00545021">
        <w:rPr>
          <w:highlight w:val="green"/>
        </w:rPr>
        <w:t xml:space="preserve">  </w:t>
      </w:r>
    </w:p>
    <w:p w:rsidR="00BA2862" w:rsidRPr="001C0A7A" w:rsidRDefault="00BA2862" w:rsidP="00BA2862">
      <w:pPr>
        <w:pStyle w:val="ESSBodyText"/>
      </w:pPr>
      <w:r w:rsidRPr="001C0A7A">
        <w:t>One of the primary purposes CAHPS survey</w:t>
      </w:r>
      <w:r w:rsidR="004C3A1B">
        <w:t>s</w:t>
      </w:r>
      <w:r w:rsidRPr="001C0A7A">
        <w:t xml:space="preserve"> is to be able to compare providers, treatment centers, or health plans—more generally referred to as “reporting units”—to some benchmark, typically the mean of all reporting </w:t>
      </w:r>
      <w:r w:rsidR="004C3A1B">
        <w:t xml:space="preserve">units in a particular universe. </w:t>
      </w:r>
      <w:r w:rsidR="005D6069">
        <w:t xml:space="preserve">For the </w:t>
      </w:r>
      <w:r w:rsidR="0067589D">
        <w:t>Marketplace Survey</w:t>
      </w:r>
      <w:r w:rsidR="005D6069">
        <w:t>, the reporting unit is the state, and ultimately the benchmark for any score will be the national average of that score. Other benchmarks, such as regional or marketplace type (FFM, SPM, SBM, etc.), may be considered in the future.</w:t>
      </w:r>
      <w:r w:rsidRPr="001C0A7A">
        <w:t xml:space="preserve"> </w:t>
      </w:r>
    </w:p>
    <w:p w:rsidR="005D6069" w:rsidRDefault="00BA2862" w:rsidP="00447EC4">
      <w:pPr>
        <w:pStyle w:val="ESSBodyText"/>
      </w:pPr>
      <w:r w:rsidRPr="001C0A7A">
        <w:t>Past research</w:t>
      </w:r>
      <w:r w:rsidR="005D6069">
        <w:t xml:space="preserve"> using Hospital CAHPS data </w:t>
      </w:r>
      <w:r w:rsidRPr="001C0A7A">
        <w:t>has shown that some types of respondents, such as older respondents or respondents in better health, tend to give higher ratings of their hospital care than respondents who are younger or in poor health.</w:t>
      </w:r>
      <w:r w:rsidRPr="00447EC4">
        <w:rPr>
          <w:vertAlign w:val="superscript"/>
        </w:rPr>
        <w:footnoteReference w:id="30"/>
      </w:r>
      <w:r w:rsidRPr="001C0A7A">
        <w:t xml:space="preserve"> Conversely, those respondents with more education tend to give lower ratings of their health care experiences. These are characteristics of the respondents that are related to the CAHPS scores but are not within the control of the </w:t>
      </w:r>
      <w:r>
        <w:t xml:space="preserve">service </w:t>
      </w:r>
      <w:r w:rsidRPr="001C0A7A">
        <w:t>provider</w:t>
      </w:r>
      <w:r>
        <w:t>,</w:t>
      </w:r>
      <w:r w:rsidRPr="001C0A7A">
        <w:t xml:space="preserve"> </w:t>
      </w:r>
      <w:r>
        <w:t>n</w:t>
      </w:r>
      <w:r w:rsidRPr="001C0A7A">
        <w:t xml:space="preserve">or are they believed to reflect true differences in the quality of </w:t>
      </w:r>
      <w:r>
        <w:t>the service that is</w:t>
      </w:r>
      <w:r w:rsidRPr="001C0A7A">
        <w:t xml:space="preserve"> deli</w:t>
      </w:r>
      <w:r w:rsidR="005D6069">
        <w:t xml:space="preserve">vered. </w:t>
      </w:r>
    </w:p>
    <w:p w:rsidR="00BA2862" w:rsidRPr="001C0A7A" w:rsidRDefault="005D6069" w:rsidP="00447EC4">
      <w:pPr>
        <w:pStyle w:val="ESSBodyText"/>
      </w:pPr>
      <w:r>
        <w:t xml:space="preserve">In the context of the Marketplace Survey data, when comparing states to a benchmark, the </w:t>
      </w:r>
      <w:r w:rsidR="00BA2862" w:rsidRPr="001C0A7A">
        <w:t xml:space="preserve">differences </w:t>
      </w:r>
      <w:r>
        <w:t xml:space="preserve">reported to any audience </w:t>
      </w:r>
      <w:r w:rsidR="00BA2862" w:rsidRPr="001C0A7A">
        <w:t xml:space="preserve">should derive </w:t>
      </w:r>
      <w:r w:rsidR="009A73FC">
        <w:t>as much as possible</w:t>
      </w:r>
      <w:r w:rsidR="00BA2862" w:rsidRPr="001C0A7A">
        <w:t xml:space="preserve"> from differences in the quality of </w:t>
      </w:r>
      <w:r w:rsidR="00BA2862">
        <w:t>service</w:t>
      </w:r>
      <w:r w:rsidR="00BA2862" w:rsidRPr="001C0A7A">
        <w:t xml:space="preserve"> provided</w:t>
      </w:r>
      <w:r w:rsidR="00BA2862">
        <w:t xml:space="preserve"> to consumers</w:t>
      </w:r>
      <w:r w:rsidR="00BA2862" w:rsidRPr="001C0A7A">
        <w:t xml:space="preserve">. </w:t>
      </w:r>
      <w:r>
        <w:t>I</w:t>
      </w:r>
      <w:r w:rsidR="00BA2862" w:rsidRPr="001C0A7A">
        <w:t xml:space="preserve">f the differences derive in part from differences in </w:t>
      </w:r>
      <w:r w:rsidR="00BA2862">
        <w:t xml:space="preserve">the respondent populations across </w:t>
      </w:r>
      <w:r w:rsidR="00C71188">
        <w:t>states</w:t>
      </w:r>
      <w:r w:rsidR="00BA2862" w:rsidRPr="001C0A7A">
        <w:t xml:space="preserve">, </w:t>
      </w:r>
      <w:r w:rsidR="00BA2862">
        <w:t>then it will be important to</w:t>
      </w:r>
      <w:r w:rsidR="00BA2862" w:rsidRPr="001C0A7A">
        <w:t xml:space="preserve"> remove (i.e., adjust for) the portion of the scores that come from </w:t>
      </w:r>
      <w:r w:rsidR="00BA2862">
        <w:t>individual</w:t>
      </w:r>
      <w:r w:rsidR="00BA2862" w:rsidRPr="001C0A7A">
        <w:t xml:space="preserve"> characteristics so </w:t>
      </w:r>
      <w:r w:rsidR="00BA2862">
        <w:t xml:space="preserve">that the Marketplaces </w:t>
      </w:r>
      <w:r w:rsidR="00BA2862" w:rsidRPr="001C0A7A">
        <w:t>are not held accountable for factors that are beyond their control.</w:t>
      </w:r>
      <w:r w:rsidR="00BA2862" w:rsidRPr="00447EC4">
        <w:rPr>
          <w:vertAlign w:val="superscript"/>
        </w:rPr>
        <w:footnoteReference w:id="31"/>
      </w:r>
      <w:r w:rsidR="00BA2862" w:rsidRPr="001C0A7A">
        <w:t xml:space="preserve"> Thus, the three goa</w:t>
      </w:r>
      <w:r w:rsidR="00C71188">
        <w:t>ls of case-mix adjustment are to:</w:t>
      </w:r>
    </w:p>
    <w:p w:rsidR="00BA2862" w:rsidRPr="001C0A7A" w:rsidRDefault="00BA2862" w:rsidP="00380797">
      <w:pPr>
        <w:pStyle w:val="NumberedList"/>
        <w:numPr>
          <w:ilvl w:val="0"/>
          <w:numId w:val="79"/>
        </w:numPr>
      </w:pPr>
      <w:r w:rsidRPr="001C0A7A">
        <w:t xml:space="preserve">Help remove the effects of individual characteristics that can affect </w:t>
      </w:r>
      <w:r>
        <w:t xml:space="preserve">scores and </w:t>
      </w:r>
      <w:r w:rsidRPr="001C0A7A">
        <w:t>ratings</w:t>
      </w:r>
      <w:r>
        <w:t>;</w:t>
      </w:r>
      <w:r w:rsidRPr="001C0A7A">
        <w:t xml:space="preserve"> </w:t>
      </w:r>
    </w:p>
    <w:p w:rsidR="00BA2862" w:rsidRPr="001C0A7A" w:rsidRDefault="00BA2862" w:rsidP="00380797">
      <w:pPr>
        <w:pStyle w:val="NumberedList"/>
        <w:numPr>
          <w:ilvl w:val="0"/>
          <w:numId w:val="29"/>
        </w:numPr>
      </w:pPr>
      <w:r w:rsidRPr="001C0A7A">
        <w:t>Remove effects that might be considered spurious (i.e., that reflect something other than quality of</w:t>
      </w:r>
      <w:r w:rsidR="00C71188">
        <w:t xml:space="preserve"> the Marketplace experience</w:t>
      </w:r>
      <w:r w:rsidRPr="001C0A7A">
        <w:t>)</w:t>
      </w:r>
      <w:r>
        <w:t>;</w:t>
      </w:r>
      <w:r w:rsidRPr="001C0A7A">
        <w:t xml:space="preserve"> and </w:t>
      </w:r>
    </w:p>
    <w:p w:rsidR="00BA2862" w:rsidRPr="001C0A7A" w:rsidRDefault="00BA2862" w:rsidP="00380797">
      <w:pPr>
        <w:pStyle w:val="NumberedList"/>
        <w:numPr>
          <w:ilvl w:val="0"/>
          <w:numId w:val="29"/>
        </w:numPr>
      </w:pPr>
      <w:r w:rsidRPr="001C0A7A">
        <w:t xml:space="preserve">Remove incentives </w:t>
      </w:r>
      <w:r>
        <w:t xml:space="preserve">for </w:t>
      </w:r>
      <w:r w:rsidR="00C71188">
        <w:t>s</w:t>
      </w:r>
      <w:r>
        <w:t>tates</w:t>
      </w:r>
      <w:r w:rsidRPr="001C0A7A">
        <w:t xml:space="preserve"> to avoid </w:t>
      </w:r>
      <w:r>
        <w:t>groups of</w:t>
      </w:r>
      <w:r w:rsidRPr="001C0A7A">
        <w:t xml:space="preserve"> </w:t>
      </w:r>
      <w:r w:rsidR="00C71188">
        <w:t>consumers</w:t>
      </w:r>
      <w:r>
        <w:t xml:space="preserve"> that are likely to provide low ratings</w:t>
      </w:r>
      <w:r w:rsidRPr="001C0A7A">
        <w:t>.</w:t>
      </w:r>
      <w:r w:rsidRPr="001C0A7A">
        <w:rPr>
          <w:rStyle w:val="FootnoteReference"/>
        </w:rPr>
        <w:footnoteReference w:id="32"/>
      </w:r>
      <w:r w:rsidRPr="001C0A7A">
        <w:t xml:space="preserve"> </w:t>
      </w:r>
    </w:p>
    <w:p w:rsidR="00BA2862" w:rsidRPr="001C0A7A" w:rsidRDefault="00C71188" w:rsidP="00BA2862">
      <w:pPr>
        <w:pStyle w:val="ESSBodyTextPreBullet"/>
      </w:pPr>
      <w:r>
        <w:t>T</w:t>
      </w:r>
      <w:r w:rsidR="00BA2862" w:rsidRPr="001C0A7A">
        <w:t xml:space="preserve">hree conditions </w:t>
      </w:r>
      <w:r>
        <w:t>must</w:t>
      </w:r>
      <w:r w:rsidR="00BA2862" w:rsidRPr="001C0A7A">
        <w:t xml:space="preserve"> be met in the selection of variables for case-mix adjustment</w:t>
      </w:r>
      <w:r w:rsidR="00BA2862">
        <w:t xml:space="preserve"> </w:t>
      </w:r>
      <w:r>
        <w:t xml:space="preserve">of Marketplace Survey </w:t>
      </w:r>
      <w:r w:rsidR="00BA2862">
        <w:t>scores</w:t>
      </w:r>
      <w:r w:rsidR="00BA2862" w:rsidRPr="001C0A7A">
        <w:t>:</w:t>
      </w:r>
    </w:p>
    <w:p w:rsidR="00BA2862" w:rsidRPr="001C0A7A" w:rsidRDefault="00BA2862" w:rsidP="00380797">
      <w:pPr>
        <w:pStyle w:val="NumberedList"/>
        <w:numPr>
          <w:ilvl w:val="0"/>
          <w:numId w:val="27"/>
        </w:numPr>
        <w:spacing w:after="120"/>
      </w:pPr>
      <w:r w:rsidRPr="001C0A7A">
        <w:t xml:space="preserve">Within </w:t>
      </w:r>
      <w:r w:rsidR="00C71188">
        <w:t>states</w:t>
      </w:r>
      <w:r w:rsidRPr="001C0A7A">
        <w:t xml:space="preserve">, the case-mix variables must be related to the outcome measures. That is, the variables must have sufficient predictive power in relation to the outcomes (e.g., older respondents give higher ratings of their </w:t>
      </w:r>
      <w:r w:rsidR="00C71188">
        <w:t>overall Marketplace experience</w:t>
      </w:r>
      <w:r w:rsidRPr="001C0A7A">
        <w:t>). These variables are referred to as “predictors” of the outcome being examined.</w:t>
      </w:r>
    </w:p>
    <w:p w:rsidR="00BA2862" w:rsidRPr="001C0A7A" w:rsidRDefault="00C71188" w:rsidP="00380797">
      <w:pPr>
        <w:pStyle w:val="NumberedList"/>
        <w:numPr>
          <w:ilvl w:val="0"/>
          <w:numId w:val="26"/>
        </w:numPr>
        <w:spacing w:after="120"/>
      </w:pPr>
      <w:r>
        <w:t>The distributions of these</w:t>
      </w:r>
      <w:r w:rsidR="00BA2862" w:rsidRPr="001C0A7A">
        <w:t xml:space="preserve"> predictor variables</w:t>
      </w:r>
      <w:r>
        <w:t xml:space="preserve"> must vary among states</w:t>
      </w:r>
      <w:r w:rsidR="00BA2862" w:rsidRPr="001C0A7A">
        <w:t xml:space="preserve">. </w:t>
      </w:r>
      <w:r>
        <w:t>For example, some states are likely to have younger Marketplace consumer populations than other states</w:t>
      </w:r>
      <w:r w:rsidR="00BA2862" w:rsidRPr="001C0A7A">
        <w:t>. This condition is the heterogeneity factor of the predictor.</w:t>
      </w:r>
    </w:p>
    <w:p w:rsidR="00BA2862" w:rsidRDefault="00BA2862" w:rsidP="00BA2862">
      <w:pPr>
        <w:pStyle w:val="ListNumberLast"/>
      </w:pPr>
      <w:r w:rsidRPr="001C0A7A">
        <w:t>The case-mix variables must be appropriate for adjustment because they are not themselves determined by the actions</w:t>
      </w:r>
      <w:r>
        <w:t xml:space="preserve"> of </w:t>
      </w:r>
      <w:r w:rsidR="00C71188">
        <w:t>the states</w:t>
      </w:r>
      <w:r w:rsidRPr="001C0A7A">
        <w:t xml:space="preserve">. That is, they must be characteristics that are brought to the </w:t>
      </w:r>
      <w:r w:rsidR="00C71188">
        <w:t xml:space="preserve">Marketplace </w:t>
      </w:r>
      <w:r w:rsidRPr="001C0A7A">
        <w:t xml:space="preserve">by the </w:t>
      </w:r>
      <w:r w:rsidR="00C71188">
        <w:t>consumer</w:t>
      </w:r>
      <w:r w:rsidRPr="001C0A7A">
        <w:t xml:space="preserve"> (e.g., age or education), not characteristics that might be consequences of the </w:t>
      </w:r>
      <w:r w:rsidR="00C71188">
        <w:t>consumer’s</w:t>
      </w:r>
      <w:r w:rsidRPr="001C0A7A">
        <w:t xml:space="preserve"> satisfaction with, or assessment of, the </w:t>
      </w:r>
      <w:r w:rsidR="00C71188">
        <w:t>state Marketplace</w:t>
      </w:r>
      <w:r w:rsidRPr="001C0A7A">
        <w:t xml:space="preserve">. Predictors that are consequences of the </w:t>
      </w:r>
      <w:r w:rsidR="00C71188">
        <w:t>consumer’s</w:t>
      </w:r>
      <w:r w:rsidRPr="001C0A7A">
        <w:t xml:space="preserve"> satisfaction with the </w:t>
      </w:r>
      <w:r w:rsidR="00C71188">
        <w:t>state Marketplace</w:t>
      </w:r>
      <w:r w:rsidRPr="001C0A7A">
        <w:t xml:space="preserve"> are endogenous.</w:t>
      </w:r>
    </w:p>
    <w:p w:rsidR="00BA2862" w:rsidRPr="001C0A7A" w:rsidRDefault="00BA2862" w:rsidP="00BA2862">
      <w:pPr>
        <w:pStyle w:val="ESSBodyTextPreBullet"/>
      </w:pPr>
      <w:r w:rsidRPr="001C0A7A">
        <w:t>The case-mix analysis follows four steps:</w:t>
      </w:r>
    </w:p>
    <w:p w:rsidR="00BA2862" w:rsidRPr="001C0A7A" w:rsidRDefault="00BA2862" w:rsidP="00380797">
      <w:pPr>
        <w:pStyle w:val="NumberedList"/>
        <w:numPr>
          <w:ilvl w:val="0"/>
          <w:numId w:val="28"/>
        </w:numPr>
        <w:spacing w:after="120"/>
      </w:pPr>
      <w:r w:rsidRPr="001C0A7A">
        <w:t>Selection of potential case-mix adjusters</w:t>
      </w:r>
      <w:r>
        <w:t>;</w:t>
      </w:r>
    </w:p>
    <w:p w:rsidR="00BA2862" w:rsidRPr="001C0A7A" w:rsidRDefault="00BA2862" w:rsidP="00380797">
      <w:pPr>
        <w:pStyle w:val="NumberedList"/>
        <w:numPr>
          <w:ilvl w:val="0"/>
          <w:numId w:val="26"/>
        </w:numPr>
        <w:spacing w:after="120"/>
      </w:pPr>
      <w:r w:rsidRPr="001C0A7A">
        <w:t>Estimation of predictive power of the selected adjusters</w:t>
      </w:r>
      <w:r>
        <w:t>;</w:t>
      </w:r>
    </w:p>
    <w:p w:rsidR="00BA2862" w:rsidRPr="001C0A7A" w:rsidRDefault="00BA2862" w:rsidP="00380797">
      <w:pPr>
        <w:pStyle w:val="NumberedList"/>
        <w:numPr>
          <w:ilvl w:val="0"/>
          <w:numId w:val="26"/>
        </w:numPr>
        <w:spacing w:after="120"/>
      </w:pPr>
      <w:r w:rsidRPr="001C0A7A">
        <w:t>Estimation of heterogeneity</w:t>
      </w:r>
      <w:r>
        <w:t>;</w:t>
      </w:r>
      <w:r w:rsidRPr="001C0A7A">
        <w:t xml:space="preserve"> and</w:t>
      </w:r>
    </w:p>
    <w:p w:rsidR="00BA2862" w:rsidRPr="001C0A7A" w:rsidRDefault="00BA2862" w:rsidP="00BA2862">
      <w:pPr>
        <w:pStyle w:val="ListNumberLast"/>
      </w:pPr>
      <w:r>
        <w:t xml:space="preserve">Estimation of the </w:t>
      </w:r>
      <w:r w:rsidRPr="001C0A7A">
        <w:t>impact of each adjuster</w:t>
      </w:r>
      <w:r w:rsidR="0082348C">
        <w:t>.</w:t>
      </w:r>
    </w:p>
    <w:p w:rsidR="00BA2862" w:rsidRPr="001C0A7A" w:rsidRDefault="00BA2862" w:rsidP="00BA2862">
      <w:pPr>
        <w:pStyle w:val="ESSBodyText"/>
      </w:pPr>
      <w:r>
        <w:t>Predictive power, h</w:t>
      </w:r>
      <w:r w:rsidRPr="001C0A7A">
        <w:t>eterogeneity</w:t>
      </w:r>
      <w:r>
        <w:t>,</w:t>
      </w:r>
      <w:r w:rsidRPr="001C0A7A">
        <w:t xml:space="preserve"> and impact are necessary conditions for choosing a case</w:t>
      </w:r>
      <w:r>
        <w:t>-</w:t>
      </w:r>
      <w:r w:rsidRPr="001C0A7A">
        <w:t xml:space="preserve">mix adjuster. </w:t>
      </w:r>
    </w:p>
    <w:p w:rsidR="00F02D6A" w:rsidRPr="00BA2862" w:rsidRDefault="00F02D6A" w:rsidP="00F02D6A">
      <w:pPr>
        <w:pStyle w:val="Heading2"/>
        <w:rPr>
          <w:i w:val="0"/>
        </w:rPr>
      </w:pPr>
      <w:bookmarkStart w:id="46" w:name="_Toc408498981"/>
      <w:r>
        <w:t xml:space="preserve">7.2 Variable </w:t>
      </w:r>
      <w:r w:rsidR="008078B0">
        <w:t>Recoding</w:t>
      </w:r>
      <w:bookmarkEnd w:id="46"/>
      <w:r>
        <w:t xml:space="preserve"> </w:t>
      </w:r>
    </w:p>
    <w:p w:rsidR="008078B0" w:rsidRDefault="008078B0" w:rsidP="008078B0">
      <w:pPr>
        <w:pStyle w:val="ESSBodyText"/>
      </w:pPr>
      <w:r w:rsidRPr="008078B0">
        <w:t xml:space="preserve">Exhibit </w:t>
      </w:r>
      <w:r w:rsidR="00D74D63">
        <w:t>41</w:t>
      </w:r>
      <w:r>
        <w:t xml:space="preserve"> displays the variables </w:t>
      </w:r>
      <w:r w:rsidRPr="0033089F">
        <w:t xml:space="preserve">we evaluated </w:t>
      </w:r>
      <w:r>
        <w:t xml:space="preserve">as potential case mix adjusters. We chose variables as potential case mix adjusters if they were standard CAHPS case mix adjusters, or if we thought they might affect any of the five global ratings and vary across states. For simplicity, when describing the case mix analyses below, we use the shortened variable names provided in </w:t>
      </w:r>
      <w:r w:rsidR="00D74D63">
        <w:t>Exhibit 41</w:t>
      </w:r>
      <w:r>
        <w:t>.</w:t>
      </w:r>
    </w:p>
    <w:p w:rsidR="008078B0" w:rsidRDefault="008078B0" w:rsidP="008078B0">
      <w:pPr>
        <w:pStyle w:val="PExhibitTitle"/>
      </w:pPr>
      <w:r w:rsidRPr="002173F8">
        <w:t xml:space="preserve">Exhibit </w:t>
      </w:r>
      <w:r w:rsidR="00D74D63">
        <w:t>41</w:t>
      </w:r>
      <w:r w:rsidRPr="000510BD">
        <w:t xml:space="preserve">. </w:t>
      </w:r>
      <w:r>
        <w:t>Variables evaluated as potential case mix adjusters</w:t>
      </w:r>
    </w:p>
    <w:tbl>
      <w:tblPr>
        <w:tblW w:w="0" w:type="auto"/>
        <w:tblInd w:w="93" w:type="dxa"/>
        <w:tblLayout w:type="fixed"/>
        <w:tblLook w:val="04A0" w:firstRow="1" w:lastRow="0" w:firstColumn="1" w:lastColumn="0" w:noHBand="0" w:noVBand="1"/>
      </w:tblPr>
      <w:tblGrid>
        <w:gridCol w:w="1095"/>
        <w:gridCol w:w="1620"/>
        <w:gridCol w:w="6570"/>
      </w:tblGrid>
      <w:tr w:rsidR="008078B0" w:rsidRPr="008078B0" w:rsidTr="008078B0">
        <w:trPr>
          <w:trHeight w:val="315"/>
          <w:tblHeader/>
        </w:trPr>
        <w:tc>
          <w:tcPr>
            <w:tcW w:w="1095" w:type="dxa"/>
            <w:tcBorders>
              <w:top w:val="single" w:sz="8" w:space="0" w:color="auto"/>
              <w:left w:val="single" w:sz="8" w:space="0" w:color="auto"/>
              <w:bottom w:val="single" w:sz="8" w:space="0" w:color="auto"/>
              <w:right w:val="single" w:sz="8" w:space="0" w:color="auto"/>
            </w:tcBorders>
            <w:shd w:val="clear" w:color="000000" w:fill="002060"/>
            <w:vAlign w:val="center"/>
            <w:hideMark/>
          </w:tcPr>
          <w:p w:rsidR="008078B0" w:rsidRPr="008078B0" w:rsidRDefault="008078B0" w:rsidP="008078B0">
            <w:pPr>
              <w:jc w:val="center"/>
              <w:rPr>
                <w:rFonts w:ascii="Arial Narrow" w:eastAsia="Times New Roman" w:hAnsi="Arial Narrow" w:cs="Calibri"/>
                <w:b/>
                <w:bCs/>
                <w:iCs/>
                <w:color w:val="FFFFFF" w:themeColor="background1"/>
                <w:sz w:val="20"/>
                <w:szCs w:val="20"/>
              </w:rPr>
            </w:pPr>
            <w:r w:rsidRPr="008078B0">
              <w:rPr>
                <w:rFonts w:ascii="Arial Narrow" w:eastAsia="Times New Roman" w:hAnsi="Arial Narrow" w:cs="Calibri"/>
                <w:b/>
                <w:bCs/>
                <w:iCs/>
                <w:color w:val="FFFFFF" w:themeColor="background1"/>
                <w:sz w:val="20"/>
                <w:szCs w:val="20"/>
              </w:rPr>
              <w:t>Question #</w:t>
            </w:r>
          </w:p>
        </w:tc>
        <w:tc>
          <w:tcPr>
            <w:tcW w:w="1620" w:type="dxa"/>
            <w:tcBorders>
              <w:top w:val="single" w:sz="8" w:space="0" w:color="auto"/>
              <w:left w:val="nil"/>
              <w:bottom w:val="single" w:sz="8" w:space="0" w:color="auto"/>
              <w:right w:val="single" w:sz="8" w:space="0" w:color="auto"/>
            </w:tcBorders>
            <w:shd w:val="clear" w:color="000000" w:fill="002060"/>
            <w:vAlign w:val="center"/>
            <w:hideMark/>
          </w:tcPr>
          <w:p w:rsidR="008078B0" w:rsidRPr="008078B0" w:rsidRDefault="008078B0" w:rsidP="008078B0">
            <w:pPr>
              <w:jc w:val="center"/>
              <w:rPr>
                <w:rFonts w:ascii="Arial Narrow" w:eastAsia="Times New Roman" w:hAnsi="Arial Narrow" w:cs="Calibri"/>
                <w:b/>
                <w:bCs/>
                <w:iCs/>
                <w:color w:val="FFFFFF" w:themeColor="background1"/>
                <w:sz w:val="20"/>
                <w:szCs w:val="20"/>
              </w:rPr>
            </w:pPr>
            <w:r w:rsidRPr="008078B0">
              <w:rPr>
                <w:rFonts w:ascii="Arial Narrow" w:eastAsia="Times New Roman" w:hAnsi="Arial Narrow" w:cs="Calibri"/>
                <w:b/>
                <w:bCs/>
                <w:iCs/>
                <w:color w:val="FFFFFF" w:themeColor="background1"/>
                <w:sz w:val="20"/>
                <w:szCs w:val="20"/>
              </w:rPr>
              <w:t>Shortened Variable Name</w:t>
            </w:r>
          </w:p>
        </w:tc>
        <w:tc>
          <w:tcPr>
            <w:tcW w:w="6570" w:type="dxa"/>
            <w:tcBorders>
              <w:top w:val="single" w:sz="8" w:space="0" w:color="auto"/>
              <w:left w:val="nil"/>
              <w:bottom w:val="single" w:sz="8" w:space="0" w:color="auto"/>
              <w:right w:val="single" w:sz="8" w:space="0" w:color="auto"/>
            </w:tcBorders>
            <w:shd w:val="clear" w:color="000000" w:fill="002060"/>
            <w:vAlign w:val="center"/>
            <w:hideMark/>
          </w:tcPr>
          <w:p w:rsidR="008078B0" w:rsidRPr="008078B0" w:rsidRDefault="008078B0" w:rsidP="008078B0">
            <w:pPr>
              <w:jc w:val="center"/>
              <w:rPr>
                <w:rFonts w:ascii="Arial Narrow" w:eastAsia="Times New Roman" w:hAnsi="Arial Narrow" w:cs="Calibri"/>
                <w:b/>
                <w:bCs/>
                <w:iCs/>
                <w:color w:val="FFFFFF" w:themeColor="background1"/>
                <w:sz w:val="20"/>
                <w:szCs w:val="20"/>
              </w:rPr>
            </w:pPr>
            <w:r w:rsidRPr="008078B0">
              <w:rPr>
                <w:rFonts w:ascii="Arial Narrow" w:eastAsia="Times New Roman" w:hAnsi="Arial Narrow" w:cs="Calibri"/>
                <w:b/>
                <w:bCs/>
                <w:iCs/>
                <w:color w:val="FFFFFF" w:themeColor="background1"/>
                <w:sz w:val="20"/>
                <w:szCs w:val="20"/>
              </w:rPr>
              <w:t>Questionnaire Item or Definition</w:t>
            </w:r>
          </w:p>
        </w:tc>
      </w:tr>
      <w:tr w:rsidR="008078B0" w:rsidRPr="008E5E47" w:rsidTr="008078B0">
        <w:trPr>
          <w:trHeight w:val="78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Q11</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Medicaid Eligibility</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Since October 1st, did you qualify for Medicaid, the program in your state that provides health plan coverage for some low-income people, families and children, pregnant women, and persons with disabilities? </w:t>
            </w:r>
            <w:r w:rsidRPr="008E5E47">
              <w:rPr>
                <w:rFonts w:ascii="Arial Narrow" w:eastAsia="Times New Roman" w:hAnsi="Arial Narrow" w:cs="Calibri"/>
                <w:i/>
                <w:iCs/>
                <w:color w:val="000000"/>
                <w:sz w:val="20"/>
                <w:szCs w:val="20"/>
              </w:rPr>
              <w:t>(Yes, No, Don't Know)</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Q12</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Subsidy Eligibility</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Since October 1st, did the {INSERT MARKETPLACE NAME} help you pay for your health insurance? </w:t>
            </w:r>
            <w:r w:rsidRPr="008E5E47">
              <w:rPr>
                <w:rFonts w:ascii="Arial Narrow" w:eastAsia="Times New Roman" w:hAnsi="Arial Narrow" w:cs="Calibri"/>
                <w:i/>
                <w:iCs/>
                <w:color w:val="000000"/>
                <w:sz w:val="20"/>
                <w:szCs w:val="20"/>
              </w:rPr>
              <w:t xml:space="preserve">(Yes, No, Don't Know) </w:t>
            </w:r>
          </w:p>
        </w:tc>
      </w:tr>
      <w:tr w:rsidR="008078B0" w:rsidRPr="008E5E47" w:rsidTr="008078B0">
        <w:trPr>
          <w:trHeight w:val="37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Q68</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Health Rating: General</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In general, how would you rate your overall health? </w:t>
            </w:r>
            <w:r w:rsidRPr="008E5E47">
              <w:rPr>
                <w:rFonts w:ascii="Arial Narrow" w:eastAsia="Times New Roman" w:hAnsi="Arial Narrow" w:cs="Calibri"/>
                <w:i/>
                <w:iCs/>
                <w:color w:val="000000"/>
                <w:sz w:val="20"/>
                <w:szCs w:val="20"/>
              </w:rPr>
              <w:t>(Excellent, Very Good, Good, Fair, Poor)</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Q69</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Health Rating: Mental</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In general, how would you rate your overa</w:t>
            </w:r>
            <w:r>
              <w:rPr>
                <w:rFonts w:ascii="Arial Narrow" w:eastAsia="Times New Roman" w:hAnsi="Arial Narrow" w:cs="Calibri"/>
                <w:color w:val="000000"/>
                <w:sz w:val="20"/>
                <w:szCs w:val="20"/>
              </w:rPr>
              <w:t>l</w:t>
            </w:r>
            <w:r w:rsidRPr="008E5E47">
              <w:rPr>
                <w:rFonts w:ascii="Arial Narrow" w:eastAsia="Times New Roman" w:hAnsi="Arial Narrow" w:cs="Calibri"/>
                <w:color w:val="000000"/>
                <w:sz w:val="20"/>
                <w:szCs w:val="20"/>
              </w:rPr>
              <w:t xml:space="preserve">l mental or emotional health </w:t>
            </w:r>
            <w:r w:rsidRPr="008E5E47">
              <w:rPr>
                <w:rFonts w:ascii="Arial Narrow" w:eastAsia="Times New Roman" w:hAnsi="Arial Narrow" w:cs="Calibri"/>
                <w:i/>
                <w:iCs/>
                <w:color w:val="000000"/>
                <w:sz w:val="20"/>
                <w:szCs w:val="20"/>
              </w:rPr>
              <w:t>(Excellent, Very Good, Good, Fair, Poor)</w:t>
            </w:r>
          </w:p>
        </w:tc>
      </w:tr>
      <w:tr w:rsidR="008078B0" w:rsidRPr="008E5E47" w:rsidTr="008078B0">
        <w:trPr>
          <w:trHeight w:val="133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Q70-73</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Comorbid Conditions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Q70: Since October 1st, did you get</w:t>
            </w:r>
            <w:r>
              <w:rPr>
                <w:rFonts w:ascii="Arial Narrow" w:eastAsia="Times New Roman" w:hAnsi="Arial Narrow" w:cs="Calibri"/>
                <w:color w:val="000000"/>
                <w:sz w:val="20"/>
                <w:szCs w:val="20"/>
              </w:rPr>
              <w:t xml:space="preserve"> health care 3 or more times fo</w:t>
            </w:r>
            <w:r w:rsidRPr="008E5E47">
              <w:rPr>
                <w:rFonts w:ascii="Arial Narrow" w:eastAsia="Times New Roman" w:hAnsi="Arial Narrow" w:cs="Calibri"/>
                <w:color w:val="000000"/>
                <w:sz w:val="20"/>
                <w:szCs w:val="20"/>
              </w:rPr>
              <w:t>r</w:t>
            </w:r>
            <w:r>
              <w:rPr>
                <w:rFonts w:ascii="Arial Narrow" w:eastAsia="Times New Roman" w:hAnsi="Arial Narrow" w:cs="Calibri"/>
                <w:color w:val="000000"/>
                <w:sz w:val="20"/>
                <w:szCs w:val="20"/>
              </w:rPr>
              <w:t xml:space="preserve"> </w:t>
            </w:r>
            <w:r w:rsidRPr="008E5E47">
              <w:rPr>
                <w:rFonts w:ascii="Arial Narrow" w:eastAsia="Times New Roman" w:hAnsi="Arial Narrow" w:cs="Calibri"/>
                <w:color w:val="000000"/>
                <w:sz w:val="20"/>
                <w:szCs w:val="20"/>
              </w:rPr>
              <w:t xml:space="preserve">the same condition or problem? </w:t>
            </w:r>
            <w:r w:rsidRPr="008E5E47">
              <w:rPr>
                <w:rFonts w:ascii="Arial Narrow" w:eastAsia="Times New Roman" w:hAnsi="Arial Narrow" w:cs="Calibri"/>
                <w:i/>
                <w:iCs/>
                <w:color w:val="000000"/>
                <w:sz w:val="20"/>
                <w:szCs w:val="20"/>
              </w:rPr>
              <w:t>(Yes, No) Q71:</w:t>
            </w:r>
            <w:r w:rsidRPr="008E5E47">
              <w:rPr>
                <w:rFonts w:ascii="Arial Narrow" w:eastAsia="Times New Roman" w:hAnsi="Arial Narrow" w:cs="Calibri"/>
                <w:color w:val="000000"/>
                <w:sz w:val="20"/>
                <w:szCs w:val="20"/>
              </w:rPr>
              <w:t xml:space="preserve"> Is this a condition or problem that has lasted for at leas</w:t>
            </w:r>
            <w:r>
              <w:rPr>
                <w:rFonts w:ascii="Arial Narrow" w:eastAsia="Times New Roman" w:hAnsi="Arial Narrow" w:cs="Calibri"/>
                <w:color w:val="000000"/>
                <w:sz w:val="20"/>
                <w:szCs w:val="20"/>
              </w:rPr>
              <w:t>t 3 months? Do not include pregn</w:t>
            </w:r>
            <w:r w:rsidRPr="008E5E47">
              <w:rPr>
                <w:rFonts w:ascii="Arial Narrow" w:eastAsia="Times New Roman" w:hAnsi="Arial Narrow" w:cs="Calibri"/>
                <w:color w:val="000000"/>
                <w:sz w:val="20"/>
                <w:szCs w:val="20"/>
              </w:rPr>
              <w:t xml:space="preserve">ancy or menopause. </w:t>
            </w:r>
            <w:r w:rsidRPr="008E5E47">
              <w:rPr>
                <w:rFonts w:ascii="Arial Narrow" w:eastAsia="Times New Roman" w:hAnsi="Arial Narrow" w:cs="Calibri"/>
                <w:i/>
                <w:iCs/>
                <w:color w:val="000000"/>
                <w:sz w:val="20"/>
                <w:szCs w:val="20"/>
              </w:rPr>
              <w:t>(Yes, No)</w:t>
            </w:r>
            <w:r w:rsidRPr="008E5E47">
              <w:rPr>
                <w:rFonts w:ascii="Arial Narrow" w:eastAsia="Times New Roman" w:hAnsi="Arial Narrow" w:cs="Calibri"/>
                <w:color w:val="000000"/>
                <w:sz w:val="20"/>
                <w:szCs w:val="20"/>
              </w:rPr>
              <w:t xml:space="preserve"> Q72: Do you now need or take medicine prescribed by a doctor? Do not include birth control. </w:t>
            </w:r>
            <w:r w:rsidRPr="008E5E47">
              <w:rPr>
                <w:rFonts w:ascii="Arial Narrow" w:eastAsia="Times New Roman" w:hAnsi="Arial Narrow" w:cs="Calibri"/>
                <w:i/>
                <w:iCs/>
                <w:color w:val="000000"/>
                <w:sz w:val="20"/>
                <w:szCs w:val="20"/>
              </w:rPr>
              <w:t xml:space="preserve">(Yes, No) </w:t>
            </w:r>
            <w:r w:rsidRPr="008E5E47">
              <w:rPr>
                <w:rFonts w:ascii="Arial Narrow" w:eastAsia="Times New Roman" w:hAnsi="Arial Narrow" w:cs="Calibri"/>
                <w:color w:val="000000"/>
                <w:sz w:val="20"/>
                <w:szCs w:val="20"/>
              </w:rPr>
              <w:t xml:space="preserve">Q73: Is this medicine to treat a condition that has lasted for at least 3 months? Do not include pregnancy or menopause </w:t>
            </w:r>
            <w:r w:rsidRPr="008E5E47">
              <w:rPr>
                <w:rFonts w:ascii="Arial Narrow" w:eastAsia="Times New Roman" w:hAnsi="Arial Narrow" w:cs="Calibri"/>
                <w:i/>
                <w:iCs/>
                <w:color w:val="000000"/>
                <w:sz w:val="20"/>
                <w:szCs w:val="20"/>
              </w:rPr>
              <w:t>(Yes,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Q74</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Disability: Deaf</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Are you deaf or do you have serious difficulty hearing? </w:t>
            </w:r>
            <w:r w:rsidRPr="008E5E47">
              <w:rPr>
                <w:rFonts w:ascii="Arial Narrow" w:eastAsia="Times New Roman" w:hAnsi="Arial Narrow" w:cs="Calibri"/>
                <w:i/>
                <w:iCs/>
                <w:color w:val="000000"/>
                <w:sz w:val="20"/>
                <w:szCs w:val="20"/>
              </w:rPr>
              <w:t>(Yes,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Q75</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Disability: Blind</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Are you blind or do you have serious difficulty seeing, even when wearing glasses? </w:t>
            </w:r>
            <w:r w:rsidRPr="008E5E47">
              <w:rPr>
                <w:rFonts w:ascii="Arial Narrow" w:eastAsia="Times New Roman" w:hAnsi="Arial Narrow" w:cs="Calibri"/>
                <w:i/>
                <w:iCs/>
                <w:color w:val="000000"/>
                <w:sz w:val="20"/>
                <w:szCs w:val="20"/>
              </w:rPr>
              <w:t>(Yes, No)</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Q76</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4E6E73" w:rsidP="008078B0">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Difficulty</w:t>
            </w:r>
            <w:r w:rsidR="008078B0" w:rsidRPr="008E5E47">
              <w:rPr>
                <w:rFonts w:ascii="Arial Narrow" w:eastAsia="Times New Roman" w:hAnsi="Arial Narrow" w:cs="Calibri"/>
                <w:color w:val="000000"/>
                <w:sz w:val="20"/>
                <w:szCs w:val="20"/>
              </w:rPr>
              <w:t xml:space="preserve"> Concentrating/Remembering</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Because of a physical, mental, or emotional condition, do you have serious difficulty concentrating, remembering, or making decisions? </w:t>
            </w:r>
            <w:r w:rsidRPr="008E5E47">
              <w:rPr>
                <w:rFonts w:ascii="Arial Narrow" w:eastAsia="Times New Roman" w:hAnsi="Arial Narrow" w:cs="Calibri"/>
                <w:i/>
                <w:iCs/>
                <w:color w:val="000000"/>
                <w:sz w:val="20"/>
                <w:szCs w:val="20"/>
              </w:rPr>
              <w:t>(Yes,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Q77</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4E6E73" w:rsidP="008078B0">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Difficulty</w:t>
            </w:r>
            <w:r w:rsidR="008078B0" w:rsidRPr="008E5E47">
              <w:rPr>
                <w:rFonts w:ascii="Arial Narrow" w:eastAsia="Times New Roman" w:hAnsi="Arial Narrow" w:cs="Calibri"/>
                <w:color w:val="000000"/>
                <w:sz w:val="20"/>
                <w:szCs w:val="20"/>
              </w:rPr>
              <w:t xml:space="preserve"> Walking/Climbing stairs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Do you have serious difficulty walking or climbing stairs? </w:t>
            </w:r>
            <w:r w:rsidRPr="008E5E47">
              <w:rPr>
                <w:rFonts w:ascii="Arial Narrow" w:eastAsia="Times New Roman" w:hAnsi="Arial Narrow" w:cs="Calibri"/>
                <w:i/>
                <w:iCs/>
                <w:color w:val="000000"/>
                <w:sz w:val="20"/>
                <w:szCs w:val="20"/>
              </w:rPr>
              <w:t>(Yes, No)</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Q78</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4E6E73" w:rsidP="008078B0">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Difficulty</w:t>
            </w:r>
            <w:r w:rsidR="008078B0" w:rsidRPr="008E5E47">
              <w:rPr>
                <w:rFonts w:ascii="Arial Narrow" w:eastAsia="Times New Roman" w:hAnsi="Arial Narrow" w:cs="Calibri"/>
                <w:color w:val="000000"/>
                <w:sz w:val="20"/>
                <w:szCs w:val="20"/>
              </w:rPr>
              <w:t xml:space="preserve"> Dressing/Bathing</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Because of a physical, mental, or emotional condition, do you have difficulty dressing or bathing? </w:t>
            </w:r>
            <w:r w:rsidRPr="008E5E47">
              <w:rPr>
                <w:rFonts w:ascii="Arial Narrow" w:eastAsia="Times New Roman" w:hAnsi="Arial Narrow" w:cs="Calibri"/>
                <w:i/>
                <w:iCs/>
                <w:color w:val="000000"/>
                <w:sz w:val="20"/>
                <w:szCs w:val="20"/>
              </w:rPr>
              <w:t>(Yes, No)</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Q79</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4E6E73" w:rsidP="008078B0">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Difficulty</w:t>
            </w:r>
            <w:r w:rsidR="008078B0" w:rsidRPr="008E5E47">
              <w:rPr>
                <w:rFonts w:ascii="Arial Narrow" w:eastAsia="Times New Roman" w:hAnsi="Arial Narrow" w:cs="Calibri"/>
                <w:color w:val="000000"/>
                <w:sz w:val="20"/>
                <w:szCs w:val="20"/>
              </w:rPr>
              <w:t xml:space="preserve"> Errands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Because of a physical, mental, or emotional condition, do you have difficulty doing errands alone such as visiting a doctor's office or shopping? </w:t>
            </w:r>
            <w:r w:rsidRPr="008E5E47">
              <w:rPr>
                <w:rFonts w:ascii="Arial Narrow" w:eastAsia="Times New Roman" w:hAnsi="Arial Narrow" w:cs="Calibri"/>
                <w:i/>
                <w:iCs/>
                <w:color w:val="000000"/>
                <w:sz w:val="20"/>
                <w:szCs w:val="20"/>
              </w:rPr>
              <w:t>(Yes,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Q80</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Age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What is your age? </w:t>
            </w:r>
            <w:r w:rsidRPr="008E5E47">
              <w:rPr>
                <w:rFonts w:ascii="Arial Narrow" w:eastAsia="Times New Roman" w:hAnsi="Arial Narrow" w:cs="Calibri"/>
                <w:i/>
                <w:iCs/>
                <w:color w:val="000000"/>
                <w:sz w:val="20"/>
                <w:szCs w:val="20"/>
              </w:rPr>
              <w:t>(18 to 24 years, 25 to 34, 35 to 44, 45 to 54, 55 to 64, 65 to 74, 75 or older)</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Q81</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Sex</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What is your sex?</w:t>
            </w:r>
            <w:r w:rsidRPr="008E5E47">
              <w:rPr>
                <w:rFonts w:ascii="Arial Narrow" w:eastAsia="Times New Roman" w:hAnsi="Arial Narrow" w:cs="Calibri"/>
                <w:i/>
                <w:iCs/>
                <w:color w:val="000000"/>
                <w:sz w:val="20"/>
                <w:szCs w:val="20"/>
              </w:rPr>
              <w:t xml:space="preserve"> (Male, Female)</w:t>
            </w:r>
          </w:p>
        </w:tc>
      </w:tr>
      <w:tr w:rsidR="008078B0" w:rsidRPr="008E5E47" w:rsidTr="008078B0">
        <w:trPr>
          <w:trHeight w:val="78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Q82</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Education</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What is the highest grade or level of school that you have completed? </w:t>
            </w:r>
            <w:r w:rsidRPr="008E5E47">
              <w:rPr>
                <w:rFonts w:ascii="Arial Narrow" w:eastAsia="Times New Roman" w:hAnsi="Arial Narrow" w:cs="Calibri"/>
                <w:i/>
                <w:iCs/>
                <w:color w:val="000000"/>
                <w:sz w:val="20"/>
                <w:szCs w:val="20"/>
              </w:rPr>
              <w:t>(8th grade or less, Some high school but did not graduate, High school graduate or GED, Some college or 2-year degree, 4-year college graduate, More than 4-year college degree)</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Q83</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Employment Status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What best describes your employment status? Mark only ONE. </w:t>
            </w:r>
            <w:r w:rsidRPr="008E5E47">
              <w:rPr>
                <w:rFonts w:ascii="Arial Narrow" w:eastAsia="Times New Roman" w:hAnsi="Arial Narrow" w:cs="Calibri"/>
                <w:i/>
                <w:iCs/>
                <w:color w:val="000000"/>
                <w:sz w:val="20"/>
                <w:szCs w:val="20"/>
              </w:rPr>
              <w:t>(Employed full-time, Employed part-time, A homemaker, A full-time student, Retired, Unable to work for health reasons, Unemployed, Other)</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Q84</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Hispanic</w:t>
            </w:r>
            <w:r>
              <w:rPr>
                <w:rFonts w:ascii="Arial Narrow" w:eastAsia="Times New Roman" w:hAnsi="Arial Narrow" w:cs="Calibri"/>
                <w:color w:val="000000"/>
                <w:sz w:val="20"/>
                <w:szCs w:val="20"/>
              </w:rPr>
              <w:t xml:space="preserve"> Ethnicity</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Are you Hispanic, Latino/a, or Spanish origin? </w:t>
            </w:r>
            <w:r w:rsidRPr="008E5E47">
              <w:rPr>
                <w:rFonts w:ascii="Arial Narrow" w:eastAsia="Times New Roman" w:hAnsi="Arial Narrow" w:cs="Calibri"/>
                <w:i/>
                <w:iCs/>
                <w:color w:val="000000"/>
                <w:sz w:val="20"/>
                <w:szCs w:val="20"/>
              </w:rPr>
              <w:t>(Yes, No)</w:t>
            </w:r>
          </w:p>
        </w:tc>
      </w:tr>
      <w:tr w:rsidR="008078B0" w:rsidRPr="008E5E47" w:rsidTr="008078B0">
        <w:trPr>
          <w:trHeight w:val="78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Q86</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Race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What is your race? </w:t>
            </w:r>
            <w:r w:rsidRPr="008E5E47">
              <w:rPr>
                <w:rFonts w:ascii="Arial Narrow" w:eastAsia="Times New Roman" w:hAnsi="Arial Narrow" w:cs="Calibri"/>
                <w:i/>
                <w:iCs/>
                <w:color w:val="000000"/>
                <w:sz w:val="20"/>
                <w:szCs w:val="20"/>
              </w:rPr>
              <w:t>(White, Black or African American, American Indian or Alaska Native, Asian Indian, Chinese, Filipino, Japanese, Korean, Vietnamese, Other Asian, Native Hawaiian, Guamanian or Chamorro, Samoan, Other Pacific Islander)</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Q87</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Eligibility for Indian Health Services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Are you eligible to get health services from an Indian Health Service, tribal, or urban Indian health program? </w:t>
            </w:r>
            <w:r w:rsidRPr="008E5E47">
              <w:rPr>
                <w:rFonts w:ascii="Arial Narrow" w:eastAsia="Times New Roman" w:hAnsi="Arial Narrow" w:cs="Calibri"/>
                <w:i/>
                <w:iCs/>
                <w:color w:val="000000"/>
                <w:sz w:val="20"/>
                <w:szCs w:val="20"/>
              </w:rPr>
              <w:t>(Yes, No, Don't Know)</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Q91</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Health Insurance Status</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Did you have health insurance in the United States at any time between January 1st and December 31st, 2013? </w:t>
            </w:r>
            <w:r w:rsidRPr="008E5E47">
              <w:rPr>
                <w:rFonts w:ascii="Arial Narrow" w:eastAsia="Times New Roman" w:hAnsi="Arial Narrow" w:cs="Calibri"/>
                <w:i/>
                <w:iCs/>
                <w:color w:val="000000"/>
                <w:sz w:val="20"/>
                <w:szCs w:val="20"/>
              </w:rPr>
              <w:t>(Yes, No)</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Q92</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Health Insurance Confidence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How confident are you that you understand health insurance terms? </w:t>
            </w:r>
            <w:r w:rsidRPr="008E5E47">
              <w:rPr>
                <w:rFonts w:ascii="Arial Narrow" w:eastAsia="Times New Roman" w:hAnsi="Arial Narrow" w:cs="Calibri"/>
                <w:i/>
                <w:iCs/>
                <w:color w:val="000000"/>
                <w:sz w:val="20"/>
                <w:szCs w:val="20"/>
              </w:rPr>
              <w:t>(Not at all confident, Slightly confident, Moderately confident, Very confident)</w:t>
            </w:r>
          </w:p>
        </w:tc>
      </w:tr>
      <w:tr w:rsidR="008078B0" w:rsidRPr="008E5E47" w:rsidTr="008078B0">
        <w:trPr>
          <w:trHeight w:val="52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Q93</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Comfort with Computers/Internet</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Do you feel comfortable using the internet through a computer, tablet, or smart phone? </w:t>
            </w:r>
            <w:r w:rsidRPr="008E5E47">
              <w:rPr>
                <w:rFonts w:ascii="Arial Narrow" w:eastAsia="Times New Roman" w:hAnsi="Arial Narrow" w:cs="Calibri"/>
                <w:i/>
                <w:iCs/>
                <w:color w:val="000000"/>
                <w:sz w:val="20"/>
                <w:szCs w:val="20"/>
              </w:rPr>
              <w:t>(Yes definitely, Yes somewhat,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Q94</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Assistance Filling out Survey</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Did someone help you complete this survey? </w:t>
            </w:r>
            <w:r w:rsidRPr="008E5E47">
              <w:rPr>
                <w:rFonts w:ascii="Arial Narrow" w:eastAsia="Times New Roman" w:hAnsi="Arial Narrow" w:cs="Calibri"/>
                <w:i/>
                <w:iCs/>
                <w:color w:val="000000"/>
                <w:sz w:val="20"/>
                <w:szCs w:val="20"/>
              </w:rPr>
              <w:t>(Yes, No)</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Frame</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Household Size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Number of applicants associated with the application.</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Frame</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Language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Language in which the survey was administered </w:t>
            </w:r>
            <w:r w:rsidRPr="00950D4C">
              <w:rPr>
                <w:rFonts w:ascii="Arial Narrow" w:eastAsia="Times New Roman" w:hAnsi="Arial Narrow" w:cs="Calibri"/>
                <w:i/>
                <w:color w:val="000000"/>
                <w:sz w:val="20"/>
                <w:szCs w:val="20"/>
              </w:rPr>
              <w:t>(English, Spanish, or Chinese)</w:t>
            </w:r>
          </w:p>
        </w:tc>
      </w:tr>
      <w:tr w:rsidR="008078B0" w:rsidRPr="008E5E47"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8E5E47" w:rsidRDefault="008078B0" w:rsidP="008078B0">
            <w:pPr>
              <w:jc w:val="cente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Frame</w:t>
            </w:r>
          </w:p>
        </w:tc>
        <w:tc>
          <w:tcPr>
            <w:tcW w:w="162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Survey mode</w:t>
            </w:r>
          </w:p>
        </w:tc>
        <w:tc>
          <w:tcPr>
            <w:tcW w:w="6570" w:type="dxa"/>
            <w:tcBorders>
              <w:top w:val="nil"/>
              <w:left w:val="nil"/>
              <w:bottom w:val="single" w:sz="8" w:space="0" w:color="auto"/>
              <w:right w:val="single" w:sz="8" w:space="0" w:color="auto"/>
            </w:tcBorders>
            <w:shd w:val="clear" w:color="auto" w:fill="auto"/>
            <w:noWrap/>
            <w:vAlign w:val="center"/>
            <w:hideMark/>
          </w:tcPr>
          <w:p w:rsidR="008078B0" w:rsidRPr="008E5E47" w:rsidRDefault="008078B0" w:rsidP="008078B0">
            <w:pPr>
              <w:jc w:val="both"/>
              <w:rPr>
                <w:rFonts w:ascii="Arial Narrow" w:eastAsia="Times New Roman" w:hAnsi="Arial Narrow" w:cs="Calibri"/>
                <w:color w:val="000000"/>
                <w:sz w:val="20"/>
                <w:szCs w:val="20"/>
              </w:rPr>
            </w:pPr>
            <w:r w:rsidRPr="008E5E47">
              <w:rPr>
                <w:rFonts w:ascii="Arial Narrow" w:eastAsia="Times New Roman" w:hAnsi="Arial Narrow" w:cs="Calibri"/>
                <w:color w:val="000000"/>
                <w:sz w:val="20"/>
                <w:szCs w:val="20"/>
              </w:rPr>
              <w:t xml:space="preserve">Mode of survey administration </w:t>
            </w:r>
            <w:r w:rsidRPr="00950D4C">
              <w:rPr>
                <w:rFonts w:ascii="Arial Narrow" w:eastAsia="Times New Roman" w:hAnsi="Arial Narrow" w:cs="Calibri"/>
                <w:i/>
                <w:color w:val="000000"/>
                <w:sz w:val="20"/>
                <w:szCs w:val="20"/>
              </w:rPr>
              <w:t>(Online, Telephone, In person)</w:t>
            </w:r>
          </w:p>
        </w:tc>
      </w:tr>
    </w:tbl>
    <w:p w:rsidR="00D74D63" w:rsidRDefault="00D74D63" w:rsidP="008078B0">
      <w:pPr>
        <w:pStyle w:val="ESSBodyText"/>
      </w:pPr>
    </w:p>
    <w:p w:rsidR="008078B0" w:rsidRPr="00B32806" w:rsidRDefault="008078B0" w:rsidP="008078B0">
      <w:pPr>
        <w:pStyle w:val="ESSBodyText"/>
      </w:pPr>
      <w:r>
        <w:t>Due to</w:t>
      </w:r>
      <w:r w:rsidRPr="00B32806">
        <w:t xml:space="preserve"> the structure of the survey items</w:t>
      </w:r>
      <w:r>
        <w:t>, several potential case mix variables</w:t>
      </w:r>
      <w:r w:rsidRPr="00B32806">
        <w:t xml:space="preserve"> require</w:t>
      </w:r>
      <w:r>
        <w:t>d</w:t>
      </w:r>
      <w:r w:rsidRPr="00B32806">
        <w:t xml:space="preserve"> recoding </w:t>
      </w:r>
      <w:r>
        <w:t>before</w:t>
      </w:r>
      <w:r w:rsidRPr="00B32806">
        <w:t xml:space="preserve"> </w:t>
      </w:r>
      <w:r>
        <w:t xml:space="preserve">running the </w:t>
      </w:r>
      <w:r w:rsidRPr="00B32806">
        <w:t>varia</w:t>
      </w:r>
      <w:r>
        <w:t xml:space="preserve">ble selection models. We recoded </w:t>
      </w:r>
      <w:r w:rsidRPr="00B32806">
        <w:t xml:space="preserve">categorical variables as a series of </w:t>
      </w:r>
      <w:r w:rsidRPr="008078B0">
        <w:t>k</w:t>
      </w:r>
      <w:r w:rsidRPr="00B32806">
        <w:t xml:space="preserve">-1 dummy variables (where </w:t>
      </w:r>
      <w:r w:rsidRPr="008078B0">
        <w:t>k</w:t>
      </w:r>
      <w:r>
        <w:t xml:space="preserve"> is </w:t>
      </w:r>
      <w:r w:rsidRPr="00B32806">
        <w:t xml:space="preserve">the number of response options associated </w:t>
      </w:r>
      <w:r>
        <w:t xml:space="preserve">with the categorical variable). </w:t>
      </w:r>
      <w:r w:rsidRPr="00B32806">
        <w:t xml:space="preserve">For example, </w:t>
      </w:r>
      <w:r>
        <w:t xml:space="preserve">we coded </w:t>
      </w:r>
      <w:r w:rsidRPr="008078B0">
        <w:t>language</w:t>
      </w:r>
      <w:r>
        <w:t xml:space="preserve"> (</w:t>
      </w:r>
      <w:r w:rsidRPr="00B32806">
        <w:t xml:space="preserve">which </w:t>
      </w:r>
      <w:r w:rsidR="0086789C">
        <w:t>had</w:t>
      </w:r>
      <w:r w:rsidRPr="00B32806">
        <w:t xml:space="preserve"> values of </w:t>
      </w:r>
      <w:r>
        <w:t xml:space="preserve">English, Spanish, or Chinese) as two </w:t>
      </w:r>
      <w:r w:rsidRPr="00B32806">
        <w:t>dummy variable</w:t>
      </w:r>
      <w:r>
        <w:t>s</w:t>
      </w:r>
      <w:r w:rsidRPr="00B32806">
        <w:t xml:space="preserve"> </w:t>
      </w:r>
      <w:r>
        <w:t xml:space="preserve">for Spanish and Chinese. Both dummy variables had values of </w:t>
      </w:r>
      <w:r w:rsidRPr="00C621C4">
        <w:t>0 or 1 to indicate that a person did or did not complete a survey in that language</w:t>
      </w:r>
      <w:r w:rsidRPr="00B32806">
        <w:t>.</w:t>
      </w:r>
      <w:r>
        <w:t xml:space="preserve"> For each dummy coded variable, we established a referent category, which we excluded from the models. For example, for </w:t>
      </w:r>
      <w:r w:rsidRPr="008078B0">
        <w:t>language</w:t>
      </w:r>
      <w:r>
        <w:t xml:space="preserve">, English was the referent category and was left out of the models. We also dummy coded </w:t>
      </w:r>
      <w:r w:rsidRPr="008078B0">
        <w:t>age</w:t>
      </w:r>
      <w:r>
        <w:t xml:space="preserve"> (which we treated as a categorical variable), </w:t>
      </w:r>
      <w:r w:rsidRPr="008078B0">
        <w:t>sex</w:t>
      </w:r>
      <w:r>
        <w:t xml:space="preserve">, </w:t>
      </w:r>
      <w:r w:rsidRPr="008078B0">
        <w:t>education</w:t>
      </w:r>
      <w:r>
        <w:t xml:space="preserve">, </w:t>
      </w:r>
      <w:r w:rsidRPr="008078B0">
        <w:t>employment status</w:t>
      </w:r>
      <w:r>
        <w:t xml:space="preserve">, </w:t>
      </w:r>
      <w:r w:rsidRPr="008078B0">
        <w:t>eligibility for Indian Health Services</w:t>
      </w:r>
      <w:r>
        <w:t xml:space="preserve">, </w:t>
      </w:r>
      <w:r w:rsidRPr="008078B0">
        <w:t>eligibility for Medicaid</w:t>
      </w:r>
      <w:r>
        <w:t xml:space="preserve">, and </w:t>
      </w:r>
      <w:r w:rsidRPr="008078B0">
        <w:t>survey mode</w:t>
      </w:r>
      <w:r>
        <w:t>.</w:t>
      </w:r>
    </w:p>
    <w:p w:rsidR="008078B0" w:rsidRPr="009F504C" w:rsidRDefault="008078B0" w:rsidP="008078B0">
      <w:pPr>
        <w:pStyle w:val="ESSBodyText"/>
      </w:pPr>
      <w:r>
        <w:t>In a few cases, we re-coded items that had</w:t>
      </w:r>
      <w:r w:rsidRPr="00B32806">
        <w:t xml:space="preserve"> “1:</w:t>
      </w:r>
      <w:r>
        <w:t xml:space="preserve"> yes,”</w:t>
      </w:r>
      <w:r w:rsidRPr="00B32806">
        <w:t xml:space="preserve"> “2:</w:t>
      </w:r>
      <w:r>
        <w:t xml:space="preserve"> </w:t>
      </w:r>
      <w:r w:rsidRPr="00B32806">
        <w:t>no” response categories</w:t>
      </w:r>
      <w:r>
        <w:t xml:space="preserve"> </w:t>
      </w:r>
      <w:r w:rsidRPr="00B32806">
        <w:t>in a similar fashion (i.e., to 0/1 dummy codes), thus creating indicator variables equal to 1 for the positive response.</w:t>
      </w:r>
      <w:r>
        <w:t xml:space="preserve"> We coded the following variables in this way: </w:t>
      </w:r>
      <w:r w:rsidRPr="008078B0">
        <w:t>health insurance status</w:t>
      </w:r>
      <w:r>
        <w:t xml:space="preserve">, </w:t>
      </w:r>
      <w:r w:rsidRPr="008078B0">
        <w:t>Hispanic ethnicity</w:t>
      </w:r>
      <w:r w:rsidRPr="008E3A62">
        <w:t>,</w:t>
      </w:r>
      <w:r w:rsidRPr="008078B0">
        <w:t xml:space="preserve"> assistance filling out survey</w:t>
      </w:r>
      <w:r w:rsidRPr="008E3A62">
        <w:t>,</w:t>
      </w:r>
      <w:r w:rsidRPr="008078B0">
        <w:t xml:space="preserve"> subsidy eligibility</w:t>
      </w:r>
      <w:r w:rsidRPr="008E3A62">
        <w:t>,</w:t>
      </w:r>
      <w:r w:rsidRPr="008078B0">
        <w:t xml:space="preserve"> disability: deaf</w:t>
      </w:r>
      <w:r w:rsidRPr="009F504C">
        <w:t>,</w:t>
      </w:r>
      <w:r w:rsidRPr="008078B0">
        <w:t xml:space="preserve"> disability: blind</w:t>
      </w:r>
      <w:r w:rsidRPr="008E3A62">
        <w:t>,</w:t>
      </w:r>
      <w:r w:rsidRPr="008078B0">
        <w:t xml:space="preserve"> Activities of Daily Living (ADL): concentrating/remembering</w:t>
      </w:r>
      <w:r w:rsidRPr="009F504C">
        <w:t>,</w:t>
      </w:r>
      <w:r w:rsidRPr="008078B0">
        <w:t xml:space="preserve"> </w:t>
      </w:r>
      <w:r w:rsidR="004E6E73">
        <w:t>Difficulty</w:t>
      </w:r>
      <w:r w:rsidRPr="008078B0">
        <w:t xml:space="preserve"> walking/climbing stairs</w:t>
      </w:r>
      <w:r w:rsidRPr="009F504C">
        <w:t>,</w:t>
      </w:r>
      <w:r w:rsidRPr="008078B0">
        <w:t xml:space="preserve"> </w:t>
      </w:r>
      <w:r w:rsidR="004E6E73">
        <w:t>Difficulty</w:t>
      </w:r>
      <w:r w:rsidRPr="008078B0">
        <w:t xml:space="preserve"> climbing stairs</w:t>
      </w:r>
      <w:r w:rsidRPr="009F504C">
        <w:t>;</w:t>
      </w:r>
      <w:r w:rsidRPr="008078B0">
        <w:t xml:space="preserve"> </w:t>
      </w:r>
      <w:r>
        <w:t xml:space="preserve">and </w:t>
      </w:r>
      <w:r w:rsidR="004E6E73">
        <w:t>Difficulty</w:t>
      </w:r>
      <w:r w:rsidRPr="008078B0">
        <w:t xml:space="preserve"> errands</w:t>
      </w:r>
      <w:r>
        <w:t>.</w:t>
      </w:r>
    </w:p>
    <w:p w:rsidR="008078B0" w:rsidRPr="00B32806" w:rsidRDefault="008078B0" w:rsidP="008078B0">
      <w:pPr>
        <w:pStyle w:val="ESSBodyText"/>
      </w:pPr>
      <w:r>
        <w:t xml:space="preserve">We reverse-coded several variables (i.e., “flipped” the values, for example such that 1 became 7, 2 became 6, etc.) in order to make the interpretation of parameter estimates and the relationships between variables more meaningful. For example, the </w:t>
      </w:r>
      <w:r w:rsidRPr="008078B0">
        <w:t>general health rating</w:t>
      </w:r>
      <w:r>
        <w:t xml:space="preserve"> had values of “1: excellent,” “2: very good,” “3: good,” “4: fair,” and “5: poor.” We reverse coded this variable, flipping the values such that increasing values represented increasing good health. We also reverse-coded the potential adjuster variables </w:t>
      </w:r>
      <w:r w:rsidRPr="008078B0">
        <w:t>mental health rating</w:t>
      </w:r>
      <w:r>
        <w:t xml:space="preserve"> and </w:t>
      </w:r>
      <w:r w:rsidRPr="008078B0">
        <w:t>comfort with computers/internet</w:t>
      </w:r>
      <w:r>
        <w:t xml:space="preserve">, and the global rating </w:t>
      </w:r>
      <w:r w:rsidRPr="008078B0">
        <w:t xml:space="preserve">item “Would you recommend </w:t>
      </w:r>
      <w:r w:rsidR="00D74D63">
        <w:t>the Health Insurance Marketplace</w:t>
      </w:r>
      <w:r w:rsidRPr="008078B0">
        <w:t xml:space="preserve"> </w:t>
      </w:r>
      <w:r w:rsidR="00D74D63" w:rsidRPr="008078B0">
        <w:t>to your friends and family</w:t>
      </w:r>
      <w:r w:rsidRPr="008078B0">
        <w:t>? (Yes definitely, Yes somewhat, No)”</w:t>
      </w:r>
      <w:r>
        <w:t>.</w:t>
      </w:r>
    </w:p>
    <w:p w:rsidR="008078B0" w:rsidRDefault="008078B0" w:rsidP="008078B0">
      <w:pPr>
        <w:pStyle w:val="ESSBodyText"/>
      </w:pPr>
      <w:r>
        <w:t>A different recoding logic wa</w:t>
      </w:r>
      <w:r w:rsidRPr="00B32806">
        <w:t xml:space="preserve">s required </w:t>
      </w:r>
      <w:r>
        <w:t>for</w:t>
      </w:r>
      <w:r w:rsidRPr="00B32806">
        <w:t xml:space="preserve"> </w:t>
      </w:r>
      <w:r w:rsidRPr="008078B0">
        <w:t>race</w:t>
      </w:r>
      <w:r>
        <w:t>, which had a code-all-that-apply format.</w:t>
      </w:r>
      <w:r w:rsidRPr="00B32806">
        <w:t xml:space="preserve"> The race </w:t>
      </w:r>
      <w:r>
        <w:t>item asked</w:t>
      </w:r>
      <w:r w:rsidRPr="00B32806">
        <w:t xml:space="preserve"> respondents to “please mark one or more,” </w:t>
      </w:r>
      <w:r>
        <w:t>implying</w:t>
      </w:r>
      <w:r w:rsidRPr="00B32806">
        <w:t xml:space="preserve"> that</w:t>
      </w:r>
      <w:r>
        <w:t xml:space="preserve"> applicants should leave</w:t>
      </w:r>
      <w:r w:rsidRPr="00B32806">
        <w:t xml:space="preserve"> inapplicable response options blank. </w:t>
      </w:r>
      <w:r>
        <w:t xml:space="preserve">To code </w:t>
      </w:r>
      <w:r w:rsidRPr="008078B0">
        <w:t>race</w:t>
      </w:r>
      <w:r>
        <w:t>, we considered a value to be missing only if</w:t>
      </w:r>
      <w:r w:rsidRPr="00B32806">
        <w:t xml:space="preserve"> all six response options </w:t>
      </w:r>
      <w:r>
        <w:t>were</w:t>
      </w:r>
      <w:r w:rsidRPr="00B32806">
        <w:t xml:space="preserve"> missing. For each </w:t>
      </w:r>
      <w:r>
        <w:t>non-missing response</w:t>
      </w:r>
      <w:r w:rsidRPr="00B32806">
        <w:t xml:space="preserve">, </w:t>
      </w:r>
      <w:r>
        <w:t xml:space="preserve">we set </w:t>
      </w:r>
      <w:r w:rsidRPr="00B32806">
        <w:t xml:space="preserve">a series of dummy variables to either 1 or 0, depending on the responses to the race choices. For example, </w:t>
      </w:r>
      <w:r>
        <w:t xml:space="preserve">if </w:t>
      </w:r>
      <w:r w:rsidRPr="00B32806">
        <w:t>respondent</w:t>
      </w:r>
      <w:r>
        <w:t>s</w:t>
      </w:r>
      <w:r w:rsidRPr="00B32806">
        <w:t xml:space="preserve"> marked only “White,” the dummy variable </w:t>
      </w:r>
      <w:r w:rsidRPr="001F485A">
        <w:t>White</w:t>
      </w:r>
      <w:r w:rsidRPr="00B32806">
        <w:t xml:space="preserve"> was coded as “1”; if they marked both “White” a</w:t>
      </w:r>
      <w:r>
        <w:t xml:space="preserve">nd “Asian,” then a new dummy variable captured this as </w:t>
      </w:r>
      <w:r w:rsidRPr="00B32806">
        <w:t>multiple r</w:t>
      </w:r>
      <w:r>
        <w:t>aces</w:t>
      </w:r>
      <w:r w:rsidRPr="00B32806">
        <w:t xml:space="preserve"> (i.e., “multi”) </w:t>
      </w:r>
      <w:r>
        <w:t>by coding it as</w:t>
      </w:r>
      <w:r w:rsidRPr="00B32806">
        <w:t xml:space="preserve"> “1.”</w:t>
      </w:r>
      <w:r>
        <w:t xml:space="preserve"> Other race categories included Black; American Indian or Alaskan Native; and Asian, Hawaiian, or Pacific Islander.</w:t>
      </w:r>
    </w:p>
    <w:p w:rsidR="008078B0" w:rsidRPr="00B32806" w:rsidRDefault="008078B0" w:rsidP="008078B0">
      <w:pPr>
        <w:pStyle w:val="ESSBodyText"/>
      </w:pPr>
      <w:r>
        <w:t>Finally, we created a variable to capture use of acute and chronic care and medications . The variable “</w:t>
      </w:r>
      <w:r w:rsidRPr="008078B0">
        <w:t>comorbid conditions</w:t>
      </w:r>
      <w:r>
        <w:t xml:space="preserve">” had four values: 0 if the applicant did not receive health care three times or more for the same condition </w:t>
      </w:r>
      <w:r w:rsidRPr="008078B0">
        <w:t>and</w:t>
      </w:r>
      <w:r>
        <w:t xml:space="preserve"> did not take medicine prescribed by a doctor; 1 if the applicant received acute care (i.e., less than three times) </w:t>
      </w:r>
      <w:r w:rsidRPr="008078B0">
        <w:t>or</w:t>
      </w:r>
      <w:r>
        <w:t xml:space="preserve"> acute medication use (i.e., used medication to treat a condition for less than three months); 2 if the applicant received chronic care (i.e., for more than three months) </w:t>
      </w:r>
      <w:r w:rsidRPr="008078B0">
        <w:t>or</w:t>
      </w:r>
      <w:r>
        <w:t xml:space="preserve"> chronic medication use (i.e., for longer than three months); and 3 if the applicant received both chronic care </w:t>
      </w:r>
      <w:r w:rsidRPr="008078B0">
        <w:t>and</w:t>
      </w:r>
      <w:r>
        <w:t xml:space="preserve"> had chronic medication use. We dummy coded this variable as described above.</w:t>
      </w:r>
    </w:p>
    <w:p w:rsidR="008078B0" w:rsidRPr="00BA2862" w:rsidRDefault="008078B0" w:rsidP="008078B0">
      <w:pPr>
        <w:pStyle w:val="Heading2"/>
        <w:rPr>
          <w:i w:val="0"/>
        </w:rPr>
      </w:pPr>
      <w:bookmarkStart w:id="47" w:name="_Toc408498982"/>
      <w:r>
        <w:t>7.2 Variable Selection</w:t>
      </w:r>
      <w:bookmarkEnd w:id="47"/>
      <w:r>
        <w:t xml:space="preserve"> </w:t>
      </w:r>
    </w:p>
    <w:p w:rsidR="008078B0" w:rsidRDefault="008078B0" w:rsidP="008078B0">
      <w:pPr>
        <w:pStyle w:val="ESSBodyText"/>
      </w:pPr>
      <w:r>
        <w:t>Potential case mix adjusters</w:t>
      </w:r>
      <w:r w:rsidRPr="002173F8">
        <w:t xml:space="preserve"> included</w:t>
      </w:r>
      <w:r>
        <w:t xml:space="preserve"> applicant</w:t>
      </w:r>
      <w:r w:rsidRPr="002173F8">
        <w:t xml:space="preserve"> characteristics (</w:t>
      </w:r>
      <w:r>
        <w:t xml:space="preserve">e.g., </w:t>
      </w:r>
      <w:r w:rsidRPr="008078B0">
        <w:t>age, sex, education</w:t>
      </w:r>
      <w:r>
        <w:t xml:space="preserve">) </w:t>
      </w:r>
      <w:r w:rsidRPr="000510BD">
        <w:t xml:space="preserve">and </w:t>
      </w:r>
      <w:r>
        <w:t xml:space="preserve">several design variables (e.g., </w:t>
      </w:r>
      <w:r w:rsidRPr="008078B0">
        <w:t>survey mode, language</w:t>
      </w:r>
      <w:r w:rsidRPr="000510BD">
        <w:t xml:space="preserve">). </w:t>
      </w:r>
      <w:r>
        <w:t xml:space="preserve">The complete list of variables assessed as potential case mix adjusters is shown in </w:t>
      </w:r>
      <w:r w:rsidRPr="008078B0">
        <w:t xml:space="preserve">Exhibit </w:t>
      </w:r>
      <w:r w:rsidR="00D74D63">
        <w:t>41</w:t>
      </w:r>
      <w:r>
        <w:t>.</w:t>
      </w:r>
    </w:p>
    <w:p w:rsidR="008078B0" w:rsidRDefault="008078B0" w:rsidP="008078B0">
      <w:pPr>
        <w:pStyle w:val="ESSBodyText"/>
      </w:pPr>
      <w:r>
        <w:t>We used stepwise regression to</w:t>
      </w:r>
      <w:r w:rsidRPr="00B32806">
        <w:t xml:space="preserve"> select a subset of </w:t>
      </w:r>
      <w:r>
        <w:t xml:space="preserve">the </w:t>
      </w:r>
      <w:r w:rsidRPr="00B32806">
        <w:t>potential case-mix a</w:t>
      </w:r>
      <w:r>
        <w:t>djusters for further analysis. Stepwise regression analyses evaluated t</w:t>
      </w:r>
      <w:r w:rsidRPr="00B32806">
        <w:t>he strength of the relationship of</w:t>
      </w:r>
      <w:r>
        <w:t xml:space="preserve"> each potential adjuster to five rating variables (see </w:t>
      </w:r>
      <w:r w:rsidRPr="008078B0">
        <w:t xml:space="preserve">Exhibit </w:t>
      </w:r>
      <w:r w:rsidR="00D74D63">
        <w:t>42</w:t>
      </w:r>
      <w:r>
        <w:t>) in separate models</w:t>
      </w:r>
      <w:r w:rsidRPr="00DE1D4F">
        <w:t xml:space="preserve"> </w:t>
      </w:r>
      <w:r w:rsidRPr="00B32806">
        <w:t xml:space="preserve">in which </w:t>
      </w:r>
      <w:r>
        <w:t>each rating variable was</w:t>
      </w:r>
      <w:r w:rsidRPr="00B32806">
        <w:t xml:space="preserve"> regressed on</w:t>
      </w:r>
      <w:r>
        <w:t xml:space="preserve"> all of the potential adjusters. </w:t>
      </w:r>
    </w:p>
    <w:p w:rsidR="008078B0" w:rsidRDefault="008078B0" w:rsidP="008078B0"/>
    <w:p w:rsidR="008078B0" w:rsidRDefault="008078B0" w:rsidP="00D74D63">
      <w:pPr>
        <w:pStyle w:val="PExhibitTitle"/>
      </w:pPr>
      <w:r w:rsidRPr="002173F8">
        <w:t xml:space="preserve">Exhibit </w:t>
      </w:r>
      <w:r w:rsidR="00D74D63">
        <w:t>42</w:t>
      </w:r>
      <w:r w:rsidRPr="000510BD">
        <w:t xml:space="preserve">. </w:t>
      </w:r>
      <w:r>
        <w:t>Global rating (outcome) variables</w:t>
      </w:r>
    </w:p>
    <w:tbl>
      <w:tblPr>
        <w:tblW w:w="0" w:type="auto"/>
        <w:tblInd w:w="93" w:type="dxa"/>
        <w:tblLayout w:type="fixed"/>
        <w:tblLook w:val="04A0" w:firstRow="1" w:lastRow="0" w:firstColumn="1" w:lastColumn="0" w:noHBand="0" w:noVBand="1"/>
      </w:tblPr>
      <w:tblGrid>
        <w:gridCol w:w="1095"/>
        <w:gridCol w:w="1710"/>
        <w:gridCol w:w="6390"/>
      </w:tblGrid>
      <w:tr w:rsidR="008078B0" w:rsidRPr="00D74D63" w:rsidTr="00D74D63">
        <w:trPr>
          <w:trHeight w:val="315"/>
          <w:tblHeader/>
        </w:trPr>
        <w:tc>
          <w:tcPr>
            <w:tcW w:w="1095" w:type="dxa"/>
            <w:tcBorders>
              <w:top w:val="single" w:sz="8" w:space="0" w:color="auto"/>
              <w:left w:val="single" w:sz="8" w:space="0" w:color="auto"/>
              <w:bottom w:val="single" w:sz="8" w:space="0" w:color="auto"/>
              <w:right w:val="single" w:sz="8" w:space="0" w:color="auto"/>
            </w:tcBorders>
            <w:shd w:val="clear" w:color="000000" w:fill="002060"/>
            <w:vAlign w:val="center"/>
            <w:hideMark/>
          </w:tcPr>
          <w:p w:rsidR="008078B0" w:rsidRPr="00D74D63" w:rsidRDefault="008078B0" w:rsidP="008078B0">
            <w:pPr>
              <w:jc w:val="center"/>
              <w:rPr>
                <w:rFonts w:ascii="Arial Narrow" w:eastAsia="Times New Roman" w:hAnsi="Arial Narrow" w:cs="Calibri"/>
                <w:b/>
                <w:bCs/>
                <w:iCs/>
                <w:color w:val="FFFFFF" w:themeColor="background1"/>
                <w:sz w:val="20"/>
                <w:szCs w:val="20"/>
              </w:rPr>
            </w:pPr>
            <w:r w:rsidRPr="00D74D63">
              <w:rPr>
                <w:rFonts w:ascii="Arial Narrow" w:eastAsia="Times New Roman" w:hAnsi="Arial Narrow" w:cs="Calibri"/>
                <w:b/>
                <w:bCs/>
                <w:iCs/>
                <w:color w:val="FFFFFF" w:themeColor="background1"/>
                <w:sz w:val="20"/>
                <w:szCs w:val="20"/>
              </w:rPr>
              <w:t>Question #</w:t>
            </w:r>
          </w:p>
        </w:tc>
        <w:tc>
          <w:tcPr>
            <w:tcW w:w="1710" w:type="dxa"/>
            <w:tcBorders>
              <w:top w:val="single" w:sz="8" w:space="0" w:color="auto"/>
              <w:left w:val="nil"/>
              <w:bottom w:val="single" w:sz="8" w:space="0" w:color="auto"/>
              <w:right w:val="single" w:sz="8" w:space="0" w:color="auto"/>
            </w:tcBorders>
            <w:shd w:val="clear" w:color="000000" w:fill="002060"/>
            <w:vAlign w:val="center"/>
            <w:hideMark/>
          </w:tcPr>
          <w:p w:rsidR="008078B0" w:rsidRPr="00D74D63" w:rsidRDefault="008078B0" w:rsidP="008078B0">
            <w:pPr>
              <w:jc w:val="center"/>
              <w:rPr>
                <w:rFonts w:ascii="Arial Narrow" w:eastAsia="Times New Roman" w:hAnsi="Arial Narrow" w:cs="Calibri"/>
                <w:b/>
                <w:bCs/>
                <w:iCs/>
                <w:color w:val="FFFFFF" w:themeColor="background1"/>
                <w:sz w:val="20"/>
                <w:szCs w:val="20"/>
              </w:rPr>
            </w:pPr>
            <w:r w:rsidRPr="00D74D63">
              <w:rPr>
                <w:rFonts w:ascii="Arial Narrow" w:eastAsia="Times New Roman" w:hAnsi="Arial Narrow" w:cs="Calibri"/>
                <w:b/>
                <w:bCs/>
                <w:iCs/>
                <w:color w:val="FFFFFF" w:themeColor="background1"/>
                <w:sz w:val="20"/>
                <w:szCs w:val="20"/>
              </w:rPr>
              <w:t>Shortened Name</w:t>
            </w:r>
          </w:p>
        </w:tc>
        <w:tc>
          <w:tcPr>
            <w:tcW w:w="6390" w:type="dxa"/>
            <w:tcBorders>
              <w:top w:val="single" w:sz="8" w:space="0" w:color="auto"/>
              <w:left w:val="nil"/>
              <w:bottom w:val="single" w:sz="8" w:space="0" w:color="auto"/>
              <w:right w:val="single" w:sz="8" w:space="0" w:color="auto"/>
            </w:tcBorders>
            <w:shd w:val="clear" w:color="000000" w:fill="002060"/>
            <w:vAlign w:val="center"/>
            <w:hideMark/>
          </w:tcPr>
          <w:p w:rsidR="008078B0" w:rsidRPr="00D74D63" w:rsidRDefault="008078B0" w:rsidP="008078B0">
            <w:pPr>
              <w:jc w:val="center"/>
              <w:rPr>
                <w:rFonts w:ascii="Arial Narrow" w:eastAsia="Times New Roman" w:hAnsi="Arial Narrow" w:cs="Calibri"/>
                <w:b/>
                <w:bCs/>
                <w:iCs/>
                <w:color w:val="FFFFFF" w:themeColor="background1"/>
                <w:sz w:val="20"/>
                <w:szCs w:val="20"/>
              </w:rPr>
            </w:pPr>
            <w:r w:rsidRPr="00D74D63">
              <w:rPr>
                <w:rFonts w:ascii="Arial Narrow" w:eastAsia="Times New Roman" w:hAnsi="Arial Narrow" w:cs="Calibri"/>
                <w:b/>
                <w:bCs/>
                <w:iCs/>
                <w:color w:val="FFFFFF" w:themeColor="background1"/>
                <w:sz w:val="20"/>
                <w:szCs w:val="20"/>
              </w:rPr>
              <w:t>Questionnaire Item</w:t>
            </w:r>
          </w:p>
        </w:tc>
      </w:tr>
      <w:tr w:rsidR="008078B0" w:rsidRPr="006F3E35" w:rsidTr="008078B0">
        <w:trPr>
          <w:trHeight w:val="103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6F3E35" w:rsidRDefault="008078B0" w:rsidP="008078B0">
            <w:pPr>
              <w:jc w:val="cente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Q25</w:t>
            </w:r>
          </w:p>
        </w:tc>
        <w:tc>
          <w:tcPr>
            <w:tcW w:w="171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Website rating</w:t>
            </w:r>
          </w:p>
        </w:tc>
        <w:tc>
          <w:tcPr>
            <w:tcW w:w="639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jc w:val="both"/>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We want to know your rating of the {INSERT MARKETPLACE NAME} website, {INSERT MARKETPLACE URL}, that you visited since October 1, 2013. Using any number from 0 to 10, where 0 is the worst website possible and 10 is the best website possible, what number would you use to rate the {INSERT MARKETPLACE NAME} website?</w:t>
            </w:r>
          </w:p>
        </w:tc>
      </w:tr>
      <w:tr w:rsidR="008078B0" w:rsidRPr="006F3E35" w:rsidTr="008078B0">
        <w:trPr>
          <w:trHeight w:val="103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6F3E35" w:rsidRDefault="008078B0" w:rsidP="008078B0">
            <w:pPr>
              <w:jc w:val="cente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Q35</w:t>
            </w:r>
          </w:p>
        </w:tc>
        <w:tc>
          <w:tcPr>
            <w:tcW w:w="171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Help line rating</w:t>
            </w:r>
          </w:p>
        </w:tc>
        <w:tc>
          <w:tcPr>
            <w:tcW w:w="639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jc w:val="both"/>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We want to know your rating of the {INSERT MARKETPLACE NAME} customer service Help Line that you called since October 1, 2013. Using any number from 0 to 10, where 0 is the worst customer service Help Line possible and 10 is the best customer service Help Line possible, what number would you use to rate the {INSERT MARKETPLACE NAME} customer service Help Line?</w:t>
            </w:r>
          </w:p>
        </w:tc>
      </w:tr>
      <w:tr w:rsidR="008078B0" w:rsidRPr="006F3E35" w:rsidTr="008078B0">
        <w:trPr>
          <w:trHeight w:val="129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6F3E35" w:rsidRDefault="008078B0" w:rsidP="008078B0">
            <w:pPr>
              <w:jc w:val="cente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Q45</w:t>
            </w:r>
          </w:p>
        </w:tc>
        <w:tc>
          <w:tcPr>
            <w:tcW w:w="171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In-person assistance rating</w:t>
            </w:r>
          </w:p>
        </w:tc>
        <w:tc>
          <w:tcPr>
            <w:tcW w:w="639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jc w:val="both"/>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We want to know your rating of the in-person assistance you got to help you use the {INSERT MARKETPLACE NAME} since October 1, 2013. Using any number from 0 to 10, where 0 is the worst in-person assistance possible and 10 is the best in-person assistance possible, what number would you use to rate the assistance you got when you met in person with someone about getting health insurance from the {INSERT MARKETPLACE NAME}?</w:t>
            </w:r>
          </w:p>
        </w:tc>
      </w:tr>
      <w:tr w:rsidR="008078B0" w:rsidRPr="006F3E35" w:rsidTr="008078B0">
        <w:trPr>
          <w:trHeight w:val="78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6F3E35" w:rsidRDefault="008078B0" w:rsidP="008078B0">
            <w:pPr>
              <w:jc w:val="cente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Q66</w:t>
            </w:r>
          </w:p>
        </w:tc>
        <w:tc>
          <w:tcPr>
            <w:tcW w:w="171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Global marketplace rating</w:t>
            </w:r>
          </w:p>
        </w:tc>
        <w:tc>
          <w:tcPr>
            <w:tcW w:w="639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jc w:val="both"/>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Using any number from 0 to 10, where 0 is the worst health insurance marketplace possible and 10 is the best health insurance marketplace possible, what number would you use to rate your {INSERT MARKETPLACE NAME} since October 1st?</w:t>
            </w:r>
          </w:p>
        </w:tc>
      </w:tr>
      <w:tr w:rsidR="008078B0" w:rsidRPr="006F3E35" w:rsidTr="008078B0">
        <w:trPr>
          <w:trHeight w:val="315"/>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8078B0" w:rsidRPr="006F3E35" w:rsidRDefault="008078B0" w:rsidP="008078B0">
            <w:pPr>
              <w:jc w:val="cente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Q67</w:t>
            </w:r>
          </w:p>
        </w:tc>
        <w:tc>
          <w:tcPr>
            <w:tcW w:w="171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Recommend marketplace</w:t>
            </w:r>
          </w:p>
        </w:tc>
        <w:tc>
          <w:tcPr>
            <w:tcW w:w="6390" w:type="dxa"/>
            <w:tcBorders>
              <w:top w:val="nil"/>
              <w:left w:val="nil"/>
              <w:bottom w:val="single" w:sz="8" w:space="0" w:color="auto"/>
              <w:right w:val="single" w:sz="8" w:space="0" w:color="auto"/>
            </w:tcBorders>
            <w:shd w:val="clear" w:color="auto" w:fill="auto"/>
            <w:noWrap/>
            <w:vAlign w:val="center"/>
            <w:hideMark/>
          </w:tcPr>
          <w:p w:rsidR="008078B0" w:rsidRPr="006F3E35" w:rsidRDefault="008078B0" w:rsidP="008078B0">
            <w:pPr>
              <w:jc w:val="both"/>
              <w:rPr>
                <w:rFonts w:ascii="Arial Narrow" w:eastAsia="Times New Roman" w:hAnsi="Arial Narrow" w:cs="Calibri"/>
                <w:color w:val="000000"/>
                <w:sz w:val="20"/>
                <w:szCs w:val="20"/>
              </w:rPr>
            </w:pPr>
            <w:r w:rsidRPr="006F3E35">
              <w:rPr>
                <w:rFonts w:ascii="Arial Narrow" w:eastAsia="Times New Roman" w:hAnsi="Arial Narrow" w:cs="Calibri"/>
                <w:color w:val="000000"/>
                <w:sz w:val="20"/>
                <w:szCs w:val="20"/>
              </w:rPr>
              <w:t>Would you recommend the {INSERT MARKETPLACE NAME} to your friends and family?</w:t>
            </w:r>
          </w:p>
        </w:tc>
      </w:tr>
    </w:tbl>
    <w:p w:rsidR="005507DA" w:rsidRDefault="005507DA" w:rsidP="005507DA">
      <w:pPr>
        <w:rPr>
          <w:b/>
        </w:rPr>
      </w:pPr>
    </w:p>
    <w:p w:rsidR="00A96F2C" w:rsidRDefault="005507DA" w:rsidP="004E6E73">
      <w:pPr>
        <w:pStyle w:val="ESSBodyText"/>
        <w:rPr>
          <w:b/>
        </w:rPr>
      </w:pPr>
      <w:r>
        <w:t>In our stepwise regression models,</w:t>
      </w:r>
      <w:r w:rsidRPr="00DE1D4F">
        <w:t xml:space="preserve"> </w:t>
      </w:r>
      <w:r>
        <w:t>we added variables one-by-one to the model. For a variable to remain in the model, its</w:t>
      </w:r>
      <w:r w:rsidRPr="00DE1D4F">
        <w:t xml:space="preserve"> F-statistic </w:t>
      </w:r>
      <w:r>
        <w:t>had to</w:t>
      </w:r>
      <w:r w:rsidRPr="00DE1D4F">
        <w:t xml:space="preserve"> be significant at </w:t>
      </w:r>
      <w:r w:rsidRPr="008078B0">
        <w:t>p</w:t>
      </w:r>
      <w:r>
        <w:t xml:space="preserve">&lt;.05. Upon addition of a new variable to the model, each variable already in the model was re-assessed and variables that no longer retained </w:t>
      </w:r>
      <w:r w:rsidRPr="00DE1D4F">
        <w:t>an F-statistic significan</w:t>
      </w:r>
      <w:r>
        <w:t>t at the retention</w:t>
      </w:r>
      <w:r w:rsidRPr="00DE1D4F">
        <w:t xml:space="preserve"> </w:t>
      </w:r>
      <w:r w:rsidRPr="008078B0">
        <w:t>p</w:t>
      </w:r>
      <w:r w:rsidRPr="00DE1D4F">
        <w:t>-level</w:t>
      </w:r>
      <w:r>
        <w:t xml:space="preserve"> (</w:t>
      </w:r>
      <w:r w:rsidRPr="008078B0">
        <w:t>p</w:t>
      </w:r>
      <w:r>
        <w:t>&lt;.05) were excluded from the model. Only after this check wa</w:t>
      </w:r>
      <w:r w:rsidRPr="00DE1D4F">
        <w:t>s made and the nece</w:t>
      </w:r>
      <w:r>
        <w:t xml:space="preserve">ssary deletions accomplished was another variable </w:t>
      </w:r>
      <w:r w:rsidRPr="00DE1D4F">
        <w:t xml:space="preserve">added to the model. The stepwise process </w:t>
      </w:r>
      <w:r>
        <w:t>was complete for a given model</w:t>
      </w:r>
      <w:r w:rsidRPr="00DE1D4F">
        <w:t xml:space="preserve"> when none of the</w:t>
      </w:r>
      <w:r>
        <w:t xml:space="preserve"> variables outside the model had</w:t>
      </w:r>
      <w:r w:rsidRPr="00DE1D4F">
        <w:t xml:space="preserve"> an F statistic significant at </w:t>
      </w:r>
      <w:r w:rsidRPr="008078B0">
        <w:t>p</w:t>
      </w:r>
      <w:r>
        <w:t xml:space="preserve">&lt;.05 </w:t>
      </w:r>
      <w:r w:rsidRPr="00DE1D4F">
        <w:t>a</w:t>
      </w:r>
      <w:r>
        <w:t>nd every variable in the model wa</w:t>
      </w:r>
      <w:r w:rsidRPr="00DE1D4F">
        <w:t xml:space="preserve">s </w:t>
      </w:r>
      <w:r>
        <w:t>statistically significant at</w:t>
      </w:r>
      <w:r w:rsidRPr="008078B0">
        <w:t xml:space="preserve"> p</w:t>
      </w:r>
      <w:r>
        <w:t xml:space="preserve">&lt;.05. Adjuster variables selected in any of the models formed a core set of potential case mix adjusters eligible for final selection (see </w:t>
      </w:r>
      <w:r w:rsidRPr="008078B0">
        <w:t xml:space="preserve">Exhibit </w:t>
      </w:r>
      <w:r w:rsidR="00D74D63">
        <w:t>43</w:t>
      </w:r>
      <w:r>
        <w:t xml:space="preserve">). </w:t>
      </w:r>
    </w:p>
    <w:p w:rsidR="004E6E73" w:rsidRDefault="004E6E73" w:rsidP="00D74D63">
      <w:pPr>
        <w:pStyle w:val="PExhibitTitle"/>
        <w:sectPr w:rsidR="004E6E73" w:rsidSect="003B19FF">
          <w:pgSz w:w="12240" w:h="15840" w:code="1"/>
          <w:pgMar w:top="1440" w:right="1440" w:bottom="1440" w:left="1440" w:header="720" w:footer="720" w:gutter="0"/>
          <w:cols w:space="720"/>
          <w:docGrid w:linePitch="360"/>
        </w:sectPr>
      </w:pPr>
    </w:p>
    <w:p w:rsidR="004E6E73" w:rsidRDefault="005507DA" w:rsidP="00D74D63">
      <w:pPr>
        <w:pStyle w:val="PExhibitTitle"/>
      </w:pPr>
      <w:r w:rsidRPr="002173F8">
        <w:t xml:space="preserve">Exhibit </w:t>
      </w:r>
      <w:r w:rsidR="00D74D63">
        <w:t>43</w:t>
      </w:r>
      <w:r w:rsidRPr="000510BD">
        <w:t xml:space="preserve">. Selection </w:t>
      </w:r>
      <w:r w:rsidR="00265157">
        <w:t>s</w:t>
      </w:r>
      <w:r w:rsidR="00265157" w:rsidRPr="000510BD">
        <w:t xml:space="preserve">tatus </w:t>
      </w:r>
      <w:r w:rsidRPr="000510BD">
        <w:t xml:space="preserve">for </w:t>
      </w:r>
      <w:r w:rsidR="00265157">
        <w:t>v</w:t>
      </w:r>
      <w:r w:rsidR="00265157" w:rsidRPr="000510BD">
        <w:t xml:space="preserve">ariable </w:t>
      </w:r>
      <w:r w:rsidR="00265157">
        <w:t>s</w:t>
      </w:r>
      <w:r w:rsidR="00265157" w:rsidRPr="000510BD">
        <w:t xml:space="preserve">election </w:t>
      </w:r>
      <w:r w:rsidR="00265157">
        <w:t>m</w:t>
      </w:r>
      <w:r w:rsidR="00265157" w:rsidRPr="000510BD">
        <w:t>odels</w:t>
      </w:r>
    </w:p>
    <w:tbl>
      <w:tblPr>
        <w:tblStyle w:val="AIRTable"/>
        <w:tblpPr w:leftFromText="180" w:rightFromText="180" w:vertAnchor="text" w:horzAnchor="margin" w:tblpY="57"/>
        <w:tblW w:w="9592" w:type="dxa"/>
        <w:tblLook w:val="04A0" w:firstRow="1" w:lastRow="0" w:firstColumn="1" w:lastColumn="0" w:noHBand="0" w:noVBand="1"/>
      </w:tblPr>
      <w:tblGrid>
        <w:gridCol w:w="2730"/>
        <w:gridCol w:w="1232"/>
        <w:gridCol w:w="1356"/>
        <w:gridCol w:w="1356"/>
        <w:gridCol w:w="1506"/>
        <w:gridCol w:w="1412"/>
      </w:tblGrid>
      <w:tr w:rsidR="004E6E73" w:rsidRPr="0023554C" w:rsidTr="004E6E73">
        <w:trPr>
          <w:cnfStyle w:val="100000000000" w:firstRow="1" w:lastRow="0" w:firstColumn="0" w:lastColumn="0" w:oddVBand="0" w:evenVBand="0" w:oddHBand="0" w:evenHBand="0" w:firstRowFirstColumn="0" w:firstRowLastColumn="0" w:lastRowFirstColumn="0" w:lastRowLastColumn="0"/>
          <w:trHeight w:val="495"/>
        </w:trPr>
        <w:tc>
          <w:tcPr>
            <w:tcW w:w="2730" w:type="dxa"/>
            <w:hideMark/>
          </w:tcPr>
          <w:p w:rsidR="004E6E73" w:rsidRPr="0023554C" w:rsidRDefault="004E6E73" w:rsidP="004E6E73">
            <w:pPr>
              <w:rPr>
                <w:rFonts w:ascii="Arial Narrow" w:hAnsi="Arial Narrow" w:cs="Calibri"/>
                <w:b/>
                <w:i/>
                <w:iCs/>
                <w:sz w:val="20"/>
                <w:szCs w:val="20"/>
              </w:rPr>
            </w:pPr>
            <w:r w:rsidRPr="0023554C">
              <w:rPr>
                <w:rFonts w:ascii="Arial Narrow" w:hAnsi="Arial Narrow" w:cs="Calibri"/>
                <w:b/>
                <w:i/>
                <w:iCs/>
                <w:sz w:val="20"/>
                <w:szCs w:val="20"/>
              </w:rPr>
              <w:t>Predictors</w:t>
            </w:r>
          </w:p>
        </w:tc>
        <w:tc>
          <w:tcPr>
            <w:tcW w:w="1232" w:type="dxa"/>
            <w:hideMark/>
          </w:tcPr>
          <w:p w:rsidR="004E6E73" w:rsidRDefault="004E6E73" w:rsidP="004E6E73">
            <w:pPr>
              <w:rPr>
                <w:rFonts w:ascii="Arial Narrow" w:hAnsi="Arial Narrow" w:cs="Calibri"/>
                <w:b/>
                <w:bCs/>
                <w:sz w:val="20"/>
                <w:szCs w:val="20"/>
              </w:rPr>
            </w:pPr>
            <w:r w:rsidRPr="0023554C">
              <w:rPr>
                <w:rFonts w:ascii="Arial Narrow" w:hAnsi="Arial Narrow" w:cs="Calibri"/>
                <w:b/>
                <w:bCs/>
                <w:sz w:val="20"/>
                <w:szCs w:val="20"/>
              </w:rPr>
              <w:t>Web Site Rating</w:t>
            </w:r>
          </w:p>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n=926</w:t>
            </w:r>
            <w:r w:rsidRPr="00611947">
              <w:rPr>
                <w:rFonts w:ascii="Arial Narrow" w:hAnsi="Arial Narrow" w:cs="Calibri"/>
                <w:b/>
                <w:bCs/>
                <w:sz w:val="20"/>
                <w:szCs w:val="20"/>
                <w:vertAlign w:val="superscript"/>
              </w:rPr>
              <w:t>a</w:t>
            </w:r>
          </w:p>
        </w:tc>
        <w:tc>
          <w:tcPr>
            <w:tcW w:w="1356" w:type="dxa"/>
            <w:hideMark/>
          </w:tcPr>
          <w:p w:rsidR="004E6E73" w:rsidRDefault="004E6E73" w:rsidP="004E6E73">
            <w:pPr>
              <w:rPr>
                <w:rFonts w:ascii="Arial Narrow" w:hAnsi="Arial Narrow" w:cs="Calibri"/>
                <w:b/>
                <w:bCs/>
                <w:sz w:val="20"/>
                <w:szCs w:val="20"/>
              </w:rPr>
            </w:pPr>
            <w:r w:rsidRPr="0023554C">
              <w:rPr>
                <w:rFonts w:ascii="Arial Narrow" w:hAnsi="Arial Narrow" w:cs="Calibri"/>
                <w:b/>
                <w:bCs/>
                <w:sz w:val="20"/>
                <w:szCs w:val="20"/>
              </w:rPr>
              <w:t>Help Line Rating</w:t>
            </w:r>
          </w:p>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n=738</w:t>
            </w:r>
            <w:r w:rsidRPr="00611947">
              <w:rPr>
                <w:rFonts w:ascii="Arial Narrow" w:hAnsi="Arial Narrow" w:cs="Calibri"/>
                <w:b/>
                <w:bCs/>
                <w:sz w:val="20"/>
                <w:szCs w:val="20"/>
                <w:vertAlign w:val="superscript"/>
              </w:rPr>
              <w:t>a</w:t>
            </w:r>
          </w:p>
        </w:tc>
        <w:tc>
          <w:tcPr>
            <w:tcW w:w="1356" w:type="dxa"/>
            <w:hideMark/>
          </w:tcPr>
          <w:p w:rsidR="004E6E73" w:rsidRDefault="004E6E73" w:rsidP="004E6E73">
            <w:pPr>
              <w:rPr>
                <w:rFonts w:ascii="Arial Narrow" w:hAnsi="Arial Narrow" w:cs="Calibri"/>
                <w:b/>
                <w:bCs/>
                <w:sz w:val="20"/>
                <w:szCs w:val="20"/>
              </w:rPr>
            </w:pPr>
            <w:r w:rsidRPr="0023554C">
              <w:rPr>
                <w:rFonts w:ascii="Arial Narrow" w:hAnsi="Arial Narrow" w:cs="Calibri"/>
                <w:b/>
                <w:bCs/>
                <w:sz w:val="20"/>
                <w:szCs w:val="20"/>
              </w:rPr>
              <w:t>In-person Assistance Rating</w:t>
            </w:r>
          </w:p>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n=326</w:t>
            </w:r>
            <w:r w:rsidRPr="00611947">
              <w:rPr>
                <w:rFonts w:ascii="Arial Narrow" w:hAnsi="Arial Narrow" w:cs="Calibri"/>
                <w:b/>
                <w:bCs/>
                <w:sz w:val="20"/>
                <w:szCs w:val="20"/>
                <w:vertAlign w:val="superscript"/>
              </w:rPr>
              <w:t>b</w:t>
            </w:r>
          </w:p>
        </w:tc>
        <w:tc>
          <w:tcPr>
            <w:tcW w:w="1506" w:type="dxa"/>
            <w:hideMark/>
          </w:tcPr>
          <w:p w:rsidR="004E6E73" w:rsidRDefault="004E6E73" w:rsidP="004E6E73">
            <w:pPr>
              <w:rPr>
                <w:rFonts w:ascii="Arial Narrow" w:hAnsi="Arial Narrow" w:cs="Calibri"/>
                <w:b/>
                <w:bCs/>
                <w:sz w:val="20"/>
                <w:szCs w:val="20"/>
              </w:rPr>
            </w:pPr>
            <w:r w:rsidRPr="0023554C">
              <w:rPr>
                <w:rFonts w:ascii="Arial Narrow" w:hAnsi="Arial Narrow" w:cs="Calibri"/>
                <w:b/>
                <w:bCs/>
                <w:sz w:val="20"/>
                <w:szCs w:val="20"/>
              </w:rPr>
              <w:t>Global Rating of Marketplace Experience</w:t>
            </w:r>
          </w:p>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n=1278</w:t>
            </w:r>
            <w:r w:rsidRPr="00611947">
              <w:rPr>
                <w:rFonts w:ascii="Arial Narrow" w:hAnsi="Arial Narrow" w:cs="Calibri"/>
                <w:b/>
                <w:bCs/>
                <w:sz w:val="20"/>
                <w:szCs w:val="20"/>
                <w:vertAlign w:val="superscript"/>
              </w:rPr>
              <w:t>a</w:t>
            </w:r>
          </w:p>
        </w:tc>
        <w:tc>
          <w:tcPr>
            <w:tcW w:w="1412" w:type="dxa"/>
            <w:hideMark/>
          </w:tcPr>
          <w:p w:rsidR="004E6E73" w:rsidRDefault="004E6E73" w:rsidP="004E6E73">
            <w:pPr>
              <w:rPr>
                <w:rFonts w:ascii="Arial Narrow" w:hAnsi="Arial Narrow" w:cs="Calibri"/>
                <w:b/>
                <w:bCs/>
                <w:sz w:val="20"/>
                <w:szCs w:val="20"/>
              </w:rPr>
            </w:pPr>
            <w:r w:rsidRPr="0023554C">
              <w:rPr>
                <w:rFonts w:ascii="Arial Narrow" w:hAnsi="Arial Narrow" w:cs="Calibri"/>
                <w:b/>
                <w:bCs/>
                <w:sz w:val="20"/>
                <w:szCs w:val="20"/>
              </w:rPr>
              <w:t>Recommend Marketplace</w:t>
            </w:r>
          </w:p>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n=1291</w:t>
            </w:r>
            <w:r w:rsidRPr="00611947">
              <w:rPr>
                <w:rFonts w:ascii="Arial Narrow" w:hAnsi="Arial Narrow" w:cs="Calibri"/>
                <w:b/>
                <w:bCs/>
                <w:sz w:val="20"/>
                <w:szCs w:val="20"/>
                <w:vertAlign w:val="superscript"/>
              </w:rPr>
              <w:t>a</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Age</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Comorbid Conditions</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Disability: Deaf</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Education</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Eligibility for Indian Health Services</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Employment Status</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Health Insurance Confidence</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Health Rating: General</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Household Size</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Language</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Medicaid Eligibility</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Race</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Subsidy Eligibility</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Survey mode</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50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c>
          <w:tcPr>
            <w:tcW w:w="141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Pr>
                <w:rFonts w:ascii="Arial Narrow" w:hAnsi="Arial Narrow" w:cs="Calibri"/>
                <w:sz w:val="20"/>
                <w:szCs w:val="20"/>
              </w:rPr>
              <w:t xml:space="preserve">Difficulty </w:t>
            </w:r>
            <w:r w:rsidRPr="00EF1579">
              <w:rPr>
                <w:rFonts w:ascii="Arial Narrow" w:hAnsi="Arial Narrow" w:cs="Calibri"/>
                <w:sz w:val="20"/>
                <w:szCs w:val="20"/>
              </w:rPr>
              <w:t>Concentrating/Remembering</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4E6E73">
              <w:rPr>
                <w:rFonts w:ascii="Arial Narrow" w:hAnsi="Arial Narrow" w:cs="Calibri"/>
                <w:sz w:val="20"/>
                <w:szCs w:val="20"/>
              </w:rPr>
              <w:t xml:space="preserve">Difficulty </w:t>
            </w:r>
            <w:r w:rsidRPr="00EF1579">
              <w:rPr>
                <w:rFonts w:ascii="Arial Narrow" w:hAnsi="Arial Narrow" w:cs="Calibri"/>
                <w:sz w:val="20"/>
                <w:szCs w:val="20"/>
              </w:rPr>
              <w:t>Dressing/Bathing</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Pr>
                <w:rFonts w:ascii="Arial Narrow" w:hAnsi="Arial Narrow" w:cs="Calibri"/>
                <w:sz w:val="20"/>
                <w:szCs w:val="20"/>
              </w:rPr>
              <w:t>Difficulty</w:t>
            </w:r>
            <w:r w:rsidRPr="00EF1579">
              <w:rPr>
                <w:rFonts w:ascii="Arial Narrow" w:hAnsi="Arial Narrow" w:cs="Calibri"/>
                <w:sz w:val="20"/>
                <w:szCs w:val="20"/>
              </w:rPr>
              <w:t xml:space="preserve"> Errands</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Pr>
                <w:rFonts w:ascii="Arial Narrow" w:hAnsi="Arial Narrow" w:cs="Calibri"/>
                <w:sz w:val="20"/>
                <w:szCs w:val="20"/>
              </w:rPr>
              <w:t>Difficulty</w:t>
            </w:r>
            <w:r w:rsidRPr="00EF1579">
              <w:rPr>
                <w:rFonts w:ascii="Arial Narrow" w:hAnsi="Arial Narrow" w:cs="Calibri"/>
                <w:sz w:val="20"/>
                <w:szCs w:val="20"/>
              </w:rPr>
              <w:t xml:space="preserve"> Walking/Climbing stairs</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Assistance Filling out Survey</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Comfort with Computers/Internet</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Disability: Blind</w:t>
            </w:r>
          </w:p>
        </w:tc>
        <w:tc>
          <w:tcPr>
            <w:tcW w:w="1232"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Health Insurance Status</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Health Rating: Mental</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Hispanic</w:t>
            </w:r>
          </w:p>
        </w:tc>
        <w:tc>
          <w:tcPr>
            <w:tcW w:w="123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356" w:type="dxa"/>
            <w:noWrap/>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hideMark/>
          </w:tcPr>
          <w:p w:rsidR="004E6E73" w:rsidRPr="00EF1579" w:rsidRDefault="004E6E73" w:rsidP="004E6E73">
            <w:pPr>
              <w:rPr>
                <w:rFonts w:ascii="Arial Narrow" w:hAnsi="Arial Narrow" w:cs="Calibri"/>
                <w:sz w:val="20"/>
                <w:szCs w:val="20"/>
              </w:rPr>
            </w:pPr>
            <w:r w:rsidRPr="00EF1579">
              <w:rPr>
                <w:rFonts w:ascii="Arial Narrow" w:hAnsi="Arial Narrow" w:cs="Calibri"/>
                <w:sz w:val="20"/>
                <w:szCs w:val="20"/>
              </w:rPr>
              <w:t>Sex</w:t>
            </w:r>
          </w:p>
        </w:tc>
        <w:tc>
          <w:tcPr>
            <w:tcW w:w="1232" w:type="dxa"/>
            <w:noWrap/>
            <w:hideMark/>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hideMark/>
          </w:tcPr>
          <w:p w:rsidR="004E6E73" w:rsidRPr="00EF1579" w:rsidRDefault="004E6E73" w:rsidP="004E6E73">
            <w:pPr>
              <w:jc w:val="center"/>
              <w:rPr>
                <w:rFonts w:ascii="Arial Narrow" w:hAnsi="Arial Narrow" w:cs="Calibri"/>
                <w:color w:val="000000"/>
                <w:sz w:val="20"/>
                <w:szCs w:val="20"/>
              </w:rPr>
            </w:pPr>
            <w:r w:rsidRPr="00EF1579">
              <w:rPr>
                <w:rFonts w:ascii="Arial Narrow" w:hAnsi="Arial Narrow" w:cs="Calibri"/>
                <w:color w:val="000000"/>
                <w:sz w:val="20"/>
                <w:szCs w:val="20"/>
              </w:rPr>
              <w:t> </w:t>
            </w:r>
          </w:p>
        </w:tc>
        <w:tc>
          <w:tcPr>
            <w:tcW w:w="1356" w:type="dxa"/>
            <w:noWrap/>
            <w:hideMark/>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506" w:type="dxa"/>
            <w:noWrap/>
            <w:hideMark/>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c>
          <w:tcPr>
            <w:tcW w:w="1412" w:type="dxa"/>
            <w:noWrap/>
            <w:hideMark/>
          </w:tcPr>
          <w:p w:rsidR="004E6E73" w:rsidRPr="00EF1579" w:rsidRDefault="004E6E73" w:rsidP="004E6E73">
            <w:pPr>
              <w:jc w:val="center"/>
              <w:rPr>
                <w:rFonts w:ascii="Arial Narrow" w:hAnsi="Arial Narrow" w:cs="Calibri"/>
                <w:sz w:val="20"/>
                <w:szCs w:val="20"/>
              </w:rPr>
            </w:pPr>
            <w:r w:rsidRPr="00EF1579">
              <w:rPr>
                <w:rFonts w:ascii="Arial Narrow" w:hAnsi="Arial Narrow" w:cs="Calibri"/>
                <w:sz w:val="20"/>
                <w:szCs w:val="20"/>
              </w:rPr>
              <w:t> </w:t>
            </w:r>
          </w:p>
        </w:tc>
      </w:tr>
      <w:tr w:rsidR="004E6E73" w:rsidRPr="0023554C" w:rsidTr="004E6E73">
        <w:trPr>
          <w:trHeight w:val="255"/>
        </w:trPr>
        <w:tc>
          <w:tcPr>
            <w:tcW w:w="2730" w:type="dxa"/>
            <w:noWrap/>
            <w:hideMark/>
          </w:tcPr>
          <w:p w:rsidR="004E6E73" w:rsidRPr="0023554C" w:rsidRDefault="004E6E73" w:rsidP="004E6E73">
            <w:pPr>
              <w:rPr>
                <w:rFonts w:ascii="Arial Narrow" w:hAnsi="Arial Narrow" w:cs="Calibri"/>
                <w:b/>
                <w:bCs/>
                <w:sz w:val="20"/>
                <w:szCs w:val="20"/>
              </w:rPr>
            </w:pPr>
            <w:r w:rsidRPr="0023554C">
              <w:rPr>
                <w:rFonts w:ascii="Arial Narrow" w:hAnsi="Arial Narrow" w:cs="Calibri"/>
                <w:b/>
                <w:bCs/>
                <w:sz w:val="20"/>
                <w:szCs w:val="20"/>
              </w:rPr>
              <w:t>Adjusted R</w:t>
            </w:r>
            <w:r w:rsidRPr="0023554C">
              <w:rPr>
                <w:rFonts w:ascii="Arial Narrow" w:hAnsi="Arial Narrow" w:cs="Calibri"/>
                <w:b/>
                <w:bCs/>
                <w:sz w:val="20"/>
                <w:szCs w:val="20"/>
                <w:vertAlign w:val="superscript"/>
              </w:rPr>
              <w:t>2</w:t>
            </w:r>
          </w:p>
        </w:tc>
        <w:tc>
          <w:tcPr>
            <w:tcW w:w="1232" w:type="dxa"/>
            <w:noWrap/>
            <w:hideMark/>
          </w:tcPr>
          <w:p w:rsidR="004E6E73" w:rsidRPr="0023554C" w:rsidRDefault="004E6E73" w:rsidP="004E6E73">
            <w:pPr>
              <w:jc w:val="center"/>
              <w:rPr>
                <w:rFonts w:ascii="Arial Narrow" w:hAnsi="Arial Narrow" w:cs="Calibri"/>
                <w:bCs/>
                <w:color w:val="000000"/>
                <w:sz w:val="20"/>
                <w:szCs w:val="20"/>
              </w:rPr>
            </w:pPr>
            <w:r w:rsidRPr="0023554C">
              <w:rPr>
                <w:rFonts w:ascii="Arial Narrow" w:hAnsi="Arial Narrow" w:cs="Calibri"/>
                <w:bCs/>
                <w:color w:val="000000"/>
                <w:sz w:val="20"/>
                <w:szCs w:val="20"/>
              </w:rPr>
              <w:t> 0.10</w:t>
            </w:r>
          </w:p>
        </w:tc>
        <w:tc>
          <w:tcPr>
            <w:tcW w:w="1356" w:type="dxa"/>
            <w:noWrap/>
            <w:hideMark/>
          </w:tcPr>
          <w:p w:rsidR="004E6E73" w:rsidRPr="0023554C" w:rsidRDefault="004E6E73" w:rsidP="004E6E73">
            <w:pPr>
              <w:jc w:val="center"/>
              <w:rPr>
                <w:rFonts w:ascii="Arial Narrow" w:hAnsi="Arial Narrow" w:cs="Calibri"/>
                <w:bCs/>
                <w:color w:val="000000"/>
                <w:sz w:val="20"/>
                <w:szCs w:val="20"/>
              </w:rPr>
            </w:pPr>
            <w:r w:rsidRPr="0023554C">
              <w:rPr>
                <w:rFonts w:ascii="Arial Narrow" w:hAnsi="Arial Narrow" w:cs="Calibri"/>
                <w:bCs/>
                <w:color w:val="000000"/>
                <w:sz w:val="20"/>
                <w:szCs w:val="20"/>
              </w:rPr>
              <w:t>0.10</w:t>
            </w:r>
          </w:p>
        </w:tc>
        <w:tc>
          <w:tcPr>
            <w:tcW w:w="1356" w:type="dxa"/>
            <w:noWrap/>
            <w:hideMark/>
          </w:tcPr>
          <w:p w:rsidR="004E6E73" w:rsidRPr="0023554C" w:rsidRDefault="004E6E73" w:rsidP="004E6E73">
            <w:pPr>
              <w:jc w:val="center"/>
              <w:rPr>
                <w:rFonts w:ascii="Arial Narrow" w:hAnsi="Arial Narrow" w:cs="Calibri"/>
                <w:bCs/>
                <w:color w:val="000000"/>
                <w:sz w:val="20"/>
                <w:szCs w:val="20"/>
              </w:rPr>
            </w:pPr>
            <w:r w:rsidRPr="0023554C">
              <w:rPr>
                <w:rFonts w:ascii="Arial Narrow" w:hAnsi="Arial Narrow" w:cs="Calibri"/>
                <w:bCs/>
                <w:color w:val="000000"/>
                <w:sz w:val="20"/>
                <w:szCs w:val="20"/>
              </w:rPr>
              <w:t>0.12</w:t>
            </w:r>
          </w:p>
        </w:tc>
        <w:tc>
          <w:tcPr>
            <w:tcW w:w="1506" w:type="dxa"/>
            <w:noWrap/>
            <w:hideMark/>
          </w:tcPr>
          <w:p w:rsidR="004E6E73" w:rsidRPr="0023554C" w:rsidRDefault="004E6E73" w:rsidP="004E6E73">
            <w:pPr>
              <w:jc w:val="center"/>
              <w:rPr>
                <w:rFonts w:ascii="Arial Narrow" w:hAnsi="Arial Narrow" w:cs="Calibri"/>
                <w:bCs/>
                <w:color w:val="000000"/>
                <w:sz w:val="20"/>
                <w:szCs w:val="20"/>
              </w:rPr>
            </w:pPr>
            <w:r w:rsidRPr="0023554C">
              <w:rPr>
                <w:rFonts w:ascii="Arial Narrow" w:hAnsi="Arial Narrow" w:cs="Calibri"/>
                <w:bCs/>
                <w:color w:val="000000"/>
                <w:sz w:val="20"/>
                <w:szCs w:val="20"/>
              </w:rPr>
              <w:t>0.18</w:t>
            </w:r>
          </w:p>
        </w:tc>
        <w:tc>
          <w:tcPr>
            <w:tcW w:w="1412" w:type="dxa"/>
            <w:noWrap/>
            <w:hideMark/>
          </w:tcPr>
          <w:p w:rsidR="004E6E73" w:rsidRPr="0023554C" w:rsidRDefault="004E6E73" w:rsidP="004E6E73">
            <w:pPr>
              <w:jc w:val="center"/>
              <w:rPr>
                <w:rFonts w:ascii="Arial Narrow" w:hAnsi="Arial Narrow" w:cs="Calibri"/>
                <w:bCs/>
                <w:color w:val="000000"/>
                <w:sz w:val="20"/>
                <w:szCs w:val="20"/>
              </w:rPr>
            </w:pPr>
            <w:r w:rsidRPr="0023554C">
              <w:rPr>
                <w:rFonts w:ascii="Arial Narrow" w:hAnsi="Arial Narrow" w:cs="Calibri"/>
                <w:bCs/>
                <w:color w:val="000000"/>
                <w:sz w:val="20"/>
                <w:szCs w:val="20"/>
              </w:rPr>
              <w:t> 0.19</w:t>
            </w:r>
          </w:p>
        </w:tc>
      </w:tr>
    </w:tbl>
    <w:p w:rsidR="005507DA" w:rsidRPr="00611947" w:rsidRDefault="005507DA" w:rsidP="005507DA">
      <w:pPr>
        <w:pStyle w:val="CTableNote"/>
      </w:pPr>
      <w:r w:rsidRPr="00611947">
        <w:rPr>
          <w:rFonts w:eastAsia="Times New Roman" w:cs="Calibri"/>
          <w:bCs/>
          <w:color w:val="000000"/>
        </w:rPr>
        <w:t xml:space="preserve">√ Selected in stepwise regression at </w:t>
      </w:r>
      <w:r w:rsidRPr="00611947">
        <w:rPr>
          <w:i/>
        </w:rPr>
        <w:t>p</w:t>
      </w:r>
      <w:r w:rsidRPr="00611947">
        <w:t>&lt;0.05.</w:t>
      </w:r>
    </w:p>
    <w:p w:rsidR="005507DA" w:rsidRPr="00611947" w:rsidRDefault="005507DA" w:rsidP="005507DA">
      <w:pPr>
        <w:pStyle w:val="CTableNote"/>
        <w:rPr>
          <w:rFonts w:eastAsia="Times New Roman" w:cs="Calibri"/>
          <w:bCs/>
          <w:color w:val="000000"/>
        </w:rPr>
      </w:pPr>
      <w:r w:rsidRPr="00611947">
        <w:rPr>
          <w:rFonts w:eastAsia="Times New Roman" w:cs="Calibri"/>
          <w:bCs/>
          <w:color w:val="000000"/>
          <w:vertAlign w:val="superscript"/>
        </w:rPr>
        <w:t xml:space="preserve">a </w:t>
      </w:r>
      <w:r w:rsidRPr="00611947">
        <w:rPr>
          <w:rFonts w:eastAsia="Times New Roman" w:cs="Calibri"/>
          <w:bCs/>
          <w:color w:val="000000"/>
        </w:rPr>
        <w:t>Model excludes Eligibility for Indian Health Services, Computer Literacy, and Medicaid Eligibility to increase N as these variables were not significant in preliminary models.</w:t>
      </w:r>
      <w:r w:rsidR="00D74D63" w:rsidRPr="00D74D63">
        <w:rPr>
          <w:i/>
        </w:rPr>
        <w:t xml:space="preserve"> </w:t>
      </w:r>
      <w:r w:rsidR="00D74D63" w:rsidRPr="00D74D63">
        <w:t>Sample size</w:t>
      </w:r>
      <w:r w:rsidR="00D74D63" w:rsidRPr="00611947">
        <w:t xml:space="preserve"> not equal to full sample available due to deletion of cases with missing values on case mix variables</w:t>
      </w:r>
      <w:r w:rsidR="00D74D63">
        <w:t>.</w:t>
      </w:r>
    </w:p>
    <w:p w:rsidR="005507DA" w:rsidRPr="00611947" w:rsidRDefault="005507DA" w:rsidP="005507DA">
      <w:pPr>
        <w:pStyle w:val="CTableNote"/>
        <w:rPr>
          <w:rFonts w:eastAsia="Times New Roman" w:cs="Calibri"/>
          <w:bCs/>
          <w:color w:val="000000"/>
        </w:rPr>
      </w:pPr>
      <w:proofErr w:type="spellStart"/>
      <w:r w:rsidRPr="00611947">
        <w:rPr>
          <w:rFonts w:eastAsia="Times New Roman" w:cs="Calibri"/>
          <w:bCs/>
          <w:color w:val="000000"/>
          <w:vertAlign w:val="superscript"/>
        </w:rPr>
        <w:t>b</w:t>
      </w:r>
      <w:r w:rsidRPr="00611947">
        <w:rPr>
          <w:rFonts w:eastAsia="Times New Roman" w:cs="Calibri"/>
          <w:bCs/>
          <w:color w:val="000000"/>
        </w:rPr>
        <w:t>Model</w:t>
      </w:r>
      <w:proofErr w:type="spellEnd"/>
      <w:r w:rsidRPr="00611947">
        <w:rPr>
          <w:rFonts w:eastAsia="Times New Roman" w:cs="Calibri"/>
          <w:bCs/>
          <w:color w:val="000000"/>
        </w:rPr>
        <w:t xml:space="preserve"> excludes Health insurance status and Health insurance literacy to increase N as these variables were not significant in preliminary models</w:t>
      </w:r>
      <w:r w:rsidR="00D74D63">
        <w:rPr>
          <w:rFonts w:eastAsia="Times New Roman" w:cs="Calibri"/>
          <w:bCs/>
          <w:color w:val="000000"/>
        </w:rPr>
        <w:t xml:space="preserve">. </w:t>
      </w:r>
      <w:r w:rsidR="00D74D63" w:rsidRPr="00D74D63">
        <w:t>Sample size</w:t>
      </w:r>
      <w:r w:rsidR="00D74D63" w:rsidRPr="00611947">
        <w:t xml:space="preserve"> not equal to full sample available due to deletion of cases with missing values on case mix variables</w:t>
      </w:r>
      <w:r w:rsidR="00D74D63">
        <w:t>.</w:t>
      </w:r>
    </w:p>
    <w:p w:rsidR="004E6E73" w:rsidRDefault="004E6E73" w:rsidP="005507DA">
      <w:pPr>
        <w:pStyle w:val="Heading2"/>
        <w:sectPr w:rsidR="004E6E73" w:rsidSect="003B19FF">
          <w:pgSz w:w="12240" w:h="15840" w:code="1"/>
          <w:pgMar w:top="1440" w:right="1440" w:bottom="1440" w:left="1440" w:header="720" w:footer="720" w:gutter="0"/>
          <w:cols w:space="720"/>
          <w:docGrid w:linePitch="360"/>
        </w:sectPr>
      </w:pPr>
    </w:p>
    <w:p w:rsidR="005507DA" w:rsidRPr="00530A48" w:rsidRDefault="005507DA" w:rsidP="005507DA">
      <w:pPr>
        <w:pStyle w:val="Heading2"/>
        <w:rPr>
          <w:i w:val="0"/>
        </w:rPr>
      </w:pPr>
      <w:bookmarkStart w:id="48" w:name="_Toc408498983"/>
      <w:r>
        <w:t>7.4 Estimating Heterogeneity, Predictive and Explanatory Power, and Impact Factors</w:t>
      </w:r>
      <w:bookmarkEnd w:id="48"/>
    </w:p>
    <w:p w:rsidR="005507DA" w:rsidRDefault="005507DA" w:rsidP="005507DA">
      <w:pPr>
        <w:pStyle w:val="BodyText"/>
      </w:pPr>
      <w:r>
        <w:t xml:space="preserve">We estimated the heterogeneity factor, predictive power, explanatory power, and impact factor for each potential case mix variable selected in the regression models. We measured the heterogeneity of the predictor variables across states as the ratio of between-state to within-state variance of the residuals when the variable was regressed on all other potential case mix adjusters in a random effects model. We measured the heterogeneity of outcome variables across states as the ratio of between-state to within-state variance of the residuals when the variable was regressed on state in a random effects model. We measured predictive power as the incremental amount of variance explained by the predictor (represented as the partial </w:t>
      </w:r>
      <w:r w:rsidRPr="00085BB0">
        <w:rPr>
          <w:i/>
        </w:rPr>
        <w:t>r</w:t>
      </w:r>
      <w:r w:rsidRPr="00085BB0">
        <w:rPr>
          <w:vertAlign w:val="superscript"/>
        </w:rPr>
        <w:t>2</w:t>
      </w:r>
      <w:r>
        <w:t xml:space="preserve"> x 1000) in the stepwise regression analyses, </w:t>
      </w:r>
      <w:r w:rsidRPr="00B32806">
        <w:t>controlling for the other potential case</w:t>
      </w:r>
      <w:r>
        <w:t xml:space="preserve"> </w:t>
      </w:r>
      <w:r w:rsidRPr="00B32806">
        <w:t>mix adjusters.</w:t>
      </w:r>
      <w:r>
        <w:t xml:space="preserve"> To measure e</w:t>
      </w:r>
      <w:r w:rsidRPr="008F7D7E">
        <w:t>xplanatory power</w:t>
      </w:r>
      <w:r>
        <w:t>, which</w:t>
      </w:r>
      <w:r w:rsidRPr="008F7D7E">
        <w:t xml:space="preserve"> </w:t>
      </w:r>
      <w:r>
        <w:t xml:space="preserve">considers </w:t>
      </w:r>
      <w:r w:rsidRPr="008F7D7E">
        <w:t xml:space="preserve">both the predictive power of each potential adjuster </w:t>
      </w:r>
      <w:r>
        <w:t xml:space="preserve">and </w:t>
      </w:r>
      <w:r w:rsidRPr="008F7D7E">
        <w:t xml:space="preserve">the heterogeneity of the adjusters across </w:t>
      </w:r>
      <w:r>
        <w:t>states, we calculated the predictive power x the adjuster heterogeneity factor</w:t>
      </w:r>
      <w:r w:rsidRPr="008F7D7E">
        <w:t xml:space="preserve">. </w:t>
      </w:r>
      <w:r>
        <w:t xml:space="preserve">Finally, we calculated the impact factor, which </w:t>
      </w:r>
      <w:r w:rsidRPr="002173F8">
        <w:t xml:space="preserve">standardizes </w:t>
      </w:r>
      <w:r w:rsidRPr="000510BD">
        <w:t>explanatory power with respect to the overall variance</w:t>
      </w:r>
      <w:r>
        <w:t xml:space="preserve"> in the outcome being assessed, as explanatory power / outcome heterogeneity. We considered variables that had an impact factor &gt; 1.0 as candidates for case mix adjusters (O’Malley et al, 2005).</w:t>
      </w:r>
    </w:p>
    <w:p w:rsidR="005507DA" w:rsidRDefault="005507DA" w:rsidP="005507DA">
      <w:pPr>
        <w:rPr>
          <w:rFonts w:asciiTheme="minorHAnsi" w:eastAsia="Times New Roman" w:hAnsiTheme="minorHAnsi" w:cs="Times New Roman"/>
          <w:szCs w:val="24"/>
        </w:rPr>
      </w:pPr>
    </w:p>
    <w:p w:rsidR="005507DA" w:rsidRDefault="005507DA" w:rsidP="005507DA">
      <w:r>
        <w:t>R</w:t>
      </w:r>
      <w:r w:rsidRPr="000510BD">
        <w:t xml:space="preserve">esults are shown in </w:t>
      </w:r>
      <w:r w:rsidRPr="004E6E73">
        <w:t xml:space="preserve">Exhibit </w:t>
      </w:r>
      <w:r w:rsidR="004E6E73">
        <w:t>44</w:t>
      </w:r>
      <w:r>
        <w:t xml:space="preserve">. Variables that had an impact factor &gt; 1.0, and were therefore eligible to be considered as case mix adjusters, included: </w:t>
      </w:r>
      <w:r w:rsidRPr="00D10728">
        <w:rPr>
          <w:i/>
        </w:rPr>
        <w:t>age</w:t>
      </w:r>
      <w:r>
        <w:t xml:space="preserve">, </w:t>
      </w:r>
      <w:r w:rsidRPr="00D10728">
        <w:rPr>
          <w:i/>
        </w:rPr>
        <w:t>education</w:t>
      </w:r>
      <w:r>
        <w:t xml:space="preserve">, </w:t>
      </w:r>
      <w:r w:rsidRPr="00D10728">
        <w:rPr>
          <w:i/>
        </w:rPr>
        <w:t>household size</w:t>
      </w:r>
      <w:r>
        <w:t xml:space="preserve">, </w:t>
      </w:r>
      <w:r w:rsidRPr="00D10728">
        <w:rPr>
          <w:i/>
        </w:rPr>
        <w:t>language</w:t>
      </w:r>
      <w:r>
        <w:t xml:space="preserve">, </w:t>
      </w:r>
      <w:r w:rsidRPr="00D10728">
        <w:rPr>
          <w:i/>
        </w:rPr>
        <w:t>race</w:t>
      </w:r>
      <w:r>
        <w:t xml:space="preserve">, and </w:t>
      </w:r>
      <w:r w:rsidRPr="00D10728">
        <w:rPr>
          <w:i/>
        </w:rPr>
        <w:t>subsidy eligibility</w:t>
      </w:r>
      <w:r>
        <w:t>.</w:t>
      </w:r>
    </w:p>
    <w:p w:rsidR="0069615A" w:rsidRDefault="0069615A" w:rsidP="0069615A"/>
    <w:p w:rsidR="0069615A" w:rsidRDefault="0069615A" w:rsidP="0069615A">
      <w:pPr>
        <w:sectPr w:rsidR="0069615A" w:rsidSect="003B19FF">
          <w:pgSz w:w="12240" w:h="15840" w:code="1"/>
          <w:pgMar w:top="1440" w:right="1440" w:bottom="1440" w:left="1440" w:header="720" w:footer="720" w:gutter="0"/>
          <w:cols w:space="720"/>
          <w:docGrid w:linePitch="360"/>
        </w:sectPr>
      </w:pPr>
    </w:p>
    <w:p w:rsidR="0069615A" w:rsidRDefault="0069615A" w:rsidP="005507DA"/>
    <w:p w:rsidR="0069615A" w:rsidRDefault="0069615A" w:rsidP="0069615A">
      <w:pPr>
        <w:pStyle w:val="PExhibitTitle"/>
      </w:pPr>
      <w:r w:rsidRPr="0069615A">
        <w:t>Exhibit 44. Parameter estimates and selection status for variable selection models</w:t>
      </w:r>
    </w:p>
    <w:tbl>
      <w:tblPr>
        <w:tblW w:w="13055" w:type="dxa"/>
        <w:tblLayout w:type="fixed"/>
        <w:tblLook w:val="04A0" w:firstRow="1" w:lastRow="0" w:firstColumn="1" w:lastColumn="0" w:noHBand="0" w:noVBand="1"/>
      </w:tblPr>
      <w:tblGrid>
        <w:gridCol w:w="1625"/>
        <w:gridCol w:w="1350"/>
        <w:gridCol w:w="990"/>
        <w:gridCol w:w="990"/>
        <w:gridCol w:w="990"/>
        <w:gridCol w:w="1170"/>
        <w:gridCol w:w="990"/>
        <w:gridCol w:w="990"/>
        <w:gridCol w:w="990"/>
        <w:gridCol w:w="990"/>
        <w:gridCol w:w="990"/>
        <w:gridCol w:w="990"/>
      </w:tblGrid>
      <w:tr w:rsidR="005507DA" w:rsidRPr="00AF0443" w:rsidTr="0069615A">
        <w:trPr>
          <w:trHeight w:val="530"/>
        </w:trPr>
        <w:tc>
          <w:tcPr>
            <w:tcW w:w="2975"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507DA" w:rsidRPr="00AF0443" w:rsidRDefault="005507DA" w:rsidP="0069615A">
            <w:pPr>
              <w:rPr>
                <w:rFonts w:ascii="Arial Narrow" w:eastAsia="Times New Roman" w:hAnsi="Arial Narrow" w:cs="Arial"/>
                <w:sz w:val="20"/>
                <w:szCs w:val="20"/>
              </w:rPr>
            </w:pP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Website Rating</w:t>
            </w:r>
          </w:p>
        </w:tc>
        <w:tc>
          <w:tcPr>
            <w:tcW w:w="216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 xml:space="preserve">Help Line Rating </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In-person Assistance Rating</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Global Marketplace Rating</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Recommend Marketplace</w:t>
            </w:r>
          </w:p>
        </w:tc>
      </w:tr>
      <w:tr w:rsidR="005507DA" w:rsidRPr="00AF0443" w:rsidTr="0069615A">
        <w:trPr>
          <w:trHeight w:val="575"/>
        </w:trPr>
        <w:tc>
          <w:tcPr>
            <w:tcW w:w="2975"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507DA" w:rsidRPr="00AF0443" w:rsidRDefault="005507DA" w:rsidP="0069615A">
            <w:pPr>
              <w:rPr>
                <w:rFonts w:ascii="Arial Narrow" w:eastAsia="Times New Roman" w:hAnsi="Arial Narrow" w:cs="Arial"/>
                <w:sz w:val="20"/>
                <w:szCs w:val="20"/>
              </w:rPr>
            </w:pP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 xml:space="preserve"> Outcome Heterogeneity=0.0041</w:t>
            </w:r>
          </w:p>
        </w:tc>
        <w:tc>
          <w:tcPr>
            <w:tcW w:w="216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AF0443">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Outcome Heterogeneity</w:t>
            </w:r>
            <w:r w:rsidR="009D7D48" w:rsidRPr="00AF0443">
              <w:rPr>
                <w:rFonts w:ascii="Arial Narrow" w:eastAsia="Times New Roman" w:hAnsi="Arial Narrow" w:cs="Arial"/>
                <w:bCs/>
                <w:sz w:val="20"/>
                <w:szCs w:val="20"/>
              </w:rPr>
              <w:t>&lt;0.0001</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Outcome Heterogeneity=0.0032</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Outcome Heterogeneity=0.0192</w:t>
            </w:r>
          </w:p>
        </w:tc>
        <w:tc>
          <w:tcPr>
            <w:tcW w:w="1980" w:type="dxa"/>
            <w:gridSpan w:val="2"/>
            <w:tcBorders>
              <w:top w:val="single" w:sz="4" w:space="0" w:color="auto"/>
              <w:left w:val="nil"/>
              <w:bottom w:val="single" w:sz="4" w:space="0" w:color="auto"/>
              <w:right w:val="single" w:sz="4" w:space="0" w:color="000000"/>
            </w:tcBorders>
            <w:shd w:val="clear" w:color="auto" w:fill="002060"/>
            <w:noWrap/>
            <w:vAlign w:val="bottom"/>
            <w:hideMark/>
          </w:tcPr>
          <w:p w:rsidR="005507DA" w:rsidRPr="00AF0443" w:rsidRDefault="005507DA" w:rsidP="0069615A">
            <w:pPr>
              <w:jc w:val="center"/>
              <w:rPr>
                <w:rFonts w:ascii="Arial Narrow" w:eastAsia="Times New Roman" w:hAnsi="Arial Narrow" w:cs="Arial"/>
                <w:bCs/>
                <w:sz w:val="20"/>
                <w:szCs w:val="20"/>
              </w:rPr>
            </w:pPr>
            <w:r w:rsidRPr="00AF0443">
              <w:rPr>
                <w:rFonts w:ascii="Arial Narrow" w:eastAsia="Times New Roman" w:hAnsi="Arial Narrow" w:cs="Arial"/>
                <w:bCs/>
                <w:sz w:val="20"/>
                <w:szCs w:val="20"/>
              </w:rPr>
              <w:t>Outcome Heterogeneity=0.0151</w:t>
            </w:r>
          </w:p>
        </w:tc>
      </w:tr>
      <w:tr w:rsidR="005507DA" w:rsidRPr="00AF0443" w:rsidTr="0069615A">
        <w:trPr>
          <w:trHeight w:val="660"/>
        </w:trPr>
        <w:tc>
          <w:tcPr>
            <w:tcW w:w="1625" w:type="dxa"/>
            <w:tcBorders>
              <w:top w:val="nil"/>
              <w:left w:val="single" w:sz="4" w:space="0" w:color="auto"/>
              <w:bottom w:val="single" w:sz="4" w:space="0" w:color="auto"/>
              <w:right w:val="single" w:sz="4" w:space="0" w:color="auto"/>
            </w:tcBorders>
            <w:shd w:val="clear" w:color="auto" w:fill="002060"/>
            <w:noWrap/>
            <w:vAlign w:val="bottom"/>
            <w:hideMark/>
          </w:tcPr>
          <w:p w:rsidR="005507DA" w:rsidRPr="00AF0443" w:rsidRDefault="005507DA" w:rsidP="0069615A">
            <w:pP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Case Adjustment Variables</w:t>
            </w:r>
          </w:p>
        </w:tc>
        <w:tc>
          <w:tcPr>
            <w:tcW w:w="135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Adjuster Heterogeneity</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Partial r</w:t>
            </w:r>
            <w:r w:rsidRPr="00AF0443">
              <w:rPr>
                <w:rFonts w:ascii="Arial Narrow" w:eastAsia="Times New Roman" w:hAnsi="Arial Narrow" w:cs="Arial"/>
                <w:bCs/>
                <w:i/>
                <w:iCs/>
                <w:sz w:val="20"/>
                <w:szCs w:val="20"/>
                <w:vertAlign w:val="superscript"/>
              </w:rPr>
              <w:t>2</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Impact Factor* &gt; 1.0</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Partial r</w:t>
            </w:r>
            <w:r w:rsidRPr="00AF0443">
              <w:rPr>
                <w:rFonts w:ascii="Arial Narrow" w:eastAsia="Times New Roman" w:hAnsi="Arial Narrow" w:cs="Arial"/>
                <w:bCs/>
                <w:i/>
                <w:iCs/>
                <w:sz w:val="20"/>
                <w:szCs w:val="20"/>
                <w:vertAlign w:val="superscript"/>
              </w:rPr>
              <w:t>2</w:t>
            </w:r>
          </w:p>
        </w:tc>
        <w:tc>
          <w:tcPr>
            <w:tcW w:w="117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Impact Factor* &gt; 1.0</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Partial r</w:t>
            </w:r>
            <w:r w:rsidRPr="00AF0443">
              <w:rPr>
                <w:rFonts w:ascii="Arial Narrow" w:eastAsia="Times New Roman" w:hAnsi="Arial Narrow" w:cs="Arial"/>
                <w:bCs/>
                <w:i/>
                <w:iCs/>
                <w:sz w:val="20"/>
                <w:szCs w:val="20"/>
                <w:vertAlign w:val="superscript"/>
              </w:rPr>
              <w:t>2</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Impact Factor* &gt; 1.0</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Partial r</w:t>
            </w:r>
            <w:r w:rsidRPr="00AF0443">
              <w:rPr>
                <w:rFonts w:ascii="Arial Narrow" w:eastAsia="Times New Roman" w:hAnsi="Arial Narrow" w:cs="Arial"/>
                <w:bCs/>
                <w:i/>
                <w:iCs/>
                <w:sz w:val="20"/>
                <w:szCs w:val="20"/>
                <w:vertAlign w:val="superscript"/>
              </w:rPr>
              <w:t>2</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Impact Factor* &gt; 1.0</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Partial r</w:t>
            </w:r>
            <w:r w:rsidRPr="00AF0443">
              <w:rPr>
                <w:rFonts w:ascii="Arial Narrow" w:eastAsia="Times New Roman" w:hAnsi="Arial Narrow" w:cs="Arial"/>
                <w:bCs/>
                <w:i/>
                <w:iCs/>
                <w:sz w:val="20"/>
                <w:szCs w:val="20"/>
                <w:vertAlign w:val="superscript"/>
              </w:rPr>
              <w:t>2</w:t>
            </w:r>
          </w:p>
        </w:tc>
        <w:tc>
          <w:tcPr>
            <w:tcW w:w="990" w:type="dxa"/>
            <w:tcBorders>
              <w:top w:val="nil"/>
              <w:left w:val="nil"/>
              <w:bottom w:val="single" w:sz="4" w:space="0" w:color="auto"/>
              <w:right w:val="single" w:sz="4" w:space="0" w:color="auto"/>
            </w:tcBorders>
            <w:shd w:val="clear" w:color="auto" w:fill="002060"/>
            <w:noWrap/>
            <w:vAlign w:val="bottom"/>
            <w:hideMark/>
          </w:tcPr>
          <w:p w:rsidR="005507DA" w:rsidRPr="00AF0443" w:rsidRDefault="005507DA" w:rsidP="0069615A">
            <w:pPr>
              <w:jc w:val="center"/>
              <w:rPr>
                <w:rFonts w:ascii="Arial Narrow" w:eastAsia="Times New Roman" w:hAnsi="Arial Narrow" w:cs="Arial"/>
                <w:bCs/>
                <w:i/>
                <w:iCs/>
                <w:sz w:val="20"/>
                <w:szCs w:val="20"/>
              </w:rPr>
            </w:pPr>
            <w:r w:rsidRPr="00AF0443">
              <w:rPr>
                <w:rFonts w:ascii="Arial Narrow" w:eastAsia="Times New Roman" w:hAnsi="Arial Narrow" w:cs="Arial"/>
                <w:bCs/>
                <w:i/>
                <w:iCs/>
                <w:sz w:val="20"/>
                <w:szCs w:val="20"/>
              </w:rPr>
              <w:t>Impact Factor* &gt; 1.0</w:t>
            </w:r>
          </w:p>
        </w:tc>
      </w:tr>
      <w:tr w:rsidR="005507DA" w:rsidRPr="001D194D" w:rsidTr="0069615A">
        <w:trPr>
          <w:trHeight w:val="3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Age</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0.031</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0.008</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0.008</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 xml:space="preserve">Education: High </w:t>
            </w:r>
            <w:r>
              <w:rPr>
                <w:rFonts w:ascii="Arial Narrow" w:eastAsia="Times New Roman" w:hAnsi="Arial Narrow" w:cs="Arial"/>
                <w:sz w:val="20"/>
                <w:szCs w:val="20"/>
              </w:rPr>
              <w:t xml:space="preserve">  </w:t>
            </w:r>
            <w:r w:rsidRPr="001D194D">
              <w:rPr>
                <w:rFonts w:ascii="Arial Narrow" w:eastAsia="Times New Roman" w:hAnsi="Arial Narrow" w:cs="Arial"/>
                <w:sz w:val="20"/>
                <w:szCs w:val="20"/>
              </w:rPr>
              <w:t>School Graduate or GED</w:t>
            </w:r>
            <w:r w:rsidRPr="001D194D">
              <w:rPr>
                <w:rFonts w:ascii="Arial Narrow" w:eastAsia="Times New Roman" w:hAnsi="Arial Narrow" w:cs="Arial"/>
                <w:sz w:val="20"/>
                <w:szCs w:val="20"/>
                <w:vertAlign w:val="superscript"/>
              </w:rPr>
              <w:t>1</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0.011</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0.002</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0.002</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0.003</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r>
      <w:tr w:rsidR="005507DA" w:rsidRPr="001D194D" w:rsidTr="0069615A">
        <w:trPr>
          <w:trHeight w:val="3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Household Size</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0.009</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0.006</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0.002</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0.003</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Language: Chinese</w:t>
            </w:r>
            <w:r w:rsidRPr="001D194D">
              <w:rPr>
                <w:rFonts w:ascii="Arial Narrow" w:eastAsia="Times New Roman" w:hAnsi="Arial Narrow" w:cs="Arial"/>
                <w:sz w:val="20"/>
                <w:szCs w:val="20"/>
                <w:vertAlign w:val="superscript"/>
              </w:rPr>
              <w:t>2</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0.031</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0.003</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Language: Spanish</w:t>
            </w:r>
            <w:r w:rsidRPr="001D194D">
              <w:rPr>
                <w:rFonts w:ascii="Arial Narrow" w:eastAsia="Times New Roman" w:hAnsi="Arial Narrow" w:cs="Arial"/>
                <w:sz w:val="20"/>
                <w:szCs w:val="20"/>
                <w:vertAlign w:val="superscript"/>
              </w:rPr>
              <w:t>2</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0.350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0.002</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0.006</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0.010</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Race: Asian</w:t>
            </w:r>
            <w:r>
              <w:rPr>
                <w:rFonts w:ascii="Arial Narrow" w:eastAsia="Times New Roman" w:hAnsi="Arial Narrow" w:cs="Arial"/>
                <w:sz w:val="20"/>
                <w:szCs w:val="20"/>
              </w:rPr>
              <w:t>,</w:t>
            </w:r>
            <w:r w:rsidRPr="001D194D">
              <w:rPr>
                <w:rFonts w:ascii="Arial Narrow" w:eastAsia="Times New Roman" w:hAnsi="Arial Narrow" w:cs="Arial"/>
                <w:sz w:val="20"/>
                <w:szCs w:val="20"/>
              </w:rPr>
              <w:t xml:space="preserve"> Hawaiian</w:t>
            </w:r>
            <w:r>
              <w:rPr>
                <w:rFonts w:ascii="Arial Narrow" w:eastAsia="Times New Roman" w:hAnsi="Arial Narrow" w:cs="Arial"/>
                <w:sz w:val="20"/>
                <w:szCs w:val="20"/>
              </w:rPr>
              <w:t>, or</w:t>
            </w:r>
            <w:r w:rsidRPr="001D194D">
              <w:rPr>
                <w:rFonts w:ascii="Arial Narrow" w:eastAsia="Times New Roman" w:hAnsi="Arial Narrow" w:cs="Arial"/>
                <w:sz w:val="20"/>
                <w:szCs w:val="20"/>
              </w:rPr>
              <w:t xml:space="preserve"> Pacific Islander</w:t>
            </w:r>
            <w:r w:rsidRPr="001D194D">
              <w:rPr>
                <w:rFonts w:ascii="Arial Narrow" w:eastAsia="Times New Roman" w:hAnsi="Arial Narrow" w:cs="Arial"/>
                <w:sz w:val="20"/>
                <w:szCs w:val="20"/>
                <w:vertAlign w:val="superscript"/>
              </w:rPr>
              <w:t>3</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0.009</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0.005</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0.021</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0.018</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5507DA" w:rsidRPr="001D194D" w:rsidRDefault="005507DA" w:rsidP="0069615A">
            <w:pPr>
              <w:rPr>
                <w:rFonts w:ascii="Arial Narrow" w:eastAsia="Times New Roman" w:hAnsi="Arial Narrow" w:cs="Arial"/>
                <w:sz w:val="20"/>
                <w:szCs w:val="20"/>
              </w:rPr>
            </w:pPr>
            <w:r w:rsidRPr="001D194D">
              <w:rPr>
                <w:rFonts w:ascii="Arial Narrow" w:eastAsia="Times New Roman" w:hAnsi="Arial Narrow" w:cs="Arial"/>
                <w:sz w:val="20"/>
                <w:szCs w:val="20"/>
              </w:rPr>
              <w:t>Race: Black</w:t>
            </w:r>
            <w:r w:rsidRPr="001D194D">
              <w:rPr>
                <w:rFonts w:ascii="Arial Narrow" w:eastAsia="Times New Roman" w:hAnsi="Arial Narrow" w:cs="Arial"/>
                <w:sz w:val="20"/>
                <w:szCs w:val="20"/>
                <w:vertAlign w:val="superscript"/>
              </w:rPr>
              <w:t>3</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0.154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0.004</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0.006</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0.016</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0.016</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r w:rsidR="005507DA" w:rsidRPr="001D194D" w:rsidTr="0069615A">
        <w:trPr>
          <w:trHeight w:val="36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5507DA" w:rsidRPr="001D194D" w:rsidRDefault="005507DA" w:rsidP="0069615A">
            <w:pPr>
              <w:rPr>
                <w:rFonts w:ascii="Arial Narrow" w:eastAsia="Times New Roman" w:hAnsi="Arial Narrow" w:cs="Arial"/>
                <w:sz w:val="20"/>
                <w:szCs w:val="20"/>
              </w:rPr>
            </w:pPr>
            <w:r>
              <w:rPr>
                <w:rFonts w:ascii="Arial Narrow" w:eastAsia="Times New Roman" w:hAnsi="Arial Narrow" w:cs="Arial"/>
                <w:sz w:val="20"/>
                <w:szCs w:val="20"/>
              </w:rPr>
              <w:t>S</w:t>
            </w:r>
            <w:r w:rsidRPr="001D194D">
              <w:rPr>
                <w:rFonts w:ascii="Arial Narrow" w:eastAsia="Times New Roman" w:hAnsi="Arial Narrow" w:cs="Arial"/>
                <w:sz w:val="20"/>
                <w:szCs w:val="20"/>
              </w:rPr>
              <w:t>ubsidy Eligibility: Yes</w:t>
            </w:r>
            <w:r w:rsidRPr="001D194D">
              <w:rPr>
                <w:rFonts w:ascii="Arial Narrow" w:eastAsia="Times New Roman" w:hAnsi="Arial Narrow" w:cs="Arial"/>
                <w:sz w:val="20"/>
                <w:szCs w:val="20"/>
                <w:vertAlign w:val="superscript"/>
              </w:rPr>
              <w:t>4</w:t>
            </w:r>
          </w:p>
        </w:tc>
        <w:tc>
          <w:tcPr>
            <w:tcW w:w="135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0.001</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0.034</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0.049</w:t>
            </w:r>
          </w:p>
        </w:tc>
        <w:tc>
          <w:tcPr>
            <w:tcW w:w="117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0.046</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0.089</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0.113</w:t>
            </w:r>
          </w:p>
        </w:tc>
        <w:tc>
          <w:tcPr>
            <w:tcW w:w="990" w:type="dxa"/>
            <w:tcBorders>
              <w:top w:val="nil"/>
              <w:left w:val="nil"/>
              <w:bottom w:val="single" w:sz="4" w:space="0" w:color="auto"/>
              <w:right w:val="single" w:sz="4" w:space="0" w:color="auto"/>
            </w:tcBorders>
            <w:shd w:val="clear" w:color="auto" w:fill="auto"/>
            <w:noWrap/>
            <w:vAlign w:val="bottom"/>
            <w:hideMark/>
          </w:tcPr>
          <w:p w:rsidR="005507DA" w:rsidRPr="001D194D" w:rsidRDefault="005507DA" w:rsidP="0069615A">
            <w:pPr>
              <w:jc w:val="center"/>
              <w:rPr>
                <w:rFonts w:ascii="Arial Narrow" w:eastAsia="Times New Roman" w:hAnsi="Arial Narrow" w:cs="Arial"/>
                <w:sz w:val="20"/>
                <w:szCs w:val="20"/>
              </w:rPr>
            </w:pPr>
            <w:r w:rsidRPr="001D194D">
              <w:rPr>
                <w:rFonts w:ascii="Arial Narrow" w:eastAsia="Times New Roman" w:hAnsi="Arial Narrow" w:cs="Arial"/>
                <w:sz w:val="20"/>
                <w:szCs w:val="20"/>
              </w:rPr>
              <w:t>√</w:t>
            </w:r>
          </w:p>
        </w:tc>
      </w:tr>
    </w:tbl>
    <w:p w:rsidR="0069615A" w:rsidRPr="001D194D" w:rsidRDefault="0069615A" w:rsidP="0069615A">
      <w:pPr>
        <w:rPr>
          <w:rFonts w:ascii="Arial Narrow" w:eastAsia="Times New Roman" w:hAnsi="Arial Narrow" w:cs="Arial"/>
          <w:sz w:val="20"/>
          <w:szCs w:val="20"/>
        </w:rPr>
      </w:pPr>
      <w:r w:rsidRPr="001D194D">
        <w:rPr>
          <w:rFonts w:ascii="Arial Narrow" w:eastAsia="Times New Roman" w:hAnsi="Arial Narrow" w:cs="Arial"/>
          <w:sz w:val="20"/>
          <w:szCs w:val="20"/>
        </w:rPr>
        <w:t>* Impact Factor = (Adjuster Heterogeneity * (R-square*1000)) / (Outcome heterogeneity)</w:t>
      </w:r>
    </w:p>
    <w:p w:rsidR="0069615A" w:rsidRPr="001D194D" w:rsidRDefault="0069615A" w:rsidP="0069615A">
      <w:pPr>
        <w:rPr>
          <w:rFonts w:ascii="Arial Narrow" w:eastAsia="Times New Roman" w:hAnsi="Arial Narrow" w:cs="Arial"/>
          <w:sz w:val="20"/>
          <w:szCs w:val="20"/>
        </w:rPr>
      </w:pPr>
      <w:r w:rsidRPr="001D194D">
        <w:rPr>
          <w:rFonts w:ascii="Arial Narrow" w:eastAsia="Times New Roman" w:hAnsi="Arial Narrow" w:cs="Arial"/>
          <w:sz w:val="20"/>
          <w:szCs w:val="20"/>
          <w:vertAlign w:val="superscript"/>
        </w:rPr>
        <w:t xml:space="preserve">1 </w:t>
      </w:r>
      <w:r w:rsidRPr="001D194D">
        <w:rPr>
          <w:rFonts w:ascii="Arial Narrow" w:eastAsia="Times New Roman" w:hAnsi="Arial Narrow" w:cs="Arial"/>
          <w:sz w:val="20"/>
          <w:szCs w:val="20"/>
        </w:rPr>
        <w:t>Reference category = More than a 4-year college degree</w:t>
      </w:r>
    </w:p>
    <w:p w:rsidR="0069615A" w:rsidRPr="001D194D" w:rsidRDefault="0069615A" w:rsidP="0069615A">
      <w:pPr>
        <w:rPr>
          <w:rFonts w:ascii="Arial Narrow" w:eastAsia="Times New Roman" w:hAnsi="Arial Narrow" w:cs="Arial"/>
          <w:sz w:val="20"/>
          <w:szCs w:val="20"/>
        </w:rPr>
      </w:pPr>
      <w:r w:rsidRPr="001D194D">
        <w:rPr>
          <w:rFonts w:ascii="Arial Narrow" w:eastAsia="Times New Roman" w:hAnsi="Arial Narrow" w:cs="Arial"/>
          <w:sz w:val="20"/>
          <w:szCs w:val="20"/>
          <w:vertAlign w:val="superscript"/>
        </w:rPr>
        <w:t>2</w:t>
      </w:r>
      <w:r w:rsidRPr="001D194D">
        <w:rPr>
          <w:rFonts w:ascii="Arial Narrow" w:eastAsia="Times New Roman" w:hAnsi="Arial Narrow" w:cs="Arial"/>
          <w:sz w:val="20"/>
          <w:szCs w:val="20"/>
        </w:rPr>
        <w:t xml:space="preserve"> Reference category = English</w:t>
      </w:r>
    </w:p>
    <w:p w:rsidR="0069615A" w:rsidRPr="001D194D" w:rsidRDefault="0069615A" w:rsidP="0069615A">
      <w:pPr>
        <w:rPr>
          <w:rFonts w:ascii="Arial Narrow" w:eastAsia="Times New Roman" w:hAnsi="Arial Narrow" w:cs="Arial"/>
          <w:sz w:val="20"/>
          <w:szCs w:val="20"/>
        </w:rPr>
      </w:pPr>
      <w:r w:rsidRPr="001D194D">
        <w:rPr>
          <w:rFonts w:ascii="Arial Narrow" w:eastAsia="Times New Roman" w:hAnsi="Arial Narrow" w:cs="Arial"/>
          <w:sz w:val="20"/>
          <w:szCs w:val="20"/>
          <w:vertAlign w:val="superscript"/>
        </w:rPr>
        <w:t>3</w:t>
      </w:r>
      <w:r w:rsidRPr="001D194D">
        <w:rPr>
          <w:rFonts w:ascii="Arial Narrow" w:eastAsia="Times New Roman" w:hAnsi="Arial Narrow" w:cs="Arial"/>
          <w:sz w:val="20"/>
          <w:szCs w:val="20"/>
        </w:rPr>
        <w:t xml:space="preserve"> Reference category = White</w:t>
      </w:r>
    </w:p>
    <w:p w:rsidR="0069615A" w:rsidRPr="001D194D" w:rsidRDefault="0069615A" w:rsidP="0069615A">
      <w:pPr>
        <w:rPr>
          <w:rFonts w:ascii="Arial Narrow" w:eastAsia="Times New Roman" w:hAnsi="Arial Narrow" w:cs="Arial"/>
          <w:sz w:val="20"/>
          <w:szCs w:val="20"/>
        </w:rPr>
      </w:pPr>
      <w:r w:rsidRPr="001D194D">
        <w:rPr>
          <w:rFonts w:ascii="Arial Narrow" w:eastAsia="Times New Roman" w:hAnsi="Arial Narrow" w:cs="Arial"/>
          <w:sz w:val="20"/>
          <w:szCs w:val="20"/>
          <w:vertAlign w:val="superscript"/>
        </w:rPr>
        <w:t>4</w:t>
      </w:r>
      <w:r w:rsidRPr="001D194D">
        <w:rPr>
          <w:rFonts w:ascii="Arial Narrow" w:eastAsia="Times New Roman" w:hAnsi="Arial Narrow" w:cs="Arial"/>
          <w:sz w:val="20"/>
          <w:szCs w:val="20"/>
        </w:rPr>
        <w:t xml:space="preserve"> Reference category = No subsidy eligibility</w:t>
      </w:r>
    </w:p>
    <w:p w:rsidR="0069615A" w:rsidRDefault="0069615A" w:rsidP="0069615A"/>
    <w:p w:rsidR="0069615A" w:rsidRPr="0069615A" w:rsidRDefault="0069615A" w:rsidP="0069615A">
      <w:pPr>
        <w:sectPr w:rsidR="0069615A" w:rsidRPr="0069615A" w:rsidSect="003B19FF">
          <w:pgSz w:w="15840" w:h="12240" w:orient="landscape" w:code="1"/>
          <w:pgMar w:top="1440" w:right="1440" w:bottom="1440" w:left="1440" w:header="720" w:footer="720" w:gutter="0"/>
          <w:cols w:space="720"/>
          <w:docGrid w:linePitch="360"/>
        </w:sectPr>
      </w:pPr>
    </w:p>
    <w:p w:rsidR="00DB0E30" w:rsidRDefault="00BE5119" w:rsidP="00117CEB">
      <w:pPr>
        <w:pStyle w:val="Heading2"/>
        <w:rPr>
          <w:i w:val="0"/>
        </w:rPr>
      </w:pPr>
      <w:bookmarkStart w:id="49" w:name="_Toc408498984"/>
      <w:r>
        <w:t>7</w:t>
      </w:r>
      <w:r w:rsidR="00DB0E30">
        <w:t>.5 Case Mix Recommendations</w:t>
      </w:r>
      <w:bookmarkEnd w:id="49"/>
      <w:r w:rsidR="00BA2862">
        <w:t xml:space="preserve"> </w:t>
      </w:r>
    </w:p>
    <w:p w:rsidR="00AF0443" w:rsidRPr="00FB73AF" w:rsidRDefault="00AF0443" w:rsidP="00AF0443">
      <w:pPr>
        <w:pStyle w:val="ESSBodyText"/>
      </w:pPr>
      <w:r w:rsidRPr="001C0A7A">
        <w:t>While the statistical evidence for choosing case-mix adjusters i</w:t>
      </w:r>
      <w:r>
        <w:t>s</w:t>
      </w:r>
      <w:r w:rsidRPr="001C0A7A">
        <w:t xml:space="preserve"> fairly straightforward, the judgment regarding the endogeneity of adjusters is more controversial and ultimately more challenging to make. The published literature on CAHPS surveys makes various recommendations regarding what constitutes “standard” CAHPS case-mix adjusters. For example, standard Medicare CAHPS case-mix adjusters include age, self-rated overall health, self-rated mental health, education, assistance with survey (i.e., whether or not a proxy helped in completing the survey), and a Medicaid eligibility indicator.</w:t>
      </w:r>
      <w:r w:rsidRPr="001C0A7A">
        <w:rPr>
          <w:rStyle w:val="FootnoteReference"/>
          <w:rFonts w:cs="Times New Roman"/>
        </w:rPr>
        <w:footnoteReference w:id="33"/>
      </w:r>
      <w:r w:rsidRPr="001C0A7A">
        <w:rPr>
          <w:vertAlign w:val="superscript"/>
        </w:rPr>
        <w:t>,</w:t>
      </w:r>
      <w:r w:rsidRPr="001C0A7A">
        <w:rPr>
          <w:rStyle w:val="FootnoteReference"/>
          <w:rFonts w:cs="Times New Roman"/>
        </w:rPr>
        <w:footnoteReference w:id="34"/>
      </w:r>
      <w:r w:rsidRPr="001C0A7A">
        <w:rPr>
          <w:vertAlign w:val="superscript"/>
        </w:rPr>
        <w:t xml:space="preserve">  </w:t>
      </w:r>
    </w:p>
    <w:p w:rsidR="00AF0443" w:rsidRPr="001C0A7A" w:rsidRDefault="00AF0443" w:rsidP="00AF0443">
      <w:pPr>
        <w:pStyle w:val="ESSBodyText"/>
      </w:pPr>
      <w:r>
        <w:t xml:space="preserve">There can be </w:t>
      </w:r>
      <w:r w:rsidRPr="001C0A7A">
        <w:t xml:space="preserve">some controversy regarding the choice of adjusters. For example, </w:t>
      </w:r>
      <w:r>
        <w:t>in terms of health plan experiences, people</w:t>
      </w:r>
      <w:r w:rsidRPr="001C0A7A">
        <w:t xml:space="preserve"> who have been </w:t>
      </w:r>
      <w:r>
        <w:t>enrolled in</w:t>
      </w:r>
      <w:r w:rsidRPr="001C0A7A">
        <w:t xml:space="preserve"> Medicaid at some point are typically happier with </w:t>
      </w:r>
      <w:r>
        <w:t xml:space="preserve">a </w:t>
      </w:r>
      <w:r w:rsidRPr="001C0A7A">
        <w:t>private health plan</w:t>
      </w:r>
      <w:r>
        <w:t xml:space="preserve"> once they are able to enroll in one. If this experience is reflected across all plans, then health plans with a greater number of former Medicaid enrollees will tend to get higher scores if no case mix adjustment is used. If scores are adjusted, those plans that enroll a greater share of former Medicaid enrollees will thus have their scores down-adjusted. Health plan issuers</w:t>
      </w:r>
      <w:r w:rsidRPr="001C0A7A">
        <w:t xml:space="preserve"> </w:t>
      </w:r>
      <w:r>
        <w:t>object</w:t>
      </w:r>
      <w:r w:rsidRPr="001C0A7A">
        <w:t xml:space="preserve"> that this down-adjustment is unfair, even though it appears to meet the requirements of inclusion as a case-mix adjuster. </w:t>
      </w:r>
    </w:p>
    <w:p w:rsidR="00AF0443" w:rsidRDefault="00AF0443" w:rsidP="00AF0443">
      <w:pPr>
        <w:pStyle w:val="ESSBodyText"/>
      </w:pPr>
      <w:r>
        <w:t>The publicly available</w:t>
      </w:r>
      <w:r w:rsidRPr="001C0A7A">
        <w:t xml:space="preserve"> document that provides instructions for analyzing data from CAHPS surveys recommends </w:t>
      </w:r>
      <w:r>
        <w:t xml:space="preserve">only three adjusters: </w:t>
      </w:r>
      <w:r w:rsidRPr="001C0A7A">
        <w:t>age, education, and self-rated overall health.</w:t>
      </w:r>
      <w:r w:rsidRPr="00447EC4">
        <w:rPr>
          <w:vertAlign w:val="superscript"/>
        </w:rPr>
        <w:footnoteReference w:id="35"/>
      </w:r>
      <w:r w:rsidRPr="00447EC4">
        <w:rPr>
          <w:vertAlign w:val="superscript"/>
        </w:rPr>
        <w:t xml:space="preserve"> </w:t>
      </w:r>
      <w:r w:rsidRPr="001C0A7A">
        <w:t xml:space="preserve">Even with this smaller set of recommended adjusters, there are complaints that the adjustment for self-rated overall health in effect punishes health plans that improve the </w:t>
      </w:r>
      <w:r>
        <w:t xml:space="preserve">behavioral </w:t>
      </w:r>
      <w:r w:rsidRPr="001C0A7A">
        <w:t>and physical health of their Medicare members by decreasing (i.e., down</w:t>
      </w:r>
      <w:r>
        <w:t>-</w:t>
      </w:r>
      <w:r w:rsidRPr="001C0A7A">
        <w:t>adjusting) their Medicare CAHPS scores over time.</w:t>
      </w:r>
      <w:r w:rsidRPr="00447EC4">
        <w:rPr>
          <w:vertAlign w:val="superscript"/>
        </w:rPr>
        <w:footnoteReference w:id="36"/>
      </w:r>
      <w:r w:rsidRPr="001C0A7A">
        <w:t xml:space="preserve"> </w:t>
      </w:r>
      <w:r>
        <w:t xml:space="preserve">These are issues to consider when evaluating potential case mix adjusters for the </w:t>
      </w:r>
      <w:r w:rsidR="0067589D">
        <w:t>Marketplace Survey</w:t>
      </w:r>
      <w:r>
        <w:t xml:space="preserve"> scoring approach.</w:t>
      </w:r>
    </w:p>
    <w:p w:rsidR="00AF0443" w:rsidRDefault="00AF0443" w:rsidP="00AF0443">
      <w:pPr>
        <w:pStyle w:val="ESSBodyTextPreBullet"/>
      </w:pPr>
      <w:r>
        <w:t xml:space="preserve">Another consideration relates to the need or desire to hold states accountable for the quality of services they provide to particular vulnerable populations. Case mix adjustment for characteristics such as race, ethnicity, and disability status would mask variations in consumer experience by controlling for these characteristics (i.e., holding them constant). On one hand, the decision to case mix adjust for a particular characteristic is a decision to not hold states accountable for the quality of services they provide to certain populations. For example, if people with disabilities report more negative experiences in some states, case mix adjustment for disability status will up-adjust scores in those states and down-adjust scores in states that provide better services. On the other hand, the decision to exclude certain characteristics from case mix adjustment could incentivize states to avoid those consumers for whom they are unable to provide quality service. Thus, assuming the statistical evidence supports the use of certain consumer characteristics in case mix adjustment, the decision to use those characteristics hinges on weighing the relative risks of removing accountability for </w:t>
      </w:r>
      <w:r w:rsidRPr="00767C4D">
        <w:rPr>
          <w:i/>
        </w:rPr>
        <w:t>underserving</w:t>
      </w:r>
      <w:r>
        <w:t xml:space="preserve"> vulnerable populations versus creating an incentive to provide </w:t>
      </w:r>
      <w:r w:rsidRPr="00767C4D">
        <w:rPr>
          <w:i/>
        </w:rPr>
        <w:t>no services at all</w:t>
      </w:r>
      <w:r>
        <w:t xml:space="preserve"> to those populations.</w:t>
      </w:r>
    </w:p>
    <w:p w:rsidR="005507DA" w:rsidRPr="00265E0D" w:rsidRDefault="005507DA" w:rsidP="00AF0443">
      <w:pPr>
        <w:pStyle w:val="ESSBodyTextPreBullet"/>
      </w:pPr>
      <w:r w:rsidRPr="00265E0D">
        <w:t>We suggest age</w:t>
      </w:r>
      <w:r>
        <w:t xml:space="preserve">, </w:t>
      </w:r>
      <w:r w:rsidRPr="00265E0D">
        <w:t>education</w:t>
      </w:r>
      <w:r>
        <w:t xml:space="preserve">, </w:t>
      </w:r>
      <w:r w:rsidR="00AF0443">
        <w:t>the number of people on the application</w:t>
      </w:r>
      <w:r>
        <w:t xml:space="preserve">, </w:t>
      </w:r>
      <w:r w:rsidR="00AF0443">
        <w:t xml:space="preserve">and </w:t>
      </w:r>
      <w:r w:rsidRPr="00265E0D">
        <w:t>language</w:t>
      </w:r>
      <w:r>
        <w:t xml:space="preserve">, </w:t>
      </w:r>
      <w:r w:rsidRPr="00265E0D">
        <w:t>as case mix adjusters for the Health Insurance Marketplace Survey based on the case mix analyses described herein. We also recommend</w:t>
      </w:r>
      <w:r w:rsidR="00AF0443">
        <w:t xml:space="preserve"> including</w:t>
      </w:r>
      <w:r w:rsidRPr="00265E0D">
        <w:t xml:space="preserve"> assistance completing the survey</w:t>
      </w:r>
      <w:r w:rsidR="00AF0443">
        <w:t>, as well as</w:t>
      </w:r>
      <w:r w:rsidRPr="00265E0D">
        <w:t xml:space="preserve"> the general and mental health ratings, as they are considered standard CAHPS case mix adjusters.</w:t>
      </w:r>
      <w:r w:rsidR="00AF0443">
        <w:t xml:space="preserve"> Although subsidy eligibility had an impact, we are concerned that it is endogenous and thus not appropriate as an adjuster. It is not possible to disentangle </w:t>
      </w:r>
      <w:r w:rsidR="0023467D">
        <w:t>whether a respondent reported that they were able to get help paying for health insurance because they were eligible for a subsidy or because they were able to get far enough along in the application process to get this information, the latter being an indicator of Marketplace quality.</w:t>
      </w:r>
      <w:r w:rsidRPr="00265E0D">
        <w:t xml:space="preserve"> </w:t>
      </w:r>
      <w:r w:rsidR="0023467D">
        <w:t>In addition, although</w:t>
      </w:r>
      <w:r w:rsidRPr="00265E0D">
        <w:t xml:space="preserve"> race qualifies as a case mix adjuster, as mentioned above, race is typically recommended as a stratification variable rather than a case mix adjuster. </w:t>
      </w:r>
    </w:p>
    <w:p w:rsidR="005507DA" w:rsidRPr="0077447E" w:rsidRDefault="005507DA" w:rsidP="00265E0D">
      <w:pPr>
        <w:pStyle w:val="ESSBodyTextPreBullet"/>
      </w:pPr>
      <w:r w:rsidRPr="0077447E">
        <w:t xml:space="preserve">The next step will be to assess the impact of each case mix adjuster separately by comparing unadjusted results to adjusted results for the overall rating and the </w:t>
      </w:r>
      <w:r w:rsidR="009C3E86">
        <w:t>five</w:t>
      </w:r>
      <w:r>
        <w:t xml:space="preserve"> </w:t>
      </w:r>
      <w:r w:rsidRPr="0077447E">
        <w:t xml:space="preserve">composites. </w:t>
      </w:r>
    </w:p>
    <w:p w:rsidR="00DB0E30" w:rsidRDefault="00447EC4" w:rsidP="00DB0E30">
      <w:pPr>
        <w:pStyle w:val="Heading1"/>
        <w:numPr>
          <w:ilvl w:val="0"/>
          <w:numId w:val="0"/>
        </w:numPr>
      </w:pPr>
      <w:bookmarkStart w:id="50" w:name="_Toc408498985"/>
      <w:r>
        <w:t>8</w:t>
      </w:r>
      <w:r w:rsidR="00DB0E30">
        <w:t xml:space="preserve">.0 </w:t>
      </w:r>
      <w:r w:rsidR="00BE5119">
        <w:t>Survey Revisions</w:t>
      </w:r>
      <w:bookmarkEnd w:id="50"/>
      <w:r w:rsidR="00652A63">
        <w:t xml:space="preserve">  </w:t>
      </w:r>
    </w:p>
    <w:p w:rsidR="00DB0E30" w:rsidRDefault="00447EC4" w:rsidP="00DB0E30">
      <w:pPr>
        <w:pStyle w:val="Heading2"/>
      </w:pPr>
      <w:bookmarkStart w:id="51" w:name="_Toc408498986"/>
      <w:r>
        <w:t>8</w:t>
      </w:r>
      <w:r w:rsidR="00DB0E30">
        <w:t>.1 Instrument</w:t>
      </w:r>
      <w:bookmarkEnd w:id="51"/>
    </w:p>
    <w:p w:rsidR="003315FD" w:rsidRPr="001D419B" w:rsidRDefault="00447EC4" w:rsidP="001D419B">
      <w:pPr>
        <w:pStyle w:val="Heading3"/>
      </w:pPr>
      <w:bookmarkStart w:id="52" w:name="_Toc408498987"/>
      <w:r>
        <w:t>8</w:t>
      </w:r>
      <w:r w:rsidR="001D419B">
        <w:t xml:space="preserve">.1.2 </w:t>
      </w:r>
      <w:r w:rsidR="003315FD" w:rsidRPr="001D419B">
        <w:t xml:space="preserve">Overview of Marketplace Survey </w:t>
      </w:r>
      <w:r w:rsidR="00265157">
        <w:t>R</w:t>
      </w:r>
      <w:r w:rsidR="00265157" w:rsidRPr="001D419B">
        <w:t xml:space="preserve">evisions </w:t>
      </w:r>
      <w:r w:rsidR="003315FD" w:rsidRPr="001D419B">
        <w:t>for Beta Test</w:t>
      </w:r>
      <w:bookmarkEnd w:id="52"/>
      <w:r w:rsidR="003315FD" w:rsidRPr="001D419B">
        <w:t xml:space="preserve"> </w:t>
      </w:r>
    </w:p>
    <w:p w:rsidR="0069615A" w:rsidRPr="0069615A" w:rsidRDefault="0069615A" w:rsidP="0069615A">
      <w:pPr>
        <w:pStyle w:val="ESSBodyTextPreBullet"/>
      </w:pPr>
      <w:r w:rsidRPr="0069615A">
        <w:t xml:space="preserve">Overall, we dropped 15 questions to reduce the length of the survey and added 2 new questions on re-enrollees and 1 new question on multiple chronic conditions. There </w:t>
      </w:r>
      <w:r w:rsidR="00B4654A">
        <w:t>was</w:t>
      </w:r>
      <w:r w:rsidRPr="0069615A">
        <w:t xml:space="preserve"> a net decrease of 12 questions which </w:t>
      </w:r>
      <w:r w:rsidR="00B4654A">
        <w:t>brought</w:t>
      </w:r>
      <w:r w:rsidRPr="0069615A">
        <w:t xml:space="preserve"> the total </w:t>
      </w:r>
      <w:r w:rsidR="00B4654A">
        <w:t xml:space="preserve">number of </w:t>
      </w:r>
      <w:r w:rsidRPr="0069615A">
        <w:t xml:space="preserve">survey questions from 95 to 83. The most substantial changes to the Marketplace Survey for the Beta Test </w:t>
      </w:r>
      <w:r w:rsidR="00B4654A">
        <w:t>had to</w:t>
      </w:r>
      <w:r w:rsidRPr="0069615A">
        <w:t xml:space="preserve"> do with revisions or restructuring to address the experiences of re-enrollees. We defined re-enrollees as those who had health insurance through the Marketplace last year rather than just interacted with the Marketplace. We use</w:t>
      </w:r>
      <w:r w:rsidR="00B4654A">
        <w:t>d</w:t>
      </w:r>
      <w:r w:rsidRPr="0069615A">
        <w:t xml:space="preserve"> this definition because the process of updating family and income information and re-selecting a health plan only applies to people who already enrolled in a plan. A summary of all the changes to the Marketplace Survey for the Beta Test are listed below followed by more detailed descriptions of the most substantive changes.</w:t>
      </w:r>
    </w:p>
    <w:p w:rsidR="0069615A" w:rsidRPr="0069615A" w:rsidRDefault="0069615A" w:rsidP="00380797">
      <w:pPr>
        <w:pStyle w:val="ESSBodyText"/>
        <w:numPr>
          <w:ilvl w:val="0"/>
          <w:numId w:val="37"/>
        </w:numPr>
      </w:pPr>
      <w:r w:rsidRPr="0069615A">
        <w:t>Changed the reference period from October 1, 2013 to November 15, 2014 to align with the start of open enrollment in 2014</w:t>
      </w:r>
    </w:p>
    <w:p w:rsidR="0069615A" w:rsidRPr="0069615A" w:rsidRDefault="0069615A" w:rsidP="00380797">
      <w:pPr>
        <w:pStyle w:val="ESSBodyText"/>
        <w:numPr>
          <w:ilvl w:val="0"/>
          <w:numId w:val="37"/>
        </w:numPr>
      </w:pPr>
      <w:r w:rsidRPr="0069615A">
        <w:t>Dropped 15 questions to reduce length (more detail below)</w:t>
      </w:r>
    </w:p>
    <w:p w:rsidR="0069615A" w:rsidRPr="0069615A" w:rsidRDefault="0069615A" w:rsidP="00380797">
      <w:pPr>
        <w:pStyle w:val="ESSBodyText"/>
        <w:numPr>
          <w:ilvl w:val="0"/>
          <w:numId w:val="37"/>
        </w:numPr>
      </w:pPr>
      <w:r w:rsidRPr="0069615A">
        <w:t>Added a new question that measures multiple chronic conditions (more detail below)</w:t>
      </w:r>
    </w:p>
    <w:p w:rsidR="0069615A" w:rsidRPr="0069615A" w:rsidRDefault="0069615A" w:rsidP="00380797">
      <w:pPr>
        <w:pStyle w:val="ESSBodyText"/>
        <w:numPr>
          <w:ilvl w:val="0"/>
          <w:numId w:val="37"/>
        </w:numPr>
      </w:pPr>
      <w:r w:rsidRPr="0069615A">
        <w:t>Added a new first question in the survey that identifies re-enrollees</w:t>
      </w:r>
      <w:r w:rsidR="008B11A0">
        <w:t xml:space="preserve"> </w:t>
      </w:r>
      <w:r w:rsidRPr="0069615A">
        <w:t xml:space="preserve">(more detail below) </w:t>
      </w:r>
    </w:p>
    <w:p w:rsidR="0069615A" w:rsidRPr="0069615A" w:rsidRDefault="0069615A" w:rsidP="00380797">
      <w:pPr>
        <w:pStyle w:val="ESSBodyText"/>
        <w:numPr>
          <w:ilvl w:val="0"/>
          <w:numId w:val="37"/>
        </w:numPr>
      </w:pPr>
      <w:r w:rsidRPr="0069615A">
        <w:t>Added a question in the ‘Choosing a Health Plan’ section about whether re-enrollees chose the same health plan they had in 2014 through the Marketplace (more detail below)</w:t>
      </w:r>
    </w:p>
    <w:p w:rsidR="0069615A" w:rsidRPr="0069615A" w:rsidRDefault="0069615A" w:rsidP="00380797">
      <w:pPr>
        <w:pStyle w:val="ESSBodyText"/>
        <w:numPr>
          <w:ilvl w:val="0"/>
          <w:numId w:val="37"/>
        </w:numPr>
      </w:pPr>
      <w:r w:rsidRPr="0069615A">
        <w:t xml:space="preserve">Added a new response option about “not finding the same health plan you had in 2014” in the information seeking questions that ask about the reasons why someone did not get the information they needed from the website, phone, or in-person to account for re-enrollee experiences (more detail below). </w:t>
      </w:r>
    </w:p>
    <w:p w:rsidR="0069615A" w:rsidRPr="0069615A" w:rsidRDefault="0069615A" w:rsidP="00380797">
      <w:pPr>
        <w:pStyle w:val="ESSBodyText"/>
        <w:numPr>
          <w:ilvl w:val="0"/>
          <w:numId w:val="37"/>
        </w:numPr>
      </w:pPr>
      <w:r w:rsidRPr="0069615A">
        <w:t xml:space="preserve">Added ‘or update’ into questions that asked about giving information about the people in your family and giving household income information to the Marketplace to account for re-enrollee experiences (more detail below). </w:t>
      </w:r>
    </w:p>
    <w:p w:rsidR="0069615A" w:rsidRPr="0069615A" w:rsidRDefault="0069615A" w:rsidP="00380797">
      <w:pPr>
        <w:pStyle w:val="ESSBodyText"/>
        <w:numPr>
          <w:ilvl w:val="0"/>
          <w:numId w:val="37"/>
        </w:numPr>
      </w:pPr>
      <w:r w:rsidRPr="0069615A">
        <w:t xml:space="preserve">Reworded ‘the people in your family, including yourself’ to say ‘yourself or the people in your family’ to avoid the problem of individuals skipping out of questions because they were not giving information about other family members to the Marketplace. </w:t>
      </w:r>
    </w:p>
    <w:p w:rsidR="0069615A" w:rsidRPr="0069615A" w:rsidRDefault="0069615A" w:rsidP="00380797">
      <w:pPr>
        <w:pStyle w:val="ESSBodyText"/>
        <w:numPr>
          <w:ilvl w:val="0"/>
          <w:numId w:val="37"/>
        </w:numPr>
      </w:pPr>
      <w:r w:rsidRPr="0069615A">
        <w:t xml:space="preserve">Reworded ‘What kind of information was not easy to understand’ to ‘What kind of information was hard to understand’ to make the question cognitively easier to comprehend, especially during a telephone interview. </w:t>
      </w:r>
    </w:p>
    <w:p w:rsidR="0069615A" w:rsidRPr="0069615A" w:rsidRDefault="0069615A" w:rsidP="00380797">
      <w:pPr>
        <w:pStyle w:val="ESSBodyText"/>
        <w:numPr>
          <w:ilvl w:val="0"/>
          <w:numId w:val="37"/>
        </w:numPr>
      </w:pPr>
      <w:r w:rsidRPr="0069615A">
        <w:t xml:space="preserve">Reworded ‘customer service Help Line’ to ‘customer service Call Center’ to align more closely to the terminology used by Marketplaces. </w:t>
      </w:r>
    </w:p>
    <w:p w:rsidR="003315FD" w:rsidRDefault="003315FD" w:rsidP="003315FD">
      <w:pPr>
        <w:rPr>
          <w:rFonts w:cs="Times New Roman"/>
          <w:b/>
          <w:szCs w:val="24"/>
          <w:u w:val="single"/>
        </w:rPr>
      </w:pPr>
    </w:p>
    <w:p w:rsidR="003315FD" w:rsidRPr="004E3079" w:rsidRDefault="00447EC4" w:rsidP="001D419B">
      <w:pPr>
        <w:pStyle w:val="Heading3"/>
      </w:pPr>
      <w:bookmarkStart w:id="53" w:name="_Toc408498988"/>
      <w:r>
        <w:t>8</w:t>
      </w:r>
      <w:r w:rsidR="001D419B">
        <w:t xml:space="preserve">.1.2 </w:t>
      </w:r>
      <w:r w:rsidR="003315FD" w:rsidRPr="001D419B">
        <w:t>Detailed Descriptions of Marketplace Survey Revisions for Beta Test</w:t>
      </w:r>
      <w:bookmarkEnd w:id="53"/>
    </w:p>
    <w:p w:rsidR="0069615A" w:rsidRPr="0069615A" w:rsidRDefault="00B4654A" w:rsidP="0069615A">
      <w:pPr>
        <w:pStyle w:val="ESSBodyTextPreBullet"/>
      </w:pPr>
      <w:r>
        <w:t>As mentioned above, w</w:t>
      </w:r>
      <w:r w:rsidR="0069615A" w:rsidRPr="0069615A">
        <w:t xml:space="preserve">e </w:t>
      </w:r>
      <w:r>
        <w:t>dropped</w:t>
      </w:r>
      <w:r w:rsidR="0069615A" w:rsidRPr="0069615A">
        <w:t xml:space="preserve"> 15 questions in an effort to shorten the survey: </w:t>
      </w:r>
    </w:p>
    <w:p w:rsidR="0069615A" w:rsidRPr="0069615A" w:rsidRDefault="0069615A" w:rsidP="00380797">
      <w:pPr>
        <w:pStyle w:val="NumberedList"/>
        <w:numPr>
          <w:ilvl w:val="0"/>
          <w:numId w:val="80"/>
        </w:numPr>
        <w:spacing w:after="120"/>
      </w:pPr>
      <w:r w:rsidRPr="0069615A">
        <w:t>Q2: Were any of the following a reason why you did not give information about the people in your family, including yourself, who wanted health insurance? Mark one or more.</w:t>
      </w:r>
    </w:p>
    <w:p w:rsidR="0069615A" w:rsidRPr="0069615A" w:rsidRDefault="0069615A" w:rsidP="00380797">
      <w:pPr>
        <w:pStyle w:val="NumberedList"/>
        <w:numPr>
          <w:ilvl w:val="0"/>
          <w:numId w:val="80"/>
        </w:numPr>
        <w:spacing w:after="120"/>
      </w:pPr>
      <w:r w:rsidRPr="0069615A">
        <w:t>Q7: Were any of the following a reason why you did not give your household income information? Mark one or more.</w:t>
      </w:r>
    </w:p>
    <w:p w:rsidR="0069615A" w:rsidRPr="0069615A" w:rsidRDefault="0069615A" w:rsidP="00380797">
      <w:pPr>
        <w:pStyle w:val="NumberedList"/>
        <w:numPr>
          <w:ilvl w:val="0"/>
          <w:numId w:val="80"/>
        </w:numPr>
        <w:spacing w:after="120"/>
      </w:pPr>
      <w:r w:rsidRPr="0069615A">
        <w:t>Q10: How did you give your household income information?</w:t>
      </w:r>
    </w:p>
    <w:p w:rsidR="0069615A" w:rsidRPr="0069615A" w:rsidRDefault="0069615A" w:rsidP="00380797">
      <w:pPr>
        <w:pStyle w:val="NumberedList"/>
        <w:numPr>
          <w:ilvl w:val="0"/>
          <w:numId w:val="80"/>
        </w:numPr>
        <w:spacing w:after="120"/>
      </w:pPr>
      <w:r w:rsidRPr="0069615A">
        <w:t>Q14: Since October 1st, were you told by the {INSERT MARKETPLACE NAME} how to appeal the decision?</w:t>
      </w:r>
    </w:p>
    <w:p w:rsidR="0069615A" w:rsidRPr="0069615A" w:rsidRDefault="0069615A" w:rsidP="00380797">
      <w:pPr>
        <w:pStyle w:val="NumberedList"/>
        <w:numPr>
          <w:ilvl w:val="0"/>
          <w:numId w:val="80"/>
        </w:numPr>
        <w:spacing w:after="120"/>
      </w:pPr>
      <w:r w:rsidRPr="0069615A">
        <w:t>Q15: Was it easy to understand how to appeal the decision?</w:t>
      </w:r>
    </w:p>
    <w:p w:rsidR="0069615A" w:rsidRPr="0069615A" w:rsidRDefault="0069615A" w:rsidP="00380797">
      <w:pPr>
        <w:pStyle w:val="NumberedList"/>
        <w:numPr>
          <w:ilvl w:val="0"/>
          <w:numId w:val="80"/>
        </w:numPr>
        <w:spacing w:after="120"/>
      </w:pPr>
      <w:r w:rsidRPr="0069615A">
        <w:t>Q32: Since October 1st, how often did the {INSERT MARKETPLACE NAME} customer service Help Line use words or phrases you did not understand when you called?</w:t>
      </w:r>
    </w:p>
    <w:p w:rsidR="0069615A" w:rsidRPr="0069615A" w:rsidRDefault="0069615A" w:rsidP="00380797">
      <w:pPr>
        <w:pStyle w:val="NumberedList"/>
        <w:numPr>
          <w:ilvl w:val="0"/>
          <w:numId w:val="80"/>
        </w:numPr>
        <w:spacing w:after="120"/>
      </w:pPr>
      <w:r w:rsidRPr="0069615A">
        <w:t>Q37: Since October 1st, did you want in-person help but were unable to get it because the building was not accessible for persons with disabilities?</w:t>
      </w:r>
    </w:p>
    <w:p w:rsidR="0069615A" w:rsidRPr="0069615A" w:rsidRDefault="0069615A" w:rsidP="00380797">
      <w:pPr>
        <w:pStyle w:val="NumberedList"/>
        <w:numPr>
          <w:ilvl w:val="0"/>
          <w:numId w:val="80"/>
        </w:numPr>
        <w:spacing w:after="120"/>
      </w:pPr>
      <w:r w:rsidRPr="0069615A">
        <w:t>Q43: Since October 1st, how often did the persons you met with about getting health insurance from the {INSERT MARKETPLACE NAME} use words or phrases you did not understand?</w:t>
      </w:r>
    </w:p>
    <w:p w:rsidR="0069615A" w:rsidRPr="0069615A" w:rsidRDefault="0069615A" w:rsidP="00380797">
      <w:pPr>
        <w:pStyle w:val="NumberedList"/>
        <w:numPr>
          <w:ilvl w:val="0"/>
          <w:numId w:val="80"/>
        </w:numPr>
        <w:spacing w:after="120"/>
      </w:pPr>
      <w:r w:rsidRPr="0069615A">
        <w:t>Q70: Since October 1st, did you get health care 3 or more times for the same condition or problem?</w:t>
      </w:r>
    </w:p>
    <w:p w:rsidR="0069615A" w:rsidRPr="0069615A" w:rsidRDefault="0069615A" w:rsidP="00380797">
      <w:pPr>
        <w:pStyle w:val="NumberedList"/>
        <w:numPr>
          <w:ilvl w:val="0"/>
          <w:numId w:val="80"/>
        </w:numPr>
        <w:spacing w:after="120"/>
      </w:pPr>
      <w:r w:rsidRPr="0069615A">
        <w:t>Q71: Is this a condition or problem that has lasted for at least 3 months? Do not include pregnancy or menopause.</w:t>
      </w:r>
    </w:p>
    <w:p w:rsidR="0069615A" w:rsidRPr="0069615A" w:rsidRDefault="0069615A" w:rsidP="00380797">
      <w:pPr>
        <w:pStyle w:val="NumberedList"/>
        <w:numPr>
          <w:ilvl w:val="0"/>
          <w:numId w:val="80"/>
        </w:numPr>
        <w:spacing w:after="120"/>
      </w:pPr>
      <w:r w:rsidRPr="0069615A">
        <w:t>Q72: Do you now need or take medicine prescribed by a doctor? Do not include birth control.</w:t>
      </w:r>
    </w:p>
    <w:p w:rsidR="0069615A" w:rsidRPr="0069615A" w:rsidRDefault="0069615A" w:rsidP="00380797">
      <w:pPr>
        <w:pStyle w:val="NumberedList"/>
        <w:numPr>
          <w:ilvl w:val="0"/>
          <w:numId w:val="80"/>
        </w:numPr>
        <w:spacing w:after="120"/>
      </w:pPr>
      <w:r w:rsidRPr="0069615A">
        <w:t>Q73: Is this medicine to treat a condition that has lasted for at least 3 months? Do not include pregnancy or menopause.</w:t>
      </w:r>
    </w:p>
    <w:p w:rsidR="0069615A" w:rsidRPr="0069615A" w:rsidRDefault="0069615A" w:rsidP="00380797">
      <w:pPr>
        <w:pStyle w:val="NumberedList"/>
        <w:numPr>
          <w:ilvl w:val="0"/>
          <w:numId w:val="80"/>
        </w:numPr>
        <w:spacing w:after="120"/>
      </w:pPr>
      <w:r w:rsidRPr="0069615A">
        <w:t>Q87: Are you eligible to get health services from an Indian Health Service, tribal, or urban Indian health program?</w:t>
      </w:r>
    </w:p>
    <w:p w:rsidR="0069615A" w:rsidRPr="0069615A" w:rsidRDefault="0069615A" w:rsidP="00380797">
      <w:pPr>
        <w:pStyle w:val="NumberedList"/>
        <w:numPr>
          <w:ilvl w:val="0"/>
          <w:numId w:val="80"/>
        </w:numPr>
        <w:spacing w:after="120"/>
      </w:pPr>
      <w:r w:rsidRPr="0069615A">
        <w:t>Q88: Did you ever get health services from an Indian Health Service, tribal, or urban Indian health program?</w:t>
      </w:r>
    </w:p>
    <w:p w:rsidR="0069615A" w:rsidRPr="0069615A" w:rsidRDefault="0069615A" w:rsidP="00380797">
      <w:pPr>
        <w:pStyle w:val="NumberedList"/>
        <w:numPr>
          <w:ilvl w:val="0"/>
          <w:numId w:val="80"/>
        </w:numPr>
        <w:spacing w:after="120"/>
      </w:pPr>
      <w:r w:rsidRPr="0069615A">
        <w:t>Q93: Do you feel comfortable using the internet through a computer, tablet, or smart phone?</w:t>
      </w:r>
    </w:p>
    <w:p w:rsidR="0069615A" w:rsidRPr="0069615A" w:rsidRDefault="0069615A" w:rsidP="0069615A">
      <w:pPr>
        <w:pStyle w:val="ESSBodyTextPreBullet"/>
      </w:pPr>
      <w:r w:rsidRPr="0069615A">
        <w:t xml:space="preserve">Questions 2 and 7 were </w:t>
      </w:r>
      <w:r w:rsidR="00A62D17">
        <w:t>included in the list</w:t>
      </w:r>
      <w:r w:rsidRPr="0069615A">
        <w:t xml:space="preserve"> because they were designed to capture tourists or people who were exploring the Marketplace but never intended to purchase health insurance, which we believe will not be as common after the first year of open enrollment. These questions created very complicated skip patterns in the mail survey (more than 30% did not follow the skip pattern correctly). Also, only 11-12% of people actually answered these questions. </w:t>
      </w:r>
    </w:p>
    <w:p w:rsidR="0069615A" w:rsidRPr="0069615A" w:rsidRDefault="0069615A" w:rsidP="0069615A">
      <w:pPr>
        <w:pStyle w:val="ESSBodyTextPreBullet"/>
      </w:pPr>
      <w:r w:rsidRPr="0069615A">
        <w:t xml:space="preserve">Question 10 was </w:t>
      </w:r>
      <w:r w:rsidR="00B4654A">
        <w:t xml:space="preserve">included in the list </w:t>
      </w:r>
      <w:r w:rsidRPr="0069615A">
        <w:t>because the informati</w:t>
      </w:r>
      <w:r w:rsidR="00B4654A">
        <w:t xml:space="preserve">on was redundant with Q5, </w:t>
      </w:r>
      <w:r w:rsidRPr="0069615A">
        <w:t xml:space="preserve">since most people gave information about the people in their family and their income information using the same mode (web, mail, phone, or in-person). </w:t>
      </w:r>
    </w:p>
    <w:p w:rsidR="0069615A" w:rsidRPr="0069615A" w:rsidRDefault="0069615A" w:rsidP="0069615A">
      <w:pPr>
        <w:pStyle w:val="ESSBodyTextPreBullet"/>
      </w:pPr>
      <w:r w:rsidRPr="0069615A">
        <w:t xml:space="preserve">Questions 14 and 15 were </w:t>
      </w:r>
      <w:r w:rsidR="00B4654A">
        <w:t>included in the list</w:t>
      </w:r>
      <w:r w:rsidRPr="0069615A">
        <w:t xml:space="preserve"> because of low item response. Q15 was an assessment item that had to be dropped in our psychometrics due to low covariance coverage with other items. Q14 is the screener for Q15 so it w</w:t>
      </w:r>
      <w:r w:rsidR="009531A1">
        <w:t>as removed as well. We decided to</w:t>
      </w:r>
      <w:r w:rsidRPr="0069615A">
        <w:t xml:space="preserve"> keep Q13 which asks if they were told they could appeal a decision about how much they had to pay for their health insurance because we think it is important to track the percentage of enrollees who received this information over time.</w:t>
      </w:r>
    </w:p>
    <w:p w:rsidR="0069615A" w:rsidRPr="0069615A" w:rsidRDefault="0069615A" w:rsidP="0069615A">
      <w:pPr>
        <w:pStyle w:val="ESSBodyTextPreBullet"/>
      </w:pPr>
      <w:r w:rsidRPr="0069615A">
        <w:t xml:space="preserve">Questions 32 and 43 performed poorly in the psychometric analyses. They had low correlations with their scales and lacked discriminant validity (they cross-loaded with other scales). The internal reliability (Cronbach’s Alpha) and inter-unit reliability for their scales both improved </w:t>
      </w:r>
      <w:r w:rsidR="009531A1">
        <w:t>when</w:t>
      </w:r>
      <w:r w:rsidRPr="0069615A">
        <w:t xml:space="preserve"> these questions were dropped. </w:t>
      </w:r>
    </w:p>
    <w:p w:rsidR="0069615A" w:rsidRPr="0069615A" w:rsidRDefault="0069615A" w:rsidP="0069615A">
      <w:pPr>
        <w:pStyle w:val="ESSBodyTextPreBullet"/>
      </w:pPr>
      <w:r w:rsidRPr="0069615A">
        <w:t xml:space="preserve">Q37 was </w:t>
      </w:r>
      <w:r w:rsidR="00B4654A">
        <w:t>included in the list</w:t>
      </w:r>
      <w:r w:rsidR="00B4654A" w:rsidRPr="0069615A">
        <w:t xml:space="preserve"> </w:t>
      </w:r>
      <w:r w:rsidRPr="0069615A">
        <w:t>because it had both complicated skip patterns and a low screen-in rate of 2%.</w:t>
      </w:r>
    </w:p>
    <w:p w:rsidR="00B4654A" w:rsidRDefault="0069615A" w:rsidP="0069615A">
      <w:pPr>
        <w:pStyle w:val="ESSBodyTextPreBullet"/>
      </w:pPr>
      <w:r w:rsidRPr="0069615A">
        <w:t>Q70-Q73 were dropped in favor of one question intended to identify multiple chronic conditions. Q70-Q73 measure chronic condition status without identifying how many chronic conditions the respondent ha</w:t>
      </w:r>
      <w:r w:rsidR="009531A1">
        <w:t>d</w:t>
      </w:r>
      <w:r w:rsidRPr="0069615A">
        <w:t>. In an effort to reduce the length of the survey and focus on multiple chronic conditions, which is a more important issue for policy and oversight purposes, we dropped the four CAHPS questions that measure chronic condition status and wrote a new question that measures the presence of multiple chronic conditions</w:t>
      </w:r>
      <w:r w:rsidR="008B11A0">
        <w:t xml:space="preserve">. </w:t>
      </w:r>
    </w:p>
    <w:p w:rsidR="0069615A" w:rsidRPr="0069615A" w:rsidRDefault="0069615A" w:rsidP="0069615A">
      <w:pPr>
        <w:pStyle w:val="ESSBodyTextPreBullet"/>
      </w:pPr>
      <w:r w:rsidRPr="0069615A">
        <w:t>Q87-88 measure eligibility and utilization of Indian Health Services. Less than 1% of psychometric test respondents screened into these questions. We do not believe these questions provide useful information regarding Native American experiences with the Marketplace. With a large enough sample size we could still measure Native American experiences with the Marketplace by using the self-identification as Native American from the race question.</w:t>
      </w:r>
    </w:p>
    <w:p w:rsidR="0069615A" w:rsidRPr="0069615A" w:rsidRDefault="009531A1" w:rsidP="0069615A">
      <w:pPr>
        <w:pStyle w:val="ESSBodyTextPreBullet"/>
      </w:pPr>
      <w:r>
        <w:t xml:space="preserve">The question </w:t>
      </w:r>
      <w:r w:rsidR="0069615A" w:rsidRPr="0069615A">
        <w:t>about comfort using the internet</w:t>
      </w:r>
      <w:r>
        <w:t xml:space="preserve"> (Q93)</w:t>
      </w:r>
      <w:r w:rsidR="0069615A" w:rsidRPr="0069615A">
        <w:t xml:space="preserve"> was dropped because it </w:t>
      </w:r>
      <w:r>
        <w:t>was</w:t>
      </w:r>
      <w:r w:rsidR="0069615A" w:rsidRPr="0069615A">
        <w:t xml:space="preserve"> correlated with age and the relationship between being comfortable using the internet and the website global rating disappear</w:t>
      </w:r>
      <w:r>
        <w:t>ed</w:t>
      </w:r>
      <w:r w:rsidR="0069615A" w:rsidRPr="0069615A">
        <w:t xml:space="preserve"> when age </w:t>
      </w:r>
      <w:r>
        <w:t>was</w:t>
      </w:r>
      <w:r w:rsidR="0069615A" w:rsidRPr="0069615A">
        <w:t xml:space="preserve"> added to regression model.</w:t>
      </w:r>
    </w:p>
    <w:p w:rsidR="001D419B" w:rsidRDefault="001D419B" w:rsidP="003315FD">
      <w:pPr>
        <w:rPr>
          <w:rFonts w:cs="Times New Roman"/>
          <w:szCs w:val="24"/>
        </w:rPr>
      </w:pPr>
    </w:p>
    <w:p w:rsidR="001D419B" w:rsidRDefault="001D419B" w:rsidP="003315FD">
      <w:pPr>
        <w:rPr>
          <w:rFonts w:cs="Times New Roman"/>
          <w:szCs w:val="24"/>
        </w:rPr>
        <w:sectPr w:rsidR="001D419B" w:rsidSect="003B19FF">
          <w:pgSz w:w="12240" w:h="15840" w:code="1"/>
          <w:pgMar w:top="1440" w:right="1440" w:bottom="1440" w:left="1440" w:header="720" w:footer="720" w:gutter="0"/>
          <w:cols w:space="720"/>
          <w:docGrid w:linePitch="360"/>
        </w:sectPr>
      </w:pPr>
    </w:p>
    <w:p w:rsidR="0069615A" w:rsidRDefault="0069615A" w:rsidP="0069615A">
      <w:pPr>
        <w:pStyle w:val="PExhibitTitle"/>
      </w:pPr>
      <w:r w:rsidRPr="0069615A">
        <w:t>Exhibit 4</w:t>
      </w:r>
      <w:r w:rsidR="00FD4B16">
        <w:t>5</w:t>
      </w:r>
      <w:r w:rsidRPr="0069615A">
        <w:t xml:space="preserve">. </w:t>
      </w:r>
      <w:r w:rsidR="00FD4B16">
        <w:t xml:space="preserve">Summary of changes to the </w:t>
      </w:r>
      <w:r w:rsidR="00265157">
        <w:t>Marketplace S</w:t>
      </w:r>
      <w:r w:rsidR="00FD4B16">
        <w:t>urvey</w:t>
      </w:r>
    </w:p>
    <w:tbl>
      <w:tblPr>
        <w:tblW w:w="13083" w:type="dxa"/>
        <w:tblInd w:w="93" w:type="dxa"/>
        <w:tblLayout w:type="fixed"/>
        <w:tblLook w:val="04A0" w:firstRow="1" w:lastRow="0" w:firstColumn="1" w:lastColumn="0" w:noHBand="0" w:noVBand="1"/>
      </w:tblPr>
      <w:tblGrid>
        <w:gridCol w:w="989"/>
        <w:gridCol w:w="2841"/>
        <w:gridCol w:w="1065"/>
        <w:gridCol w:w="2880"/>
        <w:gridCol w:w="5308"/>
      </w:tblGrid>
      <w:tr w:rsidR="001D419B" w:rsidRPr="001D419B" w:rsidTr="00274957">
        <w:trPr>
          <w:trHeight w:val="315"/>
          <w:tblHeader/>
        </w:trPr>
        <w:tc>
          <w:tcPr>
            <w:tcW w:w="9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C5F"/>
            <w:noWrap/>
            <w:vAlign w:val="center"/>
            <w:hideMark/>
          </w:tcPr>
          <w:p w:rsidR="001D419B" w:rsidRPr="001D419B" w:rsidRDefault="001D419B" w:rsidP="002A3B68">
            <w:pPr>
              <w:jc w:val="center"/>
              <w:rPr>
                <w:rFonts w:ascii="Arial Narrow" w:eastAsia="Times New Roman" w:hAnsi="Arial Narrow" w:cs="Times New Roman"/>
                <w:b/>
                <w:bCs/>
                <w:color w:val="FFFFFF"/>
                <w:sz w:val="20"/>
                <w:szCs w:val="20"/>
              </w:rPr>
            </w:pPr>
            <w:r w:rsidRPr="001D419B">
              <w:rPr>
                <w:rFonts w:ascii="Arial Narrow" w:eastAsia="Times New Roman" w:hAnsi="Arial Narrow" w:cs="Times New Roman"/>
                <w:b/>
                <w:bCs/>
                <w:color w:val="FFFFFF"/>
                <w:sz w:val="20"/>
                <w:szCs w:val="20"/>
              </w:rPr>
              <w:t>Q#</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C5F"/>
            <w:noWrap/>
            <w:vAlign w:val="center"/>
            <w:hideMark/>
          </w:tcPr>
          <w:p w:rsidR="001D419B" w:rsidRPr="001D419B" w:rsidRDefault="001D419B" w:rsidP="002A3B68">
            <w:pPr>
              <w:jc w:val="center"/>
              <w:rPr>
                <w:rFonts w:ascii="Arial Narrow" w:eastAsia="Times New Roman" w:hAnsi="Arial Narrow" w:cs="Times New Roman"/>
                <w:b/>
                <w:bCs/>
                <w:color w:val="FFFFFF"/>
                <w:sz w:val="20"/>
                <w:szCs w:val="20"/>
              </w:rPr>
            </w:pPr>
            <w:r w:rsidRPr="001D419B">
              <w:rPr>
                <w:rFonts w:ascii="Arial Narrow" w:eastAsia="Times New Roman" w:hAnsi="Arial Narrow" w:cs="Times New Roman"/>
                <w:b/>
                <w:bCs/>
                <w:color w:val="FFFFFF"/>
                <w:sz w:val="20"/>
                <w:szCs w:val="20"/>
              </w:rPr>
              <w:t>Original Question</w:t>
            </w:r>
          </w:p>
        </w:tc>
        <w:tc>
          <w:tcPr>
            <w:tcW w:w="1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C5F"/>
            <w:noWrap/>
            <w:vAlign w:val="center"/>
            <w:hideMark/>
          </w:tcPr>
          <w:p w:rsidR="001D419B" w:rsidRPr="001D419B" w:rsidRDefault="001D419B" w:rsidP="002A3B68">
            <w:pPr>
              <w:jc w:val="center"/>
              <w:rPr>
                <w:rFonts w:ascii="Arial Narrow" w:eastAsia="Times New Roman" w:hAnsi="Arial Narrow" w:cs="Times New Roman"/>
                <w:b/>
                <w:bCs/>
                <w:color w:val="FFFFFF"/>
                <w:sz w:val="20"/>
                <w:szCs w:val="20"/>
              </w:rPr>
            </w:pPr>
            <w:r w:rsidRPr="001D419B">
              <w:rPr>
                <w:rFonts w:ascii="Arial Narrow" w:eastAsia="Times New Roman" w:hAnsi="Arial Narrow" w:cs="Times New Roman"/>
                <w:b/>
                <w:bCs/>
                <w:color w:val="FFFFFF"/>
                <w:sz w:val="20"/>
                <w:szCs w:val="20"/>
              </w:rPr>
              <w:t>Keep/Drop</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C5F"/>
            <w:noWrap/>
            <w:vAlign w:val="center"/>
            <w:hideMark/>
          </w:tcPr>
          <w:p w:rsidR="001D419B" w:rsidRPr="001D419B" w:rsidRDefault="001D419B" w:rsidP="002A3B68">
            <w:pPr>
              <w:jc w:val="center"/>
              <w:rPr>
                <w:rFonts w:ascii="Arial Narrow" w:eastAsia="Times New Roman" w:hAnsi="Arial Narrow" w:cs="Times New Roman"/>
                <w:b/>
                <w:bCs/>
                <w:color w:val="FFFFFF"/>
                <w:sz w:val="20"/>
                <w:szCs w:val="20"/>
              </w:rPr>
            </w:pPr>
            <w:r w:rsidRPr="001D419B">
              <w:rPr>
                <w:rFonts w:ascii="Arial Narrow" w:eastAsia="Times New Roman" w:hAnsi="Arial Narrow" w:cs="Times New Roman"/>
                <w:b/>
                <w:bCs/>
                <w:color w:val="FFFFFF"/>
                <w:sz w:val="20"/>
                <w:szCs w:val="20"/>
              </w:rPr>
              <w:t>Revised Question Wording</w:t>
            </w:r>
          </w:p>
        </w:tc>
        <w:tc>
          <w:tcPr>
            <w:tcW w:w="53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C5F"/>
            <w:noWrap/>
            <w:vAlign w:val="center"/>
            <w:hideMark/>
          </w:tcPr>
          <w:p w:rsidR="001D419B" w:rsidRPr="001D419B" w:rsidRDefault="001D419B" w:rsidP="002A3B68">
            <w:pPr>
              <w:jc w:val="center"/>
              <w:rPr>
                <w:rFonts w:ascii="Arial Narrow" w:eastAsia="Times New Roman" w:hAnsi="Arial Narrow" w:cs="Times New Roman"/>
                <w:b/>
                <w:bCs/>
                <w:color w:val="FFFFFF"/>
                <w:sz w:val="20"/>
                <w:szCs w:val="20"/>
              </w:rPr>
            </w:pPr>
            <w:r w:rsidRPr="001D419B">
              <w:rPr>
                <w:rFonts w:ascii="Arial Narrow" w:eastAsia="Times New Roman" w:hAnsi="Arial Narrow" w:cs="Times New Roman"/>
                <w:b/>
                <w:bCs/>
                <w:color w:val="FFFFFF"/>
                <w:sz w:val="20"/>
                <w:szCs w:val="20"/>
              </w:rPr>
              <w:t>Reason or Comments</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New Question</w:t>
            </w:r>
          </w:p>
        </w:tc>
        <w:tc>
          <w:tcPr>
            <w:tcW w:w="284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106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288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Did you have health insurance through the {INSERT MARKETPLACE NAME} at any time in 2014?</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was added to identify new enrollees from re-enrollees.</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give information about the people in your family, including yourself, who wanted health insurance through the {INSERT MARKETPLACE NAME}?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w:t>
            </w:r>
            <w:r w:rsidRPr="001D419B">
              <w:rPr>
                <w:rFonts w:ascii="Arial Narrow" w:eastAsia="Times New Roman" w:hAnsi="Arial Narrow" w:cs="Times New Roman"/>
                <w:sz w:val="20"/>
                <w:szCs w:val="20"/>
              </w:rPr>
              <w:t>e November 15</w:t>
            </w:r>
            <w:r w:rsidRPr="001D419B">
              <w:rPr>
                <w:rFonts w:ascii="Arial Narrow" w:eastAsia="Times New Roman" w:hAnsi="Arial Narrow" w:cs="Times New Roman"/>
                <w:sz w:val="20"/>
                <w:szCs w:val="20"/>
                <w:vertAlign w:val="superscript"/>
              </w:rPr>
              <w:t>th</w:t>
            </w:r>
            <w:r w:rsidRPr="001D419B">
              <w:rPr>
                <w:rFonts w:ascii="Arial Narrow" w:eastAsia="Times New Roman" w:hAnsi="Arial Narrow" w:cs="Times New Roman"/>
                <w:sz w:val="20"/>
                <w:szCs w:val="20"/>
              </w:rPr>
              <w:t>,</w:t>
            </w:r>
            <w:r w:rsidRPr="001D419B">
              <w:rPr>
                <w:rFonts w:ascii="Arial Narrow" w:eastAsia="Times New Roman" w:hAnsi="Arial Narrow" w:cs="Times New Roman"/>
                <w:color w:val="000000"/>
                <w:sz w:val="20"/>
                <w:szCs w:val="20"/>
              </w:rPr>
              <w:t xml:space="preserve"> did you give </w:t>
            </w:r>
            <w:r w:rsidRPr="001D419B">
              <w:rPr>
                <w:rFonts w:ascii="Arial Narrow" w:eastAsia="Times New Roman" w:hAnsi="Arial Narrow" w:cs="Times New Roman"/>
                <w:color w:val="FF0000"/>
                <w:sz w:val="20"/>
                <w:szCs w:val="20"/>
              </w:rPr>
              <w:t xml:space="preserve">or update information about yourself or the people in your family </w:t>
            </w:r>
            <w:r w:rsidRPr="001D419B">
              <w:rPr>
                <w:rFonts w:ascii="Arial Narrow" w:eastAsia="Times New Roman" w:hAnsi="Arial Narrow" w:cs="Times New Roman"/>
                <w:color w:val="000000"/>
                <w:sz w:val="20"/>
                <w:szCs w:val="20"/>
              </w:rPr>
              <w:t>who wanted health insurance through {INSERT MARKETPLACE NAME}?</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update" was added to make this question applicable to re-enrollees.  "Yourself or the people in your family" was added to reduce confusion about the meaning of "people in your family, including yourself," which was used in the original question.</w:t>
            </w:r>
          </w:p>
        </w:tc>
      </w:tr>
      <w:tr w:rsidR="001D419B" w:rsidRPr="001D419B" w:rsidTr="00274957">
        <w:trPr>
          <w:trHeight w:val="22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 xml:space="preserve">not </w:t>
            </w:r>
            <w:r w:rsidRPr="001D419B">
              <w:rPr>
                <w:rFonts w:ascii="Arial Narrow" w:eastAsia="Times New Roman" w:hAnsi="Arial Narrow" w:cs="Times New Roman"/>
                <w:color w:val="000000"/>
                <w:sz w:val="20"/>
                <w:szCs w:val="20"/>
              </w:rPr>
              <w:t>give information about the people in your family, including yourself, who wanted health insurance?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95B3D7"/>
              <w:left w:val="nil"/>
              <w:bottom w:val="single" w:sz="4" w:space="0" w:color="95B3D7"/>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Questions 2 and 7 were dropped because they were designed to capture tourists or people who were exploring the Marketplace but never intended to purchase health insurance. We believe this will not be as common after the first year of open enrollment. These questions created very complicated skip patterns in the mail survey (more than 30% did not follow the skip pattern correctly). Also, only 11-12% of people actually answered these questions.</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Was it easy to give information about the people in your family, including yourself, who wanted health insurance?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Was it easy to give </w:t>
            </w:r>
            <w:r w:rsidRPr="001D419B">
              <w:rPr>
                <w:rFonts w:ascii="Arial Narrow" w:eastAsia="Times New Roman" w:hAnsi="Arial Narrow" w:cs="Times New Roman"/>
                <w:color w:val="FF0000"/>
                <w:sz w:val="20"/>
                <w:szCs w:val="20"/>
              </w:rPr>
              <w:t>or update information about yourself or the people in your family</w:t>
            </w:r>
            <w:r w:rsidRPr="001D419B">
              <w:rPr>
                <w:rFonts w:ascii="Arial Narrow" w:eastAsia="Times New Roman" w:hAnsi="Arial Narrow" w:cs="Times New Roman"/>
                <w:color w:val="000000"/>
                <w:sz w:val="20"/>
                <w:szCs w:val="20"/>
              </w:rPr>
              <w:t xml:space="preserve"> who wanted health insurance?</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update" was added to make this question applicable to re-enrollees.  "Yourself or the people in your family" was added to reduce confusion about the meaning of "people in your family, including yourself," which was used in the original question.</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Did giving information about the people in your family, including yourself, take longer than you expected?</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Did giving </w:t>
            </w:r>
            <w:r w:rsidRPr="001D419B">
              <w:rPr>
                <w:rFonts w:ascii="Arial Narrow" w:eastAsia="Times New Roman" w:hAnsi="Arial Narrow" w:cs="Times New Roman"/>
                <w:color w:val="FF0000"/>
                <w:sz w:val="20"/>
                <w:szCs w:val="20"/>
              </w:rPr>
              <w:t>or updating information about yourself or the people in your family</w:t>
            </w:r>
            <w:r w:rsidRPr="001D419B">
              <w:rPr>
                <w:rFonts w:ascii="Arial Narrow" w:eastAsia="Times New Roman" w:hAnsi="Arial Narrow" w:cs="Times New Roman"/>
                <w:color w:val="000000"/>
                <w:sz w:val="20"/>
                <w:szCs w:val="20"/>
              </w:rPr>
              <w:t xml:space="preserve"> take longer than you expected?</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update" was added to make this question applicable to re-enrollees.  "Yourself or the people in your family" was added to reduce confusion about the meaning of "people in your family, including yourself," which was used in the original question.</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How did you give information about the people in your family, including yourself?</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How did you give </w:t>
            </w:r>
            <w:r w:rsidRPr="001D419B">
              <w:rPr>
                <w:rFonts w:ascii="Arial Narrow" w:eastAsia="Times New Roman" w:hAnsi="Arial Narrow" w:cs="Times New Roman"/>
                <w:color w:val="FF0000"/>
                <w:sz w:val="20"/>
                <w:szCs w:val="20"/>
              </w:rPr>
              <w:t>or update information about yourself or the people in your family</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update" was added to make this question applicable to re-enrollees.  "Yourself or the people in your family" was added to reduce confusion about the meaning of "people in your family, including yourself," which was used in the original question.</w:t>
            </w:r>
          </w:p>
        </w:tc>
      </w:tr>
      <w:tr w:rsidR="001D419B" w:rsidRPr="001D419B" w:rsidTr="00274957">
        <w:trPr>
          <w:trHeight w:val="195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give the {INSERT MARKETPLACE NAME} information about your household income to see if you could get help paying for your health insurance?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Household income can be your income or the income from people in your family.</w:t>
            </w:r>
            <w:r w:rsidRPr="001D419B">
              <w:rPr>
                <w:rFonts w:ascii="Arial Narrow" w:eastAsia="Times New Roman" w:hAnsi="Arial Narrow" w:cs="Times New Roman"/>
                <w:color w:val="000000"/>
                <w:sz w:val="20"/>
                <w:szCs w:val="20"/>
              </w:rPr>
              <w:t xml:space="preserve"> Since </w:t>
            </w:r>
            <w:r w:rsidRPr="001D419B">
              <w:rPr>
                <w:rFonts w:ascii="Arial Narrow" w:eastAsia="Times New Roman" w:hAnsi="Arial Narrow" w:cs="Times New Roman"/>
                <w:sz w:val="20"/>
                <w:szCs w:val="20"/>
              </w:rPr>
              <w:t>November 15</w:t>
            </w:r>
            <w:r w:rsidRPr="001D419B">
              <w:rPr>
                <w:rFonts w:ascii="Arial Narrow" w:eastAsia="Times New Roman" w:hAnsi="Arial Narrow" w:cs="Times New Roman"/>
                <w:sz w:val="20"/>
                <w:szCs w:val="20"/>
                <w:vertAlign w:val="superscript"/>
              </w:rPr>
              <w:t>th</w:t>
            </w:r>
            <w:r w:rsidRPr="001D419B">
              <w:rPr>
                <w:rFonts w:ascii="Arial Narrow" w:eastAsia="Times New Roman" w:hAnsi="Arial Narrow" w:cs="Times New Roman"/>
                <w:color w:val="000000"/>
                <w:sz w:val="20"/>
                <w:szCs w:val="20"/>
              </w:rPr>
              <w:t xml:space="preserve">, did you give </w:t>
            </w:r>
            <w:r w:rsidRPr="001D419B">
              <w:rPr>
                <w:rFonts w:ascii="Arial Narrow" w:eastAsia="Times New Roman" w:hAnsi="Arial Narrow" w:cs="Times New Roman"/>
                <w:color w:val="FF0000"/>
                <w:sz w:val="20"/>
                <w:szCs w:val="20"/>
              </w:rPr>
              <w:t>or update</w:t>
            </w:r>
            <w:r w:rsidRPr="001D419B">
              <w:rPr>
                <w:rFonts w:ascii="Arial Narrow" w:eastAsia="Times New Roman" w:hAnsi="Arial Narrow" w:cs="Times New Roman"/>
                <w:color w:val="000000"/>
                <w:sz w:val="20"/>
                <w:szCs w:val="20"/>
              </w:rPr>
              <w:t xml:space="preserve"> information about your household income to see if </w:t>
            </w:r>
            <w:r w:rsidRPr="001D419B">
              <w:rPr>
                <w:rFonts w:ascii="Arial Narrow" w:eastAsia="Times New Roman" w:hAnsi="Arial Narrow" w:cs="Times New Roman"/>
                <w:color w:val="FF0000"/>
                <w:sz w:val="20"/>
                <w:szCs w:val="20"/>
              </w:rPr>
              <w:t xml:space="preserve">you or the people in your family </w:t>
            </w:r>
            <w:r w:rsidRPr="001D419B">
              <w:rPr>
                <w:rFonts w:ascii="Arial Narrow" w:eastAsia="Times New Roman" w:hAnsi="Arial Narrow" w:cs="Times New Roman"/>
                <w:color w:val="000000"/>
                <w:sz w:val="20"/>
                <w:szCs w:val="20"/>
              </w:rPr>
              <w:t>could get help paying for health insurance through {INSERT MARKETPLACE NAME}?</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The definition of "household income" and "you or the people in your family" was added to make this question applicable to family members as well as individuals. "Or update" was added to make this question applicable to re-enrollees.</w:t>
            </w:r>
          </w:p>
        </w:tc>
      </w:tr>
      <w:tr w:rsidR="001D419B" w:rsidRPr="001D419B" w:rsidTr="00274957">
        <w:trPr>
          <w:trHeight w:val="22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 xml:space="preserve">not </w:t>
            </w:r>
            <w:r w:rsidRPr="001D419B">
              <w:rPr>
                <w:rFonts w:ascii="Arial Narrow" w:eastAsia="Times New Roman" w:hAnsi="Arial Narrow" w:cs="Times New Roman"/>
                <w:color w:val="000000"/>
                <w:sz w:val="20"/>
                <w:szCs w:val="20"/>
              </w:rPr>
              <w:t>give your household income information?</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95B3D7"/>
              <w:left w:val="nil"/>
              <w:bottom w:val="single" w:sz="4" w:space="0" w:color="95B3D7"/>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Questions 2 and 7 were dropped because they were designed to capture tourists or people who were exploring the Marketplace but never intended to purchase health insurance. We believe this will not be as common after the first year of open enrollment. These questions created very complicated skip patterns in the mail survey (more than 30% did not follow the skip pattern correctly). Also, only 11-12% of people actually answered these questions.</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When you gave your household income information, was it easy to find out if you could get help paying for your health insurance?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When you gave </w:t>
            </w:r>
            <w:r w:rsidRPr="001D419B">
              <w:rPr>
                <w:rFonts w:ascii="Arial Narrow" w:eastAsia="Times New Roman" w:hAnsi="Arial Narrow" w:cs="Times New Roman"/>
                <w:color w:val="FF0000"/>
                <w:sz w:val="20"/>
                <w:szCs w:val="20"/>
              </w:rPr>
              <w:t>or updated</w:t>
            </w:r>
            <w:r w:rsidRPr="001D419B">
              <w:rPr>
                <w:rFonts w:ascii="Arial Narrow" w:eastAsia="Times New Roman" w:hAnsi="Arial Narrow" w:cs="Times New Roman"/>
                <w:color w:val="000000"/>
                <w:sz w:val="20"/>
                <w:szCs w:val="20"/>
              </w:rPr>
              <w:t xml:space="preserve"> your household income information, was it easy to find out if </w:t>
            </w:r>
            <w:r w:rsidRPr="001D419B">
              <w:rPr>
                <w:rFonts w:ascii="Arial Narrow" w:eastAsia="Times New Roman" w:hAnsi="Arial Narrow" w:cs="Times New Roman"/>
                <w:color w:val="FF0000"/>
                <w:sz w:val="20"/>
                <w:szCs w:val="20"/>
              </w:rPr>
              <w:t xml:space="preserve">you or the people in your family </w:t>
            </w:r>
            <w:r w:rsidRPr="001D419B">
              <w:rPr>
                <w:rFonts w:ascii="Arial Narrow" w:eastAsia="Times New Roman" w:hAnsi="Arial Narrow" w:cs="Times New Roman"/>
                <w:color w:val="000000"/>
                <w:sz w:val="20"/>
                <w:szCs w:val="20"/>
              </w:rPr>
              <w:t>could get help paying for health insurance?</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update" was added to make this question applicable to re-enrollees. "You or the people in your family" was added to make this question applicable to family members as well as individuals.</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Did giving your household income information take longer than you expected?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Did giving </w:t>
            </w:r>
            <w:r w:rsidRPr="001D419B">
              <w:rPr>
                <w:rFonts w:ascii="Arial Narrow" w:eastAsia="Times New Roman" w:hAnsi="Arial Narrow" w:cs="Times New Roman"/>
                <w:color w:val="FF0000"/>
                <w:sz w:val="20"/>
                <w:szCs w:val="20"/>
              </w:rPr>
              <w:t xml:space="preserve">or updating </w:t>
            </w:r>
            <w:r w:rsidRPr="001D419B">
              <w:rPr>
                <w:rFonts w:ascii="Arial Narrow" w:eastAsia="Times New Roman" w:hAnsi="Arial Narrow" w:cs="Times New Roman"/>
                <w:color w:val="000000"/>
                <w:sz w:val="20"/>
                <w:szCs w:val="20"/>
              </w:rPr>
              <w:t>your household income information take longer than you expected?</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"Or updating" was added to make this question applicable to re-enrollees.</w:t>
            </w:r>
          </w:p>
        </w:tc>
      </w:tr>
      <w:tr w:rsidR="001D419B" w:rsidRPr="001D419B" w:rsidTr="00274957">
        <w:trPr>
          <w:trHeight w:val="129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How did you give your household income information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95B3D7"/>
              <w:left w:val="nil"/>
              <w:bottom w:val="single" w:sz="4" w:space="0" w:color="95B3D7"/>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Question 10 was dropped because the information was redundant with Question 5. Most people gave information about the people in their family and their income information using the same mode (web, mail, phone, or in-person).</w:t>
            </w:r>
          </w:p>
        </w:tc>
      </w:tr>
      <w:tr w:rsidR="001D419B" w:rsidRPr="001D419B" w:rsidTr="00274957">
        <w:trPr>
          <w:trHeight w:val="195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xml:space="preserve">, did you qualify for </w:t>
            </w:r>
            <w:r w:rsidRPr="001D419B">
              <w:rPr>
                <w:rFonts w:ascii="Arial Narrow" w:eastAsia="Times New Roman" w:hAnsi="Arial Narrow" w:cs="Times New Roman"/>
                <w:i/>
                <w:iCs/>
                <w:color w:val="000000"/>
                <w:sz w:val="20"/>
                <w:szCs w:val="20"/>
              </w:rPr>
              <w:t>Medicaid</w:t>
            </w:r>
            <w:r w:rsidRPr="001D419B">
              <w:rPr>
                <w:rFonts w:ascii="Arial Narrow" w:eastAsia="Times New Roman" w:hAnsi="Arial Narrow" w:cs="Times New Roman"/>
                <w:color w:val="000000"/>
                <w:sz w:val="20"/>
                <w:szCs w:val="20"/>
              </w:rPr>
              <w:t>, the program in your state that provides health plan coverage for some low-income people, families and children, pregnant women, and persons with disabilities?</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w:t>
            </w:r>
            <w:r w:rsidRPr="001D419B">
              <w:rPr>
                <w:rFonts w:ascii="Arial Narrow" w:eastAsia="Times New Roman" w:hAnsi="Arial Narrow" w:cs="Times New Roman"/>
                <w:sz w:val="20"/>
                <w:szCs w:val="20"/>
              </w:rPr>
              <w:t xml:space="preserve"> November 15</w:t>
            </w:r>
            <w:r w:rsidRPr="001D419B">
              <w:rPr>
                <w:rFonts w:ascii="Arial Narrow" w:eastAsia="Times New Roman" w:hAnsi="Arial Narrow" w:cs="Times New Roman"/>
                <w:sz w:val="20"/>
                <w:szCs w:val="20"/>
                <w:vertAlign w:val="superscript"/>
              </w:rPr>
              <w:t>th</w:t>
            </w:r>
            <w:r w:rsidRPr="001D419B">
              <w:rPr>
                <w:rFonts w:ascii="Arial Narrow" w:eastAsia="Times New Roman" w:hAnsi="Arial Narrow" w:cs="Times New Roman"/>
                <w:sz w:val="20"/>
                <w:szCs w:val="20"/>
              </w:rPr>
              <w:t>,</w:t>
            </w:r>
            <w:r w:rsidRPr="001D419B">
              <w:rPr>
                <w:rFonts w:ascii="Arial Narrow" w:eastAsia="Times New Roman" w:hAnsi="Arial Narrow" w:cs="Times New Roman"/>
                <w:color w:val="000000"/>
                <w:sz w:val="20"/>
                <w:szCs w:val="20"/>
              </w:rPr>
              <w:t xml:space="preserve"> did you </w:t>
            </w:r>
            <w:r w:rsidRPr="001D419B">
              <w:rPr>
                <w:rFonts w:ascii="Arial Narrow" w:eastAsia="Times New Roman" w:hAnsi="Arial Narrow" w:cs="Times New Roman"/>
                <w:color w:val="FF0000"/>
                <w:sz w:val="20"/>
                <w:szCs w:val="20"/>
              </w:rPr>
              <w:t>or the people in your family</w:t>
            </w:r>
            <w:r w:rsidRPr="001D419B">
              <w:rPr>
                <w:rFonts w:ascii="Arial Narrow" w:eastAsia="Times New Roman" w:hAnsi="Arial Narrow" w:cs="Times New Roman"/>
                <w:color w:val="000000"/>
                <w:sz w:val="20"/>
                <w:szCs w:val="20"/>
              </w:rPr>
              <w:t xml:space="preserve"> qualify for </w:t>
            </w:r>
            <w:r w:rsidRPr="001D419B">
              <w:rPr>
                <w:rFonts w:ascii="Arial Narrow" w:eastAsia="Times New Roman" w:hAnsi="Arial Narrow" w:cs="Times New Roman"/>
                <w:color w:val="FF0000"/>
                <w:sz w:val="20"/>
                <w:szCs w:val="20"/>
              </w:rPr>
              <w:t>{INSERT MEDICAID NAME}</w:t>
            </w:r>
            <w:r w:rsidRPr="001D419B">
              <w:rPr>
                <w:rFonts w:ascii="Arial Narrow" w:eastAsia="Times New Roman" w:hAnsi="Arial Narrow" w:cs="Times New Roman"/>
                <w:color w:val="000000"/>
                <w:sz w:val="20"/>
                <w:szCs w:val="20"/>
              </w:rPr>
              <w:t xml:space="preserve">, the program in your state that provides health plan coverage for some low-income </w:t>
            </w:r>
            <w:r w:rsidRPr="001D419B">
              <w:rPr>
                <w:rFonts w:ascii="Arial Narrow" w:eastAsia="Times New Roman" w:hAnsi="Arial Narrow" w:cs="Times New Roman"/>
                <w:color w:val="FF0000"/>
                <w:sz w:val="20"/>
                <w:szCs w:val="20"/>
              </w:rPr>
              <w:t>persons</w:t>
            </w:r>
            <w:r w:rsidRPr="001D419B">
              <w:rPr>
                <w:rFonts w:ascii="Arial Narrow" w:eastAsia="Times New Roman" w:hAnsi="Arial Narrow" w:cs="Times New Roman"/>
                <w:color w:val="000000"/>
                <w:sz w:val="20"/>
                <w:szCs w:val="20"/>
              </w:rPr>
              <w:t>, families and children, pregnant women, and persons with disabilities?</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"You or the people in your family" was added to make this question applicable to family members as well as individuals. As a result of TEP feedback, we will use the state specific program name for Medicaid since SBM states may not be using the term "Medicaid."</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Q12</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the {INSERT MARKETPLACE NAME} help you pay for your health insurance?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w:t>
            </w:r>
            <w:r w:rsidRPr="001D419B">
              <w:rPr>
                <w:rFonts w:ascii="Arial Narrow" w:eastAsia="Times New Roman" w:hAnsi="Arial Narrow" w:cs="Times New Roman"/>
                <w:sz w:val="20"/>
                <w:szCs w:val="20"/>
              </w:rPr>
              <w:t xml:space="preserve"> November 15</w:t>
            </w:r>
            <w:r w:rsidRPr="001D419B">
              <w:rPr>
                <w:rFonts w:ascii="Arial Narrow" w:eastAsia="Times New Roman" w:hAnsi="Arial Narrow" w:cs="Times New Roman"/>
                <w:sz w:val="20"/>
                <w:szCs w:val="20"/>
                <w:vertAlign w:val="superscript"/>
              </w:rPr>
              <w:t>th</w:t>
            </w:r>
            <w:r w:rsidRPr="001D419B">
              <w:rPr>
                <w:rFonts w:ascii="Arial Narrow" w:eastAsia="Times New Roman" w:hAnsi="Arial Narrow" w:cs="Times New Roman"/>
                <w:sz w:val="20"/>
                <w:szCs w:val="20"/>
              </w:rPr>
              <w:t>,</w:t>
            </w:r>
            <w:r w:rsidRPr="001D419B">
              <w:rPr>
                <w:rFonts w:ascii="Arial Narrow" w:eastAsia="Times New Roman" w:hAnsi="Arial Narrow" w:cs="Times New Roman"/>
                <w:color w:val="000000"/>
                <w:sz w:val="20"/>
                <w:szCs w:val="20"/>
              </w:rPr>
              <w:t xml:space="preserve"> did {INSERT MARKETPLACE NAME} help you </w:t>
            </w:r>
            <w:r w:rsidRPr="001D419B">
              <w:rPr>
                <w:rFonts w:ascii="Arial Narrow" w:eastAsia="Times New Roman" w:hAnsi="Arial Narrow" w:cs="Times New Roman"/>
                <w:color w:val="FF0000"/>
                <w:sz w:val="20"/>
                <w:szCs w:val="20"/>
              </w:rPr>
              <w:t xml:space="preserve">or the people in your family </w:t>
            </w:r>
            <w:r w:rsidRPr="001D419B">
              <w:rPr>
                <w:rFonts w:ascii="Arial Narrow" w:eastAsia="Times New Roman" w:hAnsi="Arial Narrow" w:cs="Times New Roman"/>
                <w:color w:val="000000"/>
                <w:sz w:val="20"/>
                <w:szCs w:val="20"/>
              </w:rPr>
              <w:t>pay for your health insurance?</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"You or the people in your family" was added to make this question applicable to family members as well as individuals.</w:t>
            </w:r>
          </w:p>
        </w:tc>
      </w:tr>
      <w:tr w:rsidR="001D419B" w:rsidRPr="001D419B" w:rsidTr="00274957">
        <w:trPr>
          <w:trHeight w:val="2580"/>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Q13</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To appeal means to tell someone at the {INSERT MARKETPLACE NAME} that you think the decision is wrong, and ask for a fair review of the decision. 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were you told by the {INSERT MARKETPLACE NAME} that you could appeal if you disagreed with the decision about how much you would have to pay for your health insurance?</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57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were you told by the {INSERT MARKETPLACE NAME} how to appeal the decision?</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has low applicability and screen in rates. Questions 14 and 15 were dropped because Question 15 was an assessment item that had to be dropped in our psychometrics, due to low covariance coverage with other items. Question 14 is the screener for Question 15 so it was removed as well.</w:t>
            </w:r>
          </w:p>
        </w:tc>
      </w:tr>
      <w:tr w:rsidR="001D419B" w:rsidRPr="001D419B" w:rsidTr="00274957">
        <w:trPr>
          <w:trHeight w:val="157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Q15</w:t>
            </w:r>
          </w:p>
        </w:tc>
        <w:tc>
          <w:tcPr>
            <w:tcW w:w="2841"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Was it easy to understand how to appeal the decision?</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has low applicability and screen in rates. Questions 14 and 15 were dropped because Question 15 was an assessment item that had to be dropped in our psychometrics, due to low covariance coverage with other items. Question 14 is the screener for Question 15 so it was removed as well.</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Q16</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were you told by the {INSERT MARKETPLACE NAME} that you should update them about changes to your household income or the number of people in your family?</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Was it easy to understand how to update the {INSERT MARKETPLACE NAME} about changes to your household income or the number of people in your family?</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Q18</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visit the {INSERT MARKETPLACE NAME} website {INSERT MARKETPLACE URL}?</w:t>
            </w:r>
          </w:p>
          <w:p w:rsidR="001D419B" w:rsidRPr="001D419B" w:rsidRDefault="001D419B" w:rsidP="001D419B">
            <w:pPr>
              <w:rPr>
                <w:rFonts w:ascii="Arial Narrow" w:eastAsia="Times New Roman" w:hAnsi="Arial Narrow" w:cs="Times New Roman"/>
                <w:color w:val="000000"/>
                <w:sz w:val="20"/>
                <w:szCs w:val="20"/>
              </w:rPr>
            </w:pPr>
          </w:p>
          <w:p w:rsidR="001D419B" w:rsidRPr="001D419B" w:rsidRDefault="001D419B" w:rsidP="001D419B">
            <w:pPr>
              <w:rPr>
                <w:rFonts w:ascii="Arial Narrow" w:eastAsia="Times New Roman" w:hAnsi="Arial Narrow" w:cs="Times New Roman"/>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Q19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you have to wait to get what you needed because of problems on the {INSERT MARKETPLACE NAME} website?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was an item that we could drop to increase the Cronbach's alpha, but the alpha is not significantly changed when the question is dropped. Also, website problems may still exist this year, so the question is still applicable.</w:t>
            </w:r>
          </w:p>
        </w:tc>
      </w:tr>
      <w:tr w:rsidR="001D419B" w:rsidRPr="001D419B" w:rsidTr="00274957">
        <w:trPr>
          <w:trHeight w:val="100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Q20</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you get the information you needed from the {INSERT MARKETPLACE NAME} website?</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94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get the information you needed from the {INSERT MARKETPLACE NAME} website?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Q22</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the information on the {INSERT MARKETPLACE NAME} website?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94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kind of information on the {INSERT MARKETPLACE NAME} website was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easy to understand?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information on {INSERT MARKETPLACE NAME}'s website was </w:t>
            </w:r>
            <w:r w:rsidRPr="001D419B">
              <w:rPr>
                <w:rFonts w:ascii="Arial Narrow" w:eastAsia="Times New Roman" w:hAnsi="Arial Narrow" w:cs="Times New Roman"/>
                <w:color w:val="FF0000"/>
                <w:sz w:val="20"/>
                <w:szCs w:val="20"/>
              </w:rPr>
              <w:t>hard</w:t>
            </w:r>
            <w:r w:rsidRPr="001D419B">
              <w:rPr>
                <w:rFonts w:ascii="Arial Narrow" w:eastAsia="Times New Roman" w:hAnsi="Arial Narrow" w:cs="Times New Roman"/>
                <w:color w:val="000000"/>
                <w:sz w:val="20"/>
                <w:szCs w:val="20"/>
              </w:rPr>
              <w:t xml:space="preserve"> to understand?</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The language "was not easy"  was confusing, according to TEP feedback and CATI Behavior Coding.</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the information on the {INSERT MARKETPLACE NAME} website as helpful as you thought it should be?</w:t>
            </w:r>
          </w:p>
          <w:p w:rsidR="001D419B" w:rsidRPr="001D419B" w:rsidRDefault="001D419B" w:rsidP="001D419B">
            <w:pPr>
              <w:rPr>
                <w:rFonts w:ascii="Arial Narrow" w:eastAsia="Times New Roman" w:hAnsi="Arial Narrow" w:cs="Times New Roman"/>
                <w:color w:val="000000"/>
                <w:sz w:val="20"/>
                <w:szCs w:val="20"/>
              </w:rPr>
            </w:pPr>
          </w:p>
          <w:p w:rsidR="001D419B" w:rsidRPr="001D419B" w:rsidRDefault="001D419B" w:rsidP="001D419B">
            <w:pPr>
              <w:rPr>
                <w:rFonts w:ascii="Arial Narrow" w:eastAsia="Times New Roman" w:hAnsi="Arial Narrow" w:cs="Times New Roman"/>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2520"/>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Q25</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We want to know your rating of the {INSERT MARKETPLACE NAME} website, {INSERT MARKETPLACE URL}, that you visited since October 1, 2013. Using any number from 0 to 10, where 0 is the worst website possible and 10 is the best website possible, what number would you use to rate the {INSERT MARKETPLACE NAME} website?</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Q26</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call the {INSERT MARKETPLACE NAME} customer service Help Line?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 did you call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you get the information or help you needed when you called the {INSERT MARKETPLACE NAME} customer service Help Line?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xml:space="preserve">, how often did you get the information or help you needed when you called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26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Q28</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get the information or help you needed when you called the {INSERT MARKETPLACE NAME} customer service Help Line?</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get the information or help you needed when you called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Q29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the information you got when you called the {INSERT MARKETPLACE NAME} customer service Help Line?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xml:space="preserve">, how often was it easy to understand the information you got when you called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38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kind of information was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easy to understand when you called the {INSERT MARKETPLACE NAME} customer service Help Line?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information was </w:t>
            </w:r>
            <w:r w:rsidRPr="001D419B">
              <w:rPr>
                <w:rFonts w:ascii="Arial Narrow" w:eastAsia="Times New Roman" w:hAnsi="Arial Narrow" w:cs="Times New Roman"/>
                <w:color w:val="FF0000"/>
                <w:sz w:val="20"/>
                <w:szCs w:val="20"/>
              </w:rPr>
              <w:t>hard</w:t>
            </w:r>
            <w:r w:rsidRPr="001D419B">
              <w:rPr>
                <w:rFonts w:ascii="Arial Narrow" w:eastAsia="Times New Roman" w:hAnsi="Arial Narrow" w:cs="Times New Roman"/>
                <w:color w:val="000000"/>
                <w:sz w:val="20"/>
                <w:szCs w:val="20"/>
              </w:rPr>
              <w:t xml:space="preserve"> to understand when you called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The language "was not easy"  was confusing, according to TEP feedback and CATI Behavior Coding.</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the {INSERT MARKETPLACE NAME} customer service Help Line as helpful as you thought it should be?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how often was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 xml:space="preserve"> as helpful as you thought it should be?</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5273"/>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Q32</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the {INSERT MARKETPLACE NAME} customer service Help Line use words or phrases you did not understand when you called?</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has low factor loading in the full model with full data (0.357). Dropping question 32 from the Info Seek on the Phone composite would raise Cronbach's alpha from 0.79 to 0.86. It has low correlations with its scales and a lack of discriminant validity (cross-loads with other scales). Preliminary results show that this item is not an important driver of global rating for this information seeking section. The item may not be measuring information seeking or anything about the customer service, but rather language barriers or HIL of the respondent, which is not what we want. The TEP liked this item because they thought it measured HIL but it does not fit in a HIL composite. The one benefit is that the IUR is good. Question 32 has an observed IUR of 0.65 and would only require 83 completed surveys to get an IUR of 0.70. However, when Question 32 was dropped the IUR for the composite improved.</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speak to a person when you called the {INSERT MARKETPLACE NAME} customer service Help Line?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xml:space="preserve">, did you speak to a person when you called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the {INSERT MARKETPLACE NAME} customer service Help Line staff treat you with courtesy and respect when you called?</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xml:space="preserve">, how often did {INSERT MARKETPLACE NAME}'s customer service </w:t>
            </w:r>
            <w:r w:rsidRPr="001D419B">
              <w:rPr>
                <w:rFonts w:ascii="Arial Narrow" w:eastAsia="Times New Roman" w:hAnsi="Arial Narrow" w:cs="Times New Roman"/>
                <w:color w:val="FF0000"/>
                <w:sz w:val="20"/>
                <w:szCs w:val="20"/>
              </w:rPr>
              <w:t xml:space="preserve">Call Center </w:t>
            </w:r>
            <w:r w:rsidRPr="001D419B">
              <w:rPr>
                <w:rFonts w:ascii="Arial Narrow" w:eastAsia="Times New Roman" w:hAnsi="Arial Narrow" w:cs="Times New Roman"/>
                <w:color w:val="000000"/>
                <w:sz w:val="20"/>
                <w:szCs w:val="20"/>
              </w:rPr>
              <w:t>staff treat you with courtesy and respect when you called?</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2895"/>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Q35</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We want to know your rating of the {INSERT MARKETPLACE NAME} customer service Help Line that you called since October 1, 2013. Using any number from 0 to 10, where 0 is the worst customer service Help Line possible and 10 is the best customer service Help Line possible, what number would you use to rate the {INSERT MARKETPLACE NAME} customer service Help Line?</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 want to know your rating of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 xml:space="preserve"> that you called 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xml:space="preserve">, 2014. Using any number from 0 to 10, where 0 is the worst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 xml:space="preserve"> possible and 10 is the best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 xml:space="preserve"> possible, what number would you use to rate {INSERT MARKETPLACE NAME}'s customer service </w:t>
            </w:r>
            <w:r w:rsidRPr="001D419B">
              <w:rPr>
                <w:rFonts w:ascii="Arial Narrow" w:eastAsia="Times New Roman" w:hAnsi="Arial Narrow" w:cs="Times New Roman"/>
                <w:color w:val="FF0000"/>
                <w:sz w:val="20"/>
                <w:szCs w:val="20"/>
              </w:rPr>
              <w:t>Call Center</w:t>
            </w:r>
            <w:r w:rsidRPr="001D419B">
              <w:rPr>
                <w:rFonts w:ascii="Arial Narrow" w:eastAsia="Times New Roman" w:hAnsi="Arial Narrow" w:cs="Times New Roman"/>
                <w:color w:val="000000"/>
                <w:sz w:val="20"/>
                <w:szCs w:val="20"/>
              </w:rPr>
              <w:t>?</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"Call Center" is a term more consistent with  Marketplace language</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Q36</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meet in person with anyone from an organization that helps people get health insurance through the {INSERT MARKETPLACE NAME}?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want in-person help but were unable to get it because the building was not accessible for persons with disabilities?</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was difficult for consumers to understand. It is double barreled and produces complicated skip patterns. Also, 98% of respondents answered "no."</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Q38</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you get the information or help you needed when you met in person with someone about getting health insurance from the {INSERT MARKETPLACE NAME}?</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We addressed TEP feedback about sentence structure and decided, in order to prevent repetitiveness, we should keep the section of the sentence that varies in the beginning of the sentence.</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Q39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Were any of the following a reason why you did </w:t>
            </w:r>
            <w:r w:rsidRPr="001D419B">
              <w:rPr>
                <w:rFonts w:ascii="Arial Narrow" w:eastAsia="Times New Roman" w:hAnsi="Arial Narrow" w:cs="Times New Roman"/>
                <w:b/>
                <w:bCs/>
                <w:color w:val="000000"/>
                <w:sz w:val="20"/>
                <w:szCs w:val="20"/>
              </w:rPr>
              <w:t xml:space="preserve">not </w:t>
            </w:r>
            <w:r w:rsidRPr="001D419B">
              <w:rPr>
                <w:rFonts w:ascii="Arial Narrow" w:eastAsia="Times New Roman" w:hAnsi="Arial Narrow" w:cs="Times New Roman"/>
                <w:color w:val="000000"/>
                <w:sz w:val="20"/>
                <w:szCs w:val="20"/>
              </w:rPr>
              <w:t>get the information or help you needed when you met in person with someone about getting health insurance from the {INSERT MARKETPLACE NAME}?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the information you got when you met in person with someone about getting health insurance from the {INSERT MARKETPLACE NAME}?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We addressed TEP feedback about sentence structure and decided, in order to prevent repetitiveness, we should keep the section of the sentence that varies in the beginning of the sentence.</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kind of information was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easy to understand when you met in person with someone about getting health insurance from the {INSERT MARKETPLACE NAME}?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information was </w:t>
            </w:r>
            <w:r w:rsidRPr="001D419B">
              <w:rPr>
                <w:rFonts w:ascii="Arial Narrow" w:eastAsia="Times New Roman" w:hAnsi="Arial Narrow" w:cs="Times New Roman"/>
                <w:color w:val="FF0000"/>
                <w:sz w:val="20"/>
                <w:szCs w:val="20"/>
              </w:rPr>
              <w:t>hard</w:t>
            </w:r>
            <w:r w:rsidRPr="001D419B">
              <w:rPr>
                <w:rFonts w:ascii="Arial Narrow" w:eastAsia="Times New Roman" w:hAnsi="Arial Narrow" w:cs="Times New Roman"/>
                <w:color w:val="000000"/>
                <w:sz w:val="20"/>
                <w:szCs w:val="20"/>
              </w:rPr>
              <w:t xml:space="preserve"> to understand when you met in person with someone about getting health insurance from the {INSERT MARKETPLACE NAME}?</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The language "was not easy"  was confusing, according to TEP feedback and CATI Behavior Coding.</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Q42</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were the persons you met with about getting health insurance from the {INSERT MARKETPLACE NAME} as helpful as you thought they should be?</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We addressed TEP feedback about sentence structure and decided, in order to prevent repetitiveness, we should keep the section of the sentence that varies in the beginning of the sentence.</w:t>
            </w:r>
          </w:p>
        </w:tc>
      </w:tr>
      <w:tr w:rsidR="001D419B" w:rsidRPr="001D419B" w:rsidTr="00274957">
        <w:trPr>
          <w:trHeight w:val="378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the persons you met with about getting health insurance from the {INSERT MARKETPLACE NAME} use words or phrases you did not understand?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Dropping question 43 from the Info Seek In-Person composite would raise Cronbach's alpha from 0.79 to 0.83. It has low correlations with its scales and a lack of discriminant validity (cross-loads with other scales). Preliminary results show that this item is not an important driver of global rating for this information seeking section. This item also may not be measuring information seeking or anything about the customer service, but rather language barriers or HIL of the respondent, which is not what we want. The TEP liked this item because they thought it measured HIL, but it does not fit in a HIL composite. The one benefit is that the IUR is good. Question 43 has an observed IUR of 0.78 and would only require 44 completed surveys to get an IUR of 0.70. However, when question 43 was dropped, the IUR for the composite improved.</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did the persons you met with about getting health insurance from the {INSERT MARKETPLACE NAME} treat you with courtesy and respect?</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We addressed TEP feedback about sentence structure and decided, in order to prevent repetitiveness, we should keep the section of the sentence that varies in the beginning of the sentence.</w:t>
            </w:r>
          </w:p>
        </w:tc>
      </w:tr>
      <w:tr w:rsidR="001D419B" w:rsidRPr="001D419B" w:rsidTr="00274957">
        <w:trPr>
          <w:trHeight w:val="2835"/>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Q45</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We want to know your rating of the in-person assistance you got to help you use the {INSERT MARKETPLACE NAME} since October 1, 2013. Using any number from 0 to 10, where 0 is the worst in-person assistance possible and 10 is the best in-person assistance possible, what number would you use to rate the assistance you got when you met in person with someone about getting health insurance from the {INSERT MARKETPLACE NAME}?</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Q46</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were you looking for health insurance for yourself through the {INSERT MARKETPLACE NAME}?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were you looking for health insurance for another family member, such as a spouse or child, through the {INSERT MARKETPLACE NAME}?</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Q48</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consider the services covered by the health plans available to you in the {INSERT MARKETPLACE NAME} and how much you would have to pay?</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did you consider the services covered by the health plans available to you </w:t>
            </w:r>
            <w:r w:rsidRPr="001D419B">
              <w:rPr>
                <w:rFonts w:ascii="Arial Narrow" w:eastAsia="Times New Roman" w:hAnsi="Arial Narrow" w:cs="Times New Roman"/>
                <w:color w:val="FF0000"/>
                <w:sz w:val="20"/>
                <w:szCs w:val="20"/>
              </w:rPr>
              <w:t xml:space="preserve">through </w:t>
            </w:r>
            <w:r w:rsidRPr="001D419B">
              <w:rPr>
                <w:rFonts w:ascii="Arial Narrow" w:eastAsia="Times New Roman" w:hAnsi="Arial Narrow" w:cs="Times New Roman"/>
                <w:color w:val="000000"/>
                <w:sz w:val="20"/>
                <w:szCs w:val="20"/>
              </w:rPr>
              <w:t>{INSERT MARKETPLACE NAME} and how much you would have to pay?</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r w:rsidRPr="001D419B">
              <w:rPr>
                <w:rFonts w:ascii="Arial Narrow" w:hAnsi="Arial Narrow"/>
                <w:sz w:val="20"/>
                <w:szCs w:val="20"/>
              </w:rPr>
              <w:t xml:space="preserve"> </w:t>
            </w:r>
            <w:r w:rsidRPr="001D419B">
              <w:rPr>
                <w:rFonts w:ascii="Arial Narrow" w:eastAsia="Times New Roman" w:hAnsi="Arial Narrow" w:cs="Times New Roman"/>
                <w:color w:val="000000"/>
                <w:sz w:val="20"/>
                <w:szCs w:val="20"/>
              </w:rPr>
              <w:t>The wording was adjusted to ensure that the question was grammatically correct when both FFM and SBM Marketplace names were inserted into the fill.</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Q49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the services covered by the health plans available to you and how much you would have to pay?</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try to find out which health plans in the {INSERT MARKETPLACE NAME} had the doctors or hospitals you wanted?</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did you try to find out which health plans </w:t>
            </w:r>
            <w:r w:rsidRPr="001D419B">
              <w:rPr>
                <w:rFonts w:ascii="Arial Narrow" w:eastAsia="Times New Roman" w:hAnsi="Arial Narrow" w:cs="Times New Roman"/>
                <w:color w:val="FF0000"/>
                <w:sz w:val="20"/>
                <w:szCs w:val="20"/>
              </w:rPr>
              <w:t xml:space="preserve">available to you through </w:t>
            </w:r>
            <w:r w:rsidRPr="001D419B">
              <w:rPr>
                <w:rFonts w:ascii="Arial Narrow" w:eastAsia="Times New Roman" w:hAnsi="Arial Narrow" w:cs="Times New Roman"/>
                <w:color w:val="000000"/>
                <w:sz w:val="20"/>
                <w:szCs w:val="20"/>
              </w:rPr>
              <w:t>{INSERT MARKETPLACE NAME} had the doctors or hospitals you wanted?</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The wording was adjusted to ensure that the question was grammatically correct when both FFM and SBM Marketplace names were inserted into the fill.</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which health plans had the doctors or hospitals you wanted?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w:t>
            </w:r>
          </w:p>
        </w:tc>
      </w:tr>
      <w:tr w:rsidR="001D419B" w:rsidRPr="001D419B" w:rsidTr="00274957">
        <w:trPr>
          <w:trHeight w:val="100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try to find out which health plans in the {INSERT MARKETPLACE NAME} covered the prescription medicines you needed?</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did you try to find out which health plans </w:t>
            </w:r>
            <w:r w:rsidRPr="001D419B">
              <w:rPr>
                <w:rFonts w:ascii="Arial Narrow" w:eastAsia="Times New Roman" w:hAnsi="Arial Narrow" w:cs="Times New Roman"/>
                <w:color w:val="FF0000"/>
                <w:sz w:val="20"/>
                <w:szCs w:val="20"/>
              </w:rPr>
              <w:t xml:space="preserve">available to you through </w:t>
            </w:r>
            <w:r w:rsidRPr="001D419B">
              <w:rPr>
                <w:rFonts w:ascii="Arial Narrow" w:eastAsia="Times New Roman" w:hAnsi="Arial Narrow" w:cs="Times New Roman"/>
                <w:color w:val="000000"/>
                <w:sz w:val="20"/>
                <w:szCs w:val="20"/>
              </w:rPr>
              <w:t>{INSERT MARKETPLACE NAME} covered the prescription medicines you needed?</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Analyses did not identify any problems with this question. The wording was adjusted to ensure that the question was grammatically correct when both FFM and SBM Marketplace names were inserted into the fill.</w:t>
            </w:r>
          </w:p>
        </w:tc>
      </w:tr>
      <w:tr w:rsidR="001D419B" w:rsidRPr="001D419B" w:rsidTr="00274957">
        <w:trPr>
          <w:trHeight w:val="2520"/>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Q53</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was it easy to understand which health plans covered the prescription medicines you needed?</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Question 53 has an observed IUR of 0.46 and would require 186 completed surveys to get an IUR of 0.70, which is a good IUR. Since the field test only included FFMs, we may want to keep the question for the beta test to see how it does with some SBMs, since there will be more Marketplace variation. Also, from an oversight perspective we think this question is important to keep because comparing drug formularies across health plans is important for consumer choice.</w:t>
            </w:r>
          </w:p>
        </w:tc>
      </w:tr>
      <w:tr w:rsidR="001D419B" w:rsidRPr="001D419B" w:rsidTr="00274957">
        <w:trPr>
          <w:trHeight w:val="157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Special therapy includes physical, occupational, or speech therapy. 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need any special therapy?</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is a potential item to cut. It could be a useful measure with a larger sample size, but we will re-assess during the beta test. Specialized services are important benefits and CMS may want to know about the consumer's experience trying to find health plans with these services. However, 92.7%(2197/2370) said “No” to this question.</w:t>
            </w:r>
          </w:p>
        </w:tc>
      </w:tr>
      <w:tr w:rsidR="001D419B" w:rsidRPr="001D419B" w:rsidTr="00274957">
        <w:trPr>
          <w:trHeight w:val="2807"/>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Q55</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was it easy to find out which health plans in the {INSERT MARKETPLACE NAME} offered the physical, occupational, or speech therapy services you needed?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was it easy to find out which health plans </w:t>
            </w:r>
            <w:r w:rsidRPr="001D419B">
              <w:rPr>
                <w:rFonts w:ascii="Arial Narrow" w:eastAsia="Times New Roman" w:hAnsi="Arial Narrow" w:cs="Times New Roman"/>
                <w:color w:val="FF0000"/>
                <w:sz w:val="20"/>
                <w:szCs w:val="20"/>
              </w:rPr>
              <w:t xml:space="preserve">available to you through </w:t>
            </w:r>
            <w:r w:rsidRPr="001D419B">
              <w:rPr>
                <w:rFonts w:ascii="Arial Narrow" w:eastAsia="Times New Roman" w:hAnsi="Arial Narrow" w:cs="Times New Roman"/>
                <w:color w:val="000000"/>
                <w:sz w:val="20"/>
                <w:szCs w:val="20"/>
              </w:rPr>
              <w:t>{INSERT MARKETPLACE NAME} offered the physical, occupational, or speech therapy services you needed?</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is a potential item to drop. It could be a useful measure with a larger sample size, but we will re-assess during beta test. It has a low screen-in rate of 7%. We dropped item 55 in the factor analysis because it was the only item left in the Specialized Services composite after question 57 was dropped in the factor analysis due to low covariance coverage. The wording was adjusted to ensure that the question was grammatically correct when both FFM and SBM Marketplace names were inserted into the fill.</w:t>
            </w:r>
          </w:p>
        </w:tc>
      </w:tr>
      <w:tr w:rsidR="001D419B" w:rsidRPr="001D419B" w:rsidTr="00274957">
        <w:trPr>
          <w:trHeight w:val="163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Q56</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Home health care or assistance means home nursing, help with bathing or dressing, and help with basic household tasks. 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need someone to come into your home to give you home health care or assistance?</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is a potential item to drop. It could be a useful measure with a larger sample size, but we will re-assess during the beta test. Specialized services are important benefits and CMS may want to know about the consumer's experience trying to find health plans with these services. However, 98.35% (2326/2365) of respondents said “No” to this item.</w:t>
            </w:r>
          </w:p>
        </w:tc>
      </w:tr>
      <w:tr w:rsidR="001D419B" w:rsidRPr="001D419B" w:rsidTr="00274957">
        <w:trPr>
          <w:trHeight w:val="126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was it easy to find out which health plans in the {INSERT MARKETPLACE NAME} offered home health care services you needed?</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Since November 15th, was it easy to find out which health plans </w:t>
            </w:r>
            <w:r w:rsidRPr="001D419B">
              <w:rPr>
                <w:rFonts w:ascii="Arial Narrow" w:eastAsia="Times New Roman" w:hAnsi="Arial Narrow" w:cs="Times New Roman"/>
                <w:color w:val="FF0000"/>
                <w:sz w:val="20"/>
                <w:szCs w:val="20"/>
              </w:rPr>
              <w:t xml:space="preserve">available to you through </w:t>
            </w:r>
            <w:r w:rsidRPr="001D419B">
              <w:rPr>
                <w:rFonts w:ascii="Arial Narrow" w:eastAsia="Times New Roman" w:hAnsi="Arial Narrow" w:cs="Times New Roman"/>
                <w:color w:val="000000"/>
                <w:sz w:val="20"/>
                <w:szCs w:val="20"/>
              </w:rPr>
              <w:t>{INSERT MARKETPLACE NAME} offered home health care services you needed?</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is a potential item to drop. It could be a useful measure with a larger sample size, but we will re-assess during the beta test. It has a low screen-in rate of 2%. We dropped this item in the factor analysis due to low covariance coverage.</w:t>
            </w:r>
            <w:r w:rsidRPr="001D419B">
              <w:rPr>
                <w:rFonts w:ascii="Arial Narrow" w:hAnsi="Arial Narrow"/>
                <w:sz w:val="20"/>
                <w:szCs w:val="20"/>
              </w:rPr>
              <w:t xml:space="preserve"> </w:t>
            </w:r>
            <w:r w:rsidRPr="001D419B">
              <w:rPr>
                <w:rFonts w:ascii="Arial Narrow" w:eastAsia="Times New Roman" w:hAnsi="Arial Narrow" w:cs="Times New Roman"/>
                <w:color w:val="000000"/>
                <w:sz w:val="20"/>
                <w:szCs w:val="20"/>
              </w:rPr>
              <w:t>The wording was adjusted to ensure that the question was grammatically correct when both FFM and SBM Marketplace names were inserted into the fill.</w:t>
            </w:r>
          </w:p>
        </w:tc>
      </w:tr>
      <w:tr w:rsidR="001D419B" w:rsidRPr="001D419B" w:rsidTr="00274957">
        <w:trPr>
          <w:trHeight w:val="69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Q58</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Did you choose a health plan through the {INSERT MARKETPLACE NAME}?</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Since</w:t>
            </w:r>
            <w:r w:rsidRPr="001D419B">
              <w:rPr>
                <w:rFonts w:ascii="Arial Narrow" w:eastAsia="Times New Roman" w:hAnsi="Arial Narrow" w:cs="Times New Roman"/>
                <w:color w:val="000000"/>
                <w:sz w:val="20"/>
                <w:szCs w:val="20"/>
              </w:rPr>
              <w:t xml:space="preserve"> </w:t>
            </w:r>
            <w:r w:rsidRPr="001D419B">
              <w:rPr>
                <w:rFonts w:ascii="Arial Narrow" w:eastAsia="Times New Roman" w:hAnsi="Arial Narrow" w:cs="Times New Roman"/>
                <w:color w:val="FF0000"/>
                <w:sz w:val="20"/>
                <w:szCs w:val="20"/>
              </w:rPr>
              <w:t>November 15</w:t>
            </w:r>
            <w:r w:rsidRPr="001D419B">
              <w:rPr>
                <w:rFonts w:ascii="Arial Narrow" w:eastAsia="Times New Roman" w:hAnsi="Arial Narrow" w:cs="Times New Roman"/>
                <w:color w:val="FF0000"/>
                <w:sz w:val="20"/>
                <w:szCs w:val="20"/>
                <w:vertAlign w:val="superscript"/>
              </w:rPr>
              <w:t>th</w:t>
            </w:r>
            <w:r w:rsidRPr="001D419B">
              <w:rPr>
                <w:rFonts w:ascii="Arial Narrow" w:eastAsia="Times New Roman" w:hAnsi="Arial Narrow" w:cs="Times New Roman"/>
                <w:color w:val="000000"/>
                <w:sz w:val="20"/>
                <w:szCs w:val="20"/>
              </w:rPr>
              <w:t>, did you choose a health plan through {INSERT MARKETPLACE NAME}?</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was added to make the question applicable to the beta test year.</w:t>
            </w:r>
          </w:p>
        </w:tc>
      </w:tr>
      <w:tr w:rsidR="001D419B" w:rsidRPr="001D419B" w:rsidTr="00274957">
        <w:trPr>
          <w:trHeight w:val="690"/>
        </w:trPr>
        <w:tc>
          <w:tcPr>
            <w:tcW w:w="989" w:type="dxa"/>
            <w:tcBorders>
              <w:top w:val="single" w:sz="4" w:space="0" w:color="auto"/>
              <w:left w:val="single" w:sz="4" w:space="0" w:color="auto"/>
              <w:bottom w:val="single" w:sz="4" w:space="0" w:color="auto"/>
              <w:right w:val="single" w:sz="4" w:space="0" w:color="auto"/>
            </w:tcBorders>
            <w:shd w:val="clear" w:color="auto" w:fill="D9E3ED" w:themeFill="accent1" w:themeFillTint="33"/>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New Question</w:t>
            </w:r>
          </w:p>
        </w:tc>
        <w:tc>
          <w:tcPr>
            <w:tcW w:w="2841" w:type="dxa"/>
            <w:tcBorders>
              <w:top w:val="nil"/>
              <w:left w:val="nil"/>
              <w:bottom w:val="single" w:sz="4" w:space="0" w:color="auto"/>
              <w:right w:val="single" w:sz="4" w:space="0" w:color="auto"/>
            </w:tcBorders>
            <w:shd w:val="clear" w:color="auto" w:fill="D9E3ED" w:themeFill="accent1" w:themeFillTint="33"/>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1065" w:type="dxa"/>
            <w:tcBorders>
              <w:top w:val="nil"/>
              <w:left w:val="nil"/>
              <w:bottom w:val="single" w:sz="4" w:space="0" w:color="auto"/>
              <w:right w:val="single" w:sz="4" w:space="0" w:color="auto"/>
            </w:tcBorders>
            <w:shd w:val="clear" w:color="auto" w:fill="D9E3ED" w:themeFill="accent1" w:themeFillTint="33"/>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2880" w:type="dxa"/>
            <w:tcBorders>
              <w:top w:val="nil"/>
              <w:left w:val="nil"/>
              <w:bottom w:val="single" w:sz="4" w:space="0" w:color="auto"/>
              <w:right w:val="single" w:sz="4" w:space="0" w:color="auto"/>
            </w:tcBorders>
            <w:shd w:val="clear" w:color="auto" w:fill="D9E3ED" w:themeFill="accent1" w:themeFillTint="33"/>
            <w:vAlign w:val="center"/>
          </w:tcPr>
          <w:p w:rsidR="001D419B" w:rsidRPr="001D419B" w:rsidRDefault="001D419B" w:rsidP="001D419B">
            <w:pPr>
              <w:rPr>
                <w:rFonts w:ascii="Arial Narrow" w:eastAsia="Times New Roman" w:hAnsi="Arial Narrow" w:cs="Times New Roman"/>
                <w:color w:val="FF0000"/>
                <w:sz w:val="20"/>
                <w:szCs w:val="20"/>
              </w:rPr>
            </w:pPr>
            <w:r w:rsidRPr="001D419B">
              <w:rPr>
                <w:rFonts w:ascii="Arial Narrow" w:eastAsia="Times New Roman" w:hAnsi="Arial Narrow" w:cs="Times New Roman"/>
                <w:color w:val="FF0000"/>
                <w:sz w:val="20"/>
                <w:szCs w:val="20"/>
              </w:rPr>
              <w:t>Did you choose a health plan through the {INSERT MARKETPLACE NAME}?</w:t>
            </w:r>
          </w:p>
        </w:tc>
        <w:tc>
          <w:tcPr>
            <w:tcW w:w="5308" w:type="dxa"/>
            <w:tcBorders>
              <w:top w:val="single" w:sz="4" w:space="0" w:color="auto"/>
              <w:left w:val="single" w:sz="4" w:space="0" w:color="auto"/>
              <w:bottom w:val="single" w:sz="4" w:space="0" w:color="auto"/>
              <w:right w:val="single" w:sz="4" w:space="0" w:color="auto"/>
            </w:tcBorders>
            <w:shd w:val="clear" w:color="auto" w:fill="D9E3ED" w:themeFill="accent1" w:themeFillTint="33"/>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was added to determine if re-enrollees stayed in the same health plan as they had the previous year.</w:t>
            </w:r>
          </w:p>
        </w:tc>
      </w:tr>
      <w:tr w:rsidR="001D419B" w:rsidRPr="001D419B" w:rsidTr="00274957">
        <w:trPr>
          <w:trHeight w:val="690"/>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Q59</w:t>
            </w:r>
          </w:p>
        </w:tc>
        <w:tc>
          <w:tcPr>
            <w:tcW w:w="28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Was it easy to choose a health plan?</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Since November 15</w:t>
            </w:r>
            <w:r w:rsidRPr="001D419B">
              <w:rPr>
                <w:rFonts w:ascii="Arial Narrow" w:eastAsia="Times New Roman" w:hAnsi="Arial Narrow" w:cs="Times New Roman"/>
                <w:color w:val="FF0000"/>
                <w:sz w:val="20"/>
                <w:szCs w:val="20"/>
                <w:vertAlign w:val="superscript"/>
              </w:rPr>
              <w:t>th</w:t>
            </w:r>
            <w:r w:rsidRPr="001D419B">
              <w:rPr>
                <w:rFonts w:ascii="Arial Narrow" w:eastAsia="Times New Roman" w:hAnsi="Arial Narrow" w:cs="Times New Roman"/>
                <w:color w:val="000000"/>
                <w:sz w:val="20"/>
                <w:szCs w:val="20"/>
              </w:rPr>
              <w:t>, was it easy to choose a health plan?</w:t>
            </w:r>
          </w:p>
        </w:tc>
        <w:tc>
          <w:tcPr>
            <w:tcW w:w="5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November 15</w:t>
            </w:r>
            <w:r w:rsidRPr="001D419B">
              <w:rPr>
                <w:rFonts w:ascii="Arial Narrow" w:eastAsia="Times New Roman" w:hAnsi="Arial Narrow" w:cs="Times New Roman"/>
                <w:color w:val="000000"/>
                <w:sz w:val="20"/>
                <w:szCs w:val="20"/>
                <w:vertAlign w:val="superscript"/>
              </w:rPr>
              <w:t>th</w:t>
            </w:r>
            <w:r w:rsidRPr="001D419B">
              <w:rPr>
                <w:rFonts w:ascii="Arial Narrow" w:eastAsia="Times New Roman" w:hAnsi="Arial Narrow" w:cs="Times New Roman"/>
                <w:color w:val="000000"/>
                <w:sz w:val="20"/>
                <w:szCs w:val="20"/>
              </w:rPr>
              <w:t>" was added to make the question applicable to the beta test year.</w:t>
            </w:r>
          </w:p>
        </w:tc>
      </w:tr>
      <w:tr w:rsidR="001D419B" w:rsidRPr="001D419B" w:rsidTr="00274957">
        <w:trPr>
          <w:trHeight w:val="163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Q60</w:t>
            </w:r>
          </w:p>
        </w:tc>
        <w:tc>
          <w:tcPr>
            <w:tcW w:w="2841" w:type="dxa"/>
            <w:tcBorders>
              <w:top w:val="single" w:sz="4" w:space="0" w:color="FFFFFF" w:themeColor="background1"/>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An interpreter is someone who helps you talk with others who do not speak your language. 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need an interpreter to help you speak with anyone about getting health insurance from the {INSERT MARKETPLACE NAME}?</w:t>
            </w:r>
          </w:p>
        </w:tc>
        <w:tc>
          <w:tcPr>
            <w:tcW w:w="1065" w:type="dxa"/>
            <w:tcBorders>
              <w:top w:val="single" w:sz="4" w:space="0" w:color="FFFFFF" w:themeColor="background1"/>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16% of the sample said 'Yes' to this question, which is more than we were expecting. We will re-assess with a larger sample size in the beta test.</w:t>
            </w:r>
          </w:p>
        </w:tc>
      </w:tr>
      <w:tr w:rsidR="001D419B" w:rsidRPr="001D419B" w:rsidTr="00274957">
        <w:trPr>
          <w:trHeight w:val="1320"/>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Q61</w:t>
            </w:r>
          </w:p>
        </w:tc>
        <w:tc>
          <w:tcPr>
            <w:tcW w:w="2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when you needed an interpreter to help you speak with anyone about getting health insurance from the {INSERT MARKETPLACE NAME}, how often did you get one?</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We dropped this item in the factor analysis due to low covariance coverage. We will re-assess with a larger sample size in the beta test.</w:t>
            </w:r>
          </w:p>
        </w:tc>
      </w:tr>
      <w:tr w:rsidR="001D419B" w:rsidRPr="001D419B" w:rsidTr="00274957">
        <w:trPr>
          <w:trHeight w:val="975"/>
        </w:trPr>
        <w:tc>
          <w:tcPr>
            <w:tcW w:w="989" w:type="dxa"/>
            <w:tcBorders>
              <w:top w:val="single" w:sz="4" w:space="0" w:color="auto"/>
              <w:left w:val="single" w:sz="4" w:space="0" w:color="auto"/>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Q62</w:t>
            </w:r>
          </w:p>
        </w:tc>
        <w:tc>
          <w:tcPr>
            <w:tcW w:w="2841"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fill out any forms for the {INSERT MARKETPLACE NAME}?</w:t>
            </w:r>
          </w:p>
        </w:tc>
        <w:tc>
          <w:tcPr>
            <w:tcW w:w="1065"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We will re-assess with a larger sample size in the beta test. 46% of the sample said 'Yes' to this question.</w:t>
            </w:r>
          </w:p>
        </w:tc>
      </w:tr>
      <w:tr w:rsidR="001D419B" w:rsidRPr="001D419B" w:rsidTr="00274957">
        <w:trPr>
          <w:trHeight w:val="1320"/>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Q63</w:t>
            </w:r>
          </w:p>
        </w:tc>
        <w:tc>
          <w:tcPr>
            <w:tcW w:w="2841"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were the forms that you had to fill out through the {INSERT MARKETPLACE NAME} available in the language you prefer?</w:t>
            </w:r>
          </w:p>
        </w:tc>
        <w:tc>
          <w:tcPr>
            <w:tcW w:w="1065"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We dropped item 63 in the factor analysis because it was the only item left in the Cultural Competence composite after question 61 and question 65 were dropped from the factor analysis. We will re-assess with a larger sample size in the beta test.</w:t>
            </w:r>
          </w:p>
        </w:tc>
      </w:tr>
      <w:tr w:rsidR="001D419B" w:rsidRPr="001D419B" w:rsidTr="00274957">
        <w:trPr>
          <w:trHeight w:val="1050"/>
        </w:trPr>
        <w:tc>
          <w:tcPr>
            <w:tcW w:w="989" w:type="dxa"/>
            <w:tcBorders>
              <w:top w:val="single" w:sz="4" w:space="0" w:color="auto"/>
              <w:left w:val="single" w:sz="4" w:space="0" w:color="auto"/>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Q64</w:t>
            </w:r>
          </w:p>
        </w:tc>
        <w:tc>
          <w:tcPr>
            <w:tcW w:w="2841"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did you need the forms in a different format, such as large print or braille?</w:t>
            </w:r>
          </w:p>
        </w:tc>
        <w:tc>
          <w:tcPr>
            <w:tcW w:w="1065" w:type="dxa"/>
            <w:tcBorders>
              <w:top w:val="nil"/>
              <w:left w:val="nil"/>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We will re-assess with a larger sample size in the beta test. 97.49%(1010/1036) said “No” to this question.</w:t>
            </w:r>
          </w:p>
        </w:tc>
      </w:tr>
      <w:tr w:rsidR="001D419B" w:rsidRPr="001D419B" w:rsidTr="00274957">
        <w:trPr>
          <w:trHeight w:val="109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Q65</w:t>
            </w:r>
          </w:p>
        </w:tc>
        <w:tc>
          <w:tcPr>
            <w:tcW w:w="2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how often were the forms that you had to fill out available in the format you needed, such as large print or braille?</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 tentatively</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Cultural competence is important to measure. We will re-assess with a larger sample size in the beta test. We dropped this item in the factor analysis due to low covariance coverage.</w:t>
            </w:r>
          </w:p>
        </w:tc>
      </w:tr>
      <w:tr w:rsidR="001D419B" w:rsidRPr="001D419B" w:rsidTr="00274957">
        <w:trPr>
          <w:trHeight w:val="1635"/>
        </w:trPr>
        <w:tc>
          <w:tcPr>
            <w:tcW w:w="989" w:type="dxa"/>
            <w:tcBorders>
              <w:top w:val="single" w:sz="4" w:space="0" w:color="auto"/>
              <w:left w:val="single" w:sz="4" w:space="0" w:color="auto"/>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Q66</w:t>
            </w:r>
          </w:p>
        </w:tc>
        <w:tc>
          <w:tcPr>
            <w:tcW w:w="2841" w:type="dxa"/>
            <w:tcBorders>
              <w:top w:val="nil"/>
              <w:left w:val="nil"/>
              <w:bottom w:val="single" w:sz="4" w:space="0" w:color="auto"/>
              <w:right w:val="single" w:sz="4" w:space="0" w:color="auto"/>
            </w:tcBorders>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Using any number from 0 to 10, where 0 is the worst health insurance marketplace possible and 10 is the best health insurance marketplace possible, what number would you use to rate your {INSERT MARKETPLACE NAME} 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w:t>
            </w:r>
          </w:p>
        </w:tc>
        <w:tc>
          <w:tcPr>
            <w:tcW w:w="1065" w:type="dxa"/>
            <w:tcBorders>
              <w:top w:val="nil"/>
              <w:left w:val="nil"/>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has significantly contributed to analyses.</w:t>
            </w:r>
          </w:p>
        </w:tc>
      </w:tr>
      <w:tr w:rsidR="001D419B" w:rsidRPr="001D419B" w:rsidTr="0027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989" w:type="dxa"/>
            <w:tcBorders>
              <w:top w:val="single" w:sz="4" w:space="0" w:color="FFFFFF" w:themeColor="background1"/>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Q67</w:t>
            </w:r>
          </w:p>
        </w:tc>
        <w:tc>
          <w:tcPr>
            <w:tcW w:w="2841" w:type="dxa"/>
            <w:tcBorders>
              <w:top w:val="single" w:sz="4" w:space="0" w:color="FFFFFF" w:themeColor="background1"/>
            </w:tcBorders>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Would you recommend the {INSERT MARKETPLACE NAME} to your friends and family?</w:t>
            </w:r>
          </w:p>
        </w:tc>
        <w:tc>
          <w:tcPr>
            <w:tcW w:w="1065" w:type="dxa"/>
            <w:tcBorders>
              <w:top w:val="single" w:sz="4" w:space="0" w:color="FFFFFF" w:themeColor="background1"/>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tcBorders>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has significantly contributed to analyses.</w:t>
            </w:r>
          </w:p>
        </w:tc>
      </w:tr>
      <w:tr w:rsidR="001D419B" w:rsidRPr="001D419B" w:rsidTr="0027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9" w:type="dxa"/>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Q68</w:t>
            </w:r>
          </w:p>
        </w:tc>
        <w:tc>
          <w:tcPr>
            <w:tcW w:w="2841" w:type="dxa"/>
            <w:shd w:val="clear" w:color="auto" w:fill="D9E3ED" w:themeFill="accent1" w:themeFillTint="33"/>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In general, how would you rate your overall health?</w:t>
            </w:r>
          </w:p>
        </w:tc>
        <w:tc>
          <w:tcPr>
            <w:tcW w:w="1065" w:type="dxa"/>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shd w:val="clear" w:color="auto" w:fill="D9E3ED" w:themeFill="accent1" w:themeFillTint="33"/>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is a potential case mix adjuster.</w:t>
            </w:r>
          </w:p>
        </w:tc>
      </w:tr>
      <w:tr w:rsidR="001D419B" w:rsidRPr="001D419B" w:rsidTr="0027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989" w:type="dxa"/>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Q69</w:t>
            </w:r>
          </w:p>
        </w:tc>
        <w:tc>
          <w:tcPr>
            <w:tcW w:w="2841" w:type="dxa"/>
            <w:shd w:val="clear" w:color="auto" w:fill="FFFFFF" w:themeFill="background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In general, how would you rate your overall </w:t>
            </w:r>
            <w:r w:rsidRPr="001D419B">
              <w:rPr>
                <w:rFonts w:ascii="Arial Narrow" w:eastAsia="Times New Roman" w:hAnsi="Arial Narrow" w:cs="Times New Roman"/>
                <w:b/>
                <w:bCs/>
                <w:color w:val="000000"/>
                <w:sz w:val="20"/>
                <w:szCs w:val="20"/>
              </w:rPr>
              <w:t>mental or emotional</w:t>
            </w:r>
            <w:r w:rsidRPr="001D419B">
              <w:rPr>
                <w:rFonts w:ascii="Arial Narrow" w:eastAsia="Times New Roman" w:hAnsi="Arial Narrow" w:cs="Times New Roman"/>
                <w:color w:val="000000"/>
                <w:sz w:val="20"/>
                <w:szCs w:val="20"/>
              </w:rPr>
              <w:t xml:space="preserve"> health?</w:t>
            </w:r>
          </w:p>
        </w:tc>
        <w:tc>
          <w:tcPr>
            <w:tcW w:w="1065" w:type="dxa"/>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shd w:val="clear" w:color="auto" w:fill="FFFFFF" w:themeFill="background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is a potential case mix adjuster.</w:t>
            </w:r>
          </w:p>
        </w:tc>
      </w:tr>
      <w:tr w:rsidR="001D419B" w:rsidRPr="001D419B" w:rsidTr="0027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0"/>
        </w:trPr>
        <w:tc>
          <w:tcPr>
            <w:tcW w:w="989" w:type="dxa"/>
            <w:shd w:val="clear" w:color="auto" w:fill="D9E3ED" w:themeFill="accent1" w:themeFillTint="33"/>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FF0000"/>
                <w:sz w:val="20"/>
                <w:szCs w:val="20"/>
              </w:rPr>
              <w:t>New Question</w:t>
            </w:r>
          </w:p>
        </w:tc>
        <w:tc>
          <w:tcPr>
            <w:tcW w:w="2841" w:type="dxa"/>
            <w:shd w:val="clear" w:color="auto" w:fill="D9E3ED" w:themeFill="accent1" w:themeFillTint="33"/>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1065" w:type="dxa"/>
            <w:shd w:val="clear" w:color="auto" w:fill="D9E3ED" w:themeFill="accent1" w:themeFillTint="33"/>
            <w:noWrap/>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2880" w:type="dxa"/>
            <w:shd w:val="clear" w:color="auto" w:fill="D9E3ED" w:themeFill="accent1" w:themeFillTint="33"/>
            <w:vAlign w:val="center"/>
          </w:tcPr>
          <w:p w:rsidR="001D419B" w:rsidRPr="001D419B" w:rsidRDefault="001D419B" w:rsidP="001D419B">
            <w:pPr>
              <w:rPr>
                <w:rFonts w:ascii="Arial Narrow" w:eastAsia="Times New Roman" w:hAnsi="Arial Narrow" w:cs="Times New Roman"/>
                <w:sz w:val="20"/>
                <w:szCs w:val="20"/>
              </w:rPr>
            </w:pPr>
            <w:r w:rsidRPr="001D419B">
              <w:rPr>
                <w:rFonts w:ascii="Arial Narrow" w:eastAsia="Times New Roman" w:hAnsi="Arial Narrow" w:cs="Times New Roman"/>
                <w:color w:val="FF0000"/>
                <w:sz w:val="20"/>
                <w:szCs w:val="20"/>
              </w:rPr>
              <w:t>In the last 12 months, did you get care for 2 or more health problems or conditions that each lasted for at least a year?</w:t>
            </w:r>
          </w:p>
        </w:tc>
        <w:tc>
          <w:tcPr>
            <w:tcW w:w="5308" w:type="dxa"/>
            <w:shd w:val="clear" w:color="auto" w:fill="D9E3ED" w:themeFill="accent1" w:themeFillTint="33"/>
            <w:vAlign w:val="center"/>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CMS expressed interest in measuring the experience of respondents who believe they have chronic conditions. We revised this question by combining aspects of Q70 and Q71, allowing us to use only one question to identify those who believe they have chronic conditions.</w:t>
            </w:r>
          </w:p>
        </w:tc>
      </w:tr>
      <w:tr w:rsidR="001D419B" w:rsidRPr="001D419B" w:rsidTr="0027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989" w:type="dxa"/>
            <w:tcBorders>
              <w:top w:val="single" w:sz="4" w:space="0" w:color="FFFFFF" w:themeColor="background1"/>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Q70</w:t>
            </w:r>
          </w:p>
        </w:tc>
        <w:tc>
          <w:tcPr>
            <w:tcW w:w="2841" w:type="dxa"/>
            <w:tcBorders>
              <w:top w:val="single" w:sz="4" w:space="0" w:color="FFFFFF" w:themeColor="background1"/>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Since October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xml:space="preserve">, did you get health care 3 or more times for the same condition or problem? </w:t>
            </w:r>
          </w:p>
        </w:tc>
        <w:tc>
          <w:tcPr>
            <w:tcW w:w="1065" w:type="dxa"/>
            <w:tcBorders>
              <w:top w:val="single" w:sz="4" w:space="0" w:color="FFFFFF" w:themeColor="background1"/>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FFFFFF" w:themeColor="background1"/>
            </w:tcBorders>
            <w:shd w:val="clear" w:color="auto" w:fill="auto"/>
            <w:vAlign w:val="center"/>
            <w:hideMark/>
          </w:tcPr>
          <w:p w:rsidR="001D419B" w:rsidRPr="001D419B" w:rsidRDefault="001D419B" w:rsidP="001D419B">
            <w:pPr>
              <w:rPr>
                <w:rFonts w:ascii="Arial Narrow" w:eastAsia="Times New Roman" w:hAnsi="Arial Narrow" w:cs="Times New Roman"/>
                <w:color w:val="FF0000"/>
                <w:sz w:val="20"/>
                <w:szCs w:val="20"/>
              </w:rPr>
            </w:pPr>
            <w:r w:rsidRPr="001D419B">
              <w:rPr>
                <w:rFonts w:ascii="Arial Narrow" w:eastAsia="Times New Roman" w:hAnsi="Arial Narrow" w:cs="Times New Roman"/>
                <w:sz w:val="20"/>
                <w:szCs w:val="20"/>
              </w:rPr>
              <w:t>N/A</w:t>
            </w:r>
          </w:p>
        </w:tc>
        <w:tc>
          <w:tcPr>
            <w:tcW w:w="5308" w:type="dxa"/>
            <w:tcBorders>
              <w:top w:val="single" w:sz="4" w:space="0" w:color="FFFFFF" w:themeColor="background1"/>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Although we believe measuring chronic conditions is important and could affect Marketplace experiences, we have not found sufficient evidence from the </w:t>
            </w:r>
            <w:r w:rsidR="00E674F8">
              <w:rPr>
                <w:rFonts w:ascii="Arial Narrow" w:eastAsia="Times New Roman" w:hAnsi="Arial Narrow" w:cs="Times New Roman"/>
                <w:color w:val="000000"/>
                <w:sz w:val="20"/>
                <w:szCs w:val="20"/>
              </w:rPr>
              <w:t>Marketplace Survey Field Test</w:t>
            </w:r>
            <w:r w:rsidRPr="001D419B">
              <w:rPr>
                <w:rFonts w:ascii="Arial Narrow" w:eastAsia="Times New Roman" w:hAnsi="Arial Narrow" w:cs="Times New Roman"/>
                <w:color w:val="000000"/>
                <w:sz w:val="20"/>
                <w:szCs w:val="20"/>
              </w:rPr>
              <w:t xml:space="preserve"> to justify keeping all (Q70-Q73) chronic condition questions. For example, overall Marketplace experiences does not vary by chronic condition status. In addition, chronic condition status is not a significant case-mix adjuster. However, CMS expressed interest in measuring the experience of respondents with multiple chronic conditions so we wrote a new question on multiple chronic conditions.</w:t>
            </w:r>
          </w:p>
        </w:tc>
      </w:tr>
      <w:tr w:rsidR="001D419B" w:rsidRPr="001D419B" w:rsidTr="00274957">
        <w:trPr>
          <w:trHeight w:val="1502"/>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Is this a condition or problem that has lasted for at least 3 months? Do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include pregnancy or menopause.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Although we believe measuring chronic conditions is important and could affect Marketplace experiences, we have not found sufficient evidence from the </w:t>
            </w:r>
            <w:r w:rsidR="00E674F8">
              <w:rPr>
                <w:rFonts w:ascii="Arial Narrow" w:eastAsia="Times New Roman" w:hAnsi="Arial Narrow" w:cs="Times New Roman"/>
                <w:color w:val="000000"/>
                <w:sz w:val="20"/>
                <w:szCs w:val="20"/>
              </w:rPr>
              <w:t>Marketplace Survey Field Test</w:t>
            </w:r>
            <w:r w:rsidRPr="001D419B">
              <w:rPr>
                <w:rFonts w:ascii="Arial Narrow" w:eastAsia="Times New Roman" w:hAnsi="Arial Narrow" w:cs="Times New Roman"/>
                <w:color w:val="000000"/>
                <w:sz w:val="20"/>
                <w:szCs w:val="20"/>
              </w:rPr>
              <w:t xml:space="preserve"> to justify keeping all (Q70-Q73) chronic condition questions. For example, overall Marketplace experiences does not vary by chronic condition status. In addition, chronic condition status is not a significant case-mix adjuster. However, CMS expressed interest in measuring the experience of respondents with multiple chronic conditions so we wrote a new question on multiple chronic conditions.</w:t>
            </w:r>
          </w:p>
        </w:tc>
      </w:tr>
      <w:tr w:rsidR="001D419B" w:rsidRPr="001D419B" w:rsidTr="00274957">
        <w:trPr>
          <w:trHeight w:val="157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Q72</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Do you now need or take medicine prescribed by a doctor? Do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include birth control.</w:t>
            </w:r>
            <w:r w:rsidRPr="001D419B">
              <w:rPr>
                <w:rFonts w:ascii="Arial Narrow" w:eastAsia="Times New Roman" w:hAnsi="Arial Narrow" w:cs="Times New Roman"/>
                <w:i/>
                <w:iCs/>
                <w:color w:val="000000"/>
                <w:sz w:val="20"/>
                <w:szCs w:val="20"/>
              </w:rPr>
              <w:t xml:space="preserve"> </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Although we believe measuring chronic conditions is important and could affect Marketplace experiences, we have not found sufficient evidence from the </w:t>
            </w:r>
            <w:r w:rsidR="00E674F8">
              <w:rPr>
                <w:rFonts w:ascii="Arial Narrow" w:eastAsia="Times New Roman" w:hAnsi="Arial Narrow" w:cs="Times New Roman"/>
                <w:color w:val="000000"/>
                <w:sz w:val="20"/>
                <w:szCs w:val="20"/>
              </w:rPr>
              <w:t>Marketplace Survey Field Test</w:t>
            </w:r>
            <w:r w:rsidRPr="001D419B">
              <w:rPr>
                <w:rFonts w:ascii="Arial Narrow" w:eastAsia="Times New Roman" w:hAnsi="Arial Narrow" w:cs="Times New Roman"/>
                <w:color w:val="000000"/>
                <w:sz w:val="20"/>
                <w:szCs w:val="20"/>
              </w:rPr>
              <w:t xml:space="preserve"> to justify keeping all (Q70-Q73) chronic condition questions. For example, overall Marketplace experiences does not vary by chronic condition status. In addition, chronic condition status is not a significant case-mix adjuster. However, CMS expressed interest in measuring the experience of respondents with multiple chronic conditions so we wrote a new question on multiple chronic conditions.</w:t>
            </w:r>
          </w:p>
        </w:tc>
      </w:tr>
      <w:tr w:rsidR="001D419B" w:rsidRPr="001D419B" w:rsidTr="00274957">
        <w:trPr>
          <w:trHeight w:val="157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Is this medicine to treat a condition that has lasted for at least 3 months? Do </w:t>
            </w:r>
            <w:r w:rsidRPr="001D419B">
              <w:rPr>
                <w:rFonts w:ascii="Arial Narrow" w:eastAsia="Times New Roman" w:hAnsi="Arial Narrow" w:cs="Times New Roman"/>
                <w:b/>
                <w:bCs/>
                <w:color w:val="000000"/>
                <w:sz w:val="20"/>
                <w:szCs w:val="20"/>
              </w:rPr>
              <w:t>not</w:t>
            </w:r>
            <w:r w:rsidRPr="001D419B">
              <w:rPr>
                <w:rFonts w:ascii="Arial Narrow" w:eastAsia="Times New Roman" w:hAnsi="Arial Narrow" w:cs="Times New Roman"/>
                <w:color w:val="000000"/>
                <w:sz w:val="20"/>
                <w:szCs w:val="20"/>
              </w:rPr>
              <w:t xml:space="preserve"> include pregnancy or menopause.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Although we believe measuring chronic conditions is important and could affect Marketplace experiences, we have not found sufficient evidence from the </w:t>
            </w:r>
            <w:r w:rsidR="00E674F8">
              <w:rPr>
                <w:rFonts w:ascii="Arial Narrow" w:eastAsia="Times New Roman" w:hAnsi="Arial Narrow" w:cs="Times New Roman"/>
                <w:color w:val="000000"/>
                <w:sz w:val="20"/>
                <w:szCs w:val="20"/>
              </w:rPr>
              <w:t>Marketplace Survey Field Test</w:t>
            </w:r>
            <w:r w:rsidRPr="001D419B">
              <w:rPr>
                <w:rFonts w:ascii="Arial Narrow" w:eastAsia="Times New Roman" w:hAnsi="Arial Narrow" w:cs="Times New Roman"/>
                <w:color w:val="000000"/>
                <w:sz w:val="20"/>
                <w:szCs w:val="20"/>
              </w:rPr>
              <w:t xml:space="preserve"> to justify keeping all (Q70-Q73) chronic condition questions. For example, overall Marketplace experiences does not vary by chronic condition status. In addition, chronic condition status is not a significant case-mix adjuster. However, CMS expressed interest in measuring the experience of respondents with multiple chronic conditions so we wrote a new question on multiple chronic conditions.</w:t>
            </w:r>
          </w:p>
        </w:tc>
      </w:tr>
      <w:tr w:rsidR="001D419B" w:rsidRPr="001D419B" w:rsidTr="00274957">
        <w:trPr>
          <w:trHeight w:val="63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Are you deaf or do you have serious difficulty hearing?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63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Q75</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Are you blind or do you have serious difficulty seeing, even when wearing glasses?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94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Q76</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Because of a physical, mental, or emotional condition, do you have serious difficulty concentrating, remembering, or making decisions?</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63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Do you have serious difficulty walking or climbing stairs?</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63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Q78</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Because of a physical, mental, or emotional condition, do you have difficulty dressing or bathing?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94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Q79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Because of a physical, mental, or emotional condition, do you have difficulty doing errands alone such as visiting a doctor’s office or shopping?</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and could be used for subgroup analysis.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is your age?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Q81</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What is your sex?</w:t>
            </w:r>
            <w:r w:rsidRPr="001D419B">
              <w:rPr>
                <w:rFonts w:ascii="Arial Narrow" w:eastAsia="Times New Roman" w:hAnsi="Arial Narrow" w:cs="Times New Roman"/>
                <w:b/>
                <w:bCs/>
                <w:color w:val="000000"/>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63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Q82</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is the highest grade or level of school that you have completed?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best describes your employment status?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Q84</w:t>
            </w:r>
          </w:p>
        </w:tc>
        <w:tc>
          <w:tcPr>
            <w:tcW w:w="2841" w:type="dxa"/>
            <w:tcBorders>
              <w:top w:val="single" w:sz="4" w:space="0" w:color="FFFFFF" w:themeColor="background1"/>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Are you Hispanic, Latino/a, or Spanish origin?</w:t>
            </w:r>
          </w:p>
        </w:tc>
        <w:tc>
          <w:tcPr>
            <w:tcW w:w="1065"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Q85</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Which group best describes you?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Q86</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is your race?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1890"/>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Q87</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Are you eligible to get health services from an Indian Health Service, tribal, or urban Indian health program?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Less than 1% of field test respondents screened into these questions. We do not believe these questions provide useful information regarding Native American experiences with the Marketplace. With a large enough sample size we could still measure Native American experiences with the Marketplace by using the self-identification as Native American from the race question.</w:t>
            </w:r>
          </w:p>
        </w:tc>
      </w:tr>
      <w:tr w:rsidR="001D419B" w:rsidRPr="001D419B" w:rsidTr="00274957">
        <w:trPr>
          <w:trHeight w:val="1890"/>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Q88</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Did you ever get health services from an Indian Health Service, tribal, or urban Indian health program?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Less than 1% of field test respondents screened into these questions. We do not believe these questions provide useful information regarding Native American experiences with the Marketplace. With a large enough sample size we could still measure Native American experiences with the Marketplace by using the self-identification as Native American from the race question.</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Q89</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What is your preferred language?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Q90</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How well do you speak English?</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1575"/>
        </w:trPr>
        <w:tc>
          <w:tcPr>
            <w:tcW w:w="989"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Q91</w:t>
            </w:r>
          </w:p>
        </w:tc>
        <w:tc>
          <w:tcPr>
            <w:tcW w:w="2841"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Did you have health insurance in the United States at any time between January 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xml:space="preserve"> and December 31</w:t>
            </w:r>
            <w:r w:rsidRPr="001D419B">
              <w:rPr>
                <w:rFonts w:ascii="Arial Narrow" w:eastAsia="Times New Roman" w:hAnsi="Arial Narrow" w:cs="Times New Roman"/>
                <w:color w:val="000000"/>
                <w:sz w:val="20"/>
                <w:szCs w:val="20"/>
                <w:vertAlign w:val="superscript"/>
              </w:rPr>
              <w:t>st</w:t>
            </w:r>
            <w:r w:rsidRPr="001D419B">
              <w:rPr>
                <w:rFonts w:ascii="Arial Narrow" w:eastAsia="Times New Roman" w:hAnsi="Arial Narrow" w:cs="Times New Roman"/>
                <w:color w:val="000000"/>
                <w:sz w:val="20"/>
                <w:szCs w:val="20"/>
              </w:rPr>
              <w:t xml:space="preserve">, 2013? </w:t>
            </w:r>
          </w:p>
        </w:tc>
        <w:tc>
          <w:tcPr>
            <w:tcW w:w="1065"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FFFFFF" w:themeColor="background1"/>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FFFFFF" w:themeColor="background1"/>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assesses if respondents had any health insurance last year, which is important because limited experience with health insurance may have an impact on Marketplace experiences. This question is distinct from other questions in the survey that ask about having the same health plan from the Marketplace last year. </w:t>
            </w:r>
          </w:p>
        </w:tc>
      </w:tr>
      <w:tr w:rsidR="001D419B" w:rsidRPr="001D419B" w:rsidTr="00274957">
        <w:trPr>
          <w:trHeight w:val="94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Q92</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How confident are you that you understand health insurance terms?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This question contributes to health insurance literacy analysis and is important for sub-group analyses. Marketplace experiences vary by  health insurance literacy.</w:t>
            </w:r>
          </w:p>
        </w:tc>
      </w:tr>
      <w:tr w:rsidR="001D419B" w:rsidRPr="001D419B" w:rsidTr="00274957">
        <w:trPr>
          <w:trHeight w:val="157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Q93</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Do you feel comfortable using the internet through a computer, tablet, or smart phone?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Drop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Website rating does vary by this item, but when included in the driver analyses it does not hold up after age is included. Age and using the internet correlate such that people who are older are less comfortable using the internet. Relationship between comfortable using the internet and website global rating disappears when age is added to regression model.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Q94</w:t>
            </w:r>
          </w:p>
        </w:tc>
        <w:tc>
          <w:tcPr>
            <w:tcW w:w="2841" w:type="dxa"/>
            <w:tcBorders>
              <w:top w:val="nil"/>
              <w:left w:val="nil"/>
              <w:bottom w:val="single" w:sz="4" w:space="0" w:color="auto"/>
              <w:right w:val="single" w:sz="4" w:space="0" w:color="auto"/>
            </w:tcBorders>
            <w:shd w:val="clear" w:color="auto" w:fill="auto"/>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Did someone help you complete this survey? </w:t>
            </w:r>
          </w:p>
        </w:tc>
        <w:tc>
          <w:tcPr>
            <w:tcW w:w="1065"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nil"/>
              <w:left w:val="nil"/>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r w:rsidR="001D419B" w:rsidRPr="001D419B" w:rsidTr="00274957">
        <w:trPr>
          <w:trHeight w:val="315"/>
        </w:trPr>
        <w:tc>
          <w:tcPr>
            <w:tcW w:w="98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Q95</w:t>
            </w:r>
          </w:p>
        </w:tc>
        <w:tc>
          <w:tcPr>
            <w:tcW w:w="2841"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How did that person help you? </w:t>
            </w:r>
          </w:p>
        </w:tc>
        <w:tc>
          <w:tcPr>
            <w:tcW w:w="106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Keep</w:t>
            </w:r>
          </w:p>
        </w:tc>
        <w:tc>
          <w:tcPr>
            <w:tcW w:w="2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N/A</w:t>
            </w:r>
          </w:p>
        </w:tc>
        <w:tc>
          <w:tcPr>
            <w:tcW w:w="530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1D419B" w:rsidRPr="001D419B" w:rsidRDefault="001D419B" w:rsidP="001D419B">
            <w:pPr>
              <w:rPr>
                <w:rFonts w:ascii="Arial Narrow" w:eastAsia="Times New Roman" w:hAnsi="Arial Narrow" w:cs="Times New Roman"/>
                <w:color w:val="000000"/>
                <w:sz w:val="20"/>
                <w:szCs w:val="20"/>
              </w:rPr>
            </w:pPr>
            <w:r w:rsidRPr="001D419B">
              <w:rPr>
                <w:rFonts w:ascii="Arial Narrow" w:eastAsia="Times New Roman" w:hAnsi="Arial Narrow" w:cs="Times New Roman"/>
                <w:color w:val="000000"/>
                <w:sz w:val="20"/>
                <w:szCs w:val="20"/>
              </w:rPr>
              <w:t xml:space="preserve">This question is a potential case mix adjuster. </w:t>
            </w:r>
          </w:p>
        </w:tc>
      </w:tr>
    </w:tbl>
    <w:p w:rsidR="001D419B" w:rsidRPr="001D419B" w:rsidRDefault="001D419B" w:rsidP="001D419B">
      <w:pPr>
        <w:rPr>
          <w:rFonts w:ascii="Arial Narrow" w:hAnsi="Arial Narrow"/>
          <w:sz w:val="20"/>
          <w:szCs w:val="20"/>
        </w:rPr>
      </w:pPr>
    </w:p>
    <w:p w:rsidR="001D419B" w:rsidRDefault="001D419B" w:rsidP="003315FD">
      <w:pPr>
        <w:rPr>
          <w:rFonts w:cs="Times New Roman"/>
          <w:szCs w:val="24"/>
        </w:rPr>
      </w:pPr>
    </w:p>
    <w:p w:rsidR="001D419B" w:rsidRDefault="001D419B" w:rsidP="003315FD">
      <w:pPr>
        <w:rPr>
          <w:rFonts w:cs="Times New Roman"/>
          <w:szCs w:val="24"/>
        </w:rPr>
      </w:pPr>
    </w:p>
    <w:p w:rsidR="001D419B" w:rsidRDefault="001D419B" w:rsidP="003315FD">
      <w:pPr>
        <w:rPr>
          <w:rFonts w:cs="Times New Roman"/>
          <w:szCs w:val="24"/>
        </w:rPr>
        <w:sectPr w:rsidR="001D419B" w:rsidSect="003B19FF">
          <w:pgSz w:w="15840" w:h="12240" w:orient="landscape" w:code="1"/>
          <w:pgMar w:top="1440" w:right="1440" w:bottom="1440" w:left="1440" w:header="720" w:footer="720" w:gutter="0"/>
          <w:cols w:space="720"/>
          <w:docGrid w:linePitch="360"/>
        </w:sectPr>
      </w:pPr>
    </w:p>
    <w:p w:rsidR="0069615A" w:rsidRDefault="0069615A" w:rsidP="0069615A">
      <w:pPr>
        <w:spacing w:after="120"/>
        <w:rPr>
          <w:rFonts w:cs="Times New Roman"/>
          <w:szCs w:val="24"/>
        </w:rPr>
      </w:pPr>
      <w:r>
        <w:rPr>
          <w:rFonts w:cs="Times New Roman"/>
          <w:b/>
          <w:bCs/>
          <w:szCs w:val="24"/>
        </w:rPr>
        <w:t>New Question on Multiple Chronic Conditions.</w:t>
      </w:r>
      <w:r>
        <w:rPr>
          <w:rFonts w:cs="Times New Roman"/>
          <w:szCs w:val="24"/>
        </w:rPr>
        <w:t xml:space="preserve"> We believe measuring chronic conditions is important and could affect Marketplace experiences. In an effort to reduce the length of the survey and focus on multiple chronic conditions for policy and oversight purposes, we dropped the four CAHPS questions that measure chronic condition status and wrote a new question that measures multiple chronic conditions. The new question is, “In the last 12 months, did you get care for 2 or more health problems or conditions that each lasted for at least a year?”</w:t>
      </w:r>
    </w:p>
    <w:p w:rsidR="0069615A" w:rsidRDefault="0069615A" w:rsidP="0069615A">
      <w:pPr>
        <w:spacing w:after="120"/>
        <w:rPr>
          <w:rFonts w:cs="Times New Roman"/>
          <w:szCs w:val="24"/>
        </w:rPr>
      </w:pPr>
      <w:r>
        <w:rPr>
          <w:rFonts w:cs="Times New Roman"/>
          <w:b/>
          <w:bCs/>
          <w:szCs w:val="24"/>
        </w:rPr>
        <w:t>New Question to Identify Re-enrollees.</w:t>
      </w:r>
      <w:r>
        <w:rPr>
          <w:rFonts w:cs="Times New Roman"/>
          <w:szCs w:val="24"/>
        </w:rPr>
        <w:t xml:space="preserve"> We wanted to add a question in the survey that could distinguish re-enrollees from new enrollees in order to do analyses where we compare their experiences. The new question is: “Did you have health insurance through the {INSERT MARKETPLACE NAME} at any time in 2014?” Yes/No. We defined re-enrollees as those who had health insurance through the Marketplace last year rather than just interacted with the Marketplace. This is because the process of updating family and income information and re-selecting a health plan only applies to people who already enrolled in a plan.</w:t>
      </w:r>
    </w:p>
    <w:p w:rsidR="0069615A" w:rsidRDefault="0069615A" w:rsidP="0069615A">
      <w:pPr>
        <w:spacing w:after="120"/>
        <w:rPr>
          <w:rFonts w:cs="Times New Roman"/>
          <w:szCs w:val="24"/>
        </w:rPr>
      </w:pPr>
      <w:r>
        <w:rPr>
          <w:rFonts w:cs="Times New Roman"/>
          <w:b/>
          <w:bCs/>
          <w:szCs w:val="24"/>
        </w:rPr>
        <w:t>New Questions about Difficulty Finding Same Plan as Last Year.</w:t>
      </w:r>
      <w:r>
        <w:rPr>
          <w:rFonts w:cs="Times New Roman"/>
          <w:szCs w:val="24"/>
        </w:rPr>
        <w:t xml:space="preserve"> Our Technical Expert Panel suggested adding a new question about how easy it was for a re-enrollee to find their same health plan from last year. The assumption is that it may not be that easy to do. Re-enrollees may not remember the marketing name of their health plan or they may have trouble entering in the long ID number associated with their plan. The benefit or cost structure may have changed so re-enrollees may not think it is the same health plan. The health plan name may have changed or may not exist anymore. </w:t>
      </w:r>
    </w:p>
    <w:p w:rsidR="0069615A" w:rsidRDefault="0069615A" w:rsidP="0069615A">
      <w:pPr>
        <w:spacing w:after="120"/>
        <w:rPr>
          <w:rFonts w:cs="Times New Roman"/>
          <w:szCs w:val="24"/>
        </w:rPr>
      </w:pPr>
      <w:r>
        <w:rPr>
          <w:rFonts w:cs="Times New Roman"/>
          <w:szCs w:val="24"/>
        </w:rPr>
        <w:t>We already have a question that measures difficulties with choosing a plan, “was it easy to choose a health plan” that can apply to re-enrollees and new enrollees. In addition, we decided to add a new response option within the questions that ask about “reasons why someone did not get the information they needed from the website, phone, in-person” to address this issue more specifically. The new response option would be: “You/They could not find the same health plan you had in 2014.” To measure whether someone does not know if they were enrolled in the same plan last year we ask a follow-up question to those who say they chose a plan during open enrollment for 2015 coverage, “Were you enrolled in that health plan in 2014?”</w:t>
      </w:r>
    </w:p>
    <w:p w:rsidR="0069615A" w:rsidRDefault="0069615A" w:rsidP="0069615A">
      <w:pPr>
        <w:spacing w:after="120"/>
        <w:rPr>
          <w:rFonts w:cs="Times New Roman"/>
          <w:szCs w:val="24"/>
        </w:rPr>
      </w:pPr>
      <w:r>
        <w:rPr>
          <w:rFonts w:cs="Times New Roman"/>
          <w:b/>
          <w:bCs/>
          <w:szCs w:val="24"/>
        </w:rPr>
        <w:t xml:space="preserve">Modify Existing Questions for Re-enrollees. </w:t>
      </w:r>
      <w:r>
        <w:rPr>
          <w:rFonts w:cs="Times New Roman"/>
          <w:szCs w:val="24"/>
        </w:rPr>
        <w:t xml:space="preserve">We modified existing questions to address the experiences of re-enrollees who went back into the Marketplace to update their family and income information. For example we changed “did you </w:t>
      </w:r>
      <w:r>
        <w:rPr>
          <w:rFonts w:cs="Times New Roman"/>
          <w:i/>
          <w:iCs/>
          <w:szCs w:val="24"/>
        </w:rPr>
        <w:t>give information</w:t>
      </w:r>
      <w:r>
        <w:rPr>
          <w:rFonts w:cs="Times New Roman"/>
          <w:szCs w:val="24"/>
        </w:rPr>
        <w:t xml:space="preserve"> about the people in your family, including yourself, who wanted health insurance through the {INSERT MARKETPLACE NAME}?” to “did you </w:t>
      </w:r>
      <w:r>
        <w:rPr>
          <w:rFonts w:cs="Times New Roman"/>
          <w:i/>
          <w:iCs/>
          <w:szCs w:val="24"/>
        </w:rPr>
        <w:t>give or update information</w:t>
      </w:r>
      <w:r>
        <w:rPr>
          <w:rFonts w:cs="Times New Roman"/>
          <w:szCs w:val="24"/>
        </w:rPr>
        <w:t xml:space="preserve"> about yourself or the people in your family who wanted health insurance through the {INSERT MARKETPLACE NAME}?” We know some people will only verify their information and not make any changes, but it seems that ‘update’ is the word being used with consumer facing materials from the Marketplace.</w:t>
      </w:r>
    </w:p>
    <w:p w:rsidR="00662025" w:rsidRPr="00662025" w:rsidRDefault="00662025" w:rsidP="00662025"/>
    <w:p w:rsidR="00DB0E30" w:rsidRDefault="00447EC4" w:rsidP="00DB0E30">
      <w:pPr>
        <w:pStyle w:val="Heading2"/>
      </w:pPr>
      <w:bookmarkStart w:id="54" w:name="_Toc408498989"/>
      <w:r>
        <w:t>8</w:t>
      </w:r>
      <w:r w:rsidR="00DB0E30">
        <w:t>.2 Next Steps</w:t>
      </w:r>
      <w:bookmarkEnd w:id="54"/>
      <w:r w:rsidR="00DB0E30">
        <w:t xml:space="preserve"> </w:t>
      </w:r>
    </w:p>
    <w:p w:rsidR="006853DF" w:rsidRDefault="0069615A" w:rsidP="0069615A">
      <w:pPr>
        <w:pStyle w:val="ESSBodyText"/>
        <w:sectPr w:rsidR="006853DF" w:rsidSect="00A05D6D">
          <w:headerReference w:type="first" r:id="rId25"/>
          <w:footerReference w:type="first" r:id="rId26"/>
          <w:pgSz w:w="12240" w:h="15840" w:code="1"/>
          <w:pgMar w:top="864" w:right="1296" w:bottom="1440" w:left="1152" w:header="720" w:footer="720" w:gutter="0"/>
          <w:cols w:space="720"/>
          <w:titlePg/>
          <w:docGrid w:linePitch="360"/>
        </w:sectPr>
      </w:pPr>
      <w:r>
        <w:t xml:space="preserve">We plan to conduct additional cognitive testing on the Marketplace Survey. We would be testing changes to the survey since our second round of testing in Oct 2013, which includes quite a few changes from round 2 cognitive testing, TEP input, and the field test analyses. The Marketplaces themselves have changed a lot since Oct 2013 and that will affect consumer experiences and how they answer the survey questions. We also have the new re-enrollee population that we would like to include and test to make sure the questions we have apply to them. We plan to do 9 interviews in English with consumers interacting with the VA, MA, or DC Marketplaces. </w:t>
      </w:r>
    </w:p>
    <w:p w:rsidR="006853DF" w:rsidRPr="00D33775" w:rsidRDefault="006853DF" w:rsidP="00D33775">
      <w:pPr>
        <w:pStyle w:val="Heading1"/>
        <w:numPr>
          <w:ilvl w:val="0"/>
          <w:numId w:val="0"/>
        </w:numPr>
        <w:jc w:val="center"/>
        <w:rPr>
          <w:color w:val="000000" w:themeColor="text1"/>
          <w:sz w:val="72"/>
        </w:rPr>
      </w:pPr>
      <w:bookmarkStart w:id="55" w:name="_Toc408498990"/>
      <w:r w:rsidRPr="00D33775">
        <w:rPr>
          <w:color w:val="000000" w:themeColor="text1"/>
          <w:sz w:val="72"/>
        </w:rPr>
        <w:t>Appendix A: Health Insurance Marketplace Survey  (English)</w:t>
      </w:r>
      <w:bookmarkEnd w:id="55"/>
    </w:p>
    <w:p w:rsidR="006853DF" w:rsidRPr="00D33775" w:rsidRDefault="006853DF" w:rsidP="00D33775">
      <w:pPr>
        <w:pStyle w:val="Heading1"/>
        <w:numPr>
          <w:ilvl w:val="0"/>
          <w:numId w:val="0"/>
        </w:numPr>
        <w:jc w:val="center"/>
        <w:rPr>
          <w:color w:val="000000" w:themeColor="text1"/>
          <w:sz w:val="72"/>
        </w:rPr>
        <w:sectPr w:rsidR="006853DF" w:rsidRPr="00D33775" w:rsidSect="00A05D6D">
          <w:footerReference w:type="default" r:id="rId27"/>
          <w:pgSz w:w="12240" w:h="15840" w:code="1"/>
          <w:pgMar w:top="1440" w:right="1440" w:bottom="1440" w:left="1440" w:header="720" w:footer="720" w:gutter="0"/>
          <w:cols w:space="720"/>
          <w:vAlign w:val="center"/>
          <w:docGrid w:linePitch="360"/>
        </w:sectPr>
      </w:pPr>
    </w:p>
    <w:p w:rsidR="006853DF" w:rsidRPr="003C3859" w:rsidRDefault="006853DF" w:rsidP="006853DF">
      <w:pPr>
        <w:pStyle w:val="AppendixACoverTitle"/>
      </w:pPr>
      <w:r w:rsidRPr="003C3859">
        <w:t>Health Insurance Marketplace Survey</w:t>
      </w:r>
    </w:p>
    <w:p w:rsidR="006853DF" w:rsidRPr="003C3859" w:rsidRDefault="006853DF" w:rsidP="006853DF">
      <w:pPr>
        <w:pStyle w:val="AppendixASubtitle"/>
      </w:pPr>
      <w:r w:rsidRPr="001231DA">
        <w:t>Language:</w:t>
      </w:r>
      <w:r w:rsidRPr="003C3859">
        <w:t xml:space="preserve"> </w:t>
      </w:r>
      <w:r w:rsidRPr="003C3859">
        <w:rPr>
          <w:sz w:val="36"/>
          <w:szCs w:val="36"/>
        </w:rPr>
        <w:t>English</w:t>
      </w:r>
    </w:p>
    <w:p w:rsidR="006853DF" w:rsidRPr="003C3859" w:rsidRDefault="006853DF" w:rsidP="006853DF">
      <w:pPr>
        <w:pStyle w:val="AppendixASubtitle"/>
        <w:rPr>
          <w:sz w:val="36"/>
          <w:szCs w:val="36"/>
        </w:rPr>
      </w:pPr>
      <w:r w:rsidRPr="001231DA">
        <w:t>Reference Period:</w:t>
      </w:r>
      <w:r w:rsidRPr="003C3859">
        <w:t xml:space="preserve"> </w:t>
      </w:r>
      <w:r w:rsidRPr="003C3859">
        <w:rPr>
          <w:sz w:val="36"/>
          <w:szCs w:val="36"/>
        </w:rPr>
        <w:t>Since October 1, 2013</w:t>
      </w:r>
    </w:p>
    <w:p w:rsidR="006853DF" w:rsidRPr="003C3859" w:rsidRDefault="006853DF" w:rsidP="006853DF">
      <w:pPr>
        <w:pStyle w:val="AppendixABodyTextwspace"/>
      </w:pPr>
      <w:r w:rsidRPr="003C3859">
        <w:t>Each item has been labeled to indicate the domain, construct source, and CAHPS or other survey indicator for this review process; the lists below provide the abbreviations used.</w:t>
      </w:r>
      <w:r>
        <w:t xml:space="preserve"> </w:t>
      </w:r>
      <w:r w:rsidRPr="003C3859">
        <w:t xml:space="preserve">For example, if a question is labeled: </w:t>
      </w:r>
      <w:r w:rsidRPr="003C3859">
        <w:rPr>
          <w:b/>
          <w:szCs w:val="24"/>
        </w:rPr>
        <w:t>(IS/F,T/HP5-AM-m1)</w:t>
      </w:r>
      <w:r w:rsidRPr="003C3859">
        <w:rPr>
          <w:szCs w:val="24"/>
        </w:rPr>
        <w:t xml:space="preserve">, it means this question is from the Information Seeking domain, the construct came from the Focus Groups and </w:t>
      </w:r>
      <w:r w:rsidRPr="003C3859">
        <w:rPr>
          <w:bCs/>
        </w:rPr>
        <w:t>Technical Expert Panel</w:t>
      </w:r>
      <w:r w:rsidRPr="003C3859">
        <w:rPr>
          <w:szCs w:val="24"/>
        </w:rPr>
        <w:t>, and the question wording is a modified version of</w:t>
      </w:r>
      <w:r w:rsidRPr="003C3859">
        <w:t xml:space="preserve"> the CAHPS Health Plan 5.0 Adult Medicaid Question #1. The headings in this survey are meant for respondent navigation, not domain headings.</w:t>
      </w:r>
    </w:p>
    <w:p w:rsidR="006853DF" w:rsidRPr="00902356" w:rsidRDefault="006853DF" w:rsidP="006853DF">
      <w:pPr>
        <w:pStyle w:val="AppendixABodyTextwspace"/>
        <w:rPr>
          <w:b/>
        </w:rPr>
      </w:pPr>
      <w:r w:rsidRPr="00902356">
        <w:rPr>
          <w:b/>
        </w:rPr>
        <w:t>Marketplace Domain Name</w:t>
      </w:r>
    </w:p>
    <w:p w:rsidR="006853DF" w:rsidRPr="003C3859" w:rsidRDefault="006853DF" w:rsidP="006853DF">
      <w:pPr>
        <w:pStyle w:val="AppendixABodyText"/>
      </w:pPr>
      <w:r w:rsidRPr="003C3859">
        <w:t>AP=Application Process</w:t>
      </w:r>
    </w:p>
    <w:p w:rsidR="006853DF" w:rsidRPr="003C3859" w:rsidRDefault="006853DF" w:rsidP="006853DF">
      <w:pPr>
        <w:pStyle w:val="AppendixABodyText"/>
      </w:pPr>
      <w:r w:rsidRPr="003C3859">
        <w:t>TC=Premium Tax Credit Eligibility</w:t>
      </w:r>
    </w:p>
    <w:p w:rsidR="006853DF" w:rsidRPr="003C3859" w:rsidRDefault="006853DF" w:rsidP="006853DF">
      <w:pPr>
        <w:pStyle w:val="AppendixABodyText"/>
      </w:pPr>
      <w:r w:rsidRPr="003C3859">
        <w:t>IS=Information Seeking</w:t>
      </w:r>
    </w:p>
    <w:p w:rsidR="006853DF" w:rsidRPr="003C3859" w:rsidRDefault="006853DF" w:rsidP="006853DF">
      <w:pPr>
        <w:pStyle w:val="AppendixABodyText"/>
      </w:pPr>
      <w:proofErr w:type="spellStart"/>
      <w:r w:rsidRPr="003C3859">
        <w:t>CuC</w:t>
      </w:r>
      <w:proofErr w:type="spellEnd"/>
      <w:r w:rsidRPr="003C3859">
        <w:t xml:space="preserve">=Cultural Competence </w:t>
      </w:r>
    </w:p>
    <w:p w:rsidR="006853DF" w:rsidRPr="003C3859" w:rsidRDefault="006853DF" w:rsidP="006853DF">
      <w:pPr>
        <w:pStyle w:val="AppendixABodyText"/>
      </w:pPr>
      <w:r w:rsidRPr="003C3859">
        <w:t>EP=Health Plan Enrollment Process</w:t>
      </w:r>
    </w:p>
    <w:p w:rsidR="006853DF" w:rsidRPr="003C3859" w:rsidRDefault="006853DF" w:rsidP="006853DF">
      <w:pPr>
        <w:pStyle w:val="AppendixABodyText"/>
      </w:pPr>
      <w:r w:rsidRPr="003C3859">
        <w:t xml:space="preserve">GR=Global Ratings </w:t>
      </w:r>
    </w:p>
    <w:p w:rsidR="006853DF" w:rsidRPr="003C3859" w:rsidRDefault="006853DF" w:rsidP="006853DF">
      <w:pPr>
        <w:pStyle w:val="AppendixABodyText"/>
      </w:pPr>
      <w:r w:rsidRPr="003C3859">
        <w:t>CM=Case Mix Adjusters</w:t>
      </w:r>
    </w:p>
    <w:p w:rsidR="006853DF" w:rsidRPr="003C3859" w:rsidRDefault="006853DF" w:rsidP="006853DF">
      <w:pPr>
        <w:pStyle w:val="AppendixABodyText"/>
      </w:pPr>
      <w:r w:rsidRPr="003C3859">
        <w:t>RC=Respondent Characteristics</w:t>
      </w:r>
    </w:p>
    <w:p w:rsidR="006853DF" w:rsidRPr="003C3859" w:rsidRDefault="006853DF" w:rsidP="006853DF">
      <w:pPr>
        <w:pStyle w:val="AppendixABodyText"/>
      </w:pPr>
      <w:r w:rsidRPr="003C3859">
        <w:t>SP=Specialized Services</w:t>
      </w:r>
    </w:p>
    <w:p w:rsidR="006853DF" w:rsidRPr="00F314B5" w:rsidRDefault="006853DF" w:rsidP="006853DF">
      <w:pPr>
        <w:pStyle w:val="AppendixABodyText"/>
        <w:rPr>
          <w:i/>
        </w:rPr>
      </w:pPr>
      <w:r w:rsidRPr="00F314B5">
        <w:rPr>
          <w:i/>
        </w:rPr>
        <w:t>All the questions have a domain label.</w:t>
      </w:r>
    </w:p>
    <w:p w:rsidR="006853DF" w:rsidRPr="00902356" w:rsidRDefault="006853DF" w:rsidP="006853DF">
      <w:pPr>
        <w:pStyle w:val="AppendixABodyTextwspace"/>
        <w:rPr>
          <w:b/>
        </w:rPr>
      </w:pPr>
      <w:r w:rsidRPr="00902356">
        <w:rPr>
          <w:b/>
        </w:rPr>
        <w:t xml:space="preserve">Construct Source </w:t>
      </w:r>
    </w:p>
    <w:p w:rsidR="006853DF" w:rsidRPr="003C3859" w:rsidRDefault="006853DF" w:rsidP="006853DF">
      <w:pPr>
        <w:pStyle w:val="AppendixABodyText"/>
      </w:pPr>
      <w:r w:rsidRPr="003C3859">
        <w:t>L=Lit Review</w:t>
      </w:r>
    </w:p>
    <w:p w:rsidR="006853DF" w:rsidRPr="003C3859" w:rsidRDefault="006853DF" w:rsidP="006853DF">
      <w:pPr>
        <w:pStyle w:val="AppendixABodyText"/>
      </w:pPr>
      <w:r w:rsidRPr="003C3859">
        <w:t>F=Focus Groups</w:t>
      </w:r>
    </w:p>
    <w:p w:rsidR="006853DF" w:rsidRPr="003C3859" w:rsidRDefault="006853DF" w:rsidP="006853DF">
      <w:pPr>
        <w:pStyle w:val="AppendixABodyText"/>
      </w:pPr>
      <w:r w:rsidRPr="003C3859">
        <w:t>S=Stakeholder Interviews</w:t>
      </w:r>
    </w:p>
    <w:p w:rsidR="006853DF" w:rsidRPr="003C3859" w:rsidRDefault="006853DF" w:rsidP="006853DF">
      <w:pPr>
        <w:pStyle w:val="AppendixABodyText"/>
      </w:pPr>
      <w:r w:rsidRPr="003C3859">
        <w:t>T=Technical Expert Panel</w:t>
      </w:r>
    </w:p>
    <w:p w:rsidR="006853DF" w:rsidRPr="003C3859" w:rsidRDefault="006853DF" w:rsidP="006853DF">
      <w:pPr>
        <w:pStyle w:val="AppendixABodyText"/>
      </w:pPr>
      <w:r w:rsidRPr="003C3859">
        <w:t>C=Centers for Medicare &amp; Medicaid Services</w:t>
      </w:r>
    </w:p>
    <w:p w:rsidR="006853DF" w:rsidRPr="003C3859" w:rsidRDefault="006853DF" w:rsidP="006853DF">
      <w:pPr>
        <w:pStyle w:val="AppendixABodyText"/>
      </w:pPr>
      <w:r w:rsidRPr="003C3859">
        <w:t>CI1=Cognitive Interview Round 1</w:t>
      </w:r>
    </w:p>
    <w:p w:rsidR="006853DF" w:rsidRPr="003C3859" w:rsidRDefault="006853DF" w:rsidP="006853DF">
      <w:pPr>
        <w:pStyle w:val="AppendixABodyText"/>
      </w:pPr>
      <w:r w:rsidRPr="003C3859">
        <w:t>CI2=Cognitive Interview Round 2</w:t>
      </w:r>
    </w:p>
    <w:p w:rsidR="006853DF" w:rsidRPr="003C3859" w:rsidRDefault="006853DF" w:rsidP="006853DF">
      <w:pPr>
        <w:pStyle w:val="AppendixABodyText"/>
      </w:pPr>
      <w:r w:rsidRPr="003C3859">
        <w:t>OMB60 = OMB 60 Day Comment Period</w:t>
      </w:r>
    </w:p>
    <w:p w:rsidR="006853DF" w:rsidRPr="003C3859" w:rsidRDefault="006853DF" w:rsidP="006853DF">
      <w:pPr>
        <w:pStyle w:val="AppendixABodyText"/>
      </w:pPr>
      <w:r w:rsidRPr="003C3859">
        <w:t xml:space="preserve">OMB30 = OMB 30 Day Comment Period </w:t>
      </w:r>
    </w:p>
    <w:p w:rsidR="006853DF" w:rsidRPr="00F314B5" w:rsidRDefault="006853DF" w:rsidP="006853DF">
      <w:pPr>
        <w:pStyle w:val="AppendixABodyText"/>
        <w:rPr>
          <w:i/>
        </w:rPr>
      </w:pPr>
      <w:r w:rsidRPr="00F314B5">
        <w:rPr>
          <w:i/>
        </w:rPr>
        <w:t>Questions that don’t have a construct source were included because they came from the CAHPS Health Plan 5.0 survey. For example, we included global ratings and case mix adjuster questions because they are a CAHPS convention.</w:t>
      </w:r>
    </w:p>
    <w:p w:rsidR="006853DF" w:rsidRPr="00902356" w:rsidRDefault="006853DF" w:rsidP="006853DF">
      <w:pPr>
        <w:pStyle w:val="AppendixABodyTextwspace"/>
        <w:rPr>
          <w:b/>
          <w:bCs/>
        </w:rPr>
      </w:pPr>
      <w:r w:rsidRPr="00902356">
        <w:rPr>
          <w:b/>
          <w:bCs/>
        </w:rPr>
        <w:t>Survey</w:t>
      </w:r>
      <w:r w:rsidRPr="00902356">
        <w:rPr>
          <w:b/>
        </w:rPr>
        <w:t xml:space="preserve"> Indicator</w:t>
      </w:r>
    </w:p>
    <w:p w:rsidR="006853DF" w:rsidRDefault="006853DF" w:rsidP="006853DF">
      <w:pPr>
        <w:pStyle w:val="AppendixABodyText"/>
        <w:ind w:left="720" w:hanging="720"/>
      </w:pPr>
      <w:r w:rsidRPr="009772AB">
        <w:t xml:space="preserve">HP5-AM-Q# = </w:t>
      </w:r>
      <w:hyperlink r:id="rId28" w:history="1">
        <w:r w:rsidRPr="001E46E9">
          <w:rPr>
            <w:rStyle w:val="Hyperlink"/>
          </w:rPr>
          <w:t>CAHPS Health Plan 5.0, Adult Medicaid</w:t>
        </w:r>
      </w:hyperlink>
      <w:r w:rsidRPr="009772AB">
        <w:t>, Question #</w:t>
      </w:r>
    </w:p>
    <w:p w:rsidR="006853DF" w:rsidRDefault="006853DF" w:rsidP="006853DF">
      <w:pPr>
        <w:pStyle w:val="AppendixABodyText"/>
        <w:ind w:left="720" w:hanging="720"/>
      </w:pPr>
      <w:r w:rsidRPr="009772AB">
        <w:t xml:space="preserve">HP5-AM-mQ# = </w:t>
      </w:r>
      <w:hyperlink r:id="rId29" w:history="1">
        <w:r w:rsidRPr="001E46E9">
          <w:rPr>
            <w:rStyle w:val="Hyperlink"/>
          </w:rPr>
          <w:t>CAHPS Health Plan 5.0, Adult Medicaid</w:t>
        </w:r>
      </w:hyperlink>
      <w:r w:rsidRPr="009772AB">
        <w:t>, modified Question #</w:t>
      </w:r>
    </w:p>
    <w:p w:rsidR="006853DF" w:rsidRDefault="006853DF" w:rsidP="006853DF">
      <w:pPr>
        <w:pStyle w:val="AppendixABodyText"/>
        <w:ind w:left="720" w:hanging="720"/>
      </w:pPr>
      <w:r w:rsidRPr="009772AB">
        <w:t xml:space="preserve">HP4-AS-mQ# = </w:t>
      </w:r>
      <w:hyperlink r:id="rId30" w:history="1">
        <w:r w:rsidRPr="001E46E9">
          <w:rPr>
            <w:rStyle w:val="Hyperlink"/>
          </w:rPr>
          <w:t>CAHPS Health Plan 4.0, Adult Supplemental</w:t>
        </w:r>
      </w:hyperlink>
      <w:r w:rsidRPr="009772AB">
        <w:t>, modified Question #</w:t>
      </w:r>
    </w:p>
    <w:p w:rsidR="006853DF" w:rsidRPr="00902356" w:rsidRDefault="006853DF" w:rsidP="006853DF">
      <w:pPr>
        <w:pStyle w:val="AppendixABodyText"/>
        <w:ind w:left="720" w:hanging="720"/>
      </w:pPr>
      <w:r w:rsidRPr="009772AB">
        <w:t>HP5-AS-mQ# = CAHPS Health Plan 5.0, Adult Sup</w:t>
      </w:r>
      <w:r>
        <w:t xml:space="preserve">plemental, modified Question # </w:t>
      </w:r>
      <w:r>
        <w:br/>
      </w:r>
      <w:r w:rsidRPr="009772AB">
        <w:rPr>
          <w:szCs w:val="24"/>
        </w:rPr>
        <w:t>These are new CAHPS questions that are not in public documentation yet</w:t>
      </w:r>
      <w:r>
        <w:rPr>
          <w:szCs w:val="24"/>
        </w:rPr>
        <w:t>.</w:t>
      </w:r>
    </w:p>
    <w:p w:rsidR="006853DF" w:rsidRDefault="006853DF" w:rsidP="006853DF">
      <w:pPr>
        <w:pStyle w:val="AppendixABodyText"/>
        <w:ind w:left="720" w:hanging="720"/>
        <w:rPr>
          <w:szCs w:val="24"/>
        </w:rPr>
      </w:pPr>
      <w:r w:rsidRPr="004363BA">
        <w:rPr>
          <w:szCs w:val="24"/>
        </w:rPr>
        <w:t xml:space="preserve">CG2-AS-mQ# = </w:t>
      </w:r>
      <w:hyperlink r:id="rId31" w:history="1">
        <w:r w:rsidRPr="00CC0DE5">
          <w:rPr>
            <w:rStyle w:val="Hyperlink"/>
            <w:szCs w:val="24"/>
          </w:rPr>
          <w:t>CAHPS Clinician &amp; Group 2.0, Adult Supplemental</w:t>
        </w:r>
      </w:hyperlink>
      <w:r w:rsidRPr="004363BA">
        <w:rPr>
          <w:szCs w:val="24"/>
        </w:rPr>
        <w:t>, modified Question #</w:t>
      </w:r>
    </w:p>
    <w:p w:rsidR="006853DF" w:rsidRDefault="006853DF" w:rsidP="006853DF">
      <w:pPr>
        <w:pStyle w:val="AppendixABodyText"/>
        <w:ind w:left="720" w:hanging="720"/>
      </w:pPr>
      <w:r>
        <w:t>H-</w:t>
      </w:r>
      <w:proofErr w:type="spellStart"/>
      <w:r>
        <w:t>m</w:t>
      </w:r>
      <w:r w:rsidRPr="009772AB">
        <w:t>Q</w:t>
      </w:r>
      <w:proofErr w:type="spellEnd"/>
      <w:r w:rsidRPr="009772AB">
        <w:t xml:space="preserve"> = </w:t>
      </w:r>
      <w:hyperlink r:id="rId32" w:history="1">
        <w:r w:rsidRPr="00CC0DE5">
          <w:rPr>
            <w:rStyle w:val="Hyperlink"/>
          </w:rPr>
          <w:t>Hospital CAHPS</w:t>
        </w:r>
      </w:hyperlink>
      <w:r w:rsidRPr="009772AB">
        <w:t xml:space="preserve"> ,</w:t>
      </w:r>
      <w:r>
        <w:t xml:space="preserve"> Modified</w:t>
      </w:r>
      <w:r w:rsidRPr="009772AB">
        <w:t xml:space="preserve"> Question #</w:t>
      </w:r>
    </w:p>
    <w:p w:rsidR="006853DF" w:rsidRDefault="006853DF" w:rsidP="006853DF">
      <w:pPr>
        <w:pStyle w:val="AppendixABodyText"/>
        <w:ind w:left="720" w:hanging="720"/>
      </w:pPr>
      <w:r w:rsidRPr="009772AB">
        <w:t xml:space="preserve">OMH-4302-Q# = </w:t>
      </w:r>
      <w:hyperlink r:id="rId33" w:history="1">
        <w:r w:rsidRPr="00CC0DE5">
          <w:rPr>
            <w:rStyle w:val="Hyperlink"/>
          </w:rPr>
          <w:t>HHS Office of Minority Health ACA Section 4302 Data Collection Standards,</w:t>
        </w:r>
      </w:hyperlink>
      <w:r w:rsidRPr="009772AB">
        <w:t xml:space="preserve"> Question </w:t>
      </w:r>
      <w:r>
        <w:t>#</w:t>
      </w:r>
    </w:p>
    <w:p w:rsidR="006853DF" w:rsidRDefault="006853DF" w:rsidP="006853DF">
      <w:pPr>
        <w:pStyle w:val="AppendixABodyText"/>
        <w:ind w:left="720" w:hanging="720"/>
      </w:pPr>
      <w:r w:rsidRPr="009772AB">
        <w:t xml:space="preserve">ACS-P-Q# = </w:t>
      </w:r>
      <w:hyperlink r:id="rId34" w:history="1">
        <w:r w:rsidRPr="00CC0DE5">
          <w:rPr>
            <w:rStyle w:val="Hyperlink"/>
          </w:rPr>
          <w:t>American Community Survey (ACS)</w:t>
        </w:r>
      </w:hyperlink>
      <w:r w:rsidRPr="009772AB">
        <w:t xml:space="preserve"> – Person Section</w:t>
      </w:r>
      <w:r>
        <w:t xml:space="preserve"> </w:t>
      </w:r>
      <w:r w:rsidRPr="009772AB">
        <w:t>- Question #</w:t>
      </w:r>
    </w:p>
    <w:p w:rsidR="006853DF" w:rsidRDefault="006853DF" w:rsidP="006853DF">
      <w:pPr>
        <w:pStyle w:val="AppendixABodyText"/>
        <w:ind w:left="720" w:hanging="720"/>
        <w:rPr>
          <w:szCs w:val="24"/>
        </w:rPr>
      </w:pPr>
      <w:r w:rsidRPr="009772AB">
        <w:rPr>
          <w:szCs w:val="24"/>
        </w:rPr>
        <w:t xml:space="preserve">NHBS-Q# = </w:t>
      </w:r>
      <w:hyperlink r:id="rId35" w:history="1">
        <w:r w:rsidRPr="00CC0DE5">
          <w:rPr>
            <w:rStyle w:val="Hyperlink"/>
            <w:szCs w:val="24"/>
          </w:rPr>
          <w:t>2010 National HIV Behavioral Surveillance System</w:t>
        </w:r>
      </w:hyperlink>
      <w:r w:rsidRPr="009772AB">
        <w:rPr>
          <w:szCs w:val="24"/>
        </w:rPr>
        <w:t xml:space="preserve"> – Question #</w:t>
      </w:r>
    </w:p>
    <w:p w:rsidR="006853DF" w:rsidRDefault="006853DF" w:rsidP="006853DF">
      <w:pPr>
        <w:pStyle w:val="AppendixABodyText"/>
        <w:ind w:left="720" w:hanging="720"/>
        <w:rPr>
          <w:szCs w:val="24"/>
        </w:rPr>
      </w:pPr>
      <w:r w:rsidRPr="009772AB">
        <w:rPr>
          <w:szCs w:val="24"/>
        </w:rPr>
        <w:t xml:space="preserve">M-ACO-Q# = </w:t>
      </w:r>
      <w:hyperlink r:id="rId36" w:history="1">
        <w:r w:rsidRPr="00CC0DE5">
          <w:rPr>
            <w:rStyle w:val="Hyperlink"/>
            <w:szCs w:val="24"/>
          </w:rPr>
          <w:t>2014 Medicare Provider Satisfaction Survey – Items for ACOs Participating in Medicare Initiatives</w:t>
        </w:r>
      </w:hyperlink>
      <w:r w:rsidRPr="009772AB">
        <w:rPr>
          <w:szCs w:val="24"/>
        </w:rPr>
        <w:t xml:space="preserve"> – Question # </w:t>
      </w:r>
    </w:p>
    <w:p w:rsidR="006853DF" w:rsidRPr="00902356" w:rsidRDefault="006853DF" w:rsidP="006853DF">
      <w:pPr>
        <w:pStyle w:val="AppendixABodyTextwspace"/>
        <w:rPr>
          <w:i/>
        </w:rPr>
      </w:pPr>
      <w:r w:rsidRPr="00902356">
        <w:rPr>
          <w:i/>
        </w:rPr>
        <w:t>Questions that don’t have a survey indicator are new questions written for the Marketplace Survey.</w:t>
      </w:r>
    </w:p>
    <w:p w:rsidR="006853DF" w:rsidRPr="0061086F" w:rsidRDefault="006853DF" w:rsidP="006853DF">
      <w:pPr>
        <w:pStyle w:val="AppendixAHeading1"/>
        <w:pageBreakBefore/>
      </w:pPr>
      <w:r w:rsidRPr="0061086F">
        <w:t>Overview Marketplace survey domains</w:t>
      </w:r>
    </w:p>
    <w:p w:rsidR="006853DF" w:rsidRPr="003C3859" w:rsidRDefault="006853DF" w:rsidP="006853DF">
      <w:pPr>
        <w:pStyle w:val="AppendixAHeading2"/>
        <w:rPr>
          <w:rFonts w:ascii="SymbolMT" w:eastAsia="SymbolMT" w:cs="SymbolMT"/>
          <w:color w:val="33339A"/>
          <w:szCs w:val="24"/>
        </w:rPr>
      </w:pPr>
      <w:r w:rsidRPr="003C3859">
        <w:t>I.</w:t>
      </w:r>
      <w:r w:rsidRPr="003C3859">
        <w:tab/>
        <w:t xml:space="preserve">application process </w:t>
      </w:r>
    </w:p>
    <w:p w:rsidR="006853DF" w:rsidRPr="00105159" w:rsidRDefault="006853DF" w:rsidP="006853DF">
      <w:pPr>
        <w:pStyle w:val="AppendixABullets"/>
        <w:rPr>
          <w:rFonts w:ascii="TimesNewRomanPSMT" w:hAnsi="TimesNewRomanPSMT" w:cs="TimesNewRomanPSMT"/>
          <w:color w:val="000000"/>
          <w:lang w:bidi="en-US"/>
        </w:rPr>
      </w:pPr>
      <w:r w:rsidRPr="00C60A6F">
        <w:t xml:space="preserve">Gave information about the people in your family who wanted health insurance </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Reason why you did not give </w:t>
      </w:r>
      <w:r w:rsidRPr="00C60A6F">
        <w:t>information about the people in your family</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Easy to give </w:t>
      </w:r>
      <w:r w:rsidRPr="00C60A6F">
        <w:t>information about the people in your family</w:t>
      </w:r>
      <w:r w:rsidRPr="00105159">
        <w:rPr>
          <w:rFonts w:ascii="TimesNewRomanPSMT" w:hAnsi="TimesNewRomanPSMT" w:cs="TimesNewRomanPSMT"/>
          <w:color w:val="000000"/>
          <w:lang w:bidi="en-US"/>
        </w:rPr>
        <w:t xml:space="preserve"> </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Giving </w:t>
      </w:r>
      <w:r w:rsidRPr="00C60A6F">
        <w:t>information about the people in your family took longer than expected</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Mode used to give </w:t>
      </w:r>
      <w:r w:rsidRPr="00C60A6F">
        <w:t>information about the people in your family</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Told should update Marketplace about changes to income or family size</w:t>
      </w:r>
    </w:p>
    <w:p w:rsidR="006853DF" w:rsidRPr="00105159" w:rsidRDefault="006853DF" w:rsidP="006853DF">
      <w:pPr>
        <w:pStyle w:val="AppendixABullets"/>
        <w:spacing w:after="60"/>
        <w:rPr>
          <w:rFonts w:ascii="TimesNewRomanPSMT" w:hAnsi="TimesNewRomanPSMT" w:cs="TimesNewRomanPSMT"/>
          <w:color w:val="000000"/>
          <w:lang w:bidi="en-US"/>
        </w:rPr>
      </w:pPr>
      <w:r w:rsidRPr="00105159">
        <w:rPr>
          <w:rFonts w:ascii="TimesNewRomanPSMT" w:hAnsi="TimesNewRomanPSMT" w:cs="TimesNewRomanPSMT"/>
          <w:color w:val="000000"/>
          <w:lang w:bidi="en-US"/>
        </w:rPr>
        <w:t>Easy to understand how to update Marketplace about changes to income or family size</w:t>
      </w:r>
    </w:p>
    <w:p w:rsidR="006853DF" w:rsidRPr="003C3859" w:rsidRDefault="006853DF" w:rsidP="006853DF">
      <w:pPr>
        <w:pStyle w:val="AppendixAHeading2"/>
      </w:pPr>
      <w:r w:rsidRPr="003C3859">
        <w:t>Ii.</w:t>
      </w:r>
      <w:r w:rsidRPr="003C3859">
        <w:tab/>
        <w:t xml:space="preserve">premium tax credit eligibility </w:t>
      </w:r>
    </w:p>
    <w:p w:rsidR="006853DF" w:rsidRPr="00105159" w:rsidRDefault="006853DF" w:rsidP="006853DF">
      <w:pPr>
        <w:pStyle w:val="AppendixABullets"/>
        <w:rPr>
          <w:rFonts w:ascii="TimesNewRomanPSMT" w:hAnsi="TimesNewRomanPSMT" w:cs="TimesNewRomanPSMT"/>
          <w:color w:val="000000"/>
          <w:lang w:bidi="en-US"/>
        </w:rPr>
      </w:pPr>
      <w:r w:rsidRPr="00C60A6F">
        <w:t xml:space="preserve">Gave information about household income </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Reason why you did not give </w:t>
      </w:r>
      <w:r w:rsidRPr="00C60A6F">
        <w:t>information about household income</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Easy to find out if could get help paying for health insurance</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Giving </w:t>
      </w:r>
      <w:r w:rsidRPr="00C60A6F">
        <w:t>information about household income took longer than expected</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Mode used to give </w:t>
      </w:r>
      <w:r w:rsidRPr="00C60A6F">
        <w:t>information about household income</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Qualify for Medicaid</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Marketplace help paying for health insurance</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Told could appeal decision about how much have to pay for health insurance</w:t>
      </w:r>
    </w:p>
    <w:p w:rsidR="006853DF" w:rsidRPr="00105159" w:rsidRDefault="006853DF" w:rsidP="006853DF">
      <w:pPr>
        <w:pStyle w:val="AppendixABullets"/>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Told how to appeal </w:t>
      </w:r>
    </w:p>
    <w:p w:rsidR="006853DF" w:rsidRPr="00105159" w:rsidRDefault="006853DF" w:rsidP="006853DF">
      <w:pPr>
        <w:pStyle w:val="AppendixABullets"/>
        <w:spacing w:after="60"/>
        <w:rPr>
          <w:rFonts w:ascii="TimesNewRomanPSMT" w:hAnsi="TimesNewRomanPSMT" w:cs="TimesNewRomanPSMT"/>
          <w:color w:val="000000"/>
          <w:lang w:bidi="en-US"/>
        </w:rPr>
      </w:pPr>
      <w:r w:rsidRPr="00105159">
        <w:rPr>
          <w:rFonts w:ascii="TimesNewRomanPSMT" w:hAnsi="TimesNewRomanPSMT" w:cs="TimesNewRomanPSMT"/>
          <w:color w:val="000000"/>
          <w:lang w:bidi="en-US"/>
        </w:rPr>
        <w:t xml:space="preserve">Easy to understand how to appeal </w:t>
      </w:r>
    </w:p>
    <w:p w:rsidR="006853DF" w:rsidRPr="003C3859" w:rsidRDefault="006853DF" w:rsidP="006853DF">
      <w:pPr>
        <w:pStyle w:val="AppendixAHeading2"/>
      </w:pPr>
      <w:r w:rsidRPr="003C3859">
        <w:t>Iii.</w:t>
      </w:r>
      <w:r w:rsidRPr="003C3859">
        <w:tab/>
        <w:t>information seeking on the website</w:t>
      </w:r>
    </w:p>
    <w:p w:rsidR="006853DF" w:rsidRPr="00105159" w:rsidRDefault="006853DF" w:rsidP="006853DF">
      <w:pPr>
        <w:pStyle w:val="AppendixABullets"/>
        <w:rPr>
          <w:lang w:bidi="en-US"/>
        </w:rPr>
      </w:pPr>
      <w:r w:rsidRPr="00105159">
        <w:rPr>
          <w:lang w:bidi="en-US"/>
        </w:rPr>
        <w:t>Visited the Marketplace website</w:t>
      </w:r>
    </w:p>
    <w:p w:rsidR="006853DF" w:rsidRPr="00105159" w:rsidRDefault="006853DF" w:rsidP="006853DF">
      <w:pPr>
        <w:pStyle w:val="AppendixABullets"/>
        <w:rPr>
          <w:lang w:bidi="en-US"/>
        </w:rPr>
      </w:pPr>
      <w:r w:rsidRPr="00C60A6F">
        <w:t>Had to wait to get what you needed because of problems on website</w:t>
      </w:r>
    </w:p>
    <w:p w:rsidR="006853DF" w:rsidRPr="00105159" w:rsidRDefault="006853DF" w:rsidP="006853DF">
      <w:pPr>
        <w:pStyle w:val="AppendixABullets"/>
        <w:rPr>
          <w:lang w:bidi="en-US"/>
        </w:rPr>
      </w:pPr>
      <w:r w:rsidRPr="00105159">
        <w:rPr>
          <w:lang w:bidi="en-US"/>
        </w:rPr>
        <w:t>Got information you needed</w:t>
      </w:r>
    </w:p>
    <w:p w:rsidR="006853DF" w:rsidRPr="00105159" w:rsidRDefault="006853DF" w:rsidP="006853DF">
      <w:pPr>
        <w:pStyle w:val="AppendixABullets"/>
        <w:rPr>
          <w:lang w:bidi="en-US"/>
        </w:rPr>
      </w:pPr>
      <w:r w:rsidRPr="00105159">
        <w:rPr>
          <w:lang w:bidi="en-US"/>
        </w:rPr>
        <w:t>Why did not get information needed</w:t>
      </w:r>
    </w:p>
    <w:p w:rsidR="006853DF" w:rsidRPr="00105159" w:rsidRDefault="006853DF" w:rsidP="006853DF">
      <w:pPr>
        <w:pStyle w:val="AppendixABullets"/>
        <w:rPr>
          <w:lang w:bidi="en-US"/>
        </w:rPr>
      </w:pPr>
      <w:r w:rsidRPr="00105159">
        <w:rPr>
          <w:lang w:bidi="en-US"/>
        </w:rPr>
        <w:t>Easy to understand the information</w:t>
      </w:r>
    </w:p>
    <w:p w:rsidR="006853DF" w:rsidRPr="00105159" w:rsidRDefault="006853DF" w:rsidP="006853DF">
      <w:pPr>
        <w:pStyle w:val="AppendixABullets"/>
        <w:rPr>
          <w:lang w:bidi="en-US"/>
        </w:rPr>
      </w:pPr>
      <w:r w:rsidRPr="00105159">
        <w:rPr>
          <w:lang w:bidi="en-US"/>
        </w:rPr>
        <w:t>What kind of information not easy to understand</w:t>
      </w:r>
    </w:p>
    <w:p w:rsidR="006853DF" w:rsidRPr="00105159" w:rsidRDefault="006853DF" w:rsidP="006853DF">
      <w:pPr>
        <w:pStyle w:val="AppendixABullets"/>
        <w:spacing w:after="60"/>
        <w:rPr>
          <w:lang w:bidi="en-US"/>
        </w:rPr>
      </w:pPr>
      <w:r w:rsidRPr="00105159">
        <w:rPr>
          <w:lang w:bidi="en-US"/>
        </w:rPr>
        <w:t>Information as helpful as you thought it should be</w:t>
      </w:r>
    </w:p>
    <w:p w:rsidR="006853DF" w:rsidRPr="003C3859" w:rsidRDefault="006853DF" w:rsidP="006853DF">
      <w:pPr>
        <w:pStyle w:val="AppendixAHeading2"/>
      </w:pPr>
      <w:r w:rsidRPr="003C3859">
        <w:t>Iv.</w:t>
      </w:r>
      <w:r w:rsidRPr="003C3859">
        <w:tab/>
        <w:t xml:space="preserve">information seeking over the phone </w:t>
      </w:r>
    </w:p>
    <w:p w:rsidR="006853DF" w:rsidRPr="00105159" w:rsidRDefault="006853DF" w:rsidP="006853DF">
      <w:pPr>
        <w:pStyle w:val="AppendixABullets"/>
        <w:rPr>
          <w:lang w:bidi="en-US"/>
        </w:rPr>
      </w:pPr>
      <w:r w:rsidRPr="00105159">
        <w:rPr>
          <w:lang w:bidi="en-US"/>
        </w:rPr>
        <w:t>Called the Marketplace Help Line</w:t>
      </w:r>
    </w:p>
    <w:p w:rsidR="006853DF" w:rsidRPr="00105159" w:rsidRDefault="006853DF" w:rsidP="006853DF">
      <w:pPr>
        <w:pStyle w:val="AppendixABullets"/>
        <w:rPr>
          <w:lang w:bidi="en-US"/>
        </w:rPr>
      </w:pPr>
      <w:r w:rsidRPr="00105159">
        <w:rPr>
          <w:lang w:bidi="en-US"/>
        </w:rPr>
        <w:t>Got information or help you needed</w:t>
      </w:r>
    </w:p>
    <w:p w:rsidR="006853DF" w:rsidRPr="00105159" w:rsidRDefault="006853DF" w:rsidP="006853DF">
      <w:pPr>
        <w:pStyle w:val="AppendixABullets"/>
        <w:rPr>
          <w:lang w:bidi="en-US"/>
        </w:rPr>
      </w:pPr>
      <w:r w:rsidRPr="00105159">
        <w:rPr>
          <w:lang w:bidi="en-US"/>
        </w:rPr>
        <w:t>Why did not get information or help needed</w:t>
      </w:r>
    </w:p>
    <w:p w:rsidR="006853DF" w:rsidRPr="00105159" w:rsidRDefault="006853DF" w:rsidP="006853DF">
      <w:pPr>
        <w:pStyle w:val="AppendixABullets"/>
        <w:rPr>
          <w:lang w:bidi="en-US"/>
        </w:rPr>
      </w:pPr>
      <w:r w:rsidRPr="00105159">
        <w:rPr>
          <w:lang w:bidi="en-US"/>
        </w:rPr>
        <w:t>Easy to understand the information</w:t>
      </w:r>
    </w:p>
    <w:p w:rsidR="006853DF" w:rsidRPr="00105159" w:rsidRDefault="006853DF" w:rsidP="006853DF">
      <w:pPr>
        <w:pStyle w:val="AppendixABullets"/>
        <w:rPr>
          <w:lang w:bidi="en-US"/>
        </w:rPr>
      </w:pPr>
      <w:r w:rsidRPr="00105159">
        <w:rPr>
          <w:lang w:bidi="en-US"/>
        </w:rPr>
        <w:t>What kind of information not easy to understand</w:t>
      </w:r>
    </w:p>
    <w:p w:rsidR="006853DF" w:rsidRPr="00105159" w:rsidRDefault="006853DF" w:rsidP="006853DF">
      <w:pPr>
        <w:pStyle w:val="AppendixABullets"/>
        <w:rPr>
          <w:lang w:bidi="en-US"/>
        </w:rPr>
      </w:pPr>
      <w:r w:rsidRPr="00105159">
        <w:rPr>
          <w:lang w:bidi="en-US"/>
        </w:rPr>
        <w:t>As helpful as you thought they should be</w:t>
      </w:r>
    </w:p>
    <w:p w:rsidR="006853DF" w:rsidRPr="00105159" w:rsidRDefault="006853DF" w:rsidP="006853DF">
      <w:pPr>
        <w:pStyle w:val="AppendixABullets"/>
        <w:rPr>
          <w:lang w:bidi="en-US"/>
        </w:rPr>
      </w:pPr>
      <w:r w:rsidRPr="00105159">
        <w:rPr>
          <w:lang w:bidi="en-US"/>
        </w:rPr>
        <w:t xml:space="preserve">Used words or phrases you did not understand </w:t>
      </w:r>
    </w:p>
    <w:p w:rsidR="006853DF" w:rsidRPr="00105159" w:rsidRDefault="006853DF" w:rsidP="006853DF">
      <w:pPr>
        <w:pStyle w:val="AppendixABullets"/>
        <w:rPr>
          <w:lang w:bidi="en-US"/>
        </w:rPr>
      </w:pPr>
      <w:r w:rsidRPr="00105159">
        <w:rPr>
          <w:lang w:bidi="en-US"/>
        </w:rPr>
        <w:t>Spoke to a person</w:t>
      </w:r>
    </w:p>
    <w:p w:rsidR="006853DF" w:rsidRPr="00105159" w:rsidRDefault="006853DF" w:rsidP="006853DF">
      <w:pPr>
        <w:pStyle w:val="AppendixABullets"/>
        <w:rPr>
          <w:lang w:bidi="en-US"/>
        </w:rPr>
      </w:pPr>
      <w:r w:rsidRPr="00105159">
        <w:rPr>
          <w:lang w:bidi="en-US"/>
        </w:rPr>
        <w:t>Treat you with courtesy and respect</w:t>
      </w:r>
    </w:p>
    <w:p w:rsidR="006853DF" w:rsidRPr="003C3859" w:rsidRDefault="006853DF" w:rsidP="006853DF">
      <w:pPr>
        <w:pStyle w:val="AppendixAHeading2"/>
        <w:keepNext/>
        <w:keepLines/>
      </w:pPr>
      <w:r w:rsidRPr="003C3859">
        <w:t>v.</w:t>
      </w:r>
      <w:r w:rsidRPr="003C3859">
        <w:tab/>
        <w:t xml:space="preserve">information seeking in-person </w:t>
      </w:r>
    </w:p>
    <w:p w:rsidR="006853DF" w:rsidRPr="00105159" w:rsidRDefault="006853DF" w:rsidP="006853DF">
      <w:pPr>
        <w:pStyle w:val="AppendixABullets"/>
        <w:keepNext/>
        <w:keepLines/>
        <w:rPr>
          <w:color w:val="000000"/>
          <w:lang w:bidi="en-US"/>
        </w:rPr>
      </w:pPr>
      <w:r w:rsidRPr="00105159">
        <w:rPr>
          <w:color w:val="000000"/>
          <w:lang w:bidi="en-US"/>
        </w:rPr>
        <w:t xml:space="preserve">Met in person with </w:t>
      </w:r>
      <w:r w:rsidRPr="00E62B0D">
        <w:t xml:space="preserve">anyone from an organization that helps people get health insurance </w:t>
      </w:r>
      <w:r w:rsidRPr="00105159">
        <w:rPr>
          <w:color w:val="000000"/>
          <w:lang w:bidi="en-US"/>
        </w:rPr>
        <w:t>through Marketplace</w:t>
      </w:r>
    </w:p>
    <w:p w:rsidR="006853DF" w:rsidRPr="00105159" w:rsidRDefault="006853DF" w:rsidP="006853DF">
      <w:pPr>
        <w:pStyle w:val="AppendixABullets"/>
        <w:rPr>
          <w:color w:val="000000"/>
          <w:lang w:bidi="en-US"/>
        </w:rPr>
      </w:pPr>
      <w:r w:rsidRPr="00105159">
        <w:rPr>
          <w:color w:val="000000"/>
          <w:lang w:bidi="en-US"/>
        </w:rPr>
        <w:t>Unable to meet in person because building was not accessible for persons with disabilities</w:t>
      </w:r>
    </w:p>
    <w:p w:rsidR="006853DF" w:rsidRPr="00105159" w:rsidRDefault="006853DF" w:rsidP="006853DF">
      <w:pPr>
        <w:pStyle w:val="AppendixABullets"/>
        <w:rPr>
          <w:color w:val="000000"/>
          <w:lang w:bidi="en-US"/>
        </w:rPr>
      </w:pPr>
      <w:r w:rsidRPr="00105159">
        <w:rPr>
          <w:color w:val="000000"/>
          <w:lang w:bidi="en-US"/>
        </w:rPr>
        <w:t>Got information or help you needed</w:t>
      </w:r>
    </w:p>
    <w:p w:rsidR="006853DF" w:rsidRPr="00105159" w:rsidRDefault="006853DF" w:rsidP="006853DF">
      <w:pPr>
        <w:pStyle w:val="AppendixABullets"/>
        <w:rPr>
          <w:color w:val="000000"/>
          <w:lang w:bidi="en-US"/>
        </w:rPr>
      </w:pPr>
      <w:r w:rsidRPr="00105159">
        <w:rPr>
          <w:color w:val="000000"/>
          <w:lang w:bidi="en-US"/>
        </w:rPr>
        <w:t>Why did not get information or help needed</w:t>
      </w:r>
    </w:p>
    <w:p w:rsidR="006853DF" w:rsidRPr="00105159" w:rsidRDefault="006853DF" w:rsidP="006853DF">
      <w:pPr>
        <w:pStyle w:val="AppendixABullets"/>
        <w:rPr>
          <w:color w:val="000000"/>
          <w:lang w:bidi="en-US"/>
        </w:rPr>
      </w:pPr>
      <w:r w:rsidRPr="00105159">
        <w:rPr>
          <w:color w:val="000000"/>
          <w:lang w:bidi="en-US"/>
        </w:rPr>
        <w:t>Easy to understand the information</w:t>
      </w:r>
    </w:p>
    <w:p w:rsidR="006853DF" w:rsidRPr="00105159" w:rsidRDefault="006853DF" w:rsidP="006853DF">
      <w:pPr>
        <w:pStyle w:val="AppendixABullets"/>
        <w:rPr>
          <w:color w:val="000000"/>
          <w:lang w:bidi="en-US"/>
        </w:rPr>
      </w:pPr>
      <w:r w:rsidRPr="00105159">
        <w:rPr>
          <w:color w:val="000000"/>
          <w:lang w:bidi="en-US"/>
        </w:rPr>
        <w:t>What kind of information not easy to understand</w:t>
      </w:r>
    </w:p>
    <w:p w:rsidR="006853DF" w:rsidRPr="00105159" w:rsidRDefault="006853DF" w:rsidP="006853DF">
      <w:pPr>
        <w:pStyle w:val="AppendixABullets"/>
        <w:rPr>
          <w:color w:val="000000"/>
          <w:lang w:bidi="en-US"/>
        </w:rPr>
      </w:pPr>
      <w:r w:rsidRPr="00105159">
        <w:rPr>
          <w:color w:val="000000"/>
          <w:lang w:bidi="en-US"/>
        </w:rPr>
        <w:t>As helpful as you thought they should be</w:t>
      </w:r>
    </w:p>
    <w:p w:rsidR="006853DF" w:rsidRPr="00105159" w:rsidRDefault="006853DF" w:rsidP="006853DF">
      <w:pPr>
        <w:pStyle w:val="AppendixABullets"/>
        <w:rPr>
          <w:color w:val="000000"/>
          <w:lang w:bidi="en-US"/>
        </w:rPr>
      </w:pPr>
      <w:r w:rsidRPr="00105159">
        <w:rPr>
          <w:color w:val="000000"/>
          <w:lang w:bidi="en-US"/>
        </w:rPr>
        <w:t>Used words or phrases you did not understand</w:t>
      </w:r>
    </w:p>
    <w:p w:rsidR="006853DF" w:rsidRPr="00105159" w:rsidRDefault="006853DF" w:rsidP="006853DF">
      <w:pPr>
        <w:pStyle w:val="AppendixABullets"/>
        <w:spacing w:after="60"/>
        <w:rPr>
          <w:color w:val="000000"/>
          <w:lang w:bidi="en-US"/>
        </w:rPr>
      </w:pPr>
      <w:r w:rsidRPr="00105159">
        <w:rPr>
          <w:color w:val="000000"/>
          <w:lang w:bidi="en-US"/>
        </w:rPr>
        <w:t>Treat you with courtesy and respect</w:t>
      </w:r>
    </w:p>
    <w:p w:rsidR="006853DF" w:rsidRPr="003C3859" w:rsidRDefault="006853DF" w:rsidP="006853DF">
      <w:pPr>
        <w:pStyle w:val="AppendixAHeading2"/>
      </w:pPr>
      <w:r w:rsidRPr="003C3859">
        <w:t>vI.</w:t>
      </w:r>
      <w:r w:rsidRPr="003C3859">
        <w:tab/>
        <w:t>Health Plan enrollment</w:t>
      </w:r>
    </w:p>
    <w:p w:rsidR="006853DF" w:rsidRPr="00105159" w:rsidRDefault="006853DF" w:rsidP="006853DF">
      <w:pPr>
        <w:pStyle w:val="AppendixABullets"/>
        <w:rPr>
          <w:lang w:bidi="en-US"/>
        </w:rPr>
      </w:pPr>
      <w:r w:rsidRPr="00105159">
        <w:rPr>
          <w:lang w:bidi="en-US"/>
        </w:rPr>
        <w:t>Who is covered in health plan</w:t>
      </w:r>
    </w:p>
    <w:p w:rsidR="006853DF" w:rsidRPr="00105159" w:rsidRDefault="006853DF" w:rsidP="006853DF">
      <w:pPr>
        <w:pStyle w:val="AppendixABullets"/>
        <w:rPr>
          <w:lang w:bidi="en-US"/>
        </w:rPr>
      </w:pPr>
      <w:r w:rsidRPr="00105159">
        <w:rPr>
          <w:lang w:bidi="en-US"/>
        </w:rPr>
        <w:t>Considered services covered and how much you have to pay</w:t>
      </w:r>
    </w:p>
    <w:p w:rsidR="006853DF" w:rsidRPr="00105159" w:rsidRDefault="006853DF" w:rsidP="006853DF">
      <w:pPr>
        <w:pStyle w:val="AppendixABullets"/>
        <w:rPr>
          <w:lang w:bidi="en-US"/>
        </w:rPr>
      </w:pPr>
      <w:r w:rsidRPr="00105159">
        <w:rPr>
          <w:lang w:bidi="en-US"/>
        </w:rPr>
        <w:t>Easy to understand services covered and how much you have to pay</w:t>
      </w:r>
    </w:p>
    <w:p w:rsidR="006853DF" w:rsidRPr="00105159" w:rsidRDefault="006853DF" w:rsidP="006853DF">
      <w:pPr>
        <w:pStyle w:val="AppendixABullets"/>
        <w:rPr>
          <w:lang w:bidi="en-US"/>
        </w:rPr>
      </w:pPr>
      <w:r w:rsidRPr="00105159">
        <w:rPr>
          <w:lang w:bidi="en-US"/>
        </w:rPr>
        <w:t>Try to find out which health plans had doctors or hospitals you wanted</w:t>
      </w:r>
    </w:p>
    <w:p w:rsidR="006853DF" w:rsidRPr="00105159" w:rsidRDefault="006853DF" w:rsidP="006853DF">
      <w:pPr>
        <w:pStyle w:val="AppendixABullets"/>
        <w:rPr>
          <w:lang w:bidi="en-US"/>
        </w:rPr>
      </w:pPr>
      <w:r w:rsidRPr="00105159">
        <w:rPr>
          <w:lang w:bidi="en-US"/>
        </w:rPr>
        <w:t>Easy to understand which</w:t>
      </w:r>
      <w:r>
        <w:rPr>
          <w:lang w:bidi="en-US"/>
        </w:rPr>
        <w:t xml:space="preserve"> </w:t>
      </w:r>
      <w:r w:rsidRPr="00105159">
        <w:rPr>
          <w:lang w:bidi="en-US"/>
        </w:rPr>
        <w:t>health plans had doctors or hospitals you wanted</w:t>
      </w:r>
    </w:p>
    <w:p w:rsidR="006853DF" w:rsidRPr="00105159" w:rsidRDefault="006853DF" w:rsidP="006853DF">
      <w:pPr>
        <w:pStyle w:val="AppendixABullets"/>
        <w:rPr>
          <w:lang w:bidi="en-US"/>
        </w:rPr>
      </w:pPr>
      <w:r w:rsidRPr="00105159">
        <w:rPr>
          <w:lang w:bidi="en-US"/>
        </w:rPr>
        <w:t>Try to find out which health plans covered prescription medicines you needed</w:t>
      </w:r>
    </w:p>
    <w:p w:rsidR="006853DF" w:rsidRPr="00105159" w:rsidRDefault="006853DF" w:rsidP="006853DF">
      <w:pPr>
        <w:pStyle w:val="AppendixABullets"/>
        <w:rPr>
          <w:lang w:bidi="en-US"/>
        </w:rPr>
      </w:pPr>
      <w:r w:rsidRPr="00105159">
        <w:rPr>
          <w:lang w:bidi="en-US"/>
        </w:rPr>
        <w:t>Easy to understand which</w:t>
      </w:r>
      <w:r>
        <w:rPr>
          <w:lang w:bidi="en-US"/>
        </w:rPr>
        <w:t xml:space="preserve"> </w:t>
      </w:r>
      <w:r w:rsidRPr="00105159">
        <w:rPr>
          <w:lang w:bidi="en-US"/>
        </w:rPr>
        <w:t>health plans covered prescription medicines you needed</w:t>
      </w:r>
    </w:p>
    <w:p w:rsidR="006853DF" w:rsidRPr="00105159" w:rsidRDefault="006853DF" w:rsidP="006853DF">
      <w:pPr>
        <w:pStyle w:val="AppendixABullets"/>
        <w:rPr>
          <w:lang w:bidi="en-US"/>
        </w:rPr>
      </w:pPr>
      <w:r w:rsidRPr="00105159">
        <w:rPr>
          <w:lang w:bidi="en-US"/>
        </w:rPr>
        <w:t>Chose a health plan through Marketplace</w:t>
      </w:r>
    </w:p>
    <w:p w:rsidR="006853DF" w:rsidRPr="00105159" w:rsidRDefault="006853DF" w:rsidP="006853DF">
      <w:pPr>
        <w:pStyle w:val="AppendixABullets"/>
        <w:spacing w:after="60"/>
        <w:rPr>
          <w:lang w:bidi="en-US"/>
        </w:rPr>
      </w:pPr>
      <w:r w:rsidRPr="00105159">
        <w:rPr>
          <w:lang w:bidi="en-US"/>
        </w:rPr>
        <w:t>Easy to choose a health plan</w:t>
      </w:r>
    </w:p>
    <w:p w:rsidR="006853DF" w:rsidRPr="003C3859" w:rsidRDefault="006853DF" w:rsidP="006853DF">
      <w:pPr>
        <w:pStyle w:val="AppendixAHeading2"/>
      </w:pPr>
      <w:r w:rsidRPr="003C3859">
        <w:t>viI.</w:t>
      </w:r>
      <w:r w:rsidRPr="003C3859">
        <w:tab/>
        <w:t>Specialized services</w:t>
      </w:r>
    </w:p>
    <w:p w:rsidR="006853DF" w:rsidRPr="00105159" w:rsidRDefault="006853DF" w:rsidP="006853DF">
      <w:pPr>
        <w:pStyle w:val="AppendixABullets"/>
        <w:rPr>
          <w:lang w:bidi="en-US"/>
        </w:rPr>
      </w:pPr>
      <w:r w:rsidRPr="00105159">
        <w:rPr>
          <w:lang w:bidi="en-US"/>
        </w:rPr>
        <w:t>Easy to find out which health plans offer physical, occupational therapy you needed</w:t>
      </w:r>
    </w:p>
    <w:p w:rsidR="006853DF" w:rsidRPr="00105159" w:rsidRDefault="006853DF" w:rsidP="006853DF">
      <w:pPr>
        <w:pStyle w:val="AppendixABullets"/>
        <w:spacing w:after="60"/>
        <w:rPr>
          <w:lang w:bidi="en-US"/>
        </w:rPr>
      </w:pPr>
      <w:r w:rsidRPr="00105159">
        <w:rPr>
          <w:lang w:bidi="en-US"/>
        </w:rPr>
        <w:t>Easy to find out which health plans offer home health care services you needed</w:t>
      </w:r>
    </w:p>
    <w:p w:rsidR="006853DF" w:rsidRPr="003C3859" w:rsidRDefault="006853DF" w:rsidP="006853DF">
      <w:pPr>
        <w:pStyle w:val="AppendixAHeading2"/>
      </w:pPr>
      <w:r w:rsidRPr="003C3859">
        <w:t>viiI.</w:t>
      </w:r>
      <w:r w:rsidRPr="003C3859">
        <w:tab/>
        <w:t>cultural competence</w:t>
      </w:r>
    </w:p>
    <w:p w:rsidR="006853DF" w:rsidRPr="00105159" w:rsidRDefault="006853DF" w:rsidP="006853DF">
      <w:pPr>
        <w:pStyle w:val="AppendixABullets"/>
        <w:rPr>
          <w:lang w:bidi="en-US"/>
        </w:rPr>
      </w:pPr>
      <w:r w:rsidRPr="00105159">
        <w:rPr>
          <w:lang w:bidi="en-US"/>
        </w:rPr>
        <w:t xml:space="preserve">Need interpreter </w:t>
      </w:r>
    </w:p>
    <w:p w:rsidR="006853DF" w:rsidRPr="00105159" w:rsidRDefault="006853DF" w:rsidP="006853DF">
      <w:pPr>
        <w:pStyle w:val="AppendixABullets"/>
        <w:rPr>
          <w:lang w:bidi="en-US"/>
        </w:rPr>
      </w:pPr>
      <w:r w:rsidRPr="00105159">
        <w:rPr>
          <w:lang w:bidi="en-US"/>
        </w:rPr>
        <w:t>How often got an interpreter</w:t>
      </w:r>
    </w:p>
    <w:p w:rsidR="006853DF" w:rsidRPr="00105159" w:rsidRDefault="006853DF" w:rsidP="006853DF">
      <w:pPr>
        <w:pStyle w:val="AppendixABullets"/>
        <w:rPr>
          <w:lang w:bidi="en-US"/>
        </w:rPr>
      </w:pPr>
      <w:r w:rsidRPr="00105159">
        <w:rPr>
          <w:lang w:bidi="en-US"/>
        </w:rPr>
        <w:t>Forms available in preferred language</w:t>
      </w:r>
    </w:p>
    <w:p w:rsidR="006853DF" w:rsidRPr="00105159" w:rsidRDefault="006853DF" w:rsidP="006853DF">
      <w:pPr>
        <w:pStyle w:val="AppendixABullets"/>
        <w:spacing w:after="60"/>
        <w:rPr>
          <w:lang w:bidi="en-US"/>
        </w:rPr>
      </w:pPr>
      <w:r w:rsidRPr="00105159">
        <w:rPr>
          <w:lang w:bidi="en-US"/>
        </w:rPr>
        <w:t>Forms available in preferred format, such as large print or braille</w:t>
      </w:r>
    </w:p>
    <w:p w:rsidR="006853DF" w:rsidRPr="00D33775" w:rsidRDefault="006853DF" w:rsidP="00D33775">
      <w:pPr>
        <w:pStyle w:val="AppendixAHeading2"/>
        <w:pBdr>
          <w:top w:val="none" w:sz="0" w:space="0" w:color="auto"/>
          <w:left w:val="none" w:sz="0" w:space="0" w:color="auto"/>
          <w:bottom w:val="none" w:sz="0" w:space="0" w:color="auto"/>
          <w:right w:val="none" w:sz="0" w:space="0" w:color="auto"/>
        </w:pBdr>
        <w:shd w:val="clear" w:color="auto" w:fill="D9E3ED" w:themeFill="accent1" w:themeFillTint="33"/>
        <w:rPr>
          <w:color w:val="000000" w:themeColor="text1"/>
        </w:rPr>
      </w:pPr>
      <w:r w:rsidRPr="00D33775">
        <w:rPr>
          <w:color w:val="000000" w:themeColor="text1"/>
        </w:rPr>
        <w:t xml:space="preserve">Global ratings </w:t>
      </w:r>
    </w:p>
    <w:p w:rsidR="006853DF" w:rsidRPr="00105159" w:rsidRDefault="006853DF" w:rsidP="006853DF">
      <w:pPr>
        <w:pStyle w:val="AppendixABullets"/>
        <w:rPr>
          <w:lang w:bidi="en-US"/>
        </w:rPr>
      </w:pPr>
      <w:r w:rsidRPr="00105159">
        <w:rPr>
          <w:lang w:bidi="en-US"/>
        </w:rPr>
        <w:t>Rating of information–Web</w:t>
      </w:r>
    </w:p>
    <w:p w:rsidR="006853DF" w:rsidRPr="00105159" w:rsidRDefault="006853DF" w:rsidP="006853DF">
      <w:pPr>
        <w:pStyle w:val="AppendixABullets"/>
        <w:rPr>
          <w:lang w:bidi="en-US"/>
        </w:rPr>
      </w:pPr>
      <w:r w:rsidRPr="00105159">
        <w:rPr>
          <w:lang w:bidi="en-US"/>
        </w:rPr>
        <w:t>Rating of information–Phone</w:t>
      </w:r>
    </w:p>
    <w:p w:rsidR="006853DF" w:rsidRPr="00105159" w:rsidRDefault="006853DF" w:rsidP="006853DF">
      <w:pPr>
        <w:pStyle w:val="AppendixABullets"/>
        <w:rPr>
          <w:lang w:bidi="en-US"/>
        </w:rPr>
      </w:pPr>
      <w:r w:rsidRPr="00105159">
        <w:rPr>
          <w:lang w:bidi="en-US"/>
        </w:rPr>
        <w:t>Rating of information–In-Person</w:t>
      </w:r>
    </w:p>
    <w:p w:rsidR="006853DF" w:rsidRPr="00105159" w:rsidRDefault="006853DF" w:rsidP="006853DF">
      <w:pPr>
        <w:pStyle w:val="AppendixABullets"/>
        <w:rPr>
          <w:lang w:bidi="en-US"/>
        </w:rPr>
      </w:pPr>
      <w:r w:rsidRPr="00105159">
        <w:rPr>
          <w:lang w:bidi="en-US"/>
        </w:rPr>
        <w:t>Rating of health insurance marketplace</w:t>
      </w:r>
    </w:p>
    <w:p w:rsidR="006853DF" w:rsidRPr="00105159" w:rsidRDefault="006853DF" w:rsidP="006853DF">
      <w:pPr>
        <w:pStyle w:val="AppendixABullets"/>
        <w:spacing w:after="60"/>
        <w:rPr>
          <w:lang w:bidi="en-US"/>
        </w:rPr>
      </w:pPr>
      <w:r w:rsidRPr="00105159">
        <w:rPr>
          <w:lang w:bidi="en-US"/>
        </w:rPr>
        <w:t>Recommend marketplace to friends and family</w:t>
      </w:r>
    </w:p>
    <w:p w:rsidR="006853DF" w:rsidRPr="00D33775" w:rsidRDefault="006853DF" w:rsidP="00D33775">
      <w:pPr>
        <w:pStyle w:val="AppendixAHeading2"/>
        <w:pBdr>
          <w:top w:val="none" w:sz="0" w:space="0" w:color="auto"/>
          <w:left w:val="none" w:sz="0" w:space="0" w:color="auto"/>
          <w:bottom w:val="none" w:sz="0" w:space="0" w:color="auto"/>
          <w:right w:val="none" w:sz="0" w:space="0" w:color="auto"/>
        </w:pBdr>
        <w:shd w:val="clear" w:color="auto" w:fill="D9E3ED" w:themeFill="accent1" w:themeFillTint="33"/>
        <w:rPr>
          <w:color w:val="000000" w:themeColor="text1"/>
        </w:rPr>
      </w:pPr>
      <w:r w:rsidRPr="00D33775">
        <w:rPr>
          <w:color w:val="000000" w:themeColor="text1"/>
        </w:rPr>
        <w:t>case mix adjusters</w:t>
      </w:r>
    </w:p>
    <w:p w:rsidR="006853DF" w:rsidRPr="00105159" w:rsidRDefault="006853DF" w:rsidP="006853DF">
      <w:pPr>
        <w:pStyle w:val="AppendixABullets"/>
        <w:rPr>
          <w:lang w:bidi="en-US"/>
        </w:rPr>
      </w:pPr>
      <w:r w:rsidRPr="00105159">
        <w:rPr>
          <w:lang w:bidi="en-US"/>
        </w:rPr>
        <w:t xml:space="preserve">Rating of overall health </w:t>
      </w:r>
    </w:p>
    <w:p w:rsidR="006853DF" w:rsidRPr="00105159" w:rsidRDefault="006853DF" w:rsidP="006853DF">
      <w:pPr>
        <w:pStyle w:val="AppendixABullets"/>
        <w:rPr>
          <w:lang w:bidi="en-US"/>
        </w:rPr>
      </w:pPr>
      <w:r w:rsidRPr="00105159">
        <w:rPr>
          <w:lang w:bidi="en-US"/>
        </w:rPr>
        <w:t>Age</w:t>
      </w:r>
    </w:p>
    <w:p w:rsidR="006853DF" w:rsidRPr="00802F3F" w:rsidRDefault="006853DF" w:rsidP="006853DF">
      <w:pPr>
        <w:pStyle w:val="AppendixABullets"/>
        <w:spacing w:after="60"/>
        <w:rPr>
          <w:lang w:bidi="en-US"/>
        </w:rPr>
      </w:pPr>
      <w:r w:rsidRPr="00105159">
        <w:rPr>
          <w:lang w:bidi="en-US"/>
        </w:rPr>
        <w:t>Sex</w:t>
      </w:r>
    </w:p>
    <w:p w:rsidR="006853DF" w:rsidRPr="00D33775" w:rsidRDefault="006853DF" w:rsidP="00D33775">
      <w:pPr>
        <w:pStyle w:val="AppendixAHeading2"/>
        <w:pBdr>
          <w:top w:val="none" w:sz="0" w:space="0" w:color="auto"/>
          <w:left w:val="none" w:sz="0" w:space="0" w:color="auto"/>
          <w:bottom w:val="none" w:sz="0" w:space="0" w:color="auto"/>
          <w:right w:val="none" w:sz="0" w:space="0" w:color="auto"/>
        </w:pBdr>
        <w:shd w:val="clear" w:color="auto" w:fill="D9E3ED" w:themeFill="accent1" w:themeFillTint="33"/>
        <w:rPr>
          <w:color w:val="000000" w:themeColor="text1"/>
        </w:rPr>
      </w:pPr>
      <w:r w:rsidRPr="00D33775">
        <w:rPr>
          <w:color w:val="000000" w:themeColor="text1"/>
        </w:rPr>
        <w:t>Respondent characteristics</w:t>
      </w:r>
    </w:p>
    <w:p w:rsidR="006853DF" w:rsidRPr="00105159" w:rsidRDefault="006853DF" w:rsidP="006853DF">
      <w:pPr>
        <w:pStyle w:val="AppendixABullets"/>
        <w:keepNext/>
        <w:keepLines/>
        <w:rPr>
          <w:lang w:bidi="en-US"/>
        </w:rPr>
      </w:pPr>
      <w:r w:rsidRPr="00105159">
        <w:rPr>
          <w:lang w:bidi="en-US"/>
        </w:rPr>
        <w:t>Rating of overall mental or emotional health</w:t>
      </w:r>
    </w:p>
    <w:p w:rsidR="006853DF" w:rsidRPr="00105159" w:rsidRDefault="006853DF" w:rsidP="006853DF">
      <w:pPr>
        <w:pStyle w:val="AppendixABullets"/>
        <w:rPr>
          <w:lang w:bidi="en-US"/>
        </w:rPr>
      </w:pPr>
      <w:r w:rsidRPr="00105159">
        <w:rPr>
          <w:lang w:bidi="en-US"/>
        </w:rPr>
        <w:t xml:space="preserve">Got health care 3 or more times for same condition </w:t>
      </w:r>
    </w:p>
    <w:p w:rsidR="006853DF" w:rsidRPr="00105159" w:rsidRDefault="006853DF" w:rsidP="006853DF">
      <w:pPr>
        <w:pStyle w:val="AppendixABullets"/>
        <w:rPr>
          <w:lang w:bidi="en-US"/>
        </w:rPr>
      </w:pPr>
      <w:r w:rsidRPr="00105159">
        <w:rPr>
          <w:lang w:bidi="en-US"/>
        </w:rPr>
        <w:t>Got health care 3 or more times for condition lasted for at least 3 months</w:t>
      </w:r>
    </w:p>
    <w:p w:rsidR="006853DF" w:rsidRPr="00105159" w:rsidRDefault="006853DF" w:rsidP="006853DF">
      <w:pPr>
        <w:pStyle w:val="AppendixABullets"/>
        <w:rPr>
          <w:lang w:bidi="en-US"/>
        </w:rPr>
      </w:pPr>
      <w:r w:rsidRPr="00105159">
        <w:rPr>
          <w:lang w:bidi="en-US"/>
        </w:rPr>
        <w:t xml:space="preserve">Take medicine prescribed by a doctor </w:t>
      </w:r>
    </w:p>
    <w:p w:rsidR="006853DF" w:rsidRPr="00105159" w:rsidRDefault="006853DF" w:rsidP="006853DF">
      <w:pPr>
        <w:pStyle w:val="AppendixABullets"/>
        <w:rPr>
          <w:lang w:bidi="en-US"/>
        </w:rPr>
      </w:pPr>
      <w:r w:rsidRPr="00105159">
        <w:rPr>
          <w:lang w:bidi="en-US"/>
        </w:rPr>
        <w:t>Take medicine for condition lasted for at least 3 months</w:t>
      </w:r>
    </w:p>
    <w:p w:rsidR="006853DF" w:rsidRPr="00105159" w:rsidRDefault="006853DF" w:rsidP="006853DF">
      <w:pPr>
        <w:pStyle w:val="AppendixABullets"/>
        <w:rPr>
          <w:lang w:bidi="en-US"/>
        </w:rPr>
      </w:pPr>
      <w:r w:rsidRPr="00105159">
        <w:rPr>
          <w:lang w:bidi="en-US"/>
        </w:rPr>
        <w:t>Are you deaf</w:t>
      </w:r>
    </w:p>
    <w:p w:rsidR="006853DF" w:rsidRPr="00105159" w:rsidRDefault="006853DF" w:rsidP="006853DF">
      <w:pPr>
        <w:pStyle w:val="AppendixABullets"/>
        <w:rPr>
          <w:lang w:bidi="en-US"/>
        </w:rPr>
      </w:pPr>
      <w:r w:rsidRPr="00105159">
        <w:rPr>
          <w:lang w:bidi="en-US"/>
        </w:rPr>
        <w:t>Are you blind</w:t>
      </w:r>
    </w:p>
    <w:p w:rsidR="006853DF" w:rsidRPr="00105159" w:rsidRDefault="006853DF" w:rsidP="006853DF">
      <w:pPr>
        <w:pStyle w:val="AppendixABullets"/>
        <w:rPr>
          <w:lang w:bidi="en-US"/>
        </w:rPr>
      </w:pPr>
      <w:r w:rsidRPr="00E62B0D">
        <w:t xml:space="preserve">Difficulty concentrating, remembering, or making decisions because of a physical, mental, or emotional condition </w:t>
      </w:r>
    </w:p>
    <w:p w:rsidR="006853DF" w:rsidRPr="00105159" w:rsidRDefault="006853DF" w:rsidP="006853DF">
      <w:pPr>
        <w:pStyle w:val="AppendixABullets"/>
        <w:rPr>
          <w:lang w:bidi="en-US"/>
        </w:rPr>
      </w:pPr>
      <w:r w:rsidRPr="00105159">
        <w:rPr>
          <w:lang w:bidi="en-US"/>
        </w:rPr>
        <w:t>Difficulty walking or climbing stairs</w:t>
      </w:r>
    </w:p>
    <w:p w:rsidR="006853DF" w:rsidRPr="00E62B0D" w:rsidRDefault="006853DF" w:rsidP="006853DF">
      <w:pPr>
        <w:pStyle w:val="AppendixABullets"/>
        <w:rPr>
          <w:lang w:bidi="en-US"/>
        </w:rPr>
      </w:pPr>
      <w:r w:rsidRPr="00E62B0D">
        <w:t xml:space="preserve">Difficulty dressing or bathing because of a physical, mental, or emotional condition </w:t>
      </w:r>
    </w:p>
    <w:p w:rsidR="006853DF" w:rsidRPr="00105159" w:rsidRDefault="006853DF" w:rsidP="006853DF">
      <w:pPr>
        <w:pStyle w:val="AppendixABullets"/>
        <w:rPr>
          <w:lang w:bidi="en-US"/>
        </w:rPr>
      </w:pPr>
      <w:r w:rsidRPr="00105159">
        <w:rPr>
          <w:lang w:bidi="en-US"/>
        </w:rPr>
        <w:t>Education</w:t>
      </w:r>
      <w:r w:rsidRPr="00105159" w:rsidDel="00265255">
        <w:rPr>
          <w:lang w:bidi="en-US"/>
        </w:rPr>
        <w:t xml:space="preserve"> </w:t>
      </w:r>
      <w:r w:rsidRPr="00105159">
        <w:rPr>
          <w:lang w:bidi="en-US"/>
        </w:rPr>
        <w:t>status</w:t>
      </w:r>
    </w:p>
    <w:p w:rsidR="006853DF" w:rsidRPr="00105159" w:rsidRDefault="006853DF" w:rsidP="006853DF">
      <w:pPr>
        <w:pStyle w:val="AppendixABullets"/>
        <w:rPr>
          <w:lang w:bidi="en-US"/>
        </w:rPr>
      </w:pPr>
      <w:r w:rsidRPr="00105159">
        <w:rPr>
          <w:lang w:bidi="en-US"/>
        </w:rPr>
        <w:t>Employment status</w:t>
      </w:r>
    </w:p>
    <w:p w:rsidR="006853DF" w:rsidRPr="00105159" w:rsidRDefault="006853DF" w:rsidP="006853DF">
      <w:pPr>
        <w:pStyle w:val="AppendixABullets"/>
        <w:rPr>
          <w:lang w:bidi="en-US"/>
        </w:rPr>
      </w:pPr>
      <w:r w:rsidRPr="00105159">
        <w:rPr>
          <w:lang w:bidi="en-US"/>
        </w:rPr>
        <w:t xml:space="preserve">Ethnicity </w:t>
      </w:r>
    </w:p>
    <w:p w:rsidR="006853DF" w:rsidRPr="00105159" w:rsidRDefault="006853DF" w:rsidP="006853DF">
      <w:pPr>
        <w:pStyle w:val="AppendixABullets"/>
        <w:rPr>
          <w:lang w:bidi="en-US"/>
        </w:rPr>
      </w:pPr>
      <w:r w:rsidRPr="00105159">
        <w:rPr>
          <w:lang w:bidi="en-US"/>
        </w:rPr>
        <w:t xml:space="preserve">Race </w:t>
      </w:r>
    </w:p>
    <w:p w:rsidR="006853DF" w:rsidRPr="00105159" w:rsidRDefault="006853DF" w:rsidP="006853DF">
      <w:pPr>
        <w:pStyle w:val="AppendixABullets"/>
        <w:rPr>
          <w:lang w:bidi="en-US"/>
        </w:rPr>
      </w:pPr>
      <w:r w:rsidRPr="00105159">
        <w:rPr>
          <w:lang w:bidi="en-US"/>
        </w:rPr>
        <w:t>Eligibility to get health services from Indian Health Service</w:t>
      </w:r>
    </w:p>
    <w:p w:rsidR="006853DF" w:rsidRPr="00105159" w:rsidRDefault="006853DF" w:rsidP="006853DF">
      <w:pPr>
        <w:pStyle w:val="AppendixABullets"/>
        <w:rPr>
          <w:lang w:bidi="en-US"/>
        </w:rPr>
      </w:pPr>
      <w:r w:rsidRPr="00105159">
        <w:rPr>
          <w:lang w:bidi="en-US"/>
        </w:rPr>
        <w:t>Received care at an Indian Health Service facility</w:t>
      </w:r>
    </w:p>
    <w:p w:rsidR="006853DF" w:rsidRPr="00105159" w:rsidRDefault="006853DF" w:rsidP="006853DF">
      <w:pPr>
        <w:pStyle w:val="AppendixABullets"/>
        <w:rPr>
          <w:lang w:bidi="en-US"/>
        </w:rPr>
      </w:pPr>
      <w:r w:rsidRPr="00105159">
        <w:rPr>
          <w:lang w:bidi="en-US"/>
        </w:rPr>
        <w:t>Preferred Language</w:t>
      </w:r>
    </w:p>
    <w:p w:rsidR="006853DF" w:rsidRPr="00105159" w:rsidRDefault="006853DF" w:rsidP="006853DF">
      <w:pPr>
        <w:pStyle w:val="AppendixABullets"/>
        <w:rPr>
          <w:lang w:bidi="en-US"/>
        </w:rPr>
      </w:pPr>
      <w:r w:rsidRPr="00105159">
        <w:rPr>
          <w:lang w:bidi="en-US"/>
        </w:rPr>
        <w:t>Rating of English language skills</w:t>
      </w:r>
    </w:p>
    <w:p w:rsidR="006853DF" w:rsidRPr="00105159" w:rsidRDefault="006853DF" w:rsidP="006853DF">
      <w:pPr>
        <w:pStyle w:val="AppendixABullets"/>
        <w:rPr>
          <w:lang w:bidi="en-US"/>
        </w:rPr>
      </w:pPr>
      <w:r w:rsidRPr="00105159">
        <w:rPr>
          <w:lang w:bidi="en-US"/>
        </w:rPr>
        <w:t>Covered by health insurance at any time in 2013</w:t>
      </w:r>
    </w:p>
    <w:p w:rsidR="006853DF" w:rsidRPr="00105159" w:rsidRDefault="006853DF" w:rsidP="006853DF">
      <w:pPr>
        <w:pStyle w:val="AppendixABullets"/>
        <w:rPr>
          <w:lang w:bidi="en-US"/>
        </w:rPr>
      </w:pPr>
      <w:r w:rsidRPr="00105159">
        <w:rPr>
          <w:lang w:bidi="en-US"/>
        </w:rPr>
        <w:t>Knowledge of health insurance terms</w:t>
      </w:r>
    </w:p>
    <w:p w:rsidR="006853DF" w:rsidRPr="00105159" w:rsidRDefault="006853DF" w:rsidP="006853DF">
      <w:pPr>
        <w:pStyle w:val="AppendixABullets"/>
        <w:rPr>
          <w:lang w:bidi="en-US"/>
        </w:rPr>
      </w:pPr>
      <w:r w:rsidRPr="00105159">
        <w:rPr>
          <w:lang w:bidi="en-US"/>
        </w:rPr>
        <w:t>Comfortable using the Internet</w:t>
      </w:r>
    </w:p>
    <w:p w:rsidR="006853DF" w:rsidRPr="00105159" w:rsidRDefault="006853DF" w:rsidP="006853DF">
      <w:pPr>
        <w:pStyle w:val="AppendixABullets"/>
        <w:rPr>
          <w:lang w:bidi="en-US"/>
        </w:rPr>
      </w:pPr>
      <w:r w:rsidRPr="00105159">
        <w:rPr>
          <w:lang w:bidi="en-US"/>
        </w:rPr>
        <w:t>Someone help you complete this survey</w:t>
      </w:r>
    </w:p>
    <w:p w:rsidR="006853DF" w:rsidRPr="00105159" w:rsidRDefault="006853DF" w:rsidP="006853DF">
      <w:pPr>
        <w:pStyle w:val="AppendixABullets"/>
        <w:rPr>
          <w:sz w:val="23"/>
          <w:szCs w:val="23"/>
          <w:lang w:bidi="en-US"/>
        </w:rPr>
      </w:pPr>
      <w:r w:rsidRPr="00105159">
        <w:rPr>
          <w:lang w:bidi="en-US"/>
        </w:rPr>
        <w:t>How did someone help you complete this survey</w:t>
      </w:r>
    </w:p>
    <w:p w:rsidR="006853DF" w:rsidRPr="00105159" w:rsidRDefault="006853DF" w:rsidP="006853DF">
      <w:pPr>
        <w:pStyle w:val="AppendixABodyText"/>
        <w:spacing w:before="240"/>
        <w:rPr>
          <w:lang w:bidi="en-US"/>
        </w:rPr>
      </w:pPr>
      <w:r w:rsidRPr="00105159">
        <w:rPr>
          <w:lang w:bidi="en-US"/>
        </w:rPr>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6853DF" w:rsidRPr="00B27D9C" w:rsidRDefault="006853DF" w:rsidP="006853DF">
      <w:pPr>
        <w:pStyle w:val="BodyText"/>
      </w:pPr>
      <w:r w:rsidRPr="00B27D9C">
        <w:br w:type="page"/>
      </w:r>
    </w:p>
    <w:p w:rsidR="006853DF" w:rsidRPr="003C3859" w:rsidRDefault="006853DF" w:rsidP="006853DF">
      <w:pPr>
        <w:widowControl w:val="0"/>
        <w:spacing w:before="240" w:after="60"/>
        <w:outlineLvl w:val="0"/>
        <w:rPr>
          <w:bCs/>
        </w:rPr>
      </w:pPr>
      <w:r w:rsidRPr="003C3859">
        <w:rPr>
          <w:rFonts w:ascii="Arial" w:hAnsi="Arial" w:cs="Arial"/>
          <w:b/>
          <w:sz w:val="32"/>
          <w:szCs w:val="32"/>
        </w:rPr>
        <w:t>Introduction</w:t>
      </w:r>
    </w:p>
    <w:p w:rsidR="006853DF" w:rsidRDefault="006853DF" w:rsidP="006853DF">
      <w:r w:rsidRPr="009F1BF7">
        <w:t xml:space="preserve">We are asking you to complete this survey because you contacted the </w:t>
      </w:r>
      <w:r w:rsidRPr="003C3859">
        <w:t xml:space="preserve">{INSERT MARKETPLACE NAME} </w:t>
      </w:r>
      <w:r w:rsidRPr="009F1BF7">
        <w:t xml:space="preserve">to learn about your health insurance options since October 1, 2013. You might have used the website, sent an application by mail, called the toll free Help Line, or met with someone in person. This survey asks about your experiences with the </w:t>
      </w:r>
      <w:r w:rsidRPr="003C3859">
        <w:t>{INSERT MARKETPLACE NAME}</w:t>
      </w:r>
      <w:r w:rsidRPr="009F1BF7">
        <w:t xml:space="preserve">, also known as Obamacare or Healthcare.gov, which was created by the Affordable Care Act. </w:t>
      </w:r>
    </w:p>
    <w:p w:rsidR="006853DF" w:rsidRPr="003C3859" w:rsidRDefault="006853DF" w:rsidP="006853DF">
      <w:pPr>
        <w:spacing w:before="240"/>
        <w:rPr>
          <w:rFonts w:ascii="Arial" w:hAnsi="Arial" w:cs="Arial"/>
          <w:b/>
          <w:sz w:val="32"/>
          <w:szCs w:val="32"/>
        </w:rPr>
      </w:pPr>
      <w:r w:rsidRPr="009F1BF7">
        <w:t>According to the Paperwork Reduction Act of 1995, no persons are required to respond to a collection of information unless it displays a valid Office of Management and Budget (OMB) control number.</w:t>
      </w:r>
      <w:r>
        <w:t xml:space="preserve"> </w:t>
      </w:r>
      <w:r w:rsidRPr="009F1BF7">
        <w:t>The valid OMB control number for this information collection is 0938-1221.</w:t>
      </w:r>
      <w:r>
        <w:t xml:space="preserve"> </w:t>
      </w:r>
      <w:r w:rsidRPr="009F1BF7">
        <w:t>The time required to complete this information collection is estimated to average 25 minutes per response, including the time to review instructions, search existing data resources, gather the data needed, and complete and review the information collection.</w:t>
      </w:r>
      <w:r>
        <w:t xml:space="preserve"> </w:t>
      </w:r>
      <w:r w:rsidRPr="009F1BF7">
        <w:t>If you have comments concerning the accuracy of the time estimate(s) or suggestions for improving this form, please write to: CMS, 7500 Security Boulevard, Attn: PRA Reports Clearance Officer, Mail Stop C4-26-05, Baltimore, Maryland 21244-1850.</w:t>
      </w:r>
    </w:p>
    <w:p w:rsidR="006853DF" w:rsidRPr="003C3859" w:rsidRDefault="006853DF" w:rsidP="006853DF">
      <w:pPr>
        <w:widowControl w:val="0"/>
        <w:spacing w:before="240" w:after="60"/>
        <w:outlineLvl w:val="0"/>
        <w:rPr>
          <w:rFonts w:ascii="Arial" w:hAnsi="Arial" w:cs="Arial"/>
          <w:b/>
          <w:sz w:val="32"/>
          <w:szCs w:val="32"/>
        </w:rPr>
      </w:pPr>
      <w:r w:rsidRPr="003C3859">
        <w:rPr>
          <w:rFonts w:ascii="Arial" w:hAnsi="Arial" w:cs="Arial"/>
          <w:b/>
          <w:sz w:val="32"/>
          <w:szCs w:val="32"/>
        </w:rPr>
        <w:t>Survey Instructions</w:t>
      </w:r>
    </w:p>
    <w:p w:rsidR="006853DF" w:rsidRPr="003C3859" w:rsidRDefault="006853DF" w:rsidP="006853DF">
      <w:pPr>
        <w:widowControl w:val="0"/>
        <w:spacing w:after="120"/>
        <w:ind w:left="720"/>
        <w:rPr>
          <w:szCs w:val="24"/>
        </w:rPr>
      </w:pPr>
      <w:r w:rsidRPr="003C3859">
        <w:rPr>
          <w:szCs w:val="24"/>
        </w:rPr>
        <w:t xml:space="preserve">Answer each question by marking the box </w:t>
      </w:r>
      <w:r>
        <w:rPr>
          <w:szCs w:val="24"/>
        </w:rPr>
        <w:t xml:space="preserve">next </w:t>
      </w:r>
      <w:r w:rsidRPr="003C3859">
        <w:rPr>
          <w:szCs w:val="24"/>
        </w:rPr>
        <w:t>to your answer.</w:t>
      </w:r>
    </w:p>
    <w:p w:rsidR="006853DF" w:rsidRPr="003C3859" w:rsidRDefault="006853DF" w:rsidP="006853DF">
      <w:pPr>
        <w:widowControl w:val="0"/>
        <w:spacing w:after="240"/>
        <w:ind w:left="720"/>
        <w:rPr>
          <w:szCs w:val="24"/>
        </w:rPr>
      </w:pPr>
      <w:r w:rsidRPr="003C3859">
        <w:rPr>
          <w:szCs w:val="24"/>
        </w:rPr>
        <w:t>You are sometimes told to skip over some questions in this survey. When this happens you will see an arrow with a note that tells you what question to answer next, like this:</w:t>
      </w:r>
    </w:p>
    <w:p w:rsidR="006853DF" w:rsidRPr="003C3859" w:rsidRDefault="006853DF" w:rsidP="006853DF">
      <w:pPr>
        <w:widowControl w:val="0"/>
        <w:tabs>
          <w:tab w:val="left" w:pos="1296"/>
        </w:tabs>
        <w:spacing w:before="40" w:after="40"/>
        <w:ind w:left="936"/>
        <w:rPr>
          <w:b/>
          <w:szCs w:val="24"/>
        </w:rPr>
      </w:pPr>
      <w:r w:rsidRPr="003C3859">
        <w:rPr>
          <w:szCs w:val="24"/>
          <w:vertAlign w:val="superscript"/>
        </w:rPr>
        <w:t>1</w:t>
      </w:r>
      <w:r w:rsidRPr="003C3859">
        <w:rPr>
          <w:b/>
          <w:szCs w:val="24"/>
        </w:rPr>
        <w:fldChar w:fldCharType="begin">
          <w:ffData>
            <w:name w:val="Check1"/>
            <w:enabled/>
            <w:calcOnExit w:val="0"/>
            <w:checkBox>
              <w:sizeAuto/>
              <w:default w:val="0"/>
            </w:checkBox>
          </w:ffData>
        </w:fldChar>
      </w:r>
      <w:r w:rsidRPr="003C3859">
        <w:rPr>
          <w:b/>
          <w:szCs w:val="24"/>
        </w:rPr>
        <w:instrText xml:space="preserve"> FORMCHECKBOX </w:instrText>
      </w:r>
      <w:r w:rsidR="00732E90">
        <w:rPr>
          <w:b/>
          <w:szCs w:val="24"/>
        </w:rPr>
      </w:r>
      <w:r w:rsidR="00732E90">
        <w:rPr>
          <w:b/>
          <w:szCs w:val="24"/>
        </w:rPr>
        <w:fldChar w:fldCharType="separate"/>
      </w:r>
      <w:r w:rsidRPr="003C3859">
        <w:rPr>
          <w:b/>
          <w:szCs w:val="24"/>
        </w:rPr>
        <w:fldChar w:fldCharType="end"/>
      </w:r>
      <w:r>
        <w:rPr>
          <w:b/>
          <w:szCs w:val="24"/>
        </w:rPr>
        <w:t xml:space="preserve"> </w:t>
      </w:r>
      <w:r w:rsidRPr="003C3859">
        <w:rPr>
          <w:szCs w:val="24"/>
        </w:rPr>
        <w:t>Yes</w:t>
      </w:r>
    </w:p>
    <w:p w:rsidR="006853DF" w:rsidRPr="003C3859" w:rsidRDefault="006853DF" w:rsidP="006853DF">
      <w:pPr>
        <w:widowControl w:val="0"/>
        <w:tabs>
          <w:tab w:val="left" w:pos="1296"/>
        </w:tabs>
        <w:spacing w:before="40" w:after="40"/>
        <w:ind w:left="936"/>
      </w:pPr>
      <w:r w:rsidRPr="003C3859">
        <w:rPr>
          <w:szCs w:val="24"/>
          <w:vertAlign w:val="superscript"/>
        </w:rPr>
        <w:t>2</w:t>
      </w:r>
      <w:r w:rsidRPr="003C3859">
        <w:rPr>
          <w:b/>
          <w:szCs w:val="24"/>
        </w:rPr>
        <w:fldChar w:fldCharType="begin">
          <w:ffData>
            <w:name w:val="Check1"/>
            <w:enabled/>
            <w:calcOnExit w:val="0"/>
            <w:checkBox>
              <w:sizeAuto/>
              <w:default w:val="1"/>
            </w:checkBox>
          </w:ffData>
        </w:fldChar>
      </w:r>
      <w:r w:rsidRPr="003C3859">
        <w:rPr>
          <w:b/>
          <w:szCs w:val="24"/>
        </w:rPr>
        <w:instrText xml:space="preserve"> FORMCHECKBOX </w:instrText>
      </w:r>
      <w:r w:rsidR="00732E90">
        <w:rPr>
          <w:b/>
          <w:szCs w:val="24"/>
        </w:rPr>
      </w:r>
      <w:r w:rsidR="00732E90">
        <w:rPr>
          <w:b/>
          <w:szCs w:val="24"/>
        </w:rPr>
        <w:fldChar w:fldCharType="separate"/>
      </w:r>
      <w:r w:rsidRPr="003C3859">
        <w:rPr>
          <w:b/>
          <w:szCs w:val="24"/>
        </w:rPr>
        <w:fldChar w:fldCharType="end"/>
      </w:r>
      <w:r w:rsidRPr="003C3859">
        <w:rPr>
          <w:szCs w:val="24"/>
        </w:rPr>
        <w:t xml:space="preserve"> No </w:t>
      </w:r>
      <w:r w:rsidRPr="003C3859">
        <w:rPr>
          <w:b/>
          <w:bCs/>
          <w:szCs w:val="24"/>
        </w:rPr>
        <w:sym w:font="Symbol" w:char="F0AE"/>
      </w:r>
      <w:r w:rsidRPr="003C3859">
        <w:rPr>
          <w:b/>
          <w:bCs/>
          <w:szCs w:val="24"/>
        </w:rPr>
        <w:t> </w:t>
      </w:r>
      <w:r w:rsidRPr="003C3859">
        <w:rPr>
          <w:b/>
          <w:bCs/>
          <w:szCs w:val="24"/>
        </w:rPr>
        <w:t>If No, go to #1</w:t>
      </w:r>
    </w:p>
    <w:p w:rsidR="006853DF" w:rsidRPr="003C3859" w:rsidRDefault="006853DF" w:rsidP="006853DF">
      <w:pPr>
        <w:pStyle w:val="A1-Survey1DigitRespOptBox"/>
        <w:keepLines/>
        <w:tabs>
          <w:tab w:val="clear" w:pos="1008"/>
          <w:tab w:val="left" w:pos="720"/>
        </w:tabs>
        <w:ind w:left="0" w:firstLine="0"/>
        <w:rPr>
          <w:b/>
          <w:bCs/>
        </w:rPr>
      </w:pPr>
      <w:r w:rsidRPr="003C3859">
        <w:br w:type="page"/>
      </w:r>
    </w:p>
    <w:p w:rsidR="006853DF" w:rsidRPr="003C3859" w:rsidRDefault="006853DF" w:rsidP="006853DF">
      <w:pPr>
        <w:pStyle w:val="ST-Subtitle-Survey"/>
        <w:spacing w:before="360" w:after="360"/>
        <w:outlineLvl w:val="0"/>
      </w:pPr>
      <w:r w:rsidRPr="003C3859">
        <w:rPr>
          <w:rFonts w:ascii="Times New Roman" w:hAnsi="Times New Roman"/>
          <w:b w:val="0"/>
          <w:bCs/>
          <w:sz w:val="24"/>
          <w:szCs w:val="20"/>
        </w:rPr>
        <w:t xml:space="preserve"> </w:t>
      </w:r>
      <w:r w:rsidRPr="003C3859">
        <w:rPr>
          <w:bCs/>
        </w:rPr>
        <w:t>Giving Information to Learn About Your Health Insurance Options</w:t>
      </w:r>
    </w:p>
    <w:p w:rsidR="006853DF" w:rsidRPr="003C3859" w:rsidRDefault="006853DF" w:rsidP="006853DF">
      <w:r w:rsidRPr="003C3859">
        <w:t xml:space="preserve">The following questions ask about your experiences giving information to </w:t>
      </w:r>
      <w:r w:rsidRPr="003C3859">
        <w:rPr>
          <w:bCs/>
        </w:rPr>
        <w:t xml:space="preserve">learn about your health insurance options through </w:t>
      </w:r>
      <w:r w:rsidRPr="003C3859">
        <w:t>the {INSERT MARKETPLACE NAME} since October 1, 2013.</w:t>
      </w:r>
      <w:r>
        <w:t xml:space="preserve"> </w:t>
      </w:r>
      <w:r w:rsidRPr="003C3859">
        <w:rPr>
          <w:szCs w:val="24"/>
        </w:rPr>
        <w:t>You might have used the website, sent an application by mail, called the toll free Help Line, or met with someone in person.</w:t>
      </w:r>
    </w:p>
    <w:p w:rsidR="006853DF" w:rsidRPr="003C3859" w:rsidRDefault="006853DF" w:rsidP="006853DF">
      <w:pPr>
        <w:pStyle w:val="A1-Survey1DigitRespOptBox"/>
        <w:numPr>
          <w:ilvl w:val="0"/>
          <w:numId w:val="63"/>
        </w:numPr>
        <w:spacing w:before="360" w:after="0"/>
        <w:rPr>
          <w:bCs/>
        </w:rPr>
      </w:pPr>
      <w:r w:rsidRPr="003C3859">
        <w:rPr>
          <w:bCs/>
        </w:rPr>
        <w:t xml:space="preserve"> Since October 1</w:t>
      </w:r>
      <w:r w:rsidRPr="003C3859">
        <w:rPr>
          <w:bCs/>
          <w:vertAlign w:val="superscript"/>
        </w:rPr>
        <w:t>st</w:t>
      </w:r>
      <w:r w:rsidRPr="003C3859">
        <w:rPr>
          <w:bCs/>
        </w:rPr>
        <w:t xml:space="preserve">, did you give information about the people in your family, including yourself, who wanted health insurance </w:t>
      </w:r>
      <w:r w:rsidRPr="003C3859">
        <w:rPr>
          <w:szCs w:val="24"/>
        </w:rPr>
        <w:t xml:space="preserve">through the {INSERT MARKETPLACE NAME}? </w:t>
      </w:r>
      <w:r w:rsidRPr="003C3859">
        <w:rPr>
          <w:b/>
        </w:rPr>
        <w:t>(AP/T,CI2)</w:t>
      </w:r>
    </w:p>
    <w:p w:rsidR="006853DF" w:rsidRPr="003C3859" w:rsidRDefault="006853DF" w:rsidP="006853DF">
      <w:pPr>
        <w:keepNext/>
        <w:keepLines/>
        <w:tabs>
          <w:tab w:val="left" w:pos="360"/>
        </w:tabs>
        <w:spacing w:before="40" w:after="40"/>
        <w:ind w:left="936" w:hanging="360"/>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w:t>
      </w:r>
      <w:r w:rsidRPr="003C3859">
        <w:rPr>
          <w:b/>
          <w:bCs/>
        </w:rPr>
        <w:sym w:font="Symbol" w:char="F0AE"/>
      </w:r>
      <w:r w:rsidRPr="003C3859">
        <w:rPr>
          <w:b/>
          <w:bCs/>
        </w:rPr>
        <w:t> </w:t>
      </w:r>
      <w:r w:rsidRPr="003C3859">
        <w:rPr>
          <w:b/>
          <w:bCs/>
        </w:rPr>
        <w:t>If Yes, go to #3</w:t>
      </w:r>
    </w:p>
    <w:p w:rsidR="006853DF" w:rsidRPr="003C3859" w:rsidRDefault="006853DF" w:rsidP="006853DF">
      <w:pPr>
        <w:keepLines/>
        <w:tabs>
          <w:tab w:val="left" w:pos="720"/>
        </w:tabs>
        <w:spacing w:before="40" w:after="40"/>
        <w:ind w:left="936" w:hanging="36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p>
    <w:p w:rsidR="006853DF" w:rsidRPr="003C3859" w:rsidRDefault="006853DF" w:rsidP="006853DF">
      <w:pPr>
        <w:pStyle w:val="A1-Survey1DigitRespOptBox"/>
        <w:numPr>
          <w:ilvl w:val="0"/>
          <w:numId w:val="63"/>
        </w:numPr>
        <w:spacing w:before="360" w:after="180"/>
        <w:rPr>
          <w:bCs/>
        </w:rPr>
      </w:pPr>
      <w:r w:rsidRPr="003C3859">
        <w:t xml:space="preserve">Were any of the following a reason why you did </w:t>
      </w:r>
      <w:r w:rsidRPr="003C3859">
        <w:rPr>
          <w:b/>
        </w:rPr>
        <w:t xml:space="preserve">not </w:t>
      </w:r>
      <w:r w:rsidRPr="003C3859">
        <w:rPr>
          <w:bCs/>
        </w:rPr>
        <w:t>give information about the people in your family, including yourself, who wanted health insurance</w:t>
      </w:r>
      <w:r w:rsidRPr="003C3859">
        <w:t>?</w:t>
      </w:r>
      <w:r>
        <w:t xml:space="preserve"> </w:t>
      </w:r>
      <w:r w:rsidRPr="003C3859">
        <w:rPr>
          <w:i/>
        </w:rPr>
        <w:t>Mark one or more.</w:t>
      </w:r>
      <w:r w:rsidRPr="003C3859">
        <w:t xml:space="preserve"> </w:t>
      </w:r>
      <w:r w:rsidRPr="003C3859">
        <w:rPr>
          <w:b/>
        </w:rPr>
        <w:t>(AP/CI2/HP4-AS-mCS1)</w:t>
      </w:r>
    </w:p>
    <w:p w:rsidR="006853DF" w:rsidRPr="003C3859" w:rsidRDefault="006853DF" w:rsidP="006853DF">
      <w:pPr>
        <w:keepNext/>
        <w:keepLines/>
        <w:tabs>
          <w:tab w:val="center" w:pos="7470"/>
          <w:tab w:val="center" w:pos="8190"/>
          <w:tab w:val="center" w:pos="9090"/>
        </w:tabs>
        <w:spacing w:after="360"/>
        <w:ind w:left="7290"/>
        <w:jc w:val="center"/>
        <w:rPr>
          <w:szCs w:val="24"/>
        </w:rPr>
      </w:pPr>
      <w:r w:rsidRPr="003C3859">
        <w:rPr>
          <w:szCs w:val="24"/>
          <w:u w:val="single"/>
        </w:rPr>
        <w:t xml:space="preserve">Did </w:t>
      </w:r>
      <w:r w:rsidRPr="003C3859">
        <w:rPr>
          <w:b/>
          <w:szCs w:val="24"/>
          <w:u w:val="single"/>
        </w:rPr>
        <w:t>not</w:t>
      </w:r>
      <w:r w:rsidRPr="003C3859">
        <w:rPr>
          <w:szCs w:val="24"/>
          <w:u w:val="single"/>
        </w:rPr>
        <w:t xml:space="preserve"> </w:t>
      </w:r>
      <w:r w:rsidRPr="003C3859">
        <w:rPr>
          <w:bCs/>
          <w:u w:val="single"/>
        </w:rPr>
        <w:t>give your</w:t>
      </w:r>
      <w:r>
        <w:rPr>
          <w:bCs/>
          <w:u w:val="single"/>
        </w:rPr>
        <w:t xml:space="preserve"> family’s</w:t>
      </w:r>
      <w:r w:rsidRPr="003C3859">
        <w:rPr>
          <w:bCs/>
          <w:u w:val="single"/>
        </w:rPr>
        <w:t xml:space="preserve"> information </w:t>
      </w:r>
      <w:r w:rsidRPr="003C3859">
        <w:rPr>
          <w:szCs w:val="24"/>
          <w:u w:val="single"/>
        </w:rPr>
        <w:t>because</w:t>
      </w:r>
    </w:p>
    <w:p w:rsidR="006853DF" w:rsidRPr="007C1C48" w:rsidRDefault="006853DF" w:rsidP="006853DF">
      <w:pPr>
        <w:pStyle w:val="ListParagraph"/>
        <w:keepNext/>
        <w:keepLines/>
        <w:numPr>
          <w:ilvl w:val="0"/>
          <w:numId w:val="43"/>
        </w:numPr>
        <w:tabs>
          <w:tab w:val="center" w:pos="7632"/>
          <w:tab w:val="center" w:pos="8352"/>
          <w:tab w:val="center" w:pos="9216"/>
        </w:tabs>
        <w:spacing w:before="40" w:after="40"/>
        <w:ind w:left="936"/>
        <w:rPr>
          <w:rFonts w:ascii="Times New Roman" w:hAnsi="Times New Roman" w:cs="Times New Roman"/>
          <w:szCs w:val="24"/>
        </w:rPr>
      </w:pPr>
      <w:r w:rsidRPr="007C1C48">
        <w:rPr>
          <w:rFonts w:ascii="Times New Roman" w:hAnsi="Times New Roman" w:cs="Times New Roman"/>
          <w:szCs w:val="24"/>
        </w:rPr>
        <w:t>You did not have all the information they asked for</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Pr>
          <w:rFonts w:ascii="Times New Roman" w:hAnsi="Times New Roman" w:cs="Times New Roman"/>
        </w:rPr>
        <w:t xml:space="preserve"> </w:t>
      </w:r>
      <w:r w:rsidRPr="00EC3FDA">
        <w:rPr>
          <w:rFonts w:asciiTheme="minorHAnsi" w:hAnsiTheme="minorHAnsi" w:cstheme="minorHAnsi"/>
        </w:rPr>
        <w:t>(</w:t>
      </w:r>
      <w:r w:rsidRPr="00EC3FDA">
        <w:rPr>
          <w:rFonts w:asciiTheme="minorHAnsi" w:hAnsiTheme="minorHAnsi" w:cstheme="minorHAnsi"/>
          <w:b/>
          <w:szCs w:val="24"/>
        </w:rPr>
        <w:t>Go to #6</w:t>
      </w:r>
      <w:r>
        <w:rPr>
          <w:rFonts w:asciiTheme="minorHAnsi" w:hAnsiTheme="minorHAnsi" w:cstheme="minorHAnsi"/>
          <w:b/>
          <w:szCs w:val="24"/>
        </w:rPr>
        <w:t>)</w:t>
      </w:r>
    </w:p>
    <w:p w:rsidR="006853DF" w:rsidRPr="007C1C48" w:rsidRDefault="006853DF" w:rsidP="006853DF">
      <w:pPr>
        <w:pStyle w:val="ListParagraph"/>
        <w:keepNext/>
        <w:keepLines/>
        <w:numPr>
          <w:ilvl w:val="0"/>
          <w:numId w:val="43"/>
        </w:numPr>
        <w:tabs>
          <w:tab w:val="center" w:pos="7632"/>
          <w:tab w:val="center" w:pos="8352"/>
          <w:tab w:val="center" w:pos="9216"/>
        </w:tabs>
        <w:spacing w:before="40" w:after="40"/>
        <w:ind w:left="936"/>
        <w:rPr>
          <w:rFonts w:ascii="Times New Roman" w:hAnsi="Times New Roman" w:cs="Times New Roman"/>
          <w:szCs w:val="24"/>
        </w:rPr>
      </w:pPr>
      <w:r w:rsidRPr="007C1C48">
        <w:rPr>
          <w:rFonts w:ascii="Times New Roman" w:hAnsi="Times New Roman" w:cs="Times New Roman"/>
          <w:szCs w:val="24"/>
        </w:rPr>
        <w:t xml:space="preserve">You changed your mind and did not want to </w:t>
      </w:r>
      <w:r w:rsidRPr="007C1C48">
        <w:rPr>
          <w:rFonts w:ascii="Times New Roman" w:hAnsi="Times New Roman" w:cs="Times New Roman"/>
          <w:bCs/>
        </w:rPr>
        <w:t>give your information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Pr>
          <w:rFonts w:ascii="Times New Roman" w:hAnsi="Times New Roman" w:cs="Times New Roman"/>
        </w:rPr>
        <w:t xml:space="preserve"> </w:t>
      </w:r>
      <w:r w:rsidRPr="00EC3FDA">
        <w:rPr>
          <w:rFonts w:asciiTheme="minorHAnsi" w:hAnsiTheme="minorHAnsi" w:cstheme="minorHAnsi"/>
        </w:rPr>
        <w:t>(</w:t>
      </w:r>
      <w:r w:rsidRPr="00EC3FDA">
        <w:rPr>
          <w:rFonts w:asciiTheme="minorHAnsi" w:hAnsiTheme="minorHAnsi" w:cstheme="minorHAnsi"/>
          <w:b/>
          <w:szCs w:val="24"/>
        </w:rPr>
        <w:t>Go to #6</w:t>
      </w:r>
      <w:r>
        <w:rPr>
          <w:rFonts w:asciiTheme="minorHAnsi" w:hAnsiTheme="minorHAnsi" w:cstheme="minorHAnsi"/>
          <w:b/>
          <w:szCs w:val="24"/>
        </w:rPr>
        <w:t>)</w:t>
      </w:r>
    </w:p>
    <w:p w:rsidR="006853DF" w:rsidRPr="007C1C48" w:rsidRDefault="006853DF" w:rsidP="006853DF">
      <w:pPr>
        <w:pStyle w:val="ListParagraph"/>
        <w:keepNext/>
        <w:keepLines/>
        <w:numPr>
          <w:ilvl w:val="0"/>
          <w:numId w:val="43"/>
        </w:numPr>
        <w:tabs>
          <w:tab w:val="center" w:pos="7632"/>
          <w:tab w:val="center" w:pos="8352"/>
          <w:tab w:val="center" w:pos="9216"/>
        </w:tabs>
        <w:spacing w:before="40" w:after="40"/>
        <w:ind w:left="936"/>
        <w:rPr>
          <w:rFonts w:ascii="Times New Roman" w:hAnsi="Times New Roman" w:cs="Times New Roman"/>
          <w:szCs w:val="24"/>
        </w:rPr>
      </w:pPr>
      <w:r w:rsidRPr="007C1C48">
        <w:rPr>
          <w:rFonts w:ascii="Times New Roman" w:hAnsi="Times New Roman" w:cs="Times New Roman"/>
          <w:szCs w:val="24"/>
        </w:rPr>
        <w:t xml:space="preserve">You never intended to </w:t>
      </w:r>
      <w:r w:rsidRPr="007C1C48">
        <w:rPr>
          <w:rFonts w:ascii="Times New Roman" w:hAnsi="Times New Roman" w:cs="Times New Roman"/>
          <w:bCs/>
        </w:rPr>
        <w:t>give your information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Pr>
          <w:rFonts w:ascii="Times New Roman" w:hAnsi="Times New Roman" w:cs="Times New Roman"/>
        </w:rPr>
        <w:t xml:space="preserve"> </w:t>
      </w:r>
      <w:r w:rsidRPr="00EC3FDA">
        <w:rPr>
          <w:rFonts w:asciiTheme="minorHAnsi" w:hAnsiTheme="minorHAnsi" w:cstheme="minorHAnsi"/>
        </w:rPr>
        <w:t>(</w:t>
      </w:r>
      <w:r w:rsidRPr="00EC3FDA">
        <w:rPr>
          <w:rFonts w:asciiTheme="minorHAnsi" w:hAnsiTheme="minorHAnsi" w:cstheme="minorHAnsi"/>
          <w:b/>
          <w:szCs w:val="24"/>
        </w:rPr>
        <w:t>Go to #6</w:t>
      </w:r>
      <w:r>
        <w:rPr>
          <w:rFonts w:asciiTheme="minorHAnsi" w:hAnsiTheme="minorHAnsi" w:cstheme="minorHAnsi"/>
          <w:b/>
          <w:szCs w:val="24"/>
        </w:rPr>
        <w:t>)</w:t>
      </w:r>
    </w:p>
    <w:p w:rsidR="006853DF" w:rsidRPr="007C1C48" w:rsidRDefault="006853DF" w:rsidP="006853DF">
      <w:pPr>
        <w:pStyle w:val="ListParagraph"/>
        <w:keepNext/>
        <w:keepLines/>
        <w:numPr>
          <w:ilvl w:val="0"/>
          <w:numId w:val="43"/>
        </w:numPr>
        <w:tabs>
          <w:tab w:val="center" w:pos="7632"/>
          <w:tab w:val="center" w:pos="8352"/>
          <w:tab w:val="center" w:pos="9216"/>
        </w:tabs>
        <w:spacing w:before="40" w:after="40"/>
        <w:ind w:left="936"/>
        <w:rPr>
          <w:rFonts w:ascii="Times New Roman" w:hAnsi="Times New Roman" w:cs="Times New Roman"/>
          <w:szCs w:val="24"/>
        </w:rPr>
      </w:pPr>
      <w:r w:rsidRPr="007C1C48">
        <w:rPr>
          <w:rFonts w:ascii="Times New Roman" w:hAnsi="Times New Roman" w:cs="Times New Roman"/>
          <w:szCs w:val="24"/>
        </w:rPr>
        <w:t xml:space="preserve">There was a problem with the website </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Pr>
          <w:rFonts w:ascii="Times New Roman" w:hAnsi="Times New Roman" w:cs="Times New Roman"/>
        </w:rPr>
        <w:t xml:space="preserve"> </w:t>
      </w:r>
      <w:r w:rsidRPr="00EC3FDA">
        <w:rPr>
          <w:rFonts w:asciiTheme="minorHAnsi" w:hAnsiTheme="minorHAnsi" w:cstheme="minorHAnsi"/>
        </w:rPr>
        <w:t>(</w:t>
      </w:r>
      <w:r w:rsidRPr="00EC3FDA">
        <w:rPr>
          <w:rFonts w:asciiTheme="minorHAnsi" w:hAnsiTheme="minorHAnsi" w:cstheme="minorHAnsi"/>
          <w:b/>
          <w:szCs w:val="24"/>
        </w:rPr>
        <w:t>Go to #6</w:t>
      </w:r>
      <w:r>
        <w:rPr>
          <w:rFonts w:asciiTheme="minorHAnsi" w:hAnsiTheme="minorHAnsi" w:cstheme="minorHAnsi"/>
          <w:b/>
          <w:szCs w:val="24"/>
        </w:rPr>
        <w:t>)</w:t>
      </w:r>
    </w:p>
    <w:p w:rsidR="006853DF" w:rsidRPr="007C1C48" w:rsidRDefault="006853DF" w:rsidP="006853DF">
      <w:pPr>
        <w:pStyle w:val="ListParagraph"/>
        <w:keepNext/>
        <w:keepLines/>
        <w:numPr>
          <w:ilvl w:val="0"/>
          <w:numId w:val="43"/>
        </w:numPr>
        <w:tabs>
          <w:tab w:val="center" w:pos="7632"/>
          <w:tab w:val="center" w:pos="8352"/>
          <w:tab w:val="center" w:pos="9216"/>
        </w:tabs>
        <w:spacing w:before="40" w:after="40"/>
        <w:ind w:left="990" w:hanging="450"/>
        <w:rPr>
          <w:rFonts w:ascii="Times New Roman" w:hAnsi="Times New Roman" w:cs="Times New Roman"/>
          <w:szCs w:val="24"/>
        </w:rPr>
      </w:pPr>
      <w:r w:rsidRPr="007C1C48">
        <w:rPr>
          <w:rFonts w:ascii="Times New Roman" w:hAnsi="Times New Roman" w:cs="Times New Roman"/>
          <w:szCs w:val="24"/>
        </w:rPr>
        <w:t>Some other reason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Pr>
          <w:rFonts w:ascii="Times New Roman" w:hAnsi="Times New Roman" w:cs="Times New Roman"/>
        </w:rPr>
        <w:t xml:space="preserve"> </w:t>
      </w:r>
      <w:r w:rsidRPr="00EC3FDA">
        <w:rPr>
          <w:rFonts w:asciiTheme="minorHAnsi" w:hAnsiTheme="minorHAnsi" w:cstheme="minorHAnsi"/>
        </w:rPr>
        <w:t>(</w:t>
      </w:r>
      <w:r w:rsidRPr="00EC3FDA">
        <w:rPr>
          <w:rFonts w:asciiTheme="minorHAnsi" w:hAnsiTheme="minorHAnsi" w:cstheme="minorHAnsi"/>
          <w:b/>
          <w:szCs w:val="24"/>
        </w:rPr>
        <w:t>Go to #6</w:t>
      </w:r>
      <w:r>
        <w:rPr>
          <w:rFonts w:asciiTheme="minorHAnsi" w:hAnsiTheme="minorHAnsi" w:cstheme="minorHAnsi"/>
          <w:b/>
          <w:szCs w:val="24"/>
        </w:rPr>
        <w:t>)</w:t>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Next/>
        <w:keepLines/>
        <w:tabs>
          <w:tab w:val="center" w:pos="7632"/>
          <w:tab w:val="center" w:pos="8352"/>
          <w:tab w:val="center" w:pos="9216"/>
        </w:tabs>
        <w:spacing w:before="360"/>
        <w:ind w:left="994"/>
        <w:contextualSpacing w:val="0"/>
        <w:rPr>
          <w:rFonts w:ascii="Times New Roman" w:hAnsi="Times New Roman" w:cs="Times New Roman"/>
          <w:szCs w:val="24"/>
        </w:rPr>
      </w:pPr>
      <w:r w:rsidRPr="007C1C48">
        <w:rPr>
          <w:rFonts w:ascii="Times New Roman" w:hAnsi="Times New Roman" w:cs="Times New Roman"/>
          <w:i/>
          <w:iCs/>
          <w:szCs w:val="24"/>
        </w:rPr>
        <w:t>______________________________________________________</w:t>
      </w:r>
      <w:r w:rsidRPr="007C1C48">
        <w:rPr>
          <w:rFonts w:ascii="Times New Roman" w:hAnsi="Times New Roman" w:cs="Times New Roman"/>
          <w:i/>
          <w:iCs/>
          <w:szCs w:val="24"/>
        </w:rPr>
        <w:tab/>
      </w:r>
    </w:p>
    <w:p w:rsidR="006853DF" w:rsidRPr="003C3859" w:rsidRDefault="006853DF" w:rsidP="006853DF">
      <w:pPr>
        <w:pStyle w:val="A1-Survey1DigitRespOptBox"/>
        <w:numPr>
          <w:ilvl w:val="0"/>
          <w:numId w:val="63"/>
        </w:numPr>
        <w:spacing w:before="360" w:after="180"/>
        <w:rPr>
          <w:bCs/>
        </w:rPr>
      </w:pPr>
      <w:r w:rsidRPr="003C3859">
        <w:rPr>
          <w:bCs/>
        </w:rPr>
        <w:t>Was it easy to give information about the people in your family, including yourself, who wanted health insurance?</w:t>
      </w:r>
      <w:r>
        <w:rPr>
          <w:bCs/>
        </w:rPr>
        <w:t xml:space="preserve"> </w:t>
      </w:r>
      <w:r w:rsidRPr="003C3859">
        <w:rPr>
          <w:bCs/>
          <w:i/>
        </w:rPr>
        <w:t>If you did not give this information, go to #6</w:t>
      </w:r>
      <w:r w:rsidRPr="003C3859">
        <w:rPr>
          <w:bCs/>
        </w:rPr>
        <w:t xml:space="preserve">. </w:t>
      </w:r>
      <w:r w:rsidRPr="003C3859">
        <w:rPr>
          <w:b/>
          <w:bCs/>
        </w:rPr>
        <w:t>(AP/T,CI2)</w:t>
      </w:r>
    </w:p>
    <w:p w:rsidR="006853DF" w:rsidRPr="003C3859" w:rsidRDefault="006853DF" w:rsidP="006853DF">
      <w:pPr>
        <w:pStyle w:val="A1-Survey1DigitRespOptBox"/>
        <w:ind w:left="576" w:firstLine="0"/>
        <w:rPr>
          <w:bCs/>
        </w:rPr>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w:t>
      </w:r>
      <w:r w:rsidRPr="003C3859">
        <w:rPr>
          <w:bCs/>
        </w:rPr>
        <w:t>Yes, definitely</w:t>
      </w:r>
    </w:p>
    <w:p w:rsidR="006853DF" w:rsidRPr="003C3859" w:rsidRDefault="006853DF" w:rsidP="006853DF">
      <w:pPr>
        <w:pStyle w:val="A1-Survey1DigitRespOptBox"/>
        <w:ind w:left="576" w:firstLine="0"/>
        <w:rPr>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w:t>
      </w:r>
      <w:r w:rsidRPr="003C3859">
        <w:rPr>
          <w:bCs/>
        </w:rPr>
        <w:t>Yes, somewhat</w:t>
      </w:r>
    </w:p>
    <w:p w:rsidR="006853DF" w:rsidRPr="003C3859" w:rsidRDefault="006853DF" w:rsidP="006853DF">
      <w:pPr>
        <w:pStyle w:val="A1-Survey1DigitRespOptBox"/>
        <w:ind w:left="576" w:firstLine="0"/>
        <w:rPr>
          <w:bCs/>
        </w:rPr>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w:t>
      </w:r>
      <w:r w:rsidRPr="003C3859">
        <w:rPr>
          <w:bCs/>
        </w:rPr>
        <w:t>No</w:t>
      </w:r>
    </w:p>
    <w:p w:rsidR="006853DF" w:rsidRPr="003C3859" w:rsidRDefault="006853DF" w:rsidP="006853DF">
      <w:pPr>
        <w:pStyle w:val="A1-Survey1DigitRespOptBox"/>
        <w:numPr>
          <w:ilvl w:val="0"/>
          <w:numId w:val="63"/>
        </w:numPr>
        <w:spacing w:before="360" w:after="180"/>
        <w:rPr>
          <w:bCs/>
        </w:rPr>
      </w:pPr>
      <w:r w:rsidRPr="003C3859">
        <w:rPr>
          <w:bCs/>
        </w:rPr>
        <w:t xml:space="preserve">Did giving information about the people in your family, including yourself, take longer than you expected? </w:t>
      </w:r>
      <w:r w:rsidRPr="003C3859">
        <w:rPr>
          <w:b/>
          <w:bCs/>
        </w:rPr>
        <w:t>(AP/L,S,T, CI2)</w:t>
      </w:r>
      <w:r w:rsidRPr="003C3859">
        <w:rPr>
          <w:b/>
        </w:rPr>
        <w:t xml:space="preserve"> </w:t>
      </w:r>
    </w:p>
    <w:p w:rsidR="006853DF" w:rsidRPr="003C3859" w:rsidRDefault="006853DF" w:rsidP="006853DF">
      <w:pPr>
        <w:pStyle w:val="A1-Survey1DigitRespOptBox"/>
        <w:keepNext/>
        <w:keepLines/>
        <w:tabs>
          <w:tab w:val="clear" w:pos="1008"/>
          <w:tab w:val="left" w:pos="630"/>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Default="006853DF" w:rsidP="006853DF">
      <w:pPr>
        <w:pStyle w:val="A1-Survey1DigitRespOptBox"/>
        <w:tabs>
          <w:tab w:val="clear" w:pos="1008"/>
          <w:tab w:val="left" w:pos="720"/>
        </w:tabs>
        <w:spacing w:after="360"/>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numPr>
          <w:ilvl w:val="0"/>
          <w:numId w:val="63"/>
        </w:numPr>
        <w:spacing w:before="360" w:after="180"/>
        <w:rPr>
          <w:bCs/>
        </w:rPr>
      </w:pPr>
      <w:r w:rsidRPr="003C3859">
        <w:rPr>
          <w:bCs/>
        </w:rPr>
        <w:t xml:space="preserve">How did you give information about the people in your family, including yourself? </w:t>
      </w:r>
      <w:r w:rsidRPr="003C3859">
        <w:rPr>
          <w:b/>
          <w:bCs/>
        </w:rPr>
        <w:t>(AP/T,CI1,CI2)</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On the </w:t>
      </w:r>
      <w:r w:rsidRPr="003C3859">
        <w:rPr>
          <w:szCs w:val="24"/>
        </w:rPr>
        <w:t>{INSERT MARKETPLACE NAME} website</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By mail</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On the phone</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In person</w:t>
      </w:r>
    </w:p>
    <w:p w:rsidR="006853DF" w:rsidRPr="003C3859" w:rsidRDefault="006853DF" w:rsidP="006853DF">
      <w:pPr>
        <w:numPr>
          <w:ilvl w:val="0"/>
          <w:numId w:val="63"/>
        </w:numPr>
        <w:tabs>
          <w:tab w:val="left" w:pos="1008"/>
        </w:tabs>
        <w:spacing w:before="360" w:after="180"/>
        <w:rPr>
          <w:szCs w:val="24"/>
        </w:rPr>
      </w:pPr>
      <w:r w:rsidRPr="003C3859">
        <w:t>Since October 1</w:t>
      </w:r>
      <w:r w:rsidRPr="003C3859">
        <w:rPr>
          <w:vertAlign w:val="superscript"/>
        </w:rPr>
        <w:t>st</w:t>
      </w:r>
      <w:r w:rsidRPr="003C3859">
        <w:t>, did you give the {INSERT MARKETPLACE NAME} information about your household income to see if you could get help paying for your health insurance?</w:t>
      </w:r>
      <w:r w:rsidRPr="003C3859" w:rsidDel="00C51AE3">
        <w:rPr>
          <w:bCs/>
        </w:rPr>
        <w:t xml:space="preserve"> </w:t>
      </w:r>
      <w:r w:rsidRPr="003C3859">
        <w:rPr>
          <w:b/>
          <w:szCs w:val="24"/>
        </w:rPr>
        <w:t>(TC</w:t>
      </w:r>
      <w:r w:rsidRPr="003C3859">
        <w:rPr>
          <w:b/>
          <w:bCs/>
        </w:rPr>
        <w:t>/T</w:t>
      </w:r>
      <w:r w:rsidRPr="003C3859">
        <w:rPr>
          <w:b/>
          <w:szCs w:val="24"/>
        </w:rPr>
        <w:t xml:space="preserve">) </w:t>
      </w:r>
    </w:p>
    <w:p w:rsidR="006853DF" w:rsidRPr="003C3859" w:rsidRDefault="006853DF" w:rsidP="006853DF">
      <w:pPr>
        <w:keepNext/>
        <w:keepLines/>
        <w:tabs>
          <w:tab w:val="left" w:pos="360"/>
        </w:tabs>
        <w:spacing w:before="40" w:after="40"/>
        <w:ind w:left="936" w:hanging="360"/>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w:t>
      </w:r>
      <w:r w:rsidRPr="003C3859">
        <w:rPr>
          <w:b/>
          <w:bCs/>
        </w:rPr>
        <w:sym w:font="Symbol" w:char="F0AE"/>
      </w:r>
      <w:r w:rsidRPr="003C3859">
        <w:rPr>
          <w:b/>
          <w:bCs/>
        </w:rPr>
        <w:t> </w:t>
      </w:r>
      <w:r w:rsidRPr="003C3859">
        <w:rPr>
          <w:b/>
          <w:bCs/>
        </w:rPr>
        <w:t>If Yes, go to #8</w:t>
      </w:r>
    </w:p>
    <w:p w:rsidR="006853DF" w:rsidRPr="003C3859" w:rsidRDefault="006853DF" w:rsidP="006853DF">
      <w:pPr>
        <w:keepLines/>
        <w:tabs>
          <w:tab w:val="left" w:pos="720"/>
        </w:tabs>
        <w:spacing w:before="40" w:after="40"/>
        <w:ind w:left="936" w:hanging="36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t xml:space="preserve"> </w:t>
      </w:r>
      <w:r w:rsidRPr="003C3859">
        <w:t xml:space="preserve">No </w:t>
      </w:r>
    </w:p>
    <w:p w:rsidR="006853DF" w:rsidRPr="003C3859" w:rsidRDefault="006853DF" w:rsidP="006853DF">
      <w:pPr>
        <w:pStyle w:val="A1-Survey1DigitRespOptBox"/>
        <w:numPr>
          <w:ilvl w:val="0"/>
          <w:numId w:val="63"/>
        </w:numPr>
        <w:spacing w:before="360" w:after="180"/>
        <w:rPr>
          <w:bCs/>
        </w:rPr>
      </w:pPr>
      <w:r w:rsidRPr="003C3859">
        <w:t xml:space="preserve">Were any of the following a reason why you did </w:t>
      </w:r>
      <w:r w:rsidRPr="003C3859">
        <w:rPr>
          <w:b/>
        </w:rPr>
        <w:t xml:space="preserve">not </w:t>
      </w:r>
      <w:r w:rsidRPr="003C3859">
        <w:rPr>
          <w:bCs/>
        </w:rPr>
        <w:t>give your household income information</w:t>
      </w:r>
      <w:r w:rsidRPr="003C3859">
        <w:t>?</w:t>
      </w:r>
      <w:r>
        <w:t xml:space="preserve"> </w:t>
      </w:r>
      <w:r w:rsidRPr="003C3859">
        <w:rPr>
          <w:i/>
        </w:rPr>
        <w:t>Mark one or more.</w:t>
      </w:r>
      <w:r w:rsidRPr="003C3859">
        <w:t xml:space="preserve"> </w:t>
      </w:r>
      <w:r w:rsidRPr="003C3859">
        <w:rPr>
          <w:b/>
        </w:rPr>
        <w:t>(TC/CI2/HP4-AS-mCS1)</w:t>
      </w:r>
    </w:p>
    <w:p w:rsidR="006853DF" w:rsidRPr="003C3859" w:rsidRDefault="006853DF" w:rsidP="006853DF">
      <w:pPr>
        <w:keepNext/>
        <w:keepLines/>
        <w:tabs>
          <w:tab w:val="center" w:pos="7632"/>
          <w:tab w:val="center" w:pos="8352"/>
          <w:tab w:val="center" w:pos="9216"/>
        </w:tabs>
        <w:spacing w:after="360"/>
        <w:ind w:left="7200"/>
        <w:jc w:val="center"/>
        <w:rPr>
          <w:szCs w:val="24"/>
        </w:rPr>
      </w:pPr>
      <w:r w:rsidRPr="00105159">
        <w:rPr>
          <w:szCs w:val="24"/>
          <w:u w:val="single"/>
        </w:rPr>
        <w:t xml:space="preserve">Did </w:t>
      </w:r>
      <w:r w:rsidRPr="00105159">
        <w:rPr>
          <w:b/>
          <w:szCs w:val="24"/>
          <w:u w:val="single"/>
        </w:rPr>
        <w:t>not</w:t>
      </w:r>
      <w:r w:rsidRPr="00105159">
        <w:rPr>
          <w:szCs w:val="24"/>
          <w:u w:val="single"/>
        </w:rPr>
        <w:t xml:space="preserve"> </w:t>
      </w:r>
      <w:r w:rsidRPr="00105159">
        <w:rPr>
          <w:bCs/>
          <w:u w:val="single"/>
        </w:rPr>
        <w:t xml:space="preserve">give your information </w:t>
      </w:r>
      <w:r w:rsidRPr="00105159">
        <w:rPr>
          <w:szCs w:val="24"/>
          <w:u w:val="single"/>
        </w:rPr>
        <w:t>because</w:t>
      </w:r>
      <w:r w:rsidRPr="003C3859">
        <w:rPr>
          <w:szCs w:val="24"/>
        </w:rPr>
        <w:tab/>
      </w:r>
    </w:p>
    <w:p w:rsidR="006853DF" w:rsidRPr="007C1C48" w:rsidRDefault="006853DF" w:rsidP="006853DF">
      <w:pPr>
        <w:pStyle w:val="ListParagraph"/>
        <w:keepNext/>
        <w:keepLines/>
        <w:numPr>
          <w:ilvl w:val="0"/>
          <w:numId w:val="45"/>
        </w:numPr>
        <w:tabs>
          <w:tab w:val="center" w:pos="7632"/>
          <w:tab w:val="center" w:pos="8352"/>
          <w:tab w:val="center" w:pos="9216"/>
        </w:tabs>
        <w:spacing w:before="40" w:after="40"/>
        <w:ind w:left="990" w:hanging="450"/>
        <w:rPr>
          <w:rFonts w:ascii="Times New Roman" w:hAnsi="Times New Roman" w:cs="Times New Roman"/>
          <w:szCs w:val="24"/>
        </w:rPr>
      </w:pPr>
      <w:r w:rsidRPr="007C1C48">
        <w:rPr>
          <w:rFonts w:ascii="Times New Roman" w:hAnsi="Times New Roman" w:cs="Times New Roman"/>
          <w:szCs w:val="24"/>
        </w:rPr>
        <w:t>You did not have all the information they asked for</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sidRPr="00EC3FDA">
        <w:rPr>
          <w:rFonts w:asciiTheme="minorHAnsi" w:hAnsiTheme="minorHAnsi" w:cstheme="minorHAnsi"/>
          <w:b/>
        </w:rPr>
        <w:t xml:space="preserve"> (</w:t>
      </w:r>
      <w:r w:rsidRPr="00EC3FDA">
        <w:rPr>
          <w:rFonts w:asciiTheme="minorHAnsi" w:hAnsiTheme="minorHAnsi" w:cstheme="minorHAnsi"/>
          <w:b/>
          <w:szCs w:val="24"/>
        </w:rPr>
        <w:t>Go to #16)</w:t>
      </w:r>
    </w:p>
    <w:p w:rsidR="006853DF" w:rsidRPr="007C1C48" w:rsidRDefault="006853DF" w:rsidP="006853DF">
      <w:pPr>
        <w:pStyle w:val="ListParagraph"/>
        <w:keepNext/>
        <w:keepLines/>
        <w:numPr>
          <w:ilvl w:val="0"/>
          <w:numId w:val="45"/>
        </w:numPr>
        <w:tabs>
          <w:tab w:val="center" w:pos="7632"/>
          <w:tab w:val="center" w:pos="8352"/>
          <w:tab w:val="center" w:pos="9216"/>
        </w:tabs>
        <w:spacing w:before="40" w:after="40"/>
        <w:ind w:left="990" w:hanging="450"/>
        <w:rPr>
          <w:rFonts w:ascii="Times New Roman" w:hAnsi="Times New Roman" w:cs="Times New Roman"/>
          <w:szCs w:val="24"/>
        </w:rPr>
      </w:pPr>
      <w:r w:rsidRPr="007C1C48">
        <w:rPr>
          <w:rFonts w:ascii="Times New Roman" w:hAnsi="Times New Roman" w:cs="Times New Roman"/>
          <w:szCs w:val="24"/>
        </w:rPr>
        <w:t xml:space="preserve">You changed your mind and did not want to </w:t>
      </w:r>
      <w:r w:rsidRPr="007C1C48">
        <w:rPr>
          <w:rFonts w:ascii="Times New Roman" w:hAnsi="Times New Roman" w:cs="Times New Roman"/>
          <w:bCs/>
        </w:rPr>
        <w:t>give your information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sidRPr="00EC3FDA">
        <w:rPr>
          <w:rFonts w:asciiTheme="minorHAnsi" w:hAnsiTheme="minorHAnsi" w:cstheme="minorHAnsi"/>
          <w:b/>
        </w:rPr>
        <w:t xml:space="preserve"> (</w:t>
      </w:r>
      <w:r w:rsidRPr="00EC3FDA">
        <w:rPr>
          <w:rFonts w:asciiTheme="minorHAnsi" w:hAnsiTheme="minorHAnsi" w:cstheme="minorHAnsi"/>
          <w:b/>
          <w:szCs w:val="24"/>
        </w:rPr>
        <w:t>Go to #16)</w:t>
      </w:r>
    </w:p>
    <w:p w:rsidR="006853DF" w:rsidRPr="007C1C48" w:rsidRDefault="006853DF" w:rsidP="006853DF">
      <w:pPr>
        <w:pStyle w:val="ListParagraph"/>
        <w:keepNext/>
        <w:keepLines/>
        <w:numPr>
          <w:ilvl w:val="0"/>
          <w:numId w:val="45"/>
        </w:numPr>
        <w:tabs>
          <w:tab w:val="center" w:pos="7632"/>
          <w:tab w:val="center" w:pos="8352"/>
          <w:tab w:val="center" w:pos="9216"/>
        </w:tabs>
        <w:spacing w:before="40" w:after="40"/>
        <w:ind w:left="990" w:hanging="450"/>
        <w:rPr>
          <w:rFonts w:ascii="Times New Roman" w:hAnsi="Times New Roman" w:cs="Times New Roman"/>
          <w:szCs w:val="24"/>
        </w:rPr>
      </w:pPr>
      <w:r w:rsidRPr="007C1C48">
        <w:rPr>
          <w:rFonts w:ascii="Times New Roman" w:hAnsi="Times New Roman" w:cs="Times New Roman"/>
          <w:szCs w:val="24"/>
        </w:rPr>
        <w:t xml:space="preserve">You never intended to </w:t>
      </w:r>
      <w:r w:rsidRPr="007C1C48">
        <w:rPr>
          <w:rFonts w:ascii="Times New Roman" w:hAnsi="Times New Roman" w:cs="Times New Roman"/>
          <w:bCs/>
        </w:rPr>
        <w:t>give your information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sidRPr="00EC3FDA">
        <w:rPr>
          <w:rFonts w:asciiTheme="minorHAnsi" w:hAnsiTheme="minorHAnsi" w:cstheme="minorHAnsi"/>
          <w:b/>
        </w:rPr>
        <w:t xml:space="preserve"> (</w:t>
      </w:r>
      <w:r w:rsidRPr="00EC3FDA">
        <w:rPr>
          <w:rFonts w:asciiTheme="minorHAnsi" w:hAnsiTheme="minorHAnsi" w:cstheme="minorHAnsi"/>
          <w:b/>
          <w:szCs w:val="24"/>
        </w:rPr>
        <w:t>Go to #16)</w:t>
      </w:r>
    </w:p>
    <w:p w:rsidR="006853DF" w:rsidRPr="007C1C48" w:rsidRDefault="006853DF" w:rsidP="006853DF">
      <w:pPr>
        <w:pStyle w:val="ListParagraph"/>
        <w:keepNext/>
        <w:keepLines/>
        <w:numPr>
          <w:ilvl w:val="0"/>
          <w:numId w:val="45"/>
        </w:numPr>
        <w:tabs>
          <w:tab w:val="center" w:pos="7632"/>
          <w:tab w:val="center" w:pos="8352"/>
          <w:tab w:val="center" w:pos="9216"/>
        </w:tabs>
        <w:spacing w:before="40" w:after="40"/>
        <w:ind w:left="990" w:hanging="450"/>
        <w:rPr>
          <w:rFonts w:ascii="Times New Roman" w:hAnsi="Times New Roman" w:cs="Times New Roman"/>
          <w:szCs w:val="24"/>
        </w:rPr>
      </w:pPr>
      <w:r w:rsidRPr="007C1C48">
        <w:rPr>
          <w:rFonts w:ascii="Times New Roman" w:hAnsi="Times New Roman" w:cs="Times New Roman"/>
          <w:szCs w:val="24"/>
        </w:rPr>
        <w:t xml:space="preserve">There was a problem with the website </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sidRPr="00EC3FDA">
        <w:rPr>
          <w:rFonts w:asciiTheme="minorHAnsi" w:hAnsiTheme="minorHAnsi" w:cstheme="minorHAnsi"/>
          <w:b/>
        </w:rPr>
        <w:t xml:space="preserve"> (</w:t>
      </w:r>
      <w:r w:rsidRPr="00EC3FDA">
        <w:rPr>
          <w:rFonts w:asciiTheme="minorHAnsi" w:hAnsiTheme="minorHAnsi" w:cstheme="minorHAnsi"/>
          <w:b/>
          <w:szCs w:val="24"/>
        </w:rPr>
        <w:t>Go to #16)</w:t>
      </w:r>
    </w:p>
    <w:p w:rsidR="006853DF" w:rsidRPr="007C1C48" w:rsidRDefault="006853DF" w:rsidP="006853DF">
      <w:pPr>
        <w:pStyle w:val="ListParagraph"/>
        <w:keepNext/>
        <w:keepLines/>
        <w:numPr>
          <w:ilvl w:val="0"/>
          <w:numId w:val="45"/>
        </w:numPr>
        <w:tabs>
          <w:tab w:val="center" w:pos="7632"/>
          <w:tab w:val="center" w:pos="8352"/>
          <w:tab w:val="center" w:pos="9216"/>
        </w:tabs>
        <w:spacing w:before="40" w:after="40"/>
        <w:ind w:left="993" w:hanging="446"/>
        <w:rPr>
          <w:rFonts w:ascii="Times New Roman" w:hAnsi="Times New Roman" w:cs="Times New Roman"/>
          <w:szCs w:val="24"/>
        </w:rPr>
      </w:pPr>
      <w:r w:rsidRPr="007C1C48">
        <w:rPr>
          <w:rFonts w:ascii="Times New Roman" w:hAnsi="Times New Roman" w:cs="Times New Roman"/>
          <w:szCs w:val="24"/>
        </w:rPr>
        <w:t>Some other reason</w:t>
      </w:r>
      <w:r w:rsidRPr="007C1C48">
        <w:rPr>
          <w:rFonts w:ascii="Times New Roman" w:hAnsi="Times New Roman" w:cs="Times New Roman"/>
          <w:szCs w:val="24"/>
        </w:rPr>
        <w:tab/>
      </w:r>
      <w:r w:rsidRPr="007C1C48">
        <w:rPr>
          <w:rFonts w:ascii="Times New Roman" w:hAnsi="Times New Roman" w:cs="Times New Roman"/>
          <w:szCs w:val="24"/>
        </w:rPr>
        <w:tab/>
      </w:r>
      <w:r w:rsidRPr="007C1C48">
        <w:rPr>
          <w:rFonts w:ascii="Times New Roman" w:hAnsi="Times New Roman" w:cs="Times New Roman"/>
          <w:szCs w:val="24"/>
          <w:vertAlign w:val="superscript"/>
        </w:rPr>
        <w:t>1</w:t>
      </w:r>
      <w:r w:rsidRPr="007C1C48">
        <w:rPr>
          <w:rFonts w:ascii="Times New Roman" w:hAnsi="Times New Roman" w:cs="Times New Roman"/>
        </w:rPr>
        <w:fldChar w:fldCharType="begin">
          <w:ffData>
            <w:name w:val="Check3"/>
            <w:enabled/>
            <w:calcOnExit w:val="0"/>
            <w:checkBox>
              <w:sizeAuto/>
              <w:default w:val="0"/>
            </w:checkBox>
          </w:ffData>
        </w:fldChar>
      </w:r>
      <w:r w:rsidRPr="007C1C4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7C1C48">
        <w:rPr>
          <w:rFonts w:ascii="Times New Roman" w:hAnsi="Times New Roman" w:cs="Times New Roman"/>
        </w:rPr>
        <w:fldChar w:fldCharType="end"/>
      </w:r>
      <w:r w:rsidRPr="00EC3FDA">
        <w:rPr>
          <w:rFonts w:asciiTheme="minorHAnsi" w:hAnsiTheme="minorHAnsi" w:cstheme="minorHAnsi"/>
          <w:b/>
        </w:rPr>
        <w:t xml:space="preserve"> (</w:t>
      </w:r>
      <w:r w:rsidRPr="00EC3FDA">
        <w:rPr>
          <w:rFonts w:asciiTheme="minorHAnsi" w:hAnsiTheme="minorHAnsi" w:cstheme="minorHAnsi"/>
          <w:b/>
          <w:szCs w:val="24"/>
        </w:rPr>
        <w:t>Go to #16)</w:t>
      </w:r>
    </w:p>
    <w:p w:rsidR="006853DF" w:rsidRPr="007C1C48" w:rsidRDefault="006853DF" w:rsidP="006853DF">
      <w:pPr>
        <w:pStyle w:val="ListParagraph"/>
        <w:keepNext/>
        <w:keepLines/>
        <w:tabs>
          <w:tab w:val="center" w:pos="7632"/>
          <w:tab w:val="center" w:pos="8352"/>
          <w:tab w:val="center" w:pos="9216"/>
        </w:tabs>
        <w:spacing w:before="40" w:after="40"/>
        <w:ind w:left="990"/>
        <w:rPr>
          <w:rFonts w:ascii="Times New Roman" w:hAnsi="Times New Roman" w:cs="Times New Roman"/>
          <w:i/>
          <w:iCs/>
          <w:szCs w:val="24"/>
        </w:rPr>
      </w:pPr>
      <w:r w:rsidRPr="007C1C48">
        <w:rPr>
          <w:rFonts w:ascii="Times New Roman" w:hAnsi="Times New Roman" w:cs="Times New Roman"/>
          <w:i/>
          <w:iCs/>
          <w:szCs w:val="24"/>
        </w:rPr>
        <w:t>Please specify: _________________________________________</w:t>
      </w:r>
    </w:p>
    <w:p w:rsidR="006853DF" w:rsidRPr="003C3859" w:rsidRDefault="006853DF" w:rsidP="006853DF">
      <w:pPr>
        <w:pStyle w:val="ListParagraph"/>
        <w:keepNext/>
        <w:keepLines/>
        <w:tabs>
          <w:tab w:val="center" w:pos="7632"/>
          <w:tab w:val="center" w:pos="8352"/>
          <w:tab w:val="center" w:pos="9216"/>
        </w:tabs>
        <w:spacing w:before="360"/>
        <w:ind w:left="990"/>
        <w:contextualSpacing w:val="0"/>
        <w:rPr>
          <w:szCs w:val="24"/>
        </w:rPr>
      </w:pPr>
      <w:r w:rsidRPr="007C1C48">
        <w:rPr>
          <w:rFonts w:ascii="Times New Roman" w:hAnsi="Times New Roman" w:cs="Times New Roman"/>
          <w:i/>
          <w:iCs/>
          <w:szCs w:val="24"/>
        </w:rPr>
        <w:t>______________________________________________________</w:t>
      </w:r>
    </w:p>
    <w:p w:rsidR="006853DF" w:rsidRPr="003C3859" w:rsidRDefault="006853DF" w:rsidP="006853DF">
      <w:pPr>
        <w:pStyle w:val="A1-Survey1DigitRespOptBox"/>
        <w:numPr>
          <w:ilvl w:val="0"/>
          <w:numId w:val="63"/>
        </w:numPr>
        <w:spacing w:before="360" w:after="180"/>
        <w:rPr>
          <w:bCs/>
        </w:rPr>
      </w:pPr>
      <w:r w:rsidRPr="003C3859">
        <w:t>When you gave your household income information, was it easy to find out if you could get help paying for your health insurance?</w:t>
      </w:r>
      <w:r w:rsidRPr="003C3859" w:rsidDel="00386653">
        <w:rPr>
          <w:bCs/>
        </w:rPr>
        <w:t xml:space="preserve"> </w:t>
      </w:r>
      <w:r w:rsidRPr="003C3859">
        <w:rPr>
          <w:bCs/>
          <w:i/>
        </w:rPr>
        <w:t>If you did not give this information, go to #16</w:t>
      </w:r>
      <w:r w:rsidRPr="003C3859">
        <w:rPr>
          <w:bCs/>
        </w:rPr>
        <w:t xml:space="preserve">. </w:t>
      </w:r>
      <w:r w:rsidRPr="003C3859">
        <w:rPr>
          <w:b/>
          <w:szCs w:val="24"/>
        </w:rPr>
        <w:t>(TC</w:t>
      </w:r>
      <w:r w:rsidRPr="003C3859">
        <w:rPr>
          <w:b/>
          <w:bCs/>
        </w:rPr>
        <w:t>/T</w:t>
      </w:r>
      <w:r w:rsidRPr="003C3859">
        <w:rPr>
          <w:b/>
          <w:szCs w:val="24"/>
        </w:rPr>
        <w: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numPr>
          <w:ilvl w:val="0"/>
          <w:numId w:val="63"/>
        </w:numPr>
        <w:spacing w:before="360" w:after="180"/>
        <w:rPr>
          <w:bCs/>
        </w:rPr>
      </w:pPr>
      <w:r w:rsidRPr="003C3859">
        <w:rPr>
          <w:bCs/>
        </w:rPr>
        <w:t xml:space="preserve">Did giving your </w:t>
      </w:r>
      <w:r w:rsidRPr="003C3859">
        <w:t xml:space="preserve">household </w:t>
      </w:r>
      <w:r w:rsidRPr="003C3859">
        <w:rPr>
          <w:bCs/>
        </w:rPr>
        <w:t xml:space="preserve">income information take longer than you expected? </w:t>
      </w:r>
      <w:r w:rsidRPr="003C3859">
        <w:rPr>
          <w:b/>
          <w:bCs/>
        </w:rPr>
        <w:t>(TC/L,S,T)</w:t>
      </w:r>
      <w:r w:rsidRPr="003C3859">
        <w:rPr>
          <w:b/>
        </w:rPr>
        <w:t xml:space="preserve"> </w:t>
      </w:r>
    </w:p>
    <w:p w:rsidR="006853DF" w:rsidRPr="003C3859" w:rsidRDefault="006853DF" w:rsidP="006853DF">
      <w:pPr>
        <w:pStyle w:val="A1-Survey1DigitRespOptBox"/>
        <w:keepNext/>
        <w:keepLines/>
        <w:tabs>
          <w:tab w:val="clear" w:pos="1008"/>
          <w:tab w:val="left" w:pos="630"/>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Pr="003C3859" w:rsidRDefault="006853DF" w:rsidP="006853DF">
      <w:pPr>
        <w:pStyle w:val="A1-Survey1DigitRespOptBox"/>
        <w:tabs>
          <w:tab w:val="clear" w:pos="1008"/>
          <w:tab w:val="left" w:pos="720"/>
        </w:tabs>
        <w:spacing w:after="360"/>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keepNext/>
        <w:numPr>
          <w:ilvl w:val="0"/>
          <w:numId w:val="63"/>
        </w:numPr>
        <w:spacing w:before="360" w:after="180"/>
        <w:rPr>
          <w:bCs/>
        </w:rPr>
      </w:pPr>
      <w:r w:rsidRPr="003C3859">
        <w:rPr>
          <w:bCs/>
        </w:rPr>
        <w:t xml:space="preserve">How did you give your </w:t>
      </w:r>
      <w:r w:rsidRPr="003C3859">
        <w:t xml:space="preserve">household </w:t>
      </w:r>
      <w:r w:rsidRPr="003C3859">
        <w:rPr>
          <w:bCs/>
        </w:rPr>
        <w:t xml:space="preserve">income information? </w:t>
      </w:r>
      <w:r w:rsidRPr="003C3859">
        <w:rPr>
          <w:b/>
          <w:bCs/>
        </w:rPr>
        <w:t>(TC/T,CI1)</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On the </w:t>
      </w:r>
      <w:r w:rsidRPr="003C3859">
        <w:rPr>
          <w:szCs w:val="24"/>
        </w:rPr>
        <w:t>{INSERT MARKETPLACE NAME} website</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By mail</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On the phone</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In person</w:t>
      </w:r>
    </w:p>
    <w:p w:rsidR="006853DF" w:rsidRPr="003C3859" w:rsidRDefault="006853DF" w:rsidP="006853DF">
      <w:pPr>
        <w:pStyle w:val="A1-Survey1DigitRespOptBox"/>
        <w:numPr>
          <w:ilvl w:val="0"/>
          <w:numId w:val="63"/>
        </w:numPr>
        <w:spacing w:before="360" w:after="180"/>
        <w:rPr>
          <w:bCs/>
        </w:rPr>
      </w:pPr>
      <w:r w:rsidRPr="00D1023F">
        <w:rPr>
          <w:bCs/>
        </w:rPr>
        <w:t>Since October 1</w:t>
      </w:r>
      <w:r w:rsidRPr="00D1023F">
        <w:rPr>
          <w:bCs/>
          <w:vertAlign w:val="superscript"/>
        </w:rPr>
        <w:t>st</w:t>
      </w:r>
      <w:r w:rsidRPr="00D1023F">
        <w:rPr>
          <w:bCs/>
        </w:rPr>
        <w:t xml:space="preserve">, did you qualify for </w:t>
      </w:r>
      <w:r w:rsidRPr="00D1023F">
        <w:rPr>
          <w:bCs/>
          <w:i/>
          <w:iCs/>
        </w:rPr>
        <w:t>Medicaid</w:t>
      </w:r>
      <w:r w:rsidRPr="00D1023F">
        <w:rPr>
          <w:bCs/>
        </w:rPr>
        <w:t>, the program in your state that provides health plan coverage for some low-income people, families and children, pregnant women, and persons with disabilities?</w:t>
      </w:r>
      <w:r w:rsidRPr="003C3859">
        <w:rPr>
          <w:bCs/>
        </w:rPr>
        <w:t xml:space="preserve"> </w:t>
      </w:r>
      <w:r w:rsidRPr="003C3859">
        <w:rPr>
          <w:b/>
          <w:szCs w:val="24"/>
        </w:rPr>
        <w:t>(TC</w:t>
      </w:r>
      <w:r w:rsidRPr="003C3859">
        <w:rPr>
          <w:b/>
          <w:bCs/>
        </w:rPr>
        <w:t>/T</w:t>
      </w:r>
      <w:r w:rsidRPr="003C3859">
        <w:rPr>
          <w:b/>
          <w:szCs w:val="24"/>
        </w:rPr>
        <w: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rsidDel="00754601">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Yes </w:t>
      </w:r>
      <w:r w:rsidRPr="003C3859">
        <w:rPr>
          <w:b/>
          <w:bCs/>
        </w:rPr>
        <w:sym w:font="Symbol" w:char="F0AE"/>
      </w:r>
      <w:r w:rsidRPr="003C3859">
        <w:rPr>
          <w:b/>
          <w:bCs/>
        </w:rPr>
        <w:t> </w:t>
      </w:r>
      <w:r w:rsidRPr="003C3859">
        <w:rPr>
          <w:b/>
          <w:bCs/>
        </w:rPr>
        <w:t>If Yes, go to #13</w:t>
      </w:r>
    </w:p>
    <w:p w:rsidR="006853DF" w:rsidRDefault="006853DF" w:rsidP="006853DF">
      <w:pPr>
        <w:pStyle w:val="A1-Survey1DigitRespOptBox"/>
        <w:tabs>
          <w:tab w:val="clear" w:pos="1008"/>
          <w:tab w:val="left" w:pos="720"/>
        </w:tabs>
        <w:ind w:left="576" w:firstLine="0"/>
      </w:pPr>
      <w:r w:rsidRPr="003C3859">
        <w:rPr>
          <w:vertAlign w:val="superscript"/>
        </w:rPr>
        <w:t>2</w:t>
      </w:r>
      <w:r w:rsidRPr="003C3859" w:rsidDel="00754601">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No </w:t>
      </w:r>
    </w:p>
    <w:p w:rsidR="006853DF" w:rsidRPr="003C3859" w:rsidRDefault="006853DF" w:rsidP="006853DF">
      <w:pPr>
        <w:pStyle w:val="A1-Survey1DigitRespOptBox"/>
        <w:tabs>
          <w:tab w:val="clear" w:pos="1008"/>
          <w:tab w:val="left" w:pos="720"/>
        </w:tabs>
        <w:ind w:left="576" w:firstLine="0"/>
      </w:pPr>
      <w:r>
        <w:rPr>
          <w:vertAlign w:val="superscript"/>
        </w:rPr>
        <w:t>3</w:t>
      </w:r>
      <w:r w:rsidRPr="003C3859" w:rsidDel="00754601">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w:t>
      </w:r>
      <w:r>
        <w:t>Don’t know</w:t>
      </w:r>
    </w:p>
    <w:p w:rsidR="006853DF" w:rsidRPr="003C3859" w:rsidRDefault="006853DF" w:rsidP="006853DF">
      <w:pPr>
        <w:pStyle w:val="A1-Survey1DigitRespOptBox"/>
        <w:numPr>
          <w:ilvl w:val="0"/>
          <w:numId w:val="63"/>
        </w:numPr>
        <w:spacing w:before="360" w:after="180"/>
        <w:rPr>
          <w:bCs/>
        </w:rPr>
      </w:pPr>
      <w:r w:rsidRPr="003C3859">
        <w:t>Since October 1</w:t>
      </w:r>
      <w:r w:rsidRPr="003C3859">
        <w:rPr>
          <w:vertAlign w:val="superscript"/>
        </w:rPr>
        <w:t>st</w:t>
      </w:r>
      <w:r w:rsidRPr="003C3859">
        <w:t xml:space="preserve">, did the </w:t>
      </w:r>
      <w:r w:rsidRPr="003C3859">
        <w:rPr>
          <w:szCs w:val="24"/>
        </w:rPr>
        <w:t xml:space="preserve">{INSERT MARKETPLACE NAME} </w:t>
      </w:r>
      <w:r w:rsidRPr="003C3859">
        <w:t xml:space="preserve">help you pay for your health insurance? </w:t>
      </w:r>
      <w:r w:rsidRPr="003C3859">
        <w:rPr>
          <w:b/>
          <w:szCs w:val="24"/>
        </w:rPr>
        <w:t>(TC</w:t>
      </w:r>
      <w:r w:rsidRPr="003C3859">
        <w:rPr>
          <w:b/>
          <w:bCs/>
        </w:rPr>
        <w:t>/T</w:t>
      </w:r>
      <w:r w:rsidRPr="003C3859">
        <w:rPr>
          <w:b/>
          <w:szCs w:val="24"/>
        </w:rPr>
        <w: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rsidDel="00754601">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Yes</w:t>
      </w:r>
    </w:p>
    <w:p w:rsidR="006853DF" w:rsidRDefault="006853DF" w:rsidP="006853DF">
      <w:pPr>
        <w:pStyle w:val="A1-Survey1DigitRespOptBox"/>
        <w:keepNext/>
        <w:keepLines/>
        <w:tabs>
          <w:tab w:val="clear" w:pos="1008"/>
          <w:tab w:val="left" w:pos="720"/>
        </w:tabs>
        <w:ind w:left="576" w:firstLine="0"/>
      </w:pPr>
      <w:r w:rsidRPr="003C3859">
        <w:rPr>
          <w:vertAlign w:val="superscript"/>
        </w:rPr>
        <w:t>2</w:t>
      </w:r>
      <w:r w:rsidRPr="003C3859" w:rsidDel="00754601">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No </w:t>
      </w:r>
    </w:p>
    <w:p w:rsidR="006853DF" w:rsidRPr="003C3859" w:rsidRDefault="006853DF" w:rsidP="006853DF">
      <w:pPr>
        <w:pStyle w:val="A1-Survey1DigitRespOptBox"/>
        <w:tabs>
          <w:tab w:val="clear" w:pos="1008"/>
          <w:tab w:val="left" w:pos="720"/>
        </w:tabs>
        <w:ind w:left="576" w:firstLine="0"/>
      </w:pPr>
      <w:r>
        <w:rPr>
          <w:vertAlign w:val="superscript"/>
        </w:rPr>
        <w:t>3</w:t>
      </w:r>
      <w:r w:rsidRPr="003C3859" w:rsidDel="00754601">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rsidDel="00754601">
        <w:fldChar w:fldCharType="end"/>
      </w:r>
      <w:r w:rsidRPr="003C3859">
        <w:t xml:space="preserve"> </w:t>
      </w:r>
      <w:r>
        <w:t>Don’t know</w:t>
      </w:r>
    </w:p>
    <w:p w:rsidR="006853DF" w:rsidRPr="003C3859" w:rsidRDefault="006853DF" w:rsidP="006853DF">
      <w:pPr>
        <w:pStyle w:val="A1-Survey1DigitRespOptBox"/>
        <w:numPr>
          <w:ilvl w:val="0"/>
          <w:numId w:val="63"/>
        </w:numPr>
        <w:spacing w:before="360" w:after="180"/>
        <w:rPr>
          <w:bCs/>
        </w:rPr>
      </w:pPr>
      <w:r w:rsidRPr="003C3859">
        <w:rPr>
          <w:szCs w:val="24"/>
        </w:rPr>
        <w:t>To appeal means to tell someone at</w:t>
      </w:r>
      <w:r>
        <w:rPr>
          <w:szCs w:val="24"/>
        </w:rPr>
        <w:t xml:space="preserve"> the</w:t>
      </w:r>
      <w:r w:rsidRPr="003C3859">
        <w:rPr>
          <w:szCs w:val="24"/>
        </w:rPr>
        <w:t xml:space="preserve"> {INSERT MARKETPLACE NAME} that you think the decision is wrong, and ask for a fair review of the decision. </w:t>
      </w:r>
      <w:r w:rsidRPr="003C3859">
        <w:t>Since October 1</w:t>
      </w:r>
      <w:r w:rsidRPr="003C3859">
        <w:rPr>
          <w:vertAlign w:val="superscript"/>
        </w:rPr>
        <w:t>st</w:t>
      </w:r>
      <w:r w:rsidRPr="003C3859">
        <w:rPr>
          <w:szCs w:val="24"/>
        </w:rPr>
        <w:t>, w</w:t>
      </w:r>
      <w:r w:rsidRPr="003C3859">
        <w:rPr>
          <w:bCs/>
        </w:rPr>
        <w:t>ere you told by</w:t>
      </w:r>
      <w:r>
        <w:rPr>
          <w:bCs/>
        </w:rPr>
        <w:t xml:space="preserve"> the</w:t>
      </w:r>
      <w:r w:rsidRPr="003C3859">
        <w:rPr>
          <w:bCs/>
        </w:rPr>
        <w:t xml:space="preserve"> {INSERT MARKETPLACE NAME} that you could appeal if you disagreed with the decision about how much you would have to pay for your health insurance? </w:t>
      </w:r>
      <w:r w:rsidRPr="003C3859">
        <w:rPr>
          <w:b/>
          <w:bCs/>
        </w:rPr>
        <w:t>(TC/L,T)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76"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#16</w:t>
      </w:r>
    </w:p>
    <w:p w:rsidR="006853DF" w:rsidRPr="00CE5A16" w:rsidRDefault="006853DF" w:rsidP="006853DF">
      <w:pPr>
        <w:pStyle w:val="ListParagraph"/>
        <w:keepNext/>
        <w:keepLines/>
        <w:numPr>
          <w:ilvl w:val="0"/>
          <w:numId w:val="63"/>
        </w:numPr>
        <w:spacing w:before="360" w:after="180"/>
        <w:rPr>
          <w:rFonts w:ascii="Times New Roman" w:hAnsi="Times New Roman" w:cs="Times New Roman"/>
          <w:bCs/>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bCs/>
        </w:rPr>
        <w:t xml:space="preserve">, were you told by the {INSERT MARKETPLACE NAME} how to appeal the decision? </w:t>
      </w:r>
      <w:r w:rsidRPr="00CE5A16">
        <w:rPr>
          <w:rFonts w:ascii="Times New Roman" w:hAnsi="Times New Roman" w:cs="Times New Roman"/>
          <w:b/>
          <w:bCs/>
        </w:rPr>
        <w:t>(TC/CI1)</w:t>
      </w:r>
    </w:p>
    <w:p w:rsidR="006853DF" w:rsidRPr="003C3859" w:rsidRDefault="006853DF" w:rsidP="006853DF">
      <w:pPr>
        <w:pStyle w:val="A1-Survey1DigitRespOptBox"/>
        <w:keepNext/>
        <w:keepLines/>
        <w:tabs>
          <w:tab w:val="clear" w:pos="1008"/>
          <w:tab w:val="left" w:pos="720"/>
        </w:tabs>
        <w:ind w:left="540"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40"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#16</w:t>
      </w:r>
    </w:p>
    <w:p w:rsidR="006853DF" w:rsidRPr="00CE5A16" w:rsidRDefault="006853DF" w:rsidP="006853DF">
      <w:pPr>
        <w:pStyle w:val="ListParagraph"/>
        <w:keepNext/>
        <w:keepLines/>
        <w:numPr>
          <w:ilvl w:val="0"/>
          <w:numId w:val="63"/>
        </w:numPr>
        <w:spacing w:before="360" w:after="180"/>
        <w:rPr>
          <w:rFonts w:ascii="Times New Roman" w:hAnsi="Times New Roman" w:cs="Times New Roman"/>
          <w:bCs/>
        </w:rPr>
      </w:pPr>
      <w:r w:rsidRPr="00CE5A16">
        <w:rPr>
          <w:rFonts w:ascii="Times New Roman" w:hAnsi="Times New Roman" w:cs="Times New Roman"/>
          <w:bCs/>
        </w:rPr>
        <w:t xml:space="preserve">Was it easy to understand how to appeal the decision? </w:t>
      </w:r>
      <w:r w:rsidRPr="00CE5A16">
        <w:rPr>
          <w:rFonts w:ascii="Times New Roman" w:hAnsi="Times New Roman" w:cs="Times New Roman"/>
          <w:b/>
          <w:bCs/>
        </w:rPr>
        <w:t>(TC/L,T)</w:t>
      </w:r>
      <w:r w:rsidRPr="00CE5A16">
        <w:rPr>
          <w:rFonts w:ascii="Times New Roman" w:hAnsi="Times New Roman" w:cs="Times New Roman"/>
          <w:b/>
        </w:rPr>
        <w:t xml:space="preserve"> </w:t>
      </w:r>
    </w:p>
    <w:p w:rsidR="006853DF" w:rsidRPr="003C3859" w:rsidRDefault="006853DF" w:rsidP="006853DF">
      <w:pPr>
        <w:pStyle w:val="A1-Survey1DigitRespOptBox"/>
        <w:keepNext/>
        <w:keepLines/>
        <w:tabs>
          <w:tab w:val="clear" w:pos="1008"/>
          <w:tab w:val="left" w:pos="720"/>
        </w:tabs>
        <w:ind w:left="576" w:firstLine="0"/>
        <w:contextualSpacing/>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keepNext/>
        <w:keepLines/>
        <w:tabs>
          <w:tab w:val="clear" w:pos="1008"/>
          <w:tab w:val="left" w:pos="720"/>
        </w:tabs>
        <w:ind w:left="576" w:firstLine="0"/>
        <w:contextualSpacing/>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Pr="003C3859" w:rsidRDefault="006853DF" w:rsidP="006853DF">
      <w:pPr>
        <w:pStyle w:val="A1-Survey1DigitRespOptBox"/>
        <w:keepLines/>
        <w:tabs>
          <w:tab w:val="clear" w:pos="1008"/>
          <w:tab w:val="left" w:pos="720"/>
        </w:tabs>
        <w:ind w:left="576" w:firstLine="0"/>
        <w:contextualSpacing/>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CE5A16" w:rsidRDefault="006853DF" w:rsidP="006853DF">
      <w:pPr>
        <w:pStyle w:val="ListParagraph"/>
        <w:keepNext/>
        <w:numPr>
          <w:ilvl w:val="0"/>
          <w:numId w:val="63"/>
        </w:numPr>
        <w:spacing w:before="360" w:after="180"/>
        <w:rPr>
          <w:rFonts w:ascii="Times New Roman" w:hAnsi="Times New Roman" w:cs="Times New Roman"/>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w</w:t>
      </w:r>
      <w:r w:rsidRPr="00CE5A16">
        <w:rPr>
          <w:rFonts w:ascii="Times New Roman" w:hAnsi="Times New Roman" w:cs="Times New Roman"/>
          <w:bCs/>
        </w:rPr>
        <w:t xml:space="preserve">ere you told by the {INSERT MARKETPLACE NAME} that you should update them about changes to your household income or the number of people in your family? </w:t>
      </w:r>
      <w:r w:rsidRPr="00CE5A16">
        <w:rPr>
          <w:rFonts w:ascii="Times New Roman" w:hAnsi="Times New Roman" w:cs="Times New Roman"/>
          <w:b/>
          <w:bCs/>
        </w:rPr>
        <w:t>(AP/CI1)</w:t>
      </w:r>
    </w:p>
    <w:p w:rsidR="006853DF" w:rsidRPr="003C3859" w:rsidRDefault="006853DF" w:rsidP="006853DF">
      <w:pPr>
        <w:pStyle w:val="A1-Survey1DigitRespOptBox"/>
        <w:keepNext/>
        <w:keepLines/>
        <w:tabs>
          <w:tab w:val="clear" w:pos="1008"/>
          <w:tab w:val="left" w:pos="720"/>
        </w:tabs>
        <w:ind w:left="540" w:firstLine="0"/>
        <w:contextualSpacing/>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40" w:firstLine="0"/>
        <w:contextualSpacing/>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#18</w:t>
      </w:r>
    </w:p>
    <w:p w:rsidR="006853DF" w:rsidRPr="003C3859" w:rsidRDefault="006853DF" w:rsidP="006853DF">
      <w:pPr>
        <w:pStyle w:val="A1-Survey1DigitRespOptBox"/>
        <w:numPr>
          <w:ilvl w:val="0"/>
          <w:numId w:val="63"/>
        </w:numPr>
        <w:spacing w:before="360" w:after="180"/>
        <w:rPr>
          <w:bCs/>
        </w:rPr>
      </w:pPr>
      <w:r w:rsidRPr="003C3859">
        <w:rPr>
          <w:bCs/>
        </w:rPr>
        <w:t xml:space="preserve">Was it easy to understand how to update the {INSERT MARKETPLACE NAME} about changes to your household income or the number of people in your family? </w:t>
      </w:r>
      <w:r w:rsidRPr="003C3859">
        <w:rPr>
          <w:b/>
          <w:bCs/>
        </w:rPr>
        <w:t>(AP/CI1)</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ST-Subtitle-Survey"/>
        <w:pBdr>
          <w:top w:val="single" w:sz="4" w:space="0" w:color="auto"/>
        </w:pBdr>
        <w:spacing w:before="360" w:after="360"/>
        <w:rPr>
          <w:rFonts w:ascii="Times New Roman" w:hAnsi="Times New Roman"/>
          <w:sz w:val="24"/>
          <w:szCs w:val="24"/>
        </w:rPr>
      </w:pPr>
      <w:r w:rsidRPr="003C3859">
        <w:rPr>
          <w:rFonts w:ascii="Times New Roman" w:hAnsi="Times New Roman"/>
          <w:sz w:val="24"/>
          <w:szCs w:val="24"/>
        </w:rPr>
        <w:t>Looking for Information on the Marketplace Website</w:t>
      </w:r>
    </w:p>
    <w:p w:rsidR="006853DF" w:rsidRPr="003C3859" w:rsidRDefault="006853DF" w:rsidP="006853DF">
      <w:pPr>
        <w:pStyle w:val="A1-Survey1DigitRespOptBox"/>
        <w:spacing w:before="360" w:after="180"/>
        <w:ind w:left="0" w:firstLine="0"/>
      </w:pPr>
      <w:r w:rsidRPr="003C3859">
        <w:t xml:space="preserve">The following questions ask about your experiences </w:t>
      </w:r>
      <w:r w:rsidRPr="003C3859">
        <w:rPr>
          <w:bCs/>
        </w:rPr>
        <w:t xml:space="preserve">when you visited </w:t>
      </w:r>
      <w:r w:rsidRPr="003C3859">
        <w:t>the {INSERT MARKETPLACE NAME}</w:t>
      </w:r>
      <w:r w:rsidRPr="003C3859">
        <w:rPr>
          <w:bCs/>
        </w:rPr>
        <w:t xml:space="preserve"> website</w:t>
      </w:r>
      <w:r w:rsidRPr="003C3859">
        <w:t xml:space="preserve"> since October 1, 2013.</w:t>
      </w:r>
    </w:p>
    <w:p w:rsidR="006853DF" w:rsidRPr="003C3859" w:rsidRDefault="006853DF" w:rsidP="006853DF">
      <w:pPr>
        <w:pStyle w:val="A1-Survey1DigitRespOptBox"/>
        <w:numPr>
          <w:ilvl w:val="0"/>
          <w:numId w:val="63"/>
        </w:numPr>
        <w:spacing w:before="360" w:after="180"/>
        <w:rPr>
          <w:bCs/>
        </w:rPr>
      </w:pPr>
      <w:r w:rsidRPr="003C3859">
        <w:t>Since October 1</w:t>
      </w:r>
      <w:r w:rsidRPr="003C3859">
        <w:rPr>
          <w:vertAlign w:val="superscript"/>
        </w:rPr>
        <w:t>st</w:t>
      </w:r>
      <w:r w:rsidRPr="003C3859">
        <w:t>, did you visit the</w:t>
      </w:r>
      <w:r w:rsidRPr="003C3859" w:rsidDel="00386653">
        <w:rPr>
          <w:bCs/>
        </w:rPr>
        <w:t xml:space="preserve"> </w:t>
      </w:r>
      <w:r w:rsidRPr="003C3859">
        <w:rPr>
          <w:bCs/>
        </w:rPr>
        <w:t xml:space="preserve">{INSERT MARKETPLACE NAME} website {INSERT MARKETPLACE URL}? </w:t>
      </w:r>
      <w:r w:rsidRPr="003C3859">
        <w:rPr>
          <w:b/>
          <w:szCs w:val="24"/>
        </w:rPr>
        <w:t>(IS/T)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76"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#2</w:t>
      </w:r>
      <w:r>
        <w:rPr>
          <w:b/>
          <w:bCs/>
        </w:rPr>
        <w:t>6</w:t>
      </w:r>
    </w:p>
    <w:p w:rsidR="006853DF" w:rsidRPr="00CE5A16" w:rsidRDefault="006853DF" w:rsidP="006853DF">
      <w:pPr>
        <w:pStyle w:val="ListParagraph"/>
        <w:numPr>
          <w:ilvl w:val="0"/>
          <w:numId w:val="63"/>
        </w:numPr>
        <w:spacing w:before="360" w:after="180"/>
        <w:rPr>
          <w:rFonts w:ascii="Times New Roman" w:hAnsi="Times New Roman" w:cs="Times New Roman"/>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rPr>
        <w:t>, how often did you have to wait to get what you needed because of problems on the {INSERT MARKETPLACE NAME} website?</w:t>
      </w:r>
      <w:r>
        <w:rPr>
          <w:rFonts w:ascii="Times New Roman" w:hAnsi="Times New Roman" w:cs="Times New Roman"/>
        </w:rPr>
        <w:t xml:space="preserve"> </w:t>
      </w:r>
      <w:r w:rsidRPr="00CE5A16">
        <w:rPr>
          <w:rFonts w:ascii="Times New Roman" w:hAnsi="Times New Roman" w:cs="Times New Roman"/>
          <w:b/>
        </w:rPr>
        <w:t>(IS/OMB60)</w:t>
      </w:r>
      <w:r w:rsidRPr="00CE5A16">
        <w:rPr>
          <w:rFonts w:ascii="Times New Roman" w:hAnsi="Times New Roman" w:cs="Times New Roman"/>
        </w:rPr>
        <w:t xml:space="preserve"> </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CE5A16" w:rsidRDefault="006853DF" w:rsidP="006853DF">
      <w:pPr>
        <w:pStyle w:val="ListParagraph"/>
        <w:numPr>
          <w:ilvl w:val="0"/>
          <w:numId w:val="63"/>
        </w:numPr>
        <w:spacing w:before="360" w:after="180"/>
        <w:rPr>
          <w:rFonts w:ascii="Times New Roman" w:hAnsi="Times New Roman" w:cs="Times New Roman"/>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rPr>
        <w:t>, how often did you get the information you needed from the {INSERT MARKETPLACE NAME} website?</w:t>
      </w:r>
      <w:r>
        <w:rPr>
          <w:rFonts w:ascii="Times New Roman" w:hAnsi="Times New Roman" w:cs="Times New Roman"/>
        </w:rPr>
        <w:t xml:space="preserve"> </w:t>
      </w:r>
      <w:r w:rsidRPr="00CE5A16">
        <w:rPr>
          <w:rFonts w:ascii="Times New Roman" w:hAnsi="Times New Roman" w:cs="Times New Roman"/>
          <w:b/>
        </w:rPr>
        <w:t>(IS/F,T/HP4-AS-mPW2)</w:t>
      </w:r>
      <w:r w:rsidRPr="00CE5A16">
        <w:rPr>
          <w:rFonts w:ascii="Times New Roman" w:hAnsi="Times New Roman" w:cs="Times New Roman"/>
        </w:rPr>
        <w:t xml:space="preserve"> </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r w:rsidRPr="003C3859">
        <w:rPr>
          <w:b/>
          <w:bCs/>
          <w:szCs w:val="24"/>
        </w:rPr>
        <w:sym w:font="Symbol" w:char="F0AE"/>
      </w:r>
      <w:r w:rsidRPr="003C3859">
        <w:rPr>
          <w:b/>
          <w:bCs/>
          <w:szCs w:val="24"/>
        </w:rPr>
        <w:t> </w:t>
      </w:r>
      <w:r w:rsidRPr="003C3859">
        <w:rPr>
          <w:b/>
          <w:bCs/>
        </w:rPr>
        <w:t>If Always, go to #2</w:t>
      </w:r>
      <w:r>
        <w:rPr>
          <w:b/>
          <w:bCs/>
        </w:rPr>
        <w:t>2</w:t>
      </w:r>
    </w:p>
    <w:p w:rsidR="006853DF" w:rsidRPr="003C3859" w:rsidRDefault="006853DF" w:rsidP="006853DF">
      <w:pPr>
        <w:pStyle w:val="A1-Survey1DigitRespOptBox"/>
        <w:keepNext/>
        <w:numPr>
          <w:ilvl w:val="0"/>
          <w:numId w:val="63"/>
        </w:numPr>
        <w:spacing w:before="360" w:after="180"/>
      </w:pPr>
      <w:r w:rsidRPr="003C3859">
        <w:t xml:space="preserve">Were any of the following a reason why you did </w:t>
      </w:r>
      <w:r w:rsidRPr="003C3859">
        <w:rPr>
          <w:b/>
        </w:rPr>
        <w:t>not</w:t>
      </w:r>
      <w:r w:rsidRPr="003C3859">
        <w:t xml:space="preserve"> get the information you needed from</w:t>
      </w:r>
      <w:r>
        <w:t xml:space="preserve"> the</w:t>
      </w:r>
      <w:r w:rsidRPr="003C3859">
        <w:t xml:space="preserve"> </w:t>
      </w:r>
      <w:r w:rsidRPr="003C3859">
        <w:rPr>
          <w:szCs w:val="24"/>
        </w:rPr>
        <w:t xml:space="preserve">{INSERT MARKETPLACE NAME} </w:t>
      </w:r>
      <w:r w:rsidRPr="003C3859">
        <w:t xml:space="preserve">website? </w:t>
      </w:r>
      <w:r w:rsidRPr="003C3859">
        <w:rPr>
          <w:i/>
        </w:rPr>
        <w:t>Mark one or more.</w:t>
      </w:r>
      <w:r w:rsidRPr="003C3859">
        <w:t xml:space="preserve"> </w:t>
      </w:r>
      <w:r w:rsidRPr="003C3859">
        <w:rPr>
          <w:b/>
        </w:rPr>
        <w:t>(IS/F,T/HP4-AS-mCS1)</w:t>
      </w:r>
    </w:p>
    <w:p w:rsidR="006853DF" w:rsidRPr="003C3859" w:rsidRDefault="006853DF" w:rsidP="006853DF">
      <w:pPr>
        <w:keepNext/>
        <w:keepLines/>
        <w:tabs>
          <w:tab w:val="center" w:pos="7632"/>
          <w:tab w:val="center" w:pos="8352"/>
          <w:tab w:val="center" w:pos="9216"/>
        </w:tabs>
        <w:spacing w:after="240"/>
        <w:ind w:left="7200"/>
        <w:jc w:val="center"/>
        <w:rPr>
          <w:szCs w:val="24"/>
        </w:rPr>
      </w:pPr>
      <w:r w:rsidRPr="003C3859">
        <w:rPr>
          <w:szCs w:val="24"/>
          <w:u w:val="single"/>
        </w:rPr>
        <w:t xml:space="preserve">Did </w:t>
      </w:r>
      <w:r w:rsidRPr="003C3859">
        <w:rPr>
          <w:b/>
          <w:szCs w:val="24"/>
          <w:u w:val="single"/>
        </w:rPr>
        <w:t>not</w:t>
      </w:r>
      <w:r w:rsidRPr="003C3859">
        <w:rPr>
          <w:szCs w:val="24"/>
          <w:u w:val="single"/>
        </w:rPr>
        <w:t xml:space="preserve"> get the information because</w:t>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You could not find the information you needed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The information was hard to understand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The website was confusing</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It was hard to find out how to get help</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The website was too complicated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 xml:space="preserve">The information the website gave you was wrong </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center" w:pos="7632"/>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The information was not in the language you prefer</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64"/>
        </w:numPr>
        <w:tabs>
          <w:tab w:val="left" w:pos="900"/>
          <w:tab w:val="center" w:pos="990"/>
          <w:tab w:val="center" w:pos="8352"/>
          <w:tab w:val="center" w:pos="9216"/>
        </w:tabs>
        <w:spacing w:before="40" w:after="40"/>
        <w:rPr>
          <w:rFonts w:ascii="Times New Roman" w:hAnsi="Times New Roman" w:cs="Times New Roman"/>
          <w:szCs w:val="24"/>
        </w:rPr>
      </w:pPr>
      <w:r w:rsidRPr="00CE5A16">
        <w:rPr>
          <w:rFonts w:ascii="Times New Roman" w:hAnsi="Times New Roman" w:cs="Times New Roman"/>
          <w:szCs w:val="24"/>
        </w:rPr>
        <w:t>The website did not work well with the special equipment</w:t>
      </w:r>
      <w:r w:rsidRPr="00CE5A16">
        <w:rPr>
          <w:rFonts w:ascii="Times New Roman" w:hAnsi="Times New Roman" w:cs="Times New Roman"/>
          <w:szCs w:val="24"/>
        </w:rPr>
        <w:br/>
        <w:t>or software you use because of a disability</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numPr>
          <w:ilvl w:val="0"/>
          <w:numId w:val="64"/>
        </w:numPr>
        <w:tabs>
          <w:tab w:val="center" w:pos="7632"/>
          <w:tab w:val="center" w:pos="8352"/>
          <w:tab w:val="center" w:pos="9216"/>
        </w:tabs>
        <w:spacing w:before="40" w:after="40"/>
        <w:rPr>
          <w:szCs w:val="24"/>
        </w:rPr>
      </w:pPr>
      <w:r w:rsidRPr="00CE5A16">
        <w:rPr>
          <w:rFonts w:ascii="Times New Roman" w:hAnsi="Times New Roman" w:cs="Times New Roman"/>
          <w:szCs w:val="24"/>
        </w:rPr>
        <w:t>Some other reason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0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Next/>
        <w:keepLines/>
        <w:tabs>
          <w:tab w:val="center" w:pos="7632"/>
          <w:tab w:val="center" w:pos="8352"/>
          <w:tab w:val="center" w:pos="9216"/>
        </w:tabs>
        <w:spacing w:before="360"/>
        <w:ind w:left="900"/>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numPr>
          <w:ilvl w:val="0"/>
          <w:numId w:val="63"/>
        </w:numPr>
        <w:tabs>
          <w:tab w:val="left" w:pos="1008"/>
        </w:tabs>
        <w:spacing w:before="360" w:after="180"/>
        <w:ind w:left="446"/>
        <w:contextualSpacing w:val="0"/>
        <w:rPr>
          <w:rFonts w:ascii="Times New Roman" w:hAnsi="Times New Roman" w:cs="Times New Roman"/>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xml:space="preserve">, how often was it easy to understand the information on the {INSERT MARKETPLACE NAME} website? </w:t>
      </w:r>
      <w:r w:rsidRPr="00CE5A16">
        <w:rPr>
          <w:rFonts w:ascii="Times New Roman" w:hAnsi="Times New Roman" w:cs="Times New Roman"/>
          <w:b/>
          <w:szCs w:val="24"/>
        </w:rPr>
        <w:t>(IS/L,S,T/HP4-AS-mPW3)</w:t>
      </w:r>
    </w:p>
    <w:p w:rsidR="006853DF" w:rsidRPr="003C3859" w:rsidRDefault="006853DF" w:rsidP="006853DF">
      <w:pPr>
        <w:keepNext/>
        <w:keepLines/>
        <w:tabs>
          <w:tab w:val="left" w:pos="720"/>
        </w:tabs>
        <w:spacing w:before="40" w:after="40"/>
        <w:ind w:left="576"/>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keepNext/>
        <w:keepLines/>
        <w:tabs>
          <w:tab w:val="left" w:pos="720"/>
        </w:tabs>
        <w:spacing w:before="40" w:after="40"/>
        <w:ind w:left="576"/>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keepNext/>
        <w:keepLines/>
        <w:tabs>
          <w:tab w:val="left" w:pos="720"/>
        </w:tabs>
        <w:spacing w:before="40" w:after="40"/>
        <w:ind w:left="576"/>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tabs>
          <w:tab w:val="left" w:pos="1008"/>
        </w:tabs>
        <w:spacing w:before="40" w:after="40"/>
        <w:ind w:left="576"/>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 </w:t>
      </w:r>
      <w:r w:rsidRPr="003C3859">
        <w:rPr>
          <w:b/>
          <w:bCs/>
          <w:szCs w:val="24"/>
        </w:rPr>
        <w:sym w:font="Symbol" w:char="F0AE"/>
      </w:r>
      <w:r w:rsidRPr="003C3859">
        <w:rPr>
          <w:b/>
          <w:bCs/>
          <w:szCs w:val="24"/>
        </w:rPr>
        <w:t> </w:t>
      </w:r>
      <w:r w:rsidRPr="003C3859">
        <w:rPr>
          <w:b/>
          <w:bCs/>
        </w:rPr>
        <w:t>If Always, go to #2</w:t>
      </w:r>
      <w:r>
        <w:rPr>
          <w:b/>
          <w:bCs/>
        </w:rPr>
        <w:t>4</w:t>
      </w:r>
    </w:p>
    <w:p w:rsidR="006853DF" w:rsidRPr="00CE5A16" w:rsidRDefault="006853DF" w:rsidP="006853DF">
      <w:pPr>
        <w:pStyle w:val="ListParagraph"/>
        <w:keepNext/>
        <w:keepLines/>
        <w:numPr>
          <w:ilvl w:val="0"/>
          <w:numId w:val="63"/>
        </w:numPr>
        <w:tabs>
          <w:tab w:val="left" w:pos="936"/>
        </w:tabs>
        <w:spacing w:before="360" w:after="180"/>
        <w:rPr>
          <w:rFonts w:ascii="Times New Roman" w:hAnsi="Times New Roman" w:cs="Times New Roman"/>
        </w:rPr>
      </w:pPr>
      <w:r w:rsidRPr="00CE5A16">
        <w:rPr>
          <w:rFonts w:ascii="Times New Roman" w:hAnsi="Times New Roman" w:cs="Times New Roman"/>
        </w:rPr>
        <w:t>What kind of information on the {INSERT MARKETPLACE NAME} website</w:t>
      </w:r>
      <w:r w:rsidRPr="00CE5A16" w:rsidDel="008F5C29">
        <w:rPr>
          <w:rFonts w:ascii="Times New Roman" w:hAnsi="Times New Roman" w:cs="Times New Roman"/>
        </w:rPr>
        <w:t xml:space="preserve"> </w:t>
      </w:r>
      <w:r w:rsidRPr="00CE5A16">
        <w:rPr>
          <w:rFonts w:ascii="Times New Roman" w:hAnsi="Times New Roman" w:cs="Times New Roman"/>
        </w:rPr>
        <w:t xml:space="preserve">was </w:t>
      </w:r>
      <w:r w:rsidRPr="00CE5A16">
        <w:rPr>
          <w:rFonts w:ascii="Times New Roman" w:hAnsi="Times New Roman" w:cs="Times New Roman"/>
          <w:b/>
        </w:rPr>
        <w:t>not</w:t>
      </w:r>
      <w:r w:rsidRPr="00CE5A16">
        <w:rPr>
          <w:rFonts w:ascii="Times New Roman" w:hAnsi="Times New Roman" w:cs="Times New Roman"/>
        </w:rPr>
        <w:t xml:space="preserve"> easy to understand? </w:t>
      </w:r>
      <w:r w:rsidRPr="00CE5A16">
        <w:rPr>
          <w:rFonts w:ascii="Times New Roman" w:hAnsi="Times New Roman" w:cs="Times New Roman"/>
          <w:i/>
        </w:rPr>
        <w:t xml:space="preserve">Mark one or more. </w:t>
      </w:r>
      <w:r w:rsidRPr="00CE5A16">
        <w:rPr>
          <w:rFonts w:ascii="Times New Roman" w:hAnsi="Times New Roman" w:cs="Times New Roman"/>
          <w:b/>
        </w:rPr>
        <w:t xml:space="preserve">(IS/L,S,T/HP4-AS-mPW4) </w:t>
      </w:r>
    </w:p>
    <w:p w:rsidR="006853DF" w:rsidRPr="003C3859" w:rsidRDefault="006853DF" w:rsidP="006853DF">
      <w:pPr>
        <w:keepNext/>
        <w:keepLines/>
        <w:tabs>
          <w:tab w:val="center" w:pos="7632"/>
          <w:tab w:val="center" w:pos="8352"/>
          <w:tab w:val="center" w:pos="9216"/>
        </w:tabs>
        <w:spacing w:before="40" w:after="240"/>
        <w:rPr>
          <w:rFonts w:cs="Arial"/>
          <w:szCs w:val="24"/>
          <w:u w:val="single"/>
        </w:rPr>
      </w:pPr>
      <w:r w:rsidRPr="003C3859">
        <w:rPr>
          <w:rFonts w:cs="Arial"/>
          <w:szCs w:val="24"/>
        </w:rPr>
        <w:tab/>
      </w:r>
      <w:r w:rsidRPr="003C3859">
        <w:rPr>
          <w:rFonts w:cs="Arial"/>
          <w:b/>
          <w:szCs w:val="24"/>
          <w:u w:val="single"/>
        </w:rPr>
        <w:t>Not</w:t>
      </w:r>
      <w:r w:rsidRPr="003C3859">
        <w:rPr>
          <w:rFonts w:cs="Arial"/>
          <w:szCs w:val="24"/>
          <w:u w:val="single"/>
        </w:rPr>
        <w:t xml:space="preserve"> easy to understand</w:t>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to get help paying for your health insurance</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Important deadlines</w:t>
      </w:r>
      <w:r w:rsidRPr="00CE5A16">
        <w:rPr>
          <w:rFonts w:ascii="Times New Roman" w:hAnsi="Times New Roman" w:cs="Times New Roman"/>
        </w:rPr>
        <w:t xml:space="preserve"> </w:t>
      </w:r>
      <w:r w:rsidRPr="00CE5A16">
        <w:rPr>
          <w:rFonts w:ascii="Times New Roman" w:hAnsi="Times New Roman" w:cs="Times New Roman"/>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doctor or specialist visits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prescription drugs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prenatal care or childbirth</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much you would have to pay for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6"/>
        </w:numPr>
        <w:tabs>
          <w:tab w:val="left" w:pos="0"/>
          <w:tab w:val="center" w:pos="90"/>
          <w:tab w:val="center" w:pos="7560"/>
          <w:tab w:val="center" w:pos="8352"/>
        </w:tabs>
        <w:spacing w:before="40" w:after="40"/>
        <w:ind w:left="990" w:hanging="450"/>
        <w:rPr>
          <w:rFonts w:ascii="Times New Roman" w:hAnsi="Times New Roman" w:cs="Times New Roman"/>
          <w:szCs w:val="24"/>
        </w:rPr>
      </w:pPr>
      <w:r w:rsidRPr="002E35D8">
        <w:rPr>
          <w:rFonts w:ascii="Times New Roman" w:hAnsi="Times New Roman" w:cs="Times New Roman"/>
        </w:rPr>
        <w:t xml:space="preserve">How much you would have to pay out-of-pocket for </w:t>
      </w:r>
      <w:r>
        <w:rPr>
          <w:rFonts w:ascii="Times New Roman" w:hAnsi="Times New Roman" w:cs="Times New Roman"/>
        </w:rPr>
        <w:br/>
      </w:r>
      <w:r w:rsidRPr="002E35D8">
        <w:rPr>
          <w:rFonts w:ascii="Times New Roman" w:hAnsi="Times New Roman" w:cs="Times New Roman"/>
        </w:rPr>
        <w:t>health care services in each health plan</w:t>
      </w:r>
      <w:r w:rsidRPr="002E35D8">
        <w:rPr>
          <w:rFonts w:ascii="Times New Roman" w:hAnsi="Times New Roman" w:cs="Times New Roman"/>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Which doctors are in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2E35D8">
        <w:rPr>
          <w:rFonts w:ascii="Times New Roman" w:hAnsi="Times New Roman" w:cs="Times New Roman"/>
          <w:szCs w:val="24"/>
        </w:rPr>
        <w:t xml:space="preserve">What you would have to pay if you used a doctor outside </w:t>
      </w:r>
      <w:r>
        <w:rPr>
          <w:rFonts w:ascii="Times New Roman" w:hAnsi="Times New Roman" w:cs="Times New Roman"/>
          <w:szCs w:val="24"/>
        </w:rPr>
        <w:br/>
      </w:r>
      <w:r w:rsidRPr="002E35D8">
        <w:rPr>
          <w:rFonts w:ascii="Times New Roman" w:hAnsi="Times New Roman" w:cs="Times New Roman"/>
          <w:szCs w:val="24"/>
        </w:rPr>
        <w:t>of the health plan</w:t>
      </w:r>
      <w:r w:rsidRPr="002E35D8">
        <w:rPr>
          <w:rFonts w:ascii="Times New Roman" w:hAnsi="Times New Roman" w:cs="Times New Roman"/>
          <w:szCs w:val="24"/>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How to figure out your family size or income </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2E35D8">
        <w:rPr>
          <w:rFonts w:ascii="Times New Roman" w:hAnsi="Times New Roman" w:cs="Times New Roman"/>
          <w:szCs w:val="24"/>
        </w:rPr>
        <w:t xml:space="preserve">Which doctors in each health plan have offices that are </w:t>
      </w:r>
      <w:r>
        <w:rPr>
          <w:rFonts w:ascii="Times New Roman" w:hAnsi="Times New Roman" w:cs="Times New Roman"/>
          <w:szCs w:val="24"/>
        </w:rPr>
        <w:br/>
      </w:r>
      <w:r w:rsidRPr="002E35D8">
        <w:rPr>
          <w:rFonts w:ascii="Times New Roman" w:hAnsi="Times New Roman" w:cs="Times New Roman"/>
          <w:szCs w:val="24"/>
        </w:rPr>
        <w:t>accessible for people with disabilities</w:t>
      </w:r>
      <w:r w:rsidRPr="002E35D8">
        <w:rPr>
          <w:rFonts w:ascii="Times New Roman" w:hAnsi="Times New Roman" w:cs="Times New Roman"/>
          <w:szCs w:val="24"/>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How to find a health plan that meets your family’s needs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6"/>
        </w:numPr>
        <w:tabs>
          <w:tab w:val="left" w:pos="0"/>
          <w:tab w:val="center" w:pos="90"/>
          <w:tab w:val="center" w:pos="108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Something else </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Next/>
        <w:keepLines/>
        <w:tabs>
          <w:tab w:val="center" w:pos="7632"/>
          <w:tab w:val="center" w:pos="8352"/>
          <w:tab w:val="center" w:pos="9216"/>
        </w:tabs>
        <w:spacing w:before="360"/>
        <w:ind w:left="990"/>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numPr>
          <w:ilvl w:val="0"/>
          <w:numId w:val="63"/>
        </w:numPr>
        <w:tabs>
          <w:tab w:val="left" w:pos="1008"/>
        </w:tabs>
        <w:spacing w:before="360" w:after="180"/>
        <w:ind w:left="446"/>
        <w:contextualSpacing w:val="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color w:val="000000"/>
          <w:szCs w:val="24"/>
        </w:rPr>
        <w:t xml:space="preserve">, how often was the information on the </w:t>
      </w:r>
      <w:r w:rsidRPr="00CE5A16">
        <w:rPr>
          <w:rFonts w:ascii="Times New Roman" w:hAnsi="Times New Roman" w:cs="Times New Roman"/>
          <w:szCs w:val="24"/>
        </w:rPr>
        <w:t>{INSERT MARKETPLACE</w:t>
      </w:r>
      <w:r w:rsidRPr="003C3859">
        <w:rPr>
          <w:szCs w:val="24"/>
        </w:rPr>
        <w:t xml:space="preserve"> </w:t>
      </w:r>
      <w:r w:rsidRPr="00CE5A16">
        <w:rPr>
          <w:rFonts w:ascii="Times New Roman" w:hAnsi="Times New Roman" w:cs="Times New Roman"/>
          <w:szCs w:val="24"/>
        </w:rPr>
        <w:t>NAME} website</w:t>
      </w:r>
      <w:r w:rsidRPr="00CE5A16">
        <w:rPr>
          <w:rFonts w:ascii="Times New Roman" w:hAnsi="Times New Roman" w:cs="Times New Roman"/>
          <w:color w:val="000000"/>
          <w:szCs w:val="24"/>
        </w:rPr>
        <w:t xml:space="preserve"> as helpful as you thought it should be?</w:t>
      </w:r>
      <w:r w:rsidRPr="00CE5A16">
        <w:rPr>
          <w:rFonts w:ascii="Times New Roman" w:hAnsi="Times New Roman" w:cs="Times New Roman"/>
          <w:szCs w:val="24"/>
        </w:rPr>
        <w:t xml:space="preserve"> </w:t>
      </w:r>
      <w:r w:rsidRPr="00CE5A16">
        <w:rPr>
          <w:rFonts w:ascii="Times New Roman" w:hAnsi="Times New Roman" w:cs="Times New Roman"/>
          <w:b/>
          <w:szCs w:val="24"/>
        </w:rPr>
        <w:t>(IS/F,T/CG2-AC-m24)</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keepNext/>
        <w:numPr>
          <w:ilvl w:val="0"/>
          <w:numId w:val="63"/>
        </w:numPr>
        <w:spacing w:before="360" w:after="180"/>
      </w:pPr>
      <w:r>
        <w:t xml:space="preserve">We want to know your rating of </w:t>
      </w:r>
      <w:r w:rsidRPr="003C3859">
        <w:t>the {INSERT MARKETPLACE NAME}</w:t>
      </w:r>
      <w:r w:rsidRPr="003C3859">
        <w:rPr>
          <w:bCs/>
        </w:rPr>
        <w:t xml:space="preserve"> website</w:t>
      </w:r>
      <w:r>
        <w:rPr>
          <w:bCs/>
        </w:rPr>
        <w:t>,</w:t>
      </w:r>
      <w:r w:rsidRPr="003C3859">
        <w:t xml:space="preserve"> </w:t>
      </w:r>
      <w:r w:rsidRPr="003C3859">
        <w:rPr>
          <w:bCs/>
        </w:rPr>
        <w:t>{INSERT MARKETPLACE URL}</w:t>
      </w:r>
      <w:r>
        <w:rPr>
          <w:bCs/>
        </w:rPr>
        <w:t xml:space="preserve">, </w:t>
      </w:r>
      <w:r>
        <w:t xml:space="preserve">that you visited </w:t>
      </w:r>
      <w:r w:rsidRPr="003C3859">
        <w:t>since October 1, 2013.</w:t>
      </w:r>
      <w:r>
        <w:t xml:space="preserve"> </w:t>
      </w:r>
      <w:r w:rsidRPr="003C3859">
        <w:rPr>
          <w:szCs w:val="24"/>
        </w:rPr>
        <w:t xml:space="preserve">Using any number from 0 to 10, where 0 is the worst </w:t>
      </w:r>
      <w:r>
        <w:rPr>
          <w:szCs w:val="24"/>
        </w:rPr>
        <w:t>website</w:t>
      </w:r>
      <w:r w:rsidRPr="003C3859">
        <w:rPr>
          <w:szCs w:val="24"/>
        </w:rPr>
        <w:t xml:space="preserve"> possible and 10 is the best </w:t>
      </w:r>
      <w:r>
        <w:rPr>
          <w:szCs w:val="24"/>
        </w:rPr>
        <w:t>website</w:t>
      </w:r>
      <w:r w:rsidRPr="003C3859">
        <w:rPr>
          <w:szCs w:val="24"/>
        </w:rPr>
        <w:t xml:space="preserve"> possible, what number would you use to rate the {INSERT MARKETPLACE NAME} website? </w:t>
      </w:r>
      <w:r w:rsidRPr="003C3859">
        <w:rPr>
          <w:b/>
          <w:szCs w:val="24"/>
        </w:rPr>
        <w:t>(GR/HP5-AM-m26)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0 Worst </w:t>
      </w:r>
      <w:r>
        <w:t>website</w:t>
      </w:r>
      <w:r w:rsidRPr="003C3859">
        <w:rPr>
          <w:szCs w:val="24"/>
        </w:rPr>
        <w:t xml:space="preserve"> </w:t>
      </w:r>
      <w:r w:rsidRPr="003C3859">
        <w:t>possible</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2</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3</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5</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7</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8</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9</w:t>
      </w:r>
    </w:p>
    <w:p w:rsidR="006853DF" w:rsidRPr="003C3859" w:rsidRDefault="006853DF" w:rsidP="006853DF">
      <w:pPr>
        <w:pStyle w:val="A1-Survey1DigitRespOptBox"/>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10 Best </w:t>
      </w:r>
      <w:r>
        <w:t>website</w:t>
      </w:r>
      <w:r w:rsidRPr="003C3859">
        <w:rPr>
          <w:szCs w:val="24"/>
        </w:rPr>
        <w:t xml:space="preserve"> </w:t>
      </w:r>
      <w:r w:rsidRPr="003C3859">
        <w:t>possible</w:t>
      </w:r>
    </w:p>
    <w:p w:rsidR="006853DF" w:rsidRPr="003C3859" w:rsidRDefault="006853DF" w:rsidP="006853DF">
      <w:pPr>
        <w:pStyle w:val="ST-Subtitle-Survey"/>
        <w:spacing w:before="360" w:after="360"/>
        <w:outlineLvl w:val="0"/>
        <w:rPr>
          <w:rFonts w:ascii="Times New Roman" w:hAnsi="Times New Roman"/>
          <w:sz w:val="24"/>
          <w:szCs w:val="24"/>
        </w:rPr>
      </w:pPr>
      <w:r w:rsidRPr="003C3859">
        <w:rPr>
          <w:rFonts w:ascii="Times New Roman" w:hAnsi="Times New Roman"/>
          <w:sz w:val="24"/>
          <w:szCs w:val="24"/>
        </w:rPr>
        <w:t>Getting Information over the Phone</w:t>
      </w:r>
    </w:p>
    <w:p w:rsidR="006853DF" w:rsidRPr="003C3859" w:rsidRDefault="006853DF" w:rsidP="006853DF">
      <w:pPr>
        <w:pStyle w:val="A1-Survey1DigitRespOptBox"/>
        <w:keepNext/>
        <w:spacing w:before="360" w:after="180"/>
        <w:ind w:left="0" w:firstLine="0"/>
      </w:pPr>
      <w:r w:rsidRPr="003C3859">
        <w:t xml:space="preserve">The following questions ask about your experiences </w:t>
      </w:r>
      <w:r w:rsidRPr="003C3859">
        <w:rPr>
          <w:bCs/>
        </w:rPr>
        <w:t xml:space="preserve">when you called </w:t>
      </w:r>
      <w:r w:rsidRPr="003C3859">
        <w:t>the {INSERT MARKETPLACE NAME}</w:t>
      </w:r>
      <w:r w:rsidRPr="003C3859">
        <w:rPr>
          <w:bCs/>
        </w:rPr>
        <w:t xml:space="preserve"> customer service Help Line </w:t>
      </w:r>
      <w:r w:rsidRPr="003C3859">
        <w:t>since October 1, 2013.</w:t>
      </w:r>
    </w:p>
    <w:p w:rsidR="006853DF" w:rsidRPr="003C3859" w:rsidRDefault="006853DF" w:rsidP="006853DF">
      <w:pPr>
        <w:pStyle w:val="A1-Survey1DigitRespOptBox"/>
        <w:keepNext/>
        <w:numPr>
          <w:ilvl w:val="0"/>
          <w:numId w:val="63"/>
        </w:numPr>
        <w:spacing w:before="360" w:after="180"/>
        <w:rPr>
          <w:bCs/>
        </w:rPr>
      </w:pPr>
      <w:r w:rsidRPr="003C3859">
        <w:t>Since October 1</w:t>
      </w:r>
      <w:r w:rsidRPr="003C3859">
        <w:rPr>
          <w:vertAlign w:val="superscript"/>
        </w:rPr>
        <w:t>st</w:t>
      </w:r>
      <w:r w:rsidRPr="003C3859">
        <w:rPr>
          <w:bCs/>
        </w:rPr>
        <w:t xml:space="preserve">, did you call the </w:t>
      </w:r>
      <w:r w:rsidRPr="003C3859">
        <w:rPr>
          <w:szCs w:val="24"/>
        </w:rPr>
        <w:t xml:space="preserve">{INSERT MARKETPLACE NAME} </w:t>
      </w:r>
      <w:r w:rsidRPr="003C3859">
        <w:rPr>
          <w:bCs/>
        </w:rPr>
        <w:t>customer service Help Line</w:t>
      </w:r>
      <w:r w:rsidRPr="003C3859">
        <w:t xml:space="preserve">? </w:t>
      </w:r>
      <w:r w:rsidRPr="003C3859">
        <w:rPr>
          <w:b/>
          <w:szCs w:val="24"/>
        </w:rPr>
        <w:t>(IS/T)</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t xml:space="preserve"> </w:t>
      </w:r>
      <w:r w:rsidRPr="003C3859">
        <w:t>Yes</w:t>
      </w:r>
    </w:p>
    <w:p w:rsidR="006853DF" w:rsidRPr="003C3859" w:rsidRDefault="006853DF" w:rsidP="006853DF">
      <w:pPr>
        <w:pStyle w:val="Q1-Survey-Question"/>
        <w:tabs>
          <w:tab w:val="clear" w:pos="432"/>
          <w:tab w:val="left" w:pos="360"/>
        </w:tabs>
        <w:spacing w:before="40" w:after="40"/>
        <w:ind w:left="576" w:firstLine="0"/>
        <w:rPr>
          <w:szCs w:val="24"/>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t xml:space="preserve"> </w:t>
      </w:r>
      <w:r w:rsidRPr="003C3859">
        <w:t xml:space="preserve">No </w:t>
      </w:r>
      <w:r w:rsidRPr="003C3859">
        <w:rPr>
          <w:b/>
          <w:bCs/>
        </w:rPr>
        <w:sym w:font="Symbol" w:char="F0AE"/>
      </w:r>
      <w:r w:rsidRPr="003C3859">
        <w:rPr>
          <w:b/>
          <w:bCs/>
        </w:rPr>
        <w:t> </w:t>
      </w:r>
      <w:r w:rsidRPr="003C3859">
        <w:rPr>
          <w:b/>
          <w:bCs/>
        </w:rPr>
        <w:t>If No, go to #3</w:t>
      </w:r>
      <w:r>
        <w:rPr>
          <w:b/>
          <w:bCs/>
        </w:rPr>
        <w:t>6</w:t>
      </w:r>
    </w:p>
    <w:p w:rsidR="006853DF" w:rsidRPr="003C3859" w:rsidRDefault="006853DF" w:rsidP="006853DF">
      <w:pPr>
        <w:pStyle w:val="A1-Survey1DigitRespOptBox"/>
        <w:numPr>
          <w:ilvl w:val="0"/>
          <w:numId w:val="63"/>
        </w:numPr>
        <w:spacing w:before="360" w:after="180"/>
        <w:rPr>
          <w:b/>
          <w:szCs w:val="24"/>
        </w:rPr>
      </w:pPr>
      <w:r w:rsidRPr="003C3859">
        <w:t>Since October 1</w:t>
      </w:r>
      <w:r w:rsidRPr="003C3859">
        <w:rPr>
          <w:vertAlign w:val="superscript"/>
        </w:rPr>
        <w:t>st</w:t>
      </w:r>
      <w:r w:rsidRPr="003C3859">
        <w:rPr>
          <w:szCs w:val="24"/>
        </w:rPr>
        <w:t xml:space="preserve">, how often did you get the information or help you needed when you called the {INSERT MARKETPLACE NAME} customer service </w:t>
      </w:r>
      <w:r w:rsidRPr="003C3859">
        <w:t>Help Line</w:t>
      </w:r>
      <w:r w:rsidRPr="003C3859">
        <w:rPr>
          <w:szCs w:val="24"/>
        </w:rPr>
        <w:t>?</w:t>
      </w:r>
      <w:r>
        <w:rPr>
          <w:b/>
          <w:szCs w:val="24"/>
        </w:rPr>
        <w:t xml:space="preserve"> </w:t>
      </w:r>
      <w:r w:rsidRPr="003C3859">
        <w:rPr>
          <w:b/>
          <w:szCs w:val="24"/>
        </w:rPr>
        <w:t>(IS/F,T/HP5-AM-m22)</w:t>
      </w:r>
    </w:p>
    <w:p w:rsidR="006853DF" w:rsidRPr="003C3859" w:rsidRDefault="006853DF" w:rsidP="006853DF">
      <w:pPr>
        <w:pStyle w:val="A1-Survey1DigitRespOptBox"/>
        <w:keepNext/>
        <w:keepLines/>
        <w:tabs>
          <w:tab w:val="clear" w:pos="1008"/>
          <w:tab w:val="left" w:pos="720"/>
        </w:tabs>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7C1C48" w:rsidRDefault="006853DF" w:rsidP="006853DF">
      <w:pPr>
        <w:pStyle w:val="ListParagraph"/>
        <w:tabs>
          <w:tab w:val="left" w:pos="720"/>
        </w:tabs>
        <w:spacing w:before="40" w:after="40"/>
        <w:ind w:left="576"/>
        <w:contextualSpacing w:val="0"/>
        <w:rPr>
          <w:rFonts w:ascii="Times New Roman" w:hAnsi="Times New Roman" w:cs="Times New Roman"/>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w:t>
      </w:r>
      <w:r w:rsidRPr="00CE5A16">
        <w:rPr>
          <w:rFonts w:ascii="Times New Roman" w:hAnsi="Times New Roman" w:cs="Times New Roman"/>
        </w:rPr>
        <w:t xml:space="preserve">Always </w:t>
      </w:r>
      <w:r w:rsidRPr="00CE5A16">
        <w:rPr>
          <w:rFonts w:ascii="Times New Roman" w:hAnsi="Times New Roman" w:cs="Times New Roman"/>
          <w:b/>
          <w:bCs/>
          <w:szCs w:val="24"/>
        </w:rPr>
        <w:sym w:font="Symbol" w:char="F0AE"/>
      </w:r>
      <w:r w:rsidRPr="00CE5A16">
        <w:rPr>
          <w:rFonts w:ascii="Times New Roman" w:hAnsi="Times New Roman" w:cs="Times New Roman"/>
          <w:b/>
          <w:bCs/>
          <w:szCs w:val="24"/>
        </w:rPr>
        <w:t> </w:t>
      </w:r>
      <w:r>
        <w:rPr>
          <w:rFonts w:ascii="Times New Roman" w:hAnsi="Times New Roman" w:cs="Times New Roman"/>
          <w:b/>
          <w:bCs/>
        </w:rPr>
        <w:t>If Always, go to #29</w:t>
      </w:r>
    </w:p>
    <w:p w:rsidR="006853DF" w:rsidRPr="00CE5A16" w:rsidRDefault="006853DF" w:rsidP="006853DF">
      <w:pPr>
        <w:pStyle w:val="ListParagraph"/>
        <w:keepNext/>
        <w:keepLines/>
        <w:numPr>
          <w:ilvl w:val="0"/>
          <w:numId w:val="63"/>
        </w:numPr>
        <w:tabs>
          <w:tab w:val="left" w:pos="1008"/>
        </w:tabs>
        <w:spacing w:before="360" w:after="180"/>
        <w:contextualSpacing w:val="0"/>
        <w:rPr>
          <w:rFonts w:ascii="Times New Roman" w:hAnsi="Times New Roman" w:cs="Times New Roman"/>
        </w:rPr>
      </w:pPr>
      <w:r w:rsidRPr="00CE5A16">
        <w:rPr>
          <w:rFonts w:ascii="Times New Roman" w:hAnsi="Times New Roman" w:cs="Times New Roman"/>
        </w:rPr>
        <w:t xml:space="preserve">Were any of the following a reason why you did </w:t>
      </w:r>
      <w:r w:rsidRPr="00CE5A16">
        <w:rPr>
          <w:rFonts w:ascii="Times New Roman" w:hAnsi="Times New Roman" w:cs="Times New Roman"/>
          <w:b/>
        </w:rPr>
        <w:t>not</w:t>
      </w:r>
      <w:r w:rsidRPr="00CE5A16">
        <w:rPr>
          <w:rFonts w:ascii="Times New Roman" w:hAnsi="Times New Roman" w:cs="Times New Roman"/>
        </w:rPr>
        <w:t xml:space="preserve"> get the information or help you needed </w:t>
      </w:r>
      <w:r w:rsidRPr="00CE5A16">
        <w:rPr>
          <w:rFonts w:ascii="Times New Roman" w:hAnsi="Times New Roman" w:cs="Times New Roman"/>
          <w:szCs w:val="24"/>
        </w:rPr>
        <w:t xml:space="preserve">when you called the {INSERT MARKETPLACE NAME} </w:t>
      </w:r>
      <w:r w:rsidRPr="00CE5A16">
        <w:rPr>
          <w:rFonts w:ascii="Times New Roman" w:hAnsi="Times New Roman" w:cs="Times New Roman"/>
        </w:rPr>
        <w:t xml:space="preserve">customer service Help Line? </w:t>
      </w:r>
      <w:r w:rsidRPr="00CE5A16">
        <w:rPr>
          <w:rFonts w:ascii="Times New Roman" w:hAnsi="Times New Roman" w:cs="Times New Roman"/>
          <w:i/>
        </w:rPr>
        <w:t xml:space="preserve">Mark one or more. </w:t>
      </w:r>
      <w:r w:rsidRPr="00CE5A16">
        <w:rPr>
          <w:rFonts w:ascii="Times New Roman" w:hAnsi="Times New Roman" w:cs="Times New Roman"/>
          <w:b/>
        </w:rPr>
        <w:t>(IS/F,T/HP4-AS-mCS1)</w:t>
      </w:r>
    </w:p>
    <w:p w:rsidR="006853DF" w:rsidRPr="003C3859" w:rsidRDefault="006853DF" w:rsidP="006853DF">
      <w:pPr>
        <w:keepNext/>
        <w:keepLines/>
        <w:tabs>
          <w:tab w:val="center" w:pos="7632"/>
          <w:tab w:val="center" w:pos="8352"/>
          <w:tab w:val="center" w:pos="9216"/>
        </w:tabs>
        <w:spacing w:after="240"/>
        <w:ind w:left="7200"/>
        <w:jc w:val="center"/>
        <w:rPr>
          <w:szCs w:val="24"/>
          <w:u w:val="single"/>
        </w:rPr>
      </w:pPr>
      <w:r w:rsidRPr="003C3859">
        <w:rPr>
          <w:szCs w:val="24"/>
          <w:u w:val="single"/>
        </w:rPr>
        <w:t xml:space="preserve">Did </w:t>
      </w:r>
      <w:r w:rsidRPr="003C3859">
        <w:rPr>
          <w:b/>
          <w:szCs w:val="24"/>
          <w:u w:val="single"/>
        </w:rPr>
        <w:t>not</w:t>
      </w:r>
      <w:r w:rsidRPr="003C3859">
        <w:rPr>
          <w:szCs w:val="24"/>
          <w:u w:val="single"/>
        </w:rPr>
        <w:t xml:space="preserve"> get the information or help needed because</w:t>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They were unable to answer your questions</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Was on hold too long</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You had to call several times before you could speak with someone</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You waited too long for someone to call you back</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No one called you back</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The information they gave you was wrong</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They did not have the information you needed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left" w:pos="9096"/>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The information they gave you was hard to understand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r>
        <w:rPr>
          <w:rFonts w:ascii="Times New Roman" w:hAnsi="Times New Roman" w:cs="Times New Roman"/>
          <w:szCs w:val="24"/>
        </w:rPr>
        <w:tab/>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You could not talk to someone in the language you prefer</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990"/>
          <w:tab w:val="center" w:pos="7632"/>
          <w:tab w:val="center" w:pos="8352"/>
          <w:tab w:val="left" w:pos="9108"/>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There was no video relay service available for persons who are deaf</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4"/>
        </w:numPr>
        <w:tabs>
          <w:tab w:val="center" w:pos="7632"/>
          <w:tab w:val="center" w:pos="8352"/>
          <w:tab w:val="center" w:pos="9216"/>
        </w:tabs>
        <w:spacing w:before="40" w:after="40"/>
        <w:ind w:left="936" w:hanging="396"/>
        <w:rPr>
          <w:rFonts w:ascii="Times New Roman" w:hAnsi="Times New Roman" w:cs="Times New Roman"/>
          <w:szCs w:val="24"/>
        </w:rPr>
      </w:pPr>
      <w:r w:rsidRPr="00CE5A16">
        <w:rPr>
          <w:rFonts w:ascii="Times New Roman" w:hAnsi="Times New Roman" w:cs="Times New Roman"/>
          <w:szCs w:val="24"/>
        </w:rPr>
        <w:t>Some other reason</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Lines/>
        <w:tabs>
          <w:tab w:val="center" w:pos="7632"/>
          <w:tab w:val="center" w:pos="8352"/>
          <w:tab w:val="center" w:pos="9216"/>
        </w:tabs>
        <w:spacing w:before="360"/>
        <w:ind w:left="994"/>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keepNext/>
        <w:keepLines/>
        <w:numPr>
          <w:ilvl w:val="0"/>
          <w:numId w:val="63"/>
        </w:numPr>
        <w:tabs>
          <w:tab w:val="left" w:pos="720"/>
          <w:tab w:val="left" w:pos="1008"/>
        </w:tabs>
        <w:spacing w:before="360" w:after="180"/>
        <w:ind w:left="446"/>
        <w:contextualSpacing w:val="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xml:space="preserve">, how often was it easy to understand the information you got when you called the {INSERT MARKETPLACE NAME} </w:t>
      </w:r>
      <w:r w:rsidRPr="00CE5A16">
        <w:rPr>
          <w:rFonts w:ascii="Times New Roman" w:hAnsi="Times New Roman" w:cs="Times New Roman"/>
          <w:bCs/>
        </w:rPr>
        <w:t xml:space="preserve">customer service </w:t>
      </w:r>
      <w:r w:rsidRPr="00CE5A16">
        <w:rPr>
          <w:rFonts w:ascii="Times New Roman" w:hAnsi="Times New Roman" w:cs="Times New Roman"/>
          <w:szCs w:val="24"/>
        </w:rPr>
        <w:t xml:space="preserve">Help Line? </w:t>
      </w:r>
      <w:r w:rsidRPr="00CE5A16">
        <w:rPr>
          <w:rFonts w:ascii="Times New Roman" w:hAnsi="Times New Roman" w:cs="Times New Roman"/>
          <w:b/>
          <w:szCs w:val="24"/>
        </w:rPr>
        <w:t xml:space="preserve">(IS/L,S,T/HP4-AS-mPW3) </w:t>
      </w:r>
    </w:p>
    <w:p w:rsidR="006853DF" w:rsidRPr="003C3859" w:rsidRDefault="006853DF" w:rsidP="006853DF">
      <w:pPr>
        <w:keepNext/>
        <w:keepLines/>
        <w:tabs>
          <w:tab w:val="left" w:pos="720"/>
          <w:tab w:val="left" w:pos="1008"/>
        </w:tabs>
        <w:spacing w:before="40" w:after="40"/>
        <w:ind w:left="576"/>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keepNext/>
        <w:keepLines/>
        <w:tabs>
          <w:tab w:val="left" w:pos="720"/>
        </w:tabs>
        <w:spacing w:before="40" w:after="40"/>
        <w:ind w:left="576"/>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keepNext/>
        <w:keepLines/>
        <w:tabs>
          <w:tab w:val="left" w:pos="720"/>
        </w:tabs>
        <w:spacing w:before="40" w:after="40"/>
        <w:ind w:left="576"/>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keepNext/>
        <w:keepLines/>
        <w:tabs>
          <w:tab w:val="left" w:pos="720"/>
        </w:tabs>
        <w:spacing w:before="40" w:after="40"/>
        <w:ind w:left="576"/>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 </w:t>
      </w:r>
      <w:r w:rsidRPr="003C3859">
        <w:rPr>
          <w:b/>
          <w:bCs/>
          <w:szCs w:val="24"/>
        </w:rPr>
        <w:sym w:font="Symbol" w:char="F0AE"/>
      </w:r>
      <w:r w:rsidRPr="003C3859">
        <w:rPr>
          <w:b/>
          <w:bCs/>
          <w:szCs w:val="24"/>
        </w:rPr>
        <w:t> </w:t>
      </w:r>
      <w:r w:rsidRPr="003C3859">
        <w:rPr>
          <w:b/>
          <w:bCs/>
        </w:rPr>
        <w:t>If Always, go to #3</w:t>
      </w:r>
      <w:r>
        <w:rPr>
          <w:b/>
          <w:bCs/>
        </w:rPr>
        <w:t>1</w:t>
      </w:r>
    </w:p>
    <w:p w:rsidR="006853DF" w:rsidRPr="00CE5A16" w:rsidRDefault="006853DF" w:rsidP="006853DF">
      <w:pPr>
        <w:pStyle w:val="ListParagraph"/>
        <w:keepNext/>
        <w:keepLines/>
        <w:numPr>
          <w:ilvl w:val="0"/>
          <w:numId w:val="63"/>
        </w:numPr>
        <w:tabs>
          <w:tab w:val="left" w:pos="936"/>
        </w:tabs>
        <w:spacing w:before="360" w:after="180"/>
        <w:rPr>
          <w:rFonts w:ascii="Times New Roman" w:hAnsi="Times New Roman" w:cs="Times New Roman"/>
        </w:rPr>
      </w:pPr>
      <w:r w:rsidRPr="00CE5A16">
        <w:rPr>
          <w:rFonts w:ascii="Times New Roman" w:hAnsi="Times New Roman" w:cs="Times New Roman"/>
        </w:rPr>
        <w:t xml:space="preserve">What kind of information was </w:t>
      </w:r>
      <w:r w:rsidRPr="00CE5A16">
        <w:rPr>
          <w:rFonts w:ascii="Times New Roman" w:hAnsi="Times New Roman" w:cs="Times New Roman"/>
          <w:b/>
        </w:rPr>
        <w:t>not</w:t>
      </w:r>
      <w:r w:rsidRPr="00CE5A16">
        <w:rPr>
          <w:rFonts w:ascii="Times New Roman" w:hAnsi="Times New Roman" w:cs="Times New Roman"/>
        </w:rPr>
        <w:t xml:space="preserve"> easy to understand</w:t>
      </w:r>
      <w:r w:rsidRPr="00CE5A16">
        <w:rPr>
          <w:rFonts w:ascii="Times New Roman" w:hAnsi="Times New Roman" w:cs="Times New Roman"/>
          <w:szCs w:val="24"/>
        </w:rPr>
        <w:t xml:space="preserve"> when you called the {INSERT MARKETPLACE NAME} </w:t>
      </w:r>
      <w:r w:rsidRPr="00CE5A16">
        <w:rPr>
          <w:rFonts w:ascii="Times New Roman" w:hAnsi="Times New Roman" w:cs="Times New Roman"/>
          <w:bCs/>
        </w:rPr>
        <w:t xml:space="preserve">customer service </w:t>
      </w:r>
      <w:r w:rsidRPr="00CE5A16">
        <w:rPr>
          <w:rFonts w:ascii="Times New Roman" w:hAnsi="Times New Roman" w:cs="Times New Roman"/>
          <w:szCs w:val="24"/>
        </w:rPr>
        <w:t>Help Line</w:t>
      </w:r>
      <w:r w:rsidRPr="00CE5A16">
        <w:rPr>
          <w:rFonts w:ascii="Times New Roman" w:hAnsi="Times New Roman" w:cs="Times New Roman"/>
        </w:rPr>
        <w:t xml:space="preserve">? </w:t>
      </w:r>
      <w:r w:rsidRPr="00CE5A16">
        <w:rPr>
          <w:rFonts w:ascii="Times New Roman" w:hAnsi="Times New Roman" w:cs="Times New Roman"/>
          <w:i/>
        </w:rPr>
        <w:t>Mark one or more.</w:t>
      </w:r>
      <w:r w:rsidRPr="00CE5A16">
        <w:rPr>
          <w:rFonts w:ascii="Times New Roman" w:hAnsi="Times New Roman" w:cs="Times New Roman"/>
        </w:rPr>
        <w:t xml:space="preserve"> </w:t>
      </w:r>
      <w:r w:rsidRPr="00CE5A16">
        <w:rPr>
          <w:rFonts w:ascii="Times New Roman" w:hAnsi="Times New Roman" w:cs="Times New Roman"/>
          <w:b/>
        </w:rPr>
        <w:t>(IS/L,S,T/HP4-AS- mPW4)</w:t>
      </w:r>
    </w:p>
    <w:p w:rsidR="006853DF" w:rsidRPr="00CE5A16" w:rsidRDefault="006853DF" w:rsidP="006853DF">
      <w:pPr>
        <w:keepNext/>
        <w:keepLines/>
        <w:tabs>
          <w:tab w:val="center" w:pos="7632"/>
          <w:tab w:val="center" w:pos="8352"/>
          <w:tab w:val="center" w:pos="9216"/>
        </w:tabs>
        <w:spacing w:before="40" w:after="240"/>
        <w:rPr>
          <w:rFonts w:cs="Times New Roman"/>
          <w:szCs w:val="24"/>
          <w:u w:val="single"/>
        </w:rPr>
      </w:pPr>
      <w:r w:rsidRPr="00CE5A16">
        <w:rPr>
          <w:rFonts w:cs="Times New Roman"/>
          <w:szCs w:val="24"/>
        </w:rPr>
        <w:tab/>
      </w:r>
      <w:r w:rsidRPr="00CE5A16">
        <w:rPr>
          <w:rFonts w:cs="Times New Roman"/>
          <w:b/>
          <w:szCs w:val="24"/>
          <w:u w:val="single"/>
        </w:rPr>
        <w:t>Not</w:t>
      </w:r>
      <w:r w:rsidRPr="00CE5A16">
        <w:rPr>
          <w:rFonts w:cs="Times New Roman"/>
          <w:szCs w:val="24"/>
          <w:u w:val="single"/>
        </w:rPr>
        <w:t xml:space="preserve"> easy to understand</w:t>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to get help paying for your health insurance</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Important deadlines</w:t>
      </w:r>
      <w:r w:rsidRPr="00CE5A16">
        <w:rPr>
          <w:rFonts w:ascii="Times New Roman" w:hAnsi="Times New Roman" w:cs="Times New Roman"/>
        </w:rPr>
        <w:t xml:space="preserve"> </w:t>
      </w:r>
      <w:r w:rsidRPr="00CE5A16">
        <w:rPr>
          <w:rFonts w:ascii="Times New Roman" w:hAnsi="Times New Roman" w:cs="Times New Roman"/>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left" w:pos="738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doctor or specialist visits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prescription drugs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prenatal care or childbirth</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much you would have to pay for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8"/>
        </w:numPr>
        <w:tabs>
          <w:tab w:val="left" w:pos="0"/>
          <w:tab w:val="center" w:pos="90"/>
          <w:tab w:val="center" w:pos="7560"/>
          <w:tab w:val="center" w:pos="8352"/>
        </w:tabs>
        <w:spacing w:before="40" w:after="40"/>
        <w:ind w:left="990" w:hanging="450"/>
        <w:rPr>
          <w:rFonts w:ascii="Times New Roman" w:hAnsi="Times New Roman" w:cs="Times New Roman"/>
          <w:szCs w:val="24"/>
        </w:rPr>
      </w:pPr>
      <w:r w:rsidRPr="002E35D8">
        <w:rPr>
          <w:rFonts w:ascii="Times New Roman" w:hAnsi="Times New Roman" w:cs="Times New Roman"/>
        </w:rPr>
        <w:t xml:space="preserve">How much you would have to pay out-of-pocket for </w:t>
      </w:r>
      <w:r>
        <w:rPr>
          <w:rFonts w:ascii="Times New Roman" w:hAnsi="Times New Roman" w:cs="Times New Roman"/>
        </w:rPr>
        <w:br/>
      </w:r>
      <w:r w:rsidRPr="002E35D8">
        <w:rPr>
          <w:rFonts w:ascii="Times New Roman" w:hAnsi="Times New Roman" w:cs="Times New Roman"/>
        </w:rPr>
        <w:t>health care services in each health plan</w:t>
      </w:r>
      <w:r w:rsidRPr="002E35D8">
        <w:rPr>
          <w:rFonts w:ascii="Times New Roman" w:hAnsi="Times New Roman" w:cs="Times New Roman"/>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Which doctors are in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2E35D8">
        <w:rPr>
          <w:rFonts w:ascii="Times New Roman" w:hAnsi="Times New Roman" w:cs="Times New Roman"/>
          <w:szCs w:val="24"/>
        </w:rPr>
        <w:t xml:space="preserve">What you would have to pay if you used a doctor outside </w:t>
      </w:r>
      <w:r>
        <w:rPr>
          <w:rFonts w:ascii="Times New Roman" w:hAnsi="Times New Roman" w:cs="Times New Roman"/>
          <w:szCs w:val="24"/>
        </w:rPr>
        <w:br/>
      </w:r>
      <w:r w:rsidRPr="002E35D8">
        <w:rPr>
          <w:rFonts w:ascii="Times New Roman" w:hAnsi="Times New Roman" w:cs="Times New Roman"/>
          <w:szCs w:val="24"/>
        </w:rPr>
        <w:t>of the health plan</w:t>
      </w:r>
      <w:r w:rsidRPr="002E35D8">
        <w:rPr>
          <w:rFonts w:ascii="Times New Roman" w:hAnsi="Times New Roman" w:cs="Times New Roman"/>
          <w:szCs w:val="24"/>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How to figure out your family size or income </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2E35D8"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2E35D8">
        <w:rPr>
          <w:rFonts w:ascii="Times New Roman" w:hAnsi="Times New Roman" w:cs="Times New Roman"/>
          <w:szCs w:val="24"/>
        </w:rPr>
        <w:t xml:space="preserve">Which doctors in each health plan have offices that are </w:t>
      </w:r>
      <w:r>
        <w:rPr>
          <w:rFonts w:ascii="Times New Roman" w:hAnsi="Times New Roman" w:cs="Times New Roman"/>
          <w:szCs w:val="24"/>
        </w:rPr>
        <w:br/>
      </w:r>
      <w:r w:rsidRPr="002E35D8">
        <w:rPr>
          <w:rFonts w:ascii="Times New Roman" w:hAnsi="Times New Roman" w:cs="Times New Roman"/>
          <w:szCs w:val="24"/>
        </w:rPr>
        <w:t>accessible for people with disabilities</w:t>
      </w:r>
      <w:r w:rsidRPr="002E35D8">
        <w:rPr>
          <w:rFonts w:ascii="Times New Roman" w:hAnsi="Times New Roman" w:cs="Times New Roman"/>
          <w:szCs w:val="24"/>
        </w:rPr>
        <w:tab/>
      </w:r>
      <w:r w:rsidRPr="002E35D8">
        <w:rPr>
          <w:rFonts w:ascii="Times New Roman" w:hAnsi="Times New Roman" w:cs="Times New Roman"/>
          <w:szCs w:val="24"/>
          <w:vertAlign w:val="superscript"/>
        </w:rPr>
        <w:t>1</w:t>
      </w:r>
      <w:r w:rsidRPr="002E35D8">
        <w:rPr>
          <w:rFonts w:ascii="Times New Roman" w:hAnsi="Times New Roman" w:cs="Times New Roman"/>
        </w:rPr>
        <w:fldChar w:fldCharType="begin">
          <w:ffData>
            <w:name w:val="Check3"/>
            <w:enabled/>
            <w:calcOnExit w:val="0"/>
            <w:checkBox>
              <w:sizeAuto/>
              <w:default w:val="0"/>
            </w:checkBox>
          </w:ffData>
        </w:fldChar>
      </w:r>
      <w:r w:rsidRPr="002E35D8">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2E35D8">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 How to find a health plan that meets your family’s needs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8"/>
        </w:numPr>
        <w:tabs>
          <w:tab w:val="left" w:pos="0"/>
          <w:tab w:val="center" w:pos="90"/>
          <w:tab w:val="center" w:pos="108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Something else </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Next/>
        <w:keepLines/>
        <w:tabs>
          <w:tab w:val="center" w:pos="7632"/>
          <w:tab w:val="center" w:pos="8352"/>
          <w:tab w:val="center" w:pos="9216"/>
        </w:tabs>
        <w:spacing w:before="360"/>
        <w:ind w:left="994"/>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numPr>
          <w:ilvl w:val="0"/>
          <w:numId w:val="63"/>
        </w:numPr>
        <w:tabs>
          <w:tab w:val="left" w:pos="1008"/>
        </w:tabs>
        <w:spacing w:before="360" w:after="180"/>
        <w:ind w:left="446"/>
        <w:contextualSpacing w:val="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color w:val="000000"/>
          <w:szCs w:val="24"/>
        </w:rPr>
        <w:t xml:space="preserve">, how often was the </w:t>
      </w:r>
      <w:r w:rsidRPr="00CE5A16">
        <w:rPr>
          <w:rFonts w:ascii="Times New Roman" w:hAnsi="Times New Roman" w:cs="Times New Roman"/>
          <w:szCs w:val="24"/>
        </w:rPr>
        <w:t xml:space="preserve">{INSERT MARKETPLACE NAME} </w:t>
      </w:r>
      <w:r w:rsidRPr="00CE5A16">
        <w:rPr>
          <w:rFonts w:ascii="Times New Roman" w:hAnsi="Times New Roman" w:cs="Times New Roman"/>
          <w:bCs/>
        </w:rPr>
        <w:t xml:space="preserve">customer service </w:t>
      </w:r>
      <w:r w:rsidRPr="00CE5A16">
        <w:rPr>
          <w:rFonts w:ascii="Times New Roman" w:hAnsi="Times New Roman" w:cs="Times New Roman"/>
          <w:szCs w:val="24"/>
        </w:rPr>
        <w:t xml:space="preserve">Help Line </w:t>
      </w:r>
      <w:r w:rsidRPr="00CE5A16">
        <w:rPr>
          <w:rFonts w:ascii="Times New Roman" w:hAnsi="Times New Roman" w:cs="Times New Roman"/>
          <w:color w:val="000000"/>
          <w:szCs w:val="24"/>
        </w:rPr>
        <w:t>as helpful as you thought it should be?</w:t>
      </w:r>
      <w:r w:rsidRPr="00CE5A16">
        <w:rPr>
          <w:rFonts w:ascii="Times New Roman" w:hAnsi="Times New Roman" w:cs="Times New Roman"/>
          <w:szCs w:val="24"/>
        </w:rPr>
        <w:t xml:space="preserve"> </w:t>
      </w:r>
      <w:r w:rsidRPr="00CE5A16">
        <w:rPr>
          <w:rFonts w:ascii="Times New Roman" w:hAnsi="Times New Roman" w:cs="Times New Roman"/>
          <w:b/>
          <w:szCs w:val="24"/>
        </w:rPr>
        <w:t>(IS/F,T/CG2-AC-m24)</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keepNext/>
        <w:numPr>
          <w:ilvl w:val="0"/>
          <w:numId w:val="63"/>
        </w:numPr>
        <w:spacing w:before="360" w:after="180"/>
        <w:rPr>
          <w:szCs w:val="24"/>
        </w:rPr>
      </w:pPr>
      <w:r w:rsidRPr="003C3859">
        <w:t>Since October 1</w:t>
      </w:r>
      <w:r w:rsidRPr="003C3859">
        <w:rPr>
          <w:vertAlign w:val="superscript"/>
        </w:rPr>
        <w:t>st</w:t>
      </w:r>
      <w:r w:rsidRPr="003C3859">
        <w:rPr>
          <w:szCs w:val="24"/>
        </w:rPr>
        <w:t xml:space="preserve">, how often did the {INSERT MARKETPLACE NAME} </w:t>
      </w:r>
      <w:r w:rsidRPr="003C3859">
        <w:rPr>
          <w:bCs/>
        </w:rPr>
        <w:t xml:space="preserve">customer service </w:t>
      </w:r>
      <w:r w:rsidRPr="003C3859">
        <w:rPr>
          <w:szCs w:val="24"/>
        </w:rPr>
        <w:t>Help Line use words or phrases you did not understand when you called? (</w:t>
      </w:r>
      <w:r w:rsidRPr="003C3859">
        <w:rPr>
          <w:b/>
          <w:szCs w:val="24"/>
        </w:rPr>
        <w:t>IS/L,T/CG2-AS-mCU2)</w:t>
      </w:r>
      <w:r>
        <w:rPr>
          <w:b/>
          <w:szCs w:val="24"/>
        </w:rPr>
        <w:t xml:space="preserve"> </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CE5A16" w:rsidRDefault="006853DF" w:rsidP="006853DF">
      <w:pPr>
        <w:pStyle w:val="ListParagraph"/>
        <w:numPr>
          <w:ilvl w:val="0"/>
          <w:numId w:val="63"/>
        </w:numPr>
        <w:tabs>
          <w:tab w:val="left" w:pos="1008"/>
        </w:tabs>
        <w:spacing w:before="360" w:after="18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xml:space="preserve">, did you speak to a person when you called the {INSERT MARKETPLACE NAME} </w:t>
      </w:r>
      <w:r w:rsidRPr="00CE5A16">
        <w:rPr>
          <w:rFonts w:ascii="Times New Roman" w:hAnsi="Times New Roman" w:cs="Times New Roman"/>
          <w:bCs/>
        </w:rPr>
        <w:t xml:space="preserve">customer service </w:t>
      </w:r>
      <w:r w:rsidRPr="00CE5A16">
        <w:rPr>
          <w:rFonts w:ascii="Times New Roman" w:hAnsi="Times New Roman" w:cs="Times New Roman"/>
          <w:szCs w:val="24"/>
        </w:rPr>
        <w:t xml:space="preserve">Help Line? </w:t>
      </w:r>
      <w:r w:rsidRPr="00CE5A16">
        <w:rPr>
          <w:rFonts w:ascii="Times New Roman" w:hAnsi="Times New Roman" w:cs="Times New Roman"/>
          <w:b/>
          <w:szCs w:val="24"/>
        </w:rPr>
        <w:t>(IS/CI1)</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t xml:space="preserve"> </w:t>
      </w:r>
      <w:r w:rsidRPr="003C3859">
        <w:t>Yes</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t xml:space="preserve"> </w:t>
      </w:r>
      <w:r w:rsidRPr="003C3859">
        <w:t xml:space="preserve">No </w:t>
      </w:r>
      <w:r w:rsidRPr="003C3859">
        <w:rPr>
          <w:b/>
          <w:bCs/>
          <w:szCs w:val="24"/>
        </w:rPr>
        <w:sym w:font="Symbol" w:char="F0AE"/>
      </w:r>
      <w:r w:rsidRPr="003C3859">
        <w:rPr>
          <w:b/>
          <w:bCs/>
          <w:szCs w:val="24"/>
        </w:rPr>
        <w:t> </w:t>
      </w:r>
      <w:r w:rsidRPr="003C3859">
        <w:rPr>
          <w:b/>
          <w:bCs/>
        </w:rPr>
        <w:t>If No, go to #3</w:t>
      </w:r>
      <w:r>
        <w:rPr>
          <w:b/>
          <w:bCs/>
        </w:rPr>
        <w:t>5</w:t>
      </w:r>
    </w:p>
    <w:p w:rsidR="006853DF" w:rsidRPr="003C3859" w:rsidRDefault="006853DF" w:rsidP="006853DF">
      <w:pPr>
        <w:pStyle w:val="A1-Survey1DigitRespOptBox"/>
        <w:numPr>
          <w:ilvl w:val="0"/>
          <w:numId w:val="63"/>
        </w:numPr>
        <w:spacing w:before="360" w:after="180"/>
        <w:rPr>
          <w:szCs w:val="24"/>
        </w:rPr>
      </w:pPr>
      <w:r w:rsidRPr="003C3859">
        <w:t>Since October 1</w:t>
      </w:r>
      <w:r w:rsidRPr="003C3859">
        <w:rPr>
          <w:vertAlign w:val="superscript"/>
        </w:rPr>
        <w:t>st</w:t>
      </w:r>
      <w:r w:rsidRPr="003C3859">
        <w:rPr>
          <w:szCs w:val="24"/>
        </w:rPr>
        <w:t xml:space="preserve">, how often did the {INSERT MARKETPLACE NAME} </w:t>
      </w:r>
      <w:r w:rsidRPr="003C3859">
        <w:rPr>
          <w:bCs/>
        </w:rPr>
        <w:t xml:space="preserve">customer service </w:t>
      </w:r>
      <w:r w:rsidRPr="003C3859">
        <w:rPr>
          <w:szCs w:val="24"/>
        </w:rPr>
        <w:t xml:space="preserve">Help Line staff treat you with courtesy and respect when you called? </w:t>
      </w:r>
      <w:r w:rsidRPr="003C3859">
        <w:rPr>
          <w:b/>
          <w:szCs w:val="24"/>
        </w:rPr>
        <w:t>(IS/L,F/HP5-AM-m23)</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spacing w:before="360" w:after="180"/>
      </w:pPr>
      <w:r>
        <w:t xml:space="preserve">We want to know your rating of </w:t>
      </w:r>
      <w:r w:rsidRPr="003C3859">
        <w:t>the {INSERT MARKETPLACE NAME}</w:t>
      </w:r>
      <w:r w:rsidRPr="003C3859">
        <w:rPr>
          <w:bCs/>
        </w:rPr>
        <w:t xml:space="preserve"> customer service </w:t>
      </w:r>
      <w:r w:rsidRPr="003C3859">
        <w:rPr>
          <w:szCs w:val="24"/>
        </w:rPr>
        <w:t>Help Line</w:t>
      </w:r>
      <w:r>
        <w:rPr>
          <w:bCs/>
        </w:rPr>
        <w:t xml:space="preserve"> </w:t>
      </w:r>
      <w:r>
        <w:t xml:space="preserve">that you called </w:t>
      </w:r>
      <w:r w:rsidRPr="003C3859">
        <w:t>since October 1, 2013.</w:t>
      </w:r>
      <w:r>
        <w:t xml:space="preserve"> </w:t>
      </w:r>
      <w:r w:rsidRPr="003C3859">
        <w:rPr>
          <w:szCs w:val="24"/>
        </w:rPr>
        <w:t xml:space="preserve">Using any number from 0 to 10, where 0 is the worst </w:t>
      </w:r>
      <w:r w:rsidRPr="003C3859">
        <w:rPr>
          <w:bCs/>
        </w:rPr>
        <w:t xml:space="preserve">customer service </w:t>
      </w:r>
      <w:r>
        <w:rPr>
          <w:szCs w:val="24"/>
        </w:rPr>
        <w:t>Help Line</w:t>
      </w:r>
      <w:r w:rsidRPr="003C3859">
        <w:rPr>
          <w:szCs w:val="24"/>
        </w:rPr>
        <w:t xml:space="preserve"> possible and 10 is the best </w:t>
      </w:r>
      <w:r w:rsidRPr="003C3859">
        <w:rPr>
          <w:bCs/>
        </w:rPr>
        <w:t xml:space="preserve">customer service </w:t>
      </w:r>
      <w:r>
        <w:rPr>
          <w:szCs w:val="24"/>
        </w:rPr>
        <w:t>Help Line</w:t>
      </w:r>
      <w:r w:rsidRPr="003C3859">
        <w:rPr>
          <w:szCs w:val="24"/>
        </w:rPr>
        <w:t xml:space="preserve"> possible, what number would you use to rate the {INSERT MARKETPLACE NAME} </w:t>
      </w:r>
      <w:r w:rsidRPr="003C3859">
        <w:rPr>
          <w:bCs/>
        </w:rPr>
        <w:t xml:space="preserve">customer service </w:t>
      </w:r>
      <w:r w:rsidRPr="003C3859">
        <w:rPr>
          <w:szCs w:val="24"/>
        </w:rPr>
        <w:t xml:space="preserve">Help Line? </w:t>
      </w:r>
      <w:r w:rsidRPr="003C3859">
        <w:rPr>
          <w:b/>
          <w:szCs w:val="24"/>
        </w:rPr>
        <w:t>(GR/HP5-AM-m26)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0 Worst </w:t>
      </w:r>
      <w:r w:rsidRPr="003C3859">
        <w:rPr>
          <w:bCs/>
        </w:rPr>
        <w:t xml:space="preserve">customer service </w:t>
      </w:r>
      <w:r>
        <w:t>Help Line</w:t>
      </w:r>
      <w:r w:rsidRPr="003C3859">
        <w:rPr>
          <w:szCs w:val="24"/>
        </w:rPr>
        <w:t xml:space="preserve"> </w:t>
      </w:r>
      <w:r w:rsidRPr="003C3859">
        <w:t>possible</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2</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3</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5</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7</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8</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9</w:t>
      </w:r>
    </w:p>
    <w:p w:rsidR="006853DF" w:rsidRPr="003C3859" w:rsidRDefault="006853DF" w:rsidP="006853DF">
      <w:pPr>
        <w:pStyle w:val="A1-Survey1DigitRespOptBox"/>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10 Best </w:t>
      </w:r>
      <w:r w:rsidRPr="003C3859">
        <w:rPr>
          <w:bCs/>
        </w:rPr>
        <w:t xml:space="preserve">customer service </w:t>
      </w:r>
      <w:r>
        <w:t>Help Line</w:t>
      </w:r>
      <w:r w:rsidRPr="003C3859">
        <w:rPr>
          <w:szCs w:val="24"/>
        </w:rPr>
        <w:t xml:space="preserve"> </w:t>
      </w:r>
      <w:r w:rsidRPr="003C3859">
        <w:t>possible</w:t>
      </w:r>
    </w:p>
    <w:p w:rsidR="006853DF" w:rsidRPr="003C3859" w:rsidRDefault="006853DF" w:rsidP="006853DF">
      <w:pPr>
        <w:pStyle w:val="ST-Subtitle-Survey"/>
        <w:spacing w:before="360" w:after="360"/>
        <w:outlineLvl w:val="0"/>
        <w:rPr>
          <w:rFonts w:ascii="Times New Roman" w:hAnsi="Times New Roman"/>
          <w:sz w:val="24"/>
          <w:szCs w:val="24"/>
        </w:rPr>
      </w:pPr>
      <w:r w:rsidRPr="003C3859">
        <w:rPr>
          <w:rFonts w:ascii="Times New Roman" w:hAnsi="Times New Roman"/>
          <w:sz w:val="24"/>
          <w:szCs w:val="24"/>
        </w:rPr>
        <w:t>Getting Information In Person</w:t>
      </w:r>
    </w:p>
    <w:p w:rsidR="006853DF" w:rsidRPr="003C3859" w:rsidRDefault="006853DF" w:rsidP="006853DF">
      <w:pPr>
        <w:pStyle w:val="A1-Survey1DigitRespOptBox"/>
        <w:spacing w:before="360" w:after="180"/>
        <w:ind w:left="0" w:firstLine="0"/>
      </w:pPr>
      <w:r w:rsidRPr="003C3859">
        <w:t xml:space="preserve">The following questions ask about your experiences </w:t>
      </w:r>
      <w:r w:rsidRPr="003C3859">
        <w:rPr>
          <w:bCs/>
        </w:rPr>
        <w:t xml:space="preserve">when you met in person with </w:t>
      </w:r>
      <w:r>
        <w:rPr>
          <w:bCs/>
        </w:rPr>
        <w:t>anyone</w:t>
      </w:r>
      <w:r w:rsidRPr="003C3859">
        <w:rPr>
          <w:bCs/>
        </w:rPr>
        <w:t xml:space="preserve"> from </w:t>
      </w:r>
      <w:r w:rsidRPr="003C3859">
        <w:t>an organization that helps people get health insurance through the {INSERT MARKETPLACE NAME},</w:t>
      </w:r>
      <w:r w:rsidRPr="003C3859">
        <w:rPr>
          <w:bCs/>
        </w:rPr>
        <w:t xml:space="preserve"> </w:t>
      </w:r>
      <w:r w:rsidRPr="003C3859">
        <w:t>since October 1, 2013.</w:t>
      </w:r>
    </w:p>
    <w:p w:rsidR="006853DF" w:rsidRPr="003C3859" w:rsidRDefault="006853DF" w:rsidP="006853DF">
      <w:pPr>
        <w:pStyle w:val="A1-Survey1DigitRespOptBox"/>
        <w:numPr>
          <w:ilvl w:val="0"/>
          <w:numId w:val="63"/>
        </w:numPr>
        <w:spacing w:before="360" w:after="180"/>
        <w:rPr>
          <w:bCs/>
        </w:rPr>
      </w:pPr>
      <w:r w:rsidRPr="003C3859">
        <w:t>Since October 1</w:t>
      </w:r>
      <w:r w:rsidRPr="003C3859">
        <w:rPr>
          <w:vertAlign w:val="superscript"/>
        </w:rPr>
        <w:t>st</w:t>
      </w:r>
      <w:r w:rsidRPr="003C3859">
        <w:rPr>
          <w:bCs/>
        </w:rPr>
        <w:t xml:space="preserve">, did you meet in person with anyone from an organization that helps people get health insurance through the {INSERT MARKETPLACE NAME}? </w:t>
      </w:r>
      <w:r w:rsidRPr="003C3859">
        <w:rPr>
          <w:b/>
          <w:szCs w:val="24"/>
        </w:rPr>
        <w:t>(IS/T)</w:t>
      </w:r>
      <w:r w:rsidRPr="003C3859">
        <w:t xml:space="preserve"> </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w:t>
      </w:r>
      <w:r w:rsidRPr="003C3859">
        <w:rPr>
          <w:b/>
          <w:bCs/>
        </w:rPr>
        <w:sym w:font="Symbol" w:char="F0AE"/>
      </w:r>
      <w:r w:rsidRPr="003C3859">
        <w:rPr>
          <w:b/>
          <w:bCs/>
        </w:rPr>
        <w:t> </w:t>
      </w:r>
      <w:r w:rsidRPr="003C3859">
        <w:rPr>
          <w:b/>
          <w:bCs/>
        </w:rPr>
        <w:t>If Yes, go to #3</w:t>
      </w:r>
      <w:r>
        <w:rPr>
          <w:b/>
          <w:bCs/>
        </w:rPr>
        <w:t>8</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p>
    <w:p w:rsidR="006853DF" w:rsidRPr="003C3859" w:rsidRDefault="006853DF" w:rsidP="006853DF">
      <w:pPr>
        <w:pStyle w:val="A1-Survey1DigitRespOptBox"/>
        <w:numPr>
          <w:ilvl w:val="0"/>
          <w:numId w:val="63"/>
        </w:numPr>
        <w:spacing w:before="360" w:after="180"/>
        <w:rPr>
          <w:bCs/>
        </w:rPr>
      </w:pPr>
      <w:r w:rsidRPr="003C3859">
        <w:t>Since October 1</w:t>
      </w:r>
      <w:r w:rsidRPr="003C3859">
        <w:rPr>
          <w:vertAlign w:val="superscript"/>
        </w:rPr>
        <w:t>st</w:t>
      </w:r>
      <w:r w:rsidRPr="003C3859">
        <w:t>, did you want in-person help but were unable to get it because the building was not accessible for persons with disabilities?</w:t>
      </w:r>
      <w:r w:rsidRPr="003C3859">
        <w:rPr>
          <w:bCs/>
        </w:rPr>
        <w:t xml:space="preserve"> </w:t>
      </w:r>
      <w:r w:rsidRPr="003C3859">
        <w:rPr>
          <w:b/>
          <w:szCs w:val="24"/>
        </w:rPr>
        <w:t>(IS/OMB60)</w:t>
      </w:r>
      <w:r w:rsidRPr="003C3859">
        <w:t xml:space="preserve"> </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r w:rsidRPr="003C3859">
        <w:rPr>
          <w:b/>
          <w:bCs/>
        </w:rPr>
        <w:sym w:font="Symbol" w:char="F0AE"/>
      </w:r>
      <w:r w:rsidRPr="003C3859">
        <w:rPr>
          <w:b/>
          <w:bCs/>
        </w:rPr>
        <w:t> </w:t>
      </w:r>
      <w:r w:rsidRPr="003C3859">
        <w:rPr>
          <w:b/>
          <w:bCs/>
        </w:rPr>
        <w:t>If Yes, go to #4</w:t>
      </w:r>
      <w:r>
        <w:rPr>
          <w:b/>
          <w:bCs/>
        </w:rPr>
        <w:t>6</w:t>
      </w:r>
    </w:p>
    <w:p w:rsidR="006853DF" w:rsidRPr="003C3859" w:rsidRDefault="006853DF" w:rsidP="006853DF">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#4</w:t>
      </w:r>
      <w:r>
        <w:rPr>
          <w:b/>
          <w:bCs/>
        </w:rPr>
        <w:t>6</w:t>
      </w:r>
    </w:p>
    <w:p w:rsidR="006853DF" w:rsidRPr="003C3859" w:rsidRDefault="006853DF" w:rsidP="006853DF">
      <w:pPr>
        <w:pStyle w:val="A1-Survey1DigitRespOptBox"/>
        <w:numPr>
          <w:ilvl w:val="0"/>
          <w:numId w:val="63"/>
        </w:numPr>
        <w:spacing w:before="360" w:after="180"/>
        <w:rPr>
          <w:szCs w:val="24"/>
        </w:rPr>
      </w:pPr>
      <w:r w:rsidRPr="003C3859">
        <w:t>Since October 1</w:t>
      </w:r>
      <w:r w:rsidRPr="003C3859">
        <w:rPr>
          <w:vertAlign w:val="superscript"/>
        </w:rPr>
        <w:t>st</w:t>
      </w:r>
      <w:r w:rsidRPr="003C3859">
        <w:rPr>
          <w:szCs w:val="24"/>
        </w:rPr>
        <w:t xml:space="preserve">, how often did you get the information or help you needed when you met in person with </w:t>
      </w:r>
      <w:r>
        <w:rPr>
          <w:szCs w:val="24"/>
        </w:rPr>
        <w:t>someone</w:t>
      </w:r>
      <w:r w:rsidRPr="003C3859">
        <w:rPr>
          <w:szCs w:val="24"/>
        </w:rPr>
        <w:t xml:space="preserve"> about getting health insurance from the {INSERT MARKETPLACE NAME}? </w:t>
      </w:r>
      <w:r w:rsidRPr="003C3859">
        <w:rPr>
          <w:b/>
          <w:szCs w:val="24"/>
        </w:rPr>
        <w:t>(IS/F,T/HP5-AM-m22)</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keepLines/>
        <w:tabs>
          <w:tab w:val="left" w:pos="720"/>
        </w:tabs>
        <w:spacing w:before="40" w:after="40"/>
        <w:ind w:left="576"/>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 </w:t>
      </w:r>
      <w:r w:rsidRPr="003C3859">
        <w:rPr>
          <w:b/>
          <w:bCs/>
          <w:szCs w:val="24"/>
        </w:rPr>
        <w:sym w:font="Symbol" w:char="F0AE"/>
      </w:r>
      <w:r w:rsidRPr="003C3859">
        <w:rPr>
          <w:b/>
          <w:bCs/>
          <w:szCs w:val="24"/>
        </w:rPr>
        <w:t> </w:t>
      </w:r>
      <w:r w:rsidRPr="003C3859">
        <w:rPr>
          <w:b/>
          <w:bCs/>
        </w:rPr>
        <w:t>If Always, go to #4</w:t>
      </w:r>
      <w:r>
        <w:rPr>
          <w:b/>
          <w:bCs/>
        </w:rPr>
        <w:t>0</w:t>
      </w:r>
    </w:p>
    <w:p w:rsidR="006853DF" w:rsidRPr="00CE5A16" w:rsidRDefault="006853DF" w:rsidP="006853DF">
      <w:pPr>
        <w:pStyle w:val="ListParagraph"/>
        <w:keepNext/>
        <w:numPr>
          <w:ilvl w:val="0"/>
          <w:numId w:val="63"/>
        </w:numPr>
        <w:tabs>
          <w:tab w:val="left" w:pos="1008"/>
        </w:tabs>
        <w:spacing w:before="360" w:after="180"/>
        <w:rPr>
          <w:rFonts w:ascii="Times New Roman" w:hAnsi="Times New Roman" w:cs="Times New Roman"/>
        </w:rPr>
      </w:pPr>
      <w:r w:rsidRPr="00CE5A16">
        <w:rPr>
          <w:rFonts w:ascii="Times New Roman" w:hAnsi="Times New Roman" w:cs="Times New Roman"/>
        </w:rPr>
        <w:t xml:space="preserve">Were any of the following a reason why you did </w:t>
      </w:r>
      <w:r w:rsidRPr="00CE5A16">
        <w:rPr>
          <w:rFonts w:ascii="Times New Roman" w:hAnsi="Times New Roman" w:cs="Times New Roman"/>
          <w:b/>
        </w:rPr>
        <w:t xml:space="preserve">not </w:t>
      </w:r>
      <w:r w:rsidRPr="00CE5A16">
        <w:rPr>
          <w:rFonts w:ascii="Times New Roman" w:hAnsi="Times New Roman" w:cs="Times New Roman"/>
        </w:rPr>
        <w:t xml:space="preserve">get the information or help you needed </w:t>
      </w:r>
      <w:r w:rsidRPr="00CE5A16">
        <w:rPr>
          <w:rFonts w:ascii="Times New Roman" w:hAnsi="Times New Roman" w:cs="Times New Roman"/>
          <w:szCs w:val="24"/>
        </w:rPr>
        <w:t>when you met in person with someone about getting health insurance from the {INSERT MARKETPLACE NAME}</w:t>
      </w:r>
      <w:r w:rsidRPr="00CE5A16">
        <w:rPr>
          <w:rFonts w:ascii="Times New Roman" w:hAnsi="Times New Roman" w:cs="Times New Roman"/>
        </w:rPr>
        <w:t xml:space="preserve">? </w:t>
      </w:r>
      <w:r w:rsidRPr="00CE5A16">
        <w:rPr>
          <w:rFonts w:ascii="Times New Roman" w:hAnsi="Times New Roman" w:cs="Times New Roman"/>
          <w:i/>
        </w:rPr>
        <w:t xml:space="preserve">Mark one or more. </w:t>
      </w:r>
      <w:r w:rsidRPr="00CE5A16">
        <w:rPr>
          <w:rFonts w:ascii="Times New Roman" w:hAnsi="Times New Roman" w:cs="Times New Roman"/>
          <w:b/>
        </w:rPr>
        <w:t>(IS/F,T/HP4-AS-mCS1)</w:t>
      </w:r>
    </w:p>
    <w:p w:rsidR="006853DF" w:rsidRPr="003C3859" w:rsidRDefault="006853DF" w:rsidP="006853DF">
      <w:pPr>
        <w:keepNext/>
        <w:keepLines/>
        <w:tabs>
          <w:tab w:val="center" w:pos="7632"/>
          <w:tab w:val="center" w:pos="8352"/>
          <w:tab w:val="center" w:pos="9216"/>
        </w:tabs>
        <w:spacing w:after="240"/>
        <w:ind w:left="7200"/>
        <w:jc w:val="center"/>
        <w:rPr>
          <w:szCs w:val="24"/>
          <w:u w:val="single"/>
        </w:rPr>
      </w:pPr>
      <w:r w:rsidRPr="003C3859">
        <w:rPr>
          <w:szCs w:val="24"/>
          <w:u w:val="single"/>
        </w:rPr>
        <w:t xml:space="preserve">Did </w:t>
      </w:r>
      <w:r w:rsidRPr="003C3859">
        <w:rPr>
          <w:b/>
          <w:szCs w:val="24"/>
          <w:u w:val="single"/>
        </w:rPr>
        <w:t>not</w:t>
      </w:r>
      <w:r w:rsidRPr="003C3859">
        <w:rPr>
          <w:szCs w:val="24"/>
          <w:u w:val="single"/>
        </w:rPr>
        <w:t xml:space="preserve"> get the information or help because</w:t>
      </w:r>
    </w:p>
    <w:p w:rsidR="006853DF" w:rsidRPr="00CE5A16" w:rsidRDefault="006853DF" w:rsidP="006853DF">
      <w:pPr>
        <w:pStyle w:val="ListParagraph"/>
        <w:keepNext/>
        <w:keepLines/>
        <w:numPr>
          <w:ilvl w:val="0"/>
          <w:numId w:val="42"/>
        </w:numPr>
        <w:tabs>
          <w:tab w:val="center" w:pos="7632"/>
          <w:tab w:val="center" w:pos="8352"/>
          <w:tab w:val="center" w:pos="9216"/>
        </w:tabs>
        <w:spacing w:before="40" w:after="40"/>
        <w:ind w:left="936"/>
        <w:rPr>
          <w:rFonts w:ascii="Times New Roman" w:hAnsi="Times New Roman" w:cs="Times New Roman"/>
          <w:szCs w:val="24"/>
        </w:rPr>
      </w:pPr>
      <w:r w:rsidRPr="00CE5A16">
        <w:rPr>
          <w:rFonts w:ascii="Times New Roman" w:hAnsi="Times New Roman" w:cs="Times New Roman"/>
          <w:szCs w:val="24"/>
        </w:rPr>
        <w:t>There was not enough time</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2"/>
        </w:numPr>
        <w:tabs>
          <w:tab w:val="center" w:pos="7632"/>
          <w:tab w:val="center" w:pos="8352"/>
          <w:tab w:val="center" w:pos="9216"/>
        </w:tabs>
        <w:spacing w:before="40" w:after="40"/>
        <w:ind w:left="936"/>
        <w:rPr>
          <w:rFonts w:ascii="Times New Roman" w:hAnsi="Times New Roman" w:cs="Times New Roman"/>
          <w:szCs w:val="24"/>
        </w:rPr>
      </w:pPr>
      <w:r w:rsidRPr="00CE5A16">
        <w:rPr>
          <w:rFonts w:ascii="Times New Roman" w:hAnsi="Times New Roman" w:cs="Times New Roman"/>
        </w:rPr>
        <w:t>They did not have the information you needed</w:t>
      </w:r>
      <w:r w:rsidRPr="00CE5A16">
        <w:rPr>
          <w:rFonts w:ascii="Times New Roman" w:hAnsi="Times New Roman" w:cs="Times New Roman"/>
        </w:rPr>
        <w:tab/>
      </w:r>
      <w:r w:rsidRPr="00CE5A16">
        <w:rPr>
          <w:rFonts w:ascii="Times New Roman" w:hAnsi="Times New Roman" w:cs="Times New Roman"/>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2"/>
        </w:numPr>
        <w:tabs>
          <w:tab w:val="center" w:pos="7632"/>
          <w:tab w:val="center" w:pos="8352"/>
          <w:tab w:val="center" w:pos="9216"/>
        </w:tabs>
        <w:spacing w:before="40" w:after="40"/>
        <w:ind w:left="936"/>
        <w:rPr>
          <w:rFonts w:ascii="Times New Roman" w:hAnsi="Times New Roman" w:cs="Times New Roman"/>
          <w:szCs w:val="24"/>
        </w:rPr>
      </w:pPr>
      <w:r w:rsidRPr="00CE5A16">
        <w:rPr>
          <w:rFonts w:ascii="Times New Roman" w:hAnsi="Times New Roman" w:cs="Times New Roman"/>
          <w:szCs w:val="24"/>
        </w:rPr>
        <w:t>The information they gave you was hard to understand</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2"/>
        </w:numPr>
        <w:tabs>
          <w:tab w:val="center" w:pos="7632"/>
          <w:tab w:val="center" w:pos="8352"/>
          <w:tab w:val="center" w:pos="9216"/>
        </w:tabs>
        <w:spacing w:before="40" w:after="40"/>
        <w:ind w:left="936"/>
        <w:rPr>
          <w:rFonts w:ascii="Times New Roman" w:hAnsi="Times New Roman" w:cs="Times New Roman"/>
          <w:szCs w:val="24"/>
        </w:rPr>
      </w:pPr>
      <w:r w:rsidRPr="00CE5A16">
        <w:rPr>
          <w:rFonts w:ascii="Times New Roman" w:hAnsi="Times New Roman" w:cs="Times New Roman"/>
          <w:szCs w:val="24"/>
        </w:rPr>
        <w:t>The information they gave you was wrong</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2"/>
        </w:numPr>
        <w:tabs>
          <w:tab w:val="center" w:pos="7632"/>
          <w:tab w:val="center" w:pos="8352"/>
          <w:tab w:val="center" w:pos="9216"/>
        </w:tabs>
        <w:spacing w:before="40" w:after="40"/>
        <w:ind w:left="936"/>
        <w:rPr>
          <w:rFonts w:ascii="Times New Roman" w:hAnsi="Times New Roman" w:cs="Times New Roman"/>
          <w:szCs w:val="24"/>
        </w:rPr>
      </w:pPr>
      <w:r w:rsidRPr="00CE5A16">
        <w:rPr>
          <w:rFonts w:ascii="Times New Roman" w:hAnsi="Times New Roman" w:cs="Times New Roman"/>
          <w:szCs w:val="24"/>
        </w:rPr>
        <w:t>You could not talk or sign to someone in the language you prefer</w:t>
      </w:r>
      <w:r w:rsidRPr="00CE5A16">
        <w:rPr>
          <w:rFonts w:ascii="Times New Roman" w:hAnsi="Times New Roman" w:cs="Times New Roman"/>
          <w:szCs w:val="24"/>
        </w:rPr>
        <w:tab/>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2"/>
        </w:numPr>
        <w:tabs>
          <w:tab w:val="center" w:pos="99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Some other reason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Lines/>
        <w:tabs>
          <w:tab w:val="center" w:pos="7632"/>
          <w:tab w:val="center" w:pos="8352"/>
          <w:tab w:val="center" w:pos="9216"/>
        </w:tabs>
        <w:spacing w:before="360"/>
        <w:ind w:left="994"/>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numPr>
          <w:ilvl w:val="0"/>
          <w:numId w:val="63"/>
        </w:numPr>
        <w:tabs>
          <w:tab w:val="left" w:pos="720"/>
          <w:tab w:val="left" w:pos="1008"/>
        </w:tabs>
        <w:spacing w:before="360" w:after="180"/>
        <w:ind w:left="446"/>
        <w:contextualSpacing w:val="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xml:space="preserve">, how often was it easy to understand the information you got when you met in person with someone about getting health insurance from the {INSERT MARKETPLACE NAME}? </w:t>
      </w:r>
      <w:r w:rsidRPr="00CE5A16">
        <w:rPr>
          <w:rFonts w:ascii="Times New Roman" w:hAnsi="Times New Roman" w:cs="Times New Roman"/>
          <w:b/>
          <w:szCs w:val="24"/>
        </w:rPr>
        <w:t xml:space="preserve">(IS/L,S,T/HP4-AS-mPW3) </w:t>
      </w:r>
    </w:p>
    <w:p w:rsidR="006853DF" w:rsidRPr="003C3859" w:rsidRDefault="006853DF" w:rsidP="006853DF">
      <w:pPr>
        <w:tabs>
          <w:tab w:val="left" w:pos="720"/>
          <w:tab w:val="left" w:pos="1008"/>
        </w:tabs>
        <w:spacing w:before="40" w:after="40"/>
        <w:ind w:left="576"/>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tabs>
          <w:tab w:val="left" w:pos="720"/>
        </w:tabs>
        <w:spacing w:before="40" w:after="40"/>
        <w:ind w:left="576"/>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tabs>
          <w:tab w:val="left" w:pos="720"/>
        </w:tabs>
        <w:spacing w:before="40" w:after="40"/>
        <w:ind w:left="576"/>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tabs>
          <w:tab w:val="left" w:pos="720"/>
        </w:tabs>
        <w:spacing w:before="40" w:after="40"/>
        <w:ind w:left="576"/>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 </w:t>
      </w:r>
      <w:r w:rsidRPr="003C3859">
        <w:rPr>
          <w:b/>
          <w:bCs/>
          <w:szCs w:val="24"/>
        </w:rPr>
        <w:sym w:font="Symbol" w:char="F0AE"/>
      </w:r>
      <w:r w:rsidRPr="003C3859">
        <w:rPr>
          <w:b/>
          <w:bCs/>
          <w:szCs w:val="24"/>
        </w:rPr>
        <w:t> </w:t>
      </w:r>
      <w:r w:rsidRPr="003C3859">
        <w:rPr>
          <w:b/>
          <w:bCs/>
        </w:rPr>
        <w:t>If Always, go to #4</w:t>
      </w:r>
      <w:r>
        <w:rPr>
          <w:b/>
          <w:bCs/>
        </w:rPr>
        <w:t>2</w:t>
      </w:r>
    </w:p>
    <w:p w:rsidR="006853DF" w:rsidRPr="007C1C48" w:rsidRDefault="006853DF" w:rsidP="006853DF">
      <w:pPr>
        <w:pStyle w:val="ListParagraph"/>
        <w:keepNext/>
        <w:keepLines/>
        <w:numPr>
          <w:ilvl w:val="0"/>
          <w:numId w:val="63"/>
        </w:numPr>
        <w:tabs>
          <w:tab w:val="left" w:pos="936"/>
        </w:tabs>
        <w:spacing w:before="360" w:after="180"/>
        <w:jc w:val="both"/>
        <w:rPr>
          <w:rFonts w:ascii="Times New Roman" w:hAnsi="Times New Roman" w:cs="Times New Roman"/>
        </w:rPr>
      </w:pPr>
      <w:r w:rsidRPr="00CE5A16">
        <w:rPr>
          <w:rFonts w:ascii="Times New Roman" w:hAnsi="Times New Roman" w:cs="Times New Roman"/>
        </w:rPr>
        <w:t xml:space="preserve">What kind of information was </w:t>
      </w:r>
      <w:r w:rsidRPr="00CE5A16">
        <w:rPr>
          <w:rFonts w:ascii="Times New Roman" w:hAnsi="Times New Roman" w:cs="Times New Roman"/>
          <w:b/>
        </w:rPr>
        <w:t>not</w:t>
      </w:r>
      <w:r w:rsidRPr="00CE5A16">
        <w:rPr>
          <w:rFonts w:ascii="Times New Roman" w:hAnsi="Times New Roman" w:cs="Times New Roman"/>
        </w:rPr>
        <w:t xml:space="preserve"> easy to understand</w:t>
      </w:r>
      <w:r w:rsidRPr="00CE5A16">
        <w:rPr>
          <w:rFonts w:ascii="Times New Roman" w:hAnsi="Times New Roman" w:cs="Times New Roman"/>
          <w:szCs w:val="24"/>
        </w:rPr>
        <w:t xml:space="preserve"> when you met in person with someone about getting health insurance from the {INSERT MARKETPLACE NAME}</w:t>
      </w:r>
      <w:r w:rsidRPr="00CE5A16">
        <w:rPr>
          <w:rFonts w:ascii="Times New Roman" w:hAnsi="Times New Roman" w:cs="Times New Roman"/>
        </w:rPr>
        <w:t xml:space="preserve">? </w:t>
      </w:r>
      <w:r w:rsidRPr="00CE5A16">
        <w:rPr>
          <w:rFonts w:ascii="Times New Roman" w:hAnsi="Times New Roman" w:cs="Times New Roman"/>
          <w:i/>
        </w:rPr>
        <w:t>Mark one or more.</w:t>
      </w:r>
      <w:r w:rsidRPr="00CE5A16">
        <w:rPr>
          <w:rFonts w:ascii="Times New Roman" w:hAnsi="Times New Roman" w:cs="Times New Roman"/>
        </w:rPr>
        <w:t xml:space="preserve"> </w:t>
      </w:r>
      <w:r w:rsidRPr="00CE5A16">
        <w:rPr>
          <w:rFonts w:ascii="Times New Roman" w:hAnsi="Times New Roman" w:cs="Times New Roman"/>
          <w:b/>
        </w:rPr>
        <w:t>(IS/L,S,T/HP4-AS-mPW4)</w:t>
      </w:r>
    </w:p>
    <w:p w:rsidR="006853DF" w:rsidRPr="00CE5A16" w:rsidRDefault="006853DF" w:rsidP="006853DF">
      <w:pPr>
        <w:keepNext/>
        <w:keepLines/>
        <w:tabs>
          <w:tab w:val="center" w:pos="7632"/>
          <w:tab w:val="center" w:pos="8352"/>
          <w:tab w:val="center" w:pos="9216"/>
        </w:tabs>
        <w:spacing w:before="40" w:after="240"/>
        <w:rPr>
          <w:rFonts w:cs="Times New Roman"/>
          <w:szCs w:val="24"/>
          <w:u w:val="single"/>
        </w:rPr>
      </w:pPr>
      <w:r w:rsidRPr="00CE5A16">
        <w:rPr>
          <w:rFonts w:cs="Times New Roman"/>
          <w:szCs w:val="24"/>
        </w:rPr>
        <w:tab/>
      </w:r>
      <w:r w:rsidRPr="00CE5A16">
        <w:rPr>
          <w:rFonts w:cs="Times New Roman"/>
          <w:b/>
          <w:szCs w:val="24"/>
          <w:u w:val="single"/>
        </w:rPr>
        <w:t>Not</w:t>
      </w:r>
      <w:r w:rsidRPr="00CE5A16">
        <w:rPr>
          <w:rFonts w:cs="Times New Roman"/>
          <w:szCs w:val="24"/>
          <w:u w:val="single"/>
        </w:rPr>
        <w:t xml:space="preserve"> easy to understand</w:t>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to get help paying for your health insurance</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Important deadlines</w:t>
      </w:r>
      <w:r w:rsidRPr="00CE5A16">
        <w:rPr>
          <w:rFonts w:ascii="Times New Roman" w:hAnsi="Times New Roman" w:cs="Times New Roman"/>
        </w:rPr>
        <w:t xml:space="preserve"> </w:t>
      </w:r>
      <w:r w:rsidRPr="00CE5A16">
        <w:rPr>
          <w:rFonts w:ascii="Times New Roman" w:hAnsi="Times New Roman" w:cs="Times New Roman"/>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doctor or specialist visits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prescription drugs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Benefits and coverage for prenatal care or childbirth</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How much you would have to pay for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A224F5" w:rsidRDefault="006853DF" w:rsidP="006853DF">
      <w:pPr>
        <w:pStyle w:val="ListParagraph"/>
        <w:keepNext/>
        <w:keepLines/>
        <w:numPr>
          <w:ilvl w:val="0"/>
          <w:numId w:val="47"/>
        </w:numPr>
        <w:tabs>
          <w:tab w:val="left" w:pos="0"/>
          <w:tab w:val="center" w:pos="90"/>
          <w:tab w:val="center" w:pos="7560"/>
          <w:tab w:val="center" w:pos="8352"/>
        </w:tabs>
        <w:spacing w:before="40" w:after="40"/>
        <w:ind w:left="990" w:hanging="450"/>
        <w:rPr>
          <w:rFonts w:ascii="Times New Roman" w:hAnsi="Times New Roman" w:cs="Times New Roman"/>
          <w:szCs w:val="24"/>
        </w:rPr>
      </w:pPr>
      <w:r w:rsidRPr="00A224F5">
        <w:rPr>
          <w:rFonts w:ascii="Times New Roman" w:hAnsi="Times New Roman" w:cs="Times New Roman"/>
        </w:rPr>
        <w:t xml:space="preserve">How much you would have to pay out-of-pocket for </w:t>
      </w:r>
      <w:r>
        <w:rPr>
          <w:rFonts w:ascii="Times New Roman" w:hAnsi="Times New Roman" w:cs="Times New Roman"/>
        </w:rPr>
        <w:br/>
      </w:r>
      <w:r w:rsidRPr="00A224F5">
        <w:rPr>
          <w:rFonts w:ascii="Times New Roman" w:hAnsi="Times New Roman" w:cs="Times New Roman"/>
        </w:rPr>
        <w:t>health care services in each health plan</w:t>
      </w:r>
      <w:r w:rsidRPr="00A224F5">
        <w:rPr>
          <w:rFonts w:ascii="Times New Roman" w:hAnsi="Times New Roman" w:cs="Times New Roman"/>
        </w:rPr>
        <w:tab/>
      </w:r>
      <w:r w:rsidRPr="00A224F5">
        <w:rPr>
          <w:rFonts w:ascii="Times New Roman" w:hAnsi="Times New Roman" w:cs="Times New Roman"/>
          <w:szCs w:val="24"/>
          <w:vertAlign w:val="superscript"/>
        </w:rPr>
        <w:t>1</w:t>
      </w:r>
      <w:r w:rsidRPr="00A224F5">
        <w:rPr>
          <w:rFonts w:ascii="Times New Roman" w:hAnsi="Times New Roman" w:cs="Times New Roman"/>
        </w:rPr>
        <w:fldChar w:fldCharType="begin">
          <w:ffData>
            <w:name w:val="Check3"/>
            <w:enabled/>
            <w:calcOnExit w:val="0"/>
            <w:checkBox>
              <w:sizeAuto/>
              <w:default w:val="0"/>
            </w:checkBox>
          </w:ffData>
        </w:fldChar>
      </w:r>
      <w:r w:rsidRPr="00A224F5">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A224F5">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CE5A16">
        <w:rPr>
          <w:rFonts w:ascii="Times New Roman" w:hAnsi="Times New Roman" w:cs="Times New Roman"/>
          <w:szCs w:val="24"/>
        </w:rPr>
        <w:t>Which doctors are in each health plan</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A224F5"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A224F5">
        <w:rPr>
          <w:rFonts w:ascii="Times New Roman" w:hAnsi="Times New Roman" w:cs="Times New Roman"/>
          <w:szCs w:val="24"/>
        </w:rPr>
        <w:t xml:space="preserve">What you would have to pay if you used a doctor outside </w:t>
      </w:r>
      <w:r>
        <w:rPr>
          <w:rFonts w:ascii="Times New Roman" w:hAnsi="Times New Roman" w:cs="Times New Roman"/>
          <w:szCs w:val="24"/>
        </w:rPr>
        <w:br/>
      </w:r>
      <w:r w:rsidRPr="00A224F5">
        <w:rPr>
          <w:rFonts w:ascii="Times New Roman" w:hAnsi="Times New Roman" w:cs="Times New Roman"/>
          <w:szCs w:val="24"/>
        </w:rPr>
        <w:t>of the health plan</w:t>
      </w:r>
      <w:r w:rsidRPr="00A224F5">
        <w:rPr>
          <w:rFonts w:ascii="Times New Roman" w:hAnsi="Times New Roman" w:cs="Times New Roman"/>
          <w:szCs w:val="24"/>
        </w:rPr>
        <w:tab/>
      </w:r>
      <w:r w:rsidRPr="00A224F5">
        <w:rPr>
          <w:rFonts w:ascii="Times New Roman" w:hAnsi="Times New Roman" w:cs="Times New Roman"/>
          <w:szCs w:val="24"/>
          <w:vertAlign w:val="superscript"/>
        </w:rPr>
        <w:t>1</w:t>
      </w:r>
      <w:r w:rsidRPr="00A224F5">
        <w:rPr>
          <w:rFonts w:ascii="Times New Roman" w:hAnsi="Times New Roman" w:cs="Times New Roman"/>
        </w:rPr>
        <w:fldChar w:fldCharType="begin">
          <w:ffData>
            <w:name w:val="Check3"/>
            <w:enabled/>
            <w:calcOnExit w:val="0"/>
            <w:checkBox>
              <w:sizeAuto/>
              <w:default w:val="0"/>
            </w:checkBox>
          </w:ffData>
        </w:fldChar>
      </w:r>
      <w:r w:rsidRPr="00A224F5">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A224F5">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 xml:space="preserve">How to figure out your family size or income </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A224F5"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szCs w:val="24"/>
        </w:rPr>
      </w:pPr>
      <w:r w:rsidRPr="00A224F5">
        <w:rPr>
          <w:rFonts w:ascii="Times New Roman" w:hAnsi="Times New Roman" w:cs="Times New Roman"/>
          <w:szCs w:val="24"/>
        </w:rPr>
        <w:t xml:space="preserve">Which doctors in each health plan have offices that are </w:t>
      </w:r>
      <w:r>
        <w:rPr>
          <w:rFonts w:ascii="Times New Roman" w:hAnsi="Times New Roman" w:cs="Times New Roman"/>
          <w:szCs w:val="24"/>
        </w:rPr>
        <w:br/>
      </w:r>
      <w:r w:rsidRPr="00A224F5">
        <w:rPr>
          <w:rFonts w:ascii="Times New Roman" w:hAnsi="Times New Roman" w:cs="Times New Roman"/>
          <w:szCs w:val="24"/>
        </w:rPr>
        <w:t>accessible for people with disabilities</w:t>
      </w:r>
      <w:r w:rsidRPr="00A224F5">
        <w:rPr>
          <w:rFonts w:ascii="Times New Roman" w:hAnsi="Times New Roman" w:cs="Times New Roman"/>
          <w:szCs w:val="24"/>
        </w:rPr>
        <w:tab/>
      </w:r>
      <w:r w:rsidRPr="00A224F5">
        <w:rPr>
          <w:rFonts w:ascii="Times New Roman" w:hAnsi="Times New Roman" w:cs="Times New Roman"/>
          <w:szCs w:val="24"/>
          <w:vertAlign w:val="superscript"/>
        </w:rPr>
        <w:t>1</w:t>
      </w:r>
      <w:r w:rsidRPr="00A224F5">
        <w:rPr>
          <w:rFonts w:ascii="Times New Roman" w:hAnsi="Times New Roman" w:cs="Times New Roman"/>
        </w:rPr>
        <w:fldChar w:fldCharType="begin">
          <w:ffData>
            <w:name w:val="Check3"/>
            <w:enabled/>
            <w:calcOnExit w:val="0"/>
            <w:checkBox>
              <w:sizeAuto/>
              <w:default w:val="0"/>
            </w:checkBox>
          </w:ffData>
        </w:fldChar>
      </w:r>
      <w:r w:rsidRPr="00A224F5">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A224F5">
        <w:rPr>
          <w:rFonts w:ascii="Times New Roman" w:hAnsi="Times New Roman" w:cs="Times New Roman"/>
        </w:rPr>
        <w:fldChar w:fldCharType="end"/>
      </w:r>
    </w:p>
    <w:p w:rsidR="006853DF" w:rsidRPr="00CE5A16" w:rsidRDefault="006853DF" w:rsidP="006853DF">
      <w:pPr>
        <w:pStyle w:val="ListParagraph"/>
        <w:keepNext/>
        <w:keepLines/>
        <w:numPr>
          <w:ilvl w:val="0"/>
          <w:numId w:val="47"/>
        </w:numPr>
        <w:tabs>
          <w:tab w:val="left" w:pos="0"/>
          <w:tab w:val="center" w:pos="90"/>
          <w:tab w:val="center" w:pos="7560"/>
          <w:tab w:val="center" w:pos="8352"/>
          <w:tab w:val="center" w:pos="9216"/>
        </w:tabs>
        <w:spacing w:before="40" w:after="40"/>
        <w:ind w:left="990" w:hanging="450"/>
        <w:rPr>
          <w:rFonts w:ascii="Times New Roman" w:hAnsi="Times New Roman" w:cs="Times New Roman"/>
        </w:rPr>
      </w:pPr>
      <w:r w:rsidRPr="00CE5A16">
        <w:rPr>
          <w:rFonts w:ascii="Times New Roman" w:hAnsi="Times New Roman" w:cs="Times New Roman"/>
          <w:szCs w:val="24"/>
        </w:rPr>
        <w:t>How to find a health plan that meets your family’s needs</w:t>
      </w:r>
      <w:r w:rsidRPr="00CE5A16">
        <w:rPr>
          <w:rFonts w:ascii="Times New Roman" w:hAnsi="Times New Roman" w:cs="Times New Roman"/>
          <w:szCs w:val="24"/>
        </w:rPr>
        <w:tab/>
      </w:r>
      <w:r w:rsidRPr="00CE5A16">
        <w:rPr>
          <w:rFonts w:ascii="Times New Roman" w:hAnsi="Times New Roman" w:cs="Times New Roman"/>
          <w:szCs w:val="24"/>
          <w:vertAlign w:val="superscript"/>
        </w:rPr>
        <w:t>1</w:t>
      </w:r>
      <w:r w:rsidRPr="00CE5A16">
        <w:rPr>
          <w:rFonts w:ascii="Times New Roman" w:hAnsi="Times New Roman" w:cs="Times New Roman"/>
        </w:rPr>
        <w:fldChar w:fldCharType="begin">
          <w:ffData>
            <w:name w:val="Check3"/>
            <w:enabled/>
            <w:calcOnExit w:val="0"/>
            <w:checkBox>
              <w:sizeAuto/>
              <w:default w:val="0"/>
            </w:checkBox>
          </w:ffData>
        </w:fldChar>
      </w:r>
      <w:r w:rsidRPr="00CE5A16">
        <w:rPr>
          <w:rFonts w:ascii="Times New Roman" w:hAnsi="Times New Roman" w:cs="Times New Roman"/>
        </w:rPr>
        <w:instrText xml:space="preserve"> FORMCHECKBOX </w:instrText>
      </w:r>
      <w:r w:rsidR="00732E90">
        <w:rPr>
          <w:rFonts w:ascii="Times New Roman" w:hAnsi="Times New Roman" w:cs="Times New Roman"/>
        </w:rPr>
      </w:r>
      <w:r w:rsidR="00732E90">
        <w:rPr>
          <w:rFonts w:ascii="Times New Roman" w:hAnsi="Times New Roman" w:cs="Times New Roman"/>
        </w:rPr>
        <w:fldChar w:fldCharType="separate"/>
      </w:r>
      <w:r w:rsidRPr="00CE5A16">
        <w:rPr>
          <w:rFonts w:ascii="Times New Roman" w:hAnsi="Times New Roman" w:cs="Times New Roman"/>
        </w:rPr>
        <w:fldChar w:fldCharType="end"/>
      </w:r>
    </w:p>
    <w:p w:rsidR="006853DF" w:rsidRPr="003C3859" w:rsidRDefault="006853DF" w:rsidP="006853DF">
      <w:pPr>
        <w:pStyle w:val="ListParagraph"/>
        <w:keepNext/>
        <w:keepLines/>
        <w:numPr>
          <w:ilvl w:val="0"/>
          <w:numId w:val="47"/>
        </w:numPr>
        <w:tabs>
          <w:tab w:val="left" w:pos="0"/>
          <w:tab w:val="center" w:pos="90"/>
          <w:tab w:val="center" w:pos="1080"/>
          <w:tab w:val="center" w:pos="7560"/>
          <w:tab w:val="center" w:pos="8352"/>
          <w:tab w:val="center" w:pos="9216"/>
        </w:tabs>
        <w:spacing w:before="40" w:after="40"/>
        <w:ind w:left="990" w:hanging="450"/>
      </w:pPr>
      <w:r w:rsidRPr="00CE5A16">
        <w:rPr>
          <w:rFonts w:ascii="Times New Roman" w:hAnsi="Times New Roman" w:cs="Times New Roman"/>
          <w:szCs w:val="24"/>
        </w:rPr>
        <w:t xml:space="preserve">Something else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p>
    <w:p w:rsidR="006853DF" w:rsidRPr="003C3859" w:rsidRDefault="006853DF" w:rsidP="006853DF">
      <w:pPr>
        <w:pStyle w:val="ListParagraph"/>
        <w:keepNext/>
        <w:keepLines/>
        <w:tabs>
          <w:tab w:val="center" w:pos="7632"/>
          <w:tab w:val="center" w:pos="8352"/>
          <w:tab w:val="center" w:pos="9216"/>
        </w:tabs>
        <w:spacing w:before="40" w:after="40"/>
        <w:ind w:left="990"/>
        <w:rPr>
          <w:i/>
          <w:iCs/>
          <w:szCs w:val="24"/>
        </w:rPr>
      </w:pPr>
      <w:r w:rsidRPr="007C1C48">
        <w:rPr>
          <w:rFonts w:ascii="Times New Roman" w:hAnsi="Times New Roman" w:cs="Times New Roman"/>
          <w:i/>
          <w:iCs/>
          <w:szCs w:val="24"/>
        </w:rPr>
        <w:t>Please specify: _________________________________________</w:t>
      </w:r>
    </w:p>
    <w:p w:rsidR="006853DF" w:rsidRPr="007C1C48" w:rsidRDefault="006853DF" w:rsidP="006853DF">
      <w:pPr>
        <w:pStyle w:val="ListParagraph"/>
        <w:keepNext/>
        <w:keepLines/>
        <w:tabs>
          <w:tab w:val="center" w:pos="7632"/>
          <w:tab w:val="center" w:pos="8352"/>
          <w:tab w:val="center" w:pos="9216"/>
        </w:tabs>
        <w:spacing w:before="360"/>
        <w:ind w:left="994"/>
        <w:contextualSpacing w:val="0"/>
        <w:rPr>
          <w:rFonts w:ascii="Times New Roman" w:hAnsi="Times New Roman" w:cs="Times New Roman"/>
          <w:szCs w:val="24"/>
        </w:rPr>
      </w:pPr>
      <w:r w:rsidRPr="007C1C48">
        <w:rPr>
          <w:rFonts w:ascii="Times New Roman" w:hAnsi="Times New Roman" w:cs="Times New Roman"/>
          <w:i/>
          <w:iCs/>
          <w:szCs w:val="24"/>
        </w:rPr>
        <w:t>_______________________</w:t>
      </w:r>
      <w:r>
        <w:rPr>
          <w:rFonts w:ascii="Times New Roman" w:hAnsi="Times New Roman" w:cs="Times New Roman"/>
          <w:i/>
          <w:iCs/>
          <w:szCs w:val="24"/>
        </w:rPr>
        <w:t>_______________________________</w:t>
      </w:r>
    </w:p>
    <w:p w:rsidR="006853DF" w:rsidRPr="00CE5A16" w:rsidRDefault="006853DF" w:rsidP="006853DF">
      <w:pPr>
        <w:pStyle w:val="ListParagraph"/>
        <w:numPr>
          <w:ilvl w:val="0"/>
          <w:numId w:val="63"/>
        </w:numPr>
        <w:tabs>
          <w:tab w:val="left" w:pos="1008"/>
        </w:tabs>
        <w:spacing w:before="360" w:after="180"/>
        <w:ind w:left="446"/>
        <w:contextualSpacing w:val="0"/>
        <w:rPr>
          <w:rFonts w:ascii="Times New Roman" w:hAnsi="Times New Roman" w:cs="Times New Roman"/>
          <w:szCs w:val="24"/>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color w:val="000000"/>
          <w:szCs w:val="24"/>
        </w:rPr>
        <w:t xml:space="preserve">, how often were the persons you met with </w:t>
      </w:r>
      <w:r w:rsidRPr="00CE5A16">
        <w:rPr>
          <w:rFonts w:ascii="Times New Roman" w:hAnsi="Times New Roman" w:cs="Times New Roman"/>
          <w:szCs w:val="24"/>
        </w:rPr>
        <w:t xml:space="preserve">about getting health insurance from </w:t>
      </w:r>
      <w:r w:rsidRPr="00CE5A16">
        <w:rPr>
          <w:rFonts w:ascii="Times New Roman" w:hAnsi="Times New Roman" w:cs="Times New Roman"/>
          <w:color w:val="000000"/>
          <w:szCs w:val="24"/>
        </w:rPr>
        <w:t xml:space="preserve">the </w:t>
      </w:r>
      <w:r w:rsidRPr="00CE5A16">
        <w:rPr>
          <w:rFonts w:ascii="Times New Roman" w:hAnsi="Times New Roman" w:cs="Times New Roman"/>
          <w:szCs w:val="24"/>
        </w:rPr>
        <w:t xml:space="preserve">{INSERT MARKETPLACE NAME} </w:t>
      </w:r>
      <w:r w:rsidRPr="00CE5A16">
        <w:rPr>
          <w:rFonts w:ascii="Times New Roman" w:hAnsi="Times New Roman" w:cs="Times New Roman"/>
          <w:color w:val="000000"/>
          <w:szCs w:val="24"/>
        </w:rPr>
        <w:t>as helpful as you thought they should be?</w:t>
      </w:r>
      <w:r w:rsidRPr="00CE5A16">
        <w:rPr>
          <w:rFonts w:ascii="Times New Roman" w:hAnsi="Times New Roman" w:cs="Times New Roman"/>
          <w:szCs w:val="24"/>
        </w:rPr>
        <w:t xml:space="preserve"> </w:t>
      </w:r>
      <w:r w:rsidRPr="00CE5A16">
        <w:rPr>
          <w:rFonts w:ascii="Times New Roman" w:hAnsi="Times New Roman" w:cs="Times New Roman"/>
          <w:b/>
          <w:szCs w:val="24"/>
        </w:rPr>
        <w:t>(IS/F,T/CG2-AC-m24)</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spacing w:before="360" w:after="180"/>
        <w:rPr>
          <w:szCs w:val="24"/>
        </w:rPr>
      </w:pPr>
      <w:r w:rsidRPr="003C3859">
        <w:t>Since October 1</w:t>
      </w:r>
      <w:r w:rsidRPr="003C3859">
        <w:rPr>
          <w:vertAlign w:val="superscript"/>
        </w:rPr>
        <w:t>st</w:t>
      </w:r>
      <w:r w:rsidRPr="003C3859">
        <w:rPr>
          <w:szCs w:val="24"/>
        </w:rPr>
        <w:t>, how often did the persons you met with about getting health insurance from the {INSERT MARKETPLACE NAME} use words or phrases you did not understand? (</w:t>
      </w:r>
      <w:r w:rsidRPr="003C3859">
        <w:rPr>
          <w:b/>
          <w:szCs w:val="24"/>
        </w:rPr>
        <w:t>IS/L,T/CG2-AS-mCU2)</w:t>
      </w:r>
      <w:r>
        <w:rPr>
          <w:b/>
          <w:szCs w:val="24"/>
        </w:rPr>
        <w:t xml:space="preserve"> </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spacing w:before="360" w:after="180"/>
        <w:rPr>
          <w:szCs w:val="24"/>
        </w:rPr>
      </w:pPr>
      <w:r w:rsidRPr="003C3859">
        <w:t>Since October 1</w:t>
      </w:r>
      <w:r w:rsidRPr="003C3859">
        <w:rPr>
          <w:vertAlign w:val="superscript"/>
        </w:rPr>
        <w:t>st</w:t>
      </w:r>
      <w:r w:rsidRPr="003C3859">
        <w:rPr>
          <w:szCs w:val="24"/>
        </w:rPr>
        <w:t xml:space="preserve">, how often did the persons you met with about getting health insurance from the {INSERT MARKETPLACE NAME} treat you with courtesy and respect? </w:t>
      </w:r>
      <w:r w:rsidRPr="003C3859">
        <w:rPr>
          <w:b/>
          <w:szCs w:val="24"/>
        </w:rPr>
        <w:t>(IS/L,F/HP5-AM-m23)</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spacing w:before="360" w:after="180"/>
      </w:pPr>
      <w:r>
        <w:t xml:space="preserve">We want to know your rating of </w:t>
      </w:r>
      <w:r w:rsidRPr="003C3859">
        <w:t>the</w:t>
      </w:r>
      <w:r>
        <w:t xml:space="preserve"> in-person assistance you got to help you use the </w:t>
      </w:r>
      <w:r w:rsidRPr="003C3859">
        <w:rPr>
          <w:szCs w:val="24"/>
        </w:rPr>
        <w:t>{INSERT MARKETPLACE NAME}</w:t>
      </w:r>
      <w:r w:rsidRPr="008F5135">
        <w:t xml:space="preserve"> since October 1, 2013.</w:t>
      </w:r>
      <w:r>
        <w:t xml:space="preserve"> </w:t>
      </w:r>
      <w:r w:rsidRPr="003C3859">
        <w:rPr>
          <w:szCs w:val="24"/>
        </w:rPr>
        <w:t>Using any number from 0 to 10, where 0 is the worst in</w:t>
      </w:r>
      <w:r>
        <w:rPr>
          <w:szCs w:val="24"/>
        </w:rPr>
        <w:t>-person assistance</w:t>
      </w:r>
      <w:r w:rsidRPr="003C3859">
        <w:rPr>
          <w:szCs w:val="24"/>
        </w:rPr>
        <w:t xml:space="preserve"> possible and 10 is the best in</w:t>
      </w:r>
      <w:r>
        <w:rPr>
          <w:szCs w:val="24"/>
        </w:rPr>
        <w:t>-person assistance</w:t>
      </w:r>
      <w:r w:rsidRPr="003C3859">
        <w:rPr>
          <w:szCs w:val="24"/>
        </w:rPr>
        <w:t xml:space="preserve"> possible, what number would you use to rate the </w:t>
      </w:r>
      <w:r>
        <w:rPr>
          <w:szCs w:val="24"/>
        </w:rPr>
        <w:t xml:space="preserve">assistance </w:t>
      </w:r>
      <w:r w:rsidRPr="003C3859">
        <w:rPr>
          <w:szCs w:val="24"/>
        </w:rPr>
        <w:t xml:space="preserve">you got when you met in person with </w:t>
      </w:r>
      <w:r>
        <w:rPr>
          <w:szCs w:val="24"/>
        </w:rPr>
        <w:t>someone</w:t>
      </w:r>
      <w:r w:rsidRPr="003C3859">
        <w:rPr>
          <w:szCs w:val="24"/>
        </w:rPr>
        <w:t xml:space="preserve"> about getting health insurance from the {INSERT MARKETPLACE NAME}? </w:t>
      </w:r>
      <w:r w:rsidRPr="003C3859">
        <w:rPr>
          <w:b/>
          <w:szCs w:val="24"/>
        </w:rPr>
        <w:t>(GR/HP5-AM-m26)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0 Worst </w:t>
      </w:r>
      <w:r>
        <w:t>in-person assistance</w:t>
      </w:r>
      <w:r w:rsidRPr="003C3859">
        <w:rPr>
          <w:szCs w:val="24"/>
        </w:rPr>
        <w:t xml:space="preserve"> </w:t>
      </w:r>
      <w:r w:rsidRPr="003C3859">
        <w:t>possible</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2</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3</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5</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7</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8</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9</w:t>
      </w:r>
    </w:p>
    <w:p w:rsidR="006853DF" w:rsidRPr="003C3859" w:rsidRDefault="006853DF" w:rsidP="006853DF">
      <w:pPr>
        <w:pStyle w:val="A1-Survey1DigitRespOptBox"/>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10 Best </w:t>
      </w:r>
      <w:r>
        <w:t xml:space="preserve">in-person assistance </w:t>
      </w:r>
      <w:r w:rsidRPr="003C3859">
        <w:t>possible</w:t>
      </w:r>
    </w:p>
    <w:p w:rsidR="006853DF" w:rsidRPr="003C3859" w:rsidRDefault="006853DF" w:rsidP="006853DF">
      <w:pPr>
        <w:pStyle w:val="ST-Subtitle-Survey"/>
        <w:spacing w:before="360" w:after="360"/>
        <w:outlineLvl w:val="0"/>
      </w:pPr>
      <w:r w:rsidRPr="003C3859">
        <w:t>Choosing a Health Plan</w:t>
      </w:r>
    </w:p>
    <w:p w:rsidR="006853DF" w:rsidRPr="003C3859" w:rsidRDefault="006853DF" w:rsidP="006853DF">
      <w:pPr>
        <w:pStyle w:val="A1-Survey1DigitRespOptBox"/>
        <w:keepNext/>
        <w:tabs>
          <w:tab w:val="clear" w:pos="1008"/>
          <w:tab w:val="left" w:pos="1170"/>
        </w:tabs>
        <w:spacing w:before="360" w:after="180"/>
        <w:ind w:left="360" w:firstLine="0"/>
      </w:pPr>
      <w:r w:rsidRPr="003C3859">
        <w:t>The following questions ask about your experience choosing a health plan through the {INSERT MARKETPLACE NAME} since October 1, 2013.</w:t>
      </w:r>
    </w:p>
    <w:p w:rsidR="006853DF" w:rsidRPr="003C3859" w:rsidRDefault="006853DF" w:rsidP="006853DF">
      <w:pPr>
        <w:pStyle w:val="A1-Survey1DigitRespOptBox"/>
        <w:numPr>
          <w:ilvl w:val="0"/>
          <w:numId w:val="63"/>
        </w:numPr>
        <w:tabs>
          <w:tab w:val="clear" w:pos="1008"/>
          <w:tab w:val="left" w:pos="1170"/>
        </w:tabs>
        <w:spacing w:before="360" w:after="180"/>
        <w:rPr>
          <w:bCs/>
        </w:rPr>
      </w:pPr>
      <w:r w:rsidRPr="003C3859">
        <w:rPr>
          <w:bCs/>
        </w:rPr>
        <w:t>Since October 1</w:t>
      </w:r>
      <w:r w:rsidRPr="003C3859">
        <w:rPr>
          <w:bCs/>
          <w:vertAlign w:val="superscript"/>
        </w:rPr>
        <w:t>st</w:t>
      </w:r>
      <w:r w:rsidRPr="003C3859">
        <w:rPr>
          <w:bCs/>
        </w:rPr>
        <w:t xml:space="preserve">, were you looking for health insurance for yourself </w:t>
      </w:r>
      <w:r w:rsidRPr="003C3859">
        <w:t>through the {INSERT MARKETPLACE NAME}</w:t>
      </w:r>
      <w:r w:rsidRPr="003C3859">
        <w:rPr>
          <w:bCs/>
        </w:rPr>
        <w:t xml:space="preserve">? </w:t>
      </w:r>
      <w:r w:rsidRPr="003C3859">
        <w:rPr>
          <w:b/>
          <w:bCs/>
        </w:rPr>
        <w:t>(EP/C)</w:t>
      </w:r>
    </w:p>
    <w:p w:rsidR="006853DF" w:rsidRPr="003C3859" w:rsidRDefault="006853DF" w:rsidP="006853DF">
      <w:pPr>
        <w:pStyle w:val="ListParagraph"/>
        <w:keepNext/>
        <w:keepLines/>
        <w:tabs>
          <w:tab w:val="left" w:pos="720"/>
        </w:tabs>
        <w:spacing w:before="40" w:after="40"/>
        <w:ind w:left="45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w:t>
      </w:r>
    </w:p>
    <w:p w:rsidR="006853DF" w:rsidRPr="003C3859" w:rsidRDefault="006853DF" w:rsidP="006853DF">
      <w:pPr>
        <w:pStyle w:val="ListParagraph"/>
        <w:keepNext/>
        <w:keepLines/>
        <w:tabs>
          <w:tab w:val="left" w:pos="720"/>
        </w:tabs>
        <w:spacing w:before="40" w:after="40"/>
        <w:ind w:left="450"/>
        <w:rPr>
          <w:bCs/>
        </w:rPr>
      </w:pPr>
      <w:r w:rsidRPr="003C3859">
        <w:rPr>
          <w:szCs w:val="24"/>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No</w:t>
      </w:r>
    </w:p>
    <w:p w:rsidR="006853DF" w:rsidRPr="003C3859" w:rsidRDefault="006853DF" w:rsidP="006853DF">
      <w:pPr>
        <w:pStyle w:val="A1-Survey1DigitRespOptBox"/>
        <w:numPr>
          <w:ilvl w:val="0"/>
          <w:numId w:val="63"/>
        </w:numPr>
        <w:tabs>
          <w:tab w:val="clear" w:pos="1008"/>
          <w:tab w:val="left" w:pos="1170"/>
        </w:tabs>
        <w:spacing w:before="360" w:after="180"/>
        <w:rPr>
          <w:bCs/>
        </w:rPr>
      </w:pPr>
      <w:r w:rsidRPr="003C3859">
        <w:rPr>
          <w:bCs/>
        </w:rPr>
        <w:t>Since October 1</w:t>
      </w:r>
      <w:r w:rsidRPr="003C3859">
        <w:rPr>
          <w:bCs/>
          <w:vertAlign w:val="superscript"/>
        </w:rPr>
        <w:t>st</w:t>
      </w:r>
      <w:r w:rsidRPr="003C3859">
        <w:rPr>
          <w:bCs/>
        </w:rPr>
        <w:t xml:space="preserve">, were you looking for health insurance for another family member, such as a spouse or child, </w:t>
      </w:r>
      <w:r w:rsidRPr="003C3859">
        <w:t>through the {INSERT MARKETPLACE NAME}</w:t>
      </w:r>
      <w:r w:rsidRPr="003C3859">
        <w:rPr>
          <w:bCs/>
        </w:rPr>
        <w:t xml:space="preserve">? </w:t>
      </w:r>
      <w:r w:rsidRPr="003C3859">
        <w:rPr>
          <w:b/>
          <w:bCs/>
        </w:rPr>
        <w:t>(EP/C)</w:t>
      </w:r>
    </w:p>
    <w:p w:rsidR="006853DF" w:rsidRPr="00CE5A16" w:rsidRDefault="006853DF" w:rsidP="006853DF">
      <w:pPr>
        <w:pStyle w:val="ListParagraph"/>
        <w:keepNext/>
        <w:keepLines/>
        <w:tabs>
          <w:tab w:val="left" w:pos="720"/>
        </w:tabs>
        <w:spacing w:before="40" w:after="40"/>
        <w:ind w:left="450"/>
        <w:rPr>
          <w:rFonts w:ascii="Times New Roman" w:hAnsi="Times New Roman" w:cs="Times New Roman"/>
        </w:rPr>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CE5A16">
        <w:rPr>
          <w:rFonts w:ascii="Times New Roman" w:hAnsi="Times New Roman" w:cs="Times New Roman"/>
        </w:rPr>
        <w:t>Yes</w:t>
      </w:r>
    </w:p>
    <w:p w:rsidR="006853DF" w:rsidRPr="007C1C48" w:rsidRDefault="006853DF" w:rsidP="006853DF">
      <w:pPr>
        <w:pStyle w:val="ListParagraph"/>
        <w:keepNext/>
        <w:keepLines/>
        <w:tabs>
          <w:tab w:val="left" w:pos="720"/>
        </w:tabs>
        <w:spacing w:before="40" w:after="40"/>
        <w:ind w:left="450"/>
        <w:rPr>
          <w:rFonts w:ascii="Times New Roman" w:hAnsi="Times New Roman" w:cs="Times New Roman"/>
          <w:bCs/>
        </w:rPr>
      </w:pPr>
      <w:r w:rsidRPr="00CE5A16">
        <w:rPr>
          <w:rFonts w:ascii="Times New Roman" w:hAnsi="Times New Roman" w:cs="Times New Roman"/>
          <w:szCs w:val="24"/>
          <w:vertAlign w:val="superscript"/>
        </w:rPr>
        <w:t>2</w:t>
      </w:r>
      <w:r w:rsidRPr="00CE5A16">
        <w:rPr>
          <w:rFonts w:ascii="Times New Roman" w:hAnsi="Times New Roman" w:cs="Times New Roman"/>
          <w:szCs w:val="24"/>
        </w:rPr>
        <w:fldChar w:fldCharType="begin">
          <w:ffData>
            <w:name w:val="Check3"/>
            <w:enabled/>
            <w:calcOnExit w:val="0"/>
            <w:checkBox>
              <w:sizeAuto/>
              <w:default w:val="0"/>
            </w:checkBox>
          </w:ffData>
        </w:fldChar>
      </w:r>
      <w:r w:rsidRPr="00CE5A16">
        <w:rPr>
          <w:rFonts w:ascii="Times New Roman" w:hAnsi="Times New Roman" w:cs="Times New Roman"/>
          <w:szCs w:val="24"/>
        </w:rPr>
        <w:instrText xml:space="preserve"> FORMCHECKBOX </w:instrText>
      </w:r>
      <w:r w:rsidR="00732E90">
        <w:rPr>
          <w:rFonts w:ascii="Times New Roman" w:hAnsi="Times New Roman" w:cs="Times New Roman"/>
          <w:szCs w:val="24"/>
        </w:rPr>
      </w:r>
      <w:r w:rsidR="00732E90">
        <w:rPr>
          <w:rFonts w:ascii="Times New Roman" w:hAnsi="Times New Roman" w:cs="Times New Roman"/>
          <w:szCs w:val="24"/>
        </w:rPr>
        <w:fldChar w:fldCharType="separate"/>
      </w:r>
      <w:r w:rsidRPr="00CE5A16">
        <w:rPr>
          <w:rFonts w:ascii="Times New Roman" w:hAnsi="Times New Roman" w:cs="Times New Roman"/>
          <w:szCs w:val="24"/>
        </w:rPr>
        <w:fldChar w:fldCharType="end"/>
      </w:r>
      <w:r w:rsidRPr="00CE5A16">
        <w:rPr>
          <w:rFonts w:ascii="Times New Roman" w:hAnsi="Times New Roman" w:cs="Times New Roman"/>
          <w:szCs w:val="24"/>
        </w:rPr>
        <w:t xml:space="preserve"> </w:t>
      </w:r>
      <w:r w:rsidRPr="00CE5A16">
        <w:rPr>
          <w:rFonts w:ascii="Times New Roman" w:hAnsi="Times New Roman" w:cs="Times New Roman"/>
        </w:rPr>
        <w:t>No</w:t>
      </w:r>
    </w:p>
    <w:p w:rsidR="006853DF" w:rsidRPr="003C3859" w:rsidRDefault="006853DF" w:rsidP="006853DF">
      <w:pPr>
        <w:pStyle w:val="A1-Survey1DigitRespOptBox"/>
        <w:numPr>
          <w:ilvl w:val="0"/>
          <w:numId w:val="63"/>
        </w:numPr>
        <w:tabs>
          <w:tab w:val="clear" w:pos="1008"/>
          <w:tab w:val="left" w:pos="900"/>
        </w:tabs>
        <w:spacing w:before="360" w:after="180"/>
        <w:rPr>
          <w:bCs/>
        </w:rPr>
      </w:pPr>
      <w:r w:rsidRPr="003C3859">
        <w:t>Since October 1</w:t>
      </w:r>
      <w:r w:rsidRPr="003C3859">
        <w:rPr>
          <w:vertAlign w:val="superscript"/>
        </w:rPr>
        <w:t>st</w:t>
      </w:r>
      <w:r w:rsidRPr="003C3859">
        <w:t>, did you consider the services covered by the health plans available to you in the {INSERT MARKETPLACE NAME} and how much you would have to pay?</w:t>
      </w:r>
      <w:r w:rsidRPr="003C3859">
        <w:rPr>
          <w:bCs/>
        </w:rPr>
        <w:t xml:space="preserve"> </w:t>
      </w:r>
      <w:r w:rsidRPr="003C3859">
        <w:rPr>
          <w:b/>
          <w:bCs/>
        </w:rPr>
        <w:t>(EP/</w:t>
      </w:r>
      <w:r w:rsidRPr="003C3859">
        <w:rPr>
          <w:b/>
          <w:szCs w:val="24"/>
        </w:rPr>
        <w:t>L,S,T)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w:t>
      </w:r>
    </w:p>
    <w:p w:rsidR="006853DF" w:rsidRPr="003C3859" w:rsidRDefault="006853DF" w:rsidP="006853DF">
      <w:pPr>
        <w:pStyle w:val="ListParagraph"/>
        <w:spacing w:before="40" w:after="40"/>
        <w:ind w:left="576"/>
        <w:rPr>
          <w:rFonts w:eastAsia="Calibri"/>
          <w:i/>
          <w:iCs/>
          <w:szCs w:val="24"/>
        </w:rPr>
      </w:pPr>
      <w:r w:rsidRPr="003C3859">
        <w:rPr>
          <w:vertAlign w:val="superscript"/>
        </w:rPr>
        <w:t>2</w:t>
      </w:r>
      <w:r w:rsidRPr="00CE5A16">
        <w:rPr>
          <w:rFonts w:ascii="Times New Roman" w:hAnsi="Times New Roman" w:cs="Times New Roman"/>
          <w:szCs w:val="24"/>
        </w:rPr>
        <w:fldChar w:fldCharType="begin">
          <w:ffData>
            <w:name w:val="Check3"/>
            <w:enabled/>
            <w:calcOnExit w:val="0"/>
            <w:checkBox>
              <w:sizeAuto/>
              <w:default w:val="0"/>
            </w:checkBox>
          </w:ffData>
        </w:fldChar>
      </w:r>
      <w:r w:rsidRPr="00CE5A16">
        <w:rPr>
          <w:rFonts w:ascii="Times New Roman" w:hAnsi="Times New Roman" w:cs="Times New Roman"/>
          <w:szCs w:val="24"/>
        </w:rPr>
        <w:instrText xml:space="preserve"> FORMCHECKBOX </w:instrText>
      </w:r>
      <w:r w:rsidR="00732E90">
        <w:rPr>
          <w:rFonts w:ascii="Times New Roman" w:hAnsi="Times New Roman" w:cs="Times New Roman"/>
          <w:szCs w:val="24"/>
        </w:rPr>
      </w:r>
      <w:r w:rsidR="00732E90">
        <w:rPr>
          <w:rFonts w:ascii="Times New Roman" w:hAnsi="Times New Roman" w:cs="Times New Roman"/>
          <w:szCs w:val="24"/>
        </w:rPr>
        <w:fldChar w:fldCharType="separate"/>
      </w:r>
      <w:r w:rsidRPr="00CE5A16">
        <w:rPr>
          <w:rFonts w:ascii="Times New Roman" w:hAnsi="Times New Roman" w:cs="Times New Roman"/>
          <w:szCs w:val="24"/>
        </w:rPr>
        <w:fldChar w:fldCharType="end"/>
      </w:r>
      <w:r w:rsidRPr="00CE5A16">
        <w:rPr>
          <w:rFonts w:ascii="Times New Roman" w:hAnsi="Times New Roman" w:cs="Times New Roman"/>
        </w:rPr>
        <w:t xml:space="preserve"> No </w:t>
      </w:r>
      <w:r w:rsidRPr="00CE5A16">
        <w:rPr>
          <w:rFonts w:ascii="Times New Roman" w:hAnsi="Times New Roman" w:cs="Times New Roman"/>
          <w:b/>
          <w:bCs/>
        </w:rPr>
        <w:sym w:font="Symbol" w:char="F0AE"/>
      </w:r>
      <w:r w:rsidRPr="00CE5A16">
        <w:rPr>
          <w:rFonts w:ascii="Times New Roman" w:hAnsi="Times New Roman" w:cs="Times New Roman"/>
          <w:b/>
          <w:bCs/>
        </w:rPr>
        <w:t> </w:t>
      </w:r>
      <w:r w:rsidRPr="00CE5A16">
        <w:rPr>
          <w:rFonts w:ascii="Times New Roman" w:hAnsi="Times New Roman" w:cs="Times New Roman"/>
          <w:b/>
          <w:bCs/>
        </w:rPr>
        <w:t>If No, go to #50</w:t>
      </w:r>
    </w:p>
    <w:p w:rsidR="006853DF" w:rsidRPr="003C3859" w:rsidRDefault="006853DF" w:rsidP="006853DF">
      <w:pPr>
        <w:pStyle w:val="A1-Survey1DigitRespOptBox"/>
        <w:keepNext/>
        <w:keepLines/>
        <w:numPr>
          <w:ilvl w:val="0"/>
          <w:numId w:val="63"/>
        </w:numPr>
        <w:tabs>
          <w:tab w:val="clear" w:pos="1008"/>
        </w:tabs>
        <w:spacing w:before="360" w:after="180"/>
      </w:pPr>
      <w:r w:rsidRPr="003C3859">
        <w:t>Since October 1</w:t>
      </w:r>
      <w:r w:rsidRPr="003C3859">
        <w:rPr>
          <w:vertAlign w:val="superscript"/>
        </w:rPr>
        <w:t>st</w:t>
      </w:r>
      <w:r w:rsidRPr="003C3859">
        <w:t>, how often was it easy to understand the services covered by the health plans available to you and how much you would have to pay?</w:t>
      </w:r>
      <w:r w:rsidRPr="003C3859" w:rsidDel="00AC5203">
        <w:rPr>
          <w:szCs w:val="24"/>
        </w:rPr>
        <w:t xml:space="preserve"> </w:t>
      </w:r>
      <w:r w:rsidRPr="003C3859">
        <w:rPr>
          <w:b/>
          <w:bCs/>
        </w:rPr>
        <w:t>(EP/</w:t>
      </w:r>
      <w:r w:rsidRPr="003C3859">
        <w:rPr>
          <w:b/>
          <w:szCs w:val="24"/>
        </w:rPr>
        <w:t>L,S,T)</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tabs>
          <w:tab w:val="clear" w:pos="1008"/>
          <w:tab w:val="left" w:pos="900"/>
        </w:tabs>
        <w:spacing w:before="360" w:after="180"/>
        <w:rPr>
          <w:bCs/>
        </w:rPr>
      </w:pPr>
      <w:r w:rsidRPr="003C3859">
        <w:t>Since October 1</w:t>
      </w:r>
      <w:r w:rsidRPr="003C3859">
        <w:rPr>
          <w:vertAlign w:val="superscript"/>
        </w:rPr>
        <w:t>st</w:t>
      </w:r>
      <w:r w:rsidRPr="003C3859">
        <w:rPr>
          <w:szCs w:val="24"/>
        </w:rPr>
        <w:t xml:space="preserve">, </w:t>
      </w:r>
      <w:r w:rsidRPr="003C3859">
        <w:rPr>
          <w:bCs/>
        </w:rPr>
        <w:t xml:space="preserve">did you try to find out which health plans </w:t>
      </w:r>
      <w:r w:rsidRPr="003C3859">
        <w:rPr>
          <w:szCs w:val="24"/>
        </w:rPr>
        <w:t xml:space="preserve">in the {INSERT MARKETPLACE NAME} </w:t>
      </w:r>
      <w:r w:rsidRPr="003C3859">
        <w:rPr>
          <w:bCs/>
        </w:rPr>
        <w:t>had the doctors or hospitals you wanted?</w:t>
      </w:r>
      <w:r w:rsidRPr="003C3859">
        <w:rPr>
          <w:b/>
          <w:bCs/>
        </w:rPr>
        <w:t xml:space="preserve"> (EP/</w:t>
      </w:r>
      <w:r w:rsidRPr="003C3859">
        <w:rPr>
          <w:b/>
          <w:szCs w:val="24"/>
        </w:rPr>
        <w:t>L,S,T)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w:t>
      </w:r>
    </w:p>
    <w:p w:rsidR="006853DF" w:rsidRPr="003C3859" w:rsidRDefault="006853DF" w:rsidP="006853DF">
      <w:pPr>
        <w:pStyle w:val="ListParagraph"/>
        <w:spacing w:before="40" w:after="40"/>
        <w:ind w:left="576"/>
        <w:rPr>
          <w:b/>
          <w:bCs/>
        </w:rPr>
      </w:pPr>
      <w:r w:rsidRPr="003C3859">
        <w:rPr>
          <w:vertAlign w:val="superscript"/>
        </w:rPr>
        <w:t>2</w:t>
      </w:r>
      <w:r w:rsidRPr="00CE5A16">
        <w:rPr>
          <w:rFonts w:ascii="Times New Roman" w:hAnsi="Times New Roman" w:cs="Times New Roman"/>
          <w:szCs w:val="24"/>
        </w:rPr>
        <w:fldChar w:fldCharType="begin">
          <w:ffData>
            <w:name w:val="Check3"/>
            <w:enabled/>
            <w:calcOnExit w:val="0"/>
            <w:checkBox>
              <w:sizeAuto/>
              <w:default w:val="0"/>
            </w:checkBox>
          </w:ffData>
        </w:fldChar>
      </w:r>
      <w:r w:rsidRPr="00CE5A16">
        <w:rPr>
          <w:rFonts w:ascii="Times New Roman" w:hAnsi="Times New Roman" w:cs="Times New Roman"/>
          <w:szCs w:val="24"/>
        </w:rPr>
        <w:instrText xml:space="preserve"> FORMCHECKBOX </w:instrText>
      </w:r>
      <w:r w:rsidR="00732E90">
        <w:rPr>
          <w:rFonts w:ascii="Times New Roman" w:hAnsi="Times New Roman" w:cs="Times New Roman"/>
          <w:szCs w:val="24"/>
        </w:rPr>
      </w:r>
      <w:r w:rsidR="00732E90">
        <w:rPr>
          <w:rFonts w:ascii="Times New Roman" w:hAnsi="Times New Roman" w:cs="Times New Roman"/>
          <w:szCs w:val="24"/>
        </w:rPr>
        <w:fldChar w:fldCharType="separate"/>
      </w:r>
      <w:r w:rsidRPr="00CE5A16">
        <w:rPr>
          <w:rFonts w:ascii="Times New Roman" w:hAnsi="Times New Roman" w:cs="Times New Roman"/>
          <w:szCs w:val="24"/>
        </w:rPr>
        <w:fldChar w:fldCharType="end"/>
      </w:r>
      <w:r w:rsidRPr="00CE5A16">
        <w:rPr>
          <w:rFonts w:ascii="Times New Roman" w:hAnsi="Times New Roman" w:cs="Times New Roman"/>
        </w:rPr>
        <w:t xml:space="preserve"> No </w:t>
      </w:r>
      <w:r w:rsidRPr="00CE5A16">
        <w:rPr>
          <w:rFonts w:ascii="Times New Roman" w:hAnsi="Times New Roman" w:cs="Times New Roman"/>
          <w:b/>
          <w:bCs/>
        </w:rPr>
        <w:sym w:font="Symbol" w:char="F0AE"/>
      </w:r>
      <w:r w:rsidRPr="00CE5A16">
        <w:rPr>
          <w:rFonts w:ascii="Times New Roman" w:hAnsi="Times New Roman" w:cs="Times New Roman"/>
          <w:b/>
          <w:bCs/>
        </w:rPr>
        <w:t> </w:t>
      </w:r>
      <w:r w:rsidRPr="00CE5A16">
        <w:rPr>
          <w:rFonts w:ascii="Times New Roman" w:hAnsi="Times New Roman" w:cs="Times New Roman"/>
          <w:b/>
          <w:bCs/>
        </w:rPr>
        <w:t>If No, go to #52</w:t>
      </w:r>
    </w:p>
    <w:p w:rsidR="006853DF" w:rsidRPr="00CE5A16" w:rsidRDefault="006853DF" w:rsidP="006853DF">
      <w:pPr>
        <w:pStyle w:val="ListParagraph"/>
        <w:numPr>
          <w:ilvl w:val="0"/>
          <w:numId w:val="63"/>
        </w:numPr>
        <w:tabs>
          <w:tab w:val="left" w:pos="1008"/>
        </w:tabs>
        <w:spacing w:before="360" w:after="180"/>
        <w:contextualSpacing w:val="0"/>
        <w:rPr>
          <w:rFonts w:ascii="Times New Roman" w:hAnsi="Times New Roman" w:cs="Times New Roman"/>
          <w:bCs/>
        </w:rPr>
      </w:pPr>
      <w:r w:rsidRPr="00CE5A16">
        <w:rPr>
          <w:rFonts w:ascii="Times New Roman" w:hAnsi="Times New Roman" w:cs="Times New Roman"/>
        </w:rPr>
        <w:t>Since October 1</w:t>
      </w:r>
      <w:r w:rsidRPr="00CE5A16">
        <w:rPr>
          <w:rFonts w:ascii="Times New Roman" w:hAnsi="Times New Roman" w:cs="Times New Roman"/>
          <w:vertAlign w:val="superscript"/>
        </w:rPr>
        <w:t>st</w:t>
      </w:r>
      <w:r w:rsidRPr="00CE5A16">
        <w:rPr>
          <w:rFonts w:ascii="Times New Roman" w:hAnsi="Times New Roman" w:cs="Times New Roman"/>
          <w:szCs w:val="24"/>
        </w:rPr>
        <w:t>, h</w:t>
      </w:r>
      <w:r w:rsidRPr="00CE5A16">
        <w:rPr>
          <w:rFonts w:ascii="Times New Roman" w:hAnsi="Times New Roman" w:cs="Times New Roman"/>
          <w:bCs/>
        </w:rPr>
        <w:t>ow often was it easy to understand which health plans had the doctors or hospitals you wanted?</w:t>
      </w:r>
      <w:r w:rsidRPr="00CE5A16">
        <w:rPr>
          <w:rFonts w:ascii="Times New Roman" w:hAnsi="Times New Roman" w:cs="Times New Roman"/>
          <w:b/>
          <w:bCs/>
        </w:rPr>
        <w:t xml:space="preserve"> (EP/</w:t>
      </w:r>
      <w:r w:rsidRPr="00CE5A16">
        <w:rPr>
          <w:rFonts w:ascii="Times New Roman" w:hAnsi="Times New Roman" w:cs="Times New Roman"/>
          <w:b/>
          <w:szCs w:val="24"/>
        </w:rPr>
        <w:t>L,S,T)</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Always</w:t>
      </w:r>
    </w:p>
    <w:p w:rsidR="006853DF" w:rsidRPr="003C3859" w:rsidRDefault="006853DF" w:rsidP="006853DF">
      <w:pPr>
        <w:pStyle w:val="A1-Survey1DigitRespOptBox"/>
        <w:numPr>
          <w:ilvl w:val="0"/>
          <w:numId w:val="63"/>
        </w:numPr>
        <w:tabs>
          <w:tab w:val="clear" w:pos="1008"/>
          <w:tab w:val="left" w:pos="900"/>
        </w:tabs>
        <w:spacing w:before="360" w:after="180"/>
        <w:rPr>
          <w:bCs/>
        </w:rPr>
      </w:pPr>
      <w:r w:rsidRPr="003C3859">
        <w:rPr>
          <w:szCs w:val="24"/>
        </w:rPr>
        <w:t xml:space="preserve"> </w:t>
      </w:r>
      <w:r w:rsidRPr="003C3859">
        <w:t>Since October 1</w:t>
      </w:r>
      <w:r w:rsidRPr="003C3859">
        <w:rPr>
          <w:vertAlign w:val="superscript"/>
        </w:rPr>
        <w:t>st</w:t>
      </w:r>
      <w:r w:rsidRPr="003C3859">
        <w:rPr>
          <w:szCs w:val="24"/>
        </w:rPr>
        <w:t xml:space="preserve">, </w:t>
      </w:r>
      <w:r w:rsidRPr="003C3859">
        <w:rPr>
          <w:bCs/>
        </w:rPr>
        <w:t xml:space="preserve">did you try to find out which health plans </w:t>
      </w:r>
      <w:r w:rsidRPr="003C3859">
        <w:rPr>
          <w:szCs w:val="24"/>
        </w:rPr>
        <w:t xml:space="preserve">in the {INSERT MARKETPLACE NAME} </w:t>
      </w:r>
      <w:r w:rsidRPr="003C3859">
        <w:rPr>
          <w:bCs/>
        </w:rPr>
        <w:t>covered the prescription medicines you needed?</w:t>
      </w:r>
      <w:r w:rsidRPr="003C3859">
        <w:rPr>
          <w:b/>
          <w:bCs/>
        </w:rPr>
        <w:t xml:space="preserve"> (EP/</w:t>
      </w:r>
      <w:r w:rsidRPr="003C3859">
        <w:rPr>
          <w:b/>
          <w:szCs w:val="24"/>
        </w:rPr>
        <w:t>OMB30)</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w:t>
      </w:r>
    </w:p>
    <w:p w:rsidR="006853DF" w:rsidRPr="003C3859" w:rsidRDefault="006853DF" w:rsidP="006853DF">
      <w:pPr>
        <w:pStyle w:val="ListParagraph"/>
        <w:spacing w:before="40" w:after="40"/>
        <w:ind w:left="576"/>
        <w:rPr>
          <w:b/>
          <w:bCs/>
        </w:rPr>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t xml:space="preserve"> </w:t>
      </w:r>
      <w:r w:rsidRPr="00D000BD">
        <w:rPr>
          <w:rFonts w:ascii="Times New Roman" w:hAnsi="Times New Roman" w:cs="Times New Roman"/>
        </w:rPr>
        <w:t xml:space="preserve">No </w:t>
      </w:r>
      <w:r w:rsidRPr="00D000BD">
        <w:rPr>
          <w:rFonts w:ascii="Times New Roman" w:hAnsi="Times New Roman" w:cs="Times New Roman"/>
          <w:b/>
          <w:bCs/>
        </w:rPr>
        <w:sym w:font="Symbol" w:char="F0AE"/>
      </w:r>
      <w:r w:rsidRPr="00D000BD">
        <w:rPr>
          <w:rFonts w:ascii="Times New Roman" w:hAnsi="Times New Roman" w:cs="Times New Roman"/>
          <w:b/>
          <w:bCs/>
        </w:rPr>
        <w:t> </w:t>
      </w:r>
      <w:r w:rsidRPr="00D000BD">
        <w:rPr>
          <w:rFonts w:ascii="Times New Roman" w:hAnsi="Times New Roman" w:cs="Times New Roman"/>
          <w:b/>
          <w:bCs/>
        </w:rPr>
        <w:t>If No, go to #54</w:t>
      </w:r>
    </w:p>
    <w:p w:rsidR="006853DF" w:rsidRPr="00D000BD" w:rsidRDefault="006853DF" w:rsidP="006853DF">
      <w:pPr>
        <w:pStyle w:val="ListParagraph"/>
        <w:numPr>
          <w:ilvl w:val="0"/>
          <w:numId w:val="63"/>
        </w:numPr>
        <w:tabs>
          <w:tab w:val="left" w:pos="1008"/>
        </w:tabs>
        <w:spacing w:before="360" w:after="180"/>
        <w:contextualSpacing w:val="0"/>
        <w:rPr>
          <w:rFonts w:ascii="Times New Roman" w:hAnsi="Times New Roman" w:cs="Times New Roman"/>
          <w:bCs/>
        </w:rPr>
      </w:pPr>
      <w:r w:rsidRPr="00D000BD">
        <w:rPr>
          <w:rFonts w:ascii="Times New Roman" w:hAnsi="Times New Roman" w:cs="Times New Roman"/>
        </w:rPr>
        <w:t>Since October 1</w:t>
      </w:r>
      <w:r w:rsidRPr="00D000BD">
        <w:rPr>
          <w:rFonts w:ascii="Times New Roman" w:hAnsi="Times New Roman" w:cs="Times New Roman"/>
          <w:vertAlign w:val="superscript"/>
        </w:rPr>
        <w:t>st</w:t>
      </w:r>
      <w:r w:rsidRPr="00D000BD">
        <w:rPr>
          <w:rFonts w:ascii="Times New Roman" w:hAnsi="Times New Roman" w:cs="Times New Roman"/>
          <w:szCs w:val="24"/>
        </w:rPr>
        <w:t>, h</w:t>
      </w:r>
      <w:r w:rsidRPr="00D000BD">
        <w:rPr>
          <w:rFonts w:ascii="Times New Roman" w:hAnsi="Times New Roman" w:cs="Times New Roman"/>
          <w:bCs/>
        </w:rPr>
        <w:t>ow often was it easy to understand which health plans covered the prescription medicines you needed?</w:t>
      </w:r>
      <w:r w:rsidRPr="00D000BD">
        <w:rPr>
          <w:rFonts w:ascii="Times New Roman" w:hAnsi="Times New Roman" w:cs="Times New Roman"/>
          <w:b/>
          <w:bCs/>
        </w:rPr>
        <w:t xml:space="preserve"> (EP/</w:t>
      </w:r>
      <w:r w:rsidRPr="00D000BD">
        <w:rPr>
          <w:rFonts w:ascii="Times New Roman" w:hAnsi="Times New Roman" w:cs="Times New Roman"/>
          <w:b/>
          <w:szCs w:val="24"/>
        </w:rPr>
        <w:t>OMB30)</w:t>
      </w:r>
    </w:p>
    <w:p w:rsidR="006853DF" w:rsidRPr="003C3859" w:rsidRDefault="006853DF" w:rsidP="006853D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Never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Sometimes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Usually</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Alwa</w:t>
      </w:r>
      <w:r>
        <w:t>ys</w:t>
      </w:r>
    </w:p>
    <w:p w:rsidR="006853DF" w:rsidRPr="003C3859" w:rsidRDefault="006853DF" w:rsidP="006853DF">
      <w:pPr>
        <w:pStyle w:val="Q1-Survey-Question"/>
        <w:numPr>
          <w:ilvl w:val="0"/>
          <w:numId w:val="63"/>
        </w:numPr>
        <w:spacing w:before="360"/>
        <w:rPr>
          <w:szCs w:val="24"/>
        </w:rPr>
      </w:pPr>
      <w:r w:rsidRPr="00B50F7C">
        <w:t>Special therapy includes physical, occupational, or speech therapy. Since October 1</w:t>
      </w:r>
      <w:r w:rsidRPr="00B50F7C">
        <w:rPr>
          <w:vertAlign w:val="superscript"/>
        </w:rPr>
        <w:t>st</w:t>
      </w:r>
      <w:r w:rsidRPr="00B50F7C">
        <w:t>, did you need any special therapy</w:t>
      </w:r>
      <w:r w:rsidRPr="003C3859">
        <w:rPr>
          <w:szCs w:val="24"/>
        </w:rPr>
        <w:t xml:space="preserve">? </w:t>
      </w:r>
      <w:r w:rsidRPr="003C3859">
        <w:rPr>
          <w:b/>
          <w:szCs w:val="24"/>
        </w:rPr>
        <w:t>(SP/C/HP5-AS-CC11)</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r w:rsidRPr="003C3859">
        <w:rPr>
          <w:bCs/>
          <w:szCs w:val="24"/>
        </w:rPr>
        <w:t xml:space="preserve"> </w:t>
      </w:r>
      <w:r w:rsidRPr="003C3859">
        <w:rPr>
          <w:b/>
          <w:szCs w:val="24"/>
        </w:rPr>
        <w:sym w:font="Symbol" w:char="F0AE"/>
      </w:r>
      <w:r w:rsidRPr="003C3859">
        <w:rPr>
          <w:szCs w:val="24"/>
        </w:rPr>
        <w:t> </w:t>
      </w:r>
      <w:r w:rsidRPr="003C3859">
        <w:rPr>
          <w:b/>
          <w:szCs w:val="24"/>
        </w:rPr>
        <w:t>If No, go to #5</w:t>
      </w:r>
      <w:r>
        <w:rPr>
          <w:b/>
          <w:szCs w:val="24"/>
        </w:rPr>
        <w:t>6</w:t>
      </w:r>
    </w:p>
    <w:p w:rsidR="006853DF" w:rsidRPr="003C3859" w:rsidRDefault="006853DF" w:rsidP="006853DF">
      <w:pPr>
        <w:pStyle w:val="A1-Survey1DigitRespOptBox"/>
        <w:numPr>
          <w:ilvl w:val="0"/>
          <w:numId w:val="63"/>
        </w:numPr>
        <w:spacing w:before="360" w:after="180"/>
      </w:pPr>
      <w:r w:rsidRPr="003C3859">
        <w:t>Since October 1</w:t>
      </w:r>
      <w:r w:rsidRPr="003C3859">
        <w:rPr>
          <w:vertAlign w:val="superscript"/>
        </w:rPr>
        <w:t>st</w:t>
      </w:r>
      <w:r w:rsidRPr="003C3859">
        <w:t xml:space="preserve">, was it easy to find out which health plans in the {INSERT MARKETPLACE NAME} offered the physical, occupational, or speech therapy services you needed? </w:t>
      </w:r>
      <w:r w:rsidRPr="003C3859">
        <w:rPr>
          <w:b/>
        </w:rPr>
        <w:t>(SP/C/</w:t>
      </w:r>
      <w:r w:rsidRPr="003C3859">
        <w:rPr>
          <w:b/>
          <w:bCs/>
        </w:rPr>
        <w:t xml:space="preserve"> HP5-AS-mCC12</w:t>
      </w:r>
      <w:r w:rsidRPr="003C3859">
        <w:rPr>
          <w:b/>
        </w:rPr>
        <w:t>)</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 definitely</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 somewhat</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p>
    <w:p w:rsidR="006853DF" w:rsidRPr="003C3859" w:rsidRDefault="006853DF" w:rsidP="006853DF">
      <w:pPr>
        <w:pStyle w:val="Q1-Survey-Question"/>
        <w:numPr>
          <w:ilvl w:val="0"/>
          <w:numId w:val="63"/>
        </w:numPr>
        <w:spacing w:before="360"/>
        <w:rPr>
          <w:szCs w:val="24"/>
        </w:rPr>
      </w:pPr>
      <w:r w:rsidRPr="003C3859">
        <w:rPr>
          <w:szCs w:val="24"/>
        </w:rPr>
        <w:t xml:space="preserve">Home health care or assistance means home nursing, help with bathing or dressing, and help with basic household tasks. </w:t>
      </w:r>
      <w:r w:rsidRPr="003C3859">
        <w:t>Since October 1</w:t>
      </w:r>
      <w:r w:rsidRPr="003C3859">
        <w:rPr>
          <w:vertAlign w:val="superscript"/>
        </w:rPr>
        <w:t>st</w:t>
      </w:r>
      <w:r w:rsidRPr="003C3859">
        <w:rPr>
          <w:szCs w:val="24"/>
        </w:rPr>
        <w:t xml:space="preserve">, did you need someone to come into your home to give you home health care or assistance? </w:t>
      </w:r>
      <w:r w:rsidRPr="003C3859">
        <w:rPr>
          <w:b/>
          <w:szCs w:val="24"/>
        </w:rPr>
        <w:t>(SP/C/ HP5-AS-CC13)</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r w:rsidRPr="003C3859">
        <w:rPr>
          <w:bCs/>
          <w:szCs w:val="24"/>
        </w:rPr>
        <w:t xml:space="preserve"> </w:t>
      </w:r>
      <w:r w:rsidRPr="003C3859">
        <w:rPr>
          <w:b/>
          <w:szCs w:val="24"/>
        </w:rPr>
        <w:sym w:font="Symbol" w:char="F0AE"/>
      </w:r>
      <w:r w:rsidRPr="003C3859">
        <w:rPr>
          <w:szCs w:val="24"/>
        </w:rPr>
        <w:t> </w:t>
      </w:r>
      <w:r w:rsidRPr="003C3859">
        <w:rPr>
          <w:b/>
          <w:szCs w:val="24"/>
        </w:rPr>
        <w:t>If No, go to #5</w:t>
      </w:r>
      <w:r>
        <w:rPr>
          <w:b/>
          <w:szCs w:val="24"/>
        </w:rPr>
        <w:t>8</w:t>
      </w:r>
    </w:p>
    <w:p w:rsidR="006853DF" w:rsidRPr="003C3859" w:rsidRDefault="006853DF" w:rsidP="006853DF">
      <w:pPr>
        <w:pStyle w:val="A1-Survey1DigitRespOptBox"/>
        <w:numPr>
          <w:ilvl w:val="0"/>
          <w:numId w:val="63"/>
        </w:numPr>
        <w:spacing w:before="360" w:after="180"/>
      </w:pPr>
      <w:r w:rsidRPr="003C3859">
        <w:t>Since October 1</w:t>
      </w:r>
      <w:r w:rsidRPr="003C3859">
        <w:rPr>
          <w:vertAlign w:val="superscript"/>
        </w:rPr>
        <w:t>st</w:t>
      </w:r>
      <w:r w:rsidRPr="003C3859">
        <w:t xml:space="preserve">, was it easy to find out which health plans in the {INSERT MARKETPLACE NAME} offered home health care services you needed? </w:t>
      </w:r>
      <w:r w:rsidRPr="003C3859">
        <w:rPr>
          <w:b/>
        </w:rPr>
        <w:t>(SP/C/</w:t>
      </w:r>
      <w:r w:rsidRPr="003C3859">
        <w:rPr>
          <w:b/>
          <w:bCs/>
        </w:rPr>
        <w:t xml:space="preserve"> HP5-AS-mCC14</w:t>
      </w:r>
      <w:r w:rsidRPr="003C3859">
        <w:rPr>
          <w:b/>
        </w:rPr>
        <w:t>)</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 definitely</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 somewhat</w:t>
      </w:r>
    </w:p>
    <w:p w:rsidR="006853DF" w:rsidRPr="003C3859" w:rsidRDefault="006853DF" w:rsidP="006853DF">
      <w:pPr>
        <w:pStyle w:val="A1-Survey1DigitRespOptBox"/>
        <w:tabs>
          <w:tab w:val="clear" w:pos="1008"/>
          <w:tab w:val="left" w:pos="540"/>
        </w:tabs>
        <w:ind w:left="540"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p>
    <w:p w:rsidR="006853DF" w:rsidRPr="003C3859" w:rsidRDefault="006853DF" w:rsidP="006853DF">
      <w:pPr>
        <w:pStyle w:val="A1-Survey1DigitRespOptBox"/>
        <w:keepNext/>
        <w:numPr>
          <w:ilvl w:val="0"/>
          <w:numId w:val="63"/>
        </w:numPr>
        <w:spacing w:before="360" w:after="180"/>
      </w:pPr>
      <w:r w:rsidRPr="00D000BD">
        <w:t xml:space="preserve">Did you choose a health plan through the {INSERT MARKETPLACE NAME}? </w:t>
      </w:r>
      <w:r w:rsidRPr="007C1C48">
        <w:t>(EP/T)</w:t>
      </w:r>
      <w:r w:rsidRPr="00D000BD">
        <w:t xml:space="preserve"> </w:t>
      </w:r>
    </w:p>
    <w:p w:rsidR="006853DF" w:rsidRPr="00D000BD" w:rsidRDefault="006853DF" w:rsidP="006853DF">
      <w:pPr>
        <w:pStyle w:val="ListParagraph"/>
        <w:keepNext/>
        <w:keepLines/>
        <w:tabs>
          <w:tab w:val="left" w:pos="720"/>
        </w:tabs>
        <w:spacing w:before="40" w:after="40"/>
        <w:ind w:left="540"/>
        <w:rPr>
          <w:rFonts w:ascii="Times New Roman" w:hAnsi="Times New Roman" w:cs="Times New Roman"/>
        </w:rPr>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D000BD">
        <w:rPr>
          <w:rFonts w:ascii="Times New Roman" w:hAnsi="Times New Roman" w:cs="Times New Roman"/>
        </w:rPr>
        <w:t>Yes</w:t>
      </w:r>
    </w:p>
    <w:p w:rsidR="006853DF" w:rsidRPr="003C3859" w:rsidRDefault="006853DF" w:rsidP="006853DF">
      <w:pPr>
        <w:pStyle w:val="ListParagraph"/>
        <w:keepNext/>
        <w:keepLines/>
        <w:tabs>
          <w:tab w:val="left" w:pos="720"/>
        </w:tabs>
        <w:spacing w:before="40" w:after="40"/>
        <w:ind w:left="540"/>
      </w:pPr>
      <w:r w:rsidRPr="00D000BD">
        <w:rPr>
          <w:rFonts w:ascii="Times New Roman" w:hAnsi="Times New Roman" w:cs="Times New Roman"/>
          <w:vertAlign w:val="superscript"/>
        </w:rPr>
        <w:t>2</w:t>
      </w:r>
      <w:r w:rsidRPr="00D000BD">
        <w:rPr>
          <w:rFonts w:ascii="Times New Roman" w:hAnsi="Times New Roman" w:cs="Times New Roman"/>
          <w:szCs w:val="24"/>
        </w:rPr>
        <w:fldChar w:fldCharType="begin">
          <w:ffData>
            <w:name w:val="Check3"/>
            <w:enabled/>
            <w:calcOnExit w:val="0"/>
            <w:checkBox>
              <w:sizeAuto/>
              <w:default w:val="0"/>
            </w:checkBox>
          </w:ffData>
        </w:fldChar>
      </w:r>
      <w:r w:rsidRPr="00D000BD">
        <w:rPr>
          <w:rFonts w:ascii="Times New Roman" w:hAnsi="Times New Roman" w:cs="Times New Roman"/>
          <w:szCs w:val="24"/>
        </w:rPr>
        <w:instrText xml:space="preserve"> FORMCHECKBOX </w:instrText>
      </w:r>
      <w:r w:rsidR="00732E90">
        <w:rPr>
          <w:rFonts w:ascii="Times New Roman" w:hAnsi="Times New Roman" w:cs="Times New Roman"/>
          <w:szCs w:val="24"/>
        </w:rPr>
      </w:r>
      <w:r w:rsidR="00732E90">
        <w:rPr>
          <w:rFonts w:ascii="Times New Roman" w:hAnsi="Times New Roman" w:cs="Times New Roman"/>
          <w:szCs w:val="24"/>
        </w:rPr>
        <w:fldChar w:fldCharType="separate"/>
      </w:r>
      <w:r w:rsidRPr="00D000BD">
        <w:rPr>
          <w:rFonts w:ascii="Times New Roman" w:hAnsi="Times New Roman" w:cs="Times New Roman"/>
          <w:szCs w:val="24"/>
        </w:rPr>
        <w:fldChar w:fldCharType="end"/>
      </w:r>
      <w:r w:rsidRPr="00D000BD">
        <w:rPr>
          <w:rFonts w:ascii="Times New Roman" w:hAnsi="Times New Roman" w:cs="Times New Roman"/>
          <w:szCs w:val="24"/>
        </w:rPr>
        <w:t xml:space="preserve"> </w:t>
      </w:r>
      <w:r w:rsidRPr="00D000BD">
        <w:rPr>
          <w:rFonts w:ascii="Times New Roman" w:hAnsi="Times New Roman" w:cs="Times New Roman"/>
        </w:rPr>
        <w:t xml:space="preserve">No </w:t>
      </w:r>
      <w:r w:rsidRPr="00D000BD">
        <w:rPr>
          <w:rFonts w:ascii="Times New Roman" w:hAnsi="Times New Roman" w:cs="Times New Roman"/>
          <w:b/>
          <w:szCs w:val="24"/>
        </w:rPr>
        <w:sym w:font="Symbol" w:char="F0AE"/>
      </w:r>
      <w:r w:rsidRPr="00D000BD">
        <w:rPr>
          <w:rFonts w:ascii="Times New Roman" w:hAnsi="Times New Roman" w:cs="Times New Roman"/>
          <w:szCs w:val="24"/>
        </w:rPr>
        <w:t> </w:t>
      </w:r>
      <w:r w:rsidRPr="00D000BD">
        <w:rPr>
          <w:rFonts w:ascii="Times New Roman" w:hAnsi="Times New Roman" w:cs="Times New Roman"/>
          <w:b/>
          <w:szCs w:val="24"/>
        </w:rPr>
        <w:t>If No, go to #60</w:t>
      </w:r>
    </w:p>
    <w:p w:rsidR="006853DF" w:rsidRPr="00D000BD" w:rsidRDefault="006853DF" w:rsidP="006853DF">
      <w:pPr>
        <w:pStyle w:val="ListParagraph"/>
        <w:numPr>
          <w:ilvl w:val="0"/>
          <w:numId w:val="63"/>
        </w:numPr>
        <w:tabs>
          <w:tab w:val="left" w:pos="1008"/>
        </w:tabs>
        <w:spacing w:before="480" w:after="180"/>
        <w:ind w:left="446"/>
        <w:contextualSpacing w:val="0"/>
        <w:rPr>
          <w:rFonts w:ascii="Times New Roman" w:hAnsi="Times New Roman" w:cs="Times New Roman"/>
          <w:bCs/>
        </w:rPr>
      </w:pPr>
      <w:r w:rsidRPr="00D000BD">
        <w:rPr>
          <w:rFonts w:ascii="Times New Roman" w:hAnsi="Times New Roman" w:cs="Times New Roman"/>
          <w:szCs w:val="24"/>
        </w:rPr>
        <w:t>W</w:t>
      </w:r>
      <w:r w:rsidRPr="00D000BD">
        <w:rPr>
          <w:rFonts w:ascii="Times New Roman" w:hAnsi="Times New Roman" w:cs="Times New Roman"/>
          <w:bCs/>
        </w:rPr>
        <w:t xml:space="preserve">as it easy to choose a health plan? </w:t>
      </w:r>
      <w:r w:rsidRPr="00D000BD">
        <w:rPr>
          <w:rFonts w:ascii="Times New Roman" w:hAnsi="Times New Roman" w:cs="Times New Roman"/>
          <w:b/>
          <w:bCs/>
        </w:rPr>
        <w:t>(EP/L,S,T/HP5-AM-m25)</w:t>
      </w:r>
      <w:r w:rsidRPr="00D000BD">
        <w:rPr>
          <w:rFonts w:ascii="Times New Roman" w:hAnsi="Times New Roman" w:cs="Times New Roman"/>
          <w:b/>
        </w:rPr>
        <w:t xml:space="preserve"> </w:t>
      </w:r>
    </w:p>
    <w:p w:rsidR="006853DF" w:rsidRPr="003C3859" w:rsidRDefault="006853DF" w:rsidP="006853DF">
      <w:pPr>
        <w:keepNext/>
        <w:keepLines/>
        <w:tabs>
          <w:tab w:val="left" w:pos="720"/>
        </w:tabs>
        <w:spacing w:before="40" w:after="40"/>
        <w:ind w:left="576"/>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 definitely</w:t>
      </w:r>
    </w:p>
    <w:p w:rsidR="006853DF" w:rsidRPr="003C3859" w:rsidRDefault="006853DF" w:rsidP="006853DF">
      <w:pPr>
        <w:keepNext/>
        <w:keepLines/>
        <w:tabs>
          <w:tab w:val="left" w:pos="720"/>
        </w:tabs>
        <w:spacing w:before="40" w:after="40"/>
        <w:ind w:left="576"/>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Yes, somewhat</w:t>
      </w:r>
    </w:p>
    <w:p w:rsidR="006853DF" w:rsidRPr="003C3859" w:rsidRDefault="006853DF" w:rsidP="006853DF">
      <w:pPr>
        <w:keepNext/>
        <w:keepLines/>
        <w:tabs>
          <w:tab w:val="left" w:pos="720"/>
        </w:tabs>
        <w:spacing w:before="40" w:after="40"/>
        <w:ind w:left="576"/>
        <w:rPr>
          <w:bCs/>
        </w:rPr>
      </w:pPr>
      <w:r w:rsidRPr="003C3859">
        <w:rPr>
          <w:vertAlign w:val="superscript"/>
        </w:rPr>
        <w:t>3</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w:t>
      </w:r>
      <w:r w:rsidRPr="003C3859">
        <w:t>No</w:t>
      </w:r>
    </w:p>
    <w:p w:rsidR="006853DF" w:rsidRPr="003C3859" w:rsidRDefault="006853DF" w:rsidP="006853DF">
      <w:pPr>
        <w:pStyle w:val="ST-Subtitle-Survey"/>
        <w:spacing w:before="360" w:after="360"/>
        <w:outlineLvl w:val="0"/>
      </w:pPr>
      <w:r w:rsidRPr="003C3859">
        <w:t>Language Services</w:t>
      </w:r>
    </w:p>
    <w:p w:rsidR="006853DF" w:rsidRPr="003C3859" w:rsidRDefault="006853DF" w:rsidP="006853DF">
      <w:pPr>
        <w:spacing w:before="360" w:after="360"/>
      </w:pPr>
      <w:r w:rsidRPr="003C3859">
        <w:t xml:space="preserve">The following questions ask about language services, such as using an interpreter when you needed one, through the </w:t>
      </w:r>
      <w:r w:rsidRPr="003C3859">
        <w:rPr>
          <w:bCs/>
        </w:rPr>
        <w:t>{INSERT MARKETPLACE NAME}</w:t>
      </w:r>
      <w:r w:rsidRPr="003C3859">
        <w:rPr>
          <w:color w:val="000000"/>
          <w:szCs w:val="24"/>
        </w:rPr>
        <w:t xml:space="preserve"> since October 1, 2013</w:t>
      </w:r>
      <w:r w:rsidRPr="003C3859">
        <w:t>.</w:t>
      </w:r>
      <w:r>
        <w:t xml:space="preserve"> </w:t>
      </w:r>
    </w:p>
    <w:p w:rsidR="006853DF" w:rsidRPr="003C3859" w:rsidRDefault="006853DF" w:rsidP="006853DF">
      <w:pPr>
        <w:pStyle w:val="A1-Survey1DigitRespOptBox"/>
        <w:keepNext/>
        <w:keepLines/>
        <w:numPr>
          <w:ilvl w:val="0"/>
          <w:numId w:val="63"/>
        </w:numPr>
        <w:spacing w:before="360" w:after="180"/>
        <w:rPr>
          <w:szCs w:val="24"/>
        </w:rPr>
      </w:pPr>
      <w:r w:rsidRPr="003C3859">
        <w:t>An interpreter is someone who helps you talk with others who do not speak your language. Since October 1</w:t>
      </w:r>
      <w:r w:rsidRPr="003C3859">
        <w:rPr>
          <w:vertAlign w:val="superscript"/>
        </w:rPr>
        <w:t>st</w:t>
      </w:r>
      <w:r w:rsidRPr="003C3859">
        <w:rPr>
          <w:color w:val="000000"/>
          <w:szCs w:val="24"/>
        </w:rPr>
        <w:t xml:space="preserve">, did you need an interpreter to help you speak with anyone about getting health insurance from the </w:t>
      </w:r>
      <w:r w:rsidRPr="003C3859">
        <w:rPr>
          <w:bCs/>
        </w:rPr>
        <w:t>{INSERT MARKETPLACE NAME}</w:t>
      </w:r>
      <w:r w:rsidRPr="003C3859">
        <w:rPr>
          <w:color w:val="000000"/>
          <w:szCs w:val="24"/>
        </w:rPr>
        <w:t xml:space="preserve">? </w:t>
      </w:r>
      <w:r w:rsidRPr="003C3859">
        <w:rPr>
          <w:b/>
          <w:szCs w:val="24"/>
        </w:rPr>
        <w:t>(</w:t>
      </w:r>
      <w:proofErr w:type="spellStart"/>
      <w:r w:rsidRPr="003C3859">
        <w:rPr>
          <w:b/>
          <w:szCs w:val="24"/>
        </w:rPr>
        <w:t>CuC</w:t>
      </w:r>
      <w:proofErr w:type="spellEnd"/>
      <w:r w:rsidRPr="003C3859">
        <w:rPr>
          <w:b/>
          <w:szCs w:val="24"/>
        </w:rPr>
        <w:t>/S,T/</w:t>
      </w:r>
      <w:r w:rsidRPr="003C3859">
        <w:rPr>
          <w:b/>
        </w:rPr>
        <w:t xml:space="preserve"> HP5-AS-mNew_Q#</w:t>
      </w:r>
      <w:r w:rsidRPr="003C3859">
        <w:rPr>
          <w:b/>
          <w:szCs w:val="24"/>
        </w:rPr>
        <w:t>)</w:t>
      </w:r>
      <w:r w:rsidRPr="003C3859">
        <w:rPr>
          <w:b/>
          <w:color w:val="000000"/>
          <w:szCs w:val="24"/>
        </w:rPr>
        <w:t xml:space="preserve"> </w:t>
      </w:r>
    </w:p>
    <w:p w:rsidR="006853DF" w:rsidRPr="003C3859" w:rsidRDefault="006853DF" w:rsidP="006853DF">
      <w:pPr>
        <w:pStyle w:val="A1-Survey1DigitRespOptBox"/>
        <w:keepNext/>
        <w:keepLine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w:t>
      </w:r>
    </w:p>
    <w:p w:rsidR="006853DF" w:rsidRPr="003C3859" w:rsidRDefault="006853DF" w:rsidP="006853DF">
      <w:pPr>
        <w:pStyle w:val="A1-Survey1DigitRespOptBox"/>
        <w:keepNext/>
        <w:keepLine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r w:rsidRPr="003C3859">
        <w:t xml:space="preserve"> </w:t>
      </w:r>
      <w:r w:rsidRPr="003C3859">
        <w:rPr>
          <w:b/>
          <w:bCs/>
        </w:rPr>
        <w:sym w:font="Symbol" w:char="F0AE"/>
      </w:r>
      <w:r w:rsidRPr="003C3859">
        <w:rPr>
          <w:b/>
          <w:bCs/>
        </w:rPr>
        <w:t> </w:t>
      </w:r>
      <w:r w:rsidRPr="003C3859">
        <w:rPr>
          <w:b/>
          <w:bCs/>
        </w:rPr>
        <w:t>If No, go to #6</w:t>
      </w:r>
      <w:r>
        <w:rPr>
          <w:b/>
          <w:bCs/>
        </w:rPr>
        <w:t>2</w:t>
      </w:r>
    </w:p>
    <w:p w:rsidR="006853DF" w:rsidRPr="003C3859" w:rsidRDefault="006853DF" w:rsidP="006853DF">
      <w:pPr>
        <w:pStyle w:val="qs-supplemental-question"/>
        <w:numPr>
          <w:ilvl w:val="0"/>
          <w:numId w:val="63"/>
        </w:numPr>
        <w:spacing w:before="360" w:beforeAutospacing="0" w:after="180" w:afterAutospacing="0"/>
      </w:pPr>
      <w:r w:rsidRPr="003C3859">
        <w:t>Since October 1</w:t>
      </w:r>
      <w:r w:rsidRPr="003C3859">
        <w:rPr>
          <w:vertAlign w:val="superscript"/>
        </w:rPr>
        <w:t>st</w:t>
      </w:r>
      <w:r w:rsidRPr="003C3859">
        <w:rPr>
          <w:color w:val="000000"/>
        </w:rPr>
        <w:t xml:space="preserve">, when you needed an interpreter to help you speak with anyone about getting health insurance from the </w:t>
      </w:r>
      <w:r w:rsidRPr="003C3859">
        <w:rPr>
          <w:bCs/>
        </w:rPr>
        <w:t>{INSERT MARKETPLACE NAME}</w:t>
      </w:r>
      <w:r w:rsidRPr="003C3859">
        <w:rPr>
          <w:color w:val="000000"/>
        </w:rPr>
        <w:t xml:space="preserve">, how often did you get one? </w:t>
      </w:r>
      <w:r w:rsidRPr="003C3859">
        <w:rPr>
          <w:b/>
        </w:rPr>
        <w:t>(</w:t>
      </w:r>
      <w:proofErr w:type="spellStart"/>
      <w:r w:rsidRPr="003C3859">
        <w:rPr>
          <w:b/>
        </w:rPr>
        <w:t>CuC</w:t>
      </w:r>
      <w:proofErr w:type="spellEnd"/>
      <w:r w:rsidRPr="003C3859">
        <w:rPr>
          <w:b/>
        </w:rPr>
        <w:t>/S,T/ HP5-AS-mNew_Q#)</w:t>
      </w:r>
    </w:p>
    <w:p w:rsidR="006853DF" w:rsidRPr="003C3859" w:rsidRDefault="006853DF" w:rsidP="006853DF">
      <w:pPr>
        <w:pStyle w:val="A1-Survey1DigitRespOptBox"/>
        <w:keepNext/>
        <w:keepLines/>
        <w:rPr>
          <w:szCs w:val="24"/>
        </w:rPr>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Never</w:t>
      </w:r>
    </w:p>
    <w:p w:rsidR="006853DF" w:rsidRPr="003C3859" w:rsidRDefault="006853DF" w:rsidP="006853DF">
      <w:pPr>
        <w:pStyle w:val="A1-Survey1DigitRespOptBox"/>
        <w:keepNext/>
        <w:keepLines/>
        <w:rPr>
          <w:szCs w:val="24"/>
        </w:rPr>
      </w:pPr>
      <w:r w:rsidRPr="003C3859">
        <w:rPr>
          <w:szCs w:val="24"/>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Sometimes</w:t>
      </w:r>
    </w:p>
    <w:p w:rsidR="006853DF" w:rsidRPr="003C3859" w:rsidRDefault="006853DF" w:rsidP="006853DF">
      <w:pPr>
        <w:pStyle w:val="A1-Survey1DigitRespOptBox"/>
        <w:keepNext/>
        <w:keepLines/>
        <w:rPr>
          <w:szCs w:val="24"/>
        </w:rPr>
      </w:pPr>
      <w:r w:rsidRPr="003C3859">
        <w:rPr>
          <w:szCs w:val="24"/>
          <w:vertAlign w:val="superscript"/>
        </w:rPr>
        <w:t>3</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Usually</w:t>
      </w:r>
    </w:p>
    <w:p w:rsidR="006853DF" w:rsidRPr="003C3859" w:rsidRDefault="006853DF" w:rsidP="006853DF">
      <w:pPr>
        <w:pStyle w:val="A1-Survey1DigitRespOptBox"/>
        <w:keepNext/>
        <w:keepLines/>
        <w:rPr>
          <w:szCs w:val="24"/>
        </w:rPr>
      </w:pPr>
      <w:r w:rsidRPr="003C3859">
        <w:rPr>
          <w:szCs w:val="24"/>
          <w:vertAlign w:val="superscript"/>
        </w:rPr>
        <w:t>4</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Always</w:t>
      </w:r>
    </w:p>
    <w:p w:rsidR="006853DF" w:rsidRPr="003C3859" w:rsidRDefault="006853DF" w:rsidP="006853DF">
      <w:pPr>
        <w:pStyle w:val="A1-Survey1DigitRespOptBox"/>
        <w:keepNext/>
        <w:keepLines/>
        <w:numPr>
          <w:ilvl w:val="0"/>
          <w:numId w:val="63"/>
        </w:numPr>
        <w:spacing w:before="360" w:after="180"/>
        <w:rPr>
          <w:szCs w:val="24"/>
        </w:rPr>
      </w:pPr>
      <w:r w:rsidRPr="003C3859">
        <w:t>Since October 1</w:t>
      </w:r>
      <w:r w:rsidRPr="003C3859">
        <w:rPr>
          <w:vertAlign w:val="superscript"/>
        </w:rPr>
        <w:t>st</w:t>
      </w:r>
      <w:r w:rsidRPr="003C3859">
        <w:rPr>
          <w:color w:val="000000"/>
          <w:szCs w:val="24"/>
        </w:rPr>
        <w:t xml:space="preserve">, did you fill out any forms for the {INSERT MARKETPLACE NAME}? </w:t>
      </w:r>
      <w:r w:rsidRPr="003C3859">
        <w:rPr>
          <w:b/>
          <w:color w:val="000000"/>
          <w:szCs w:val="24"/>
        </w:rPr>
        <w:t>(CUC/CI2)</w:t>
      </w:r>
    </w:p>
    <w:p w:rsidR="006853DF" w:rsidRPr="003C3859" w:rsidRDefault="006853DF" w:rsidP="006853DF">
      <w:pPr>
        <w:pStyle w:val="A1-Survey1DigitRespOptBox"/>
        <w:keepNext/>
        <w:keepLine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w:t>
      </w:r>
    </w:p>
    <w:p w:rsidR="006853DF" w:rsidRPr="003C3859" w:rsidRDefault="006853DF" w:rsidP="006853DF">
      <w:pPr>
        <w:pStyle w:val="A1-Survey1DigitRespOptBox"/>
        <w:keepLine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w:t>
      </w:r>
      <w:r w:rsidRPr="003C3859">
        <w:t xml:space="preserve"> </w:t>
      </w:r>
      <w:r w:rsidRPr="003C3859">
        <w:rPr>
          <w:b/>
          <w:bCs/>
        </w:rPr>
        <w:sym w:font="Symbol" w:char="F0AE"/>
      </w:r>
      <w:r w:rsidRPr="003C3859">
        <w:rPr>
          <w:b/>
          <w:bCs/>
        </w:rPr>
        <w:t> </w:t>
      </w:r>
      <w:r w:rsidRPr="003C3859">
        <w:rPr>
          <w:b/>
          <w:bCs/>
        </w:rPr>
        <w:t>If No, go to #6</w:t>
      </w:r>
      <w:r>
        <w:rPr>
          <w:b/>
          <w:bCs/>
        </w:rPr>
        <w:t>6</w:t>
      </w:r>
    </w:p>
    <w:p w:rsidR="006853DF" w:rsidRPr="003C3859" w:rsidRDefault="006853DF" w:rsidP="006853DF">
      <w:pPr>
        <w:pStyle w:val="BQ-BeforeQuestion-6ptAfter"/>
        <w:keepNext/>
        <w:numPr>
          <w:ilvl w:val="0"/>
          <w:numId w:val="63"/>
        </w:numPr>
        <w:spacing w:before="360" w:after="180"/>
      </w:pPr>
      <w:r w:rsidRPr="003C3859">
        <w:t>Since October 1</w:t>
      </w:r>
      <w:r w:rsidRPr="003C3859">
        <w:rPr>
          <w:vertAlign w:val="superscript"/>
        </w:rPr>
        <w:t>st</w:t>
      </w:r>
      <w:r w:rsidRPr="003C3859">
        <w:t>, how often were the forms that you had to fill out through the {INSERT MARKETPLACE NAME} available in the language you prefer? (</w:t>
      </w:r>
      <w:proofErr w:type="spellStart"/>
      <w:r w:rsidRPr="003C3859">
        <w:rPr>
          <w:b/>
        </w:rPr>
        <w:t>CuC</w:t>
      </w:r>
      <w:proofErr w:type="spellEnd"/>
      <w:r w:rsidRPr="003C3859">
        <w:rPr>
          <w:b/>
        </w:rPr>
        <w:t>/S,T/CG2-AS-mHL32)</w:t>
      </w:r>
    </w:p>
    <w:p w:rsidR="006853DF" w:rsidRPr="003C3859" w:rsidRDefault="006853DF" w:rsidP="006853DF">
      <w:pPr>
        <w:pStyle w:val="A1-Survey1DigitRespOptBox"/>
        <w:keepNext/>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Never</w:t>
      </w:r>
    </w:p>
    <w:p w:rsidR="006853DF" w:rsidRPr="003C3859" w:rsidRDefault="006853DF" w:rsidP="006853DF">
      <w:pPr>
        <w:pStyle w:val="A1-Survey1DigitRespOptBox"/>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Sometimes</w:t>
      </w:r>
    </w:p>
    <w:p w:rsidR="006853DF" w:rsidRPr="003C3859" w:rsidRDefault="006853DF" w:rsidP="006853DF">
      <w:pPr>
        <w:pStyle w:val="A1-Survey1DigitRespOptBox"/>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Usually</w:t>
      </w:r>
    </w:p>
    <w:p w:rsidR="006853DF" w:rsidRPr="003C3859" w:rsidRDefault="006853DF" w:rsidP="006853DF">
      <w:pPr>
        <w:pStyle w:val="A1-Survey1DigitRespOptBox"/>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Always</w:t>
      </w:r>
    </w:p>
    <w:p w:rsidR="006853DF" w:rsidRPr="003C3859" w:rsidRDefault="006853DF" w:rsidP="006853DF">
      <w:pPr>
        <w:pStyle w:val="Q1-Survey-Question"/>
        <w:numPr>
          <w:ilvl w:val="0"/>
          <w:numId w:val="63"/>
        </w:numPr>
        <w:spacing w:before="360"/>
        <w:rPr>
          <w:b/>
          <w:szCs w:val="24"/>
        </w:rPr>
      </w:pPr>
      <w:r>
        <w:rPr>
          <w:szCs w:val="24"/>
        </w:rPr>
        <w:t>Since October 1</w:t>
      </w:r>
      <w:r w:rsidRPr="00AE47AE">
        <w:rPr>
          <w:szCs w:val="24"/>
          <w:vertAlign w:val="superscript"/>
        </w:rPr>
        <w:t>st</w:t>
      </w:r>
      <w:r w:rsidRPr="003C3859">
        <w:rPr>
          <w:szCs w:val="24"/>
        </w:rPr>
        <w:t xml:space="preserve">, did you need the forms in a different format, such as large print or braille? </w:t>
      </w:r>
      <w:r w:rsidRPr="003C3859">
        <w:rPr>
          <w:b/>
          <w:szCs w:val="24"/>
        </w:rPr>
        <w:t>(</w:t>
      </w:r>
      <w:proofErr w:type="spellStart"/>
      <w:r w:rsidRPr="003C3859">
        <w:rPr>
          <w:b/>
          <w:szCs w:val="24"/>
        </w:rPr>
        <w:t>CuC</w:t>
      </w:r>
      <w:proofErr w:type="spellEnd"/>
      <w:r w:rsidRPr="003C3859">
        <w:rPr>
          <w:b/>
          <w:szCs w:val="24"/>
        </w:rPr>
        <w:t>/OMB30/HP5-AM-m24)</w:t>
      </w:r>
      <w:r w:rsidRPr="003C3859">
        <w:rPr>
          <w:szCs w:val="24"/>
        </w:rPr>
        <w:t xml:space="preserve"> </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r w:rsidRPr="003C3859">
        <w:rPr>
          <w:bCs/>
          <w:szCs w:val="24"/>
        </w:rPr>
        <w:t xml:space="preserve"> </w:t>
      </w:r>
      <w:r w:rsidRPr="003C3859">
        <w:rPr>
          <w:b/>
          <w:szCs w:val="24"/>
        </w:rPr>
        <w:sym w:font="Symbol" w:char="F0AE"/>
      </w:r>
      <w:r w:rsidRPr="003C3859">
        <w:rPr>
          <w:b/>
          <w:szCs w:val="24"/>
        </w:rPr>
        <w:t> </w:t>
      </w:r>
      <w:r w:rsidRPr="003C3859">
        <w:rPr>
          <w:b/>
          <w:szCs w:val="24"/>
        </w:rPr>
        <w:t>If No, go to #6</w:t>
      </w:r>
      <w:r>
        <w:rPr>
          <w:b/>
          <w:szCs w:val="24"/>
        </w:rPr>
        <w:t>6</w:t>
      </w:r>
    </w:p>
    <w:p w:rsidR="006853DF" w:rsidRPr="003C3859" w:rsidRDefault="006853DF" w:rsidP="006853DF">
      <w:pPr>
        <w:pStyle w:val="BQ-BeforeQuestion-6ptAfter"/>
        <w:numPr>
          <w:ilvl w:val="0"/>
          <w:numId w:val="63"/>
        </w:numPr>
        <w:spacing w:before="360" w:after="180"/>
        <w:rPr>
          <w:rFonts w:cs="Times New Roman"/>
        </w:rPr>
      </w:pPr>
      <w:r>
        <w:rPr>
          <w:rFonts w:cs="Times New Roman"/>
        </w:rPr>
        <w:t>Since October 1</w:t>
      </w:r>
      <w:r w:rsidRPr="00AE47AE">
        <w:rPr>
          <w:rFonts w:cs="Times New Roman"/>
          <w:vertAlign w:val="superscript"/>
        </w:rPr>
        <w:t>st</w:t>
      </w:r>
      <w:r w:rsidRPr="003C3859">
        <w:rPr>
          <w:rFonts w:cs="Times New Roman"/>
        </w:rPr>
        <w:t>, how often were the forms that you had to fill out available in the format you needed, such as large print or braille? (</w:t>
      </w:r>
      <w:proofErr w:type="spellStart"/>
      <w:r w:rsidRPr="003C3859">
        <w:rPr>
          <w:rFonts w:cs="Times New Roman"/>
          <w:b/>
        </w:rPr>
        <w:t>CuC</w:t>
      </w:r>
      <w:proofErr w:type="spellEnd"/>
      <w:r w:rsidRPr="003C3859">
        <w:rPr>
          <w:rFonts w:cs="Times New Roman"/>
          <w:b/>
        </w:rPr>
        <w:t>/OMB30/CG2-AS-mHL32)</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Never</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Sometimes</w:t>
      </w:r>
    </w:p>
    <w:p w:rsidR="006853DF" w:rsidRPr="003C3859" w:rsidRDefault="006853DF" w:rsidP="006853DF">
      <w:pPr>
        <w:pStyle w:val="A1-Survey1DigitRespOptBox"/>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Usually</w:t>
      </w:r>
    </w:p>
    <w:p w:rsidR="006853DF" w:rsidRPr="003C3859" w:rsidRDefault="006853DF" w:rsidP="006853DF">
      <w:pPr>
        <w:pStyle w:val="A1-Survey1DigitRespOptBox"/>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Always</w:t>
      </w:r>
    </w:p>
    <w:p w:rsidR="006853DF" w:rsidRPr="003C3859" w:rsidRDefault="006853DF" w:rsidP="006853DF">
      <w:pPr>
        <w:keepNext/>
        <w:keepLines/>
        <w:pBdr>
          <w:top w:val="single" w:sz="4" w:space="1" w:color="auto"/>
          <w:bottom w:val="single" w:sz="4" w:space="1" w:color="auto"/>
        </w:pBdr>
        <w:spacing w:before="360" w:after="360"/>
        <w:outlineLvl w:val="0"/>
        <w:rPr>
          <w:rFonts w:ascii="Arial" w:hAnsi="Arial"/>
          <w:b/>
          <w:sz w:val="26"/>
          <w:szCs w:val="26"/>
        </w:rPr>
      </w:pPr>
      <w:r w:rsidRPr="003C3859">
        <w:rPr>
          <w:rFonts w:ascii="Arial" w:hAnsi="Arial"/>
          <w:b/>
          <w:sz w:val="26"/>
          <w:szCs w:val="26"/>
        </w:rPr>
        <w:t>Overall Rating of Your Health Insurance Marketplace</w:t>
      </w:r>
    </w:p>
    <w:p w:rsidR="006853DF" w:rsidRPr="003C3859" w:rsidRDefault="006853DF" w:rsidP="006853DF">
      <w:pPr>
        <w:pStyle w:val="A1-Survey1DigitRespOptBox"/>
        <w:numPr>
          <w:ilvl w:val="0"/>
          <w:numId w:val="63"/>
        </w:numPr>
        <w:spacing w:before="360" w:after="180"/>
        <w:ind w:left="360"/>
        <w:rPr>
          <w:szCs w:val="24"/>
        </w:rPr>
      </w:pPr>
      <w:r w:rsidRPr="003C3859">
        <w:rPr>
          <w:szCs w:val="24"/>
        </w:rPr>
        <w:t xml:space="preserve">Using any number from 0 to 10, where 0 is the worst health insurance marketplace possible and 10 is the best health insurance marketplace possible, what number would you use to rate your {INSERT MARKETPLACE NAME} </w:t>
      </w:r>
      <w:r w:rsidRPr="003C3859">
        <w:t>since October 1</w:t>
      </w:r>
      <w:r w:rsidRPr="003C3859">
        <w:rPr>
          <w:vertAlign w:val="superscript"/>
        </w:rPr>
        <w:t>st</w:t>
      </w:r>
      <w:r w:rsidRPr="003C3859">
        <w:rPr>
          <w:szCs w:val="24"/>
        </w:rPr>
        <w:t>?</w:t>
      </w:r>
      <w:r w:rsidRPr="003C3859">
        <w:rPr>
          <w:b/>
          <w:szCs w:val="24"/>
        </w:rPr>
        <w:t xml:space="preserve"> (GR/HP5-AM-m26)</w:t>
      </w:r>
    </w:p>
    <w:p w:rsidR="006853DF" w:rsidRPr="003C3859" w:rsidRDefault="006853DF" w:rsidP="006853DF">
      <w:pPr>
        <w:pStyle w:val="A1-Survey1DigitRespOptBox"/>
        <w:keepNext/>
        <w:keepLines/>
        <w:tabs>
          <w:tab w:val="clear" w:pos="1008"/>
          <w:tab w:val="left" w:pos="720"/>
        </w:tabs>
        <w:ind w:left="576" w:firstLine="0"/>
      </w:pPr>
      <w:r w:rsidRPr="003C3859">
        <w:rPr>
          <w:szCs w:val="24"/>
        </w:rPr>
        <w:t xml:space="preserve"> </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0</w:t>
      </w:r>
      <w:r w:rsidRPr="003C3859">
        <w:rPr>
          <w:szCs w:val="24"/>
        </w:rPr>
        <w:t> </w:t>
      </w:r>
      <w:r w:rsidRPr="003C3859">
        <w:t>Worst health insurance marketplace possible</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2</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3</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5</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6</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7</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8</w:t>
      </w:r>
    </w:p>
    <w:p w:rsidR="006853DF" w:rsidRPr="003C3859" w:rsidRDefault="006853DF" w:rsidP="006853DF">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9</w:t>
      </w:r>
    </w:p>
    <w:p w:rsidR="006853DF" w:rsidRPr="003C3859" w:rsidRDefault="006853DF" w:rsidP="006853DF">
      <w:pPr>
        <w:pStyle w:val="A1-Survey1DigitRespOptBox"/>
        <w:keepLines/>
        <w:tabs>
          <w:tab w:val="clear" w:pos="1008"/>
          <w:tab w:val="left" w:pos="720"/>
        </w:tabs>
        <w:ind w:left="576" w:firstLine="0"/>
        <w:rPr>
          <w:lang w:eastAsia="zh-CN"/>
        </w:rPr>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10</w:t>
      </w:r>
      <w:r w:rsidRPr="003C3859">
        <w:t> </w:t>
      </w:r>
      <w:r w:rsidRPr="003C3859">
        <w:t>Best health insurance marketplace possible</w:t>
      </w:r>
    </w:p>
    <w:p w:rsidR="006853DF" w:rsidRPr="003C3859" w:rsidRDefault="006853DF" w:rsidP="006853DF">
      <w:pPr>
        <w:pStyle w:val="A1-Survey1DigitRespOptBox"/>
        <w:keepNext/>
        <w:keepLines/>
        <w:numPr>
          <w:ilvl w:val="0"/>
          <w:numId w:val="63"/>
        </w:numPr>
        <w:tabs>
          <w:tab w:val="clear" w:pos="1008"/>
          <w:tab w:val="left" w:pos="720"/>
        </w:tabs>
        <w:spacing w:before="360" w:after="180"/>
        <w:ind w:left="360"/>
        <w:rPr>
          <w:lang w:eastAsia="zh-CN"/>
        </w:rPr>
      </w:pPr>
      <w:r w:rsidRPr="003C3859">
        <w:t xml:space="preserve">Would you recommend the </w:t>
      </w:r>
      <w:r w:rsidRPr="003C3859">
        <w:rPr>
          <w:szCs w:val="24"/>
        </w:rPr>
        <w:t xml:space="preserve">{INSERT MARKETPLACE NAME} </w:t>
      </w:r>
      <w:r w:rsidRPr="003C3859">
        <w:t>to your friends and family?</w:t>
      </w:r>
      <w:r>
        <w:t xml:space="preserve"> </w:t>
      </w:r>
      <w:r w:rsidRPr="003C3859">
        <w:rPr>
          <w:b/>
        </w:rPr>
        <w:t>(GR/CI1/H-m22)</w:t>
      </w:r>
    </w:p>
    <w:p w:rsidR="006853DF" w:rsidRPr="003C3859" w:rsidRDefault="006853DF" w:rsidP="006853DF">
      <w:pPr>
        <w:spacing w:before="40" w:after="40"/>
        <w:ind w:left="576"/>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 </w:t>
      </w:r>
    </w:p>
    <w:p w:rsidR="006853DF" w:rsidRPr="003C3859" w:rsidRDefault="006853DF" w:rsidP="006853DF">
      <w:pPr>
        <w:pStyle w:val="A1-Survey1DigitRespOptBox"/>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 xml:space="preserve">Yes, somewhat </w:t>
      </w:r>
    </w:p>
    <w:p w:rsidR="006853DF" w:rsidRPr="003C3859" w:rsidRDefault="006853DF" w:rsidP="006853DF">
      <w:pPr>
        <w:pStyle w:val="A1-Survey1DigitRespOptBox"/>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ab/>
        <w:t xml:space="preserve">No </w:t>
      </w:r>
    </w:p>
    <w:p w:rsidR="006853DF" w:rsidRPr="003C3859" w:rsidRDefault="006853DF" w:rsidP="006853DF">
      <w:pPr>
        <w:pStyle w:val="ST-Subtitle-Survey"/>
        <w:pBdr>
          <w:bottom w:val="single" w:sz="4" w:space="0" w:color="auto"/>
        </w:pBdr>
        <w:spacing w:before="360" w:after="360"/>
        <w:outlineLvl w:val="0"/>
      </w:pPr>
      <w:r w:rsidRPr="003C3859">
        <w:t>About You</w:t>
      </w:r>
    </w:p>
    <w:p w:rsidR="006853DF" w:rsidRPr="003C3859" w:rsidRDefault="006853DF" w:rsidP="006853DF">
      <w:pPr>
        <w:pStyle w:val="A1-Survey1DigitRespOptBox"/>
        <w:keepNext/>
        <w:keepLines/>
        <w:numPr>
          <w:ilvl w:val="0"/>
          <w:numId w:val="63"/>
        </w:numPr>
        <w:tabs>
          <w:tab w:val="clear" w:pos="1008"/>
          <w:tab w:val="left" w:pos="720"/>
        </w:tabs>
        <w:spacing w:before="360" w:after="180"/>
      </w:pPr>
      <w:r w:rsidRPr="003C3859">
        <w:t xml:space="preserve">In general, how would </w:t>
      </w:r>
      <w:r w:rsidRPr="003C3859">
        <w:rPr>
          <w:szCs w:val="24"/>
        </w:rPr>
        <w:t>you</w:t>
      </w:r>
      <w:r w:rsidRPr="003C3859">
        <w:t xml:space="preserve"> rate your overall health?</w:t>
      </w:r>
      <w:r>
        <w:t xml:space="preserve"> </w:t>
      </w:r>
      <w:r w:rsidRPr="003C3859">
        <w:rPr>
          <w:b/>
        </w:rPr>
        <w:t>(CM/HP5-AM-27)</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Excellent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Very good</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Good</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Fair</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Poor</w:t>
      </w:r>
    </w:p>
    <w:p w:rsidR="006853DF" w:rsidRPr="003C3859" w:rsidRDefault="006853DF" w:rsidP="006853DF">
      <w:pPr>
        <w:pStyle w:val="A1-Survey1DigitRespOptBox"/>
        <w:numPr>
          <w:ilvl w:val="0"/>
          <w:numId w:val="63"/>
        </w:numPr>
        <w:spacing w:before="360" w:after="180"/>
      </w:pPr>
      <w:r w:rsidRPr="003C3859">
        <w:t xml:space="preserve">In general, how would you rate your overall </w:t>
      </w:r>
      <w:r w:rsidRPr="003C3859">
        <w:rPr>
          <w:b/>
        </w:rPr>
        <w:t>mental or emotional</w:t>
      </w:r>
      <w:r w:rsidRPr="003C3859">
        <w:t xml:space="preserve"> health?</w:t>
      </w:r>
      <w:r>
        <w:t xml:space="preserve"> </w:t>
      </w:r>
      <w:r w:rsidRPr="003C3859">
        <w:rPr>
          <w:b/>
        </w:rPr>
        <w:t>(RC/HP5-AM-28)</w:t>
      </w:r>
      <w:r>
        <w:t xml:space="preserve"> </w:t>
      </w:r>
    </w:p>
    <w:p w:rsidR="006853DF" w:rsidRPr="003C3859" w:rsidRDefault="006853DF" w:rsidP="006853DF">
      <w:pPr>
        <w:pStyle w:val="A1-Survey1DigitRespOptBox"/>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Excellent</w:t>
      </w:r>
    </w:p>
    <w:p w:rsidR="006853DF" w:rsidRPr="003C3859" w:rsidRDefault="006853DF" w:rsidP="006853DF">
      <w:pPr>
        <w:pStyle w:val="A1-Survey1DigitRespOptBox"/>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Very good</w:t>
      </w:r>
    </w:p>
    <w:p w:rsidR="006853DF" w:rsidRPr="003C3859" w:rsidRDefault="006853DF" w:rsidP="006853DF">
      <w:pPr>
        <w:pStyle w:val="A1-Survey1DigitRespOptBox"/>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Good</w:t>
      </w:r>
    </w:p>
    <w:p w:rsidR="006853DF" w:rsidRPr="003C3859" w:rsidRDefault="006853DF" w:rsidP="006853D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Fair</w:t>
      </w:r>
    </w:p>
    <w:p w:rsidR="006853DF" w:rsidRPr="003C3859" w:rsidRDefault="006853DF" w:rsidP="006853DF">
      <w:pPr>
        <w:pStyle w:val="A1-Survey1DigitRespOptBox"/>
        <w:ind w:left="576" w:firstLine="0"/>
      </w:pPr>
      <w:r w:rsidRPr="003C3859">
        <w:rPr>
          <w:vertAlign w:val="superscript"/>
        </w:rPr>
        <w:t>5</w:t>
      </w:r>
      <w:r w:rsidRPr="003C3859">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Poor</w:t>
      </w:r>
    </w:p>
    <w:p w:rsidR="006853DF" w:rsidRPr="003C3859" w:rsidRDefault="006853DF" w:rsidP="006853DF">
      <w:pPr>
        <w:pStyle w:val="A1-Survey1DigitRespOptBox"/>
        <w:numPr>
          <w:ilvl w:val="0"/>
          <w:numId w:val="63"/>
        </w:numPr>
        <w:tabs>
          <w:tab w:val="clear" w:pos="1008"/>
          <w:tab w:val="left" w:pos="720"/>
        </w:tabs>
        <w:spacing w:before="360" w:after="180"/>
      </w:pPr>
      <w:r w:rsidRPr="003C3859">
        <w:t>Since October 1</w:t>
      </w:r>
      <w:r w:rsidRPr="003C3859">
        <w:rPr>
          <w:vertAlign w:val="superscript"/>
        </w:rPr>
        <w:t>st</w:t>
      </w:r>
      <w:r w:rsidRPr="003C3859">
        <w:t xml:space="preserve">, did you get health care 3 or more times for the same condition or problem? </w:t>
      </w:r>
      <w:r w:rsidRPr="003C3859">
        <w:rPr>
          <w:b/>
        </w:rPr>
        <w:t>(RC/HP5-AM-29)</w:t>
      </w:r>
    </w:p>
    <w:p w:rsidR="006853DF" w:rsidRPr="003C3859" w:rsidRDefault="006853DF" w:rsidP="006853DF">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r w:rsidRPr="003C3859">
        <w:rPr>
          <w:bCs/>
          <w:szCs w:val="24"/>
        </w:rPr>
        <w:t xml:space="preserve"> </w:t>
      </w:r>
      <w:r w:rsidRPr="003C3859">
        <w:rPr>
          <w:b/>
          <w:szCs w:val="24"/>
        </w:rPr>
        <w:sym w:font="Symbol" w:char="F0AE"/>
      </w:r>
      <w:r w:rsidRPr="003C3859">
        <w:rPr>
          <w:b/>
          <w:szCs w:val="24"/>
        </w:rPr>
        <w:t> </w:t>
      </w:r>
      <w:r w:rsidRPr="003C3859">
        <w:rPr>
          <w:b/>
        </w:rPr>
        <w:t>If No, go to #7</w:t>
      </w:r>
      <w:r>
        <w:rPr>
          <w:b/>
        </w:rPr>
        <w:t>2</w:t>
      </w:r>
    </w:p>
    <w:p w:rsidR="006853DF" w:rsidRPr="003C3859" w:rsidRDefault="006853DF" w:rsidP="006853DF">
      <w:pPr>
        <w:pStyle w:val="A1-Survey1DigitRespOptBox"/>
        <w:keepNext/>
        <w:keepLines/>
        <w:numPr>
          <w:ilvl w:val="0"/>
          <w:numId w:val="63"/>
        </w:numPr>
        <w:tabs>
          <w:tab w:val="clear" w:pos="1008"/>
          <w:tab w:val="left" w:pos="720"/>
        </w:tabs>
        <w:spacing w:before="360" w:after="180"/>
      </w:pPr>
      <w:r w:rsidRPr="003C3859">
        <w:t xml:space="preserve">Is this a condition or problem that has lasted for at least 3 months? Do </w:t>
      </w:r>
      <w:r w:rsidRPr="003C3859">
        <w:rPr>
          <w:b/>
          <w:bCs/>
        </w:rPr>
        <w:t>not</w:t>
      </w:r>
      <w:r w:rsidRPr="003C3859">
        <w:t xml:space="preserve"> include pregnancy or menopause.</w:t>
      </w:r>
      <w:r>
        <w:t xml:space="preserve"> </w:t>
      </w:r>
      <w:r w:rsidRPr="003C3859">
        <w:rPr>
          <w:b/>
        </w:rPr>
        <w:t>(RC/HP5-AM-30)</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numPr>
          <w:ilvl w:val="0"/>
          <w:numId w:val="63"/>
        </w:numPr>
        <w:spacing w:before="360" w:after="180"/>
      </w:pPr>
      <w:r w:rsidRPr="003C3859">
        <w:t xml:space="preserve">Do you now need or </w:t>
      </w:r>
      <w:r w:rsidRPr="003C3859">
        <w:rPr>
          <w:szCs w:val="24"/>
        </w:rPr>
        <w:t>take</w:t>
      </w:r>
      <w:r w:rsidRPr="003C3859">
        <w:t xml:space="preserve"> medicine prescribed by a doctor? Do </w:t>
      </w:r>
      <w:r w:rsidRPr="003C3859">
        <w:rPr>
          <w:b/>
          <w:bCs/>
        </w:rPr>
        <w:t>not</w:t>
      </w:r>
      <w:r w:rsidRPr="003C3859">
        <w:t xml:space="preserve"> include birth control.</w:t>
      </w:r>
      <w:r w:rsidRPr="003C3859">
        <w:rPr>
          <w:i/>
        </w:rPr>
        <w:t xml:space="preserve"> </w:t>
      </w:r>
      <w:r w:rsidRPr="003C3859">
        <w:rPr>
          <w:b/>
        </w:rPr>
        <w:t>(RC/HP5-AM-31)</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r w:rsidRPr="003C3859">
        <w:rPr>
          <w:bCs/>
          <w:szCs w:val="24"/>
        </w:rPr>
        <w:t xml:space="preserve"> </w:t>
      </w:r>
      <w:r w:rsidRPr="003C3859">
        <w:rPr>
          <w:b/>
          <w:szCs w:val="24"/>
        </w:rPr>
        <w:sym w:font="Symbol" w:char="F0AE"/>
      </w:r>
      <w:r w:rsidRPr="003C3859">
        <w:rPr>
          <w:b/>
          <w:szCs w:val="24"/>
        </w:rPr>
        <w:t> </w:t>
      </w:r>
      <w:r w:rsidRPr="003C3859">
        <w:rPr>
          <w:b/>
        </w:rPr>
        <w:t>If No, go to #7</w:t>
      </w:r>
      <w:r>
        <w:rPr>
          <w:b/>
        </w:rPr>
        <w:t>4</w:t>
      </w:r>
    </w:p>
    <w:p w:rsidR="006853DF" w:rsidRPr="003C3859" w:rsidRDefault="006853DF" w:rsidP="006853DF">
      <w:pPr>
        <w:pStyle w:val="A1-Survey1DigitRespOptBox"/>
        <w:numPr>
          <w:ilvl w:val="0"/>
          <w:numId w:val="63"/>
        </w:numPr>
        <w:spacing w:before="360" w:after="180"/>
      </w:pPr>
      <w:r w:rsidRPr="003C3859">
        <w:t xml:space="preserve">Is this </w:t>
      </w:r>
      <w:r w:rsidRPr="003C3859">
        <w:rPr>
          <w:szCs w:val="24"/>
        </w:rPr>
        <w:t>medicine</w:t>
      </w:r>
      <w:r w:rsidRPr="003C3859">
        <w:t xml:space="preserve"> to treat a condition that has lasted for at least 3 months? Do </w:t>
      </w:r>
      <w:r w:rsidRPr="003C3859">
        <w:rPr>
          <w:b/>
          <w:bCs/>
        </w:rPr>
        <w:t>not</w:t>
      </w:r>
      <w:r w:rsidRPr="003C3859">
        <w:t xml:space="preserve"> include pregnancy or menopause.</w:t>
      </w:r>
      <w:r>
        <w:t xml:space="preserve"> </w:t>
      </w:r>
      <w:r w:rsidRPr="003C3859">
        <w:rPr>
          <w:b/>
        </w:rPr>
        <w:t>(RC/HP5-AM-32)</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numPr>
          <w:ilvl w:val="0"/>
          <w:numId w:val="63"/>
        </w:numPr>
        <w:spacing w:before="360" w:after="180"/>
        <w:rPr>
          <w:szCs w:val="24"/>
        </w:rPr>
      </w:pPr>
      <w:r w:rsidRPr="003C3859">
        <w:rPr>
          <w:szCs w:val="24"/>
        </w:rPr>
        <w:t xml:space="preserve">Are you deaf or do you have serious difficulty hearing? </w:t>
      </w:r>
      <w:r w:rsidRPr="003C3859">
        <w:rPr>
          <w:b/>
          <w:szCs w:val="24"/>
        </w:rPr>
        <w:t>(RC/OMB60/ACS-P-17a,</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numPr>
          <w:ilvl w:val="0"/>
          <w:numId w:val="63"/>
        </w:numPr>
        <w:spacing w:before="360" w:after="180"/>
        <w:rPr>
          <w:szCs w:val="24"/>
        </w:rPr>
      </w:pPr>
      <w:r w:rsidRPr="003C3859">
        <w:rPr>
          <w:szCs w:val="24"/>
        </w:rPr>
        <w:t xml:space="preserve">Are you blind or do you have serious difficulty seeing, even when wearing glasses? </w:t>
      </w:r>
      <w:r w:rsidRPr="003C3859">
        <w:rPr>
          <w:b/>
          <w:szCs w:val="24"/>
        </w:rPr>
        <w:t>(RC/OMB60/ACS-P-17b,</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numPr>
          <w:ilvl w:val="0"/>
          <w:numId w:val="63"/>
        </w:numPr>
        <w:spacing w:before="360" w:after="180"/>
        <w:ind w:right="-144"/>
        <w:rPr>
          <w:szCs w:val="24"/>
        </w:rPr>
      </w:pPr>
      <w:r w:rsidRPr="003C3859">
        <w:rPr>
          <w:szCs w:val="24"/>
        </w:rPr>
        <w:t xml:space="preserve">Because of a physical, mental, or emotional condition, do you have serious difficulty concentrating, remembering, or making decisions? </w:t>
      </w:r>
      <w:r w:rsidRPr="003C3859">
        <w:rPr>
          <w:b/>
          <w:szCs w:val="24"/>
        </w:rPr>
        <w:t>(RC/OMB60/ACS-P-18a,</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numPr>
          <w:ilvl w:val="0"/>
          <w:numId w:val="63"/>
        </w:numPr>
        <w:spacing w:before="360" w:after="180"/>
        <w:rPr>
          <w:szCs w:val="24"/>
        </w:rPr>
      </w:pPr>
      <w:r w:rsidRPr="003C3859">
        <w:rPr>
          <w:szCs w:val="24"/>
        </w:rPr>
        <w:t xml:space="preserve">Do you have serious difficulty walking or climbing stairs? </w:t>
      </w:r>
      <w:r w:rsidRPr="003C3859">
        <w:rPr>
          <w:b/>
          <w:szCs w:val="24"/>
        </w:rPr>
        <w:t>(RC/OMB60/ACS-P-18b,</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numPr>
          <w:ilvl w:val="0"/>
          <w:numId w:val="63"/>
        </w:numPr>
        <w:spacing w:before="360" w:after="180"/>
        <w:rPr>
          <w:szCs w:val="24"/>
        </w:rPr>
      </w:pPr>
      <w:r w:rsidRPr="003C3859">
        <w:rPr>
          <w:szCs w:val="24"/>
        </w:rPr>
        <w:t xml:space="preserve">Because of a physical, mental, or emotional condition, do you have difficulty dressing or bathing? </w:t>
      </w:r>
      <w:r w:rsidRPr="003C3859">
        <w:rPr>
          <w:b/>
          <w:szCs w:val="24"/>
        </w:rPr>
        <w:t>(RC/OMB60/ACS-P-18c,</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numPr>
          <w:ilvl w:val="0"/>
          <w:numId w:val="63"/>
        </w:numPr>
        <w:spacing w:before="360" w:after="180"/>
        <w:ind w:right="-144"/>
        <w:rPr>
          <w:szCs w:val="24"/>
        </w:rPr>
      </w:pPr>
      <w:r w:rsidRPr="003C3859">
        <w:rPr>
          <w:szCs w:val="24"/>
        </w:rPr>
        <w:t xml:space="preserve">Because of a physical, mental, or emotional condition, do you have difficulty doing errands alone such as visiting a doctor’s office or shopping? </w:t>
      </w:r>
      <w:r w:rsidRPr="003C3859">
        <w:rPr>
          <w:b/>
          <w:szCs w:val="24"/>
        </w:rPr>
        <w:t>(RC/OMB60/ACS-P-19,</w:t>
      </w:r>
      <w:r w:rsidRPr="003C3859">
        <w:rPr>
          <w:rFonts w:eastAsia="PMingLiU"/>
          <w:b/>
        </w:rPr>
        <w:t xml:space="preserve"> OMH-4302-5</w:t>
      </w:r>
      <w:r w:rsidRPr="003C3859">
        <w:rPr>
          <w:b/>
          <w:szCs w:val="24"/>
        </w:rPr>
        <w:t>)</w:t>
      </w:r>
    </w:p>
    <w:p w:rsidR="006853DF" w:rsidRPr="003C3859" w:rsidRDefault="006853DF" w:rsidP="006853D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Yes</w:t>
      </w:r>
    </w:p>
    <w:p w:rsidR="006853DF" w:rsidRPr="003C3859" w:rsidRDefault="006853DF" w:rsidP="006853D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w:t>
      </w:r>
    </w:p>
    <w:p w:rsidR="006853DF" w:rsidRPr="003C3859" w:rsidRDefault="006853DF" w:rsidP="006853DF">
      <w:pPr>
        <w:pStyle w:val="A1-Survey1DigitRespOptBox"/>
        <w:keepNext/>
        <w:numPr>
          <w:ilvl w:val="0"/>
          <w:numId w:val="63"/>
        </w:numPr>
        <w:spacing w:before="360" w:after="180"/>
      </w:pPr>
      <w:r w:rsidRPr="003C3859">
        <w:t xml:space="preserve">What is </w:t>
      </w:r>
      <w:r w:rsidRPr="003C3859">
        <w:rPr>
          <w:szCs w:val="24"/>
        </w:rPr>
        <w:t>your</w:t>
      </w:r>
      <w:r w:rsidRPr="003C3859">
        <w:t xml:space="preserve"> age?</w:t>
      </w:r>
      <w:r>
        <w:t xml:space="preserve"> </w:t>
      </w:r>
      <w:r w:rsidRPr="003C3859">
        <w:rPr>
          <w:b/>
        </w:rPr>
        <w:t>(CM/HP5-AM-33)</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18 to 24 years</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25 to 34</w:t>
      </w:r>
    </w:p>
    <w:p w:rsidR="006853DF" w:rsidRPr="003C3859" w:rsidRDefault="006853DF" w:rsidP="006853DF">
      <w:pPr>
        <w:pStyle w:val="A1-Survey1DigitRespOptBox"/>
        <w:keepLines/>
        <w:tabs>
          <w:tab w:val="clear" w:pos="1008"/>
          <w:tab w:val="left" w:pos="720"/>
        </w:tabs>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35 to 44</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45 to 54</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55 to 64</w:t>
      </w:r>
    </w:p>
    <w:p w:rsidR="006853DF" w:rsidRPr="003C3859" w:rsidRDefault="006853DF" w:rsidP="006853DF">
      <w:pPr>
        <w:pStyle w:val="A1-Survey1DigitRespOptBox"/>
        <w:tabs>
          <w:tab w:val="clear" w:pos="1008"/>
          <w:tab w:val="left" w:pos="720"/>
        </w:tabs>
        <w:ind w:left="576" w:firstLine="0"/>
      </w:pPr>
      <w:r w:rsidRPr="003C3859">
        <w:rPr>
          <w:vertAlign w:val="superscript"/>
        </w:rPr>
        <w:t>6</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65 to 74</w:t>
      </w:r>
    </w:p>
    <w:p w:rsidR="006853DF" w:rsidRPr="003C3859" w:rsidRDefault="006853DF" w:rsidP="006853DF">
      <w:pPr>
        <w:pStyle w:val="A1-Survey1DigitRespOptBox"/>
        <w:tabs>
          <w:tab w:val="clear" w:pos="1008"/>
          <w:tab w:val="left" w:pos="720"/>
        </w:tabs>
        <w:ind w:left="576" w:firstLine="0"/>
      </w:pPr>
      <w:r w:rsidRPr="003C3859">
        <w:rPr>
          <w:vertAlign w:val="superscript"/>
        </w:rPr>
        <w:t>7</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75 or older</w:t>
      </w:r>
    </w:p>
    <w:p w:rsidR="006853DF" w:rsidRPr="003C3859" w:rsidRDefault="006853DF" w:rsidP="006853DF">
      <w:pPr>
        <w:pStyle w:val="A1-Survey1DigitRespOptBox"/>
        <w:numPr>
          <w:ilvl w:val="0"/>
          <w:numId w:val="63"/>
        </w:numPr>
        <w:spacing w:before="360" w:after="180"/>
      </w:pPr>
      <w:r w:rsidRPr="003C3859">
        <w:t>What is your sex?</w:t>
      </w:r>
      <w:r w:rsidRPr="003C3859">
        <w:rPr>
          <w:b/>
        </w:rPr>
        <w:t xml:space="preserve"> (CM/CI1/OMH-4302-3)</w:t>
      </w:r>
    </w:p>
    <w:p w:rsidR="006853DF" w:rsidRPr="003C3859" w:rsidRDefault="006853DF" w:rsidP="006853DF">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Male</w:t>
      </w:r>
    </w:p>
    <w:p w:rsidR="006853DF" w:rsidRPr="003C3859" w:rsidRDefault="006853DF" w:rsidP="006853DF">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Female</w:t>
      </w:r>
    </w:p>
    <w:p w:rsidR="006853DF" w:rsidRPr="003C3859" w:rsidRDefault="006853DF" w:rsidP="006853DF">
      <w:pPr>
        <w:pStyle w:val="A1-Survey1DigitRespOptBox"/>
        <w:numPr>
          <w:ilvl w:val="0"/>
          <w:numId w:val="63"/>
        </w:numPr>
        <w:tabs>
          <w:tab w:val="clear" w:pos="1008"/>
          <w:tab w:val="left" w:pos="450"/>
        </w:tabs>
        <w:spacing w:before="360" w:after="180"/>
      </w:pPr>
      <w:r w:rsidRPr="003C3859">
        <w:t xml:space="preserve">What is the </w:t>
      </w:r>
      <w:r w:rsidRPr="003C3859">
        <w:rPr>
          <w:szCs w:val="24"/>
        </w:rPr>
        <w:t>highest</w:t>
      </w:r>
      <w:r w:rsidRPr="003C3859">
        <w:t xml:space="preserve"> grade or level of school that you have completed?</w:t>
      </w:r>
      <w:r>
        <w:t xml:space="preserve"> </w:t>
      </w:r>
      <w:r w:rsidRPr="003C3859">
        <w:rPr>
          <w:b/>
        </w:rPr>
        <w:t>(CM/HP5-AM-35)</w:t>
      </w:r>
    </w:p>
    <w:p w:rsidR="006853DF" w:rsidRPr="003C3859" w:rsidRDefault="006853DF" w:rsidP="006853DF">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8th grade or less</w:t>
      </w:r>
    </w:p>
    <w:p w:rsidR="006853DF" w:rsidRPr="003C3859" w:rsidRDefault="006853DF" w:rsidP="006853DF">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 high school, but did not graduate</w:t>
      </w:r>
    </w:p>
    <w:p w:rsidR="006853DF" w:rsidRPr="003C3859" w:rsidRDefault="006853DF" w:rsidP="006853DF">
      <w:pPr>
        <w:pStyle w:val="A1-Survey1DigitRespOptBox"/>
        <w:tabs>
          <w:tab w:val="clear" w:pos="1008"/>
          <w:tab w:val="left" w:pos="720"/>
        </w:tabs>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High school graduate or GED</w:t>
      </w:r>
    </w:p>
    <w:p w:rsidR="006853DF" w:rsidRPr="003C3859" w:rsidRDefault="006853DF" w:rsidP="006853DF">
      <w:pPr>
        <w:pStyle w:val="A1-Survey1DigitRespOptBox"/>
        <w:tabs>
          <w:tab w:val="clear" w:pos="1008"/>
          <w:tab w:val="left" w:pos="720"/>
        </w:tabs>
        <w:ind w:left="576"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Some college or 2-year degree</w:t>
      </w:r>
    </w:p>
    <w:p w:rsidR="006853DF" w:rsidRPr="003C3859" w:rsidRDefault="006853DF" w:rsidP="006853DF">
      <w:pPr>
        <w:pStyle w:val="A1-Survey1DigitRespOptBox"/>
        <w:tabs>
          <w:tab w:val="clear" w:pos="1008"/>
          <w:tab w:val="left" w:pos="720"/>
        </w:tabs>
        <w:ind w:left="576"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4-year college graduate</w:t>
      </w:r>
    </w:p>
    <w:p w:rsidR="006853DF" w:rsidRPr="003C3859" w:rsidRDefault="006853DF" w:rsidP="006853DF">
      <w:pPr>
        <w:pStyle w:val="A1-Survey1DigitRespOptBox"/>
        <w:tabs>
          <w:tab w:val="clear" w:pos="1008"/>
          <w:tab w:val="left" w:pos="720"/>
        </w:tabs>
        <w:ind w:left="576" w:firstLine="0"/>
      </w:pPr>
      <w:r w:rsidRPr="003C3859">
        <w:rPr>
          <w:vertAlign w:val="superscript"/>
        </w:rPr>
        <w:t>6</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More than 4-year college degree</w:t>
      </w:r>
    </w:p>
    <w:p w:rsidR="006853DF" w:rsidRPr="001F4104" w:rsidRDefault="006853DF" w:rsidP="006853DF">
      <w:pPr>
        <w:pStyle w:val="Q1-Survey-Question"/>
        <w:numPr>
          <w:ilvl w:val="0"/>
          <w:numId w:val="63"/>
        </w:numPr>
        <w:spacing w:before="360"/>
        <w:rPr>
          <w:szCs w:val="24"/>
        </w:rPr>
      </w:pPr>
      <w:r w:rsidRPr="001F4104">
        <w:rPr>
          <w:szCs w:val="24"/>
        </w:rPr>
        <w:t xml:space="preserve">What best describes your employment status? Mark only ONE. </w:t>
      </w:r>
      <w:r w:rsidRPr="00A224F5">
        <w:rPr>
          <w:b/>
          <w:szCs w:val="24"/>
        </w:rPr>
        <w:t>(RC/OMB60/NHBS-DM6)</w:t>
      </w:r>
      <w:r>
        <w:rPr>
          <w:szCs w:val="24"/>
        </w:rPr>
        <w:t xml:space="preserve"> </w:t>
      </w:r>
    </w:p>
    <w:p w:rsidR="006853DF" w:rsidRPr="003C3859" w:rsidRDefault="006853DF" w:rsidP="006853DF">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Employed full-time </w:t>
      </w:r>
    </w:p>
    <w:p w:rsidR="006853DF" w:rsidRPr="003C3859" w:rsidRDefault="006853DF" w:rsidP="006853DF">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Employed part-time</w:t>
      </w:r>
    </w:p>
    <w:p w:rsidR="006853DF" w:rsidRPr="003C3859" w:rsidRDefault="006853DF" w:rsidP="006853DF">
      <w:pPr>
        <w:pStyle w:val="A1-Survey1DigitRespOptBox"/>
        <w:tabs>
          <w:tab w:val="clear" w:pos="1008"/>
          <w:tab w:val="left" w:pos="720"/>
        </w:tabs>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 homemaker</w:t>
      </w:r>
    </w:p>
    <w:p w:rsidR="006853DF" w:rsidRPr="003C3859" w:rsidRDefault="006853DF" w:rsidP="006853DF">
      <w:pPr>
        <w:pStyle w:val="A1-Survey1DigitRespOptBox"/>
        <w:tabs>
          <w:tab w:val="clear" w:pos="1008"/>
          <w:tab w:val="left" w:pos="720"/>
        </w:tabs>
        <w:ind w:left="576"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 full-time student</w:t>
      </w:r>
    </w:p>
    <w:p w:rsidR="006853DF" w:rsidRPr="003C3859" w:rsidRDefault="006853DF" w:rsidP="006853DF">
      <w:pPr>
        <w:pStyle w:val="A1-Survey1DigitRespOptBox"/>
        <w:tabs>
          <w:tab w:val="clear" w:pos="1008"/>
          <w:tab w:val="left" w:pos="720"/>
        </w:tabs>
        <w:ind w:left="576"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Retired</w:t>
      </w:r>
    </w:p>
    <w:p w:rsidR="006853DF" w:rsidRPr="003C3859" w:rsidRDefault="006853DF" w:rsidP="006853DF">
      <w:pPr>
        <w:pStyle w:val="A1-Survey1DigitRespOptBox"/>
        <w:tabs>
          <w:tab w:val="clear" w:pos="1008"/>
          <w:tab w:val="left" w:pos="720"/>
        </w:tabs>
        <w:ind w:left="576" w:firstLine="0"/>
      </w:pPr>
      <w:r w:rsidRPr="003C3859">
        <w:rPr>
          <w:vertAlign w:val="superscript"/>
        </w:rPr>
        <w:t>6</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Unable to work for health reasons</w:t>
      </w:r>
    </w:p>
    <w:p w:rsidR="006853DF" w:rsidRPr="003C3859" w:rsidRDefault="006853DF" w:rsidP="006853DF">
      <w:pPr>
        <w:pStyle w:val="A1-Survey1DigitRespOptBox"/>
        <w:tabs>
          <w:tab w:val="clear" w:pos="1008"/>
          <w:tab w:val="left" w:pos="720"/>
        </w:tabs>
        <w:ind w:left="576" w:firstLine="0"/>
      </w:pPr>
      <w:r w:rsidRPr="003C3859">
        <w:rPr>
          <w:vertAlign w:val="superscript"/>
        </w:rPr>
        <w:t>7</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Unemployed</w:t>
      </w:r>
    </w:p>
    <w:p w:rsidR="006853DF" w:rsidRPr="003C3859" w:rsidRDefault="006853DF" w:rsidP="006853DF">
      <w:pPr>
        <w:pStyle w:val="A1-Survey1DigitRespOptBox"/>
        <w:tabs>
          <w:tab w:val="clear" w:pos="1008"/>
          <w:tab w:val="left" w:pos="720"/>
        </w:tabs>
        <w:ind w:left="576" w:firstLine="0"/>
      </w:pPr>
      <w:r w:rsidRPr="003C3859">
        <w:rPr>
          <w:vertAlign w:val="superscript"/>
        </w:rPr>
        <w:t>8</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Other</w:t>
      </w:r>
    </w:p>
    <w:p w:rsidR="006853DF" w:rsidRPr="00D000BD" w:rsidRDefault="006853DF" w:rsidP="006853DF">
      <w:pPr>
        <w:pStyle w:val="ListParagraph"/>
        <w:numPr>
          <w:ilvl w:val="0"/>
          <w:numId w:val="63"/>
        </w:numPr>
        <w:spacing w:before="360" w:after="180"/>
        <w:rPr>
          <w:rFonts w:ascii="Times New Roman" w:hAnsi="Times New Roman" w:cs="Times New Roman"/>
          <w:i/>
          <w:szCs w:val="24"/>
        </w:rPr>
      </w:pPr>
      <w:r w:rsidRPr="00D000BD">
        <w:rPr>
          <w:rFonts w:ascii="Times New Roman" w:hAnsi="Times New Roman" w:cs="Times New Roman"/>
          <w:szCs w:val="24"/>
        </w:rPr>
        <w:t xml:space="preserve">Are you Hispanic, Latino/a, or Spanish origin? </w:t>
      </w:r>
      <w:r w:rsidRPr="00D000BD">
        <w:rPr>
          <w:rFonts w:ascii="Times New Roman" w:hAnsi="Times New Roman" w:cs="Times New Roman"/>
          <w:b/>
          <w:szCs w:val="24"/>
        </w:rPr>
        <w:t>(RC/OMB60/M-ACO-77)</w:t>
      </w:r>
    </w:p>
    <w:p w:rsidR="006853DF" w:rsidRPr="003C3859" w:rsidRDefault="006853DF" w:rsidP="006853DF">
      <w:pPr>
        <w:pStyle w:val="A1-Survey1DigitRespOptBox"/>
        <w:tabs>
          <w:tab w:val="clear" w:pos="1008"/>
          <w:tab w:val="left" w:pos="72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Yes, Hispanic, Latino/a, or Spanish origin</w:t>
      </w:r>
    </w:p>
    <w:p w:rsidR="006853DF" w:rsidRPr="003C3859" w:rsidRDefault="006853DF" w:rsidP="006853DF">
      <w:pPr>
        <w:pStyle w:val="A1-Survey1DigitRespOptBox"/>
        <w:tabs>
          <w:tab w:val="clear" w:pos="1008"/>
          <w:tab w:val="left" w:pos="720"/>
        </w:tab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No, not of Hispanic, Latino/a, or Spanish origin </w:t>
      </w:r>
      <w:r w:rsidRPr="003C3859">
        <w:rPr>
          <w:b/>
          <w:szCs w:val="24"/>
        </w:rPr>
        <w:sym w:font="Symbol" w:char="F0AE"/>
      </w:r>
      <w:r w:rsidRPr="003C3859">
        <w:rPr>
          <w:b/>
          <w:szCs w:val="24"/>
        </w:rPr>
        <w:t> </w:t>
      </w:r>
      <w:r w:rsidRPr="003C3859">
        <w:rPr>
          <w:b/>
          <w:szCs w:val="24"/>
        </w:rPr>
        <w:t>If No, go to #8</w:t>
      </w:r>
      <w:r>
        <w:rPr>
          <w:b/>
          <w:szCs w:val="24"/>
        </w:rPr>
        <w:t>6</w:t>
      </w:r>
    </w:p>
    <w:p w:rsidR="006853DF" w:rsidRPr="00D000BD" w:rsidRDefault="006853DF" w:rsidP="006853DF">
      <w:pPr>
        <w:pStyle w:val="ListParagraph"/>
        <w:keepNext/>
        <w:numPr>
          <w:ilvl w:val="0"/>
          <w:numId w:val="63"/>
        </w:numPr>
        <w:spacing w:before="360" w:after="180"/>
        <w:rPr>
          <w:rFonts w:ascii="Times New Roman" w:hAnsi="Times New Roman" w:cs="Times New Roman"/>
          <w:i/>
          <w:szCs w:val="24"/>
        </w:rPr>
      </w:pPr>
      <w:r w:rsidRPr="00D000BD">
        <w:rPr>
          <w:rFonts w:ascii="Times New Roman" w:hAnsi="Times New Roman" w:cs="Times New Roman"/>
          <w:szCs w:val="24"/>
        </w:rPr>
        <w:t xml:space="preserve">Which group best describes you? </w:t>
      </w:r>
      <w:r w:rsidRPr="00D000BD">
        <w:rPr>
          <w:rFonts w:ascii="Times New Roman" w:hAnsi="Times New Roman" w:cs="Times New Roman"/>
          <w:b/>
          <w:szCs w:val="24"/>
        </w:rPr>
        <w:t>(RC/OMB60/M-ACO-78)</w:t>
      </w:r>
    </w:p>
    <w:p w:rsidR="006853DF" w:rsidRPr="003C3859" w:rsidRDefault="006853DF" w:rsidP="006853DF">
      <w:pPr>
        <w:pStyle w:val="A1-Survey1DigitRespOptBox"/>
        <w:keepNext/>
        <w:tabs>
          <w:tab w:val="clear" w:pos="1008"/>
          <w:tab w:val="left" w:pos="72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Mexican, Mexican American, Chicano</w:t>
      </w:r>
    </w:p>
    <w:p w:rsidR="006853DF" w:rsidRPr="003C3859" w:rsidRDefault="006853DF" w:rsidP="006853DF">
      <w:pPr>
        <w:pStyle w:val="A1-Survey1DigitRespOptBox"/>
        <w:keepNext/>
        <w:tabs>
          <w:tab w:val="clear" w:pos="1008"/>
          <w:tab w:val="left" w:pos="720"/>
        </w:tabs>
        <w:ind w:left="576" w:firstLine="0"/>
        <w:rPr>
          <w:szCs w:val="24"/>
          <w:lang w:val="es-ES"/>
        </w:rPr>
      </w:pPr>
      <w:r w:rsidRPr="003C3859">
        <w:rPr>
          <w:szCs w:val="24"/>
          <w:vertAlign w:val="superscript"/>
          <w:lang w:val="es-ES"/>
        </w:rPr>
        <w:t>2</w:t>
      </w:r>
      <w:r w:rsidRPr="003C3859">
        <w:rPr>
          <w:szCs w:val="24"/>
        </w:rPr>
        <w:fldChar w:fldCharType="begin">
          <w:ffData>
            <w:name w:val="Check2"/>
            <w:enabled/>
            <w:calcOnExit w:val="0"/>
            <w:checkBox>
              <w:sizeAuto/>
              <w:default w:val="0"/>
            </w:checkBox>
          </w:ffData>
        </w:fldChar>
      </w:r>
      <w:r w:rsidRPr="003C3859">
        <w:rPr>
          <w:szCs w:val="24"/>
          <w:lang w:val="es-ES"/>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lang w:val="es-ES"/>
        </w:rPr>
        <w:t xml:space="preserve"> Puerto </w:t>
      </w:r>
      <w:proofErr w:type="spellStart"/>
      <w:r w:rsidRPr="003C3859">
        <w:rPr>
          <w:szCs w:val="24"/>
          <w:lang w:val="es-ES"/>
        </w:rPr>
        <w:t>Rican</w:t>
      </w:r>
      <w:proofErr w:type="spellEnd"/>
    </w:p>
    <w:p w:rsidR="006853DF" w:rsidRPr="003C3859" w:rsidRDefault="006853DF" w:rsidP="006853DF">
      <w:pPr>
        <w:pStyle w:val="A1-Survey1DigitRespOptBox"/>
        <w:tabs>
          <w:tab w:val="clear" w:pos="1008"/>
          <w:tab w:val="left" w:pos="720"/>
        </w:tabs>
        <w:ind w:left="576"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Cuban</w:t>
      </w:r>
    </w:p>
    <w:p w:rsidR="006853DF" w:rsidRPr="003C3859" w:rsidRDefault="006853DF" w:rsidP="006853DF">
      <w:pPr>
        <w:pStyle w:val="A1-Survey1DigitRespOptBox"/>
        <w:tabs>
          <w:tab w:val="clear" w:pos="1008"/>
          <w:tab w:val="left" w:pos="720"/>
        </w:tabs>
        <w:ind w:left="576" w:firstLine="0"/>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Another Hispanic, Latino, or Spanish Origin</w:t>
      </w:r>
    </w:p>
    <w:p w:rsidR="006853DF" w:rsidRPr="003C3859" w:rsidRDefault="006853DF" w:rsidP="006853DF">
      <w:pPr>
        <w:pStyle w:val="Q1-Survey-Question"/>
        <w:numPr>
          <w:ilvl w:val="0"/>
          <w:numId w:val="63"/>
        </w:numPr>
        <w:spacing w:before="360"/>
        <w:rPr>
          <w:szCs w:val="24"/>
        </w:rPr>
      </w:pPr>
      <w:r w:rsidRPr="003C3859">
        <w:rPr>
          <w:szCs w:val="24"/>
        </w:rPr>
        <w:t xml:space="preserve">What is your race? </w:t>
      </w:r>
      <w:r w:rsidRPr="003C3859">
        <w:rPr>
          <w:i/>
          <w:szCs w:val="24"/>
        </w:rPr>
        <w:t>Mark one or more</w:t>
      </w:r>
      <w:r w:rsidRPr="003C3859">
        <w:rPr>
          <w:szCs w:val="24"/>
        </w:rPr>
        <w:t xml:space="preserve">. </w:t>
      </w:r>
      <w:r w:rsidRPr="003C3859">
        <w:rPr>
          <w:b/>
          <w:szCs w:val="24"/>
        </w:rPr>
        <w:t>(RC/CI1/OMH-4302-2)</w:t>
      </w:r>
    </w:p>
    <w:p w:rsidR="006853DF" w:rsidRDefault="006853DF" w:rsidP="006853DF">
      <w:pPr>
        <w:pStyle w:val="A1-Survey1DigitRespOptBox"/>
        <w:ind w:left="540" w:firstLine="0"/>
        <w:rPr>
          <w:szCs w:val="24"/>
        </w:rPr>
      </w:pPr>
      <w:r>
        <w:rPr>
          <w:szCs w:val="24"/>
          <w:vertAlign w:val="superscript"/>
        </w:rPr>
        <w:t xml:space="preserve"> </w:t>
      </w: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White</w:t>
      </w:r>
    </w:p>
    <w:p w:rsidR="006853DF" w:rsidRDefault="006853DF" w:rsidP="006853DF">
      <w:pPr>
        <w:pStyle w:val="A1-Survey1DigitRespOptBox"/>
        <w:ind w:left="540" w:firstLine="0"/>
        <w:rPr>
          <w:szCs w:val="24"/>
        </w:rPr>
      </w:pPr>
      <w:r w:rsidRPr="003C3859">
        <w:rPr>
          <w:szCs w:val="24"/>
          <w:vertAlign w:val="superscript"/>
        </w:rPr>
        <w:t xml:space="preserve"> 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Black or African American</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American Indian or Alaska Native</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 xml:space="preserve"> Asian Indian</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5</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Chinese</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6</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Filipino</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7</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Japanese</w:t>
      </w:r>
    </w:p>
    <w:p w:rsidR="006853DF" w:rsidRDefault="006853DF" w:rsidP="006853DF">
      <w:pPr>
        <w:pStyle w:val="A1-Survey1DigitRespOptBox"/>
        <w:ind w:left="540" w:firstLine="0"/>
        <w:rPr>
          <w:szCs w:val="24"/>
        </w:rPr>
      </w:pPr>
      <w:r>
        <w:rPr>
          <w:szCs w:val="24"/>
        </w:rPr>
        <w:t xml:space="preserve"> </w:t>
      </w:r>
      <w:r w:rsidRPr="003C3859">
        <w:rPr>
          <w:szCs w:val="24"/>
          <w:vertAlign w:val="superscript"/>
        </w:rPr>
        <w:t>8</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Korean</w:t>
      </w:r>
    </w:p>
    <w:p w:rsidR="006853DF" w:rsidRPr="003C3859" w:rsidRDefault="006853DF" w:rsidP="006853DF">
      <w:pPr>
        <w:pStyle w:val="A1-Survey1DigitRespOptBox"/>
        <w:ind w:left="540" w:firstLine="0"/>
        <w:rPr>
          <w:szCs w:val="24"/>
        </w:rPr>
      </w:pPr>
      <w:r>
        <w:rPr>
          <w:szCs w:val="24"/>
        </w:rPr>
        <w:t xml:space="preserve"> </w:t>
      </w:r>
      <w:r w:rsidRPr="003C3859">
        <w:rPr>
          <w:szCs w:val="24"/>
          <w:vertAlign w:val="superscript"/>
        </w:rPr>
        <w:t>9</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Vietnamese</w:t>
      </w:r>
    </w:p>
    <w:p w:rsidR="006853DF" w:rsidRPr="003C3859" w:rsidRDefault="006853DF" w:rsidP="006853DF">
      <w:pPr>
        <w:pStyle w:val="A1-Survey1DigitRespOptBox"/>
        <w:ind w:left="864"/>
        <w:rPr>
          <w:szCs w:val="24"/>
        </w:rPr>
      </w:pPr>
      <w:r>
        <w:rPr>
          <w:szCs w:val="24"/>
          <w:vertAlign w:val="superscript"/>
        </w:rPr>
        <w:t xml:space="preserve"> </w:t>
      </w:r>
      <w:r w:rsidRPr="003C3859">
        <w:rPr>
          <w:szCs w:val="24"/>
          <w:vertAlign w:val="superscript"/>
        </w:rPr>
        <w:t>10</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Other Asian</w:t>
      </w:r>
    </w:p>
    <w:p w:rsidR="006853DF" w:rsidRDefault="006853DF" w:rsidP="006853DF">
      <w:pPr>
        <w:pStyle w:val="A1-Survey1DigitRespOptBox"/>
        <w:ind w:left="864"/>
        <w:rPr>
          <w:szCs w:val="24"/>
        </w:rPr>
      </w:pPr>
      <w:r>
        <w:rPr>
          <w:szCs w:val="24"/>
          <w:vertAlign w:val="superscript"/>
        </w:rPr>
        <w:t xml:space="preserve"> </w:t>
      </w:r>
      <w:r w:rsidRPr="003C3859">
        <w:rPr>
          <w:szCs w:val="24"/>
          <w:vertAlign w:val="superscript"/>
        </w:rPr>
        <w:t>11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Native Hawaiian</w:t>
      </w:r>
    </w:p>
    <w:p w:rsidR="006853DF" w:rsidRPr="003C3859" w:rsidRDefault="006853DF" w:rsidP="006853DF">
      <w:pPr>
        <w:pStyle w:val="A1-Survey1DigitRespOptBox"/>
        <w:ind w:left="864"/>
        <w:rPr>
          <w:szCs w:val="24"/>
        </w:rPr>
      </w:pPr>
      <w:r>
        <w:rPr>
          <w:szCs w:val="24"/>
        </w:rPr>
        <w:t xml:space="preserve"> </w:t>
      </w:r>
      <w:r w:rsidRPr="003C3859">
        <w:rPr>
          <w:szCs w:val="24"/>
          <w:vertAlign w:val="superscript"/>
        </w:rPr>
        <w:t>12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Guamanian or Chamorro</w:t>
      </w:r>
    </w:p>
    <w:p w:rsidR="006853DF" w:rsidRPr="003C3859" w:rsidRDefault="006853DF" w:rsidP="006853DF">
      <w:pPr>
        <w:pStyle w:val="A1-Survey1DigitRespOptBox"/>
        <w:ind w:left="864"/>
        <w:rPr>
          <w:szCs w:val="24"/>
        </w:rPr>
      </w:pPr>
      <w:r>
        <w:rPr>
          <w:szCs w:val="24"/>
          <w:vertAlign w:val="superscript"/>
        </w:rPr>
        <w:t xml:space="preserve"> </w:t>
      </w:r>
      <w:r w:rsidRPr="003C3859">
        <w:rPr>
          <w:szCs w:val="24"/>
          <w:vertAlign w:val="superscript"/>
        </w:rPr>
        <w:t>13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Samoan</w:t>
      </w:r>
    </w:p>
    <w:p w:rsidR="006853DF" w:rsidRPr="003C3859" w:rsidRDefault="006853DF" w:rsidP="006853DF">
      <w:pPr>
        <w:pStyle w:val="A1-Survey1DigitRespOptBox"/>
        <w:ind w:left="864"/>
        <w:rPr>
          <w:szCs w:val="24"/>
        </w:rPr>
      </w:pPr>
      <w:r>
        <w:rPr>
          <w:szCs w:val="24"/>
          <w:vertAlign w:val="superscript"/>
        </w:rPr>
        <w:t xml:space="preserve"> </w:t>
      </w:r>
      <w:r w:rsidRPr="003C3859">
        <w:rPr>
          <w:szCs w:val="24"/>
          <w:vertAlign w:val="superscript"/>
        </w:rPr>
        <w:t>14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Other Pacific Islander</w:t>
      </w:r>
    </w:p>
    <w:p w:rsidR="006853DF" w:rsidRPr="001F4104" w:rsidRDefault="006853DF" w:rsidP="006853DF">
      <w:pPr>
        <w:pStyle w:val="Q1-Survey-Question"/>
        <w:numPr>
          <w:ilvl w:val="0"/>
          <w:numId w:val="63"/>
        </w:numPr>
        <w:spacing w:before="360"/>
        <w:rPr>
          <w:szCs w:val="24"/>
        </w:rPr>
      </w:pPr>
      <w:r w:rsidRPr="001F4104">
        <w:rPr>
          <w:szCs w:val="24"/>
        </w:rPr>
        <w:t>Are you eligible to get health services from an Indian Health Service, tribal, or urban Indian health program? (RC/OMB30)</w:t>
      </w:r>
    </w:p>
    <w:p w:rsidR="006853DF" w:rsidRPr="003C3859" w:rsidRDefault="006853DF" w:rsidP="006853DF">
      <w:pPr>
        <w:pStyle w:val="A1-Survey1DigitRespOptBox"/>
        <w:tabs>
          <w:tab w:val="left" w:pos="720"/>
        </w:tabs>
        <w:ind w:left="63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w:t>
      </w:r>
    </w:p>
    <w:p w:rsidR="006853DF" w:rsidRPr="003C3859" w:rsidRDefault="006853DF" w:rsidP="006853DF">
      <w:pPr>
        <w:pStyle w:val="A1-Survey1DigitRespOptBox"/>
        <w:tabs>
          <w:tab w:val="left" w:pos="720"/>
        </w:tabs>
        <w:ind w:left="63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r w:rsidRPr="003C3859">
        <w:rPr>
          <w:b/>
          <w:szCs w:val="24"/>
        </w:rPr>
        <w:sym w:font="Symbol" w:char="F0AE"/>
      </w:r>
      <w:r w:rsidRPr="003C3859">
        <w:rPr>
          <w:b/>
          <w:szCs w:val="24"/>
        </w:rPr>
        <w:t> </w:t>
      </w:r>
      <w:r w:rsidRPr="003C3859">
        <w:rPr>
          <w:b/>
          <w:szCs w:val="24"/>
        </w:rPr>
        <w:t>If No, go to #</w:t>
      </w:r>
      <w:r>
        <w:rPr>
          <w:b/>
          <w:szCs w:val="24"/>
        </w:rPr>
        <w:t>89</w:t>
      </w:r>
    </w:p>
    <w:p w:rsidR="006853DF" w:rsidRPr="003C3859" w:rsidRDefault="006853DF" w:rsidP="006853DF">
      <w:pPr>
        <w:pStyle w:val="A1-Survey1DigitRespOptBox"/>
        <w:tabs>
          <w:tab w:val="left" w:pos="720"/>
        </w:tabs>
        <w:ind w:left="630"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Don’t Know </w:t>
      </w:r>
      <w:r w:rsidRPr="003C3859">
        <w:rPr>
          <w:b/>
          <w:szCs w:val="24"/>
        </w:rPr>
        <w:sym w:font="Symbol" w:char="F0AE"/>
      </w:r>
      <w:r w:rsidRPr="003C3859">
        <w:t xml:space="preserve"> </w:t>
      </w:r>
      <w:r w:rsidRPr="003C3859">
        <w:rPr>
          <w:b/>
          <w:szCs w:val="24"/>
        </w:rPr>
        <w:t>If Don’t Know, go to #</w:t>
      </w:r>
      <w:r>
        <w:rPr>
          <w:b/>
          <w:szCs w:val="24"/>
        </w:rPr>
        <w:t>89</w:t>
      </w:r>
    </w:p>
    <w:p w:rsidR="006853DF" w:rsidRPr="001F4104" w:rsidRDefault="006853DF" w:rsidP="006853DF">
      <w:pPr>
        <w:pStyle w:val="Q1-Survey-Question"/>
        <w:numPr>
          <w:ilvl w:val="0"/>
          <w:numId w:val="63"/>
        </w:numPr>
        <w:spacing w:before="360"/>
        <w:rPr>
          <w:szCs w:val="24"/>
        </w:rPr>
      </w:pPr>
      <w:r w:rsidRPr="001F4104">
        <w:rPr>
          <w:szCs w:val="24"/>
        </w:rPr>
        <w:t>Did you ever get health services from an Indian Health Service, tribal, or urban Indian health program? (RC/OMB30)</w:t>
      </w:r>
    </w:p>
    <w:p w:rsidR="006853DF" w:rsidRPr="003C3859" w:rsidRDefault="006853DF" w:rsidP="006853DF">
      <w:pPr>
        <w:pStyle w:val="A1-Survey1DigitRespOptBox"/>
        <w:tabs>
          <w:tab w:val="left" w:pos="720"/>
        </w:tabs>
        <w:ind w:left="63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w:t>
      </w:r>
    </w:p>
    <w:p w:rsidR="006853DF" w:rsidRPr="003C3859" w:rsidRDefault="006853DF" w:rsidP="006853DF">
      <w:pPr>
        <w:pStyle w:val="A1-Survey1DigitRespOptBox"/>
        <w:tabs>
          <w:tab w:val="left" w:pos="720"/>
        </w:tabs>
        <w:ind w:left="63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 </w:t>
      </w:r>
    </w:p>
    <w:p w:rsidR="006853DF" w:rsidRPr="003C3859" w:rsidRDefault="006853DF" w:rsidP="006853DF">
      <w:pPr>
        <w:pStyle w:val="A1-Survey1DigitRespOptBox"/>
        <w:keepNext/>
        <w:numPr>
          <w:ilvl w:val="0"/>
          <w:numId w:val="63"/>
        </w:numPr>
        <w:tabs>
          <w:tab w:val="clear" w:pos="1008"/>
          <w:tab w:val="left" w:pos="450"/>
        </w:tabs>
        <w:spacing w:before="360" w:after="180"/>
      </w:pPr>
      <w:r w:rsidRPr="003C3859">
        <w:t xml:space="preserve">What is your preferred language? </w:t>
      </w:r>
      <w:r w:rsidRPr="003C3859">
        <w:rPr>
          <w:b/>
        </w:rPr>
        <w:t>(</w:t>
      </w:r>
      <w:proofErr w:type="spellStart"/>
      <w:r w:rsidRPr="003C3859">
        <w:rPr>
          <w:b/>
        </w:rPr>
        <w:t>RC,CuC</w:t>
      </w:r>
      <w:proofErr w:type="spellEnd"/>
      <w:r w:rsidRPr="003C3859">
        <w:rPr>
          <w:b/>
        </w:rPr>
        <w:t>/T,C,</w:t>
      </w:r>
      <w:r w:rsidRPr="003C3859">
        <w:rPr>
          <w:rFonts w:eastAsia="PMingLiU"/>
          <w:b/>
        </w:rPr>
        <w:t>OMB60</w:t>
      </w:r>
      <w:r w:rsidRPr="003C3859">
        <w:rPr>
          <w:b/>
        </w:rPr>
        <w:t xml:space="preserve">/ </w:t>
      </w:r>
      <w:r w:rsidRPr="003C3859">
        <w:rPr>
          <w:b/>
          <w:szCs w:val="24"/>
        </w:rPr>
        <w:t>CG2-AS-CU22</w:t>
      </w:r>
      <w:r w:rsidRPr="003C3859">
        <w:rPr>
          <w:b/>
        </w:rPr>
        <w:t>)</w:t>
      </w:r>
    </w:p>
    <w:p w:rsidR="006853DF" w:rsidRPr="003C3859" w:rsidRDefault="006853DF" w:rsidP="006853DF">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English </w:t>
      </w:r>
      <w:r w:rsidRPr="003C3859">
        <w:rPr>
          <w:b/>
          <w:szCs w:val="24"/>
        </w:rPr>
        <w:sym w:font="Symbol" w:char="F0AE"/>
      </w:r>
      <w:r w:rsidRPr="003C3859">
        <w:rPr>
          <w:b/>
          <w:szCs w:val="24"/>
        </w:rPr>
        <w:t> </w:t>
      </w:r>
      <w:r w:rsidRPr="003C3859">
        <w:rPr>
          <w:b/>
        </w:rPr>
        <w:t>If English, go to #9</w:t>
      </w:r>
      <w:r>
        <w:rPr>
          <w:b/>
        </w:rPr>
        <w:t>1</w:t>
      </w:r>
    </w:p>
    <w:p w:rsidR="006853DF" w:rsidRPr="003C3859" w:rsidRDefault="006853DF" w:rsidP="006853DF">
      <w:pPr>
        <w:pStyle w:val="A1-Survey1DigitRespOptBox"/>
        <w:keepNext/>
        <w:keepLines/>
        <w:tabs>
          <w:tab w:val="clear" w:pos="1008"/>
          <w:tab w:val="left" w:pos="720"/>
        </w:tabs>
        <w:ind w:left="576" w:firstLine="0"/>
        <w:rPr>
          <w:b/>
        </w:rPr>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Spanish</w:t>
      </w:r>
      <w:r w:rsidRPr="003C3859">
        <w:rPr>
          <w:bCs/>
          <w:szCs w:val="24"/>
        </w:rPr>
        <w:t xml:space="preserve"> </w:t>
      </w:r>
    </w:p>
    <w:p w:rsidR="006853DF" w:rsidRPr="003C3859" w:rsidRDefault="006853DF" w:rsidP="006853DF">
      <w:pPr>
        <w:pStyle w:val="A1-Survey1DigitRespOptBox"/>
        <w:keepNext/>
        <w:keepLines/>
        <w:tabs>
          <w:tab w:val="clear" w:pos="1008"/>
          <w:tab w:val="left" w:pos="720"/>
        </w:tabs>
        <w:ind w:left="576" w:firstLine="0"/>
        <w:rPr>
          <w:b/>
        </w:rPr>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Chinese</w:t>
      </w:r>
      <w:r w:rsidRPr="003C3859">
        <w:rPr>
          <w:bCs/>
          <w:szCs w:val="24"/>
        </w:rPr>
        <w:t xml:space="preserve"> </w:t>
      </w:r>
    </w:p>
    <w:p w:rsidR="006853DF" w:rsidRPr="003C3859" w:rsidRDefault="006853DF" w:rsidP="006853DF">
      <w:pPr>
        <w:pStyle w:val="A1-Survey1DigitRespOptBox"/>
        <w:keepNext/>
        <w:keepLines/>
        <w:tabs>
          <w:tab w:val="clear" w:pos="1008"/>
          <w:tab w:val="left" w:pos="720"/>
        </w:tabs>
        <w:ind w:left="576" w:firstLine="0"/>
        <w:rPr>
          <w:b/>
        </w:rPr>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Other</w:t>
      </w:r>
      <w:r w:rsidRPr="003C3859">
        <w:rPr>
          <w:bCs/>
          <w:szCs w:val="24"/>
        </w:rPr>
        <w:t xml:space="preserve"> </w:t>
      </w:r>
    </w:p>
    <w:p w:rsidR="006853DF" w:rsidRPr="003C3859" w:rsidRDefault="006853DF" w:rsidP="006853DF">
      <w:pPr>
        <w:pStyle w:val="A1-Survey1DigitRespOptBox"/>
        <w:keepLines/>
        <w:tabs>
          <w:tab w:val="clear" w:pos="1008"/>
          <w:tab w:val="left" w:pos="720"/>
        </w:tabs>
        <w:ind w:left="576" w:firstLine="0"/>
      </w:pPr>
      <w:r w:rsidRPr="003C3859">
        <w:rPr>
          <w:i/>
          <w:iCs/>
          <w:szCs w:val="24"/>
        </w:rPr>
        <w:t>Please specify:</w:t>
      </w:r>
      <w:r w:rsidRPr="003C3859">
        <w:rPr>
          <w:i/>
          <w:iCs/>
        </w:rPr>
        <w:t xml:space="preserve"> _____________________________________________________________</w:t>
      </w:r>
      <w:r w:rsidRPr="003C3859">
        <w:rPr>
          <w:i/>
          <w:iCs/>
          <w:szCs w:val="24"/>
        </w:rPr>
        <w:tab/>
      </w:r>
    </w:p>
    <w:p w:rsidR="006853DF" w:rsidRPr="00D000BD" w:rsidRDefault="006853DF" w:rsidP="006853DF">
      <w:pPr>
        <w:pStyle w:val="ListParagraph"/>
        <w:keepNext/>
        <w:numPr>
          <w:ilvl w:val="0"/>
          <w:numId w:val="63"/>
        </w:numPr>
        <w:tabs>
          <w:tab w:val="left" w:pos="450"/>
        </w:tabs>
        <w:spacing w:before="360" w:after="180"/>
        <w:rPr>
          <w:rFonts w:ascii="Times New Roman" w:hAnsi="Times New Roman" w:cs="Times New Roman"/>
          <w:szCs w:val="24"/>
        </w:rPr>
      </w:pPr>
      <w:r w:rsidRPr="00D000BD">
        <w:rPr>
          <w:rFonts w:ascii="Times New Roman" w:hAnsi="Times New Roman" w:cs="Times New Roman"/>
          <w:szCs w:val="24"/>
        </w:rPr>
        <w:t xml:space="preserve">How well do you speak English? </w:t>
      </w:r>
      <w:r w:rsidRPr="00D000BD">
        <w:rPr>
          <w:rFonts w:ascii="Times New Roman" w:hAnsi="Times New Roman" w:cs="Times New Roman"/>
          <w:b/>
          <w:szCs w:val="24"/>
        </w:rPr>
        <w:t>(</w:t>
      </w:r>
      <w:proofErr w:type="spellStart"/>
      <w:r w:rsidRPr="00D000BD">
        <w:rPr>
          <w:rFonts w:ascii="Times New Roman" w:eastAsia="PMingLiU" w:hAnsi="Times New Roman" w:cs="Times New Roman"/>
          <w:b/>
        </w:rPr>
        <w:t>RC,CuC</w:t>
      </w:r>
      <w:proofErr w:type="spellEnd"/>
      <w:r w:rsidRPr="00D000BD">
        <w:rPr>
          <w:rFonts w:ascii="Times New Roman" w:eastAsia="PMingLiU" w:hAnsi="Times New Roman" w:cs="Times New Roman"/>
          <w:b/>
        </w:rPr>
        <w:t>/T,C,OMB60/OMH-4302-4</w:t>
      </w:r>
      <w:r w:rsidRPr="00D000BD">
        <w:rPr>
          <w:rFonts w:ascii="Times New Roman" w:hAnsi="Times New Roman" w:cs="Times New Roman"/>
          <w:b/>
          <w:szCs w:val="24"/>
        </w:rPr>
        <w:t>)</w:t>
      </w:r>
    </w:p>
    <w:p w:rsidR="006853DF" w:rsidRPr="003C3859" w:rsidRDefault="006853DF" w:rsidP="006853DF">
      <w:pPr>
        <w:pStyle w:val="A1-Survey1DigitRespOptBox"/>
        <w:tabs>
          <w:tab w:val="left" w:pos="54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Very well</w:t>
      </w:r>
    </w:p>
    <w:p w:rsidR="006853DF" w:rsidRPr="003C3859" w:rsidRDefault="006853DF" w:rsidP="006853DF">
      <w:pPr>
        <w:pStyle w:val="A1-Survey1DigitRespOptBox"/>
        <w:tabs>
          <w:tab w:val="left" w:pos="540"/>
        </w:tab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Well</w:t>
      </w:r>
    </w:p>
    <w:p w:rsidR="006853DF" w:rsidRPr="003C3859" w:rsidRDefault="006853DF" w:rsidP="006853DF">
      <w:pPr>
        <w:pStyle w:val="A1-Survey1DigitRespOptBox"/>
        <w:tabs>
          <w:tab w:val="left" w:pos="540"/>
        </w:tabs>
        <w:ind w:left="576"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 xml:space="preserve">Not well </w:t>
      </w:r>
    </w:p>
    <w:p w:rsidR="006853DF" w:rsidRPr="003C3859" w:rsidRDefault="006853DF" w:rsidP="006853DF">
      <w:pPr>
        <w:pStyle w:val="A1-Survey1DigitRespOptBox"/>
        <w:tabs>
          <w:tab w:val="left" w:pos="540"/>
        </w:tabs>
        <w:ind w:left="576" w:firstLine="0"/>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732E90">
        <w:rPr>
          <w:szCs w:val="24"/>
        </w:rPr>
      </w:r>
      <w:r w:rsidR="00732E90">
        <w:rPr>
          <w:szCs w:val="24"/>
        </w:rPr>
        <w:fldChar w:fldCharType="separate"/>
      </w:r>
      <w:r w:rsidRPr="003C3859">
        <w:rPr>
          <w:szCs w:val="24"/>
        </w:rPr>
        <w:fldChar w:fldCharType="end"/>
      </w:r>
      <w:r w:rsidRPr="003C3859">
        <w:rPr>
          <w:szCs w:val="24"/>
        </w:rPr>
        <w:tab/>
        <w:t>Not at all</w:t>
      </w:r>
    </w:p>
    <w:p w:rsidR="006853DF" w:rsidRPr="003C3859" w:rsidRDefault="006853DF" w:rsidP="006853DF">
      <w:pPr>
        <w:pStyle w:val="A1-Survey1DigitRespOptBox"/>
        <w:numPr>
          <w:ilvl w:val="0"/>
          <w:numId w:val="63"/>
        </w:numPr>
        <w:tabs>
          <w:tab w:val="clear" w:pos="1008"/>
          <w:tab w:val="left" w:pos="450"/>
        </w:tabs>
        <w:spacing w:before="360" w:after="180"/>
      </w:pPr>
      <w:r w:rsidRPr="003C3859">
        <w:rPr>
          <w:szCs w:val="24"/>
        </w:rPr>
        <w:t>Did you have health insurance in the United States at any time between January 1</w:t>
      </w:r>
      <w:r w:rsidRPr="003C3859">
        <w:rPr>
          <w:szCs w:val="24"/>
          <w:vertAlign w:val="superscript"/>
        </w:rPr>
        <w:t>st</w:t>
      </w:r>
      <w:r w:rsidRPr="003C3859">
        <w:rPr>
          <w:szCs w:val="24"/>
        </w:rPr>
        <w:t xml:space="preserve"> and December 31</w:t>
      </w:r>
      <w:r w:rsidRPr="003C3859">
        <w:rPr>
          <w:szCs w:val="24"/>
          <w:vertAlign w:val="superscript"/>
        </w:rPr>
        <w:t>st</w:t>
      </w:r>
      <w:r w:rsidRPr="003C3859">
        <w:rPr>
          <w:szCs w:val="24"/>
        </w:rPr>
        <w:t xml:space="preserve">, 2013? </w:t>
      </w:r>
      <w:r w:rsidRPr="003C3859">
        <w:rPr>
          <w:b/>
        </w:rPr>
        <w:t>(RC/T,C)</w:t>
      </w:r>
    </w:p>
    <w:p w:rsidR="006853DF" w:rsidRPr="003C3859" w:rsidRDefault="006853DF" w:rsidP="006853DF">
      <w:pPr>
        <w:pStyle w:val="A1-Survey1DigitRespOptBox"/>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tabs>
          <w:tab w:val="clear" w:pos="1008"/>
          <w:tab w:val="left" w:pos="720"/>
        </w:tabs>
        <w:ind w:left="72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D000BD" w:rsidRDefault="006853DF" w:rsidP="006853DF">
      <w:pPr>
        <w:pStyle w:val="ListParagraph"/>
        <w:numPr>
          <w:ilvl w:val="0"/>
          <w:numId w:val="63"/>
        </w:numPr>
        <w:spacing w:before="360" w:after="180"/>
        <w:rPr>
          <w:rFonts w:ascii="Times New Roman" w:hAnsi="Times New Roman" w:cs="Times New Roman"/>
          <w:szCs w:val="24"/>
        </w:rPr>
      </w:pPr>
      <w:r w:rsidRPr="00D000BD">
        <w:rPr>
          <w:rFonts w:ascii="Times New Roman" w:hAnsi="Times New Roman" w:cs="Times New Roman"/>
          <w:szCs w:val="24"/>
        </w:rPr>
        <w:t xml:space="preserve">How confident are you that you understand health insurance terms? </w:t>
      </w:r>
      <w:r w:rsidRPr="00D000BD">
        <w:rPr>
          <w:rFonts w:ascii="Times New Roman" w:hAnsi="Times New Roman" w:cs="Times New Roman"/>
          <w:b/>
          <w:szCs w:val="24"/>
        </w:rPr>
        <w:t>(RC/OMB30)</w:t>
      </w:r>
    </w:p>
    <w:p w:rsidR="006853DF" w:rsidRPr="003C3859" w:rsidRDefault="006853DF" w:rsidP="006853DF">
      <w:pPr>
        <w:pStyle w:val="A1-Survey1DigitRespOptBox"/>
        <w:ind w:left="720" w:firstLine="0"/>
        <w:rPr>
          <w:bCs/>
        </w:rPr>
      </w:pPr>
      <w:r w:rsidRPr="003C3859">
        <w:rPr>
          <w:vertAlign w:val="superscript"/>
        </w:rPr>
        <w:t>1</w:t>
      </w:r>
      <w:r w:rsidRPr="003C3859" w:rsidDel="001D12FF">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1D12FF">
        <w:fldChar w:fldCharType="end"/>
      </w:r>
      <w:r w:rsidRPr="003C3859">
        <w:t xml:space="preserve"> </w:t>
      </w:r>
      <w:r w:rsidRPr="003C3859">
        <w:rPr>
          <w:bCs/>
        </w:rPr>
        <w:t>Not at all confident</w:t>
      </w:r>
    </w:p>
    <w:p w:rsidR="006853DF" w:rsidRPr="003C3859" w:rsidRDefault="006853DF" w:rsidP="006853DF">
      <w:pPr>
        <w:pStyle w:val="A1-Survey1DigitRespOptBox"/>
        <w:ind w:left="720" w:firstLine="0"/>
        <w:rPr>
          <w:bCs/>
        </w:rPr>
      </w:pPr>
      <w:r w:rsidRPr="003C3859">
        <w:rPr>
          <w:vertAlign w:val="superscript"/>
        </w:rPr>
        <w:t>2</w:t>
      </w:r>
      <w:r w:rsidRPr="003C3859" w:rsidDel="001D12FF">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1D12FF">
        <w:fldChar w:fldCharType="end"/>
      </w:r>
      <w:r w:rsidRPr="003C3859">
        <w:t xml:space="preserve"> </w:t>
      </w:r>
      <w:r w:rsidRPr="003C3859">
        <w:rPr>
          <w:bCs/>
        </w:rPr>
        <w:t>Slightly confident</w:t>
      </w:r>
    </w:p>
    <w:p w:rsidR="006853DF" w:rsidRPr="003C3859" w:rsidRDefault="006853DF" w:rsidP="006853DF">
      <w:pPr>
        <w:pStyle w:val="A1-Survey1DigitRespOptBox"/>
        <w:ind w:left="720" w:firstLine="0"/>
        <w:rPr>
          <w:bCs/>
        </w:rPr>
      </w:pPr>
      <w:r w:rsidRPr="003C3859">
        <w:rPr>
          <w:vertAlign w:val="superscript"/>
        </w:rPr>
        <w:t>3</w:t>
      </w:r>
      <w:r w:rsidRPr="003C3859" w:rsidDel="001D12FF">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1D12FF">
        <w:fldChar w:fldCharType="end"/>
      </w:r>
      <w:r w:rsidRPr="003C3859">
        <w:t xml:space="preserve"> </w:t>
      </w:r>
      <w:r w:rsidRPr="003C3859">
        <w:rPr>
          <w:bCs/>
        </w:rPr>
        <w:t>Moderately confident</w:t>
      </w:r>
    </w:p>
    <w:p w:rsidR="006853DF" w:rsidRPr="003C3859" w:rsidRDefault="006853DF" w:rsidP="006853DF">
      <w:pPr>
        <w:pStyle w:val="A1-Survey1DigitRespOptBox"/>
        <w:ind w:left="720" w:firstLine="0"/>
        <w:rPr>
          <w:bCs/>
        </w:rPr>
      </w:pPr>
      <w:r w:rsidRPr="003C3859">
        <w:rPr>
          <w:vertAlign w:val="superscript"/>
        </w:rPr>
        <w:t>4</w:t>
      </w:r>
      <w:r w:rsidRPr="003C3859" w:rsidDel="001D12FF">
        <w:fldChar w:fldCharType="begin">
          <w:ffData>
            <w:name w:val="Check3"/>
            <w:enabled/>
            <w:calcOnExit w:val="0"/>
            <w:checkBox>
              <w:sizeAuto/>
              <w:default w:val="0"/>
            </w:checkBox>
          </w:ffData>
        </w:fldChar>
      </w:r>
      <w:r w:rsidRPr="003C3859">
        <w:instrText xml:space="preserve"> FORMCHECKBOX </w:instrText>
      </w:r>
      <w:r w:rsidR="00732E90">
        <w:fldChar w:fldCharType="separate"/>
      </w:r>
      <w:r w:rsidRPr="003C3859" w:rsidDel="001D12FF">
        <w:fldChar w:fldCharType="end"/>
      </w:r>
      <w:r w:rsidRPr="003C3859">
        <w:t xml:space="preserve"> </w:t>
      </w:r>
      <w:r w:rsidRPr="003C3859">
        <w:rPr>
          <w:bCs/>
        </w:rPr>
        <w:t>Very confident</w:t>
      </w:r>
    </w:p>
    <w:p w:rsidR="006853DF" w:rsidRPr="003C3859" w:rsidRDefault="006853DF" w:rsidP="006853DF">
      <w:pPr>
        <w:pStyle w:val="A1-Survey1DigitRespOptBox"/>
        <w:numPr>
          <w:ilvl w:val="0"/>
          <w:numId w:val="63"/>
        </w:numPr>
        <w:tabs>
          <w:tab w:val="clear" w:pos="1008"/>
          <w:tab w:val="left" w:pos="720"/>
        </w:tabs>
        <w:spacing w:before="360" w:after="180"/>
      </w:pPr>
      <w:r w:rsidRPr="003C3859">
        <w:t xml:space="preserve">Do you feel comfortable using the internet through a computer, tablet, or smart phone? </w:t>
      </w:r>
      <w:r w:rsidRPr="003C3859">
        <w:rPr>
          <w:b/>
        </w:rPr>
        <w:t>(RC/C)</w:t>
      </w:r>
    </w:p>
    <w:p w:rsidR="006853DF" w:rsidRPr="003C3859" w:rsidRDefault="006853DF" w:rsidP="006853DF">
      <w:pPr>
        <w:pStyle w:val="A1-Survey1DigitRespOptBox"/>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definitely</w:t>
      </w:r>
    </w:p>
    <w:p w:rsidR="006853DF" w:rsidRPr="003C3859" w:rsidRDefault="006853DF" w:rsidP="006853DF">
      <w:pPr>
        <w:pStyle w:val="A1-Survey1DigitRespOptBox"/>
        <w:tabs>
          <w:tab w:val="clear" w:pos="1008"/>
          <w:tab w:val="left" w:pos="720"/>
        </w:tabs>
        <w:ind w:left="72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 somewhat</w:t>
      </w:r>
    </w:p>
    <w:p w:rsidR="006853DF" w:rsidRPr="003C3859" w:rsidRDefault="006853DF" w:rsidP="006853DF">
      <w:pPr>
        <w:pStyle w:val="A1-Survey1DigitRespOptBox"/>
        <w:tabs>
          <w:tab w:val="clear" w:pos="1008"/>
          <w:tab w:val="left" w:pos="720"/>
        </w:tabs>
        <w:ind w:left="720"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p>
    <w:p w:rsidR="006853DF" w:rsidRPr="003C3859" w:rsidRDefault="006853DF" w:rsidP="006853DF">
      <w:pPr>
        <w:pStyle w:val="A1-Survey1DigitRespOptBox"/>
        <w:numPr>
          <w:ilvl w:val="0"/>
          <w:numId w:val="63"/>
        </w:numPr>
        <w:tabs>
          <w:tab w:val="clear" w:pos="1008"/>
          <w:tab w:val="left" w:pos="450"/>
        </w:tabs>
        <w:spacing w:before="360" w:after="180"/>
      </w:pPr>
      <w:r w:rsidRPr="003C3859">
        <w:t>Did someone help you complete this survey? (</w:t>
      </w:r>
      <w:r w:rsidRPr="003C3859">
        <w:rPr>
          <w:b/>
        </w:rPr>
        <w:t>RC/HP5-AM-38)</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Yes</w:t>
      </w:r>
    </w:p>
    <w:p w:rsidR="006853DF" w:rsidRPr="003C3859" w:rsidRDefault="006853DF" w:rsidP="006853DF">
      <w:pPr>
        <w:pStyle w:val="A1-Survey1DigitRespOptBox"/>
        <w:keepLines/>
        <w:tabs>
          <w:tab w:val="clear" w:pos="1008"/>
        </w:tabs>
        <w:ind w:left="1710" w:hanging="990"/>
        <w:rPr>
          <w:b/>
          <w:bCs/>
        </w:rPr>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No</w:t>
      </w:r>
      <w:r w:rsidRPr="003C3859">
        <w:rPr>
          <w:bCs/>
          <w:szCs w:val="24"/>
        </w:rPr>
        <w:t xml:space="preserve"> </w:t>
      </w:r>
      <w:r w:rsidRPr="003C3859">
        <w:rPr>
          <w:b/>
          <w:szCs w:val="24"/>
        </w:rPr>
        <w:sym w:font="Symbol" w:char="F0AE"/>
      </w:r>
      <w:r w:rsidRPr="003C3859">
        <w:rPr>
          <w:b/>
        </w:rPr>
        <w:t>Thank you.</w:t>
      </w:r>
      <w:r w:rsidRPr="003C3859">
        <w:rPr>
          <w:b/>
          <w:bCs/>
        </w:rPr>
        <w:t xml:space="preserve"> Please return the completed survey in the postage-paid envelope.</w:t>
      </w:r>
    </w:p>
    <w:p w:rsidR="006853DF" w:rsidRPr="003C3859" w:rsidRDefault="006853DF" w:rsidP="006853DF">
      <w:pPr>
        <w:pStyle w:val="A1-Survey1DigitRespOptBox"/>
        <w:keepNext/>
        <w:numPr>
          <w:ilvl w:val="0"/>
          <w:numId w:val="63"/>
        </w:numPr>
        <w:tabs>
          <w:tab w:val="clear" w:pos="1008"/>
          <w:tab w:val="left" w:pos="450"/>
        </w:tabs>
        <w:spacing w:before="360" w:after="180"/>
      </w:pPr>
      <w:r w:rsidRPr="003C3859">
        <w:t xml:space="preserve">How did that </w:t>
      </w:r>
      <w:r w:rsidRPr="003C3859">
        <w:rPr>
          <w:szCs w:val="24"/>
        </w:rPr>
        <w:t>person</w:t>
      </w:r>
      <w:r w:rsidRPr="003C3859">
        <w:t xml:space="preserve"> help you? </w:t>
      </w:r>
      <w:r w:rsidRPr="003C3859">
        <w:rPr>
          <w:i/>
        </w:rPr>
        <w:t>Mark one or more</w:t>
      </w:r>
      <w:r w:rsidRPr="003C3859">
        <w:t xml:space="preserve">. </w:t>
      </w:r>
      <w:r w:rsidRPr="003C3859">
        <w:rPr>
          <w:b/>
        </w:rPr>
        <w:t>(RC/HP5-AM-39)</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Read the questions to me</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Wrote down the answers I gave</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Answered the questions for me</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Translated the questions into my language</w:t>
      </w:r>
    </w:p>
    <w:p w:rsidR="006853DF" w:rsidRPr="003C3859" w:rsidRDefault="006853DF" w:rsidP="006853DF">
      <w:pPr>
        <w:pStyle w:val="A1-Survey1DigitRespOptBox"/>
        <w:keepNext/>
        <w:keepLines/>
        <w:tabs>
          <w:tab w:val="clear" w:pos="1008"/>
          <w:tab w:val="left" w:pos="720"/>
        </w:tabs>
        <w:ind w:left="720"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732E90">
        <w:fldChar w:fldCharType="separate"/>
      </w:r>
      <w:r w:rsidRPr="003C3859">
        <w:fldChar w:fldCharType="end"/>
      </w:r>
      <w:r w:rsidRPr="003C3859">
        <w:t xml:space="preserve"> Helped in some other way</w:t>
      </w:r>
    </w:p>
    <w:p w:rsidR="006853DF" w:rsidRPr="003C3859" w:rsidRDefault="006853DF" w:rsidP="006853DF">
      <w:pPr>
        <w:pStyle w:val="A3-SurveyResponseLine"/>
        <w:spacing w:before="160" w:line="480" w:lineRule="auto"/>
        <w:rPr>
          <w:i/>
          <w:iCs/>
          <w:szCs w:val="24"/>
        </w:rPr>
      </w:pPr>
      <w:r w:rsidRPr="003C3859">
        <w:rPr>
          <w:i/>
          <w:iCs/>
          <w:szCs w:val="24"/>
        </w:rPr>
        <w:t>Please print:</w:t>
      </w:r>
      <w:r w:rsidRPr="003C3859">
        <w:rPr>
          <w:i/>
          <w:iCs/>
          <w:szCs w:val="24"/>
        </w:rPr>
        <w:tab/>
        <w:t xml:space="preserve"> ______________________________________________________________</w:t>
      </w:r>
      <w:r w:rsidRPr="003C3859">
        <w:rPr>
          <w:i/>
          <w:iCs/>
          <w:szCs w:val="24"/>
        </w:rPr>
        <w:br/>
        <w:t>_________________________________________________________________________</w:t>
      </w:r>
    </w:p>
    <w:p w:rsidR="006853DF" w:rsidRPr="003C3859" w:rsidRDefault="006853DF" w:rsidP="006853DF">
      <w:pPr>
        <w:jc w:val="center"/>
        <w:rPr>
          <w:b/>
          <w:bCs/>
        </w:rPr>
      </w:pPr>
      <w:r w:rsidRPr="003C3859">
        <w:rPr>
          <w:b/>
          <w:bCs/>
        </w:rPr>
        <w:t>Thank you.</w:t>
      </w:r>
    </w:p>
    <w:p w:rsidR="00E545D7" w:rsidRDefault="006853DF" w:rsidP="006853DF">
      <w:pPr>
        <w:pStyle w:val="C2-CtrSglSp"/>
        <w:outlineLvl w:val="0"/>
        <w:rPr>
          <w:b/>
          <w:bCs/>
        </w:rPr>
        <w:sectPr w:rsidR="00E545D7" w:rsidSect="00A05D6D">
          <w:pgSz w:w="12240" w:h="15840" w:code="1"/>
          <w:pgMar w:top="1440" w:right="1296" w:bottom="1440" w:left="1440" w:header="720" w:footer="720" w:gutter="0"/>
          <w:cols w:space="720"/>
          <w:titlePg/>
          <w:docGrid w:linePitch="360"/>
        </w:sectPr>
      </w:pPr>
      <w:r w:rsidRPr="003C3859">
        <w:rPr>
          <w:b/>
          <w:bCs/>
        </w:rPr>
        <w:t>Please return the completed survey in the postage-paid envelope.</w:t>
      </w:r>
    </w:p>
    <w:p w:rsidR="0069615A" w:rsidRDefault="0069615A" w:rsidP="0069615A">
      <w:pPr>
        <w:pStyle w:val="ESSBodyText"/>
      </w:pPr>
    </w:p>
    <w:p w:rsidR="006853DF" w:rsidRDefault="006853DF" w:rsidP="0069615A">
      <w:pPr>
        <w:pStyle w:val="ESSBodyText"/>
        <w:rPr>
          <w:color w:val="1F497D"/>
        </w:rPr>
      </w:pPr>
    </w:p>
    <w:p w:rsidR="00935D3A" w:rsidRDefault="00935D3A" w:rsidP="00001FA8">
      <w:pPr>
        <w:pStyle w:val="ESSBodyText"/>
        <w:rPr>
          <w:i/>
        </w:rPr>
        <w:sectPr w:rsidR="00935D3A" w:rsidSect="003B19FF">
          <w:pgSz w:w="12240" w:h="15840" w:code="1"/>
          <w:pgMar w:top="864" w:right="1296" w:bottom="1440" w:left="1152" w:header="720" w:footer="720" w:gutter="0"/>
          <w:pgNumType w:start="0"/>
          <w:cols w:space="720"/>
          <w:titlePg/>
          <w:docGrid w:linePitch="360"/>
        </w:sectPr>
      </w:pPr>
      <w:r>
        <w:rPr>
          <w:noProof/>
        </w:rPr>
        <mc:AlternateContent>
          <mc:Choice Requires="wpg">
            <w:drawing>
              <wp:anchor distT="0" distB="0" distL="114300" distR="114300" simplePos="0" relativeHeight="251931648" behindDoc="0" locked="0" layoutInCell="1" allowOverlap="1" wp14:anchorId="2E54A764" wp14:editId="00A66992">
                <wp:simplePos x="0" y="0"/>
                <wp:positionH relativeFrom="column">
                  <wp:posOffset>488950</wp:posOffset>
                </wp:positionH>
                <wp:positionV relativeFrom="paragraph">
                  <wp:posOffset>69850</wp:posOffset>
                </wp:positionV>
                <wp:extent cx="6635115" cy="8171180"/>
                <wp:effectExtent l="0" t="0" r="0" b="1270"/>
                <wp:wrapThrough wrapText="bothSides">
                  <wp:wrapPolygon edited="0">
                    <wp:start x="14760" y="0"/>
                    <wp:lineTo x="930" y="353"/>
                    <wp:lineTo x="124" y="353"/>
                    <wp:lineTo x="124" y="17675"/>
                    <wp:lineTo x="14760" y="17726"/>
                    <wp:lineTo x="14760" y="20143"/>
                    <wp:lineTo x="15256" y="20949"/>
                    <wp:lineTo x="15256" y="21553"/>
                    <wp:lineTo x="21395" y="21553"/>
                    <wp:lineTo x="21519" y="403"/>
                    <wp:lineTo x="20527" y="302"/>
                    <wp:lineTo x="15008" y="0"/>
                    <wp:lineTo x="14760" y="0"/>
                  </wp:wrapPolygon>
                </wp:wrapThrough>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115" cy="8171180"/>
                          <a:chOff x="1680" y="1248"/>
                          <a:chExt cx="10449" cy="13130"/>
                        </a:xfrm>
                      </wpg:grpSpPr>
                      <wps:wsp>
                        <wps:cNvPr id="15" name="Text Box 9"/>
                        <wps:cNvSpPr txBox="1">
                          <a:spLocks noChangeArrowheads="1"/>
                        </wps:cNvSpPr>
                        <wps:spPr bwMode="auto">
                          <a:xfrm>
                            <a:off x="8986" y="1440"/>
                            <a:ext cx="3143" cy="12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2" w:rsidRPr="00E97C53" w:rsidRDefault="008D63D2" w:rsidP="002B1B99">
                              <w:pPr>
                                <w:pStyle w:val="AboutAIRLocations"/>
                                <w:spacing w:line="340" w:lineRule="atLeast"/>
                              </w:pPr>
                              <w:r w:rsidRPr="003D5E0B">
                                <w:t>LOCATIONS</w:t>
                              </w:r>
                            </w:p>
                            <w:p w:rsidR="008D63D2" w:rsidRPr="00E97C53" w:rsidRDefault="008D63D2" w:rsidP="002B1B99">
                              <w:pPr>
                                <w:pStyle w:val="AboutAIRLocations"/>
                                <w:spacing w:before="180" w:line="340" w:lineRule="atLeast"/>
                              </w:pPr>
                              <w:r w:rsidRPr="00E97C53">
                                <w:t>Domestic</w:t>
                              </w:r>
                            </w:p>
                            <w:p w:rsidR="008D63D2" w:rsidRPr="00E97C53" w:rsidRDefault="008D63D2" w:rsidP="002B1B99">
                              <w:pPr>
                                <w:pStyle w:val="AboutAIRText"/>
                                <w:spacing w:line="340" w:lineRule="atLeast"/>
                              </w:pPr>
                              <w:r w:rsidRPr="00E97C53">
                                <w:t>Washington, D.C.</w:t>
                              </w:r>
                            </w:p>
                            <w:p w:rsidR="008D63D2" w:rsidRPr="00E97C53" w:rsidRDefault="008D63D2" w:rsidP="002B1B99">
                              <w:pPr>
                                <w:pStyle w:val="AboutAIRText"/>
                                <w:spacing w:line="340" w:lineRule="atLeast"/>
                              </w:pPr>
                              <w:r w:rsidRPr="00E97C53">
                                <w:t>Atlanta, GA</w:t>
                              </w:r>
                            </w:p>
                            <w:p w:rsidR="008D63D2" w:rsidRPr="00E97C53" w:rsidRDefault="008D63D2" w:rsidP="002B1B99">
                              <w:pPr>
                                <w:pStyle w:val="AboutAIRText"/>
                                <w:spacing w:line="340" w:lineRule="atLeast"/>
                              </w:pPr>
                              <w:r w:rsidRPr="00E97C53">
                                <w:t>Baltimore, MD</w:t>
                              </w:r>
                            </w:p>
                            <w:p w:rsidR="008D63D2" w:rsidRPr="00E97C53" w:rsidRDefault="008D63D2" w:rsidP="002B1B99">
                              <w:pPr>
                                <w:pStyle w:val="AboutAIRText"/>
                                <w:spacing w:line="340" w:lineRule="atLeast"/>
                              </w:pPr>
                              <w:r w:rsidRPr="00E97C53">
                                <w:t>Chapel Hill, NC</w:t>
                              </w:r>
                            </w:p>
                            <w:p w:rsidR="008D63D2" w:rsidRPr="00E97C53" w:rsidRDefault="008D63D2" w:rsidP="002B1B99">
                              <w:pPr>
                                <w:pStyle w:val="AboutAIRText"/>
                                <w:spacing w:line="340" w:lineRule="atLeast"/>
                              </w:pPr>
                              <w:r w:rsidRPr="00E97C53">
                                <w:t>Chicago, IL</w:t>
                              </w:r>
                            </w:p>
                            <w:p w:rsidR="008D63D2" w:rsidRPr="00E97C53" w:rsidRDefault="008D63D2" w:rsidP="002B1B99">
                              <w:pPr>
                                <w:pStyle w:val="AboutAIRText"/>
                                <w:spacing w:line="340" w:lineRule="atLeast"/>
                              </w:pPr>
                              <w:r w:rsidRPr="00E97C53">
                                <w:t>Columbus, OH</w:t>
                              </w:r>
                            </w:p>
                            <w:p w:rsidR="008D63D2" w:rsidRPr="00E97C53" w:rsidRDefault="008D63D2" w:rsidP="002B1B99">
                              <w:pPr>
                                <w:pStyle w:val="AboutAIRText"/>
                                <w:spacing w:line="340" w:lineRule="atLeast"/>
                              </w:pPr>
                              <w:r w:rsidRPr="00E97C53">
                                <w:t>Frederick, MD</w:t>
                              </w:r>
                            </w:p>
                            <w:p w:rsidR="008D63D2" w:rsidRPr="00E97C53" w:rsidRDefault="008D63D2" w:rsidP="002B1B99">
                              <w:pPr>
                                <w:pStyle w:val="AboutAIRText"/>
                                <w:spacing w:line="340" w:lineRule="atLeast"/>
                              </w:pPr>
                              <w:r w:rsidRPr="00E97C53">
                                <w:t>Honolulu, HI</w:t>
                              </w:r>
                            </w:p>
                            <w:p w:rsidR="008D63D2" w:rsidRPr="00E97C53" w:rsidRDefault="008D63D2" w:rsidP="002B1B99">
                              <w:pPr>
                                <w:pStyle w:val="AboutAIRText"/>
                                <w:spacing w:line="340" w:lineRule="atLeast"/>
                              </w:pPr>
                              <w:r w:rsidRPr="00E97C53">
                                <w:t>Naperville, IL</w:t>
                              </w:r>
                            </w:p>
                            <w:p w:rsidR="008D63D2" w:rsidRPr="00E97C53" w:rsidRDefault="008D63D2" w:rsidP="002B1B99">
                              <w:pPr>
                                <w:pStyle w:val="AboutAIRText"/>
                                <w:spacing w:line="340" w:lineRule="atLeast"/>
                              </w:pPr>
                              <w:r w:rsidRPr="00E97C53">
                                <w:t>New York, NY</w:t>
                              </w:r>
                            </w:p>
                            <w:p w:rsidR="008D63D2" w:rsidRPr="00E97C53" w:rsidRDefault="008D63D2" w:rsidP="002B1B99">
                              <w:pPr>
                                <w:pStyle w:val="AboutAIRText"/>
                                <w:spacing w:line="340" w:lineRule="atLeast"/>
                              </w:pPr>
                              <w:r w:rsidRPr="00E97C53">
                                <w:t>Portland, OR</w:t>
                              </w:r>
                            </w:p>
                            <w:p w:rsidR="008D63D2" w:rsidRPr="00E97C53" w:rsidRDefault="008D63D2" w:rsidP="002B1B99">
                              <w:pPr>
                                <w:pStyle w:val="AboutAIRText"/>
                                <w:spacing w:line="340" w:lineRule="atLeast"/>
                              </w:pPr>
                              <w:r w:rsidRPr="00E97C53">
                                <w:t>Sacramento, CA</w:t>
                              </w:r>
                            </w:p>
                            <w:p w:rsidR="008D63D2" w:rsidRPr="00E97C53" w:rsidRDefault="008D63D2" w:rsidP="002B1B99">
                              <w:pPr>
                                <w:pStyle w:val="AboutAIRText"/>
                                <w:spacing w:line="340" w:lineRule="atLeast"/>
                              </w:pPr>
                              <w:r w:rsidRPr="00E97C53">
                                <w:t>San Diego, CA</w:t>
                              </w:r>
                            </w:p>
                            <w:p w:rsidR="008D63D2" w:rsidRPr="00E97C53" w:rsidRDefault="008D63D2" w:rsidP="002B1B99">
                              <w:pPr>
                                <w:pStyle w:val="AboutAIRText"/>
                                <w:spacing w:line="340" w:lineRule="atLeast"/>
                              </w:pPr>
                              <w:r w:rsidRPr="00E97C53">
                                <w:t>San Mateo, CA</w:t>
                              </w:r>
                            </w:p>
                            <w:p w:rsidR="008D63D2" w:rsidRPr="00E97C53" w:rsidRDefault="008D63D2" w:rsidP="002B1B99">
                              <w:pPr>
                                <w:pStyle w:val="AboutAIRText"/>
                                <w:spacing w:line="340" w:lineRule="atLeast"/>
                              </w:pPr>
                              <w:r w:rsidRPr="00E97C53">
                                <w:t>Silver Spring, MD</w:t>
                              </w:r>
                            </w:p>
                            <w:p w:rsidR="008D63D2" w:rsidRPr="00E97C53" w:rsidRDefault="008D63D2" w:rsidP="002B1B99">
                              <w:pPr>
                                <w:pStyle w:val="AboutAIRText"/>
                                <w:spacing w:line="340" w:lineRule="atLeast"/>
                              </w:pPr>
                              <w:r>
                                <w:t>Waltham</w:t>
                              </w:r>
                              <w:r w:rsidRPr="00E97C53">
                                <w:t>, MA</w:t>
                              </w:r>
                            </w:p>
                            <w:p w:rsidR="008D63D2" w:rsidRPr="00E97C53" w:rsidRDefault="008D63D2" w:rsidP="002B1B99">
                              <w:pPr>
                                <w:pStyle w:val="AboutAIRLocations"/>
                                <w:spacing w:before="480" w:line="340" w:lineRule="atLeast"/>
                              </w:pPr>
                              <w:r w:rsidRPr="00E97C53">
                                <w:t>INTERNATIONAL</w:t>
                              </w:r>
                            </w:p>
                            <w:p w:rsidR="008D63D2" w:rsidRPr="00E97C53" w:rsidRDefault="008D63D2" w:rsidP="002B1B99">
                              <w:pPr>
                                <w:pStyle w:val="AboutAIRText"/>
                                <w:spacing w:line="340" w:lineRule="atLeast"/>
                              </w:pPr>
                              <w:r w:rsidRPr="00E97C53">
                                <w:t>Egypt</w:t>
                              </w:r>
                            </w:p>
                            <w:p w:rsidR="008D63D2" w:rsidRPr="00E97C53" w:rsidRDefault="008D63D2" w:rsidP="002B1B99">
                              <w:pPr>
                                <w:pStyle w:val="AboutAIRText"/>
                                <w:spacing w:line="340" w:lineRule="atLeast"/>
                              </w:pPr>
                              <w:r w:rsidRPr="00E97C53">
                                <w:t>Ethiopia</w:t>
                              </w:r>
                            </w:p>
                            <w:p w:rsidR="008D63D2" w:rsidRPr="00E97C53" w:rsidRDefault="008D63D2" w:rsidP="002B1B99">
                              <w:pPr>
                                <w:pStyle w:val="AboutAIRText"/>
                                <w:spacing w:line="340" w:lineRule="atLeast"/>
                              </w:pPr>
                              <w:r w:rsidRPr="00E97C53">
                                <w:t>Georgia</w:t>
                              </w:r>
                            </w:p>
                            <w:p w:rsidR="008D63D2" w:rsidRPr="00E97C53" w:rsidRDefault="008D63D2" w:rsidP="002B1B99">
                              <w:pPr>
                                <w:pStyle w:val="AboutAIRText"/>
                                <w:spacing w:line="340" w:lineRule="atLeast"/>
                              </w:pPr>
                              <w:r w:rsidRPr="00E97C53">
                                <w:t>Haiti</w:t>
                              </w:r>
                            </w:p>
                            <w:p w:rsidR="008D63D2" w:rsidRPr="00E97C53" w:rsidRDefault="008D63D2" w:rsidP="002B1B99">
                              <w:pPr>
                                <w:pStyle w:val="AboutAIRText"/>
                                <w:spacing w:line="340" w:lineRule="atLeast"/>
                              </w:pPr>
                              <w:r w:rsidRPr="00E97C53">
                                <w:t>Honduras</w:t>
                              </w:r>
                            </w:p>
                            <w:p w:rsidR="008D63D2" w:rsidRPr="00E97C53" w:rsidRDefault="008D63D2" w:rsidP="002B1B99">
                              <w:pPr>
                                <w:pStyle w:val="AboutAIRText"/>
                                <w:spacing w:line="340" w:lineRule="atLeast"/>
                              </w:pPr>
                              <w:r w:rsidRPr="00E97C53">
                                <w:t>Kenya</w:t>
                              </w:r>
                            </w:p>
                            <w:p w:rsidR="008D63D2" w:rsidRPr="00E97C53" w:rsidRDefault="008D63D2" w:rsidP="002B1B99">
                              <w:pPr>
                                <w:pStyle w:val="AboutAIRText"/>
                                <w:spacing w:line="340" w:lineRule="atLeast"/>
                              </w:pPr>
                              <w:r w:rsidRPr="00E97C53">
                                <w:t>Liberia</w:t>
                              </w:r>
                            </w:p>
                            <w:p w:rsidR="008D63D2" w:rsidRPr="00E97C53" w:rsidRDefault="008D63D2" w:rsidP="002B1B99">
                              <w:pPr>
                                <w:pStyle w:val="AboutAIRText"/>
                                <w:spacing w:line="340" w:lineRule="atLeast"/>
                              </w:pPr>
                              <w:r w:rsidRPr="00E97C53">
                                <w:t>Malawi</w:t>
                              </w:r>
                            </w:p>
                            <w:p w:rsidR="008D63D2" w:rsidRPr="00E97C53" w:rsidRDefault="008D63D2" w:rsidP="002B1B99">
                              <w:pPr>
                                <w:pStyle w:val="AboutAIRText"/>
                                <w:spacing w:line="340" w:lineRule="atLeast"/>
                              </w:pPr>
                              <w:r w:rsidRPr="00E97C53">
                                <w:t>Nicaragua</w:t>
                              </w:r>
                            </w:p>
                            <w:p w:rsidR="008D63D2" w:rsidRPr="00E97C53" w:rsidRDefault="008D63D2" w:rsidP="002B1B99">
                              <w:pPr>
                                <w:pStyle w:val="AboutAIRText"/>
                                <w:spacing w:line="340" w:lineRule="atLeast"/>
                              </w:pPr>
                              <w:r w:rsidRPr="00E97C53">
                                <w:t>Pakistan</w:t>
                              </w:r>
                            </w:p>
                            <w:p w:rsidR="008D63D2" w:rsidRPr="00E97C53" w:rsidRDefault="008D63D2" w:rsidP="002B1B99">
                              <w:pPr>
                                <w:pStyle w:val="AboutAIRText"/>
                                <w:spacing w:line="340" w:lineRule="atLeast"/>
                              </w:pPr>
                              <w:r w:rsidRPr="00E97C53">
                                <w:t>South Africa</w:t>
                              </w:r>
                            </w:p>
                            <w:p w:rsidR="008D63D2" w:rsidRPr="00E97C53" w:rsidRDefault="008D63D2" w:rsidP="002B1B99">
                              <w:pPr>
                                <w:pStyle w:val="AboutAIRText"/>
                                <w:spacing w:line="340" w:lineRule="atLeast"/>
                              </w:pPr>
                              <w:r w:rsidRPr="00E97C53">
                                <w:t>Zambia</w:t>
                              </w:r>
                            </w:p>
                          </w:txbxContent>
                        </wps:txbx>
                        <wps:bodyPr rot="0" vert="horz" wrap="square" lIns="91440" tIns="45720" rIns="91440" bIns="45720" anchor="t" anchorCtr="0" upright="1">
                          <a:noAutofit/>
                        </wps:bodyPr>
                      </wps:wsp>
                      <wps:wsp>
                        <wps:cNvPr id="16" name="Text Box 10"/>
                        <wps:cNvSpPr txBox="1">
                          <a:spLocks noChangeArrowheads="1"/>
                        </wps:cNvSpPr>
                        <wps:spPr bwMode="auto">
                          <a:xfrm>
                            <a:off x="1680" y="1440"/>
                            <a:ext cx="5520" cy="1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2" w:rsidRPr="00E97C53" w:rsidRDefault="008D63D2" w:rsidP="00935D3A">
                              <w:pPr>
                                <w:pStyle w:val="AboutAIRTitle"/>
                              </w:pPr>
                              <w:r w:rsidRPr="00E97C53">
                                <w:t>About American Institutes for Research</w:t>
                              </w:r>
                            </w:p>
                            <w:p w:rsidR="008D63D2" w:rsidRDefault="008D63D2" w:rsidP="00935D3A">
                              <w:pPr>
                                <w:pStyle w:val="AboutAIRText"/>
                              </w:pPr>
                            </w:p>
                            <w:p w:rsidR="008D63D2" w:rsidRPr="003D5E0B" w:rsidRDefault="008D63D2" w:rsidP="00935D3A">
                              <w:pPr>
                                <w:pStyle w:val="AboutAIRText"/>
                                <w:spacing w:line="360" w:lineRule="auto"/>
                              </w:pPr>
                              <w:r w:rsidRPr="003D5E0B">
                                <w:t xml:space="preserve">Established in 1946, with headquarters in Washington, D.C., American Institutes for Research (AIR) is an independent, nonpartisan, not-for-profit organization that conducts behavioral </w:t>
                              </w:r>
                              <w:r w:rsidRPr="003D5E0B">
                                <w:br/>
                                <w:t xml:space="preserve">and social science research and delivers technical assistance </w:t>
                              </w:r>
                              <w:r w:rsidRPr="003D5E0B">
                                <w:br/>
                                <w:t xml:space="preserve">both domestically and internationally. As one of the largest behavioral and social science research organizations in the world, </w:t>
                              </w:r>
                              <w:r w:rsidRPr="003D5E0B">
                                <w:br/>
                                <w:t xml:space="preserve">AIR is committed to empowering communities and institutions with innovative solutions to the most critical challenges in education, health, workforce, and international development. </w:t>
                              </w:r>
                            </w:p>
                          </w:txbxContent>
                        </wps:txbx>
                        <wps:bodyPr rot="0" vert="horz" wrap="square" lIns="91440" tIns="45720" rIns="91440" bIns="45720" anchor="t" anchorCtr="0" upright="1">
                          <a:noAutofit/>
                        </wps:bodyPr>
                      </wps:wsp>
                      <wps:wsp>
                        <wps:cNvPr id="17" name="AutoShape 11"/>
                        <wps:cNvCnPr>
                          <a:cxnSpLocks noChangeShapeType="1"/>
                        </wps:cNvCnPr>
                        <wps:spPr bwMode="auto">
                          <a:xfrm>
                            <a:off x="8891" y="1248"/>
                            <a:ext cx="0" cy="12230"/>
                          </a:xfrm>
                          <a:prstGeom prst="straightConnector1">
                            <a:avLst/>
                          </a:prstGeom>
                          <a:noFill/>
                          <a:ln w="12700">
                            <a:solidFill>
                              <a:srgbClr val="00529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margin-left:38.5pt;margin-top:5.5pt;width:522.45pt;height:643.4pt;z-index:251931648" coordorigin="1680,1248" coordsize="10449,1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">
                <v:shape id="Text Box 9" o:spid="_x0000_s1028" type="#_x0000_t202" style="position:absolute;left:8986;top:1440;width:3143;height:1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D63D2" w:rsidRPr="00E97C53" w:rsidRDefault="008D63D2" w:rsidP="002B1B99">
                        <w:pPr>
                          <w:pStyle w:val="AboutAIRLocations"/>
                          <w:spacing w:line="340" w:lineRule="atLeast"/>
                        </w:pPr>
                        <w:r w:rsidRPr="003D5E0B">
                          <w:t>LOCATIONS</w:t>
                        </w:r>
                      </w:p>
                      <w:p w:rsidR="008D63D2" w:rsidRPr="00E97C53" w:rsidRDefault="008D63D2" w:rsidP="002B1B99">
                        <w:pPr>
                          <w:pStyle w:val="AboutAIRLocations"/>
                          <w:spacing w:before="180" w:line="340" w:lineRule="atLeast"/>
                        </w:pPr>
                        <w:r w:rsidRPr="00E97C53">
                          <w:t>Domestic</w:t>
                        </w:r>
                      </w:p>
                      <w:p w:rsidR="008D63D2" w:rsidRPr="00E97C53" w:rsidRDefault="008D63D2" w:rsidP="002B1B99">
                        <w:pPr>
                          <w:pStyle w:val="AboutAIRText"/>
                          <w:spacing w:line="340" w:lineRule="atLeast"/>
                        </w:pPr>
                        <w:r w:rsidRPr="00E97C53">
                          <w:t>Washington, D.C.</w:t>
                        </w:r>
                      </w:p>
                      <w:p w:rsidR="008D63D2" w:rsidRPr="00E97C53" w:rsidRDefault="008D63D2" w:rsidP="002B1B99">
                        <w:pPr>
                          <w:pStyle w:val="AboutAIRText"/>
                          <w:spacing w:line="340" w:lineRule="atLeast"/>
                        </w:pPr>
                        <w:r w:rsidRPr="00E97C53">
                          <w:t>Atlanta, GA</w:t>
                        </w:r>
                      </w:p>
                      <w:p w:rsidR="008D63D2" w:rsidRPr="00E97C53" w:rsidRDefault="008D63D2" w:rsidP="002B1B99">
                        <w:pPr>
                          <w:pStyle w:val="AboutAIRText"/>
                          <w:spacing w:line="340" w:lineRule="atLeast"/>
                        </w:pPr>
                        <w:r w:rsidRPr="00E97C53">
                          <w:t>Baltimore, MD</w:t>
                        </w:r>
                      </w:p>
                      <w:p w:rsidR="008D63D2" w:rsidRPr="00E97C53" w:rsidRDefault="008D63D2" w:rsidP="002B1B99">
                        <w:pPr>
                          <w:pStyle w:val="AboutAIRText"/>
                          <w:spacing w:line="340" w:lineRule="atLeast"/>
                        </w:pPr>
                        <w:r w:rsidRPr="00E97C53">
                          <w:t>Chapel Hill, NC</w:t>
                        </w:r>
                      </w:p>
                      <w:p w:rsidR="008D63D2" w:rsidRPr="00E97C53" w:rsidRDefault="008D63D2" w:rsidP="002B1B99">
                        <w:pPr>
                          <w:pStyle w:val="AboutAIRText"/>
                          <w:spacing w:line="340" w:lineRule="atLeast"/>
                        </w:pPr>
                        <w:r w:rsidRPr="00E97C53">
                          <w:t>Chicago, IL</w:t>
                        </w:r>
                      </w:p>
                      <w:p w:rsidR="008D63D2" w:rsidRPr="00E97C53" w:rsidRDefault="008D63D2" w:rsidP="002B1B99">
                        <w:pPr>
                          <w:pStyle w:val="AboutAIRText"/>
                          <w:spacing w:line="340" w:lineRule="atLeast"/>
                        </w:pPr>
                        <w:r w:rsidRPr="00E97C53">
                          <w:t>Columbus, OH</w:t>
                        </w:r>
                      </w:p>
                      <w:p w:rsidR="008D63D2" w:rsidRPr="00E97C53" w:rsidRDefault="008D63D2" w:rsidP="002B1B99">
                        <w:pPr>
                          <w:pStyle w:val="AboutAIRText"/>
                          <w:spacing w:line="340" w:lineRule="atLeast"/>
                        </w:pPr>
                        <w:r w:rsidRPr="00E97C53">
                          <w:t>Frederick, MD</w:t>
                        </w:r>
                      </w:p>
                      <w:p w:rsidR="008D63D2" w:rsidRPr="00E97C53" w:rsidRDefault="008D63D2" w:rsidP="002B1B99">
                        <w:pPr>
                          <w:pStyle w:val="AboutAIRText"/>
                          <w:spacing w:line="340" w:lineRule="atLeast"/>
                        </w:pPr>
                        <w:r w:rsidRPr="00E97C53">
                          <w:t>Honolulu, HI</w:t>
                        </w:r>
                      </w:p>
                      <w:p w:rsidR="008D63D2" w:rsidRPr="00E97C53" w:rsidRDefault="008D63D2" w:rsidP="002B1B99">
                        <w:pPr>
                          <w:pStyle w:val="AboutAIRText"/>
                          <w:spacing w:line="340" w:lineRule="atLeast"/>
                        </w:pPr>
                        <w:r w:rsidRPr="00E97C53">
                          <w:t>Naperville, IL</w:t>
                        </w:r>
                      </w:p>
                      <w:p w:rsidR="008D63D2" w:rsidRPr="00E97C53" w:rsidRDefault="008D63D2" w:rsidP="002B1B99">
                        <w:pPr>
                          <w:pStyle w:val="AboutAIRText"/>
                          <w:spacing w:line="340" w:lineRule="atLeast"/>
                        </w:pPr>
                        <w:r w:rsidRPr="00E97C53">
                          <w:t>New York, NY</w:t>
                        </w:r>
                      </w:p>
                      <w:p w:rsidR="008D63D2" w:rsidRPr="00E97C53" w:rsidRDefault="008D63D2" w:rsidP="002B1B99">
                        <w:pPr>
                          <w:pStyle w:val="AboutAIRText"/>
                          <w:spacing w:line="340" w:lineRule="atLeast"/>
                        </w:pPr>
                        <w:r w:rsidRPr="00E97C53">
                          <w:t>Portland, OR</w:t>
                        </w:r>
                      </w:p>
                      <w:p w:rsidR="008D63D2" w:rsidRPr="00E97C53" w:rsidRDefault="008D63D2" w:rsidP="002B1B99">
                        <w:pPr>
                          <w:pStyle w:val="AboutAIRText"/>
                          <w:spacing w:line="340" w:lineRule="atLeast"/>
                        </w:pPr>
                        <w:r w:rsidRPr="00E97C53">
                          <w:t>Sacramento, CA</w:t>
                        </w:r>
                      </w:p>
                      <w:p w:rsidR="008D63D2" w:rsidRPr="00E97C53" w:rsidRDefault="008D63D2" w:rsidP="002B1B99">
                        <w:pPr>
                          <w:pStyle w:val="AboutAIRText"/>
                          <w:spacing w:line="340" w:lineRule="atLeast"/>
                        </w:pPr>
                        <w:r w:rsidRPr="00E97C53">
                          <w:t>San Diego, CA</w:t>
                        </w:r>
                      </w:p>
                      <w:p w:rsidR="008D63D2" w:rsidRPr="00E97C53" w:rsidRDefault="008D63D2" w:rsidP="002B1B99">
                        <w:pPr>
                          <w:pStyle w:val="AboutAIRText"/>
                          <w:spacing w:line="340" w:lineRule="atLeast"/>
                        </w:pPr>
                        <w:r w:rsidRPr="00E97C53">
                          <w:t>San Mateo, CA</w:t>
                        </w:r>
                      </w:p>
                      <w:p w:rsidR="008D63D2" w:rsidRPr="00E97C53" w:rsidRDefault="008D63D2" w:rsidP="002B1B99">
                        <w:pPr>
                          <w:pStyle w:val="AboutAIRText"/>
                          <w:spacing w:line="340" w:lineRule="atLeast"/>
                        </w:pPr>
                        <w:r w:rsidRPr="00E97C53">
                          <w:t>Silver Spring, MD</w:t>
                        </w:r>
                      </w:p>
                      <w:p w:rsidR="008D63D2" w:rsidRPr="00E97C53" w:rsidRDefault="008D63D2" w:rsidP="002B1B99">
                        <w:pPr>
                          <w:pStyle w:val="AboutAIRText"/>
                          <w:spacing w:line="340" w:lineRule="atLeast"/>
                        </w:pPr>
                        <w:r>
                          <w:t>Waltham</w:t>
                        </w:r>
                        <w:r w:rsidRPr="00E97C53">
                          <w:t>, MA</w:t>
                        </w:r>
                      </w:p>
                      <w:p w:rsidR="008D63D2" w:rsidRPr="00E97C53" w:rsidRDefault="008D63D2" w:rsidP="002B1B99">
                        <w:pPr>
                          <w:pStyle w:val="AboutAIRLocations"/>
                          <w:spacing w:before="480" w:line="340" w:lineRule="atLeast"/>
                        </w:pPr>
                        <w:r w:rsidRPr="00E97C53">
                          <w:t>INTERNATIONAL</w:t>
                        </w:r>
                      </w:p>
                      <w:p w:rsidR="008D63D2" w:rsidRPr="00E97C53" w:rsidRDefault="008D63D2" w:rsidP="002B1B99">
                        <w:pPr>
                          <w:pStyle w:val="AboutAIRText"/>
                          <w:spacing w:line="340" w:lineRule="atLeast"/>
                        </w:pPr>
                        <w:r w:rsidRPr="00E97C53">
                          <w:t>Egypt</w:t>
                        </w:r>
                      </w:p>
                      <w:p w:rsidR="008D63D2" w:rsidRPr="00E97C53" w:rsidRDefault="008D63D2" w:rsidP="002B1B99">
                        <w:pPr>
                          <w:pStyle w:val="AboutAIRText"/>
                          <w:spacing w:line="340" w:lineRule="atLeast"/>
                        </w:pPr>
                        <w:r w:rsidRPr="00E97C53">
                          <w:t>Ethiopia</w:t>
                        </w:r>
                      </w:p>
                      <w:p w:rsidR="008D63D2" w:rsidRPr="00E97C53" w:rsidRDefault="008D63D2" w:rsidP="002B1B99">
                        <w:pPr>
                          <w:pStyle w:val="AboutAIRText"/>
                          <w:spacing w:line="340" w:lineRule="atLeast"/>
                        </w:pPr>
                        <w:r w:rsidRPr="00E97C53">
                          <w:t>Georgia</w:t>
                        </w:r>
                      </w:p>
                      <w:p w:rsidR="008D63D2" w:rsidRPr="00E97C53" w:rsidRDefault="008D63D2" w:rsidP="002B1B99">
                        <w:pPr>
                          <w:pStyle w:val="AboutAIRText"/>
                          <w:spacing w:line="340" w:lineRule="atLeast"/>
                        </w:pPr>
                        <w:r w:rsidRPr="00E97C53">
                          <w:t>Haiti</w:t>
                        </w:r>
                      </w:p>
                      <w:p w:rsidR="008D63D2" w:rsidRPr="00E97C53" w:rsidRDefault="008D63D2" w:rsidP="002B1B99">
                        <w:pPr>
                          <w:pStyle w:val="AboutAIRText"/>
                          <w:spacing w:line="340" w:lineRule="atLeast"/>
                        </w:pPr>
                        <w:r w:rsidRPr="00E97C53">
                          <w:t>Honduras</w:t>
                        </w:r>
                      </w:p>
                      <w:p w:rsidR="008D63D2" w:rsidRPr="00E97C53" w:rsidRDefault="008D63D2" w:rsidP="002B1B99">
                        <w:pPr>
                          <w:pStyle w:val="AboutAIRText"/>
                          <w:spacing w:line="340" w:lineRule="atLeast"/>
                        </w:pPr>
                        <w:r w:rsidRPr="00E97C53">
                          <w:t>Kenya</w:t>
                        </w:r>
                      </w:p>
                      <w:p w:rsidR="008D63D2" w:rsidRPr="00E97C53" w:rsidRDefault="008D63D2" w:rsidP="002B1B99">
                        <w:pPr>
                          <w:pStyle w:val="AboutAIRText"/>
                          <w:spacing w:line="340" w:lineRule="atLeast"/>
                        </w:pPr>
                        <w:r w:rsidRPr="00E97C53">
                          <w:t>Liberia</w:t>
                        </w:r>
                      </w:p>
                      <w:p w:rsidR="008D63D2" w:rsidRPr="00E97C53" w:rsidRDefault="008D63D2" w:rsidP="002B1B99">
                        <w:pPr>
                          <w:pStyle w:val="AboutAIRText"/>
                          <w:spacing w:line="340" w:lineRule="atLeast"/>
                        </w:pPr>
                        <w:r w:rsidRPr="00E97C53">
                          <w:t>Malawi</w:t>
                        </w:r>
                      </w:p>
                      <w:p w:rsidR="008D63D2" w:rsidRPr="00E97C53" w:rsidRDefault="008D63D2" w:rsidP="002B1B99">
                        <w:pPr>
                          <w:pStyle w:val="AboutAIRText"/>
                          <w:spacing w:line="340" w:lineRule="atLeast"/>
                        </w:pPr>
                        <w:r w:rsidRPr="00E97C53">
                          <w:t>Nicaragua</w:t>
                        </w:r>
                      </w:p>
                      <w:p w:rsidR="008D63D2" w:rsidRPr="00E97C53" w:rsidRDefault="008D63D2" w:rsidP="002B1B99">
                        <w:pPr>
                          <w:pStyle w:val="AboutAIRText"/>
                          <w:spacing w:line="340" w:lineRule="atLeast"/>
                        </w:pPr>
                        <w:r w:rsidRPr="00E97C53">
                          <w:t>Pakistan</w:t>
                        </w:r>
                      </w:p>
                      <w:p w:rsidR="008D63D2" w:rsidRPr="00E97C53" w:rsidRDefault="008D63D2" w:rsidP="002B1B99">
                        <w:pPr>
                          <w:pStyle w:val="AboutAIRText"/>
                          <w:spacing w:line="340" w:lineRule="atLeast"/>
                        </w:pPr>
                        <w:r w:rsidRPr="00E97C53">
                          <w:t>South Africa</w:t>
                        </w:r>
                      </w:p>
                      <w:p w:rsidR="008D63D2" w:rsidRPr="00E97C53" w:rsidRDefault="008D63D2" w:rsidP="002B1B99">
                        <w:pPr>
                          <w:pStyle w:val="AboutAIRText"/>
                          <w:spacing w:line="340" w:lineRule="atLeast"/>
                        </w:pPr>
                        <w:r w:rsidRPr="00E97C53">
                          <w:t>Zambia</w:t>
                        </w:r>
                      </w:p>
                    </w:txbxContent>
                  </v:textbox>
                </v:shape>
                <v:shape id="Text Box 10" o:spid="_x0000_s1029" type="#_x0000_t202" style="position:absolute;left:1680;top:1440;width:5520;height:10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D63D2" w:rsidRPr="00E97C53" w:rsidRDefault="008D63D2" w:rsidP="00935D3A">
                        <w:pPr>
                          <w:pStyle w:val="AboutAIRTitle"/>
                        </w:pPr>
                        <w:r w:rsidRPr="00E97C53">
                          <w:t>About American Institutes for Research</w:t>
                        </w:r>
                      </w:p>
                      <w:p w:rsidR="008D63D2" w:rsidRDefault="008D63D2" w:rsidP="00935D3A">
                        <w:pPr>
                          <w:pStyle w:val="AboutAIRText"/>
                        </w:pPr>
                      </w:p>
                      <w:p w:rsidR="008D63D2" w:rsidRPr="003D5E0B" w:rsidRDefault="008D63D2" w:rsidP="00935D3A">
                        <w:pPr>
                          <w:pStyle w:val="AboutAIRText"/>
                          <w:spacing w:line="360" w:lineRule="auto"/>
                        </w:pPr>
                        <w:r w:rsidRPr="003D5E0B">
                          <w:t xml:space="preserve">Established in 1946, with headquarters in Washington, D.C., American Institutes for Research (AIR) is an independent, nonpartisan, not-for-profit organization that conducts behavioral </w:t>
                        </w:r>
                        <w:r w:rsidRPr="003D5E0B">
                          <w:br/>
                          <w:t xml:space="preserve">and social science research and delivers technical assistance </w:t>
                        </w:r>
                        <w:r w:rsidRPr="003D5E0B">
                          <w:br/>
                          <w:t xml:space="preserve">both domestically and internationally. As one of the largest behavioral and social science research organizations in the world, </w:t>
                        </w:r>
                        <w:r w:rsidRPr="003D5E0B">
                          <w:br/>
                          <w:t xml:space="preserve">AIR is committed to empowering communities and institutions with innovative solutions to the most critical challenges in education, health, workforce, and international development. </w:t>
                        </w:r>
                      </w:p>
                    </w:txbxContent>
                  </v:textbox>
                </v:shape>
                <v:shapetype id="_x0000_t32" coordsize="21600,21600" o:spt="32" o:oned="t" path="m,l21600,21600e" filled="f">
                  <v:path arrowok="t" fillok="f" o:connecttype="none"/>
                  <o:lock v:ext="edit" shapetype="t"/>
                </v:shapetype>
                <v:shape id="AutoShape 11" o:spid="_x0000_s1030" type="#_x0000_t32" style="position:absolute;left:8891;top:1248;width:0;height:122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yMcb4AAADbAAAADwAAAGRycy9kb3ducmV2LnhtbERPzYrCMBC+L/gOYQRva6oH3a3GUhTB&#10;i4fVfYChGdtiMylJ7M/bG0HwNh/f72yzwTSiI+drywoW8wQEcWF1zaWC/+vx+weED8gaG8ukYCQP&#10;2W7ytcVU257/qLuEUsQQ9ikqqEJoUyl9UZFBP7ctceRu1hkMEbpSaod9DDeNXCbJShqsOTZU2NK+&#10;ouJ+eRgF8rpuu1wXozc0JueD+5W2Pys1mw75BkSgIXzEb/dJx/lreP0SD5C7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IxxvgAAANsAAAAPAAAAAAAAAAAAAAAAAKEC&#10;AABkcnMvZG93bnJldi54bWxQSwUGAAAAAAQABAD5AAAAjAMAAAAA&#10;" strokecolor="#005295" strokeweight="1pt"/>
                <w10:wrap type="through"/>
              </v:group>
            </w:pict>
          </mc:Fallback>
        </mc:AlternateContent>
      </w:r>
    </w:p>
    <w:p w:rsidR="00EF6EBD" w:rsidRDefault="0094351B" w:rsidP="00E545D7">
      <w:pPr>
        <w:pStyle w:val="ESSBodyText"/>
      </w:pPr>
      <w:r w:rsidRPr="0094351B">
        <w:rPr>
          <w:i/>
          <w:noProof/>
        </w:rPr>
        <mc:AlternateContent>
          <mc:Choice Requires="wps">
            <w:drawing>
              <wp:anchor distT="0" distB="0" distL="114300" distR="114300" simplePos="0" relativeHeight="251935744" behindDoc="0" locked="0" layoutInCell="1" allowOverlap="1" wp14:anchorId="0B2CA909" wp14:editId="4B5D6B14">
                <wp:simplePos x="0" y="0"/>
                <wp:positionH relativeFrom="column">
                  <wp:posOffset>1079525</wp:posOffset>
                </wp:positionH>
                <wp:positionV relativeFrom="paragraph">
                  <wp:posOffset>5718996</wp:posOffset>
                </wp:positionV>
                <wp:extent cx="2586448" cy="129614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448" cy="1296140"/>
                        </a:xfrm>
                        <a:prstGeom prst="rect">
                          <a:avLst/>
                        </a:prstGeom>
                        <a:solidFill>
                          <a:srgbClr val="FFFFFF"/>
                        </a:solidFill>
                        <a:ln w="9525">
                          <a:noFill/>
                          <a:miter lim="800000"/>
                          <a:headEnd/>
                          <a:tailEnd/>
                        </a:ln>
                      </wps:spPr>
                      <wps:txbx>
                        <w:txbxContent>
                          <w:p w:rsidR="008D63D2" w:rsidRPr="00F23618" w:rsidRDefault="008D63D2" w:rsidP="0094351B">
                            <w:pPr>
                              <w:pStyle w:val="CoverBackAddress"/>
                            </w:pPr>
                            <w:r w:rsidRPr="00021900">
                              <w:rPr>
                                <w:rFonts w:cs="Times New Roman"/>
                                <w:szCs w:val="24"/>
                              </w:rPr>
                              <w:t>1000 Thomas Jefferson Street NW</w:t>
                            </w:r>
                            <w:r w:rsidRPr="00021900">
                              <w:rPr>
                                <w:rFonts w:cs="Times New Roman"/>
                                <w:szCs w:val="24"/>
                              </w:rPr>
                              <w:br/>
                              <w:t>Washington, DC 20007-3835</w:t>
                            </w:r>
                            <w:r w:rsidRPr="00021900">
                              <w:rPr>
                                <w:rFonts w:cs="Times New Roman"/>
                                <w:szCs w:val="24"/>
                              </w:rPr>
                              <w:br/>
                              <w:t>202.403.5000  |  TTY 877.334.3499</w:t>
                            </w:r>
                          </w:p>
                          <w:p w:rsidR="008D63D2" w:rsidRPr="00F23618" w:rsidRDefault="008D63D2" w:rsidP="0094351B">
                            <w:pPr>
                              <w:pStyle w:val="CoverBackURL"/>
                            </w:pPr>
                            <w:r w:rsidRPr="00F23618">
                              <w:t>www.air.org</w:t>
                            </w:r>
                          </w:p>
                          <w:p w:rsidR="008D63D2" w:rsidRDefault="008D63D2" w:rsidP="0094351B">
                            <w:pPr>
                              <w:tabs>
                                <w:tab w:val="left" w:pos="198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85pt;margin-top:450.3pt;width:203.65pt;height:102.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QWJQIAACU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" stroked="f">
                <v:textbox>
                  <w:txbxContent>
                    <w:p w:rsidR="008D63D2" w:rsidRPr="00F23618" w:rsidRDefault="008D63D2" w:rsidP="0094351B">
                      <w:pPr>
                        <w:pStyle w:val="CoverBackAddress"/>
                      </w:pPr>
                      <w:r w:rsidRPr="00021900">
                        <w:rPr>
                          <w:rFonts w:cs="Times New Roman"/>
                          <w:szCs w:val="24"/>
                        </w:rPr>
                        <w:t>1000 Thomas Jefferson Street NW</w:t>
                      </w:r>
                      <w:r w:rsidRPr="00021900">
                        <w:rPr>
                          <w:rFonts w:cs="Times New Roman"/>
                          <w:szCs w:val="24"/>
                        </w:rPr>
                        <w:br/>
                        <w:t>Washington, DC 20007-3835</w:t>
                      </w:r>
                      <w:r w:rsidRPr="00021900">
                        <w:rPr>
                          <w:rFonts w:cs="Times New Roman"/>
                          <w:szCs w:val="24"/>
                        </w:rPr>
                        <w:br/>
                        <w:t>202.403.5000  |  TTY 877.334.3499</w:t>
                      </w:r>
                    </w:p>
                    <w:p w:rsidR="008D63D2" w:rsidRPr="00F23618" w:rsidRDefault="008D63D2" w:rsidP="0094351B">
                      <w:pPr>
                        <w:pStyle w:val="CoverBackURL"/>
                      </w:pPr>
                      <w:r w:rsidRPr="00F23618">
                        <w:t>www.air.org</w:t>
                      </w:r>
                    </w:p>
                    <w:p w:rsidR="008D63D2" w:rsidRDefault="008D63D2" w:rsidP="0094351B">
                      <w:pPr>
                        <w:tabs>
                          <w:tab w:val="left" w:pos="1980"/>
                        </w:tabs>
                      </w:pPr>
                    </w:p>
                  </w:txbxContent>
                </v:textbox>
              </v:shape>
            </w:pict>
          </mc:Fallback>
        </mc:AlternateContent>
      </w:r>
      <w:r>
        <w:rPr>
          <w:noProof/>
        </w:rPr>
        <mc:AlternateContent>
          <mc:Choice Requires="wpg">
            <w:drawing>
              <wp:anchor distT="0" distB="0" distL="114300" distR="114300" simplePos="0" relativeHeight="251933696" behindDoc="0" locked="0" layoutInCell="1" allowOverlap="1" wp14:anchorId="59E1B512" wp14:editId="42EC4AC1">
                <wp:simplePos x="0" y="0"/>
                <wp:positionH relativeFrom="column">
                  <wp:posOffset>491490</wp:posOffset>
                </wp:positionH>
                <wp:positionV relativeFrom="paragraph">
                  <wp:posOffset>4881880</wp:posOffset>
                </wp:positionV>
                <wp:extent cx="3306445" cy="3201670"/>
                <wp:effectExtent l="0" t="0" r="8255" b="0"/>
                <wp:wrapThrough wrapText="bothSides">
                  <wp:wrapPolygon edited="0">
                    <wp:start x="0" y="0"/>
                    <wp:lineTo x="0" y="5269"/>
                    <wp:lineTo x="10827" y="6169"/>
                    <wp:lineTo x="10827" y="18507"/>
                    <wp:lineTo x="4356" y="19535"/>
                    <wp:lineTo x="3733" y="19792"/>
                    <wp:lineTo x="3609" y="21077"/>
                    <wp:lineTo x="8338" y="21463"/>
                    <wp:lineTo x="9085" y="21463"/>
                    <wp:lineTo x="21529" y="21077"/>
                    <wp:lineTo x="21529" y="19792"/>
                    <wp:lineTo x="10703" y="18507"/>
                    <wp:lineTo x="10827" y="6169"/>
                    <wp:lineTo x="14685" y="6169"/>
                    <wp:lineTo x="18667" y="5141"/>
                    <wp:lineTo x="18543" y="0"/>
                    <wp:lineTo x="0" y="0"/>
                  </wp:wrapPolygon>
                </wp:wrapThrough>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6445" cy="3201670"/>
                          <a:chOff x="1566" y="7085"/>
                          <a:chExt cx="5207" cy="5042"/>
                        </a:xfrm>
                      </wpg:grpSpPr>
                      <pic:pic xmlns:pic="http://schemas.openxmlformats.org/drawingml/2006/picture">
                        <pic:nvPicPr>
                          <pic:cNvPr id="20" name="Picture 0" descr="C_AIR_Logo LeftJus_RGB.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66" y="7085"/>
                            <a:ext cx="4444" cy="12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 descr="C_Tagline Gray.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2483" y="11610"/>
                            <a:ext cx="4290" cy="5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8.7pt;margin-top:384.4pt;width:260.35pt;height:252.1pt;z-index:251933696" coordorigin="1566,7085" coordsize="5207,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">
                <v:shape id="Picture 0" o:spid="_x0000_s1027" type="#_x0000_t75" alt="C_AIR_Logo LeftJus_RGB.png" style="position:absolute;left:1566;top:7085;width:4444;height:1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0mC3AAAAA2wAAAA8AAABkcnMvZG93bnJldi54bWxEj8GKwkAQRO/C/sPQwt50ooJIdJQgBDzs&#10;ZVU8N5k2CWZ6QqZX499vHxb2WHTV66rdYQydedKQ2sgOFvMMDHEVfcu1g+ulnG3AJEH22EUmB29K&#10;cNh/THaY+/jib3qepTYK4ZSjg0akz61NVUMB0zz2xHq7xyGgqBxq6wd8KTx0dpllaxuwZf3QYE/H&#10;hqrH+Sdojc1XsVp18pBrGYpxfb+VmnDuczoWWzBCo/yb/9In72Cp7XWLAsDu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TSYLcAAAADbAAAADwAAAAAAAAAAAAAAAACfAgAA&#10;ZHJzL2Rvd25yZXYueG1sUEsFBgAAAAAEAAQA9wAAAIwDAAAAAA==&#10;">
                  <v:imagedata r:id="rId40" o:title="C_AIR_Logo LeftJus_RGB"/>
                </v:shape>
                <v:shape id="Picture 1" o:spid="_x0000_s1028" type="#_x0000_t75" alt="C_Tagline Gray.png" style="position:absolute;left:2483;top:11610;width:4290;height: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zcVfFAAAA2wAAAA8AAABkcnMvZG93bnJldi54bWxEj0FrwkAUhO+F/oflCb0U3cSKltRVgiKI&#10;t1oRj4/sa7I1+zbNbk3qr+8KQo/DzHzDzJe9rcWFWm8cK0hHCQjiwmnDpYLDx2b4CsIHZI21Y1Lw&#10;Sx6Wi8eHOWbadfxOl30oRYSwz1BBFUKTSemLiiz6kWuIo/fpWoshyraUusUuwm0tx0kylRYNx4UK&#10;G1pVVJz3P1bB5Hk3m+T5izmZr+uuS4/T9Ul+K/U06PM3EIH68B++t7dawTiF25f4A+Ti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83FXxQAAANsAAAAPAAAAAAAAAAAAAAAA&#10;AJ8CAABkcnMvZG93bnJldi54bWxQSwUGAAAAAAQABAD3AAAAkQMAAAAA&#10;">
                  <v:imagedata r:id="rId41" o:title="C_Tagline Gray"/>
                </v:shape>
                <w10:wrap type="through"/>
              </v:group>
            </w:pict>
          </mc:Fallback>
        </mc:AlternateContent>
      </w:r>
    </w:p>
    <w:sectPr w:rsidR="00EF6EBD" w:rsidSect="006853DF">
      <w:footerReference w:type="default" r:id="rId42"/>
      <w:type w:val="nextColumn"/>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916" w:rsidRDefault="004C3916" w:rsidP="00490CA6">
      <w:r>
        <w:separator/>
      </w:r>
    </w:p>
  </w:endnote>
  <w:endnote w:type="continuationSeparator" w:id="0">
    <w:p w:rsidR="004C3916" w:rsidRDefault="004C3916"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monBullets">
    <w:altName w:val="Cambria"/>
    <w:charset w:val="02"/>
    <w:family w:val="swiss"/>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Myriad Web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Dem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Avant Garde Std Bk">
    <w:panose1 w:val="00000000000000000000"/>
    <w:charset w:val="00"/>
    <w:family w:val="swiss"/>
    <w:notTrueType/>
    <w:pitch w:val="variable"/>
    <w:sig w:usb0="800000AF"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9B36C1" w:rsidRDefault="008D63D2" w:rsidP="003C3472">
    <w:pPr>
      <w:pStyle w:val="Footer"/>
    </w:pPr>
    <w:r>
      <w:rPr>
        <w:noProof/>
      </w:rPr>
      <mc:AlternateContent>
        <mc:Choice Requires="wpg">
          <w:drawing>
            <wp:anchor distT="0" distB="0" distL="114300" distR="114300" simplePos="0" relativeHeight="251659264" behindDoc="0" locked="0" layoutInCell="1" allowOverlap="1" wp14:anchorId="3628BE37" wp14:editId="5416199F">
              <wp:simplePos x="0" y="0"/>
              <wp:positionH relativeFrom="column">
                <wp:posOffset>1270</wp:posOffset>
              </wp:positionH>
              <wp:positionV relativeFrom="paragraph">
                <wp:posOffset>24130</wp:posOffset>
              </wp:positionV>
              <wp:extent cx="5946775" cy="216535"/>
              <wp:effectExtent l="0" t="0" r="15875" b="0"/>
              <wp:wrapNone/>
              <wp:docPr id="8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16535"/>
                        <a:chOff x="1442" y="14863"/>
                        <a:chExt cx="9365" cy="341"/>
                      </a:xfrm>
                    </wpg:grpSpPr>
                    <wps:wsp>
                      <wps:cNvPr id="82" name="Line 56"/>
                      <wps:cNvCnPr/>
                      <wps:spPr bwMode="auto">
                        <a:xfrm>
                          <a:off x="1451" y="14866"/>
                          <a:ext cx="9356" cy="0"/>
                        </a:xfrm>
                        <a:prstGeom prst="line">
                          <a:avLst/>
                        </a:prstGeom>
                        <a:noFill/>
                        <a:ln w="63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83" name="Rectangle 57"/>
                      <wps:cNvSpPr>
                        <a:spLocks noChangeArrowheads="1"/>
                      </wps:cNvSpPr>
                      <wps:spPr bwMode="auto">
                        <a:xfrm>
                          <a:off x="1442" y="14863"/>
                          <a:ext cx="341" cy="341"/>
                        </a:xfrm>
                        <a:prstGeom prst="rect">
                          <a:avLst/>
                        </a:prstGeom>
                        <a:solidFill>
                          <a:srgbClr val="005295"/>
                        </a:solidFill>
                        <a:ln>
                          <a:noFill/>
                        </a:ln>
                        <a:effectLst/>
                        <a:extLst>
                          <a:ext uri="{91240B29-F687-4F45-9708-019B960494DF}">
                            <a14:hiddenLine xmlns:a14="http://schemas.microsoft.com/office/drawing/2010/main" w="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pt;margin-top:1.9pt;width:468.25pt;height:17.05pt;z-index:251659264" coordorigin="1442,14863" coordsize="93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">
              <v:line id="Line 56" o:spid="_x0000_s1027" style="position:absolute;visibility:visible;mso-wrap-style:square" from="1451,14866" to="10807,1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uyMMAAADbAAAADwAAAGRycy9kb3ducmV2LnhtbESPQYvCMBSE7wv+h/AEb2uqB5HaKEVQ&#10;PAnW3aK3R/Nsi81LaWLt7q83wsIeh5n5hkk2g2lET52rLSuYTSMQxIXVNZcKvs67zyUI55E1NpZJ&#10;wQ852KxHHwnG2j75RH3mSxEg7GJUUHnfxlK6oiKDbmpb4uDdbGfQB9mVUnf4DHDTyHkULaTBmsNC&#10;hS1tKyru2cMoOBZ3n+f9Kbvm9bfbH8/pBX9TpSbjIV2B8DT4//Bf+6AVLOf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P7sjDAAAA2wAAAA8AAAAAAAAAAAAA&#10;AAAAoQIAAGRycy9kb3ducmV2LnhtbFBLBQYAAAAABAAEAPkAAACRAwAAAAA=&#10;" strokecolor="#4a7ebb" strokeweight=".5pt">
                <v:shadow opacity="22938f" offset="0"/>
              </v:line>
              <v:rect id="Rectangle 57" o:spid="_x0000_s1028" style="position:absolute;left:1442;top:14863;width:341;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O88MA&#10;AADbAAAADwAAAGRycy9kb3ducmV2LnhtbESPQWvCQBSE70L/w/IKvUjdqCCSugmloNiDh2jr+ZF9&#10;JsHs25B9atpf7wqFHoeZ+YZZ5YNr1ZX60Hg2MJ0koIhLbxuuDHwd1q9LUEGQLbaeycAPBcizp9EK&#10;U+tvXNB1L5WKEA4pGqhFulTrUNbkMEx8Rxy9k+8dSpR9pW2Ptwh3rZ4lyUI7bDgu1NjRR03leX9x&#10;BuTzt5DN9248LkIbiKtjceCjMS/Pw/sbKKFB/sN/7a01sJzD40v8ATq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O88MAAADbAAAADwAAAAAAAAAAAAAAAACYAgAAZHJzL2Rv&#10;d25yZXYueG1sUEsFBgAAAAAEAAQA9QAAAIgDAAAAAA==&#10;" fillcolor="#005295" stroked="f" strokecolor="#4a7ebb" strokeweight="0">
                <v:shadow opacity="22938f" offset="0"/>
                <v:textbox inset=",7.2pt,,7.2pt"/>
              </v:rect>
            </v:group>
          </w:pict>
        </mc:Fallback>
      </mc:AlternateContent>
    </w:r>
    <w:r w:rsidRPr="0091526F">
      <w:rPr>
        <w:noProof/>
      </w:rPr>
      <w:t xml:space="preserve">1000 Thomas Jefferson Street NW, Washington, DC 20007-3835  |  202.403.5000  |  TTY 877.334.3499  |  </w:t>
    </w:r>
    <w:r w:rsidRPr="007A6670">
      <w:rPr>
        <w:b/>
        <w:noProof/>
      </w:rPr>
      <w:t>www.air.org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1B09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281D1E">
    <w:pPr>
      <w:tabs>
        <w:tab w:val="center" w:pos="4680"/>
      </w:tabs>
      <w:spacing w:after="20"/>
      <w:rPr>
        <w:rFonts w:ascii="Arial Narrow" w:eastAsia="Times New Roman" w:hAnsi="Arial Narrow" w:cs="Arial"/>
        <w:sz w:val="20"/>
        <w:szCs w:val="20"/>
      </w:rPr>
    </w:pPr>
    <w:r w:rsidRPr="001B09D7">
      <w:rPr>
        <w:rFonts w:ascii="Arial" w:eastAsia="Times New Roman" w:hAnsi="Arial" w:cs="Arial"/>
        <w:noProof/>
        <w:color w:val="000000"/>
        <w:sz w:val="16"/>
        <w:szCs w:val="16"/>
      </w:rPr>
      <w:drawing>
        <wp:anchor distT="0" distB="0" distL="114300" distR="114300" simplePos="0" relativeHeight="251663360" behindDoc="0" locked="0" layoutInCell="0" allowOverlap="1" wp14:anchorId="6EFE6EB6" wp14:editId="31EA3979">
          <wp:simplePos x="0" y="0"/>
          <wp:positionH relativeFrom="margin">
            <wp:align>right</wp:align>
          </wp:positionH>
          <wp:positionV relativeFrom="paragraph">
            <wp:posOffset>-45720</wp:posOffset>
          </wp:positionV>
          <wp:extent cx="960120" cy="366002"/>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_AIR_Logo Stacked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0120" cy="3660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D1E">
      <w:rPr>
        <w:rFonts w:ascii="Arial Narrow" w:eastAsia="Times New Roman" w:hAnsi="Arial Narrow" w:cs="Arial"/>
        <w:sz w:val="14"/>
        <w:szCs w:val="14"/>
      </w:rPr>
      <w:t>Contract No. GS-10F-0112J, Task Order No.</w:t>
    </w:r>
    <w:r>
      <w:rPr>
        <w:rFonts w:ascii="Arial Narrow" w:eastAsia="Times New Roman" w:hAnsi="Arial Narrow" w:cs="Arial"/>
        <w:sz w:val="14"/>
        <w:szCs w:val="14"/>
      </w:rPr>
      <w:t xml:space="preserve"> </w:t>
    </w:r>
    <w:r w:rsidRPr="001B09D7">
      <w:rPr>
        <w:rFonts w:ascii="Arial Narrow" w:eastAsia="Times New Roman" w:hAnsi="Arial Narrow" w:cs="Arial"/>
        <w:sz w:val="14"/>
        <w:szCs w:val="14"/>
      </w:rPr>
      <w:t>HHSM-500-2012-00100G</w:t>
    </w:r>
    <w:r w:rsidRPr="001B09D7">
      <w:rPr>
        <w:rFonts w:ascii="Arial Narrow" w:eastAsia="Times New Roman" w:hAnsi="Arial Narrow" w:cs="Arial"/>
        <w:sz w:val="16"/>
        <w:szCs w:val="16"/>
      </w:rPr>
      <w:tab/>
    </w:r>
    <w:r w:rsidRPr="00B7202E">
      <w:rPr>
        <w:rFonts w:ascii="Arial Narrow" w:eastAsia="Times New Roman" w:hAnsi="Arial Narrow" w:cs="Arial"/>
        <w:sz w:val="20"/>
        <w:szCs w:val="20"/>
      </w:rPr>
      <w:fldChar w:fldCharType="begin"/>
    </w:r>
    <w:r w:rsidRPr="00B7202E">
      <w:rPr>
        <w:rFonts w:ascii="Arial Narrow" w:eastAsia="Times New Roman" w:hAnsi="Arial Narrow" w:cs="Arial"/>
        <w:sz w:val="20"/>
        <w:szCs w:val="20"/>
      </w:rPr>
      <w:instrText xml:space="preserve"> PAGE   \* MERGEFORMAT </w:instrText>
    </w:r>
    <w:r w:rsidRPr="00B7202E">
      <w:rPr>
        <w:rFonts w:ascii="Arial Narrow" w:eastAsia="Times New Roman" w:hAnsi="Arial Narrow" w:cs="Arial"/>
        <w:sz w:val="20"/>
        <w:szCs w:val="20"/>
      </w:rPr>
      <w:fldChar w:fldCharType="separate"/>
    </w:r>
    <w:r w:rsidR="00732E90">
      <w:rPr>
        <w:rFonts w:ascii="Arial Narrow" w:eastAsia="Times New Roman" w:hAnsi="Arial Narrow" w:cs="Arial"/>
        <w:noProof/>
        <w:sz w:val="20"/>
        <w:szCs w:val="20"/>
      </w:rPr>
      <w:t>57</w:t>
    </w:r>
    <w:r w:rsidRPr="00B7202E">
      <w:rPr>
        <w:rFonts w:ascii="Arial Narrow" w:eastAsia="Times New Roman" w:hAnsi="Arial Narrow" w:cs="Arial"/>
        <w:noProof/>
        <w:sz w:val="20"/>
        <w:szCs w:val="20"/>
      </w:rPr>
      <w:fldChar w:fldCharType="end"/>
    </w:r>
  </w:p>
  <w:p w:rsidR="008D63D2" w:rsidRPr="00281D1E" w:rsidRDefault="008D63D2" w:rsidP="004914EC">
    <w:pPr>
      <w:pBdr>
        <w:top w:val="single" w:sz="4" w:space="1" w:color="005295"/>
      </w:pBdr>
      <w:tabs>
        <w:tab w:val="right" w:pos="10224"/>
      </w:tabs>
      <w:ind w:right="1800"/>
      <w:rPr>
        <w:rFonts w:ascii="Arial" w:eastAsia="Times New Roman" w:hAnsi="Arial" w:cs="Arial"/>
        <w:noProof/>
        <w:color w:val="000000"/>
        <w:sz w:val="16"/>
        <w:szCs w:val="16"/>
      </w:rPr>
    </w:pPr>
    <w:r>
      <w:rPr>
        <w:rFonts w:ascii="Arial" w:eastAsia="Times New Roman" w:hAnsi="Arial" w:cs="Arial"/>
        <w:noProof/>
        <w:color w:val="000000"/>
        <w:sz w:val="16"/>
        <w:szCs w:val="16"/>
      </w:rPr>
      <w:t>Development of an Enrollee Satisfaction Survey for Use in the Health Insurance Marketplace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467DE8">
    <w:pPr>
      <w:tabs>
        <w:tab w:val="center" w:pos="4680"/>
      </w:tabs>
      <w:spacing w:after="20"/>
      <w:rPr>
        <w:rFonts w:ascii="Arial Narrow" w:eastAsia="Times New Roman" w:hAnsi="Arial Narrow" w:cs="Arial"/>
        <w:sz w:val="20"/>
        <w:szCs w:val="20"/>
      </w:rPr>
    </w:pPr>
    <w:r w:rsidRPr="00281D1E">
      <w:rPr>
        <w:rFonts w:ascii="Arial Narrow" w:eastAsia="Times New Roman" w:hAnsi="Arial Narrow" w:cs="Arial"/>
        <w:sz w:val="14"/>
        <w:szCs w:val="14"/>
      </w:rPr>
      <w:t>Contract No. GS-10F-0112J, Task Order No.</w:t>
    </w:r>
    <w:r>
      <w:rPr>
        <w:rFonts w:ascii="Arial Narrow" w:eastAsia="Times New Roman" w:hAnsi="Arial Narrow" w:cs="Arial"/>
        <w:sz w:val="14"/>
        <w:szCs w:val="14"/>
      </w:rPr>
      <w:t xml:space="preserve"> </w:t>
    </w:r>
    <w:r w:rsidRPr="001B09D7">
      <w:rPr>
        <w:rFonts w:ascii="Arial Narrow" w:eastAsia="Times New Roman" w:hAnsi="Arial Narrow" w:cs="Arial"/>
        <w:sz w:val="14"/>
        <w:szCs w:val="14"/>
      </w:rPr>
      <w:t>HHSM-500-2012-00100G</w:t>
    </w:r>
    <w:r w:rsidRPr="001B09D7">
      <w:rPr>
        <w:rFonts w:ascii="Arial Narrow" w:eastAsia="Times New Roman" w:hAnsi="Arial Narrow" w:cs="Arial"/>
        <w:sz w:val="16"/>
        <w:szCs w:val="16"/>
      </w:rPr>
      <w:tab/>
    </w:r>
    <w:r w:rsidRPr="004914EC">
      <w:rPr>
        <w:rFonts w:ascii="Arial Narrow" w:eastAsia="Times New Roman" w:hAnsi="Arial Narrow" w:cs="Arial"/>
        <w:sz w:val="20"/>
        <w:szCs w:val="20"/>
      </w:rPr>
      <w:fldChar w:fldCharType="begin"/>
    </w:r>
    <w:r w:rsidRPr="004914EC">
      <w:rPr>
        <w:rFonts w:ascii="Arial Narrow" w:eastAsia="Times New Roman" w:hAnsi="Arial Narrow" w:cs="Arial"/>
        <w:sz w:val="20"/>
        <w:szCs w:val="20"/>
      </w:rPr>
      <w:instrText xml:space="preserve"> PAGE   \* MERGEFORMAT </w:instrText>
    </w:r>
    <w:r w:rsidRPr="004914EC">
      <w:rPr>
        <w:rFonts w:ascii="Arial Narrow" w:eastAsia="Times New Roman" w:hAnsi="Arial Narrow" w:cs="Arial"/>
        <w:sz w:val="20"/>
        <w:szCs w:val="20"/>
      </w:rPr>
      <w:fldChar w:fldCharType="separate"/>
    </w:r>
    <w:r w:rsidR="00732E90">
      <w:rPr>
        <w:rFonts w:ascii="Arial Narrow" w:eastAsia="Times New Roman" w:hAnsi="Arial Narrow" w:cs="Arial"/>
        <w:noProof/>
        <w:sz w:val="20"/>
        <w:szCs w:val="20"/>
      </w:rPr>
      <w:t>ii</w:t>
    </w:r>
    <w:r w:rsidRPr="004914EC">
      <w:rPr>
        <w:rFonts w:ascii="Arial Narrow" w:eastAsia="Times New Roman" w:hAnsi="Arial Narrow" w:cs="Arial"/>
        <w:noProof/>
        <w:sz w:val="20"/>
        <w:szCs w:val="20"/>
      </w:rPr>
      <w:fldChar w:fldCharType="end"/>
    </w:r>
  </w:p>
  <w:p w:rsidR="008D63D2" w:rsidRPr="00281D1E" w:rsidRDefault="008D63D2" w:rsidP="00467DE8">
    <w:pPr>
      <w:pBdr>
        <w:top w:val="single" w:sz="4" w:space="1" w:color="002C5F"/>
      </w:pBdr>
      <w:tabs>
        <w:tab w:val="right" w:pos="10224"/>
      </w:tabs>
      <w:ind w:right="1800"/>
      <w:rPr>
        <w:rFonts w:ascii="Arial" w:eastAsia="Times New Roman" w:hAnsi="Arial" w:cs="Arial"/>
        <w:noProof/>
        <w:color w:val="000000"/>
        <w:sz w:val="16"/>
        <w:szCs w:val="16"/>
      </w:rPr>
    </w:pPr>
    <w:r w:rsidRPr="001B09D7">
      <w:rPr>
        <w:rFonts w:ascii="Arial" w:eastAsia="Times New Roman" w:hAnsi="Arial" w:cs="Arial"/>
        <w:noProof/>
        <w:color w:val="000000"/>
        <w:sz w:val="16"/>
        <w:szCs w:val="16"/>
      </w:rPr>
      <w:drawing>
        <wp:anchor distT="0" distB="0" distL="114300" distR="114300" simplePos="0" relativeHeight="251665408" behindDoc="0" locked="0" layoutInCell="0" allowOverlap="1" wp14:anchorId="626DF51D" wp14:editId="2F613938">
          <wp:simplePos x="0" y="0"/>
          <wp:positionH relativeFrom="margin">
            <wp:align>right</wp:align>
          </wp:positionH>
          <wp:positionV relativeFrom="paragraph">
            <wp:posOffset>-182880</wp:posOffset>
          </wp:positionV>
          <wp:extent cx="960120" cy="36576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_AIR_Logo Stack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000000"/>
        <w:sz w:val="16"/>
        <w:szCs w:val="16"/>
      </w:rPr>
      <w:t>Development of an Enrollee Satisfaction Survey for Use in the Health Insurance Marketplace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B7202E">
    <w:pPr>
      <w:tabs>
        <w:tab w:val="center" w:pos="4680"/>
      </w:tabs>
      <w:spacing w:after="20"/>
      <w:rPr>
        <w:rFonts w:ascii="Arial Narrow" w:eastAsia="Times New Roman" w:hAnsi="Arial Narrow" w:cs="Arial"/>
        <w:sz w:val="20"/>
        <w:szCs w:val="20"/>
      </w:rPr>
    </w:pPr>
    <w:r w:rsidRPr="001B09D7">
      <w:rPr>
        <w:rFonts w:ascii="Arial" w:eastAsia="Times New Roman" w:hAnsi="Arial" w:cs="Arial"/>
        <w:noProof/>
        <w:color w:val="000000"/>
        <w:sz w:val="16"/>
        <w:szCs w:val="16"/>
      </w:rPr>
      <w:drawing>
        <wp:anchor distT="0" distB="0" distL="114300" distR="114300" simplePos="0" relativeHeight="251667456" behindDoc="0" locked="0" layoutInCell="0" allowOverlap="1" wp14:anchorId="223908E8" wp14:editId="011781B4">
          <wp:simplePos x="0" y="0"/>
          <wp:positionH relativeFrom="margin">
            <wp:align>right</wp:align>
          </wp:positionH>
          <wp:positionV relativeFrom="paragraph">
            <wp:posOffset>-45720</wp:posOffset>
          </wp:positionV>
          <wp:extent cx="960120" cy="366002"/>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_AIR_Logo Stacked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0120" cy="3660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D1E">
      <w:rPr>
        <w:rFonts w:ascii="Arial Narrow" w:eastAsia="Times New Roman" w:hAnsi="Arial Narrow" w:cs="Arial"/>
        <w:sz w:val="14"/>
        <w:szCs w:val="14"/>
      </w:rPr>
      <w:t>Contract No. GS-10F-0112J, Task Order No.</w:t>
    </w:r>
    <w:r>
      <w:rPr>
        <w:rFonts w:ascii="Arial Narrow" w:eastAsia="Times New Roman" w:hAnsi="Arial Narrow" w:cs="Arial"/>
        <w:sz w:val="14"/>
        <w:szCs w:val="14"/>
      </w:rPr>
      <w:t xml:space="preserve"> </w:t>
    </w:r>
    <w:r w:rsidRPr="001B09D7">
      <w:rPr>
        <w:rFonts w:ascii="Arial Narrow" w:eastAsia="Times New Roman" w:hAnsi="Arial Narrow" w:cs="Arial"/>
        <w:sz w:val="14"/>
        <w:szCs w:val="14"/>
      </w:rPr>
      <w:t>HHSM-500-2012-00100G</w:t>
    </w:r>
    <w:r w:rsidRPr="001B09D7">
      <w:rPr>
        <w:rFonts w:ascii="Arial Narrow" w:eastAsia="Times New Roman" w:hAnsi="Arial Narrow" w:cs="Arial"/>
        <w:sz w:val="16"/>
        <w:szCs w:val="16"/>
      </w:rPr>
      <w:tab/>
    </w:r>
    <w:r w:rsidRPr="00B7202E">
      <w:rPr>
        <w:rFonts w:ascii="Arial Narrow" w:eastAsia="Times New Roman" w:hAnsi="Arial Narrow" w:cs="Arial"/>
        <w:sz w:val="20"/>
        <w:szCs w:val="20"/>
      </w:rPr>
      <w:fldChar w:fldCharType="begin"/>
    </w:r>
    <w:r w:rsidRPr="00B7202E">
      <w:rPr>
        <w:rFonts w:ascii="Arial Narrow" w:eastAsia="Times New Roman" w:hAnsi="Arial Narrow" w:cs="Arial"/>
        <w:sz w:val="20"/>
        <w:szCs w:val="20"/>
      </w:rPr>
      <w:instrText xml:space="preserve"> PAGE   \* MERGEFORMAT </w:instrText>
    </w:r>
    <w:r w:rsidRPr="00B7202E">
      <w:rPr>
        <w:rFonts w:ascii="Arial Narrow" w:eastAsia="Times New Roman" w:hAnsi="Arial Narrow" w:cs="Arial"/>
        <w:sz w:val="20"/>
        <w:szCs w:val="20"/>
      </w:rPr>
      <w:fldChar w:fldCharType="separate"/>
    </w:r>
    <w:r w:rsidR="0086789C">
      <w:rPr>
        <w:rFonts w:ascii="Arial Narrow" w:eastAsia="Times New Roman" w:hAnsi="Arial Narrow" w:cs="Arial"/>
        <w:noProof/>
        <w:sz w:val="20"/>
        <w:szCs w:val="20"/>
      </w:rPr>
      <w:t>80</w:t>
    </w:r>
    <w:r w:rsidRPr="00B7202E">
      <w:rPr>
        <w:rFonts w:ascii="Arial Narrow" w:eastAsia="Times New Roman" w:hAnsi="Arial Narrow" w:cs="Arial"/>
        <w:noProof/>
        <w:sz w:val="20"/>
        <w:szCs w:val="20"/>
      </w:rPr>
      <w:fldChar w:fldCharType="end"/>
    </w:r>
  </w:p>
  <w:p w:rsidR="008D63D2" w:rsidRPr="00281D1E" w:rsidRDefault="008D63D2" w:rsidP="004914EC">
    <w:pPr>
      <w:pBdr>
        <w:top w:val="single" w:sz="4" w:space="1" w:color="005295"/>
      </w:pBdr>
      <w:tabs>
        <w:tab w:val="right" w:pos="10224"/>
      </w:tabs>
      <w:ind w:right="1800"/>
      <w:rPr>
        <w:rFonts w:ascii="Arial" w:eastAsia="Times New Roman" w:hAnsi="Arial" w:cs="Arial"/>
        <w:noProof/>
        <w:color w:val="000000"/>
        <w:sz w:val="16"/>
        <w:szCs w:val="16"/>
      </w:rPr>
    </w:pPr>
    <w:r>
      <w:rPr>
        <w:rFonts w:ascii="Arial" w:eastAsia="Times New Roman" w:hAnsi="Arial" w:cs="Arial"/>
        <w:noProof/>
        <w:color w:val="000000"/>
        <w:sz w:val="16"/>
        <w:szCs w:val="16"/>
      </w:rPr>
      <w:t>Development of an Enrollee Satisfaction Survey for Use in the Health Insurance Marketplace</w:t>
    </w:r>
  </w:p>
  <w:p w:rsidR="008D63D2" w:rsidRDefault="008D63D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731DAC">
    <w:pPr>
      <w:tabs>
        <w:tab w:val="center" w:pos="4680"/>
      </w:tabs>
      <w:spacing w:after="20"/>
      <w:rPr>
        <w:rFonts w:ascii="Arial Narrow" w:eastAsia="Times New Roman" w:hAnsi="Arial Narrow" w:cs="Arial"/>
        <w:sz w:val="20"/>
        <w:szCs w:val="20"/>
      </w:rPr>
    </w:pPr>
    <w:r w:rsidRPr="001B09D7">
      <w:rPr>
        <w:rFonts w:ascii="Arial" w:eastAsia="Times New Roman" w:hAnsi="Arial" w:cs="Arial"/>
        <w:noProof/>
        <w:color w:val="000000"/>
        <w:sz w:val="16"/>
        <w:szCs w:val="16"/>
      </w:rPr>
      <w:drawing>
        <wp:anchor distT="0" distB="0" distL="114300" distR="114300" simplePos="0" relativeHeight="251673600" behindDoc="0" locked="0" layoutInCell="0" allowOverlap="1" wp14:anchorId="08425B49" wp14:editId="74B4A92D">
          <wp:simplePos x="0" y="0"/>
          <wp:positionH relativeFrom="margin">
            <wp:align>right</wp:align>
          </wp:positionH>
          <wp:positionV relativeFrom="paragraph">
            <wp:posOffset>-45720</wp:posOffset>
          </wp:positionV>
          <wp:extent cx="960120" cy="366002"/>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_AIR_Logo Stacked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0120" cy="3660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D1E">
      <w:rPr>
        <w:rFonts w:ascii="Arial Narrow" w:eastAsia="Times New Roman" w:hAnsi="Arial Narrow" w:cs="Arial"/>
        <w:sz w:val="14"/>
        <w:szCs w:val="14"/>
      </w:rPr>
      <w:t>Contract No. GS-10F-0112J, Task Order No.</w:t>
    </w:r>
    <w:r>
      <w:rPr>
        <w:rFonts w:ascii="Arial Narrow" w:eastAsia="Times New Roman" w:hAnsi="Arial Narrow" w:cs="Arial"/>
        <w:sz w:val="14"/>
        <w:szCs w:val="14"/>
      </w:rPr>
      <w:t xml:space="preserve"> </w:t>
    </w:r>
    <w:r w:rsidRPr="001B09D7">
      <w:rPr>
        <w:rFonts w:ascii="Arial Narrow" w:eastAsia="Times New Roman" w:hAnsi="Arial Narrow" w:cs="Arial"/>
        <w:sz w:val="14"/>
        <w:szCs w:val="14"/>
      </w:rPr>
      <w:t>HHSM-500-2012-00100G</w:t>
    </w:r>
    <w:r w:rsidRPr="001B09D7">
      <w:rPr>
        <w:rFonts w:ascii="Arial Narrow" w:eastAsia="Times New Roman" w:hAnsi="Arial Narrow" w:cs="Arial"/>
        <w:sz w:val="16"/>
        <w:szCs w:val="16"/>
      </w:rPr>
      <w:tab/>
    </w:r>
    <w:r w:rsidRPr="00B7202E">
      <w:rPr>
        <w:rFonts w:ascii="Arial Narrow" w:eastAsia="Times New Roman" w:hAnsi="Arial Narrow" w:cs="Arial"/>
        <w:sz w:val="20"/>
        <w:szCs w:val="20"/>
      </w:rPr>
      <w:fldChar w:fldCharType="begin"/>
    </w:r>
    <w:r w:rsidRPr="00B7202E">
      <w:rPr>
        <w:rFonts w:ascii="Arial Narrow" w:eastAsia="Times New Roman" w:hAnsi="Arial Narrow" w:cs="Arial"/>
        <w:sz w:val="20"/>
        <w:szCs w:val="20"/>
      </w:rPr>
      <w:instrText xml:space="preserve"> PAGE   \* MERGEFORMAT </w:instrText>
    </w:r>
    <w:r w:rsidRPr="00B7202E">
      <w:rPr>
        <w:rFonts w:ascii="Arial Narrow" w:eastAsia="Times New Roman" w:hAnsi="Arial Narrow" w:cs="Arial"/>
        <w:sz w:val="20"/>
        <w:szCs w:val="20"/>
      </w:rPr>
      <w:fldChar w:fldCharType="separate"/>
    </w:r>
    <w:r w:rsidR="00AC2BC7">
      <w:rPr>
        <w:rFonts w:ascii="Arial Narrow" w:eastAsia="Times New Roman" w:hAnsi="Arial Narrow" w:cs="Arial"/>
        <w:noProof/>
        <w:sz w:val="20"/>
        <w:szCs w:val="20"/>
      </w:rPr>
      <w:t>1</w:t>
    </w:r>
    <w:r w:rsidRPr="00B7202E">
      <w:rPr>
        <w:rFonts w:ascii="Arial Narrow" w:eastAsia="Times New Roman" w:hAnsi="Arial Narrow" w:cs="Arial"/>
        <w:noProof/>
        <w:sz w:val="20"/>
        <w:szCs w:val="20"/>
      </w:rPr>
      <w:fldChar w:fldCharType="end"/>
    </w:r>
  </w:p>
  <w:p w:rsidR="008D63D2" w:rsidRPr="00281D1E" w:rsidRDefault="008D63D2" w:rsidP="00731DAC">
    <w:pPr>
      <w:pBdr>
        <w:top w:val="single" w:sz="4" w:space="1" w:color="005295"/>
      </w:pBdr>
      <w:tabs>
        <w:tab w:val="right" w:pos="10224"/>
      </w:tabs>
      <w:ind w:right="1800"/>
      <w:rPr>
        <w:rFonts w:ascii="Arial" w:eastAsia="Times New Roman" w:hAnsi="Arial" w:cs="Arial"/>
        <w:noProof/>
        <w:color w:val="000000"/>
        <w:sz w:val="16"/>
        <w:szCs w:val="16"/>
      </w:rPr>
    </w:pPr>
    <w:r>
      <w:rPr>
        <w:rFonts w:ascii="Arial" w:eastAsia="Times New Roman" w:hAnsi="Arial" w:cs="Arial"/>
        <w:noProof/>
        <w:color w:val="000000"/>
        <w:sz w:val="16"/>
        <w:szCs w:val="16"/>
      </w:rPr>
      <w:t>Development of an Enrollee Satisfaction Survey for Use in the Health Insurance Marketplace</w:t>
    </w:r>
  </w:p>
  <w:p w:rsidR="008D63D2" w:rsidRDefault="008D63D2" w:rsidP="00731DAC"/>
  <w:p w:rsidR="008D63D2" w:rsidRPr="00E545D7" w:rsidRDefault="008D63D2" w:rsidP="00E545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1B09D7" w:rsidRDefault="008D63D2" w:rsidP="00A05D6D">
    <w:pPr>
      <w:tabs>
        <w:tab w:val="center" w:pos="4680"/>
      </w:tabs>
      <w:spacing w:after="20"/>
      <w:rPr>
        <w:rFonts w:ascii="Arial Narrow" w:eastAsia="Times New Roman" w:hAnsi="Arial Narrow" w:cs="Arial"/>
        <w:sz w:val="20"/>
        <w:szCs w:val="20"/>
      </w:rPr>
    </w:pPr>
    <w:r w:rsidRPr="001B09D7">
      <w:rPr>
        <w:rFonts w:ascii="Arial" w:eastAsia="Times New Roman" w:hAnsi="Arial" w:cs="Arial"/>
        <w:noProof/>
        <w:color w:val="000000"/>
        <w:sz w:val="16"/>
        <w:szCs w:val="16"/>
      </w:rPr>
      <w:drawing>
        <wp:anchor distT="0" distB="0" distL="114300" distR="114300" simplePos="0" relativeHeight="251671552" behindDoc="0" locked="0" layoutInCell="0" allowOverlap="1" wp14:anchorId="162A4EDD" wp14:editId="70204129">
          <wp:simplePos x="0" y="0"/>
          <wp:positionH relativeFrom="margin">
            <wp:align>right</wp:align>
          </wp:positionH>
          <wp:positionV relativeFrom="paragraph">
            <wp:posOffset>-45720</wp:posOffset>
          </wp:positionV>
          <wp:extent cx="960120" cy="36600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_AIR_Logo Stacked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0120" cy="3660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D1E">
      <w:rPr>
        <w:rFonts w:ascii="Arial Narrow" w:eastAsia="Times New Roman" w:hAnsi="Arial Narrow" w:cs="Arial"/>
        <w:sz w:val="14"/>
        <w:szCs w:val="14"/>
      </w:rPr>
      <w:t>Contract No. GS-10F-0112J, Task Order No.</w:t>
    </w:r>
    <w:r>
      <w:rPr>
        <w:rFonts w:ascii="Arial Narrow" w:eastAsia="Times New Roman" w:hAnsi="Arial Narrow" w:cs="Arial"/>
        <w:sz w:val="14"/>
        <w:szCs w:val="14"/>
      </w:rPr>
      <w:t xml:space="preserve"> </w:t>
    </w:r>
    <w:r w:rsidRPr="001B09D7">
      <w:rPr>
        <w:rFonts w:ascii="Arial Narrow" w:eastAsia="Times New Roman" w:hAnsi="Arial Narrow" w:cs="Arial"/>
        <w:sz w:val="14"/>
        <w:szCs w:val="14"/>
      </w:rPr>
      <w:t>HHSM-500-2012-00100G</w:t>
    </w:r>
    <w:r w:rsidRPr="001B09D7">
      <w:rPr>
        <w:rFonts w:ascii="Arial Narrow" w:eastAsia="Times New Roman" w:hAnsi="Arial Narrow" w:cs="Arial"/>
        <w:sz w:val="16"/>
        <w:szCs w:val="16"/>
      </w:rPr>
      <w:tab/>
    </w:r>
    <w:r w:rsidRPr="00B7202E">
      <w:rPr>
        <w:rFonts w:ascii="Arial Narrow" w:eastAsia="Times New Roman" w:hAnsi="Arial Narrow" w:cs="Arial"/>
        <w:sz w:val="20"/>
        <w:szCs w:val="20"/>
      </w:rPr>
      <w:fldChar w:fldCharType="begin"/>
    </w:r>
    <w:r w:rsidRPr="00B7202E">
      <w:rPr>
        <w:rFonts w:ascii="Arial Narrow" w:eastAsia="Times New Roman" w:hAnsi="Arial Narrow" w:cs="Arial"/>
        <w:sz w:val="20"/>
        <w:szCs w:val="20"/>
      </w:rPr>
      <w:instrText xml:space="preserve"> PAGE   \* MERGEFORMAT </w:instrText>
    </w:r>
    <w:r w:rsidRPr="00B7202E">
      <w:rPr>
        <w:rFonts w:ascii="Arial Narrow" w:eastAsia="Times New Roman" w:hAnsi="Arial Narrow" w:cs="Arial"/>
        <w:sz w:val="20"/>
        <w:szCs w:val="20"/>
      </w:rPr>
      <w:fldChar w:fldCharType="separate"/>
    </w:r>
    <w:r w:rsidR="00AC2BC7">
      <w:rPr>
        <w:rFonts w:ascii="Arial Narrow" w:eastAsia="Times New Roman" w:hAnsi="Arial Narrow" w:cs="Arial"/>
        <w:noProof/>
        <w:sz w:val="20"/>
        <w:szCs w:val="20"/>
      </w:rPr>
      <w:t>127</w:t>
    </w:r>
    <w:r w:rsidRPr="00B7202E">
      <w:rPr>
        <w:rFonts w:ascii="Arial Narrow" w:eastAsia="Times New Roman" w:hAnsi="Arial Narrow" w:cs="Arial"/>
        <w:noProof/>
        <w:sz w:val="20"/>
        <w:szCs w:val="20"/>
      </w:rPr>
      <w:fldChar w:fldCharType="end"/>
    </w:r>
  </w:p>
  <w:p w:rsidR="008D63D2" w:rsidRPr="00281D1E" w:rsidRDefault="008D63D2" w:rsidP="00A05D6D">
    <w:pPr>
      <w:pBdr>
        <w:top w:val="single" w:sz="4" w:space="1" w:color="005295"/>
      </w:pBdr>
      <w:tabs>
        <w:tab w:val="right" w:pos="10224"/>
      </w:tabs>
      <w:ind w:right="1800"/>
      <w:rPr>
        <w:rFonts w:ascii="Arial" w:eastAsia="Times New Roman" w:hAnsi="Arial" w:cs="Arial"/>
        <w:noProof/>
        <w:color w:val="000000"/>
        <w:sz w:val="16"/>
        <w:szCs w:val="16"/>
      </w:rPr>
    </w:pPr>
    <w:r>
      <w:rPr>
        <w:rFonts w:ascii="Arial" w:eastAsia="Times New Roman" w:hAnsi="Arial" w:cs="Arial"/>
        <w:noProof/>
        <w:color w:val="000000"/>
        <w:sz w:val="16"/>
        <w:szCs w:val="16"/>
      </w:rPr>
      <w:t>Development of an Enrollee Satisfaction Survey for Use in the Health Insurance Marketplace</w:t>
    </w:r>
  </w:p>
  <w:p w:rsidR="008D63D2" w:rsidRDefault="008D63D2" w:rsidP="00A05D6D"/>
  <w:p w:rsidR="008D63D2" w:rsidRPr="00F75233" w:rsidRDefault="008D63D2" w:rsidP="00043A7F">
    <w:pPr>
      <w:tabs>
        <w:tab w:val="center" w:pos="4680"/>
      </w:tabs>
      <w:spacing w:after="20"/>
      <w:ind w:left="6210" w:hanging="6210"/>
      <w:rPr>
        <w:rFonts w:eastAsia="Times New Roman" w:cs="Times New Roman"/>
        <w:color w:val="005295"/>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EF6EBD" w:rsidRDefault="008D63D2" w:rsidP="00612A2B">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916" w:rsidRDefault="004C3916" w:rsidP="00490CA6">
      <w:r>
        <w:separator/>
      </w:r>
    </w:p>
  </w:footnote>
  <w:footnote w:type="continuationSeparator" w:id="0">
    <w:p w:rsidR="004C3916" w:rsidRDefault="004C3916" w:rsidP="00490CA6">
      <w:r>
        <w:continuationSeparator/>
      </w:r>
    </w:p>
  </w:footnote>
  <w:footnote w:id="1">
    <w:p w:rsidR="008D63D2" w:rsidRDefault="008D63D2">
      <w:pPr>
        <w:pStyle w:val="FootnoteText"/>
      </w:pPr>
      <w:r>
        <w:rPr>
          <w:rStyle w:val="FootnoteReference"/>
        </w:rPr>
        <w:footnoteRef/>
      </w:r>
      <w:r>
        <w:t xml:space="preserve"> Although all 36 states are technically not part of the Federally Facilitated Marketplace (FFM), we refer to this group of 36 states collectively as the ‘FFM’ for convenience.</w:t>
      </w:r>
    </w:p>
  </w:footnote>
  <w:footnote w:id="2">
    <w:p w:rsidR="008D63D2" w:rsidRDefault="008D63D2" w:rsidP="008A28F4">
      <w:pPr>
        <w:pStyle w:val="FootnoteText"/>
      </w:pPr>
      <w:r>
        <w:rPr>
          <w:rStyle w:val="FootnoteReference"/>
        </w:rPr>
        <w:footnoteRef/>
      </w:r>
      <w:r>
        <w:t xml:space="preserve"> In practice, the total sample varies from the design due to rounding. A total of 209 were sampled from each state, which was derived from rounding up from the total distributed across 36 states (7,500/36 = 208.33). This produced  a total English sample of  7,524, which results in a few extra sampled consumers who were then randomized as equally as possible across the five English modes. In addition, the Web sample was randomized again to the two Web groups. </w:t>
      </w:r>
    </w:p>
  </w:footnote>
  <w:footnote w:id="3">
    <w:p w:rsidR="008D63D2" w:rsidRDefault="008D63D2">
      <w:pPr>
        <w:pStyle w:val="FootnoteText"/>
      </w:pPr>
      <w:r>
        <w:rPr>
          <w:rStyle w:val="FootnoteReference"/>
        </w:rPr>
        <w:footnoteRef/>
      </w:r>
      <w:r>
        <w:t xml:space="preserve"> For the code-all-that-apply items, there was no opportunity give for the respondent to indicate ‘no’ or ‘not applicable’ to the various response options. Thus, we relied on the screener to determine who was eligible to respond to any of the options presented, and viewed a response to any item as a response to all of the items.</w:t>
      </w:r>
    </w:p>
  </w:footnote>
  <w:footnote w:id="4">
    <w:p w:rsidR="008D63D2" w:rsidRDefault="008D63D2">
      <w:pPr>
        <w:pStyle w:val="FootnoteText"/>
      </w:pPr>
      <w:r>
        <w:rPr>
          <w:rStyle w:val="FootnoteReference"/>
        </w:rPr>
        <w:footnoteRef/>
      </w:r>
      <w:r>
        <w:t xml:space="preserve"> Those respondents with the highest rates of TM and IE and the lowest IRRs overlap considerably with those who are classified as incompletes. Given that the propensity to </w:t>
      </w:r>
      <w:r w:rsidRPr="006C1A59">
        <w:rPr>
          <w:i/>
        </w:rPr>
        <w:t>complete</w:t>
      </w:r>
      <w:r>
        <w:t xml:space="preserve"> a survey almost completely overlaps with the propensity to </w:t>
      </w:r>
      <w:r w:rsidRPr="006C1A59">
        <w:rPr>
          <w:i/>
        </w:rPr>
        <w:t>respond</w:t>
      </w:r>
      <w:r>
        <w:t xml:space="preserve"> (the completion rate among respondents is 94% overall and close to 100% for several modes), this section presents only a limited analysis of completion rates. The propensity to respond and response bias is analyzed in Section 4, and differences in respondent characteristics by mode or language are discussed in Section 5.</w:t>
      </w:r>
    </w:p>
  </w:footnote>
  <w:footnote w:id="5">
    <w:p w:rsidR="008D63D2" w:rsidRDefault="008D63D2">
      <w:pPr>
        <w:pStyle w:val="FootnoteText"/>
      </w:pPr>
      <w:r>
        <w:rPr>
          <w:rStyle w:val="FootnoteReference"/>
        </w:rPr>
        <w:footnoteRef/>
      </w:r>
      <w:r>
        <w:t xml:space="preserve"> The CAHPS standard calculation does </w:t>
      </w:r>
      <w:r w:rsidRPr="008D5DC2">
        <w:rPr>
          <w:i/>
        </w:rPr>
        <w:t>not</w:t>
      </w:r>
      <w:r>
        <w:t xml:space="preserve"> reduce the size of the denominator in the RR equation based on an estimate of the proportion of  potentially eligible persons among all sampled persons whose eligibility cannot be confirmed. See p. 15 of this document for an example of the CAHPS RR calculation: </w:t>
      </w:r>
      <w:hyperlink r:id="rId1" w:history="1">
        <w:r w:rsidRPr="008F02BA">
          <w:rPr>
            <w:rStyle w:val="Hyperlink"/>
          </w:rPr>
          <w:t>https://cahps.ahrq.gov/surveys-guidance/survey4.0-docs/1033_CG_Fielding_the_Survey.pdf</w:t>
        </w:r>
      </w:hyperlink>
      <w:r>
        <w:t xml:space="preserve"> </w:t>
      </w:r>
    </w:p>
  </w:footnote>
  <w:footnote w:id="6">
    <w:p w:rsidR="008D63D2" w:rsidRPr="001E4879" w:rsidRDefault="008D63D2" w:rsidP="001F009D">
      <w:pPr>
        <w:pStyle w:val="FootnoteText"/>
        <w:rPr>
          <w:lang w:val="es-ES"/>
        </w:rPr>
      </w:pPr>
      <w:r>
        <w:rPr>
          <w:rStyle w:val="FootnoteReference"/>
        </w:rPr>
        <w:footnoteRef/>
      </w:r>
      <w:r>
        <w:t xml:space="preserve"> The American Association for Public Opinion Research. </w:t>
      </w:r>
      <w:r>
        <w:rPr>
          <w:i/>
        </w:rPr>
        <w:t>Standard Definitions: Final Dispositions of Case Codes and Outcome Rates for Surveys.</w:t>
      </w:r>
      <w:r>
        <w:t xml:space="preserve"> </w:t>
      </w:r>
      <w:r w:rsidRPr="001E4879">
        <w:rPr>
          <w:lang w:val="es-ES"/>
        </w:rPr>
        <w:t xml:space="preserve">AAPOR, 2011. </w:t>
      </w:r>
      <w:hyperlink r:id="rId2" w:history="1">
        <w:r w:rsidRPr="006770FA">
          <w:rPr>
            <w:rStyle w:val="Hyperlink"/>
            <w:lang w:val="es-ES"/>
          </w:rPr>
          <w:t>&lt;http://www.aapor.org/AM/Template.cfm?Section=Standard_Definitions2&amp;Template=/CM/ContentDisplay.cfm&amp;ContentID=3156</w:t>
        </w:r>
      </w:hyperlink>
      <w:r>
        <w:rPr>
          <w:lang w:val="es-ES"/>
        </w:rPr>
        <w:t xml:space="preserve">&gt; </w:t>
      </w:r>
    </w:p>
  </w:footnote>
  <w:footnote w:id="7">
    <w:p w:rsidR="008D63D2" w:rsidRDefault="008D63D2" w:rsidP="00447AD3">
      <w:pPr>
        <w:pStyle w:val="FootnoteText"/>
      </w:pPr>
      <w:r>
        <w:rPr>
          <w:rStyle w:val="FootnoteReference"/>
        </w:rPr>
        <w:footnoteRef/>
      </w:r>
      <w:r>
        <w:t xml:space="preserve"> We use the terms “construct” or “domain” to refer to latent, unobserved phenomena; the term “composite” refers to the concrete measures that are calculated by mathematically combining the observed indicators of a construct into a single measure such as when calculating the mean of the indicators. A construct, or factor, is a theoretical entity, whereas a composite is an empirical measure.</w:t>
      </w:r>
    </w:p>
  </w:footnote>
  <w:footnote w:id="8">
    <w:p w:rsidR="008D63D2" w:rsidRPr="00F71056" w:rsidRDefault="008D63D2" w:rsidP="00C45091">
      <w:pPr>
        <w:pStyle w:val="FootnoteText"/>
      </w:pPr>
      <w:r w:rsidRPr="00F71056">
        <w:rPr>
          <w:rStyle w:val="FootnoteReference"/>
          <w:rFonts w:eastAsiaTheme="majorEastAsia"/>
        </w:rPr>
        <w:footnoteRef/>
      </w:r>
      <w:r w:rsidRPr="00F71056">
        <w:t xml:space="preserve"> Hoyle RH</w:t>
      </w:r>
      <w:r>
        <w:t>, editor.</w:t>
      </w:r>
      <w:r w:rsidRPr="00F71056">
        <w:t xml:space="preserve"> </w:t>
      </w:r>
      <w:r w:rsidRPr="001902BA">
        <w:t>Structural Equation Modeling</w:t>
      </w:r>
      <w:r w:rsidRPr="00F71056">
        <w:t xml:space="preserve">. </w:t>
      </w:r>
      <w:r>
        <w:t xml:space="preserve">Thousand Oaks: </w:t>
      </w:r>
      <w:r w:rsidRPr="00F71056">
        <w:t>SAGE Publications, Inc.</w:t>
      </w:r>
      <w:r>
        <w:t>; c1995</w:t>
      </w:r>
      <w:r w:rsidRPr="00F71056">
        <w:t>.</w:t>
      </w:r>
    </w:p>
  </w:footnote>
  <w:footnote w:id="9">
    <w:p w:rsidR="008D63D2" w:rsidRPr="00F71056" w:rsidRDefault="008D63D2" w:rsidP="00C45091">
      <w:pPr>
        <w:rPr>
          <w:sz w:val="20"/>
        </w:rPr>
      </w:pPr>
      <w:r w:rsidRPr="00F71056">
        <w:rPr>
          <w:rStyle w:val="FootnoteReference"/>
          <w:rFonts w:cs="Times"/>
          <w:noProof/>
          <w:sz w:val="20"/>
          <w:szCs w:val="20"/>
        </w:rPr>
        <w:footnoteRef/>
      </w:r>
      <w:r w:rsidRPr="00F71056">
        <w:rPr>
          <w:rStyle w:val="FootnoteReference"/>
          <w:rFonts w:cs="Times"/>
          <w:noProof/>
          <w:szCs w:val="20"/>
        </w:rPr>
        <w:t xml:space="preserve"> </w:t>
      </w:r>
      <w:r w:rsidRPr="00F71056">
        <w:rPr>
          <w:sz w:val="20"/>
        </w:rPr>
        <w:t xml:space="preserve"> </w:t>
      </w:r>
      <w:r w:rsidRPr="00F71056">
        <w:rPr>
          <w:rFonts w:cs="Times New Roman"/>
          <w:sz w:val="20"/>
        </w:rPr>
        <w:t>Keller SD, O’Malley</w:t>
      </w:r>
      <w:r>
        <w:rPr>
          <w:rFonts w:cs="Times New Roman"/>
          <w:sz w:val="20"/>
        </w:rPr>
        <w:t xml:space="preserve"> AJ</w:t>
      </w:r>
      <w:r w:rsidRPr="00F71056">
        <w:rPr>
          <w:rFonts w:cs="Times New Roman"/>
          <w:sz w:val="20"/>
        </w:rPr>
        <w:t>, Hays</w:t>
      </w:r>
      <w:r>
        <w:rPr>
          <w:rFonts w:cs="Times New Roman"/>
          <w:sz w:val="20"/>
        </w:rPr>
        <w:t xml:space="preserve"> RD</w:t>
      </w:r>
      <w:r w:rsidRPr="00F71056">
        <w:rPr>
          <w:rFonts w:cs="Times New Roman"/>
          <w:sz w:val="20"/>
        </w:rPr>
        <w:t xml:space="preserve">, </w:t>
      </w:r>
      <w:proofErr w:type="spellStart"/>
      <w:r w:rsidRPr="00F71056">
        <w:rPr>
          <w:rFonts w:cs="Times New Roman"/>
          <w:sz w:val="20"/>
        </w:rPr>
        <w:t>Zaslavsky</w:t>
      </w:r>
      <w:proofErr w:type="spellEnd"/>
      <w:r>
        <w:rPr>
          <w:rFonts w:cs="Times New Roman"/>
          <w:sz w:val="20"/>
        </w:rPr>
        <w:t xml:space="preserve"> AM</w:t>
      </w:r>
      <w:r w:rsidRPr="00F71056">
        <w:rPr>
          <w:rFonts w:cs="Times New Roman"/>
          <w:sz w:val="20"/>
        </w:rPr>
        <w:t xml:space="preserve">, </w:t>
      </w:r>
      <w:proofErr w:type="spellStart"/>
      <w:r w:rsidRPr="00F71056">
        <w:rPr>
          <w:rFonts w:cs="Times New Roman"/>
          <w:sz w:val="20"/>
        </w:rPr>
        <w:t>Hepner</w:t>
      </w:r>
      <w:proofErr w:type="spellEnd"/>
      <w:r>
        <w:rPr>
          <w:rFonts w:cs="Times New Roman"/>
          <w:sz w:val="20"/>
        </w:rPr>
        <w:t xml:space="preserve"> KA</w:t>
      </w:r>
      <w:r w:rsidRPr="00F71056">
        <w:rPr>
          <w:rFonts w:cs="Times New Roman"/>
          <w:sz w:val="20"/>
        </w:rPr>
        <w:t>, Clearly</w:t>
      </w:r>
      <w:r>
        <w:rPr>
          <w:rFonts w:cs="Times New Roman"/>
          <w:sz w:val="20"/>
        </w:rPr>
        <w:t xml:space="preserve"> PD.</w:t>
      </w:r>
      <w:r w:rsidRPr="00F71056">
        <w:rPr>
          <w:rFonts w:cs="Times New Roman"/>
          <w:sz w:val="20"/>
        </w:rPr>
        <w:t xml:space="preserve"> Methods </w:t>
      </w:r>
      <w:r>
        <w:rPr>
          <w:rFonts w:cs="Times New Roman"/>
          <w:sz w:val="20"/>
        </w:rPr>
        <w:t>u</w:t>
      </w:r>
      <w:r w:rsidRPr="00F71056">
        <w:rPr>
          <w:rFonts w:cs="Times New Roman"/>
          <w:sz w:val="20"/>
        </w:rPr>
        <w:t xml:space="preserve">sed to </w:t>
      </w:r>
      <w:r>
        <w:rPr>
          <w:rFonts w:cs="Times New Roman"/>
          <w:sz w:val="20"/>
        </w:rPr>
        <w:t>s</w:t>
      </w:r>
      <w:r w:rsidRPr="00F71056">
        <w:rPr>
          <w:rFonts w:cs="Times New Roman"/>
          <w:sz w:val="20"/>
        </w:rPr>
        <w:t>treamline the CAHPS</w:t>
      </w:r>
      <w:r w:rsidRPr="00F71056">
        <w:rPr>
          <w:rFonts w:cs="Times New Roman"/>
          <w:sz w:val="20"/>
          <w:vertAlign w:val="superscript"/>
        </w:rPr>
        <w:t>®</w:t>
      </w:r>
      <w:r w:rsidRPr="00F71056">
        <w:rPr>
          <w:rFonts w:cs="Times New Roman"/>
          <w:sz w:val="20"/>
        </w:rPr>
        <w:t xml:space="preserve"> Hospital Survey. </w:t>
      </w:r>
      <w:r w:rsidRPr="001902BA">
        <w:rPr>
          <w:rFonts w:cs="Times New Roman"/>
          <w:iCs/>
          <w:sz w:val="20"/>
        </w:rPr>
        <w:t>Journal of Health Services Research</w:t>
      </w:r>
      <w:r>
        <w:rPr>
          <w:rFonts w:cs="Times New Roman"/>
          <w:iCs/>
          <w:sz w:val="20"/>
        </w:rPr>
        <w:t>. 2005;</w:t>
      </w:r>
      <w:r w:rsidRPr="00F71056">
        <w:rPr>
          <w:rFonts w:cs="Times New Roman"/>
          <w:sz w:val="20"/>
        </w:rPr>
        <w:t>40(6)</w:t>
      </w:r>
      <w:r>
        <w:rPr>
          <w:rFonts w:cs="Times New Roman"/>
          <w:sz w:val="20"/>
        </w:rPr>
        <w:t>:</w:t>
      </w:r>
      <w:r w:rsidRPr="00F71056">
        <w:rPr>
          <w:rFonts w:cs="Times New Roman"/>
          <w:sz w:val="20"/>
        </w:rPr>
        <w:t>2057</w:t>
      </w:r>
      <w:r>
        <w:rPr>
          <w:rFonts w:cs="Times New Roman"/>
          <w:sz w:val="20"/>
        </w:rPr>
        <w:t>-</w:t>
      </w:r>
      <w:r w:rsidRPr="00F71056">
        <w:rPr>
          <w:rFonts w:cs="Times New Roman"/>
          <w:sz w:val="20"/>
        </w:rPr>
        <w:t>2077.</w:t>
      </w:r>
    </w:p>
  </w:footnote>
  <w:footnote w:id="10">
    <w:p w:rsidR="008D63D2" w:rsidRPr="00F71056" w:rsidRDefault="008D63D2" w:rsidP="00C45091">
      <w:pPr>
        <w:pStyle w:val="FootnoteText"/>
      </w:pPr>
      <w:r w:rsidRPr="00F71056">
        <w:rPr>
          <w:rStyle w:val="FootnoteReference"/>
          <w:rFonts w:eastAsiaTheme="majorEastAsia"/>
        </w:rPr>
        <w:footnoteRef/>
      </w:r>
      <w:r w:rsidRPr="00F71056">
        <w:t xml:space="preserve"> Hu L</w:t>
      </w:r>
      <w:r>
        <w:t>,</w:t>
      </w:r>
      <w:r w:rsidRPr="00F71056">
        <w:t xml:space="preserve"> </w:t>
      </w:r>
      <w:proofErr w:type="spellStart"/>
      <w:r w:rsidRPr="00F71056">
        <w:t>Bentler</w:t>
      </w:r>
      <w:proofErr w:type="spellEnd"/>
      <w:r w:rsidRPr="00F71056">
        <w:t xml:space="preserve"> PM</w:t>
      </w:r>
      <w:r>
        <w:t>.</w:t>
      </w:r>
      <w:r w:rsidRPr="00F71056">
        <w:t xml:space="preserve"> Cutoff criteria for fit indexes in covariance structure analysis: </w:t>
      </w:r>
      <w:r>
        <w:t>c</w:t>
      </w:r>
      <w:r w:rsidRPr="00F71056">
        <w:t xml:space="preserve">onventional criteria versus new alternatives. </w:t>
      </w:r>
      <w:r w:rsidRPr="001902BA">
        <w:t>Structural Equation Modeling</w:t>
      </w:r>
      <w:r>
        <w:t>. 1999;</w:t>
      </w:r>
      <w:r w:rsidRPr="001902BA">
        <w:t>6(1)</w:t>
      </w:r>
      <w:r w:rsidRPr="00241077">
        <w:t>,</w:t>
      </w:r>
      <w:r w:rsidRPr="00F71056">
        <w:t>1-55.</w:t>
      </w:r>
    </w:p>
  </w:footnote>
  <w:footnote w:id="11">
    <w:p w:rsidR="008D63D2" w:rsidRPr="00F71056" w:rsidRDefault="008D63D2" w:rsidP="00C45091">
      <w:pPr>
        <w:widowControl w:val="0"/>
        <w:rPr>
          <w:sz w:val="20"/>
        </w:rPr>
      </w:pPr>
      <w:r w:rsidRPr="00F71056">
        <w:rPr>
          <w:rStyle w:val="FootnoteReference"/>
          <w:rFonts w:cs="Times"/>
          <w:noProof/>
          <w:sz w:val="20"/>
          <w:szCs w:val="20"/>
        </w:rPr>
        <w:footnoteRef/>
      </w:r>
      <w:r w:rsidRPr="00F71056">
        <w:rPr>
          <w:rStyle w:val="FootnoteReference"/>
          <w:rFonts w:cs="Times"/>
          <w:noProof/>
          <w:szCs w:val="20"/>
        </w:rPr>
        <w:t xml:space="preserve"> </w:t>
      </w:r>
      <w:r w:rsidRPr="00F71056">
        <w:rPr>
          <w:rFonts w:cs="Times New Roman"/>
          <w:sz w:val="20"/>
          <w:szCs w:val="20"/>
        </w:rPr>
        <w:t>Kenny DA</w:t>
      </w:r>
      <w:r>
        <w:rPr>
          <w:rFonts w:cs="Times New Roman"/>
          <w:sz w:val="20"/>
          <w:szCs w:val="20"/>
        </w:rPr>
        <w:t>.</w:t>
      </w:r>
      <w:r w:rsidRPr="00F71056">
        <w:rPr>
          <w:rFonts w:cs="Times New Roman"/>
          <w:sz w:val="20"/>
          <w:szCs w:val="20"/>
        </w:rPr>
        <w:t xml:space="preserve"> Measuring </w:t>
      </w:r>
      <w:r>
        <w:rPr>
          <w:rFonts w:cs="Times New Roman"/>
          <w:sz w:val="20"/>
          <w:szCs w:val="20"/>
        </w:rPr>
        <w:t>M</w:t>
      </w:r>
      <w:r w:rsidRPr="00F71056">
        <w:rPr>
          <w:rFonts w:cs="Times New Roman"/>
          <w:sz w:val="20"/>
          <w:szCs w:val="20"/>
        </w:rPr>
        <w:t xml:space="preserve">odel </w:t>
      </w:r>
      <w:r>
        <w:rPr>
          <w:rFonts w:cs="Times New Roman"/>
          <w:sz w:val="20"/>
          <w:szCs w:val="20"/>
        </w:rPr>
        <w:t>F</w:t>
      </w:r>
      <w:r w:rsidRPr="00F71056">
        <w:rPr>
          <w:rFonts w:cs="Times New Roman"/>
          <w:sz w:val="20"/>
          <w:szCs w:val="20"/>
        </w:rPr>
        <w:t>it</w:t>
      </w:r>
      <w:r>
        <w:rPr>
          <w:rFonts w:cs="Times New Roman"/>
          <w:sz w:val="20"/>
          <w:szCs w:val="20"/>
        </w:rPr>
        <w:t xml:space="preserve"> [Internet]</w:t>
      </w:r>
      <w:r w:rsidRPr="00F71056">
        <w:rPr>
          <w:rFonts w:cs="Times New Roman"/>
          <w:sz w:val="20"/>
          <w:szCs w:val="20"/>
        </w:rPr>
        <w:t>.</w:t>
      </w:r>
      <w:r>
        <w:rPr>
          <w:rFonts w:cs="Times New Roman"/>
          <w:sz w:val="20"/>
          <w:szCs w:val="20"/>
        </w:rPr>
        <w:t xml:space="preserve"> David A. Kenny; 2014 January 5 [updated 2014 February 6; cited 2014 March 14]. Available from:</w:t>
      </w:r>
      <w:r w:rsidRPr="00F71056">
        <w:rPr>
          <w:rFonts w:cs="Times New Roman"/>
          <w:sz w:val="20"/>
          <w:szCs w:val="20"/>
        </w:rPr>
        <w:t xml:space="preserve"> </w:t>
      </w:r>
      <w:hyperlink r:id="rId3" w:history="1">
        <w:r w:rsidRPr="00F71056">
          <w:rPr>
            <w:rStyle w:val="Hyperlink"/>
            <w:rFonts w:cs="Times New Roman"/>
            <w:sz w:val="20"/>
            <w:szCs w:val="20"/>
          </w:rPr>
          <w:t>http://davidakenny.net/cm/fit.htm</w:t>
        </w:r>
      </w:hyperlink>
      <w:r w:rsidRPr="00F71056">
        <w:rPr>
          <w:rFonts w:cs="Times New Roman"/>
          <w:sz w:val="20"/>
          <w:szCs w:val="20"/>
        </w:rPr>
        <w:t>.</w:t>
      </w:r>
    </w:p>
  </w:footnote>
  <w:footnote w:id="12">
    <w:p w:rsidR="008D63D2" w:rsidRPr="003B70F4" w:rsidRDefault="008D63D2" w:rsidP="00C45091">
      <w:pPr>
        <w:pStyle w:val="FootnoteText"/>
      </w:pPr>
      <w:r w:rsidRPr="00F71056">
        <w:rPr>
          <w:rStyle w:val="FootnoteReference"/>
          <w:rFonts w:eastAsiaTheme="majorEastAsia"/>
        </w:rPr>
        <w:footnoteRef/>
      </w:r>
      <w:r w:rsidRPr="00F71056">
        <w:t xml:space="preserve"> </w:t>
      </w:r>
      <w:proofErr w:type="spellStart"/>
      <w:r w:rsidRPr="00F71056">
        <w:t>Suhr</w:t>
      </w:r>
      <w:proofErr w:type="spellEnd"/>
      <w:r w:rsidRPr="00F71056">
        <w:t xml:space="preserve"> DD</w:t>
      </w:r>
      <w:r>
        <w:t>.</w:t>
      </w:r>
      <w:r w:rsidRPr="00F71056">
        <w:t xml:space="preserve"> Exploratory or confirmatory factor analysis? </w:t>
      </w:r>
      <w:r w:rsidRPr="001902BA">
        <w:t xml:space="preserve">SUGI </w:t>
      </w:r>
      <w:r>
        <w:t xml:space="preserve">31 </w:t>
      </w:r>
      <w:r w:rsidRPr="001902BA">
        <w:t>Proceedings</w:t>
      </w:r>
      <w:r>
        <w:t>. 2006.</w:t>
      </w:r>
      <w:r w:rsidRPr="001902BA">
        <w:t xml:space="preserve"> Paper 200-31</w:t>
      </w:r>
      <w:r w:rsidRPr="00F71056">
        <w:rPr>
          <w:i/>
        </w:rPr>
        <w:t>.</w:t>
      </w:r>
    </w:p>
  </w:footnote>
  <w:footnote w:id="13">
    <w:p w:rsidR="008D63D2" w:rsidRPr="00E135A0" w:rsidRDefault="008D63D2" w:rsidP="00C45091">
      <w:pPr>
        <w:pStyle w:val="FootnoteText"/>
      </w:pPr>
      <w:r w:rsidRPr="00E135A0">
        <w:rPr>
          <w:rStyle w:val="FootnoteReference"/>
        </w:rPr>
        <w:footnoteRef/>
      </w:r>
      <w:r w:rsidRPr="00E135A0">
        <w:t xml:space="preserve"> Hu L</w:t>
      </w:r>
      <w:r>
        <w:t>,</w:t>
      </w:r>
      <w:r w:rsidRPr="00E135A0">
        <w:t xml:space="preserve"> </w:t>
      </w:r>
      <w:proofErr w:type="spellStart"/>
      <w:r w:rsidRPr="00E135A0">
        <w:t>Bentler</w:t>
      </w:r>
      <w:proofErr w:type="spellEnd"/>
      <w:r w:rsidRPr="00E135A0">
        <w:t xml:space="preserve"> PM</w:t>
      </w:r>
      <w:r>
        <w:t>.</w:t>
      </w:r>
      <w:r w:rsidRPr="00E135A0">
        <w:t xml:space="preserve"> Cutoff criteria for fit indexes in covariance structure analysis: </w:t>
      </w:r>
      <w:r>
        <w:t>c</w:t>
      </w:r>
      <w:r w:rsidRPr="00E135A0">
        <w:t xml:space="preserve">onventional criteria versus new alternatives. </w:t>
      </w:r>
      <w:r w:rsidRPr="001902BA">
        <w:t>Structural Equation Modeling</w:t>
      </w:r>
      <w:r>
        <w:t>. 1999;</w:t>
      </w:r>
      <w:r w:rsidRPr="001902BA">
        <w:t>6(1)</w:t>
      </w:r>
      <w:r w:rsidRPr="002A618B">
        <w:t>,1</w:t>
      </w:r>
      <w:r w:rsidRPr="00E135A0">
        <w:t>-55.</w:t>
      </w:r>
    </w:p>
  </w:footnote>
  <w:footnote w:id="14">
    <w:p w:rsidR="008D63D2" w:rsidRPr="00E135A0" w:rsidRDefault="008D63D2" w:rsidP="00C45091">
      <w:pPr>
        <w:pStyle w:val="FootnoteText"/>
      </w:pPr>
      <w:r w:rsidRPr="00E135A0">
        <w:rPr>
          <w:rStyle w:val="FootnoteReference"/>
        </w:rPr>
        <w:footnoteRef/>
      </w:r>
      <w:r w:rsidRPr="00E135A0">
        <w:t xml:space="preserve"> </w:t>
      </w:r>
      <w:r w:rsidRPr="002A618B">
        <w:t>Kenny DA. Measuring Model Fit [Internet]. David A. Kenny; 2014 January 5 [updated 2014 February 6; cited 2014 March 14]. Available from: http://davidakenny.net/cm/fit.htm.</w:t>
      </w:r>
    </w:p>
  </w:footnote>
  <w:footnote w:id="15">
    <w:p w:rsidR="008D63D2" w:rsidRDefault="008D63D2" w:rsidP="00447AD3">
      <w:pPr>
        <w:pStyle w:val="FootnoteText"/>
      </w:pPr>
      <w:r>
        <w:rPr>
          <w:rStyle w:val="FootnoteReference"/>
        </w:rPr>
        <w:footnoteRef/>
      </w:r>
      <w:r>
        <w:t xml:space="preserve"> Q</w:t>
      </w:r>
      <w:r w:rsidRPr="00B32806">
        <w:t>uestions not evaluated</w:t>
      </w:r>
      <w:r>
        <w:t xml:space="preserve"> as part of the factor structure</w:t>
      </w:r>
      <w:r w:rsidRPr="00B32806">
        <w:t xml:space="preserve"> include those designed to determine eligibility for response </w:t>
      </w:r>
      <w:r>
        <w:t>(i.e., screener questions);</w:t>
      </w:r>
      <w:r w:rsidRPr="00B32806">
        <w:t xml:space="preserve"> single-item questi</w:t>
      </w:r>
      <w:r>
        <w:t>ons, such as the global ratings;</w:t>
      </w:r>
      <w:r w:rsidRPr="00B32806">
        <w:t xml:space="preserve"> and </w:t>
      </w:r>
      <w:r>
        <w:t xml:space="preserve">“about you” </w:t>
      </w:r>
      <w:r w:rsidRPr="00B32806">
        <w:t>questions included as potential case</w:t>
      </w:r>
      <w:r>
        <w:t xml:space="preserve"> </w:t>
      </w:r>
      <w:r w:rsidRPr="00B32806">
        <w:t xml:space="preserve">mix adjusters (e.g., age, sex, education, </w:t>
      </w:r>
      <w:r>
        <w:t>self-reported health ratings</w:t>
      </w:r>
      <w:r w:rsidRPr="00B32806">
        <w:t>).</w:t>
      </w:r>
    </w:p>
  </w:footnote>
  <w:footnote w:id="16">
    <w:p w:rsidR="008D63D2" w:rsidRPr="005E2FA9" w:rsidRDefault="008D63D2" w:rsidP="005E2FA9">
      <w:pPr>
        <w:pStyle w:val="FootnoteText"/>
      </w:pPr>
      <w:r>
        <w:rPr>
          <w:rStyle w:val="FootnoteReference"/>
        </w:rPr>
        <w:footnoteRef/>
      </w:r>
      <w:r>
        <w:t xml:space="preserve"> </w:t>
      </w:r>
      <w:proofErr w:type="spellStart"/>
      <w:r w:rsidRPr="005E2FA9">
        <w:t>Geiser</w:t>
      </w:r>
      <w:proofErr w:type="spellEnd"/>
      <w:r w:rsidRPr="005E2FA9">
        <w:t xml:space="preserve">, Christian. 2013. </w:t>
      </w:r>
      <w:r w:rsidRPr="005E2FA9">
        <w:rPr>
          <w:i/>
          <w:iCs/>
        </w:rPr>
        <w:t xml:space="preserve">Data Analysis with </w:t>
      </w:r>
      <w:proofErr w:type="spellStart"/>
      <w:r w:rsidRPr="005E2FA9">
        <w:rPr>
          <w:i/>
          <w:iCs/>
        </w:rPr>
        <w:t>MPlus</w:t>
      </w:r>
      <w:proofErr w:type="spellEnd"/>
      <w:r w:rsidRPr="005E2FA9">
        <w:t xml:space="preserve">. The Guilford Press. New York, NY. </w:t>
      </w:r>
    </w:p>
    <w:p w:rsidR="008D63D2" w:rsidRDefault="008D63D2">
      <w:pPr>
        <w:pStyle w:val="FootnoteText"/>
      </w:pPr>
    </w:p>
  </w:footnote>
  <w:footnote w:id="17">
    <w:p w:rsidR="008D63D2" w:rsidRDefault="008D63D2" w:rsidP="00AA2AF5">
      <w:pPr>
        <w:pStyle w:val="FootnoteText"/>
      </w:pPr>
      <w:r>
        <w:rPr>
          <w:rStyle w:val="FootnoteReference"/>
        </w:rPr>
        <w:footnoteRef/>
      </w:r>
      <w:r>
        <w:t xml:space="preserve"> Muthén, L.K. and Muthén, B.O. (1998-2012). Mplus User’s Guide. Seventh Edition. Los Angeles, CA: Muthén &amp; Muthén</w:t>
      </w:r>
    </w:p>
  </w:footnote>
  <w:footnote w:id="18">
    <w:p w:rsidR="008D63D2" w:rsidRDefault="008D63D2">
      <w:pPr>
        <w:pStyle w:val="FootnoteText"/>
      </w:pPr>
      <w:r>
        <w:rPr>
          <w:rStyle w:val="FootnoteReference"/>
        </w:rPr>
        <w:footnoteRef/>
      </w:r>
      <w:r>
        <w:t xml:space="preserve"> Note: this tentative revised structure is the same as the five-factor structure shown in earlier sections. It has merely been upgraded based on the additional CFAs and EFAs.</w:t>
      </w:r>
    </w:p>
  </w:footnote>
  <w:footnote w:id="19">
    <w:p w:rsidR="008D63D2" w:rsidRDefault="008D63D2" w:rsidP="007C110A">
      <w:pPr>
        <w:pStyle w:val="FootnoteText"/>
      </w:pPr>
      <w:r>
        <w:rPr>
          <w:rStyle w:val="FootnoteReference"/>
          <w:rFonts w:eastAsiaTheme="majorEastAsia"/>
        </w:rPr>
        <w:footnoteRef/>
      </w:r>
      <w:r>
        <w:t xml:space="preserve"> For a discussion of the methods used to calculate the reliability of CAHPS measures, see pp. 62–63 in the document “Instructions for Analyzing Data from CAHPS® Surveys: Using the CAHPS Analysis Program Version 4.1,” Document No. 2015, updated on 04/02/2012. Available from: </w:t>
      </w:r>
      <w:hyperlink r:id="rId4" w:history="1">
        <w:r>
          <w:rPr>
            <w:rStyle w:val="Hyperlink"/>
            <w:rFonts w:eastAsiaTheme="majorEastAsia"/>
          </w:rPr>
          <w:t>https://cahps.ahrq.gov/surveys-guidance/docs/2015_instructions_for_analyzing_data.pdf</w:t>
        </w:r>
      </w:hyperlink>
      <w:r>
        <w:t xml:space="preserve"> . Much of the text in this section is based on information provided in that document.</w:t>
      </w:r>
    </w:p>
  </w:footnote>
  <w:footnote w:id="20">
    <w:p w:rsidR="008D63D2" w:rsidRDefault="008D63D2" w:rsidP="007C110A">
      <w:pPr>
        <w:pStyle w:val="FootnoteText"/>
      </w:pPr>
      <w:r w:rsidRPr="002A618B">
        <w:rPr>
          <w:rStyle w:val="FootnoteReference"/>
          <w:rFonts w:eastAsiaTheme="majorEastAsia"/>
        </w:rPr>
        <w:footnoteRef/>
      </w:r>
      <w:r w:rsidRPr="002A618B">
        <w:t xml:space="preserve"> </w:t>
      </w:r>
      <w:proofErr w:type="spellStart"/>
      <w:r w:rsidRPr="002A618B">
        <w:t>Winer</w:t>
      </w:r>
      <w:proofErr w:type="spellEnd"/>
      <w:r w:rsidRPr="002A618B">
        <w:t xml:space="preserve"> BJ. Statistical principles in experimental design. New York: McGraw-Hill</w:t>
      </w:r>
      <w:r>
        <w:t>; c</w:t>
      </w:r>
      <w:r w:rsidRPr="002A618B">
        <w:t>1970</w:t>
      </w:r>
      <w:r>
        <w:t xml:space="preserve">. </w:t>
      </w:r>
    </w:p>
    <w:p w:rsidR="008D63D2" w:rsidRPr="002A618B" w:rsidRDefault="008D63D2" w:rsidP="007C110A">
      <w:pPr>
        <w:pStyle w:val="FootnoteText"/>
      </w:pPr>
      <w:proofErr w:type="spellStart"/>
      <w:r w:rsidRPr="002A618B">
        <w:t>Zaslavsky</w:t>
      </w:r>
      <w:proofErr w:type="spellEnd"/>
      <w:r w:rsidRPr="002A618B">
        <w:t xml:space="preserve"> AM, </w:t>
      </w:r>
      <w:proofErr w:type="spellStart"/>
      <w:r w:rsidRPr="002A618B">
        <w:t>Buntin</w:t>
      </w:r>
      <w:proofErr w:type="spellEnd"/>
      <w:r w:rsidRPr="002A618B">
        <w:t xml:space="preserve"> MJB. Using survey measures to assess risk selection among Medicare Managed care plans. </w:t>
      </w:r>
      <w:r w:rsidRPr="001902BA">
        <w:t>Inquiry</w:t>
      </w:r>
      <w:r>
        <w:t>.</w:t>
      </w:r>
      <w:r w:rsidRPr="002A618B">
        <w:t xml:space="preserve"> 2002</w:t>
      </w:r>
      <w:r>
        <w:t>;</w:t>
      </w:r>
      <w:r w:rsidRPr="002A618B">
        <w:t>39(2)</w:t>
      </w:r>
      <w:r>
        <w:t>:</w:t>
      </w:r>
      <w:r w:rsidRPr="002A618B">
        <w:t>138-151.</w:t>
      </w:r>
    </w:p>
  </w:footnote>
  <w:footnote w:id="21">
    <w:p w:rsidR="008D63D2" w:rsidRDefault="008D63D2" w:rsidP="007C110A">
      <w:pPr>
        <w:pStyle w:val="FootnoteText"/>
      </w:pPr>
      <w:r w:rsidRPr="002A618B">
        <w:rPr>
          <w:rStyle w:val="FootnoteReference"/>
          <w:rFonts w:eastAsiaTheme="majorEastAsia"/>
        </w:rPr>
        <w:footnoteRef/>
      </w:r>
      <w:r w:rsidRPr="002A618B">
        <w:t xml:space="preserve"> Hays RD, Revicki D. Reliability and validity (including responsiveness). In</w:t>
      </w:r>
      <w:r>
        <w:t>:</w:t>
      </w:r>
      <w:r w:rsidRPr="002A618B">
        <w:t xml:space="preserve"> </w:t>
      </w:r>
      <w:proofErr w:type="spellStart"/>
      <w:r w:rsidRPr="002A618B">
        <w:t>Fayers</w:t>
      </w:r>
      <w:proofErr w:type="spellEnd"/>
      <w:r>
        <w:t xml:space="preserve"> P,</w:t>
      </w:r>
      <w:r w:rsidRPr="002A618B">
        <w:t xml:space="preserve"> Hays</w:t>
      </w:r>
      <w:r>
        <w:t xml:space="preserve"> R, editors</w:t>
      </w:r>
      <w:r w:rsidRPr="002A618B">
        <w:t xml:space="preserve">. </w:t>
      </w:r>
      <w:r w:rsidRPr="001902BA">
        <w:t>Assessing quality of life in clinical trials: Methods and practices</w:t>
      </w:r>
      <w:r>
        <w:t xml:space="preserve">. </w:t>
      </w:r>
      <w:r w:rsidRPr="002A618B">
        <w:t>2nd ed. Oxford: Oxford University Press</w:t>
      </w:r>
      <w:r>
        <w:t xml:space="preserve">; </w:t>
      </w:r>
      <w:r w:rsidRPr="002A618B">
        <w:t>2005</w:t>
      </w:r>
      <w:r>
        <w:t>. p.</w:t>
      </w:r>
      <w:r w:rsidRPr="002A618B">
        <w:t xml:space="preserve"> 41-53.</w:t>
      </w:r>
    </w:p>
  </w:footnote>
  <w:footnote w:id="22">
    <w:p w:rsidR="008D63D2" w:rsidRDefault="008D63D2">
      <w:pPr>
        <w:pStyle w:val="FootnoteText"/>
      </w:pPr>
      <w:r>
        <w:rPr>
          <w:rStyle w:val="FootnoteReference"/>
        </w:rPr>
        <w:footnoteRef/>
      </w:r>
      <w:r>
        <w:t xml:space="preserve"> The equations for calculating </w:t>
      </w:r>
      <w:r w:rsidRPr="00BB572F">
        <w:rPr>
          <w:i/>
        </w:rPr>
        <w:t>b</w:t>
      </w:r>
      <w:r>
        <w:t xml:space="preserve"> and </w:t>
      </w:r>
      <m:oMath>
        <m:acc>
          <m:accPr>
            <m:chr m:val="̅"/>
            <m:ctrlPr>
              <w:rPr>
                <w:rFonts w:ascii="Cambria Math" w:hAnsi="Cambria Math"/>
                <w:i/>
              </w:rPr>
            </m:ctrlPr>
          </m:accPr>
          <m:e>
            <m:r>
              <w:rPr>
                <w:rFonts w:ascii="Cambria Math" w:hAnsi="Cambria Math"/>
              </w:rPr>
              <m:t>v</m:t>
            </m:r>
          </m:e>
        </m:acc>
      </m:oMath>
      <w:r>
        <w:t xml:space="preserve"> can be found on pp. 62–63 in the document “Instructions for Analyzing Data from CAHPS® Surveys: Using the CAHPS Analysis Program Version 4.1,” Document No. 2015, updated on 04/02/2012. Available here: </w:t>
      </w:r>
      <w:hyperlink r:id="rId5" w:history="1">
        <w:r w:rsidRPr="002D378B">
          <w:rPr>
            <w:rStyle w:val="Hyperlink"/>
            <w:rFonts w:eastAsiaTheme="majorEastAsia"/>
          </w:rPr>
          <w:t>https://cahps.ahrq.gov/surveys-uidance/docs/2015_instructions_for_analyzing_data.pdf</w:t>
        </w:r>
      </w:hyperlink>
      <w:r>
        <w:t xml:space="preserve"> </w:t>
      </w:r>
    </w:p>
  </w:footnote>
  <w:footnote w:id="23">
    <w:p w:rsidR="008D63D2" w:rsidRDefault="008D63D2" w:rsidP="007C110A">
      <w:pPr>
        <w:pStyle w:val="FootnoteText"/>
      </w:pPr>
      <w:r>
        <w:rPr>
          <w:rStyle w:val="FootnoteReference"/>
          <w:rFonts w:eastAsiaTheme="majorEastAsia"/>
        </w:rPr>
        <w:footnoteRef/>
      </w:r>
      <w:r>
        <w:t xml:space="preserve"> Not all respondents are eligible to answer all report items in CAHPS surveys, and thus, the estimate of </w:t>
      </w:r>
      <w:r w:rsidRPr="00B06C80">
        <w:rPr>
          <w:i/>
        </w:rPr>
        <w:t>r</w:t>
      </w:r>
      <w:r>
        <w:t xml:space="preserve"> must be calculated separately for each composite, global rating, and any single-item measures so as to take into consideration the impact of item nonresponse.</w:t>
      </w:r>
    </w:p>
  </w:footnote>
  <w:footnote w:id="24">
    <w:p w:rsidR="008D63D2" w:rsidRPr="00B955C4" w:rsidRDefault="008D63D2" w:rsidP="007C110A">
      <w:pPr>
        <w:pStyle w:val="FootnoteText"/>
        <w:rPr>
          <w:szCs w:val="22"/>
        </w:rPr>
      </w:pPr>
      <w:r w:rsidRPr="00B955C4">
        <w:rPr>
          <w:rStyle w:val="FootnoteReference"/>
          <w:rFonts w:eastAsiaTheme="majorEastAsia"/>
          <w:sz w:val="22"/>
          <w:szCs w:val="22"/>
        </w:rPr>
        <w:footnoteRef/>
      </w:r>
      <w:r w:rsidRPr="00B955C4">
        <w:rPr>
          <w:sz w:val="22"/>
          <w:szCs w:val="22"/>
        </w:rPr>
        <w:t xml:space="preserve"> </w:t>
      </w:r>
      <w:proofErr w:type="spellStart"/>
      <w:r w:rsidRPr="00B955C4">
        <w:rPr>
          <w:szCs w:val="22"/>
        </w:rPr>
        <w:t>Nunnally</w:t>
      </w:r>
      <w:proofErr w:type="spellEnd"/>
      <w:r w:rsidRPr="00B955C4">
        <w:rPr>
          <w:szCs w:val="22"/>
        </w:rPr>
        <w:t xml:space="preserve"> JC. </w:t>
      </w:r>
      <w:r w:rsidRPr="001902BA">
        <w:rPr>
          <w:iCs/>
          <w:szCs w:val="22"/>
        </w:rPr>
        <w:t>Psychometric theory</w:t>
      </w:r>
      <w:r>
        <w:rPr>
          <w:iCs/>
          <w:szCs w:val="22"/>
        </w:rPr>
        <w:t>.</w:t>
      </w:r>
      <w:r w:rsidRPr="00B955C4">
        <w:rPr>
          <w:szCs w:val="22"/>
        </w:rPr>
        <w:t xml:space="preserve"> 2nd ed. New York: McGraw</w:t>
      </w:r>
      <w:r w:rsidRPr="00B955C4">
        <w:rPr>
          <w:szCs w:val="22"/>
        </w:rPr>
        <w:noBreakHyphen/>
        <w:t>Hill Book Company</w:t>
      </w:r>
      <w:r>
        <w:rPr>
          <w:szCs w:val="22"/>
        </w:rPr>
        <w:t>; c1978</w:t>
      </w:r>
      <w:r w:rsidRPr="00B955C4">
        <w:rPr>
          <w:szCs w:val="22"/>
        </w:rPr>
        <w:t>.</w:t>
      </w:r>
    </w:p>
  </w:footnote>
  <w:footnote w:id="25">
    <w:p w:rsidR="008D63D2" w:rsidRPr="00B955C4" w:rsidRDefault="008D63D2" w:rsidP="007C110A">
      <w:pPr>
        <w:pStyle w:val="FootnoteText"/>
        <w:rPr>
          <w:szCs w:val="22"/>
        </w:rPr>
      </w:pPr>
      <w:r w:rsidRPr="00B955C4">
        <w:rPr>
          <w:rStyle w:val="FootnoteReference"/>
          <w:rFonts w:eastAsiaTheme="majorEastAsia"/>
          <w:sz w:val="22"/>
          <w:szCs w:val="22"/>
        </w:rPr>
        <w:footnoteRef/>
      </w:r>
      <w:r w:rsidRPr="00B955C4">
        <w:rPr>
          <w:sz w:val="22"/>
          <w:szCs w:val="22"/>
        </w:rPr>
        <w:t xml:space="preserve"> </w:t>
      </w:r>
      <w:r w:rsidRPr="00B955C4">
        <w:rPr>
          <w:szCs w:val="22"/>
        </w:rPr>
        <w:t>Zaslavsky AM</w:t>
      </w:r>
      <w:r>
        <w:rPr>
          <w:szCs w:val="22"/>
        </w:rPr>
        <w:t>.</w:t>
      </w:r>
      <w:r w:rsidRPr="00B955C4">
        <w:rPr>
          <w:szCs w:val="22"/>
        </w:rPr>
        <w:t xml:space="preserve"> Statistical issues in reporting quality data: small samples and </w:t>
      </w:r>
      <w:proofErr w:type="spellStart"/>
      <w:r w:rsidRPr="00B955C4">
        <w:rPr>
          <w:szCs w:val="22"/>
        </w:rPr>
        <w:t>casemix</w:t>
      </w:r>
      <w:proofErr w:type="spellEnd"/>
      <w:r w:rsidRPr="00B955C4">
        <w:rPr>
          <w:szCs w:val="22"/>
        </w:rPr>
        <w:t xml:space="preserve"> variation</w:t>
      </w:r>
      <w:r>
        <w:rPr>
          <w:szCs w:val="22"/>
        </w:rPr>
        <w:t>.</w:t>
      </w:r>
      <w:r w:rsidRPr="00B955C4">
        <w:rPr>
          <w:szCs w:val="22"/>
        </w:rPr>
        <w:t xml:space="preserve"> </w:t>
      </w:r>
      <w:proofErr w:type="spellStart"/>
      <w:r w:rsidRPr="001902BA">
        <w:rPr>
          <w:iCs/>
          <w:szCs w:val="22"/>
        </w:rPr>
        <w:t>Int</w:t>
      </w:r>
      <w:proofErr w:type="spellEnd"/>
      <w:r w:rsidRPr="001902BA">
        <w:rPr>
          <w:iCs/>
          <w:szCs w:val="22"/>
        </w:rPr>
        <w:t xml:space="preserve"> J </w:t>
      </w:r>
      <w:proofErr w:type="spellStart"/>
      <w:r w:rsidRPr="001902BA">
        <w:rPr>
          <w:iCs/>
          <w:szCs w:val="22"/>
        </w:rPr>
        <w:t>Qual</w:t>
      </w:r>
      <w:proofErr w:type="spellEnd"/>
      <w:r w:rsidRPr="001902BA">
        <w:rPr>
          <w:iCs/>
          <w:szCs w:val="22"/>
        </w:rPr>
        <w:t xml:space="preserve"> Health Care</w:t>
      </w:r>
      <w:r>
        <w:rPr>
          <w:szCs w:val="22"/>
        </w:rPr>
        <w:t>.</w:t>
      </w:r>
      <w:r w:rsidRPr="00B955C4">
        <w:rPr>
          <w:szCs w:val="22"/>
        </w:rPr>
        <w:t xml:space="preserve"> 2001;13(6):481-488.</w:t>
      </w:r>
    </w:p>
  </w:footnote>
  <w:footnote w:id="26">
    <w:p w:rsidR="008D63D2" w:rsidRPr="00165F03" w:rsidRDefault="008D63D2" w:rsidP="00B8035B">
      <w:pPr>
        <w:pStyle w:val="FootnoteText"/>
      </w:pPr>
      <w:r>
        <w:rPr>
          <w:rStyle w:val="FootnoteReference"/>
        </w:rPr>
        <w:footnoteRef/>
      </w:r>
      <w:r>
        <w:t xml:space="preserve"> </w:t>
      </w:r>
      <w:r w:rsidRPr="00165F03">
        <w:t>Hays RD &amp; Hayashi T. (1990). Beyond internal consistency reliability:  Rationale and user’s guide for multitrait scaling analysis program on the microcomputer.</w:t>
      </w:r>
      <w:r>
        <w:t xml:space="preserve"> </w:t>
      </w:r>
      <w:r w:rsidRPr="00165F03">
        <w:rPr>
          <w:i/>
        </w:rPr>
        <w:t>Behavior Research Methods, Instruments, and Computers, 22(2)</w:t>
      </w:r>
      <w:r w:rsidRPr="00165F03">
        <w:t>, 167-175.</w:t>
      </w:r>
    </w:p>
    <w:p w:rsidR="008D63D2" w:rsidRDefault="008D63D2" w:rsidP="00B8035B">
      <w:pPr>
        <w:pStyle w:val="FootnoteText"/>
      </w:pPr>
    </w:p>
  </w:footnote>
  <w:footnote w:id="27">
    <w:p w:rsidR="008D63D2" w:rsidRPr="00B955C4" w:rsidRDefault="008D63D2" w:rsidP="007C110A">
      <w:pPr>
        <w:pStyle w:val="FootnoteText"/>
      </w:pPr>
      <w:r w:rsidRPr="00B955C4">
        <w:rPr>
          <w:rStyle w:val="FootnoteReference"/>
        </w:rPr>
        <w:footnoteRef/>
      </w:r>
      <w:r w:rsidRPr="00B955C4">
        <w:t xml:space="preserve"> Hays RD</w:t>
      </w:r>
      <w:r>
        <w:t xml:space="preserve">, </w:t>
      </w:r>
      <w:r w:rsidRPr="00B955C4">
        <w:t xml:space="preserve">Hayashi T. Beyond internal consistency reliability:  </w:t>
      </w:r>
      <w:r>
        <w:t>r</w:t>
      </w:r>
      <w:r w:rsidRPr="00B955C4">
        <w:t xml:space="preserve">ationale and user’s guide for multitrait scaling analysis program on the microcomputer. </w:t>
      </w:r>
      <w:proofErr w:type="spellStart"/>
      <w:r w:rsidRPr="001902BA">
        <w:t>Behav</w:t>
      </w:r>
      <w:proofErr w:type="spellEnd"/>
      <w:r w:rsidRPr="001902BA">
        <w:t xml:space="preserve"> Res</w:t>
      </w:r>
      <w:r>
        <w:t xml:space="preserve"> </w:t>
      </w:r>
      <w:r w:rsidRPr="001902BA">
        <w:t>Meth Ins C</w:t>
      </w:r>
      <w:r>
        <w:t>.</w:t>
      </w:r>
      <w:r w:rsidRPr="00B955C4">
        <w:t xml:space="preserve"> 1990;22</w:t>
      </w:r>
      <w:r>
        <w:t>:</w:t>
      </w:r>
      <w:r w:rsidRPr="00B955C4">
        <w:t>1678-175.</w:t>
      </w:r>
    </w:p>
  </w:footnote>
  <w:footnote w:id="28">
    <w:p w:rsidR="008D63D2" w:rsidRPr="00B955C4" w:rsidRDefault="008D63D2" w:rsidP="007C110A">
      <w:pPr>
        <w:pStyle w:val="FootnoteText"/>
      </w:pPr>
      <w:r w:rsidRPr="00B955C4">
        <w:rPr>
          <w:rStyle w:val="FootnoteReference"/>
          <w:rFonts w:eastAsiaTheme="majorEastAsia"/>
        </w:rPr>
        <w:footnoteRef/>
      </w:r>
      <w:r w:rsidRPr="00B955C4">
        <w:t xml:space="preserve"> Howard KI</w:t>
      </w:r>
      <w:r>
        <w:t>,</w:t>
      </w:r>
      <w:r w:rsidRPr="00B955C4">
        <w:t xml:space="preserve"> Forehand GG. A method for correcting item-total correlations for the effect of relevant item inclusion. </w:t>
      </w:r>
      <w:proofErr w:type="spellStart"/>
      <w:r w:rsidRPr="001902BA">
        <w:t>Educ</w:t>
      </w:r>
      <w:proofErr w:type="spellEnd"/>
      <w:r w:rsidRPr="001902BA">
        <w:t xml:space="preserve"> </w:t>
      </w:r>
      <w:proofErr w:type="spellStart"/>
      <w:r w:rsidRPr="001902BA">
        <w:t>Psychol</w:t>
      </w:r>
      <w:proofErr w:type="spellEnd"/>
      <w:r w:rsidRPr="001902BA">
        <w:t xml:space="preserve"> Meas</w:t>
      </w:r>
      <w:r w:rsidRPr="00B955C4">
        <w:t>. 1962;22(4)</w:t>
      </w:r>
      <w:r>
        <w:t>:</w:t>
      </w:r>
      <w:r w:rsidRPr="00B955C4">
        <w:t>731-735.</w:t>
      </w:r>
    </w:p>
  </w:footnote>
  <w:footnote w:id="29">
    <w:p w:rsidR="008D63D2" w:rsidRDefault="008D63D2" w:rsidP="007C110A">
      <w:pPr>
        <w:pStyle w:val="FootnoteText"/>
      </w:pPr>
      <w:r w:rsidRPr="00B955C4">
        <w:rPr>
          <w:rStyle w:val="FootnoteReference"/>
          <w:rFonts w:eastAsiaTheme="majorEastAsia"/>
        </w:rPr>
        <w:footnoteRef/>
      </w:r>
      <w:r w:rsidRPr="00B955C4">
        <w:t xml:space="preserve"> Campbell DT</w:t>
      </w:r>
      <w:r>
        <w:t>,</w:t>
      </w:r>
      <w:r w:rsidRPr="00B955C4">
        <w:t xml:space="preserve"> Fiske DW. Convergent and discriminant validation by the </w:t>
      </w:r>
      <w:proofErr w:type="spellStart"/>
      <w:r w:rsidRPr="00B955C4">
        <w:t>multitrait-multimethod</w:t>
      </w:r>
      <w:proofErr w:type="spellEnd"/>
      <w:r w:rsidRPr="00B955C4">
        <w:t xml:space="preserve"> matrix. </w:t>
      </w:r>
      <w:proofErr w:type="spellStart"/>
      <w:r w:rsidRPr="001902BA">
        <w:t>Psychol</w:t>
      </w:r>
      <w:proofErr w:type="spellEnd"/>
      <w:r w:rsidRPr="001902BA">
        <w:t xml:space="preserve"> Bull</w:t>
      </w:r>
      <w:r>
        <w:t>.</w:t>
      </w:r>
      <w:r w:rsidRPr="00B955C4">
        <w:t xml:space="preserve"> 1959;56</w:t>
      </w:r>
      <w:r>
        <w:t>:</w:t>
      </w:r>
      <w:r w:rsidRPr="00B955C4">
        <w:t>81-105.</w:t>
      </w:r>
    </w:p>
  </w:footnote>
  <w:footnote w:id="30">
    <w:p w:rsidR="008D63D2" w:rsidRPr="00B955C4" w:rsidRDefault="008D63D2" w:rsidP="00BA2862">
      <w:pPr>
        <w:pStyle w:val="FootnoteText"/>
      </w:pPr>
      <w:r w:rsidRPr="00B955C4">
        <w:rPr>
          <w:rStyle w:val="FootnoteReference"/>
        </w:rPr>
        <w:footnoteRef/>
      </w:r>
      <w:r w:rsidRPr="00B955C4">
        <w:t xml:space="preserve"> O'Malley AJ, Zaslavsky</w:t>
      </w:r>
      <w:r>
        <w:t xml:space="preserve"> AM</w:t>
      </w:r>
      <w:r w:rsidRPr="00B955C4">
        <w:t>, Elliott</w:t>
      </w:r>
      <w:r>
        <w:t xml:space="preserve"> MN</w:t>
      </w:r>
      <w:r w:rsidRPr="00B955C4">
        <w:t>, </w:t>
      </w:r>
      <w:proofErr w:type="spellStart"/>
      <w:r w:rsidRPr="00B955C4">
        <w:t>Zaborski</w:t>
      </w:r>
      <w:proofErr w:type="spellEnd"/>
      <w:r>
        <w:t xml:space="preserve"> L</w:t>
      </w:r>
      <w:r w:rsidRPr="00B955C4">
        <w:t>, Cleary</w:t>
      </w:r>
      <w:r>
        <w:t xml:space="preserve"> PD</w:t>
      </w:r>
      <w:r w:rsidRPr="00B955C4">
        <w:t>. Case-</w:t>
      </w:r>
      <w:r>
        <w:t>m</w:t>
      </w:r>
      <w:r w:rsidRPr="00B955C4">
        <w:t xml:space="preserve">ix </w:t>
      </w:r>
      <w:r>
        <w:t>a</w:t>
      </w:r>
      <w:r w:rsidRPr="00B955C4">
        <w:t xml:space="preserve">djustment of the CAHPS Hospital Survey. </w:t>
      </w:r>
      <w:r w:rsidRPr="001902BA">
        <w:rPr>
          <w:iCs/>
        </w:rPr>
        <w:t>Health Services Research</w:t>
      </w:r>
      <w:r>
        <w:rPr>
          <w:iCs/>
        </w:rPr>
        <w:t>. 2005;</w:t>
      </w:r>
      <w:r w:rsidRPr="001902BA">
        <w:rPr>
          <w:bCs/>
        </w:rPr>
        <w:t>40</w:t>
      </w:r>
      <w:r w:rsidRPr="00B955C4">
        <w:t>(6, part 2):2162</w:t>
      </w:r>
      <w:r>
        <w:t>-</w:t>
      </w:r>
      <w:r w:rsidRPr="00B955C4">
        <w:t>81.</w:t>
      </w:r>
    </w:p>
  </w:footnote>
  <w:footnote w:id="31">
    <w:p w:rsidR="008D63D2" w:rsidRPr="00B955C4" w:rsidRDefault="008D63D2" w:rsidP="00BA2862">
      <w:pPr>
        <w:pStyle w:val="FootnoteText"/>
      </w:pPr>
      <w:r w:rsidRPr="00B955C4">
        <w:rPr>
          <w:rStyle w:val="FootnoteReference"/>
        </w:rPr>
        <w:footnoteRef/>
      </w:r>
      <w:r w:rsidRPr="00B955C4">
        <w:t xml:space="preserve"> </w:t>
      </w:r>
      <w:proofErr w:type="spellStart"/>
      <w:r w:rsidRPr="00B955C4">
        <w:t>Zaslavsky</w:t>
      </w:r>
      <w:proofErr w:type="spellEnd"/>
      <w:r w:rsidRPr="00B955C4">
        <w:t xml:space="preserve"> AM,</w:t>
      </w:r>
      <w:r>
        <w:t xml:space="preserve"> </w:t>
      </w:r>
      <w:proofErr w:type="spellStart"/>
      <w:r w:rsidRPr="00B955C4">
        <w:t>Zaborski</w:t>
      </w:r>
      <w:proofErr w:type="spellEnd"/>
      <w:r>
        <w:t xml:space="preserve"> LB</w:t>
      </w:r>
      <w:r w:rsidRPr="00B955C4">
        <w:t>, Ding</w:t>
      </w:r>
      <w:r>
        <w:t xml:space="preserve"> L</w:t>
      </w:r>
      <w:r w:rsidRPr="00B955C4">
        <w:t>, </w:t>
      </w:r>
      <w:proofErr w:type="spellStart"/>
      <w:r w:rsidRPr="00B955C4">
        <w:t>Shaul</w:t>
      </w:r>
      <w:proofErr w:type="spellEnd"/>
      <w:r>
        <w:t xml:space="preserve"> JA</w:t>
      </w:r>
      <w:r w:rsidRPr="00B955C4">
        <w:t>, </w:t>
      </w:r>
      <w:proofErr w:type="spellStart"/>
      <w:r w:rsidRPr="00B955C4">
        <w:t>Cioffi</w:t>
      </w:r>
      <w:proofErr w:type="spellEnd"/>
      <w:r>
        <w:t xml:space="preserve"> MJ</w:t>
      </w:r>
      <w:r w:rsidRPr="00B955C4">
        <w:t>, Cleary</w:t>
      </w:r>
      <w:r>
        <w:t xml:space="preserve"> PD</w:t>
      </w:r>
      <w:r w:rsidRPr="00B955C4">
        <w:t>. </w:t>
      </w:r>
      <w:r w:rsidRPr="00B955C4" w:rsidDel="00B955C4">
        <w:t xml:space="preserve"> </w:t>
      </w:r>
      <w:r w:rsidRPr="00B955C4">
        <w:t>Adjusting performance measures to ensure equitable plan comparisons. </w:t>
      </w:r>
      <w:r w:rsidRPr="001902BA">
        <w:rPr>
          <w:iCs/>
        </w:rPr>
        <w:t>Health Care Financing Review</w:t>
      </w:r>
      <w:r>
        <w:rPr>
          <w:iCs/>
        </w:rPr>
        <w:t>. 2001;</w:t>
      </w:r>
      <w:r w:rsidRPr="001902BA">
        <w:rPr>
          <w:bCs/>
        </w:rPr>
        <w:t>22</w:t>
      </w:r>
      <w:r w:rsidRPr="00B955C4">
        <w:t>(3):109</w:t>
      </w:r>
      <w:r>
        <w:t>-</w:t>
      </w:r>
      <w:r w:rsidRPr="00B955C4">
        <w:t>26.</w:t>
      </w:r>
    </w:p>
  </w:footnote>
  <w:footnote w:id="32">
    <w:p w:rsidR="008D63D2" w:rsidRPr="00B955C4" w:rsidRDefault="008D63D2" w:rsidP="00BA2862">
      <w:pPr>
        <w:pStyle w:val="FootnoteText"/>
      </w:pPr>
      <w:r w:rsidRPr="00B955C4">
        <w:rPr>
          <w:rStyle w:val="FootnoteReference"/>
        </w:rPr>
        <w:footnoteRef/>
      </w:r>
      <w:r w:rsidRPr="00B955C4">
        <w:t xml:space="preserve"> Zaslavsky AM. Issues in case-mix adjustment of measures of the quality of health plans. </w:t>
      </w:r>
      <w:proofErr w:type="spellStart"/>
      <w:r w:rsidRPr="001902BA">
        <w:t>Proc</w:t>
      </w:r>
      <w:proofErr w:type="spellEnd"/>
      <w:r w:rsidRPr="001902BA">
        <w:t xml:space="preserve"> </w:t>
      </w:r>
      <w:proofErr w:type="spellStart"/>
      <w:r w:rsidRPr="001902BA">
        <w:t>Gov</w:t>
      </w:r>
      <w:proofErr w:type="spellEnd"/>
      <w:r w:rsidRPr="001902BA">
        <w:t xml:space="preserve"> </w:t>
      </w:r>
      <w:proofErr w:type="spellStart"/>
      <w:r w:rsidRPr="001902BA">
        <w:t>Soc</w:t>
      </w:r>
      <w:proofErr w:type="spellEnd"/>
      <w:r w:rsidRPr="001902BA">
        <w:t xml:space="preserve"> Stat</w:t>
      </w:r>
      <w:r w:rsidRPr="00B955C4">
        <w:t>. American Statistical Association, 1998, 56-64.</w:t>
      </w:r>
    </w:p>
  </w:footnote>
  <w:footnote w:id="33">
    <w:p w:rsidR="008D63D2" w:rsidRPr="0036784D" w:rsidRDefault="008D63D2" w:rsidP="00AF0443">
      <w:pPr>
        <w:pStyle w:val="FootnoteText"/>
      </w:pPr>
      <w:r w:rsidRPr="0036784D">
        <w:rPr>
          <w:rStyle w:val="FootnoteReference"/>
        </w:rPr>
        <w:footnoteRef/>
      </w:r>
      <w:r w:rsidRPr="0036784D">
        <w:t xml:space="preserve"> Elliott MN, </w:t>
      </w:r>
      <w:proofErr w:type="spellStart"/>
      <w:r w:rsidRPr="0036784D">
        <w:t>Hambarsoomians</w:t>
      </w:r>
      <w:proofErr w:type="spellEnd"/>
      <w:r w:rsidRPr="0036784D">
        <w:t xml:space="preserve"> K, Edwards CA. Analysis of case-mix strategies and recommendations for Medicare fee-for-service CAHPS. Case-mix adjustment report.</w:t>
      </w:r>
      <w:r>
        <w:t xml:space="preserve"> </w:t>
      </w:r>
      <w:r w:rsidRPr="0036784D">
        <w:t>Santa Monica, CA: The RAND Corporation; 2005</w:t>
      </w:r>
    </w:p>
  </w:footnote>
  <w:footnote w:id="34">
    <w:p w:rsidR="008D63D2" w:rsidRDefault="008D63D2" w:rsidP="00AF0443">
      <w:pPr>
        <w:pStyle w:val="FootnoteText"/>
      </w:pPr>
      <w:r w:rsidRPr="0036784D">
        <w:rPr>
          <w:rStyle w:val="FootnoteReference"/>
        </w:rPr>
        <w:footnoteRef/>
      </w:r>
      <w:r w:rsidRPr="0036784D">
        <w:t xml:space="preserve"> Elliott MN, Beckett MK, Chong K, </w:t>
      </w:r>
      <w:proofErr w:type="spellStart"/>
      <w:r w:rsidRPr="0036784D">
        <w:t>Hambarsoomians</w:t>
      </w:r>
      <w:proofErr w:type="spellEnd"/>
      <w:r w:rsidRPr="0036784D">
        <w:t xml:space="preserve"> K, Hays RD. How do proxy responses and proxy-assisted responses differ from </w:t>
      </w:r>
      <w:r>
        <w:t>w</w:t>
      </w:r>
      <w:r w:rsidRPr="0036784D">
        <w:t>hat Medicare beneficiaries might have reported about their health care? </w:t>
      </w:r>
      <w:r w:rsidRPr="001902BA">
        <w:t>Health Services Research</w:t>
      </w:r>
      <w:r w:rsidRPr="0036784D">
        <w:t>. 2008;4(3):833</w:t>
      </w:r>
      <w:r>
        <w:t>-</w:t>
      </w:r>
      <w:r w:rsidRPr="0036784D">
        <w:t>48.</w:t>
      </w:r>
    </w:p>
  </w:footnote>
  <w:footnote w:id="35">
    <w:p w:rsidR="008D63D2" w:rsidRPr="0036784D" w:rsidRDefault="008D63D2" w:rsidP="00AF0443">
      <w:pPr>
        <w:pStyle w:val="FootnoteText"/>
      </w:pPr>
      <w:r w:rsidRPr="0036784D">
        <w:rPr>
          <w:rStyle w:val="FootnoteReference"/>
        </w:rPr>
        <w:footnoteRef/>
      </w:r>
      <w:r w:rsidRPr="0036784D">
        <w:t xml:space="preserve"> See p. 1 and p. 5  in the document “Instructions for Analyzing Data from CAHPS® Surveys: Using the CAHPS Analysis Program Version 4.1,” Document No. 2015,  updated on 04/02/2012</w:t>
      </w:r>
      <w:r>
        <w:t>. A</w:t>
      </w:r>
      <w:r w:rsidRPr="0036784D">
        <w:t xml:space="preserve">vailable </w:t>
      </w:r>
      <w:r>
        <w:t>from</w:t>
      </w:r>
      <w:r w:rsidRPr="0036784D">
        <w:t>: https://cahps.ahrq.gov/surveys-guidance/docs/2015_instructions_for_analyzing_data.pdf.</w:t>
      </w:r>
    </w:p>
  </w:footnote>
  <w:footnote w:id="36">
    <w:p w:rsidR="008D63D2" w:rsidRPr="0036784D" w:rsidRDefault="008D63D2" w:rsidP="00AF0443">
      <w:pPr>
        <w:pStyle w:val="FootnoteText"/>
      </w:pPr>
      <w:r w:rsidRPr="0036784D">
        <w:rPr>
          <w:rStyle w:val="FootnoteReference"/>
        </w:rPr>
        <w:footnoteRef/>
      </w:r>
      <w:r w:rsidRPr="0036784D">
        <w:t xml:space="preserve"> </w:t>
      </w:r>
      <w:r>
        <w:t xml:space="preserve">DSS Research. </w:t>
      </w:r>
      <w:r w:rsidRPr="0036784D">
        <w:t>Medicare Case-mix Adjustments Can Penalize Plans with Healthy Members</w:t>
      </w:r>
      <w:r>
        <w:t xml:space="preserve"> [Internet]. Looking Beyond the Expected blog. 2011 August 8. Available from: </w:t>
      </w:r>
      <w:hyperlink r:id="rId6" w:history="1">
        <w:r w:rsidRPr="0036784D">
          <w:rPr>
            <w:rStyle w:val="Hyperlink"/>
            <w:rFonts w:eastAsiaTheme="majorEastAsia"/>
          </w:rPr>
          <w:t>http://blog.dssresearch.com/?p=97</w:t>
        </w:r>
      </w:hyperlink>
      <w:r>
        <w:rPr>
          <w:rStyle w:val="Hyperlink"/>
          <w:rFonts w:eastAsiaTheme="major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0959E3" w:rsidRDefault="008D63D2" w:rsidP="000959E3">
    <w:pPr>
      <w:pStyle w:val="Header"/>
      <w:pBdr>
        <w:bottom w:val="single" w:sz="4" w:space="1" w:color="005295"/>
      </w:pBdr>
      <w:jc w:val="right"/>
      <w:rPr>
        <w:i/>
        <w:color w:val="005295"/>
        <w:sz w:val="20"/>
        <w:szCs w:val="20"/>
      </w:rPr>
    </w:pPr>
    <w:r>
      <w:rPr>
        <w:i/>
        <w:color w:val="005295"/>
        <w:sz w:val="20"/>
        <w:szCs w:val="20"/>
      </w:rPr>
      <w:t xml:space="preserve">Marketplace Survey Field Test Psychometric Analysis Report – DRAFT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Default="008D63D2" w:rsidP="00370F3A">
    <w:pPr>
      <w:pStyle w:val="Header"/>
      <w:jc w:val="right"/>
      <w:rPr>
        <w:i/>
        <w:color w:val="002C5F"/>
        <w:sz w:val="20"/>
        <w:szCs w:val="20"/>
      </w:rPr>
    </w:pPr>
    <w:r w:rsidRPr="00370F3A">
      <w:rPr>
        <w:i/>
        <w:color w:val="002C5F"/>
        <w:sz w:val="20"/>
        <w:szCs w:val="20"/>
      </w:rPr>
      <w:t>Final Field Test Plan for the Marketplace and QHP Enrollee Surveys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0959E3" w:rsidRDefault="008D63D2" w:rsidP="00E35AEF">
    <w:pPr>
      <w:pStyle w:val="Header"/>
      <w:pBdr>
        <w:bottom w:val="single" w:sz="4" w:space="1" w:color="005295"/>
      </w:pBdr>
      <w:jc w:val="right"/>
      <w:rPr>
        <w:i/>
        <w:color w:val="005295"/>
        <w:sz w:val="20"/>
        <w:szCs w:val="20"/>
      </w:rPr>
    </w:pPr>
    <w:r>
      <w:rPr>
        <w:i/>
        <w:color w:val="005295"/>
        <w:sz w:val="20"/>
        <w:szCs w:val="20"/>
      </w:rPr>
      <w:t xml:space="preserve">Marketplace Survey Field Test Psychometric Analysis Report – DRAFT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D2" w:rsidRPr="000959E3" w:rsidRDefault="008D63D2" w:rsidP="00731DAC">
    <w:pPr>
      <w:pStyle w:val="Header"/>
      <w:pBdr>
        <w:bottom w:val="single" w:sz="4" w:space="1" w:color="005295"/>
      </w:pBdr>
      <w:jc w:val="right"/>
      <w:rPr>
        <w:i/>
        <w:color w:val="005295"/>
        <w:sz w:val="20"/>
        <w:szCs w:val="20"/>
      </w:rPr>
    </w:pPr>
    <w:r>
      <w:rPr>
        <w:i/>
        <w:color w:val="005295"/>
        <w:sz w:val="20"/>
        <w:szCs w:val="20"/>
      </w:rPr>
      <w:t xml:space="preserve">Marketplace Survey Field Test Psychometric Analysis Report – DRAFT </w:t>
    </w:r>
  </w:p>
  <w:p w:rsidR="008D63D2" w:rsidRPr="00950D88" w:rsidRDefault="008D63D2" w:rsidP="00950D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3FE6856"/>
    <w:lvl w:ilvl="0">
      <w:start w:val="1"/>
      <w:numFmt w:val="lowerRoman"/>
      <w:pStyle w:val="ListNumber4"/>
      <w:lvlText w:val="%1."/>
      <w:lvlJc w:val="left"/>
      <w:pPr>
        <w:ind w:left="1440" w:hanging="360"/>
      </w:pPr>
      <w:rPr>
        <w:rFonts w:hint="default"/>
      </w:rPr>
    </w:lvl>
  </w:abstractNum>
  <w:abstractNum w:abstractNumId="1">
    <w:nsid w:val="FFFFFF7E"/>
    <w:multiLevelType w:val="singleLevel"/>
    <w:tmpl w:val="1BB8A3B6"/>
    <w:lvl w:ilvl="0">
      <w:start w:val="1"/>
      <w:numFmt w:val="lowerLetter"/>
      <w:pStyle w:val="ListNumber3"/>
      <w:lvlText w:val="%1."/>
      <w:lvlJc w:val="left"/>
      <w:pPr>
        <w:ind w:left="1080" w:hanging="360"/>
      </w:pPr>
      <w:rPr>
        <w:rFonts w:hint="default"/>
      </w:rPr>
    </w:lvl>
  </w:abstractNum>
  <w:abstractNum w:abstractNumId="2">
    <w:nsid w:val="FFFFFF7F"/>
    <w:multiLevelType w:val="singleLevel"/>
    <w:tmpl w:val="6CD81E8E"/>
    <w:lvl w:ilvl="0">
      <w:start w:val="1"/>
      <w:numFmt w:val="upperLetter"/>
      <w:pStyle w:val="ListNumber2"/>
      <w:lvlText w:val="%1."/>
      <w:lvlJc w:val="left"/>
      <w:pPr>
        <w:ind w:left="720" w:hanging="360"/>
      </w:pPr>
    </w:lvl>
  </w:abstractNum>
  <w:abstractNum w:abstractNumId="3">
    <w:nsid w:val="FFFFFF82"/>
    <w:multiLevelType w:val="singleLevel"/>
    <w:tmpl w:val="A062665A"/>
    <w:lvl w:ilvl="0">
      <w:start w:val="1"/>
      <w:numFmt w:val="bullet"/>
      <w:pStyle w:val="ListBullet3"/>
      <w:lvlText w:val=""/>
      <w:lvlJc w:val="left"/>
      <w:pPr>
        <w:ind w:left="1080" w:hanging="360"/>
      </w:pPr>
      <w:rPr>
        <w:rFonts w:ascii="Wingdings" w:hAnsi="Wingdings" w:cs="Times New Roman" w:hint="default"/>
        <w:color w:val="005295"/>
      </w:rPr>
    </w:lvl>
  </w:abstractNum>
  <w:abstractNum w:abstractNumId="4">
    <w:nsid w:val="FFFFFF83"/>
    <w:multiLevelType w:val="singleLevel"/>
    <w:tmpl w:val="4B08C05C"/>
    <w:lvl w:ilvl="0">
      <w:start w:val="1"/>
      <w:numFmt w:val="bullet"/>
      <w:pStyle w:val="ListBullet2"/>
      <w:lvlText w:val="–"/>
      <w:lvlJc w:val="left"/>
      <w:pPr>
        <w:ind w:left="720" w:hanging="360"/>
      </w:pPr>
      <w:rPr>
        <w:rFonts w:ascii="Times New Roman" w:hAnsi="Times New Roman" w:cs="Times New Roman" w:hint="default"/>
        <w:color w:val="005295"/>
      </w:rPr>
    </w:lvl>
  </w:abstractNum>
  <w:abstractNum w:abstractNumId="5">
    <w:nsid w:val="FFFFFF89"/>
    <w:multiLevelType w:val="singleLevel"/>
    <w:tmpl w:val="1C6CD5FE"/>
    <w:lvl w:ilvl="0">
      <w:start w:val="1"/>
      <w:numFmt w:val="bullet"/>
      <w:pStyle w:val="ListBullet"/>
      <w:lvlText w:val=""/>
      <w:lvlJc w:val="left"/>
      <w:pPr>
        <w:ind w:left="360" w:hanging="360"/>
      </w:pPr>
      <w:rPr>
        <w:rFonts w:ascii="Symbol" w:hAnsi="Symbol" w:cs="Symbol" w:hint="default"/>
        <w:color w:val="005295"/>
        <w:sz w:val="20"/>
        <w:szCs w:val="20"/>
      </w:rPr>
    </w:lvl>
  </w:abstractNum>
  <w:abstractNum w:abstractNumId="6">
    <w:nsid w:val="01136DB9"/>
    <w:multiLevelType w:val="hybridMultilevel"/>
    <w:tmpl w:val="81B6A3D0"/>
    <w:lvl w:ilvl="0" w:tplc="DEE45BAE">
      <w:start w:val="1"/>
      <w:numFmt w:val="bullet"/>
      <w:pStyle w:val="CBullets1Last"/>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65ACC"/>
    <w:multiLevelType w:val="multilevel"/>
    <w:tmpl w:val="EBDABD5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47D65B4"/>
    <w:multiLevelType w:val="hybridMultilevel"/>
    <w:tmpl w:val="95A21502"/>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nsid w:val="04A6157D"/>
    <w:multiLevelType w:val="hybridMultilevel"/>
    <w:tmpl w:val="5A0040F6"/>
    <w:lvl w:ilvl="0" w:tplc="A3CC48DC">
      <w:start w:val="1"/>
      <w:numFmt w:val="decimal"/>
      <w:pStyle w:val="ESS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1E7530"/>
    <w:multiLevelType w:val="hybridMultilevel"/>
    <w:tmpl w:val="C292D8A6"/>
    <w:lvl w:ilvl="0" w:tplc="F27411D8">
      <w:start w:val="1"/>
      <w:numFmt w:val="bullet"/>
      <w:pStyle w:val="71AppendixABullets1"/>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BF0F44"/>
    <w:multiLevelType w:val="multilevel"/>
    <w:tmpl w:val="D62A8EB0"/>
    <w:lvl w:ilvl="0">
      <w:start w:val="49"/>
      <w:numFmt w:val="decimal"/>
      <w:lvlText w:val="%1."/>
      <w:lvlJc w:val="left"/>
      <w:pPr>
        <w:ind w:left="360" w:hanging="360"/>
      </w:pPr>
      <w:rPr>
        <w:rFonts w:ascii="Times New Roman" w:hAnsi="Times New Roman" w:cs="Times New Roman" w:hint="default"/>
        <w:b w:val="0"/>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AppendixCHeading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4BA62D4"/>
    <w:multiLevelType w:val="multilevel"/>
    <w:tmpl w:val="4390600A"/>
    <w:lvl w:ilvl="0">
      <w:start w:val="1"/>
      <w:numFmt w:val="decimal"/>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59060E7"/>
    <w:multiLevelType w:val="hybridMultilevel"/>
    <w:tmpl w:val="FF04E726"/>
    <w:lvl w:ilvl="0" w:tplc="557E169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54554F"/>
    <w:multiLevelType w:val="hybridMultilevel"/>
    <w:tmpl w:val="FB92A4DE"/>
    <w:lvl w:ilvl="0" w:tplc="0F20BDF6">
      <w:start w:val="1"/>
      <w:numFmt w:val="bullet"/>
      <w:pStyle w:val="CHCFAppAInstruction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3335E2"/>
    <w:multiLevelType w:val="multilevel"/>
    <w:tmpl w:val="6D280DBC"/>
    <w:lvl w:ilvl="0">
      <w:start w:val="1"/>
      <w:numFmt w:val="decimal"/>
      <w:pStyle w:val="Heading1"/>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b/>
        <w:i w:val="0"/>
        <w:color w:val="00206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6633F3"/>
    <w:multiLevelType w:val="hybridMultilevel"/>
    <w:tmpl w:val="698A3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13143B"/>
    <w:multiLevelType w:val="hybridMultilevel"/>
    <w:tmpl w:val="B3FEC4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3D56C9"/>
    <w:multiLevelType w:val="hybridMultilevel"/>
    <w:tmpl w:val="2480BEC4"/>
    <w:lvl w:ilvl="0" w:tplc="5D980892">
      <w:start w:val="1"/>
      <w:numFmt w:val="bullet"/>
      <w:lvlText w:val=""/>
      <w:lvlJc w:val="left"/>
      <w:pPr>
        <w:ind w:left="1872" w:hanging="360"/>
      </w:pPr>
      <w:rPr>
        <w:rFonts w:ascii="Wingdings" w:hAnsi="Wingdings" w:hint="default"/>
      </w:rPr>
    </w:lvl>
    <w:lvl w:ilvl="1" w:tplc="F484FD7E">
      <w:start w:val="1"/>
      <w:numFmt w:val="bullet"/>
      <w:pStyle w:val="CHCFCheckboxList"/>
      <w:lvlText w:val=""/>
      <w:lvlJc w:val="left"/>
      <w:pPr>
        <w:ind w:left="2592" w:hanging="360"/>
      </w:pPr>
      <w:rPr>
        <w:rFonts w:ascii="Wingdings" w:hAnsi="Wingdings"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1D88318B"/>
    <w:multiLevelType w:val="hybridMultilevel"/>
    <w:tmpl w:val="14EC09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1DF62CCE"/>
    <w:multiLevelType w:val="hybridMultilevel"/>
    <w:tmpl w:val="9CA25810"/>
    <w:lvl w:ilvl="0" w:tplc="BF9EB034">
      <w:start w:val="1"/>
      <w:numFmt w:val="bullet"/>
      <w:pStyle w:val="ResBullet2"/>
      <w:lvlText w:val="–"/>
      <w:lvlJc w:val="left"/>
      <w:pPr>
        <w:tabs>
          <w:tab w:val="num" w:pos="1440"/>
        </w:tabs>
        <w:ind w:left="1440" w:hanging="360"/>
      </w:pPr>
      <w:rPr>
        <w:rFonts w:ascii="Times New Roman" w:hAnsi="Times New Roman" w:cs="Times New Roman"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F850D7"/>
    <w:multiLevelType w:val="hybridMultilevel"/>
    <w:tmpl w:val="C5168E70"/>
    <w:lvl w:ilvl="0" w:tplc="DCDA3510">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7F17760"/>
    <w:multiLevelType w:val="multilevel"/>
    <w:tmpl w:val="CB3EB608"/>
    <w:lvl w:ilvl="0">
      <w:start w:val="1"/>
      <w:numFmt w:val="decimal"/>
      <w:pStyle w:val="CHCFNumberedList"/>
      <w:lvlText w:val="%1."/>
      <w:lvlJc w:val="left"/>
      <w:pPr>
        <w:ind w:left="900" w:hanging="360"/>
      </w:pPr>
      <w:rPr>
        <w:rFonts w:cs="Times New Roman" w:hint="default"/>
        <w:b w:val="0"/>
        <w:sz w:val="24"/>
        <w:szCs w:val="24"/>
      </w:rPr>
    </w:lvl>
    <w:lvl w:ilvl="1">
      <w:numFmt w:val="bullet"/>
      <w:lvlText w:val=""/>
      <w:lvlJc w:val="left"/>
      <w:pPr>
        <w:ind w:left="1548" w:hanging="468"/>
      </w:pPr>
      <w:rPr>
        <w:rFonts w:ascii="Wingdings" w:eastAsia="Times New Roman" w:hAnsi="Wingding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29252CF9"/>
    <w:multiLevelType w:val="multilevel"/>
    <w:tmpl w:val="2152BE9A"/>
    <w:lvl w:ilvl="0">
      <w:start w:val="1"/>
      <w:numFmt w:val="decimal"/>
      <w:lvlText w:val="%1"/>
      <w:lvlJc w:val="left"/>
      <w:pPr>
        <w:ind w:left="720" w:hanging="720"/>
      </w:pPr>
      <w:rPr>
        <w:rFonts w:hint="default"/>
      </w:rPr>
    </w:lvl>
    <w:lvl w:ilvl="1">
      <w:start w:val="1"/>
      <w:numFmt w:val="decimal"/>
      <w:pStyle w:val="AppendixCHeading2"/>
      <w:lvlText w:val="%1.%2"/>
      <w:lvlJc w:val="left"/>
      <w:pPr>
        <w:ind w:left="720" w:hanging="720"/>
      </w:pPr>
      <w:rPr>
        <w:rFonts w:hint="default"/>
      </w:rPr>
    </w:lvl>
    <w:lvl w:ilvl="2">
      <w:start w:val="1"/>
      <w:numFmt w:val="decimal"/>
      <w:pStyle w:val="AppendixC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AF545D4"/>
    <w:multiLevelType w:val="hybridMultilevel"/>
    <w:tmpl w:val="452E46DE"/>
    <w:lvl w:ilvl="0" w:tplc="3EBABCCE">
      <w:start w:val="1"/>
      <w:numFmt w:val="decimal"/>
      <w:pStyle w:val="InterviewQuestions"/>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D0850EE"/>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6A4342"/>
    <w:multiLevelType w:val="hybridMultilevel"/>
    <w:tmpl w:val="5A40DC60"/>
    <w:lvl w:ilvl="0" w:tplc="09D6AF32">
      <w:start w:val="1"/>
      <w:numFmt w:val="bullet"/>
      <w:pStyle w:val="ES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7C530A"/>
    <w:multiLevelType w:val="hybridMultilevel"/>
    <w:tmpl w:val="C63A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CC01A2"/>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A26DAA"/>
    <w:multiLevelType w:val="hybridMultilevel"/>
    <w:tmpl w:val="F6A4A728"/>
    <w:lvl w:ilvl="0" w:tplc="476C4A3A">
      <w:start w:val="1"/>
      <w:numFmt w:val="bullet"/>
      <w:pStyle w:val="CHCFAppendix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C070D59"/>
    <w:multiLevelType w:val="hybridMultilevel"/>
    <w:tmpl w:val="0638F940"/>
    <w:lvl w:ilvl="0" w:tplc="BF18AF8C">
      <w:start w:val="1"/>
      <w:numFmt w:val="bullet"/>
      <w:pStyle w:val="AppendixABullets"/>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873997"/>
    <w:multiLevelType w:val="hybridMultilevel"/>
    <w:tmpl w:val="14EC09D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nsid w:val="3C984D0A"/>
    <w:multiLevelType w:val="multilevel"/>
    <w:tmpl w:val="6A6E8988"/>
    <w:styleLink w:val="Style1"/>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3D663784"/>
    <w:multiLevelType w:val="multilevel"/>
    <w:tmpl w:val="9A263CBE"/>
    <w:lvl w:ilvl="0">
      <w:start w:val="1"/>
      <w:numFmt w:val="decimal"/>
      <w:lvlText w:val="%1."/>
      <w:lvlJc w:val="left"/>
      <w:pPr>
        <w:ind w:left="360" w:hanging="360"/>
      </w:pPr>
      <w:rPr>
        <w:rFonts w:hint="default"/>
      </w:rPr>
    </w:lvl>
    <w:lvl w:ilvl="1">
      <w:start w:val="2"/>
      <w:numFmt w:val="decimal"/>
      <w:pStyle w:val="AppendixDHeading2"/>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3DDC4FDA"/>
    <w:multiLevelType w:val="hybridMultilevel"/>
    <w:tmpl w:val="830E1252"/>
    <w:lvl w:ilvl="0" w:tplc="28B4E92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1B638B"/>
    <w:multiLevelType w:val="hybridMultilevel"/>
    <w:tmpl w:val="1180B47A"/>
    <w:lvl w:ilvl="0" w:tplc="0409000F">
      <w:start w:val="1"/>
      <w:numFmt w:val="decimal"/>
      <w:lvlText w:val="%1."/>
      <w:lvlJc w:val="left"/>
      <w:pPr>
        <w:ind w:left="720" w:hanging="360"/>
      </w:pPr>
      <w:rPr>
        <w:rFonts w:hint="default"/>
      </w:rPr>
    </w:lvl>
    <w:lvl w:ilvl="1" w:tplc="3BEAE488">
      <w:start w:val="1"/>
      <w:numFmt w:val="lowerLetter"/>
      <w:pStyle w:val="CNumberingLevel2-a"/>
      <w:lvlText w:val="%2."/>
      <w:lvlJc w:val="left"/>
      <w:pPr>
        <w:ind w:left="1440" w:hanging="360"/>
      </w:pPr>
    </w:lvl>
    <w:lvl w:ilvl="2" w:tplc="1B4C7B24">
      <w:start w:val="1"/>
      <w:numFmt w:val="lowerRoman"/>
      <w:pStyle w:val="CNumberingLevel3-i"/>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72483E"/>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3644A0"/>
    <w:multiLevelType w:val="hybridMultilevel"/>
    <w:tmpl w:val="68A4CD80"/>
    <w:lvl w:ilvl="0" w:tplc="23E2F820">
      <w:start w:val="1"/>
      <w:numFmt w:val="lowerLetter"/>
      <w:pStyle w:val="ESSTable-Lettered"/>
      <w:lvlText w:val="%1."/>
      <w:lvlJc w:val="left"/>
      <w:pPr>
        <w:ind w:left="364" w:hanging="360"/>
      </w:pPr>
      <w:rPr>
        <w:rFonts w:hint="default"/>
        <w:color w:val="00529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43C1160B"/>
    <w:multiLevelType w:val="hybridMultilevel"/>
    <w:tmpl w:val="7D1ABD38"/>
    <w:lvl w:ilvl="0" w:tplc="B994E288">
      <w:start w:val="1"/>
      <w:numFmt w:val="bullet"/>
      <w:pStyle w:val="CCBullet1Last"/>
      <w:lvlText w:val=""/>
      <w:lvlJc w:val="left"/>
      <w:pPr>
        <w:ind w:left="360" w:hanging="360"/>
      </w:pPr>
      <w:rPr>
        <w:rFonts w:ascii="Symbol" w:hAnsi="Symbol" w:hint="default"/>
        <w:color w:val="002C5F"/>
        <w:spacing w:val="-20"/>
        <w:w w:val="100"/>
        <w:sz w:val="24"/>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5">
    <w:nsid w:val="47DD346E"/>
    <w:multiLevelType w:val="hybridMultilevel"/>
    <w:tmpl w:val="C8C6CD90"/>
    <w:lvl w:ilvl="0" w:tplc="AA086106">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7E90BA0"/>
    <w:multiLevelType w:val="hybridMultilevel"/>
    <w:tmpl w:val="FAE0F1C4"/>
    <w:lvl w:ilvl="0" w:tplc="04090019">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84147186">
      <w:start w:val="1"/>
      <w:numFmt w:val="decimal"/>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7F12EE0"/>
    <w:multiLevelType w:val="hybridMultilevel"/>
    <w:tmpl w:val="209C47DA"/>
    <w:lvl w:ilvl="0" w:tplc="11D470D8">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8510A10"/>
    <w:multiLevelType w:val="hybridMultilevel"/>
    <w:tmpl w:val="1FE88D06"/>
    <w:lvl w:ilvl="0" w:tplc="04090017">
      <w:start w:val="1"/>
      <w:numFmt w:val="low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9">
    <w:nsid w:val="514D364D"/>
    <w:multiLevelType w:val="hybridMultilevel"/>
    <w:tmpl w:val="BB228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713D28"/>
    <w:multiLevelType w:val="hybridMultilevel"/>
    <w:tmpl w:val="D3306438"/>
    <w:lvl w:ilvl="0" w:tplc="27A8A1B0">
      <w:start w:val="1"/>
      <w:numFmt w:val="bullet"/>
      <w:pStyle w:val="CHCFAppSurveyBullet1"/>
      <w:lvlText w:val=""/>
      <w:lvlJc w:val="left"/>
      <w:pPr>
        <w:ind w:left="720" w:hanging="360"/>
      </w:pPr>
      <w:rPr>
        <w:rFonts w:ascii="Symbol" w:hAnsi="Symbol" w:hint="default"/>
        <w:color w:val="002C5F"/>
        <w:spacing w:val="-2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7E4D78"/>
    <w:multiLevelType w:val="multilevel"/>
    <w:tmpl w:val="54F4AF62"/>
    <w:lvl w:ilvl="0">
      <w:start w:val="1"/>
      <w:numFmt w:val="decimal"/>
      <w:pStyle w:val="NHESNumberedLis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7EA74C2"/>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5AFC40DA"/>
    <w:multiLevelType w:val="hybridMultilevel"/>
    <w:tmpl w:val="73F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8F4181"/>
    <w:multiLevelType w:val="hybridMultilevel"/>
    <w:tmpl w:val="D752FFD0"/>
    <w:lvl w:ilvl="0" w:tplc="06A061B6">
      <w:start w:val="1"/>
      <w:numFmt w:val="bullet"/>
      <w:pStyle w:val="CBullets1"/>
      <w:lvlText w:val=""/>
      <w:lvlJc w:val="left"/>
      <w:pPr>
        <w:ind w:left="720" w:hanging="360"/>
      </w:pPr>
      <w:rPr>
        <w:rFonts w:ascii="Symbol" w:hAnsi="Symbol" w:hint="default"/>
      </w:rPr>
    </w:lvl>
    <w:lvl w:ilvl="1" w:tplc="30105A8E">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DC478C"/>
    <w:multiLevelType w:val="hybridMultilevel"/>
    <w:tmpl w:val="89F025E0"/>
    <w:lvl w:ilvl="0" w:tplc="88882C38">
      <w:start w:val="5"/>
      <w:numFmt w:val="decimal"/>
      <w:pStyle w:val="Question"/>
      <w:lvlText w:val="%1."/>
      <w:lvlJc w:val="left"/>
      <w:pPr>
        <w:tabs>
          <w:tab w:val="num" w:pos="720"/>
        </w:tabs>
        <w:ind w:left="720" w:hanging="360"/>
      </w:pPr>
      <w:rPr>
        <w:rFonts w:cs="Times New Roman" w:hint="default"/>
        <w:b w:val="0"/>
        <w:i w:val="0"/>
      </w:rPr>
    </w:lvl>
    <w:lvl w:ilvl="1" w:tplc="6D7CBF26">
      <w:start w:val="10"/>
      <w:numFmt w:val="decimal"/>
      <w:lvlText w:val="%2."/>
      <w:lvlJc w:val="left"/>
      <w:pPr>
        <w:tabs>
          <w:tab w:val="num" w:pos="1440"/>
        </w:tabs>
        <w:ind w:left="1440" w:hanging="360"/>
      </w:pPr>
      <w:rPr>
        <w:rFonts w:cs="Times New Roman" w:hint="default"/>
      </w:rPr>
    </w:lvl>
    <w:lvl w:ilvl="2" w:tplc="53A20770">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E9A1585"/>
    <w:multiLevelType w:val="hybridMultilevel"/>
    <w:tmpl w:val="A320975E"/>
    <w:lvl w:ilvl="0" w:tplc="F0FC972A">
      <w:start w:val="1"/>
      <w:numFmt w:val="decimal"/>
      <w:pStyle w:val="71AppendixA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80468A"/>
    <w:multiLevelType w:val="hybridMultilevel"/>
    <w:tmpl w:val="6994DBCA"/>
    <w:lvl w:ilvl="0" w:tplc="9198D90C">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2582450"/>
    <w:multiLevelType w:val="hybridMultilevel"/>
    <w:tmpl w:val="53868D26"/>
    <w:lvl w:ilvl="0" w:tplc="5C44286A">
      <w:start w:val="1"/>
      <w:numFmt w:val="bullet"/>
      <w:pStyle w:val="ESSBoxBullet"/>
      <w:lvlText w:val=""/>
      <w:lvlJc w:val="left"/>
      <w:pPr>
        <w:ind w:left="1080" w:hanging="360"/>
      </w:pPr>
      <w:rPr>
        <w:rFonts w:ascii="Wingdings" w:hAnsi="Wingdings" w:hint="default"/>
        <w:color w:val="auto"/>
        <w:sz w:val="36"/>
        <w:szCs w:val="3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1">
    <w:nsid w:val="63B3088A"/>
    <w:multiLevelType w:val="multilevel"/>
    <w:tmpl w:val="D58C1C32"/>
    <w:lvl w:ilvl="0">
      <w:start w:val="1"/>
      <w:numFmt w:val="decimal"/>
      <w:lvlText w:val="%1."/>
      <w:lvlJc w:val="left"/>
      <w:pPr>
        <w:ind w:left="450" w:hanging="360"/>
      </w:pPr>
      <w:rPr>
        <w:rFonts w:ascii="Times New Roman" w:hAnsi="Times New Roman" w:cs="Times New Roman"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B723E00"/>
    <w:multiLevelType w:val="hybridMultilevel"/>
    <w:tmpl w:val="2B92E5EC"/>
    <w:lvl w:ilvl="0" w:tplc="0DFA9712">
      <w:start w:val="1"/>
      <w:numFmt w:val="decimal"/>
      <w:pStyle w:val="NumberedList"/>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4768D1"/>
    <w:multiLevelType w:val="hybridMultilevel"/>
    <w:tmpl w:val="1EFAE53E"/>
    <w:lvl w:ilvl="0" w:tplc="CE9A82FA">
      <w:start w:val="1"/>
      <w:numFmt w:val="bullet"/>
      <w:pStyle w:val="ESSTableBullet1"/>
      <w:lvlText w:val=""/>
      <w:lvlJc w:val="left"/>
      <w:pPr>
        <w:ind w:left="364" w:hanging="360"/>
      </w:pPr>
      <w:rPr>
        <w:rFonts w:ascii="Symbol" w:hAnsi="Symbol" w:cs="Symbol" w:hint="default"/>
        <w:color w:val="00529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4">
    <w:nsid w:val="6F12616C"/>
    <w:multiLevelType w:val="hybridMultilevel"/>
    <w:tmpl w:val="FE9EA638"/>
    <w:lvl w:ilvl="0" w:tplc="A566B85A">
      <w:numFmt w:val="decimal"/>
      <w:pStyle w:val="BodyTextNumbered"/>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5">
    <w:nsid w:val="735B46F1"/>
    <w:multiLevelType w:val="hybridMultilevel"/>
    <w:tmpl w:val="6784B128"/>
    <w:lvl w:ilvl="0" w:tplc="557E169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4703B2B"/>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524AED"/>
    <w:multiLevelType w:val="hybridMultilevel"/>
    <w:tmpl w:val="C340E970"/>
    <w:lvl w:ilvl="0" w:tplc="1D5CCDAC">
      <w:start w:val="1"/>
      <w:numFmt w:val="bullet"/>
      <w:pStyle w:val="TableBullet1"/>
      <w:lvlText w:val=""/>
      <w:lvlJc w:val="left"/>
      <w:pPr>
        <w:ind w:left="720" w:hanging="360"/>
      </w:pPr>
      <w:rPr>
        <w:rFonts w:ascii="Symbol" w:hAnsi="Symbol" w:hint="default"/>
        <w:color w:val="4B76A0"/>
      </w:rPr>
    </w:lvl>
    <w:lvl w:ilvl="1" w:tplc="B852D594">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90C089F"/>
    <w:multiLevelType w:val="hybridMultilevel"/>
    <w:tmpl w:val="94AE3FF6"/>
    <w:lvl w:ilvl="0" w:tplc="3AD68F54">
      <w:start w:val="1"/>
      <w:numFmt w:val="bullet"/>
      <w:pStyle w:val="CHCFBullet1"/>
      <w:lvlText w:val=""/>
      <w:lvlJc w:val="left"/>
      <w:pPr>
        <w:ind w:left="720" w:hanging="360"/>
      </w:pPr>
      <w:rPr>
        <w:rFonts w:ascii="Symbol" w:hAnsi="Symbol" w:hint="default"/>
        <w:color w:val="002C5F"/>
        <w:spacing w:val="-2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B51133"/>
    <w:multiLevelType w:val="hybridMultilevel"/>
    <w:tmpl w:val="14EC09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7DA31C7C"/>
    <w:multiLevelType w:val="hybridMultilevel"/>
    <w:tmpl w:val="0BBA239C"/>
    <w:lvl w:ilvl="0" w:tplc="FFFFFFFF">
      <w:start w:val="1"/>
      <w:numFmt w:val="bullet"/>
      <w:pStyle w:val="Stylebulleted"/>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1">
    <w:nsid w:val="7DC67450"/>
    <w:multiLevelType w:val="hybridMultilevel"/>
    <w:tmpl w:val="27B6B3E6"/>
    <w:lvl w:ilvl="0" w:tplc="060076B6">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E363169"/>
    <w:multiLevelType w:val="multilevel"/>
    <w:tmpl w:val="DCD68F2A"/>
    <w:lvl w:ilvl="0">
      <w:start w:val="1"/>
      <w:numFmt w:val="decimal"/>
      <w:pStyle w:val="71AppendixDHeading2"/>
      <w:lvlText w:val="%1."/>
      <w:lvlJc w:val="left"/>
      <w:pPr>
        <w:ind w:left="360" w:hanging="360"/>
      </w:pPr>
      <w:rPr>
        <w:rFonts w:hint="default"/>
      </w:rPr>
    </w:lvl>
    <w:lvl w:ilvl="1">
      <w:start w:val="1"/>
      <w:numFmt w:val="decimal"/>
      <w:pStyle w:val="71AppendixDHeading3"/>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62"/>
  </w:num>
  <w:num w:numId="2">
    <w:abstractNumId w:val="40"/>
  </w:num>
  <w:num w:numId="3">
    <w:abstractNumId w:val="63"/>
  </w:num>
  <w:num w:numId="4">
    <w:abstractNumId w:val="6"/>
  </w:num>
  <w:num w:numId="5">
    <w:abstractNumId w:val="18"/>
  </w:num>
  <w:num w:numId="6">
    <w:abstractNumId w:val="5"/>
  </w:num>
  <w:num w:numId="7">
    <w:abstractNumId w:val="0"/>
  </w:num>
  <w:num w:numId="8">
    <w:abstractNumId w:val="1"/>
  </w:num>
  <w:num w:numId="9">
    <w:abstractNumId w:val="2"/>
  </w:num>
  <w:num w:numId="10">
    <w:abstractNumId w:val="3"/>
  </w:num>
  <w:num w:numId="11">
    <w:abstractNumId w:val="4"/>
  </w:num>
  <w:num w:numId="12">
    <w:abstractNumId w:val="43"/>
  </w:num>
  <w:num w:numId="13">
    <w:abstractNumId w:val="10"/>
  </w:num>
  <w:num w:numId="14">
    <w:abstractNumId w:val="59"/>
  </w:num>
  <w:num w:numId="15">
    <w:abstractNumId w:val="55"/>
  </w:num>
  <w:num w:numId="16">
    <w:abstractNumId w:val="71"/>
  </w:num>
  <w:num w:numId="17">
    <w:abstractNumId w:val="41"/>
  </w:num>
  <w:num w:numId="18">
    <w:abstractNumId w:val="46"/>
  </w:num>
  <w:num w:numId="19">
    <w:abstractNumId w:val="56"/>
  </w:num>
  <w:num w:numId="20">
    <w:abstractNumId w:val="26"/>
  </w:num>
  <w:num w:numId="21">
    <w:abstractNumId w:val="70"/>
  </w:num>
  <w:num w:numId="22">
    <w:abstractNumId w:val="38"/>
  </w:num>
  <w:num w:numId="23">
    <w:abstractNumId w:val="16"/>
  </w:num>
  <w:num w:numId="24">
    <w:abstractNumId w:val="65"/>
  </w:num>
  <w:num w:numId="25">
    <w:abstractNumId w:val="45"/>
  </w:num>
  <w:num w:numId="26">
    <w:abstractNumId w:val="62"/>
    <w:lvlOverride w:ilvl="0">
      <w:startOverride w:val="1"/>
    </w:lvlOverride>
  </w:num>
  <w:num w:numId="27">
    <w:abstractNumId w:val="62"/>
    <w:lvlOverride w:ilvl="0">
      <w:startOverride w:val="1"/>
    </w:lvlOverride>
  </w:num>
  <w:num w:numId="28">
    <w:abstractNumId w:val="62"/>
    <w:lvlOverride w:ilvl="0">
      <w:startOverride w:val="1"/>
    </w:lvlOverride>
  </w:num>
  <w:num w:numId="29">
    <w:abstractNumId w:val="62"/>
    <w:lvlOverride w:ilvl="0">
      <w:startOverride w:val="1"/>
    </w:lvlOverride>
  </w:num>
  <w:num w:numId="30">
    <w:abstractNumId w:val="20"/>
  </w:num>
  <w:num w:numId="31">
    <w:abstractNumId w:val="49"/>
  </w:num>
  <w:num w:numId="32">
    <w:abstractNumId w:val="19"/>
  </w:num>
  <w:num w:numId="33">
    <w:abstractNumId w:val="54"/>
  </w:num>
  <w:num w:numId="34">
    <w:abstractNumId w:val="8"/>
  </w:num>
  <w:num w:numId="35">
    <w:abstractNumId w:val="42"/>
  </w:num>
  <w:num w:numId="36">
    <w:abstractNumId w:val="34"/>
  </w:num>
  <w:num w:numId="37">
    <w:abstractNumId w:val="33"/>
  </w:num>
  <w:num w:numId="38">
    <w:abstractNumId w:val="62"/>
    <w:lvlOverride w:ilvl="0">
      <w:startOverride w:val="1"/>
    </w:lvlOverride>
  </w:num>
  <w:num w:numId="39">
    <w:abstractNumId w:val="32"/>
  </w:num>
  <w:num w:numId="40">
    <w:abstractNumId w:val="27"/>
  </w:num>
  <w:num w:numId="41">
    <w:abstractNumId w:val="36"/>
  </w:num>
  <w:num w:numId="42">
    <w:abstractNumId w:val="48"/>
  </w:num>
  <w:num w:numId="43">
    <w:abstractNumId w:val="22"/>
  </w:num>
  <w:num w:numId="44">
    <w:abstractNumId w:val="9"/>
  </w:num>
  <w:num w:numId="45">
    <w:abstractNumId w:val="69"/>
  </w:num>
  <w:num w:numId="46">
    <w:abstractNumId w:val="31"/>
  </w:num>
  <w:num w:numId="47">
    <w:abstractNumId w:val="52"/>
  </w:num>
  <w:num w:numId="48">
    <w:abstractNumId w:val="66"/>
  </w:num>
  <w:num w:numId="49">
    <w:abstractNumId w:val="14"/>
  </w:num>
  <w:num w:numId="50">
    <w:abstractNumId w:val="30"/>
  </w:num>
  <w:num w:numId="51">
    <w:abstractNumId w:val="24"/>
    <w:lvlOverride w:ilvl="0">
      <w:startOverride w:val="1"/>
    </w:lvlOverride>
  </w:num>
  <w:num w:numId="52">
    <w:abstractNumId w:val="58"/>
  </w:num>
  <w:num w:numId="53">
    <w:abstractNumId w:val="47"/>
  </w:num>
  <w:num w:numId="54">
    <w:abstractNumId w:val="13"/>
  </w:num>
  <w:num w:numId="55">
    <w:abstractNumId w:val="23"/>
  </w:num>
  <w:num w:numId="56">
    <w:abstractNumId w:val="11"/>
  </w:num>
  <w:num w:numId="57">
    <w:abstractNumId w:val="53"/>
  </w:num>
  <w:num w:numId="58">
    <w:abstractNumId w:val="15"/>
  </w:num>
  <w:num w:numId="59">
    <w:abstractNumId w:val="67"/>
  </w:num>
  <w:num w:numId="60">
    <w:abstractNumId w:val="29"/>
  </w:num>
  <w:num w:numId="6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num>
  <w:num w:numId="63">
    <w:abstractNumId w:val="61"/>
  </w:num>
  <w:num w:numId="64">
    <w:abstractNumId w:val="37"/>
  </w:num>
  <w:num w:numId="65">
    <w:abstractNumId w:val="39"/>
  </w:num>
  <w:num w:numId="66">
    <w:abstractNumId w:val="25"/>
  </w:num>
  <w:num w:numId="67">
    <w:abstractNumId w:val="51"/>
  </w:num>
  <w:num w:numId="68">
    <w:abstractNumId w:val="64"/>
  </w:num>
  <w:num w:numId="69">
    <w:abstractNumId w:val="12"/>
  </w:num>
  <w:num w:numId="70">
    <w:abstractNumId w:val="35"/>
  </w:num>
  <w:num w:numId="71">
    <w:abstractNumId w:val="68"/>
  </w:num>
  <w:num w:numId="72">
    <w:abstractNumId w:val="28"/>
    <w:lvlOverride w:ilvl="0">
      <w:startOverride w:val="1"/>
    </w:lvlOverride>
  </w:num>
  <w:num w:numId="73">
    <w:abstractNumId w:val="50"/>
  </w:num>
  <w:num w:numId="74">
    <w:abstractNumId w:val="17"/>
  </w:num>
  <w:num w:numId="75">
    <w:abstractNumId w:val="7"/>
  </w:num>
  <w:num w:numId="76">
    <w:abstractNumId w:val="72"/>
  </w:num>
  <w:num w:numId="77">
    <w:abstractNumId w:val="57"/>
  </w:num>
  <w:num w:numId="78">
    <w:abstractNumId w:val="21"/>
  </w:num>
  <w:num w:numId="79">
    <w:abstractNumId w:val="62"/>
    <w:lvlOverride w:ilvl="0">
      <w:startOverride w:val="1"/>
    </w:lvlOverride>
  </w:num>
  <w:num w:numId="80">
    <w:abstractNumId w:val="62"/>
    <w:lvlOverride w:ilvl="0">
      <w:startOverride w:val="1"/>
    </w:lvlOverride>
  </w:num>
  <w:num w:numId="81">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08"/>
    <w:rsid w:val="0000080B"/>
    <w:rsid w:val="0000096D"/>
    <w:rsid w:val="00001FA8"/>
    <w:rsid w:val="0000240C"/>
    <w:rsid w:val="00006ABE"/>
    <w:rsid w:val="00010B45"/>
    <w:rsid w:val="00010F5E"/>
    <w:rsid w:val="00012079"/>
    <w:rsid w:val="00017DE0"/>
    <w:rsid w:val="00021900"/>
    <w:rsid w:val="00023AB1"/>
    <w:rsid w:val="0002656C"/>
    <w:rsid w:val="00033310"/>
    <w:rsid w:val="00034977"/>
    <w:rsid w:val="00034A08"/>
    <w:rsid w:val="00034B66"/>
    <w:rsid w:val="00034DCE"/>
    <w:rsid w:val="00037B22"/>
    <w:rsid w:val="00040286"/>
    <w:rsid w:val="000406B2"/>
    <w:rsid w:val="00040CA8"/>
    <w:rsid w:val="00040CB6"/>
    <w:rsid w:val="00043A7F"/>
    <w:rsid w:val="0004456D"/>
    <w:rsid w:val="000455C1"/>
    <w:rsid w:val="00046AD9"/>
    <w:rsid w:val="0005763F"/>
    <w:rsid w:val="000601CE"/>
    <w:rsid w:val="00064D62"/>
    <w:rsid w:val="0006574E"/>
    <w:rsid w:val="00065A53"/>
    <w:rsid w:val="00072088"/>
    <w:rsid w:val="0007500C"/>
    <w:rsid w:val="0007508F"/>
    <w:rsid w:val="00076D0C"/>
    <w:rsid w:val="000779E8"/>
    <w:rsid w:val="00083C4A"/>
    <w:rsid w:val="00087E14"/>
    <w:rsid w:val="00094165"/>
    <w:rsid w:val="00095013"/>
    <w:rsid w:val="00095467"/>
    <w:rsid w:val="000956EE"/>
    <w:rsid w:val="000959E3"/>
    <w:rsid w:val="00095A6A"/>
    <w:rsid w:val="000A2471"/>
    <w:rsid w:val="000A3288"/>
    <w:rsid w:val="000A35D8"/>
    <w:rsid w:val="000A49AF"/>
    <w:rsid w:val="000A58EE"/>
    <w:rsid w:val="000A6747"/>
    <w:rsid w:val="000B0823"/>
    <w:rsid w:val="000B0EBC"/>
    <w:rsid w:val="000B1E57"/>
    <w:rsid w:val="000B561D"/>
    <w:rsid w:val="000B68CB"/>
    <w:rsid w:val="000B7DE1"/>
    <w:rsid w:val="000C0903"/>
    <w:rsid w:val="000C4D18"/>
    <w:rsid w:val="000C541D"/>
    <w:rsid w:val="000C5B7B"/>
    <w:rsid w:val="000C5CAF"/>
    <w:rsid w:val="000C5E3F"/>
    <w:rsid w:val="000D164A"/>
    <w:rsid w:val="000D1DA2"/>
    <w:rsid w:val="000D2918"/>
    <w:rsid w:val="000D56A4"/>
    <w:rsid w:val="000D5BA8"/>
    <w:rsid w:val="000E485D"/>
    <w:rsid w:val="000E5F75"/>
    <w:rsid w:val="000E655E"/>
    <w:rsid w:val="000F1819"/>
    <w:rsid w:val="000F2760"/>
    <w:rsid w:val="000F4ABA"/>
    <w:rsid w:val="001011A0"/>
    <w:rsid w:val="00102118"/>
    <w:rsid w:val="00102136"/>
    <w:rsid w:val="00102DE4"/>
    <w:rsid w:val="00103277"/>
    <w:rsid w:val="00103755"/>
    <w:rsid w:val="00103AFF"/>
    <w:rsid w:val="00103F84"/>
    <w:rsid w:val="00103FC1"/>
    <w:rsid w:val="00104159"/>
    <w:rsid w:val="00104498"/>
    <w:rsid w:val="001044F0"/>
    <w:rsid w:val="00105375"/>
    <w:rsid w:val="0010654F"/>
    <w:rsid w:val="001075DF"/>
    <w:rsid w:val="001136B2"/>
    <w:rsid w:val="0011476B"/>
    <w:rsid w:val="001155B8"/>
    <w:rsid w:val="00117CEB"/>
    <w:rsid w:val="00124472"/>
    <w:rsid w:val="00124693"/>
    <w:rsid w:val="001255A7"/>
    <w:rsid w:val="00125D92"/>
    <w:rsid w:val="00131D49"/>
    <w:rsid w:val="00134809"/>
    <w:rsid w:val="00137E2A"/>
    <w:rsid w:val="001405D3"/>
    <w:rsid w:val="00140D4B"/>
    <w:rsid w:val="001425C7"/>
    <w:rsid w:val="0014789C"/>
    <w:rsid w:val="00152789"/>
    <w:rsid w:val="00152E3A"/>
    <w:rsid w:val="00153631"/>
    <w:rsid w:val="0015789C"/>
    <w:rsid w:val="001602F9"/>
    <w:rsid w:val="00160EA8"/>
    <w:rsid w:val="00161444"/>
    <w:rsid w:val="00164767"/>
    <w:rsid w:val="00164B4B"/>
    <w:rsid w:val="0016570A"/>
    <w:rsid w:val="001666D8"/>
    <w:rsid w:val="0016712F"/>
    <w:rsid w:val="00171FE7"/>
    <w:rsid w:val="00172410"/>
    <w:rsid w:val="0017491A"/>
    <w:rsid w:val="001751F2"/>
    <w:rsid w:val="001772F4"/>
    <w:rsid w:val="0018490C"/>
    <w:rsid w:val="0018524E"/>
    <w:rsid w:val="00194934"/>
    <w:rsid w:val="00197477"/>
    <w:rsid w:val="001A2540"/>
    <w:rsid w:val="001A5480"/>
    <w:rsid w:val="001A632B"/>
    <w:rsid w:val="001B09D7"/>
    <w:rsid w:val="001B0E8A"/>
    <w:rsid w:val="001B206A"/>
    <w:rsid w:val="001B6883"/>
    <w:rsid w:val="001B6AF1"/>
    <w:rsid w:val="001B6D45"/>
    <w:rsid w:val="001C3623"/>
    <w:rsid w:val="001C4841"/>
    <w:rsid w:val="001C4CCA"/>
    <w:rsid w:val="001C6847"/>
    <w:rsid w:val="001C75EF"/>
    <w:rsid w:val="001D419B"/>
    <w:rsid w:val="001D4C90"/>
    <w:rsid w:val="001D5C1D"/>
    <w:rsid w:val="001D68AB"/>
    <w:rsid w:val="001E22B1"/>
    <w:rsid w:val="001E3F36"/>
    <w:rsid w:val="001E5165"/>
    <w:rsid w:val="001E5565"/>
    <w:rsid w:val="001E76DF"/>
    <w:rsid w:val="001F009D"/>
    <w:rsid w:val="001F32D5"/>
    <w:rsid w:val="001F5E1B"/>
    <w:rsid w:val="001F6DA4"/>
    <w:rsid w:val="001F748F"/>
    <w:rsid w:val="00200580"/>
    <w:rsid w:val="002007AD"/>
    <w:rsid w:val="00200D78"/>
    <w:rsid w:val="002034BB"/>
    <w:rsid w:val="0020385D"/>
    <w:rsid w:val="00206BB5"/>
    <w:rsid w:val="00206C50"/>
    <w:rsid w:val="0020708A"/>
    <w:rsid w:val="002078EC"/>
    <w:rsid w:val="00207F92"/>
    <w:rsid w:val="00211E85"/>
    <w:rsid w:val="00214D15"/>
    <w:rsid w:val="002173B6"/>
    <w:rsid w:val="00221DE3"/>
    <w:rsid w:val="002245F3"/>
    <w:rsid w:val="00227D82"/>
    <w:rsid w:val="0023072B"/>
    <w:rsid w:val="00231102"/>
    <w:rsid w:val="0023467D"/>
    <w:rsid w:val="00235E44"/>
    <w:rsid w:val="00242EEF"/>
    <w:rsid w:val="00251B1F"/>
    <w:rsid w:val="00254FE4"/>
    <w:rsid w:val="00257CF7"/>
    <w:rsid w:val="00261D78"/>
    <w:rsid w:val="00262A1E"/>
    <w:rsid w:val="00263AC0"/>
    <w:rsid w:val="0026433D"/>
    <w:rsid w:val="00264482"/>
    <w:rsid w:val="00264F8C"/>
    <w:rsid w:val="00265157"/>
    <w:rsid w:val="00265E0D"/>
    <w:rsid w:val="0026796C"/>
    <w:rsid w:val="002715D5"/>
    <w:rsid w:val="00272C95"/>
    <w:rsid w:val="00274901"/>
    <w:rsid w:val="00274957"/>
    <w:rsid w:val="00274ADB"/>
    <w:rsid w:val="00280C28"/>
    <w:rsid w:val="00281D1E"/>
    <w:rsid w:val="002846C4"/>
    <w:rsid w:val="00285F14"/>
    <w:rsid w:val="00286A49"/>
    <w:rsid w:val="00286BC9"/>
    <w:rsid w:val="00287797"/>
    <w:rsid w:val="00290559"/>
    <w:rsid w:val="0029388F"/>
    <w:rsid w:val="002A347B"/>
    <w:rsid w:val="002A3B68"/>
    <w:rsid w:val="002A4283"/>
    <w:rsid w:val="002A4C58"/>
    <w:rsid w:val="002A4CAE"/>
    <w:rsid w:val="002A4EAC"/>
    <w:rsid w:val="002B03A9"/>
    <w:rsid w:val="002B1B99"/>
    <w:rsid w:val="002B3C86"/>
    <w:rsid w:val="002B57A4"/>
    <w:rsid w:val="002B7355"/>
    <w:rsid w:val="002B75FE"/>
    <w:rsid w:val="002C0D45"/>
    <w:rsid w:val="002C1240"/>
    <w:rsid w:val="002C1B50"/>
    <w:rsid w:val="002C35C9"/>
    <w:rsid w:val="002D0E2E"/>
    <w:rsid w:val="002D1811"/>
    <w:rsid w:val="002D32D3"/>
    <w:rsid w:val="002D4CD4"/>
    <w:rsid w:val="002E277B"/>
    <w:rsid w:val="002E68F5"/>
    <w:rsid w:val="002F069D"/>
    <w:rsid w:val="002F0D87"/>
    <w:rsid w:val="002F2608"/>
    <w:rsid w:val="002F3745"/>
    <w:rsid w:val="002F52DF"/>
    <w:rsid w:val="00300BBF"/>
    <w:rsid w:val="00302ADB"/>
    <w:rsid w:val="0030374C"/>
    <w:rsid w:val="0030798E"/>
    <w:rsid w:val="00310F39"/>
    <w:rsid w:val="00311E00"/>
    <w:rsid w:val="00315051"/>
    <w:rsid w:val="00326F4F"/>
    <w:rsid w:val="003270D3"/>
    <w:rsid w:val="003315FD"/>
    <w:rsid w:val="0033241B"/>
    <w:rsid w:val="00332F96"/>
    <w:rsid w:val="00333A2E"/>
    <w:rsid w:val="00333F52"/>
    <w:rsid w:val="00336862"/>
    <w:rsid w:val="00340936"/>
    <w:rsid w:val="00340D08"/>
    <w:rsid w:val="003468B5"/>
    <w:rsid w:val="00356307"/>
    <w:rsid w:val="00357572"/>
    <w:rsid w:val="003610B6"/>
    <w:rsid w:val="003623FE"/>
    <w:rsid w:val="0036410D"/>
    <w:rsid w:val="003668CF"/>
    <w:rsid w:val="00366E53"/>
    <w:rsid w:val="0037007A"/>
    <w:rsid w:val="00370F3A"/>
    <w:rsid w:val="00380797"/>
    <w:rsid w:val="00381196"/>
    <w:rsid w:val="00381BD4"/>
    <w:rsid w:val="003827EA"/>
    <w:rsid w:val="00383097"/>
    <w:rsid w:val="0038353F"/>
    <w:rsid w:val="00390A19"/>
    <w:rsid w:val="0039140C"/>
    <w:rsid w:val="00392B1E"/>
    <w:rsid w:val="00395448"/>
    <w:rsid w:val="0039760A"/>
    <w:rsid w:val="003A0929"/>
    <w:rsid w:val="003A1C7E"/>
    <w:rsid w:val="003A1FFA"/>
    <w:rsid w:val="003A3461"/>
    <w:rsid w:val="003A5CDD"/>
    <w:rsid w:val="003A709D"/>
    <w:rsid w:val="003B0FE2"/>
    <w:rsid w:val="003B11AA"/>
    <w:rsid w:val="003B16A1"/>
    <w:rsid w:val="003B19FF"/>
    <w:rsid w:val="003B221D"/>
    <w:rsid w:val="003B3A5C"/>
    <w:rsid w:val="003C1A72"/>
    <w:rsid w:val="003C1F52"/>
    <w:rsid w:val="003C26A7"/>
    <w:rsid w:val="003C2D62"/>
    <w:rsid w:val="003C2EAA"/>
    <w:rsid w:val="003C3472"/>
    <w:rsid w:val="003C4C7D"/>
    <w:rsid w:val="003C6B3D"/>
    <w:rsid w:val="003C6D2D"/>
    <w:rsid w:val="003C6F4D"/>
    <w:rsid w:val="003D356A"/>
    <w:rsid w:val="003D4511"/>
    <w:rsid w:val="003E0D1D"/>
    <w:rsid w:val="003E2B7A"/>
    <w:rsid w:val="003E3C6A"/>
    <w:rsid w:val="003E4396"/>
    <w:rsid w:val="003E4A73"/>
    <w:rsid w:val="003F0C03"/>
    <w:rsid w:val="003F3CE0"/>
    <w:rsid w:val="003F49A7"/>
    <w:rsid w:val="003F4B81"/>
    <w:rsid w:val="003F4CB7"/>
    <w:rsid w:val="00400094"/>
    <w:rsid w:val="0040009C"/>
    <w:rsid w:val="00400F22"/>
    <w:rsid w:val="00401D49"/>
    <w:rsid w:val="004025AD"/>
    <w:rsid w:val="00403598"/>
    <w:rsid w:val="00407243"/>
    <w:rsid w:val="00411547"/>
    <w:rsid w:val="00412587"/>
    <w:rsid w:val="004137CF"/>
    <w:rsid w:val="004152BF"/>
    <w:rsid w:val="00422066"/>
    <w:rsid w:val="004238F9"/>
    <w:rsid w:val="00423C72"/>
    <w:rsid w:val="00425437"/>
    <w:rsid w:val="00426585"/>
    <w:rsid w:val="00426DBA"/>
    <w:rsid w:val="00432075"/>
    <w:rsid w:val="0043293E"/>
    <w:rsid w:val="00433262"/>
    <w:rsid w:val="00433655"/>
    <w:rsid w:val="00433D1B"/>
    <w:rsid w:val="00434B98"/>
    <w:rsid w:val="00436916"/>
    <w:rsid w:val="0044468B"/>
    <w:rsid w:val="004449FC"/>
    <w:rsid w:val="00447AD3"/>
    <w:rsid w:val="00447EC4"/>
    <w:rsid w:val="00451616"/>
    <w:rsid w:val="004520A1"/>
    <w:rsid w:val="00452B8F"/>
    <w:rsid w:val="00453BBE"/>
    <w:rsid w:val="00456974"/>
    <w:rsid w:val="00457B08"/>
    <w:rsid w:val="00460F8D"/>
    <w:rsid w:val="00467DE8"/>
    <w:rsid w:val="00471187"/>
    <w:rsid w:val="00471817"/>
    <w:rsid w:val="004760EE"/>
    <w:rsid w:val="00480900"/>
    <w:rsid w:val="00486272"/>
    <w:rsid w:val="004873FE"/>
    <w:rsid w:val="00490CA6"/>
    <w:rsid w:val="004914EC"/>
    <w:rsid w:val="0049186E"/>
    <w:rsid w:val="00492C14"/>
    <w:rsid w:val="004A0788"/>
    <w:rsid w:val="004A27B6"/>
    <w:rsid w:val="004A3801"/>
    <w:rsid w:val="004A6245"/>
    <w:rsid w:val="004B1989"/>
    <w:rsid w:val="004B480D"/>
    <w:rsid w:val="004B5A0D"/>
    <w:rsid w:val="004B7294"/>
    <w:rsid w:val="004C06B7"/>
    <w:rsid w:val="004C06EB"/>
    <w:rsid w:val="004C2683"/>
    <w:rsid w:val="004C3916"/>
    <w:rsid w:val="004C3A1B"/>
    <w:rsid w:val="004C4850"/>
    <w:rsid w:val="004C7247"/>
    <w:rsid w:val="004D6D42"/>
    <w:rsid w:val="004E14CD"/>
    <w:rsid w:val="004E4DAF"/>
    <w:rsid w:val="004E6E73"/>
    <w:rsid w:val="004E7C14"/>
    <w:rsid w:val="004F22DA"/>
    <w:rsid w:val="004F4C7A"/>
    <w:rsid w:val="004F5963"/>
    <w:rsid w:val="00501781"/>
    <w:rsid w:val="005022E0"/>
    <w:rsid w:val="00511BCF"/>
    <w:rsid w:val="00512D9D"/>
    <w:rsid w:val="0051441C"/>
    <w:rsid w:val="0051722F"/>
    <w:rsid w:val="0052020A"/>
    <w:rsid w:val="005209ED"/>
    <w:rsid w:val="005257E9"/>
    <w:rsid w:val="005341E3"/>
    <w:rsid w:val="00537F3A"/>
    <w:rsid w:val="0054032A"/>
    <w:rsid w:val="00545021"/>
    <w:rsid w:val="005502B1"/>
    <w:rsid w:val="005507DA"/>
    <w:rsid w:val="005510C2"/>
    <w:rsid w:val="0055599B"/>
    <w:rsid w:val="00556074"/>
    <w:rsid w:val="0055638E"/>
    <w:rsid w:val="0056129D"/>
    <w:rsid w:val="005618D2"/>
    <w:rsid w:val="00563A3B"/>
    <w:rsid w:val="00565627"/>
    <w:rsid w:val="00565D3E"/>
    <w:rsid w:val="005662EA"/>
    <w:rsid w:val="00566CE5"/>
    <w:rsid w:val="005712E8"/>
    <w:rsid w:val="00573212"/>
    <w:rsid w:val="00576F99"/>
    <w:rsid w:val="005771CD"/>
    <w:rsid w:val="00580B02"/>
    <w:rsid w:val="00580C58"/>
    <w:rsid w:val="00581CCC"/>
    <w:rsid w:val="00583707"/>
    <w:rsid w:val="005843FB"/>
    <w:rsid w:val="00587393"/>
    <w:rsid w:val="0059085B"/>
    <w:rsid w:val="0059546C"/>
    <w:rsid w:val="00596EE1"/>
    <w:rsid w:val="005A1551"/>
    <w:rsid w:val="005A2764"/>
    <w:rsid w:val="005A490B"/>
    <w:rsid w:val="005B7B3F"/>
    <w:rsid w:val="005C5400"/>
    <w:rsid w:val="005D11F6"/>
    <w:rsid w:val="005D381E"/>
    <w:rsid w:val="005D6069"/>
    <w:rsid w:val="005D671E"/>
    <w:rsid w:val="005E009A"/>
    <w:rsid w:val="005E2FA9"/>
    <w:rsid w:val="005F1020"/>
    <w:rsid w:val="005F1BF8"/>
    <w:rsid w:val="005F6684"/>
    <w:rsid w:val="00605308"/>
    <w:rsid w:val="00611885"/>
    <w:rsid w:val="006119CB"/>
    <w:rsid w:val="00612A2B"/>
    <w:rsid w:val="00614A8F"/>
    <w:rsid w:val="00614E48"/>
    <w:rsid w:val="006171AC"/>
    <w:rsid w:val="006174E2"/>
    <w:rsid w:val="00622D6E"/>
    <w:rsid w:val="00622F76"/>
    <w:rsid w:val="00627589"/>
    <w:rsid w:val="00630120"/>
    <w:rsid w:val="00630582"/>
    <w:rsid w:val="006330CD"/>
    <w:rsid w:val="00636CFF"/>
    <w:rsid w:val="0064072A"/>
    <w:rsid w:val="006415EB"/>
    <w:rsid w:val="00641FF7"/>
    <w:rsid w:val="006468EA"/>
    <w:rsid w:val="00646E9B"/>
    <w:rsid w:val="006525F1"/>
    <w:rsid w:val="00652A63"/>
    <w:rsid w:val="0065403A"/>
    <w:rsid w:val="00654B5C"/>
    <w:rsid w:val="00655EEF"/>
    <w:rsid w:val="00657218"/>
    <w:rsid w:val="00657511"/>
    <w:rsid w:val="00657519"/>
    <w:rsid w:val="006576EB"/>
    <w:rsid w:val="00660C7F"/>
    <w:rsid w:val="00661298"/>
    <w:rsid w:val="00662025"/>
    <w:rsid w:val="0066217B"/>
    <w:rsid w:val="00663BC6"/>
    <w:rsid w:val="006644C7"/>
    <w:rsid w:val="006662BB"/>
    <w:rsid w:val="006665ED"/>
    <w:rsid w:val="00666FDE"/>
    <w:rsid w:val="00667123"/>
    <w:rsid w:val="00672006"/>
    <w:rsid w:val="00673CB9"/>
    <w:rsid w:val="006745D7"/>
    <w:rsid w:val="00675546"/>
    <w:rsid w:val="0067589D"/>
    <w:rsid w:val="006767BC"/>
    <w:rsid w:val="00681705"/>
    <w:rsid w:val="00685123"/>
    <w:rsid w:val="00685222"/>
    <w:rsid w:val="006853DF"/>
    <w:rsid w:val="0068548C"/>
    <w:rsid w:val="00685FA3"/>
    <w:rsid w:val="0068715A"/>
    <w:rsid w:val="00690435"/>
    <w:rsid w:val="006906A9"/>
    <w:rsid w:val="00691EE9"/>
    <w:rsid w:val="006924BB"/>
    <w:rsid w:val="00693F70"/>
    <w:rsid w:val="00694314"/>
    <w:rsid w:val="0069615A"/>
    <w:rsid w:val="006967FA"/>
    <w:rsid w:val="006968E1"/>
    <w:rsid w:val="006A0650"/>
    <w:rsid w:val="006A2C14"/>
    <w:rsid w:val="006A37A3"/>
    <w:rsid w:val="006A4C8E"/>
    <w:rsid w:val="006A54B3"/>
    <w:rsid w:val="006A6319"/>
    <w:rsid w:val="006A6698"/>
    <w:rsid w:val="006A7958"/>
    <w:rsid w:val="006B1097"/>
    <w:rsid w:val="006B1543"/>
    <w:rsid w:val="006B1640"/>
    <w:rsid w:val="006B2525"/>
    <w:rsid w:val="006B26D9"/>
    <w:rsid w:val="006C0823"/>
    <w:rsid w:val="006C1A59"/>
    <w:rsid w:val="006C58AA"/>
    <w:rsid w:val="006D0093"/>
    <w:rsid w:val="006D60ED"/>
    <w:rsid w:val="006D614C"/>
    <w:rsid w:val="006D7B0B"/>
    <w:rsid w:val="006E1552"/>
    <w:rsid w:val="006F0DB0"/>
    <w:rsid w:val="006F3B7E"/>
    <w:rsid w:val="00702BF2"/>
    <w:rsid w:val="00703A52"/>
    <w:rsid w:val="00707819"/>
    <w:rsid w:val="00710789"/>
    <w:rsid w:val="0071086B"/>
    <w:rsid w:val="00712A75"/>
    <w:rsid w:val="0072557B"/>
    <w:rsid w:val="00726BC8"/>
    <w:rsid w:val="00730E11"/>
    <w:rsid w:val="00731D78"/>
    <w:rsid w:val="00731DAC"/>
    <w:rsid w:val="00732E90"/>
    <w:rsid w:val="007346C2"/>
    <w:rsid w:val="00741013"/>
    <w:rsid w:val="00742A94"/>
    <w:rsid w:val="007439E3"/>
    <w:rsid w:val="007455F5"/>
    <w:rsid w:val="00754650"/>
    <w:rsid w:val="00757689"/>
    <w:rsid w:val="007613C4"/>
    <w:rsid w:val="007624AC"/>
    <w:rsid w:val="00764BCC"/>
    <w:rsid w:val="00766882"/>
    <w:rsid w:val="00767263"/>
    <w:rsid w:val="00767C4D"/>
    <w:rsid w:val="007712F2"/>
    <w:rsid w:val="00777011"/>
    <w:rsid w:val="00782F90"/>
    <w:rsid w:val="0078543A"/>
    <w:rsid w:val="0078726B"/>
    <w:rsid w:val="00790671"/>
    <w:rsid w:val="00791F02"/>
    <w:rsid w:val="00794332"/>
    <w:rsid w:val="007971CD"/>
    <w:rsid w:val="007A05A4"/>
    <w:rsid w:val="007A061A"/>
    <w:rsid w:val="007A1679"/>
    <w:rsid w:val="007A410C"/>
    <w:rsid w:val="007A6670"/>
    <w:rsid w:val="007B2E4A"/>
    <w:rsid w:val="007B3506"/>
    <w:rsid w:val="007B3A8A"/>
    <w:rsid w:val="007B3E4A"/>
    <w:rsid w:val="007B692A"/>
    <w:rsid w:val="007C0475"/>
    <w:rsid w:val="007C110A"/>
    <w:rsid w:val="007C16BB"/>
    <w:rsid w:val="007C2064"/>
    <w:rsid w:val="007C2334"/>
    <w:rsid w:val="007C2F0B"/>
    <w:rsid w:val="007C381C"/>
    <w:rsid w:val="007C4030"/>
    <w:rsid w:val="007C5527"/>
    <w:rsid w:val="007D166F"/>
    <w:rsid w:val="007D44E2"/>
    <w:rsid w:val="007D4582"/>
    <w:rsid w:val="007D4B12"/>
    <w:rsid w:val="007D7E45"/>
    <w:rsid w:val="007E1F9D"/>
    <w:rsid w:val="007E3F95"/>
    <w:rsid w:val="007E66FC"/>
    <w:rsid w:val="007E707F"/>
    <w:rsid w:val="007E74E6"/>
    <w:rsid w:val="007F2A2D"/>
    <w:rsid w:val="007F6D2E"/>
    <w:rsid w:val="007F785D"/>
    <w:rsid w:val="00803378"/>
    <w:rsid w:val="0080375E"/>
    <w:rsid w:val="00805596"/>
    <w:rsid w:val="00806DAE"/>
    <w:rsid w:val="008078B0"/>
    <w:rsid w:val="00807C70"/>
    <w:rsid w:val="008117C2"/>
    <w:rsid w:val="008145A9"/>
    <w:rsid w:val="0081576A"/>
    <w:rsid w:val="008159ED"/>
    <w:rsid w:val="008201DF"/>
    <w:rsid w:val="00822E70"/>
    <w:rsid w:val="00822FB2"/>
    <w:rsid w:val="0082348C"/>
    <w:rsid w:val="00826C94"/>
    <w:rsid w:val="00832451"/>
    <w:rsid w:val="0084150F"/>
    <w:rsid w:val="00841706"/>
    <w:rsid w:val="00855258"/>
    <w:rsid w:val="008573B1"/>
    <w:rsid w:val="0086169D"/>
    <w:rsid w:val="008625A9"/>
    <w:rsid w:val="00866F01"/>
    <w:rsid w:val="0086789C"/>
    <w:rsid w:val="00867AF0"/>
    <w:rsid w:val="00873148"/>
    <w:rsid w:val="008735B6"/>
    <w:rsid w:val="00874722"/>
    <w:rsid w:val="00875A7C"/>
    <w:rsid w:val="00880E4E"/>
    <w:rsid w:val="00884493"/>
    <w:rsid w:val="0088799E"/>
    <w:rsid w:val="00890771"/>
    <w:rsid w:val="00890952"/>
    <w:rsid w:val="00890F60"/>
    <w:rsid w:val="0089414A"/>
    <w:rsid w:val="00895645"/>
    <w:rsid w:val="008A28F4"/>
    <w:rsid w:val="008A3DB9"/>
    <w:rsid w:val="008A49AB"/>
    <w:rsid w:val="008A5776"/>
    <w:rsid w:val="008B11A0"/>
    <w:rsid w:val="008B3F9C"/>
    <w:rsid w:val="008C153F"/>
    <w:rsid w:val="008C5BD9"/>
    <w:rsid w:val="008D1421"/>
    <w:rsid w:val="008D217D"/>
    <w:rsid w:val="008D3AB8"/>
    <w:rsid w:val="008D5DC2"/>
    <w:rsid w:val="008D63D2"/>
    <w:rsid w:val="008D703B"/>
    <w:rsid w:val="008D7C07"/>
    <w:rsid w:val="008D7DED"/>
    <w:rsid w:val="008E0AB7"/>
    <w:rsid w:val="008E3565"/>
    <w:rsid w:val="008E46D0"/>
    <w:rsid w:val="008E50F1"/>
    <w:rsid w:val="008F21B7"/>
    <w:rsid w:val="008F2296"/>
    <w:rsid w:val="008F4829"/>
    <w:rsid w:val="008F50F3"/>
    <w:rsid w:val="008F5A1A"/>
    <w:rsid w:val="008F6061"/>
    <w:rsid w:val="008F6775"/>
    <w:rsid w:val="008F747E"/>
    <w:rsid w:val="009000EA"/>
    <w:rsid w:val="009017B5"/>
    <w:rsid w:val="0090214F"/>
    <w:rsid w:val="009044C4"/>
    <w:rsid w:val="00911055"/>
    <w:rsid w:val="009131EE"/>
    <w:rsid w:val="0091394C"/>
    <w:rsid w:val="0091526F"/>
    <w:rsid w:val="00920782"/>
    <w:rsid w:val="00920F88"/>
    <w:rsid w:val="00922106"/>
    <w:rsid w:val="00923FD8"/>
    <w:rsid w:val="00925382"/>
    <w:rsid w:val="0092796C"/>
    <w:rsid w:val="0093098D"/>
    <w:rsid w:val="0093157A"/>
    <w:rsid w:val="00931F0A"/>
    <w:rsid w:val="00933CE5"/>
    <w:rsid w:val="009341F8"/>
    <w:rsid w:val="009344C8"/>
    <w:rsid w:val="00935D3A"/>
    <w:rsid w:val="00935EE5"/>
    <w:rsid w:val="0093613B"/>
    <w:rsid w:val="00940D79"/>
    <w:rsid w:val="0094255E"/>
    <w:rsid w:val="0094351B"/>
    <w:rsid w:val="009446F6"/>
    <w:rsid w:val="00945215"/>
    <w:rsid w:val="009453DD"/>
    <w:rsid w:val="0094697F"/>
    <w:rsid w:val="00947C5C"/>
    <w:rsid w:val="00950D88"/>
    <w:rsid w:val="009531A1"/>
    <w:rsid w:val="00955810"/>
    <w:rsid w:val="00955D90"/>
    <w:rsid w:val="00955E60"/>
    <w:rsid w:val="00960B0E"/>
    <w:rsid w:val="009612B3"/>
    <w:rsid w:val="009731B5"/>
    <w:rsid w:val="00975456"/>
    <w:rsid w:val="00977339"/>
    <w:rsid w:val="009812D3"/>
    <w:rsid w:val="00981A95"/>
    <w:rsid w:val="00986BAF"/>
    <w:rsid w:val="00987085"/>
    <w:rsid w:val="00992D06"/>
    <w:rsid w:val="009A3BF6"/>
    <w:rsid w:val="009A73FC"/>
    <w:rsid w:val="009B1C95"/>
    <w:rsid w:val="009B36C1"/>
    <w:rsid w:val="009B7AAE"/>
    <w:rsid w:val="009C1163"/>
    <w:rsid w:val="009C2DA6"/>
    <w:rsid w:val="009C34B7"/>
    <w:rsid w:val="009C3E86"/>
    <w:rsid w:val="009C762F"/>
    <w:rsid w:val="009C7E43"/>
    <w:rsid w:val="009D35C0"/>
    <w:rsid w:val="009D46CB"/>
    <w:rsid w:val="009D46E6"/>
    <w:rsid w:val="009D4740"/>
    <w:rsid w:val="009D63A5"/>
    <w:rsid w:val="009D67E4"/>
    <w:rsid w:val="009D7D48"/>
    <w:rsid w:val="009E012A"/>
    <w:rsid w:val="009E3D2F"/>
    <w:rsid w:val="009E4036"/>
    <w:rsid w:val="009E48B3"/>
    <w:rsid w:val="009E548D"/>
    <w:rsid w:val="009E7890"/>
    <w:rsid w:val="009F0186"/>
    <w:rsid w:val="009F127F"/>
    <w:rsid w:val="009F2A25"/>
    <w:rsid w:val="009F4536"/>
    <w:rsid w:val="009F6581"/>
    <w:rsid w:val="00A031DE"/>
    <w:rsid w:val="00A05657"/>
    <w:rsid w:val="00A05D6D"/>
    <w:rsid w:val="00A07748"/>
    <w:rsid w:val="00A1068C"/>
    <w:rsid w:val="00A11AC0"/>
    <w:rsid w:val="00A16BBE"/>
    <w:rsid w:val="00A20004"/>
    <w:rsid w:val="00A21722"/>
    <w:rsid w:val="00A272A9"/>
    <w:rsid w:val="00A31A4C"/>
    <w:rsid w:val="00A330D8"/>
    <w:rsid w:val="00A34DA1"/>
    <w:rsid w:val="00A426FB"/>
    <w:rsid w:val="00A460F0"/>
    <w:rsid w:val="00A47362"/>
    <w:rsid w:val="00A475BE"/>
    <w:rsid w:val="00A52CD5"/>
    <w:rsid w:val="00A53867"/>
    <w:rsid w:val="00A568F3"/>
    <w:rsid w:val="00A601F6"/>
    <w:rsid w:val="00A62D17"/>
    <w:rsid w:val="00A64754"/>
    <w:rsid w:val="00A64A76"/>
    <w:rsid w:val="00A65AB6"/>
    <w:rsid w:val="00A703BF"/>
    <w:rsid w:val="00A7405A"/>
    <w:rsid w:val="00A81C47"/>
    <w:rsid w:val="00A824F9"/>
    <w:rsid w:val="00A8428E"/>
    <w:rsid w:val="00A8569A"/>
    <w:rsid w:val="00A877C5"/>
    <w:rsid w:val="00A929CB"/>
    <w:rsid w:val="00A95019"/>
    <w:rsid w:val="00A96F2C"/>
    <w:rsid w:val="00AA2AF5"/>
    <w:rsid w:val="00AA7BA1"/>
    <w:rsid w:val="00AB18A5"/>
    <w:rsid w:val="00AB5C91"/>
    <w:rsid w:val="00AC06EB"/>
    <w:rsid w:val="00AC23B0"/>
    <w:rsid w:val="00AC25E6"/>
    <w:rsid w:val="00AC2BC7"/>
    <w:rsid w:val="00AC79B2"/>
    <w:rsid w:val="00AC7B83"/>
    <w:rsid w:val="00AD0526"/>
    <w:rsid w:val="00AD604C"/>
    <w:rsid w:val="00AE0102"/>
    <w:rsid w:val="00AE1A3B"/>
    <w:rsid w:val="00AE5C84"/>
    <w:rsid w:val="00AF0443"/>
    <w:rsid w:val="00AF3316"/>
    <w:rsid w:val="00AF64F2"/>
    <w:rsid w:val="00B04FB5"/>
    <w:rsid w:val="00B06E87"/>
    <w:rsid w:val="00B16AD0"/>
    <w:rsid w:val="00B21BA5"/>
    <w:rsid w:val="00B22639"/>
    <w:rsid w:val="00B256DD"/>
    <w:rsid w:val="00B32C9E"/>
    <w:rsid w:val="00B37E8F"/>
    <w:rsid w:val="00B42DEC"/>
    <w:rsid w:val="00B439A4"/>
    <w:rsid w:val="00B46233"/>
    <w:rsid w:val="00B46470"/>
    <w:rsid w:val="00B4654A"/>
    <w:rsid w:val="00B47E93"/>
    <w:rsid w:val="00B50C20"/>
    <w:rsid w:val="00B53632"/>
    <w:rsid w:val="00B53D09"/>
    <w:rsid w:val="00B53FBB"/>
    <w:rsid w:val="00B544CF"/>
    <w:rsid w:val="00B67DFF"/>
    <w:rsid w:val="00B70E3A"/>
    <w:rsid w:val="00B714E7"/>
    <w:rsid w:val="00B7202E"/>
    <w:rsid w:val="00B76ECD"/>
    <w:rsid w:val="00B8035B"/>
    <w:rsid w:val="00B86219"/>
    <w:rsid w:val="00B938BB"/>
    <w:rsid w:val="00B96E53"/>
    <w:rsid w:val="00B9753B"/>
    <w:rsid w:val="00BA1496"/>
    <w:rsid w:val="00BA1BF9"/>
    <w:rsid w:val="00BA235D"/>
    <w:rsid w:val="00BA2862"/>
    <w:rsid w:val="00BA2C23"/>
    <w:rsid w:val="00BA4D07"/>
    <w:rsid w:val="00BA6128"/>
    <w:rsid w:val="00BA6363"/>
    <w:rsid w:val="00BB1983"/>
    <w:rsid w:val="00BB4053"/>
    <w:rsid w:val="00BB43C9"/>
    <w:rsid w:val="00BB6FC3"/>
    <w:rsid w:val="00BB7629"/>
    <w:rsid w:val="00BC026C"/>
    <w:rsid w:val="00BC02BE"/>
    <w:rsid w:val="00BC188B"/>
    <w:rsid w:val="00BC35A5"/>
    <w:rsid w:val="00BC7AFF"/>
    <w:rsid w:val="00BC7B46"/>
    <w:rsid w:val="00BD36CA"/>
    <w:rsid w:val="00BD6728"/>
    <w:rsid w:val="00BD7969"/>
    <w:rsid w:val="00BE3FB2"/>
    <w:rsid w:val="00BE5119"/>
    <w:rsid w:val="00BE65AF"/>
    <w:rsid w:val="00BE6A5A"/>
    <w:rsid w:val="00BE6F9D"/>
    <w:rsid w:val="00BF17E9"/>
    <w:rsid w:val="00BF3851"/>
    <w:rsid w:val="00C0143A"/>
    <w:rsid w:val="00C01578"/>
    <w:rsid w:val="00C03300"/>
    <w:rsid w:val="00C05C08"/>
    <w:rsid w:val="00C11BEE"/>
    <w:rsid w:val="00C13C0C"/>
    <w:rsid w:val="00C15728"/>
    <w:rsid w:val="00C21019"/>
    <w:rsid w:val="00C231A9"/>
    <w:rsid w:val="00C249DF"/>
    <w:rsid w:val="00C30F66"/>
    <w:rsid w:val="00C31096"/>
    <w:rsid w:val="00C32AAB"/>
    <w:rsid w:val="00C368BE"/>
    <w:rsid w:val="00C4386B"/>
    <w:rsid w:val="00C441FD"/>
    <w:rsid w:val="00C45091"/>
    <w:rsid w:val="00C50638"/>
    <w:rsid w:val="00C50A81"/>
    <w:rsid w:val="00C54DD1"/>
    <w:rsid w:val="00C55FD9"/>
    <w:rsid w:val="00C60FE0"/>
    <w:rsid w:val="00C628A7"/>
    <w:rsid w:val="00C64A51"/>
    <w:rsid w:val="00C66CE7"/>
    <w:rsid w:val="00C70063"/>
    <w:rsid w:val="00C70358"/>
    <w:rsid w:val="00C71188"/>
    <w:rsid w:val="00C75163"/>
    <w:rsid w:val="00C75AB0"/>
    <w:rsid w:val="00C75B91"/>
    <w:rsid w:val="00C80172"/>
    <w:rsid w:val="00C82881"/>
    <w:rsid w:val="00C85085"/>
    <w:rsid w:val="00C86C3B"/>
    <w:rsid w:val="00C87CF1"/>
    <w:rsid w:val="00C9138A"/>
    <w:rsid w:val="00C92420"/>
    <w:rsid w:val="00C93653"/>
    <w:rsid w:val="00C9661E"/>
    <w:rsid w:val="00C97B3F"/>
    <w:rsid w:val="00CA211C"/>
    <w:rsid w:val="00CA3576"/>
    <w:rsid w:val="00CA5049"/>
    <w:rsid w:val="00CA72CE"/>
    <w:rsid w:val="00CB1B01"/>
    <w:rsid w:val="00CB24A4"/>
    <w:rsid w:val="00CB5205"/>
    <w:rsid w:val="00CB6D2B"/>
    <w:rsid w:val="00CC0174"/>
    <w:rsid w:val="00CC1F50"/>
    <w:rsid w:val="00CC307D"/>
    <w:rsid w:val="00CC3608"/>
    <w:rsid w:val="00CC6A43"/>
    <w:rsid w:val="00CD0A48"/>
    <w:rsid w:val="00CD5E83"/>
    <w:rsid w:val="00CD710F"/>
    <w:rsid w:val="00CE1012"/>
    <w:rsid w:val="00CE287B"/>
    <w:rsid w:val="00CE6A16"/>
    <w:rsid w:val="00CF3DEF"/>
    <w:rsid w:val="00D01877"/>
    <w:rsid w:val="00D02871"/>
    <w:rsid w:val="00D12466"/>
    <w:rsid w:val="00D15E20"/>
    <w:rsid w:val="00D168AC"/>
    <w:rsid w:val="00D25DA7"/>
    <w:rsid w:val="00D25E78"/>
    <w:rsid w:val="00D2612A"/>
    <w:rsid w:val="00D26C4D"/>
    <w:rsid w:val="00D327B6"/>
    <w:rsid w:val="00D3311A"/>
    <w:rsid w:val="00D33775"/>
    <w:rsid w:val="00D341B9"/>
    <w:rsid w:val="00D34777"/>
    <w:rsid w:val="00D34B25"/>
    <w:rsid w:val="00D364B6"/>
    <w:rsid w:val="00D37182"/>
    <w:rsid w:val="00D413DF"/>
    <w:rsid w:val="00D42970"/>
    <w:rsid w:val="00D47430"/>
    <w:rsid w:val="00D47E86"/>
    <w:rsid w:val="00D505A1"/>
    <w:rsid w:val="00D514CC"/>
    <w:rsid w:val="00D52455"/>
    <w:rsid w:val="00D524A0"/>
    <w:rsid w:val="00D570A8"/>
    <w:rsid w:val="00D570DB"/>
    <w:rsid w:val="00D61DA8"/>
    <w:rsid w:val="00D61E5B"/>
    <w:rsid w:val="00D67BB3"/>
    <w:rsid w:val="00D7301D"/>
    <w:rsid w:val="00D746C6"/>
    <w:rsid w:val="00D74D63"/>
    <w:rsid w:val="00D75A63"/>
    <w:rsid w:val="00D762F2"/>
    <w:rsid w:val="00D76EEA"/>
    <w:rsid w:val="00D839F9"/>
    <w:rsid w:val="00D8649B"/>
    <w:rsid w:val="00D941B6"/>
    <w:rsid w:val="00D942A6"/>
    <w:rsid w:val="00D94945"/>
    <w:rsid w:val="00DA1643"/>
    <w:rsid w:val="00DA42D6"/>
    <w:rsid w:val="00DB08C3"/>
    <w:rsid w:val="00DB0E30"/>
    <w:rsid w:val="00DB0E9C"/>
    <w:rsid w:val="00DB11D7"/>
    <w:rsid w:val="00DB1D74"/>
    <w:rsid w:val="00DB2AD9"/>
    <w:rsid w:val="00DB2CAD"/>
    <w:rsid w:val="00DB3FE1"/>
    <w:rsid w:val="00DB4227"/>
    <w:rsid w:val="00DC137A"/>
    <w:rsid w:val="00DC1C48"/>
    <w:rsid w:val="00DD028B"/>
    <w:rsid w:val="00DD31BA"/>
    <w:rsid w:val="00DD478F"/>
    <w:rsid w:val="00DD7AB0"/>
    <w:rsid w:val="00DE044F"/>
    <w:rsid w:val="00DE218C"/>
    <w:rsid w:val="00DE31BB"/>
    <w:rsid w:val="00DE5754"/>
    <w:rsid w:val="00DF0C8C"/>
    <w:rsid w:val="00DF1A2D"/>
    <w:rsid w:val="00DF560B"/>
    <w:rsid w:val="00DF68FC"/>
    <w:rsid w:val="00E017B0"/>
    <w:rsid w:val="00E01E07"/>
    <w:rsid w:val="00E069DA"/>
    <w:rsid w:val="00E0711B"/>
    <w:rsid w:val="00E100C4"/>
    <w:rsid w:val="00E10E4D"/>
    <w:rsid w:val="00E12FD0"/>
    <w:rsid w:val="00E12FD5"/>
    <w:rsid w:val="00E138A5"/>
    <w:rsid w:val="00E1416A"/>
    <w:rsid w:val="00E15757"/>
    <w:rsid w:val="00E172D1"/>
    <w:rsid w:val="00E2084C"/>
    <w:rsid w:val="00E3063C"/>
    <w:rsid w:val="00E30A49"/>
    <w:rsid w:val="00E331ED"/>
    <w:rsid w:val="00E35AEF"/>
    <w:rsid w:val="00E36A28"/>
    <w:rsid w:val="00E427AE"/>
    <w:rsid w:val="00E44043"/>
    <w:rsid w:val="00E44C8A"/>
    <w:rsid w:val="00E45B59"/>
    <w:rsid w:val="00E468D6"/>
    <w:rsid w:val="00E545D7"/>
    <w:rsid w:val="00E54ADB"/>
    <w:rsid w:val="00E5613D"/>
    <w:rsid w:val="00E600F0"/>
    <w:rsid w:val="00E60758"/>
    <w:rsid w:val="00E62330"/>
    <w:rsid w:val="00E63155"/>
    <w:rsid w:val="00E674F8"/>
    <w:rsid w:val="00E72114"/>
    <w:rsid w:val="00E73508"/>
    <w:rsid w:val="00E73F8F"/>
    <w:rsid w:val="00E75E3E"/>
    <w:rsid w:val="00E80C99"/>
    <w:rsid w:val="00E80E19"/>
    <w:rsid w:val="00E83AAB"/>
    <w:rsid w:val="00E84835"/>
    <w:rsid w:val="00E84AD0"/>
    <w:rsid w:val="00E84D6B"/>
    <w:rsid w:val="00E84F34"/>
    <w:rsid w:val="00E91704"/>
    <w:rsid w:val="00E923CD"/>
    <w:rsid w:val="00E9330B"/>
    <w:rsid w:val="00E97D09"/>
    <w:rsid w:val="00EA0E3B"/>
    <w:rsid w:val="00EA189D"/>
    <w:rsid w:val="00EA1F3B"/>
    <w:rsid w:val="00EA7F65"/>
    <w:rsid w:val="00EB1437"/>
    <w:rsid w:val="00EB3462"/>
    <w:rsid w:val="00EB5B34"/>
    <w:rsid w:val="00EB62F7"/>
    <w:rsid w:val="00EC01B6"/>
    <w:rsid w:val="00EC2139"/>
    <w:rsid w:val="00EC2767"/>
    <w:rsid w:val="00EC2E98"/>
    <w:rsid w:val="00EC7620"/>
    <w:rsid w:val="00EC7A28"/>
    <w:rsid w:val="00ED07ED"/>
    <w:rsid w:val="00ED0998"/>
    <w:rsid w:val="00ED523A"/>
    <w:rsid w:val="00ED53A2"/>
    <w:rsid w:val="00EE5CC7"/>
    <w:rsid w:val="00EE7CCA"/>
    <w:rsid w:val="00EF4F39"/>
    <w:rsid w:val="00EF6EBD"/>
    <w:rsid w:val="00EF70AA"/>
    <w:rsid w:val="00F01602"/>
    <w:rsid w:val="00F02345"/>
    <w:rsid w:val="00F02D6A"/>
    <w:rsid w:val="00F03164"/>
    <w:rsid w:val="00F04CB8"/>
    <w:rsid w:val="00F074F6"/>
    <w:rsid w:val="00F11133"/>
    <w:rsid w:val="00F1164E"/>
    <w:rsid w:val="00F12C64"/>
    <w:rsid w:val="00F12E74"/>
    <w:rsid w:val="00F1372B"/>
    <w:rsid w:val="00F13FC1"/>
    <w:rsid w:val="00F166BB"/>
    <w:rsid w:val="00F17DF1"/>
    <w:rsid w:val="00F208BD"/>
    <w:rsid w:val="00F24E92"/>
    <w:rsid w:val="00F26FE6"/>
    <w:rsid w:val="00F307D4"/>
    <w:rsid w:val="00F31697"/>
    <w:rsid w:val="00F31F48"/>
    <w:rsid w:val="00F321B8"/>
    <w:rsid w:val="00F32F50"/>
    <w:rsid w:val="00F33C90"/>
    <w:rsid w:val="00F36503"/>
    <w:rsid w:val="00F37E02"/>
    <w:rsid w:val="00F44A84"/>
    <w:rsid w:val="00F45688"/>
    <w:rsid w:val="00F45F31"/>
    <w:rsid w:val="00F46B43"/>
    <w:rsid w:val="00F53CDB"/>
    <w:rsid w:val="00F53CE0"/>
    <w:rsid w:val="00F54DF1"/>
    <w:rsid w:val="00F57642"/>
    <w:rsid w:val="00F60496"/>
    <w:rsid w:val="00F669D7"/>
    <w:rsid w:val="00F7319E"/>
    <w:rsid w:val="00F80992"/>
    <w:rsid w:val="00F80D65"/>
    <w:rsid w:val="00F825C9"/>
    <w:rsid w:val="00F82DB8"/>
    <w:rsid w:val="00F84FE3"/>
    <w:rsid w:val="00F86A6B"/>
    <w:rsid w:val="00F97920"/>
    <w:rsid w:val="00F97C0E"/>
    <w:rsid w:val="00FA0173"/>
    <w:rsid w:val="00FA1E5F"/>
    <w:rsid w:val="00FA69AC"/>
    <w:rsid w:val="00FB2612"/>
    <w:rsid w:val="00FB34CD"/>
    <w:rsid w:val="00FB3C3F"/>
    <w:rsid w:val="00FB6E33"/>
    <w:rsid w:val="00FB6F81"/>
    <w:rsid w:val="00FC1657"/>
    <w:rsid w:val="00FC54F1"/>
    <w:rsid w:val="00FC6323"/>
    <w:rsid w:val="00FD4B16"/>
    <w:rsid w:val="00FD62C6"/>
    <w:rsid w:val="00FD71F5"/>
    <w:rsid w:val="00FE0BBD"/>
    <w:rsid w:val="00FE0E37"/>
    <w:rsid w:val="00FE2AF4"/>
    <w:rsid w:val="00FE51EF"/>
    <w:rsid w:val="00FE5B79"/>
    <w:rsid w:val="00FF0054"/>
    <w:rsid w:val="00FF106E"/>
    <w:rsid w:val="00FF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Hyperlink" w:qFormat="1"/>
    <w:lsdException w:name="Strong" w:semiHidden="0" w:uiPriority="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A6319"/>
    <w:pPr>
      <w:spacing w:after="0" w:line="240" w:lineRule="auto"/>
    </w:pPr>
    <w:rPr>
      <w:rFonts w:ascii="Times New Roman" w:hAnsi="Times New Roman"/>
      <w:sz w:val="24"/>
    </w:rPr>
  </w:style>
  <w:style w:type="paragraph" w:styleId="Heading1">
    <w:name w:val="heading 1"/>
    <w:aliases w:val="P.Heading 1,C.Heading 1,CHCF.Heading 1"/>
    <w:basedOn w:val="Normal"/>
    <w:next w:val="Normal"/>
    <w:link w:val="Heading1Char"/>
    <w:uiPriority w:val="99"/>
    <w:qFormat/>
    <w:rsid w:val="000959E3"/>
    <w:pPr>
      <w:keepNext/>
      <w:keepLines/>
      <w:numPr>
        <w:numId w:val="5"/>
      </w:numPr>
      <w:spacing w:before="480" w:after="120" w:line="276" w:lineRule="auto"/>
      <w:outlineLvl w:val="0"/>
    </w:pPr>
    <w:rPr>
      <w:rFonts w:eastAsia="Times New Roman" w:cs="Times New Roman"/>
      <w:b/>
      <w:bCs/>
      <w:color w:val="005295"/>
      <w:sz w:val="32"/>
      <w:szCs w:val="32"/>
    </w:rPr>
  </w:style>
  <w:style w:type="paragraph" w:styleId="Heading2">
    <w:name w:val="heading 2"/>
    <w:aliases w:val="p.Heading 2,CHCF.Heading 2,C.Heading 2"/>
    <w:basedOn w:val="Normal"/>
    <w:next w:val="Normal"/>
    <w:link w:val="Heading2Char"/>
    <w:uiPriority w:val="99"/>
    <w:unhideWhenUsed/>
    <w:qFormat/>
    <w:rsid w:val="000959E3"/>
    <w:pPr>
      <w:keepNext/>
      <w:keepLines/>
      <w:spacing w:after="120"/>
      <w:outlineLvl w:val="1"/>
    </w:pPr>
    <w:rPr>
      <w:rFonts w:eastAsia="Times New Roman" w:cs="Times New Roman"/>
      <w:b/>
      <w:bCs/>
      <w:i/>
      <w:iCs/>
      <w:color w:val="005295"/>
      <w:szCs w:val="24"/>
    </w:rPr>
  </w:style>
  <w:style w:type="paragraph" w:styleId="Heading3">
    <w:name w:val="heading 3"/>
    <w:aliases w:val="P.Heading 3,C.Heading 3,CHCF.Heading 3"/>
    <w:basedOn w:val="Heading2"/>
    <w:next w:val="Normal"/>
    <w:link w:val="Heading3Char"/>
    <w:uiPriority w:val="9"/>
    <w:unhideWhenUsed/>
    <w:qFormat/>
    <w:rsid w:val="000959E3"/>
    <w:pPr>
      <w:outlineLvl w:val="2"/>
    </w:pPr>
    <w:rPr>
      <w:rFonts w:eastAsiaTheme="majorEastAsia"/>
      <w:bCs w:val="0"/>
      <w:i w:val="0"/>
    </w:rPr>
  </w:style>
  <w:style w:type="paragraph" w:styleId="Heading4">
    <w:name w:val="heading 4"/>
    <w:aliases w:val="P.Heading 4,C.Heading 4"/>
    <w:basedOn w:val="Normal"/>
    <w:next w:val="Normal"/>
    <w:link w:val="Heading4Char"/>
    <w:uiPriority w:val="9"/>
    <w:unhideWhenUsed/>
    <w:qFormat/>
    <w:rsid w:val="004E7C14"/>
    <w:pPr>
      <w:keepNext/>
      <w:tabs>
        <w:tab w:val="left" w:pos="900"/>
      </w:tabs>
      <w:spacing w:after="120"/>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9"/>
    <w:unhideWhenUsed/>
    <w:qFormat/>
    <w:rsid w:val="004E7C14"/>
    <w:pPr>
      <w:tabs>
        <w:tab w:val="left" w:pos="900"/>
      </w:tabs>
      <w:spacing w:before="120" w:after="120"/>
      <w:outlineLvl w:val="4"/>
    </w:pPr>
    <w:rPr>
      <w:rFonts w:asciiTheme="majorHAnsi" w:eastAsia="Times New Roman" w:hAnsiTheme="majorHAnsi" w:cs="Times New Roman"/>
      <w:b/>
      <w:bCs/>
      <w:i/>
      <w:iCs/>
      <w:szCs w:val="26"/>
    </w:rPr>
  </w:style>
  <w:style w:type="paragraph" w:styleId="Heading6">
    <w:name w:val="heading 6"/>
    <w:basedOn w:val="Normal"/>
    <w:next w:val="Normal"/>
    <w:link w:val="Heading6Char"/>
    <w:uiPriority w:val="99"/>
    <w:unhideWhenUsed/>
    <w:qFormat/>
    <w:rsid w:val="00370F3A"/>
    <w:pPr>
      <w:keepNext/>
      <w:outlineLvl w:val="5"/>
    </w:pPr>
    <w:rPr>
      <w:rFonts w:eastAsia="Times New Roman" w:cs="Times"/>
      <w:b/>
      <w:bCs/>
      <w:szCs w:val="24"/>
    </w:rPr>
  </w:style>
  <w:style w:type="paragraph" w:styleId="Heading7">
    <w:name w:val="heading 7"/>
    <w:basedOn w:val="Normal"/>
    <w:next w:val="Normal"/>
    <w:link w:val="Heading7Char"/>
    <w:uiPriority w:val="99"/>
    <w:unhideWhenUsed/>
    <w:qFormat/>
    <w:rsid w:val="00370F3A"/>
    <w:pPr>
      <w:keepNext/>
      <w:outlineLvl w:val="6"/>
    </w:pPr>
    <w:rPr>
      <w:rFonts w:eastAsia="Times New Roman" w:cs="Times"/>
      <w:b/>
      <w:bCs/>
      <w:szCs w:val="24"/>
    </w:rPr>
  </w:style>
  <w:style w:type="paragraph" w:styleId="Heading8">
    <w:name w:val="heading 8"/>
    <w:basedOn w:val="Normal"/>
    <w:next w:val="Normal"/>
    <w:link w:val="Heading8Char"/>
    <w:uiPriority w:val="99"/>
    <w:unhideWhenUsed/>
    <w:qFormat/>
    <w:rsid w:val="00370F3A"/>
    <w:pPr>
      <w:keepNext/>
      <w:outlineLvl w:val="7"/>
    </w:pPr>
    <w:rPr>
      <w:rFonts w:eastAsia="Times New Roman" w:cs="Times"/>
      <w:b/>
      <w:bCs/>
    </w:rPr>
  </w:style>
  <w:style w:type="paragraph" w:styleId="Heading9">
    <w:name w:val="heading 9"/>
    <w:basedOn w:val="Normal"/>
    <w:next w:val="Normal"/>
    <w:link w:val="Heading9Char"/>
    <w:uiPriority w:val="99"/>
    <w:unhideWhenUsed/>
    <w:qFormat/>
    <w:rsid w:val="00370F3A"/>
    <w:pPr>
      <w:keepNext/>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eading 1 Char,CHCF.Heading 1 Char"/>
    <w:basedOn w:val="DefaultParagraphFont"/>
    <w:link w:val="Heading1"/>
    <w:uiPriority w:val="99"/>
    <w:rsid w:val="000959E3"/>
    <w:rPr>
      <w:rFonts w:ascii="Times New Roman" w:eastAsia="Times New Roman" w:hAnsi="Times New Roman" w:cs="Times New Roman"/>
      <w:b/>
      <w:bCs/>
      <w:color w:val="005295"/>
      <w:sz w:val="32"/>
      <w:szCs w:val="32"/>
    </w:rPr>
  </w:style>
  <w:style w:type="character" w:customStyle="1" w:styleId="Heading2Char">
    <w:name w:val="Heading 2 Char"/>
    <w:aliases w:val="p.Heading 2 Char,CHCF.Heading 2 Char,C.Heading 2 Char"/>
    <w:basedOn w:val="DefaultParagraphFont"/>
    <w:link w:val="Heading2"/>
    <w:uiPriority w:val="99"/>
    <w:rsid w:val="000959E3"/>
    <w:rPr>
      <w:rFonts w:ascii="Times New Roman" w:eastAsia="Times New Roman" w:hAnsi="Times New Roman" w:cs="Times New Roman"/>
      <w:b/>
      <w:bCs/>
      <w:i/>
      <w:iCs/>
      <w:color w:val="005295"/>
      <w:sz w:val="24"/>
      <w:szCs w:val="24"/>
    </w:rPr>
  </w:style>
  <w:style w:type="character" w:customStyle="1" w:styleId="Heading3Char">
    <w:name w:val="Heading 3 Char"/>
    <w:aliases w:val="P.Heading 3 Char,C.Heading 3 Char,CHCF.Heading 3 Char"/>
    <w:basedOn w:val="DefaultParagraphFont"/>
    <w:link w:val="Heading3"/>
    <w:uiPriority w:val="9"/>
    <w:rsid w:val="000959E3"/>
    <w:rPr>
      <w:rFonts w:ascii="Times New Roman" w:eastAsiaTheme="majorEastAsia" w:hAnsi="Times New Roman" w:cs="Times New Roman"/>
      <w:b/>
      <w:iCs/>
      <w:color w:val="005295"/>
      <w:sz w:val="24"/>
      <w:szCs w:val="24"/>
    </w:rPr>
  </w:style>
  <w:style w:type="character" w:customStyle="1" w:styleId="Heading4Char">
    <w:name w:val="Heading 4 Char"/>
    <w:aliases w:val="P.Heading 4 Char,C.Heading 4 Char"/>
    <w:basedOn w:val="DefaultParagraphFont"/>
    <w:link w:val="Heading4"/>
    <w:uiPriority w:val="9"/>
    <w:rsid w:val="004E7C14"/>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4E7C14"/>
    <w:rPr>
      <w:rFonts w:asciiTheme="majorHAnsi" w:eastAsia="Times New Roman" w:hAnsiTheme="majorHAnsi" w:cs="Times New Roman"/>
      <w:b/>
      <w:bCs/>
      <w:i/>
      <w:iCs/>
      <w:sz w:val="24"/>
      <w:szCs w:val="26"/>
    </w:rPr>
  </w:style>
  <w:style w:type="paragraph" w:styleId="Header">
    <w:name w:val="header"/>
    <w:aliases w:val="R.Header"/>
    <w:basedOn w:val="Normal"/>
    <w:link w:val="HeaderChar"/>
    <w:uiPriority w:val="99"/>
    <w:unhideWhenUsed/>
    <w:qFormat/>
    <w:rsid w:val="00C01578"/>
    <w:pPr>
      <w:tabs>
        <w:tab w:val="center" w:pos="4680"/>
        <w:tab w:val="right" w:pos="9360"/>
      </w:tabs>
    </w:pPr>
    <w:rPr>
      <w:rFonts w:asciiTheme="minorHAnsi" w:hAnsiTheme="minorHAnsi"/>
      <w:sz w:val="22"/>
    </w:rPr>
  </w:style>
  <w:style w:type="character" w:customStyle="1" w:styleId="HeaderChar">
    <w:name w:val="Header Char"/>
    <w:aliases w:val="R.Header Char"/>
    <w:basedOn w:val="DefaultParagraphFont"/>
    <w:link w:val="Header"/>
    <w:uiPriority w:val="99"/>
    <w:rsid w:val="00C01578"/>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99"/>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rsid w:val="00C01578"/>
    <w:rPr>
      <w:rFonts w:ascii="Times New Roman" w:hAnsi="Times New Roman"/>
      <w:sz w:val="24"/>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
    <w:basedOn w:val="Normal"/>
    <w:link w:val="FootnoteTextChar"/>
    <w:qFormat/>
    <w:rsid w:val="00C01578"/>
    <w:rPr>
      <w:rFonts w:asciiTheme="minorHAnsi" w:eastAsia="Times New Roman" w:hAnsiTheme="minorHAnsi" w:cs="Times New Roman"/>
      <w:sz w:val="20"/>
      <w:szCs w:val="20"/>
    </w:rPr>
  </w:style>
  <w:style w:type="character" w:customStyle="1" w:styleId="FootnoteTextChar">
    <w:name w:val="Footnote Text Char"/>
    <w:aliases w:val="F1 Char"/>
    <w:basedOn w:val="DefaultParagraphFont"/>
    <w:link w:val="FootnoteText"/>
    <w:rsid w:val="00C01578"/>
    <w:rPr>
      <w:rFonts w:eastAsia="Times New Roman" w:cs="Times New Roman"/>
      <w:sz w:val="20"/>
      <w:szCs w:val="20"/>
    </w:rPr>
  </w:style>
  <w:style w:type="character" w:styleId="FootnoteReference">
    <w:name w:val="footnote reference"/>
    <w:qFormat/>
    <w:rsid w:val="00C01578"/>
    <w:rPr>
      <w:vertAlign w:val="superscript"/>
    </w:rPr>
  </w:style>
  <w:style w:type="character" w:customStyle="1" w:styleId="AddresseeChar">
    <w:name w:val="Addressee Char"/>
    <w:basedOn w:val="NoSpacingChar"/>
    <w:qFormat/>
    <w:rsid w:val="00C01578"/>
    <w:rPr>
      <w:rFonts w:ascii="Times New Roman" w:hAnsi="Times New Roman"/>
      <w:sz w:val="24"/>
    </w:rPr>
  </w:style>
  <w:style w:type="table" w:customStyle="1" w:styleId="ESSTable">
    <w:name w:val="ESS  Table"/>
    <w:basedOn w:val="TableNormal"/>
    <w:uiPriority w:val="99"/>
    <w:qFormat/>
    <w:rsid w:val="003B221D"/>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aliases w:val="C.Body Text,P.Body Text"/>
    <w:basedOn w:val="Normal"/>
    <w:link w:val="BodyTextChar"/>
    <w:qFormat/>
    <w:rsid w:val="00C01578"/>
    <w:pPr>
      <w:spacing w:before="240"/>
    </w:pPr>
    <w:rPr>
      <w:rFonts w:asciiTheme="minorHAnsi" w:eastAsia="Times New Roman" w:hAnsiTheme="minorHAnsi" w:cs="Times New Roman"/>
      <w:szCs w:val="24"/>
    </w:rPr>
  </w:style>
  <w:style w:type="character" w:customStyle="1" w:styleId="BodyTextChar">
    <w:name w:val="Body Text Char"/>
    <w:aliases w:val="C.Body Text Char,P.Body Text Char"/>
    <w:basedOn w:val="DefaultParagraphFont"/>
    <w:link w:val="BodyText"/>
    <w:rsid w:val="00C01578"/>
    <w:rPr>
      <w:rFonts w:eastAsia="Times New Roman" w:cs="Times New Roman"/>
      <w:sz w:val="24"/>
      <w:szCs w:val="24"/>
    </w:rPr>
  </w:style>
  <w:style w:type="paragraph" w:customStyle="1" w:styleId="NumberedList">
    <w:name w:val="Numbered List"/>
    <w:basedOn w:val="Normal"/>
    <w:qFormat/>
    <w:rsid w:val="00D839F9"/>
    <w:pPr>
      <w:numPr>
        <w:numId w:val="1"/>
      </w:numPr>
      <w:spacing w:after="240"/>
    </w:pPr>
    <w:rPr>
      <w:rFonts w:asciiTheme="majorHAnsi" w:eastAsia="Times New Roman" w:hAnsiTheme="majorHAnsi" w:cs="Times New Roman"/>
      <w:szCs w:val="24"/>
    </w:rPr>
  </w:style>
  <w:style w:type="paragraph" w:customStyle="1" w:styleId="TableNumbering">
    <w:name w:val="Table Numbering"/>
    <w:basedOn w:val="Normal"/>
    <w:qFormat/>
    <w:rsid w:val="00E923CD"/>
    <w:pPr>
      <w:numPr>
        <w:numId w:val="2"/>
      </w:numPr>
      <w:spacing w:before="40" w:after="40"/>
      <w:ind w:left="360"/>
    </w:pPr>
    <w:rPr>
      <w:rFonts w:asciiTheme="minorHAnsi" w:hAnsiTheme="minorHAnsi" w:cs="Times New Roman"/>
      <w:sz w:val="22"/>
      <w:szCs w:val="24"/>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character" w:customStyle="1" w:styleId="Heading4Inline">
    <w:name w:val="Heading 4 Inline"/>
    <w:basedOn w:val="Heading4Char"/>
    <w:uiPriority w:val="1"/>
    <w:qFormat/>
    <w:rsid w:val="00C01578"/>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1547"/>
  </w:style>
  <w:style w:type="paragraph" w:customStyle="1" w:styleId="CoverTitle">
    <w:name w:val="Cover Title"/>
    <w:link w:val="CoverTitleChar"/>
    <w:qFormat/>
    <w:rsid w:val="00221DE3"/>
    <w:pPr>
      <w:tabs>
        <w:tab w:val="left" w:pos="5760"/>
      </w:tabs>
      <w:spacing w:before="1200" w:after="72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221DE3"/>
    <w:pPr>
      <w:spacing w:after="8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221DE3"/>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221DE3"/>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ESSBodyText">
    <w:name w:val="ESS_Body Text"/>
    <w:link w:val="ESSBodyTextChar"/>
    <w:qFormat/>
    <w:rsid w:val="00C01578"/>
    <w:pPr>
      <w:spacing w:after="240" w:line="240" w:lineRule="auto"/>
    </w:pPr>
    <w:rPr>
      <w:rFonts w:ascii="Times New Roman" w:eastAsia="Times New Roman" w:hAnsi="Times New Roman" w:cs="Times"/>
      <w:sz w:val="24"/>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TOC2">
    <w:name w:val="toc 2"/>
    <w:basedOn w:val="Normal"/>
    <w:autoRedefine/>
    <w:uiPriority w:val="39"/>
    <w:qFormat/>
    <w:rsid w:val="00573212"/>
    <w:pPr>
      <w:tabs>
        <w:tab w:val="left" w:pos="1080"/>
        <w:tab w:val="right" w:leader="dot" w:pos="9360"/>
      </w:tabs>
      <w:spacing w:before="120"/>
      <w:ind w:left="720" w:right="720" w:hanging="360"/>
    </w:pPr>
    <w:rPr>
      <w:rFonts w:eastAsia="Times New Roman" w:cs="Times New Roman"/>
      <w:noProof/>
      <w:szCs w:val="24"/>
    </w:rPr>
  </w:style>
  <w:style w:type="paragraph" w:styleId="TOC1">
    <w:name w:val="toc 1"/>
    <w:basedOn w:val="Normal"/>
    <w:autoRedefine/>
    <w:uiPriority w:val="39"/>
    <w:qFormat/>
    <w:rsid w:val="00AE0102"/>
    <w:pPr>
      <w:keepNext/>
      <w:tabs>
        <w:tab w:val="left" w:pos="360"/>
        <w:tab w:val="right" w:leader="dot" w:pos="9360"/>
      </w:tabs>
      <w:spacing w:before="240"/>
      <w:ind w:left="360" w:right="720" w:hanging="360"/>
    </w:pPr>
    <w:rPr>
      <w:rFonts w:eastAsia="Times New Roman" w:cs="Times New Roman"/>
      <w:b/>
      <w:bCs/>
      <w:noProof/>
      <w:szCs w:val="24"/>
    </w:rPr>
  </w:style>
  <w:style w:type="paragraph" w:styleId="TOC4">
    <w:name w:val="toc 4"/>
    <w:basedOn w:val="Normal"/>
    <w:next w:val="Normal"/>
    <w:autoRedefine/>
    <w:uiPriority w:val="39"/>
    <w:rsid w:val="00573212"/>
    <w:pPr>
      <w:tabs>
        <w:tab w:val="left" w:pos="2520"/>
        <w:tab w:val="right" w:leader="dot" w:pos="9350"/>
      </w:tabs>
      <w:ind w:left="2268" w:hanging="612"/>
    </w:pPr>
    <w:rPr>
      <w:rFonts w:eastAsia="Times New Roman" w:cs="Times"/>
      <w:noProof/>
    </w:rPr>
  </w:style>
  <w:style w:type="paragraph" w:customStyle="1" w:styleId="ESSTableText">
    <w:name w:val="ESS_Table Text"/>
    <w:link w:val="ESSTableTextChar"/>
    <w:uiPriority w:val="99"/>
    <w:rsid w:val="003B221D"/>
    <w:pPr>
      <w:spacing w:before="20" w:after="20" w:line="240" w:lineRule="auto"/>
    </w:pPr>
    <w:rPr>
      <w:rFonts w:ascii="Arial" w:eastAsia="Times New Roman" w:hAnsi="Arial" w:cs="Arial"/>
      <w:sz w:val="20"/>
      <w:szCs w:val="20"/>
    </w:rPr>
  </w:style>
  <w:style w:type="character" w:customStyle="1" w:styleId="ESSTableTextChar">
    <w:name w:val="ESS_Table Text Char"/>
    <w:basedOn w:val="DefaultParagraphFont"/>
    <w:link w:val="ESSTableText"/>
    <w:uiPriority w:val="99"/>
    <w:locked/>
    <w:rsid w:val="003B221D"/>
    <w:rPr>
      <w:rFonts w:ascii="Arial" w:eastAsia="Times New Roman" w:hAnsi="Arial" w:cs="Arial"/>
      <w:sz w:val="20"/>
      <w:szCs w:val="20"/>
    </w:rPr>
  </w:style>
  <w:style w:type="paragraph" w:customStyle="1" w:styleId="ESSTableBullet1">
    <w:name w:val="ESS_Table Bullet 1"/>
    <w:next w:val="ESSTableText"/>
    <w:uiPriority w:val="99"/>
    <w:rsid w:val="003B221D"/>
    <w:pPr>
      <w:numPr>
        <w:numId w:val="3"/>
      </w:numPr>
      <w:spacing w:before="20" w:after="20" w:line="240" w:lineRule="auto"/>
      <w:ind w:left="216" w:hanging="216"/>
    </w:pPr>
    <w:rPr>
      <w:rFonts w:ascii="Arial" w:eastAsia="Times New Roman" w:hAnsi="Arial" w:cs="Arial"/>
      <w:sz w:val="20"/>
      <w:szCs w:val="20"/>
    </w:rPr>
  </w:style>
  <w:style w:type="paragraph" w:customStyle="1" w:styleId="FooterLetter">
    <w:name w:val="Footer Letter"/>
    <w:basedOn w:val="Normal"/>
    <w:qFormat/>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ESSTable-Lettered">
    <w:name w:val="ESS_Table-Lettered"/>
    <w:qFormat/>
    <w:rsid w:val="00486272"/>
    <w:pPr>
      <w:numPr>
        <w:numId w:val="12"/>
      </w:numPr>
      <w:spacing w:after="40" w:line="240" w:lineRule="auto"/>
      <w:ind w:left="216" w:hanging="216"/>
    </w:pPr>
    <w:rPr>
      <w:rFonts w:ascii="Arial" w:eastAsia="Times New Roman" w:hAnsi="Arial" w:cs="Arial"/>
      <w:sz w:val="20"/>
      <w:szCs w:val="20"/>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styleId="TOC3">
    <w:name w:val="toc 3"/>
    <w:basedOn w:val="Normal"/>
    <w:next w:val="Normal"/>
    <w:autoRedefine/>
    <w:uiPriority w:val="39"/>
    <w:unhideWhenUsed/>
    <w:qFormat/>
    <w:rsid w:val="00950D88"/>
    <w:pPr>
      <w:tabs>
        <w:tab w:val="left" w:pos="1620"/>
        <w:tab w:val="left" w:pos="2200"/>
        <w:tab w:val="right" w:leader="dot" w:pos="9360"/>
      </w:tabs>
      <w:ind w:left="1224" w:right="720" w:hanging="360"/>
    </w:pPr>
    <w:rPr>
      <w:noProof/>
    </w:r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12A75"/>
    <w:rPr>
      <w:b/>
      <w:bCs/>
    </w:rPr>
  </w:style>
  <w:style w:type="character" w:customStyle="1" w:styleId="CommentSubjectChar">
    <w:name w:val="Comment Subject Char"/>
    <w:basedOn w:val="CommentTextChar"/>
    <w:link w:val="CommentSubject"/>
    <w:uiPriority w:val="99"/>
    <w:rsid w:val="00712A75"/>
    <w:rPr>
      <w:rFonts w:ascii="Times New Roman" w:hAnsi="Times New Roman"/>
      <w:b/>
      <w:bCs/>
      <w:sz w:val="20"/>
      <w:szCs w:val="20"/>
    </w:rPr>
  </w:style>
  <w:style w:type="character" w:customStyle="1" w:styleId="ESSBodyTextChar">
    <w:name w:val="ESS_Body Text Char"/>
    <w:basedOn w:val="DefaultParagraphFont"/>
    <w:link w:val="ESSBodyText"/>
    <w:locked/>
    <w:rsid w:val="00065A53"/>
    <w:rPr>
      <w:rFonts w:ascii="Times New Roman" w:eastAsia="Times New Roman" w:hAnsi="Times New Roman" w:cs="Times"/>
      <w:sz w:val="24"/>
    </w:rPr>
  </w:style>
  <w:style w:type="paragraph" w:styleId="ListParagraph">
    <w:name w:val="List Paragraph"/>
    <w:basedOn w:val="Normal"/>
    <w:link w:val="ListParagraphChar"/>
    <w:uiPriority w:val="34"/>
    <w:qFormat/>
    <w:rsid w:val="00065A53"/>
    <w:pPr>
      <w:ind w:left="720"/>
      <w:contextualSpacing/>
    </w:pPr>
    <w:rPr>
      <w:rFonts w:ascii="Calibri" w:eastAsia="Times New Roman" w:hAnsi="Calibri" w:cs="Times"/>
    </w:rPr>
  </w:style>
  <w:style w:type="paragraph" w:customStyle="1" w:styleId="Default">
    <w:name w:val="Default"/>
    <w:rsid w:val="00065A5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PlainText">
    <w:name w:val="Plain Text"/>
    <w:basedOn w:val="Normal"/>
    <w:link w:val="PlainTextChar"/>
    <w:uiPriority w:val="99"/>
    <w:unhideWhenUsed/>
    <w:rsid w:val="00D61DA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61DA8"/>
    <w:rPr>
      <w:rFonts w:ascii="Consolas" w:eastAsiaTheme="minorHAnsi" w:hAnsi="Consolas" w:cs="Consolas"/>
      <w:sz w:val="21"/>
      <w:szCs w:val="21"/>
    </w:rPr>
  </w:style>
  <w:style w:type="paragraph" w:styleId="Revision">
    <w:name w:val="Revision"/>
    <w:hidden/>
    <w:uiPriority w:val="99"/>
    <w:semiHidden/>
    <w:rsid w:val="00D941B6"/>
    <w:pPr>
      <w:spacing w:after="0" w:line="240" w:lineRule="auto"/>
    </w:pPr>
    <w:rPr>
      <w:rFonts w:ascii="Times New Roman" w:hAnsi="Times New Roman"/>
      <w:sz w:val="24"/>
    </w:rPr>
  </w:style>
  <w:style w:type="paragraph" w:styleId="NormalWeb">
    <w:name w:val="Normal (Web)"/>
    <w:basedOn w:val="Normal"/>
    <w:unhideWhenUsed/>
    <w:rsid w:val="00403598"/>
    <w:rPr>
      <w:rFonts w:eastAsiaTheme="minorHAnsi" w:cs="Times New Roman"/>
      <w:szCs w:val="24"/>
    </w:rPr>
  </w:style>
  <w:style w:type="character" w:customStyle="1" w:styleId="Heading6Char">
    <w:name w:val="Heading 6 Char"/>
    <w:basedOn w:val="DefaultParagraphFont"/>
    <w:link w:val="Heading6"/>
    <w:uiPriority w:val="99"/>
    <w:rsid w:val="00370F3A"/>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370F3A"/>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370F3A"/>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370F3A"/>
    <w:rPr>
      <w:rFonts w:ascii="Arial" w:eastAsia="Times New Roman" w:hAnsi="Arial" w:cs="Arial"/>
      <w:b/>
      <w:bCs/>
      <w:sz w:val="24"/>
      <w:szCs w:val="24"/>
    </w:rPr>
  </w:style>
  <w:style w:type="paragraph" w:customStyle="1" w:styleId="ESSBodyTextPreBullet">
    <w:name w:val="ESS_Body Text_PreBullet"/>
    <w:basedOn w:val="ESSBodyText"/>
    <w:qFormat/>
    <w:rsid w:val="00370F3A"/>
    <w:pPr>
      <w:spacing w:after="120"/>
    </w:pPr>
  </w:style>
  <w:style w:type="paragraph" w:customStyle="1" w:styleId="ESSTableHeading">
    <w:name w:val="ESS_Table Heading"/>
    <w:uiPriority w:val="99"/>
    <w:rsid w:val="00370F3A"/>
    <w:pPr>
      <w:keepNext/>
      <w:spacing w:after="0" w:line="240" w:lineRule="auto"/>
      <w:jc w:val="center"/>
    </w:pPr>
    <w:rPr>
      <w:rFonts w:ascii="Arial" w:eastAsia="Times New Roman" w:hAnsi="Arial" w:cs="Arial"/>
      <w:b/>
      <w:bCs/>
      <w:color w:val="FFFFFF"/>
      <w:sz w:val="20"/>
      <w:szCs w:val="20"/>
    </w:rPr>
  </w:style>
  <w:style w:type="paragraph" w:styleId="Title">
    <w:name w:val="Title"/>
    <w:aliases w:val="Text"/>
    <w:basedOn w:val="Normal"/>
    <w:link w:val="TitleChar"/>
    <w:uiPriority w:val="10"/>
    <w:qFormat/>
    <w:rsid w:val="00370F3A"/>
    <w:pPr>
      <w:spacing w:before="4400" w:after="480"/>
      <w:jc w:val="center"/>
      <w:outlineLvl w:val="0"/>
    </w:pPr>
    <w:rPr>
      <w:rFonts w:ascii="Arial" w:eastAsia="Times New Roman" w:hAnsi="Arial" w:cs="Arial"/>
      <w:b/>
      <w:bCs/>
      <w:color w:val="002C5F"/>
      <w:kern w:val="28"/>
      <w:sz w:val="56"/>
      <w:szCs w:val="72"/>
    </w:rPr>
  </w:style>
  <w:style w:type="character" w:customStyle="1" w:styleId="TitleChar">
    <w:name w:val="Title Char"/>
    <w:aliases w:val="Text Char"/>
    <w:basedOn w:val="DefaultParagraphFont"/>
    <w:link w:val="Title"/>
    <w:uiPriority w:val="10"/>
    <w:rsid w:val="00370F3A"/>
    <w:rPr>
      <w:rFonts w:ascii="Arial" w:eastAsia="Times New Roman" w:hAnsi="Arial" w:cs="Arial"/>
      <w:b/>
      <w:bCs/>
      <w:color w:val="002C5F"/>
      <w:kern w:val="28"/>
      <w:sz w:val="56"/>
      <w:szCs w:val="72"/>
    </w:rPr>
  </w:style>
  <w:style w:type="paragraph" w:styleId="TOC5">
    <w:name w:val="toc 5"/>
    <w:basedOn w:val="Normal"/>
    <w:next w:val="Normal"/>
    <w:uiPriority w:val="39"/>
    <w:rsid w:val="00370F3A"/>
    <w:pPr>
      <w:tabs>
        <w:tab w:val="right" w:leader="dot" w:pos="9360"/>
      </w:tabs>
      <w:spacing w:before="40" w:after="40"/>
      <w:ind w:left="1080" w:right="720" w:hanging="1080"/>
    </w:pPr>
    <w:rPr>
      <w:rFonts w:eastAsia="Times New Roman" w:cs="Times"/>
      <w:noProof/>
      <w:szCs w:val="20"/>
    </w:rPr>
  </w:style>
  <w:style w:type="paragraph" w:customStyle="1" w:styleId="TOC0">
    <w:name w:val="TOC 0"/>
    <w:basedOn w:val="Normal"/>
    <w:rsid w:val="00370F3A"/>
    <w:pPr>
      <w:spacing w:after="240"/>
      <w:jc w:val="center"/>
    </w:pPr>
    <w:rPr>
      <w:rFonts w:eastAsia="Times New Roman" w:cs="Times"/>
      <w:b/>
      <w:caps/>
      <w:sz w:val="28"/>
      <w:szCs w:val="20"/>
    </w:rPr>
  </w:style>
  <w:style w:type="character" w:styleId="FollowedHyperlink">
    <w:name w:val="FollowedHyperlink"/>
    <w:basedOn w:val="DefaultParagraphFont"/>
    <w:uiPriority w:val="99"/>
    <w:rsid w:val="00370F3A"/>
    <w:rPr>
      <w:color w:val="800080"/>
      <w:u w:val="single"/>
    </w:rPr>
  </w:style>
  <w:style w:type="paragraph" w:styleId="TableofFigures">
    <w:name w:val="table of figures"/>
    <w:basedOn w:val="Normal"/>
    <w:next w:val="Normal"/>
    <w:uiPriority w:val="99"/>
    <w:rsid w:val="00370F3A"/>
    <w:rPr>
      <w:rFonts w:eastAsia="Times New Roman" w:cs="Times"/>
    </w:rPr>
  </w:style>
  <w:style w:type="paragraph" w:customStyle="1" w:styleId="TitleCover2">
    <w:name w:val="Title_Cover 2"/>
    <w:basedOn w:val="Normal"/>
    <w:qFormat/>
    <w:rsid w:val="00370F3A"/>
    <w:pPr>
      <w:spacing w:after="600"/>
      <w:jc w:val="center"/>
    </w:pPr>
    <w:rPr>
      <w:rFonts w:ascii="Arial" w:eastAsia="Times New Roman" w:hAnsi="Arial" w:cs="Times"/>
      <w:b/>
      <w:sz w:val="32"/>
      <w:szCs w:val="32"/>
    </w:rPr>
  </w:style>
  <w:style w:type="paragraph" w:customStyle="1" w:styleId="ContentsTitleNOTOC">
    <w:name w:val="Contents Title_NO TOC"/>
    <w:qFormat/>
    <w:rsid w:val="000B68CB"/>
    <w:pPr>
      <w:spacing w:after="360" w:line="240" w:lineRule="auto"/>
      <w:jc w:val="center"/>
    </w:pPr>
    <w:rPr>
      <w:rFonts w:ascii="Arial" w:eastAsia="Times New Roman" w:hAnsi="Arial" w:cs="Times New Roman"/>
      <w:b/>
      <w:bCs/>
      <w:color w:val="005295"/>
      <w:kern w:val="32"/>
      <w:sz w:val="32"/>
      <w:szCs w:val="32"/>
    </w:rPr>
  </w:style>
  <w:style w:type="paragraph" w:customStyle="1" w:styleId="ContentsSubtitle">
    <w:name w:val="Contents_Subtitle"/>
    <w:basedOn w:val="Normal"/>
    <w:qFormat/>
    <w:rsid w:val="00370F3A"/>
    <w:pPr>
      <w:tabs>
        <w:tab w:val="right" w:pos="9360"/>
      </w:tabs>
    </w:pPr>
    <w:rPr>
      <w:rFonts w:ascii="Arial" w:eastAsia="Times New Roman" w:hAnsi="Arial" w:cs="Times"/>
      <w:b/>
      <w:color w:val="000000"/>
    </w:rPr>
  </w:style>
  <w:style w:type="paragraph" w:customStyle="1" w:styleId="CoverNames">
    <w:name w:val="Cover_Names"/>
    <w:qFormat/>
    <w:rsid w:val="00370F3A"/>
    <w:pPr>
      <w:spacing w:after="0" w:line="240" w:lineRule="auto"/>
    </w:pPr>
    <w:rPr>
      <w:rFonts w:eastAsiaTheme="minorHAnsi" w:cstheme="minorHAnsi"/>
      <w:b/>
      <w:sz w:val="24"/>
      <w:szCs w:val="24"/>
    </w:rPr>
  </w:style>
  <w:style w:type="paragraph" w:styleId="EndnoteText">
    <w:name w:val="endnote text"/>
    <w:basedOn w:val="Normal"/>
    <w:link w:val="EndnoteTextChar"/>
    <w:uiPriority w:val="99"/>
    <w:unhideWhenUsed/>
    <w:rsid w:val="00370F3A"/>
    <w:rPr>
      <w:rFonts w:eastAsia="Times New Roman" w:cs="Times"/>
      <w:sz w:val="20"/>
      <w:szCs w:val="20"/>
    </w:rPr>
  </w:style>
  <w:style w:type="character" w:customStyle="1" w:styleId="EndnoteTextChar">
    <w:name w:val="Endnote Text Char"/>
    <w:basedOn w:val="DefaultParagraphFont"/>
    <w:link w:val="EndnoteText"/>
    <w:uiPriority w:val="99"/>
    <w:rsid w:val="00370F3A"/>
    <w:rPr>
      <w:rFonts w:ascii="Times New Roman" w:eastAsia="Times New Roman" w:hAnsi="Times New Roman" w:cs="Times"/>
      <w:sz w:val="20"/>
      <w:szCs w:val="20"/>
    </w:rPr>
  </w:style>
  <w:style w:type="paragraph" w:customStyle="1" w:styleId="ListLevel1">
    <w:name w:val="List_Level 1"/>
    <w:qFormat/>
    <w:rsid w:val="00370F3A"/>
    <w:pPr>
      <w:widowControl w:val="0"/>
      <w:tabs>
        <w:tab w:val="left" w:pos="540"/>
      </w:tabs>
      <w:spacing w:after="0" w:line="274" w:lineRule="auto"/>
      <w:ind w:left="532" w:hanging="446"/>
    </w:pPr>
    <w:rPr>
      <w:rFonts w:ascii="Calibri" w:eastAsia="Calibri" w:hAnsi="Calibri" w:cs="Calibri"/>
      <w:spacing w:val="1"/>
    </w:rPr>
  </w:style>
  <w:style w:type="paragraph" w:customStyle="1" w:styleId="ESSExhibitTitle">
    <w:name w:val="ESS_Exhibit Title"/>
    <w:qFormat/>
    <w:rsid w:val="00D839F9"/>
    <w:pPr>
      <w:keepNext/>
      <w:keepLines/>
      <w:spacing w:after="60" w:line="240" w:lineRule="auto"/>
    </w:pPr>
    <w:rPr>
      <w:rFonts w:ascii="Arial" w:eastAsia="Times New Roman" w:hAnsi="Arial" w:cs="Times"/>
      <w:b/>
      <w:bCs/>
      <w:color w:val="005295"/>
      <w:sz w:val="20"/>
      <w:szCs w:val="24"/>
      <w:lang w:eastAsia="en-GB"/>
    </w:rPr>
  </w:style>
  <w:style w:type="paragraph" w:customStyle="1" w:styleId="ESSTable-Numbered">
    <w:name w:val="ESS_Table-Numbered"/>
    <w:qFormat/>
    <w:rsid w:val="00486272"/>
    <w:pPr>
      <w:numPr>
        <w:numId w:val="13"/>
      </w:numPr>
      <w:spacing w:after="40" w:line="240" w:lineRule="auto"/>
      <w:ind w:left="216" w:hanging="216"/>
    </w:pPr>
    <w:rPr>
      <w:rFonts w:ascii="Arial" w:eastAsia="Times New Roman" w:hAnsi="Arial" w:cs="Arial"/>
      <w:sz w:val="20"/>
      <w:szCs w:val="20"/>
    </w:rPr>
  </w:style>
  <w:style w:type="paragraph" w:styleId="TOCHeading">
    <w:name w:val="TOC Heading"/>
    <w:basedOn w:val="Heading1"/>
    <w:next w:val="Normal"/>
    <w:uiPriority w:val="39"/>
    <w:unhideWhenUsed/>
    <w:qFormat/>
    <w:rsid w:val="00370F3A"/>
    <w:pPr>
      <w:outlineLvl w:val="9"/>
    </w:pPr>
    <w:rPr>
      <w:rFonts w:eastAsiaTheme="majorEastAsia" w:cstheme="majorBidi"/>
      <w:color w:val="385877" w:themeColor="accent1" w:themeShade="BF"/>
      <w:sz w:val="28"/>
      <w:szCs w:val="28"/>
      <w:lang w:eastAsia="ja-JP"/>
    </w:rPr>
  </w:style>
  <w:style w:type="character" w:styleId="Emphasis">
    <w:name w:val="Emphasis"/>
    <w:basedOn w:val="DefaultParagraphFont"/>
    <w:uiPriority w:val="99"/>
    <w:qFormat/>
    <w:rsid w:val="00370F3A"/>
    <w:rPr>
      <w:i/>
      <w:iCs/>
    </w:rPr>
  </w:style>
  <w:style w:type="paragraph" w:styleId="ListBullet">
    <w:name w:val="List Bullet"/>
    <w:basedOn w:val="Normal"/>
    <w:uiPriority w:val="99"/>
    <w:unhideWhenUsed/>
    <w:rsid w:val="00587393"/>
    <w:pPr>
      <w:numPr>
        <w:numId w:val="6"/>
      </w:numPr>
      <w:spacing w:after="120"/>
    </w:pPr>
  </w:style>
  <w:style w:type="paragraph" w:customStyle="1" w:styleId="ListBulletLast">
    <w:name w:val="List Bullet_Last"/>
    <w:basedOn w:val="ListBullet"/>
    <w:qFormat/>
    <w:rsid w:val="00587393"/>
    <w:pPr>
      <w:spacing w:after="240"/>
    </w:pPr>
  </w:style>
  <w:style w:type="paragraph" w:styleId="ListNumber">
    <w:name w:val="List Number"/>
    <w:basedOn w:val="NumberedList"/>
    <w:uiPriority w:val="99"/>
    <w:unhideWhenUsed/>
    <w:rsid w:val="004137CF"/>
    <w:pPr>
      <w:spacing w:after="120"/>
    </w:pPr>
    <w:rPr>
      <w:rFonts w:eastAsiaTheme="majorEastAsia"/>
    </w:rPr>
  </w:style>
  <w:style w:type="paragraph" w:customStyle="1" w:styleId="ListNumberLast">
    <w:name w:val="List Number_Last"/>
    <w:basedOn w:val="ListNumber"/>
    <w:qFormat/>
    <w:rsid w:val="004137CF"/>
    <w:pPr>
      <w:spacing w:after="240"/>
    </w:pPr>
  </w:style>
  <w:style w:type="paragraph" w:styleId="ListNumber2">
    <w:name w:val="List Number 2"/>
    <w:basedOn w:val="Normal"/>
    <w:uiPriority w:val="99"/>
    <w:unhideWhenUsed/>
    <w:rsid w:val="00C82881"/>
    <w:pPr>
      <w:numPr>
        <w:numId w:val="9"/>
      </w:numPr>
      <w:contextualSpacing/>
    </w:pPr>
  </w:style>
  <w:style w:type="paragraph" w:styleId="ListContinue4">
    <w:name w:val="List Continue 4"/>
    <w:basedOn w:val="Normal"/>
    <w:uiPriority w:val="99"/>
    <w:unhideWhenUsed/>
    <w:rsid w:val="00C82881"/>
    <w:pPr>
      <w:spacing w:after="120"/>
      <w:ind w:left="1440"/>
      <w:contextualSpacing/>
    </w:pPr>
  </w:style>
  <w:style w:type="paragraph" w:styleId="ListNumber3">
    <w:name w:val="List Number 3"/>
    <w:basedOn w:val="Normal"/>
    <w:uiPriority w:val="99"/>
    <w:unhideWhenUsed/>
    <w:rsid w:val="00C82881"/>
    <w:pPr>
      <w:numPr>
        <w:numId w:val="8"/>
      </w:numPr>
      <w:spacing w:after="120"/>
      <w:contextualSpacing/>
    </w:pPr>
  </w:style>
  <w:style w:type="paragraph" w:styleId="ListNumber4">
    <w:name w:val="List Number 4"/>
    <w:basedOn w:val="Normal"/>
    <w:uiPriority w:val="99"/>
    <w:unhideWhenUsed/>
    <w:rsid w:val="00C82881"/>
    <w:pPr>
      <w:numPr>
        <w:numId w:val="7"/>
      </w:numPr>
      <w:contextualSpacing/>
    </w:pPr>
  </w:style>
  <w:style w:type="paragraph" w:styleId="ListBullet2">
    <w:name w:val="List Bullet 2"/>
    <w:basedOn w:val="Normal"/>
    <w:uiPriority w:val="99"/>
    <w:unhideWhenUsed/>
    <w:rsid w:val="00CE1012"/>
    <w:pPr>
      <w:numPr>
        <w:numId w:val="11"/>
      </w:numPr>
      <w:contextualSpacing/>
    </w:pPr>
  </w:style>
  <w:style w:type="paragraph" w:styleId="ListBullet3">
    <w:name w:val="List Bullet 3"/>
    <w:basedOn w:val="Normal"/>
    <w:uiPriority w:val="99"/>
    <w:unhideWhenUsed/>
    <w:rsid w:val="00BF3851"/>
    <w:pPr>
      <w:numPr>
        <w:numId w:val="10"/>
      </w:numPr>
      <w:contextualSpacing/>
    </w:pPr>
  </w:style>
  <w:style w:type="paragraph" w:customStyle="1" w:styleId="Heading1NoNumbering">
    <w:name w:val="Heading 1_No Numbering"/>
    <w:basedOn w:val="Heading1"/>
    <w:qFormat/>
    <w:rsid w:val="00E35AEF"/>
    <w:pPr>
      <w:numPr>
        <w:numId w:val="0"/>
      </w:numPr>
    </w:pPr>
  </w:style>
  <w:style w:type="paragraph" w:customStyle="1" w:styleId="Heading2NoNumbering">
    <w:name w:val="Heading 2_No Numbering"/>
    <w:basedOn w:val="Heading2"/>
    <w:qFormat/>
    <w:rsid w:val="00E35AEF"/>
  </w:style>
  <w:style w:type="paragraph" w:customStyle="1" w:styleId="CoverAddress">
    <w:name w:val="Cover Address"/>
    <w:basedOn w:val="Normal"/>
    <w:qFormat/>
    <w:rsid w:val="006A6319"/>
    <w:pPr>
      <w:ind w:left="2434"/>
    </w:pPr>
    <w:rPr>
      <w:rFonts w:ascii="Franklin Gothic Book" w:eastAsia="Perpetua" w:hAnsi="Franklin Gothic Book"/>
      <w:noProof/>
      <w:color w:val="385877" w:themeColor="accent1" w:themeShade="BF"/>
      <w:sz w:val="28"/>
      <w:szCs w:val="28"/>
    </w:rPr>
  </w:style>
  <w:style w:type="paragraph" w:customStyle="1" w:styleId="TitlePageTitle">
    <w:name w:val="Title Page Title"/>
    <w:basedOn w:val="Normal"/>
    <w:qFormat/>
    <w:rsid w:val="006A6319"/>
    <w:pPr>
      <w:spacing w:before="360" w:after="120"/>
      <w:jc w:val="center"/>
    </w:pPr>
    <w:rPr>
      <w:rFonts w:eastAsia="Times New Roman" w:cs="Times New Roman"/>
      <w:b/>
      <w:bCs/>
      <w:sz w:val="44"/>
      <w:szCs w:val="44"/>
    </w:rPr>
  </w:style>
  <w:style w:type="paragraph" w:customStyle="1" w:styleId="TitlePageDate">
    <w:name w:val="Title Page Date"/>
    <w:basedOn w:val="Normal"/>
    <w:qFormat/>
    <w:rsid w:val="00A31A4C"/>
    <w:pPr>
      <w:spacing w:before="600" w:after="360"/>
      <w:jc w:val="center"/>
    </w:pPr>
    <w:rPr>
      <w:rFonts w:eastAsia="Times New Roman" w:cs="Times New Roman"/>
      <w:b/>
      <w:bCs/>
      <w:sz w:val="28"/>
      <w:szCs w:val="28"/>
    </w:rPr>
  </w:style>
  <w:style w:type="paragraph" w:customStyle="1" w:styleId="TitlePageAuthor">
    <w:name w:val="Title Page Author"/>
    <w:basedOn w:val="Normal"/>
    <w:qFormat/>
    <w:rsid w:val="00A31A4C"/>
    <w:pPr>
      <w:spacing w:after="600"/>
      <w:jc w:val="center"/>
    </w:pPr>
    <w:rPr>
      <w:rFonts w:eastAsia="Times New Roman" w:cs="Times New Roman"/>
      <w:b/>
      <w:bCs/>
      <w:szCs w:val="24"/>
    </w:rPr>
  </w:style>
  <w:style w:type="paragraph" w:customStyle="1" w:styleId="TitlePageAddress">
    <w:name w:val="Title Page Address"/>
    <w:basedOn w:val="Normal"/>
    <w:qFormat/>
    <w:rsid w:val="00A31A4C"/>
    <w:pPr>
      <w:spacing w:after="1920"/>
      <w:contextualSpacing/>
      <w:jc w:val="center"/>
    </w:pPr>
    <w:rPr>
      <w:rFonts w:eastAsia="Times New Roman" w:cs="Times New Roman"/>
      <w:b/>
      <w:bCs/>
      <w:szCs w:val="24"/>
    </w:rPr>
  </w:style>
  <w:style w:type="paragraph" w:customStyle="1" w:styleId="TitlePageAIRAddress">
    <w:name w:val="Title Page AIR Address"/>
    <w:basedOn w:val="Normal"/>
    <w:qFormat/>
    <w:rsid w:val="00A31A4C"/>
    <w:pPr>
      <w:spacing w:before="600"/>
      <w:ind w:left="576"/>
    </w:pPr>
    <w:rPr>
      <w:rFonts w:eastAsia="Calibri" w:cs="Times New Roman"/>
      <w:sz w:val="22"/>
    </w:rPr>
  </w:style>
  <w:style w:type="paragraph" w:customStyle="1" w:styleId="CNumbering">
    <w:name w:val="C.Numbering"/>
    <w:basedOn w:val="Normal"/>
    <w:qFormat/>
    <w:rsid w:val="00F03164"/>
    <w:pPr>
      <w:tabs>
        <w:tab w:val="num" w:pos="360"/>
      </w:tabs>
      <w:spacing w:after="120"/>
      <w:ind w:left="360" w:hanging="360"/>
    </w:pPr>
    <w:rPr>
      <w:rFonts w:eastAsiaTheme="minorHAnsi"/>
      <w:szCs w:val="24"/>
    </w:rPr>
  </w:style>
  <w:style w:type="paragraph" w:customStyle="1" w:styleId="CBodyTextPreBullet">
    <w:name w:val="C.Body Text_PreBullet"/>
    <w:basedOn w:val="BodyText"/>
    <w:qFormat/>
    <w:rsid w:val="00F03164"/>
    <w:pPr>
      <w:keepNext/>
      <w:spacing w:before="0" w:after="120"/>
    </w:pPr>
    <w:rPr>
      <w:rFonts w:ascii="Times New Roman" w:eastAsiaTheme="minorHAnsi" w:hAnsi="Times New Roman" w:cstheme="minorBidi"/>
    </w:rPr>
  </w:style>
  <w:style w:type="paragraph" w:customStyle="1" w:styleId="CNumberingLast">
    <w:name w:val="C.Numbering_Last"/>
    <w:basedOn w:val="Normal"/>
    <w:qFormat/>
    <w:rsid w:val="00F03164"/>
    <w:pPr>
      <w:spacing w:after="240"/>
    </w:pPr>
    <w:rPr>
      <w:rFonts w:asciiTheme="minorHAnsi" w:eastAsiaTheme="minorHAnsi" w:hAnsiTheme="minorHAnsi"/>
      <w:sz w:val="22"/>
    </w:rPr>
  </w:style>
  <w:style w:type="paragraph" w:customStyle="1" w:styleId="bulletedlist">
    <w:name w:val="bulleted list"/>
    <w:rsid w:val="00F60496"/>
    <w:pPr>
      <w:numPr>
        <w:numId w:val="14"/>
      </w:numPr>
      <w:spacing w:after="240" w:line="240" w:lineRule="auto"/>
    </w:pPr>
    <w:rPr>
      <w:rFonts w:ascii="Arial" w:eastAsia="Times New Roman" w:hAnsi="Arial" w:cs="Arial"/>
      <w:szCs w:val="24"/>
    </w:rPr>
  </w:style>
  <w:style w:type="paragraph" w:customStyle="1" w:styleId="CTableColumnHead-Centered">
    <w:name w:val="C.Table Column Head - Centered"/>
    <w:qFormat/>
    <w:rsid w:val="00F60496"/>
    <w:pPr>
      <w:spacing w:after="0" w:line="240" w:lineRule="auto"/>
      <w:jc w:val="center"/>
    </w:pPr>
    <w:rPr>
      <w:rFonts w:ascii="Arial Narrow" w:eastAsiaTheme="minorHAnsi" w:hAnsi="Arial Narrow" w:cs="Arial"/>
      <w:b/>
      <w:bCs/>
      <w:color w:val="FFFFFF" w:themeColor="background1"/>
      <w:sz w:val="20"/>
      <w:szCs w:val="20"/>
    </w:rPr>
  </w:style>
  <w:style w:type="paragraph" w:customStyle="1" w:styleId="CExhibitTitle">
    <w:name w:val="C.Exhibit Title"/>
    <w:qFormat/>
    <w:rsid w:val="00F60496"/>
    <w:pPr>
      <w:keepNext/>
      <w:spacing w:after="120" w:line="240" w:lineRule="auto"/>
    </w:pPr>
    <w:rPr>
      <w:rFonts w:ascii="Arial" w:eastAsiaTheme="majorEastAsia" w:hAnsi="Arial" w:cs="Arial"/>
      <w:b/>
    </w:rPr>
  </w:style>
  <w:style w:type="paragraph" w:customStyle="1" w:styleId="CTableText">
    <w:name w:val="C.Table Text"/>
    <w:qFormat/>
    <w:rsid w:val="00F60496"/>
    <w:pPr>
      <w:spacing w:after="0" w:line="240" w:lineRule="auto"/>
    </w:pPr>
    <w:rPr>
      <w:rFonts w:ascii="Arial Narrow" w:eastAsia="Times New Roman" w:hAnsi="Arial Narrow" w:cs="Arial"/>
      <w:bCs/>
      <w:color w:val="000000"/>
      <w:sz w:val="20"/>
      <w:szCs w:val="20"/>
    </w:rPr>
  </w:style>
  <w:style w:type="paragraph" w:customStyle="1" w:styleId="CBullets1">
    <w:name w:val="C.Bullets 1"/>
    <w:basedOn w:val="ListParagraph"/>
    <w:qFormat/>
    <w:rsid w:val="00F60496"/>
    <w:pPr>
      <w:numPr>
        <w:numId w:val="15"/>
      </w:numPr>
      <w:spacing w:after="120"/>
      <w:contextualSpacing w:val="0"/>
    </w:pPr>
    <w:rPr>
      <w:rFonts w:ascii="Times New Roman" w:eastAsiaTheme="minorHAnsi" w:hAnsi="Times New Roman" w:cs="Times New Roman"/>
      <w:szCs w:val="24"/>
    </w:rPr>
  </w:style>
  <w:style w:type="paragraph" w:customStyle="1" w:styleId="CTableTextCentered">
    <w:name w:val="C.Table Text Centered"/>
    <w:basedOn w:val="CTableText"/>
    <w:qFormat/>
    <w:rsid w:val="00F60496"/>
    <w:pPr>
      <w:jc w:val="center"/>
    </w:pPr>
  </w:style>
  <w:style w:type="table" w:customStyle="1" w:styleId="AIRTable-Banded">
    <w:name w:val="AIR_Table-Banded"/>
    <w:basedOn w:val="TableNormal"/>
    <w:uiPriority w:val="99"/>
    <w:rsid w:val="00F60496"/>
    <w:pPr>
      <w:spacing w:after="0" w:line="240" w:lineRule="auto"/>
    </w:pPr>
    <w:rPr>
      <w:rFonts w:ascii="Arial" w:eastAsia="Times New Roman" w:hAnsi="Arial" w:cs="Times New Roman"/>
      <w:sz w:val="20"/>
    </w:rPr>
    <w:tblPr>
      <w:tblStyleRowBandSize w:val="1"/>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cantSplit/>
        <w:tblHeader/>
      </w:tr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vAlign w:val="bottom"/>
      </w:tcPr>
    </w:tblStylePr>
    <w:tblStylePr w:type="band1Horz">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002C5F"/>
          <w:tl2br w:val="nil"/>
          <w:tr2bl w:val="nil"/>
        </w:tcBorders>
      </w:tcPr>
    </w:tblStylePr>
    <w:tblStylePr w:type="band2Horz">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002C5F"/>
          <w:tl2br w:val="nil"/>
          <w:tr2bl w:val="nil"/>
        </w:tcBorders>
        <w:shd w:val="clear" w:color="auto" w:fill="D9E3ED" w:themeFill="accent1" w:themeFillTint="33"/>
      </w:tcPr>
    </w:tblStylePr>
  </w:style>
  <w:style w:type="paragraph" w:customStyle="1" w:styleId="CTableNote">
    <w:name w:val="C.Table Note"/>
    <w:qFormat/>
    <w:rsid w:val="007712F2"/>
    <w:pPr>
      <w:spacing w:before="60" w:after="240" w:line="240" w:lineRule="auto"/>
      <w:contextualSpacing/>
    </w:pPr>
    <w:rPr>
      <w:rFonts w:ascii="Arial Narrow" w:eastAsiaTheme="minorHAnsi" w:hAnsi="Arial Narrow"/>
      <w:sz w:val="20"/>
      <w:szCs w:val="20"/>
    </w:rPr>
  </w:style>
  <w:style w:type="table" w:customStyle="1" w:styleId="AIRTable">
    <w:name w:val="AIR Table"/>
    <w:basedOn w:val="TableNormal"/>
    <w:uiPriority w:val="99"/>
    <w:qFormat/>
    <w:rsid w:val="007712F2"/>
    <w:pPr>
      <w:spacing w:after="0" w:line="240" w:lineRule="auto"/>
    </w:pPr>
    <w:rPr>
      <w:rFonts w:ascii="Arial" w:eastAsia="Times New Roman" w:hAnsi="Arial" w:cs="Times New Roman"/>
      <w:sz w:val="20"/>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cantSplit/>
        <w:tblHeader/>
      </w:tr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vAlign w:val="bottom"/>
      </w:tcPr>
    </w:tblStylePr>
  </w:style>
  <w:style w:type="paragraph" w:customStyle="1" w:styleId="CBullets1Last">
    <w:name w:val="C.Bullets 1_Last"/>
    <w:basedOn w:val="CBullets1"/>
    <w:qFormat/>
    <w:rsid w:val="00663BC6"/>
    <w:pPr>
      <w:numPr>
        <w:numId w:val="4"/>
      </w:numPr>
      <w:spacing w:after="240"/>
    </w:pPr>
  </w:style>
  <w:style w:type="paragraph" w:customStyle="1" w:styleId="CTableColumnHead-Left">
    <w:name w:val="C.Table Column Head - Left"/>
    <w:basedOn w:val="CTableColumnHead-Centered"/>
    <w:qFormat/>
    <w:rsid w:val="00DD31BA"/>
    <w:pPr>
      <w:jc w:val="left"/>
    </w:pPr>
  </w:style>
  <w:style w:type="paragraph" w:customStyle="1" w:styleId="CTableTextSubhead">
    <w:name w:val="C.Table Text Subhead"/>
    <w:qFormat/>
    <w:rsid w:val="008D703B"/>
    <w:pPr>
      <w:spacing w:after="0" w:line="240" w:lineRule="auto"/>
    </w:pPr>
    <w:rPr>
      <w:rFonts w:ascii="Arial Narrow" w:eastAsiaTheme="minorHAnsi" w:hAnsi="Arial Narrow"/>
      <w:b/>
      <w:sz w:val="20"/>
      <w:szCs w:val="20"/>
    </w:rPr>
  </w:style>
  <w:style w:type="paragraph" w:customStyle="1" w:styleId="CBulletsLevel2">
    <w:name w:val="C.Bullets Level 2"/>
    <w:qFormat/>
    <w:rsid w:val="00451616"/>
    <w:pPr>
      <w:spacing w:after="120" w:line="240" w:lineRule="auto"/>
      <w:ind w:left="720" w:hanging="360"/>
    </w:pPr>
    <w:rPr>
      <w:rFonts w:ascii="Times New Roman" w:eastAsiaTheme="minorHAnsi" w:hAnsi="Times New Roman"/>
      <w:sz w:val="24"/>
      <w:szCs w:val="24"/>
    </w:rPr>
  </w:style>
  <w:style w:type="paragraph" w:customStyle="1" w:styleId="head1">
    <w:name w:val="head 1"/>
    <w:basedOn w:val="Normal"/>
    <w:rsid w:val="00451616"/>
    <w:pPr>
      <w:spacing w:before="360" w:after="360"/>
      <w:jc w:val="center"/>
    </w:pPr>
    <w:rPr>
      <w:rFonts w:asciiTheme="minorHAnsi" w:eastAsiaTheme="minorHAnsi" w:hAnsiTheme="minorHAnsi"/>
      <w:b/>
      <w:caps/>
      <w:noProof/>
      <w:sz w:val="32"/>
      <w:szCs w:val="20"/>
    </w:rPr>
  </w:style>
  <w:style w:type="paragraph" w:customStyle="1" w:styleId="TEXT1">
    <w:name w:val="TEXT1"/>
    <w:basedOn w:val="Normal"/>
    <w:rsid w:val="00451616"/>
    <w:pPr>
      <w:autoSpaceDE w:val="0"/>
      <w:autoSpaceDN w:val="0"/>
      <w:adjustRightInd w:val="0"/>
    </w:pPr>
    <w:rPr>
      <w:rFonts w:asciiTheme="minorHAnsi" w:eastAsiaTheme="minorHAnsi" w:hAnsiTheme="minorHAnsi"/>
      <w:sz w:val="22"/>
      <w:szCs w:val="20"/>
    </w:rPr>
  </w:style>
  <w:style w:type="paragraph" w:customStyle="1" w:styleId="TableTitle">
    <w:name w:val="Table Title"/>
    <w:qFormat/>
    <w:rsid w:val="00451616"/>
    <w:pPr>
      <w:keepNext/>
      <w:keepLines/>
      <w:spacing w:after="220" w:line="232" w:lineRule="auto"/>
    </w:pPr>
    <w:rPr>
      <w:rFonts w:ascii="Arial" w:eastAsia="Times New Roman" w:hAnsi="Arial" w:cs="Times New Roman"/>
      <w:b/>
      <w:sz w:val="20"/>
      <w:szCs w:val="20"/>
    </w:rPr>
  </w:style>
  <w:style w:type="character" w:customStyle="1" w:styleId="FooterChar2">
    <w:name w:val="Footer Char2"/>
    <w:basedOn w:val="DefaultParagraphFont"/>
    <w:uiPriority w:val="99"/>
    <w:semiHidden/>
    <w:rsid w:val="00451616"/>
  </w:style>
  <w:style w:type="paragraph" w:customStyle="1" w:styleId="PCoverHead2">
    <w:name w:val="P.Cover Head 2"/>
    <w:basedOn w:val="Normal"/>
    <w:uiPriority w:val="99"/>
    <w:qFormat/>
    <w:rsid w:val="00451616"/>
    <w:pPr>
      <w:spacing w:after="240"/>
      <w:ind w:left="1620"/>
    </w:pPr>
    <w:rPr>
      <w:rFonts w:ascii="Arial" w:eastAsiaTheme="minorHAnsi" w:hAnsi="Arial"/>
      <w:caps/>
      <w:sz w:val="20"/>
      <w:szCs w:val="20"/>
    </w:rPr>
  </w:style>
  <w:style w:type="paragraph" w:customStyle="1" w:styleId="StyleBodyTextPBodyTextbtMSBodyText12pt">
    <w:name w:val="Style Body TextP.Body TextbtMS Body Text + 12 pt"/>
    <w:basedOn w:val="BodyText"/>
    <w:link w:val="StyleBodyTextPBodyTextbtMSBodyText12ptChar"/>
    <w:rsid w:val="00451616"/>
    <w:pPr>
      <w:spacing w:before="0" w:after="240" w:line="320" w:lineRule="exact"/>
    </w:pPr>
    <w:rPr>
      <w:rFonts w:ascii="Times New Roman" w:eastAsiaTheme="minorHAnsi" w:hAnsi="Times New Roman" w:cstheme="minorBidi"/>
      <w:szCs w:val="20"/>
    </w:rPr>
  </w:style>
  <w:style w:type="character" w:customStyle="1" w:styleId="StyleBodyTextPBodyTextbtMSBodyText12ptChar">
    <w:name w:val="Style Body TextP.Body TextbtMS Body Text + 12 pt Char"/>
    <w:basedOn w:val="DefaultParagraphFont"/>
    <w:link w:val="StyleBodyTextPBodyTextbtMSBodyText12pt"/>
    <w:rsid w:val="00451616"/>
    <w:rPr>
      <w:rFonts w:ascii="Times New Roman" w:eastAsiaTheme="minorHAnsi" w:hAnsi="Times New Roman"/>
      <w:sz w:val="24"/>
      <w:szCs w:val="20"/>
    </w:rPr>
  </w:style>
  <w:style w:type="character" w:customStyle="1" w:styleId="Heading3Char1">
    <w:name w:val="Heading 3 Char1"/>
    <w:basedOn w:val="DefaultParagraphFont"/>
    <w:uiPriority w:val="9"/>
    <w:rsid w:val="00451616"/>
    <w:rPr>
      <w:rFonts w:asciiTheme="majorHAnsi" w:eastAsiaTheme="majorEastAsia" w:hAnsiTheme="majorHAnsi" w:cstheme="majorBidi"/>
      <w:b/>
      <w:bCs/>
      <w:color w:val="4B76A0" w:themeColor="accent1"/>
    </w:rPr>
  </w:style>
  <w:style w:type="paragraph" w:styleId="Caption">
    <w:name w:val="caption"/>
    <w:basedOn w:val="Normal"/>
    <w:next w:val="Normal"/>
    <w:uiPriority w:val="99"/>
    <w:unhideWhenUsed/>
    <w:qFormat/>
    <w:rsid w:val="00451616"/>
    <w:pPr>
      <w:spacing w:after="200"/>
    </w:pPr>
    <w:rPr>
      <w:rFonts w:asciiTheme="minorHAnsi" w:eastAsiaTheme="minorHAnsi" w:hAnsiTheme="minorHAnsi"/>
      <w:b/>
      <w:bCs/>
      <w:color w:val="4B76A0" w:themeColor="accent1"/>
      <w:sz w:val="18"/>
      <w:szCs w:val="18"/>
    </w:rPr>
  </w:style>
  <w:style w:type="paragraph" w:styleId="Subtitle">
    <w:name w:val="Subtitle"/>
    <w:basedOn w:val="Normal"/>
    <w:next w:val="Normal"/>
    <w:link w:val="SubtitleChar"/>
    <w:uiPriority w:val="99"/>
    <w:qFormat/>
    <w:rsid w:val="00451616"/>
    <w:pPr>
      <w:numPr>
        <w:ilvl w:val="1"/>
      </w:numPr>
    </w:pPr>
    <w:rPr>
      <w:rFonts w:asciiTheme="majorHAnsi" w:eastAsiaTheme="majorEastAsia" w:hAnsiTheme="majorHAnsi" w:cstheme="majorBidi"/>
      <w:i/>
      <w:iCs/>
      <w:color w:val="4B76A0" w:themeColor="accent1"/>
      <w:spacing w:val="15"/>
      <w:szCs w:val="24"/>
    </w:rPr>
  </w:style>
  <w:style w:type="character" w:customStyle="1" w:styleId="SubtitleChar">
    <w:name w:val="Subtitle Char"/>
    <w:basedOn w:val="DefaultParagraphFont"/>
    <w:link w:val="Subtitle"/>
    <w:uiPriority w:val="99"/>
    <w:rsid w:val="00451616"/>
    <w:rPr>
      <w:rFonts w:asciiTheme="majorHAnsi" w:eastAsiaTheme="majorEastAsia" w:hAnsiTheme="majorHAnsi" w:cstheme="majorBidi"/>
      <w:i/>
      <w:iCs/>
      <w:color w:val="4B76A0" w:themeColor="accent1"/>
      <w:spacing w:val="15"/>
      <w:sz w:val="24"/>
      <w:szCs w:val="24"/>
    </w:rPr>
  </w:style>
  <w:style w:type="character" w:styleId="Strong">
    <w:name w:val="Strong"/>
    <w:qFormat/>
    <w:rsid w:val="00451616"/>
    <w:rPr>
      <w:b/>
      <w:bCs/>
    </w:rPr>
  </w:style>
  <w:style w:type="paragraph" w:styleId="Quote">
    <w:name w:val="Quote"/>
    <w:basedOn w:val="Normal"/>
    <w:next w:val="Normal"/>
    <w:link w:val="QuoteChar"/>
    <w:uiPriority w:val="99"/>
    <w:qFormat/>
    <w:rsid w:val="00451616"/>
    <w:rPr>
      <w:rFonts w:asciiTheme="minorHAnsi" w:eastAsiaTheme="minorHAnsi" w:hAnsiTheme="minorHAnsi"/>
      <w:i/>
      <w:iCs/>
      <w:color w:val="000000" w:themeColor="text1"/>
      <w:sz w:val="22"/>
    </w:rPr>
  </w:style>
  <w:style w:type="character" w:customStyle="1" w:styleId="QuoteChar">
    <w:name w:val="Quote Char"/>
    <w:basedOn w:val="DefaultParagraphFont"/>
    <w:link w:val="Quote"/>
    <w:uiPriority w:val="99"/>
    <w:rsid w:val="00451616"/>
    <w:rPr>
      <w:rFonts w:eastAsiaTheme="minorHAnsi"/>
      <w:i/>
      <w:iCs/>
      <w:color w:val="000000" w:themeColor="text1"/>
    </w:rPr>
  </w:style>
  <w:style w:type="paragraph" w:styleId="IntenseQuote">
    <w:name w:val="Intense Quote"/>
    <w:basedOn w:val="Normal"/>
    <w:next w:val="Normal"/>
    <w:link w:val="IntenseQuoteChar"/>
    <w:uiPriority w:val="99"/>
    <w:qFormat/>
    <w:rsid w:val="00451616"/>
    <w:pPr>
      <w:pBdr>
        <w:bottom w:val="single" w:sz="4" w:space="4" w:color="4B76A0" w:themeColor="accent1"/>
      </w:pBdr>
      <w:spacing w:before="200" w:after="280"/>
      <w:ind w:left="936" w:right="936"/>
    </w:pPr>
    <w:rPr>
      <w:rFonts w:asciiTheme="minorHAnsi" w:eastAsiaTheme="minorHAnsi" w:hAnsiTheme="minorHAnsi"/>
      <w:b/>
      <w:bCs/>
      <w:i/>
      <w:iCs/>
      <w:color w:val="4B76A0" w:themeColor="accent1"/>
      <w:sz w:val="22"/>
    </w:rPr>
  </w:style>
  <w:style w:type="character" w:customStyle="1" w:styleId="IntenseQuoteChar">
    <w:name w:val="Intense Quote Char"/>
    <w:basedOn w:val="DefaultParagraphFont"/>
    <w:link w:val="IntenseQuote"/>
    <w:uiPriority w:val="99"/>
    <w:rsid w:val="00451616"/>
    <w:rPr>
      <w:rFonts w:eastAsiaTheme="minorHAnsi"/>
      <w:b/>
      <w:bCs/>
      <w:i/>
      <w:iCs/>
      <w:color w:val="4B76A0" w:themeColor="accent1"/>
    </w:rPr>
  </w:style>
  <w:style w:type="character" w:styleId="SubtleEmphasis">
    <w:name w:val="Subtle Emphasis"/>
    <w:uiPriority w:val="99"/>
    <w:qFormat/>
    <w:rsid w:val="00451616"/>
    <w:rPr>
      <w:i/>
      <w:iCs/>
      <w:color w:val="808080" w:themeColor="text1" w:themeTint="7F"/>
    </w:rPr>
  </w:style>
  <w:style w:type="character" w:styleId="IntenseEmphasis">
    <w:name w:val="Intense Emphasis"/>
    <w:uiPriority w:val="99"/>
    <w:qFormat/>
    <w:rsid w:val="00451616"/>
    <w:rPr>
      <w:b/>
      <w:bCs/>
      <w:i/>
      <w:iCs/>
      <w:color w:val="4B76A0" w:themeColor="accent1"/>
    </w:rPr>
  </w:style>
  <w:style w:type="character" w:styleId="SubtleReference">
    <w:name w:val="Subtle Reference"/>
    <w:uiPriority w:val="99"/>
    <w:qFormat/>
    <w:rsid w:val="00451616"/>
    <w:rPr>
      <w:smallCaps/>
      <w:color w:val="AEB0B2" w:themeColor="accent2"/>
      <w:u w:val="single"/>
    </w:rPr>
  </w:style>
  <w:style w:type="character" w:styleId="IntenseReference">
    <w:name w:val="Intense Reference"/>
    <w:uiPriority w:val="99"/>
    <w:qFormat/>
    <w:rsid w:val="00451616"/>
    <w:rPr>
      <w:b/>
      <w:bCs/>
      <w:smallCaps/>
      <w:color w:val="AEB0B2" w:themeColor="accent2"/>
      <w:spacing w:val="5"/>
      <w:u w:val="single"/>
    </w:rPr>
  </w:style>
  <w:style w:type="character" w:styleId="BookTitle">
    <w:name w:val="Book Title"/>
    <w:uiPriority w:val="99"/>
    <w:qFormat/>
    <w:rsid w:val="00451616"/>
    <w:rPr>
      <w:b/>
      <w:bCs/>
      <w:smallCaps/>
      <w:spacing w:val="5"/>
    </w:rPr>
  </w:style>
  <w:style w:type="paragraph" w:customStyle="1" w:styleId="PCoverHead3">
    <w:name w:val="P.Cover Head 3"/>
    <w:uiPriority w:val="99"/>
    <w:qFormat/>
    <w:rsid w:val="00451616"/>
    <w:pPr>
      <w:spacing w:after="240" w:line="240" w:lineRule="auto"/>
      <w:ind w:left="-540"/>
    </w:pPr>
    <w:rPr>
      <w:rFonts w:ascii="Franklin Gothic Book" w:eastAsia="Times New Roman" w:hAnsi="Franklin Gothic Book" w:cs="Arial"/>
      <w:sz w:val="24"/>
      <w:szCs w:val="24"/>
    </w:rPr>
  </w:style>
  <w:style w:type="paragraph" w:customStyle="1" w:styleId="PCoverHead4">
    <w:name w:val="P.Cover Head 4"/>
    <w:qFormat/>
    <w:rsid w:val="00451616"/>
    <w:pPr>
      <w:spacing w:before="3600" w:after="480" w:line="240" w:lineRule="auto"/>
      <w:ind w:left="-576"/>
    </w:pPr>
    <w:rPr>
      <w:rFonts w:ascii="Franklin Gothic Medium" w:eastAsia="Times New Roman" w:hAnsi="Franklin Gothic Medium" w:cs="Times New Roman"/>
      <w:b/>
      <w:bCs/>
      <w:color w:val="002C5F"/>
      <w:sz w:val="48"/>
      <w:szCs w:val="48"/>
    </w:rPr>
  </w:style>
  <w:style w:type="character" w:customStyle="1" w:styleId="BodyText12Char">
    <w:name w:val="Body Text 12 Char"/>
    <w:basedOn w:val="DefaultParagraphFont"/>
    <w:link w:val="BodyText12"/>
    <w:uiPriority w:val="99"/>
    <w:locked/>
    <w:rsid w:val="00451616"/>
    <w:rPr>
      <w:rFonts w:ascii="Calibri" w:hAnsi="Calibri" w:cs="Calibri"/>
      <w:sz w:val="24"/>
      <w:szCs w:val="24"/>
    </w:rPr>
  </w:style>
  <w:style w:type="paragraph" w:customStyle="1" w:styleId="BodyText12">
    <w:name w:val="Body Text 12"/>
    <w:basedOn w:val="Normal"/>
    <w:link w:val="BodyText12Char"/>
    <w:uiPriority w:val="99"/>
    <w:rsid w:val="00451616"/>
    <w:pPr>
      <w:spacing w:after="120"/>
    </w:pPr>
    <w:rPr>
      <w:rFonts w:ascii="Calibri" w:hAnsi="Calibri" w:cs="Calibri"/>
      <w:szCs w:val="24"/>
    </w:rPr>
  </w:style>
  <w:style w:type="paragraph" w:customStyle="1" w:styleId="A1-Survey1DigitRespOptBox">
    <w:name w:val="A1-Survey 1 Digit RespOptBox"/>
    <w:basedOn w:val="Normal"/>
    <w:rsid w:val="00451616"/>
    <w:pPr>
      <w:tabs>
        <w:tab w:val="left" w:pos="1008"/>
      </w:tabs>
      <w:spacing w:before="40" w:after="40"/>
      <w:ind w:left="1008" w:hanging="432"/>
    </w:pPr>
    <w:rPr>
      <w:rFonts w:eastAsia="Times New Roman" w:cs="Times New Roman"/>
      <w:szCs w:val="20"/>
    </w:rPr>
  </w:style>
  <w:style w:type="table" w:customStyle="1" w:styleId="MediumShading2-Accent11">
    <w:name w:val="Medium Shading 2 - Accent 11"/>
    <w:basedOn w:val="TableNormal"/>
    <w:uiPriority w:val="64"/>
    <w:rsid w:val="0045161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76A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76A0" w:themeFill="accent1"/>
      </w:tcPr>
    </w:tblStylePr>
    <w:tblStylePr w:type="lastCol">
      <w:rPr>
        <w:b/>
        <w:bCs/>
        <w:color w:val="FFFFFF" w:themeColor="background1"/>
      </w:rPr>
      <w:tblPr/>
      <w:tcPr>
        <w:tcBorders>
          <w:left w:val="nil"/>
          <w:right w:val="nil"/>
          <w:insideH w:val="nil"/>
          <w:insideV w:val="nil"/>
        </w:tcBorders>
        <w:shd w:val="clear" w:color="auto" w:fill="4B76A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4Char2">
    <w:name w:val="Heading 4 Char2"/>
    <w:basedOn w:val="DefaultParagraphFont"/>
    <w:uiPriority w:val="99"/>
    <w:semiHidden/>
    <w:rsid w:val="00451616"/>
    <w:rPr>
      <w:rFonts w:asciiTheme="majorHAnsi" w:eastAsiaTheme="majorEastAsia" w:hAnsiTheme="majorHAnsi" w:cstheme="majorBidi"/>
      <w:b/>
      <w:bCs/>
      <w:i/>
      <w:iCs/>
      <w:color w:val="4B76A0" w:themeColor="accent1"/>
    </w:rPr>
  </w:style>
  <w:style w:type="table" w:customStyle="1" w:styleId="LightGrid-Accent11">
    <w:name w:val="Light Grid - Accent 11"/>
    <w:basedOn w:val="TableNormal"/>
    <w:uiPriority w:val="99"/>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table" w:customStyle="1" w:styleId="LightShading-Accent11">
    <w:name w:val="Light Shading - Accent 11"/>
    <w:basedOn w:val="TableNormal"/>
    <w:uiPriority w:val="60"/>
    <w:rsid w:val="00451616"/>
    <w:pPr>
      <w:spacing w:after="0" w:line="240" w:lineRule="auto"/>
    </w:pPr>
    <w:rPr>
      <w:rFonts w:eastAsiaTheme="minorHAnsi"/>
      <w:color w:val="385877" w:themeColor="accent1" w:themeShade="BF"/>
    </w:rPr>
    <w:tblPr>
      <w:tblStyleRowBandSize w:val="1"/>
      <w:tblStyleColBandSize w:val="1"/>
      <w:tblBorders>
        <w:top w:val="single" w:sz="8" w:space="0" w:color="4B76A0" w:themeColor="accent1"/>
        <w:bottom w:val="single" w:sz="8" w:space="0" w:color="4B76A0" w:themeColor="accent1"/>
      </w:tblBorders>
    </w:tblPr>
    <w:tblStylePr w:type="firstRow">
      <w:pPr>
        <w:spacing w:before="0" w:after="0" w:line="240" w:lineRule="auto"/>
      </w:pPr>
      <w:rPr>
        <w:b/>
        <w:bCs/>
      </w:rPr>
      <w:tblPr/>
      <w:tcPr>
        <w:tcBorders>
          <w:top w:val="single" w:sz="8" w:space="0" w:color="4B76A0" w:themeColor="accent1"/>
          <w:left w:val="nil"/>
          <w:bottom w:val="single" w:sz="8" w:space="0" w:color="4B76A0" w:themeColor="accent1"/>
          <w:right w:val="nil"/>
          <w:insideH w:val="nil"/>
          <w:insideV w:val="nil"/>
        </w:tcBorders>
      </w:tcPr>
    </w:tblStylePr>
    <w:tblStylePr w:type="lastRow">
      <w:pPr>
        <w:spacing w:before="0" w:after="0" w:line="240" w:lineRule="auto"/>
      </w:pPr>
      <w:rPr>
        <w:b/>
        <w:bCs/>
      </w:rPr>
      <w:tblPr/>
      <w:tcPr>
        <w:tcBorders>
          <w:top w:val="single" w:sz="8" w:space="0" w:color="4B76A0" w:themeColor="accent1"/>
          <w:left w:val="nil"/>
          <w:bottom w:val="single" w:sz="8" w:space="0" w:color="4B76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9" w:themeFill="accent1" w:themeFillTint="3F"/>
      </w:tcPr>
    </w:tblStylePr>
    <w:tblStylePr w:type="band1Horz">
      <w:tblPr/>
      <w:tcPr>
        <w:tcBorders>
          <w:left w:val="nil"/>
          <w:right w:val="nil"/>
          <w:insideH w:val="nil"/>
          <w:insideV w:val="nil"/>
        </w:tcBorders>
        <w:shd w:val="clear" w:color="auto" w:fill="D0DDE9" w:themeFill="accent1" w:themeFillTint="3F"/>
      </w:tcPr>
    </w:tblStylePr>
  </w:style>
  <w:style w:type="paragraph" w:customStyle="1" w:styleId="xl65">
    <w:name w:val="xl65"/>
    <w:basedOn w:val="Normal"/>
    <w:rsid w:val="00451616"/>
    <w:pPr>
      <w:spacing w:before="100" w:beforeAutospacing="1" w:after="100" w:afterAutospacing="1"/>
    </w:pPr>
    <w:rPr>
      <w:rFonts w:eastAsia="Times New Roman" w:cs="Times New Roman"/>
      <w:b/>
      <w:bCs/>
      <w:szCs w:val="24"/>
    </w:rPr>
  </w:style>
  <w:style w:type="paragraph" w:customStyle="1" w:styleId="xl66">
    <w:name w:val="xl66"/>
    <w:basedOn w:val="Normal"/>
    <w:rsid w:val="00451616"/>
    <w:pPr>
      <w:spacing w:before="100" w:beforeAutospacing="1" w:after="100" w:afterAutospacing="1"/>
      <w:jc w:val="center"/>
    </w:pPr>
    <w:rPr>
      <w:rFonts w:eastAsia="Times New Roman" w:cs="Times New Roman"/>
      <w:b/>
      <w:bCs/>
      <w:szCs w:val="24"/>
    </w:rPr>
  </w:style>
  <w:style w:type="paragraph" w:customStyle="1" w:styleId="xl67">
    <w:name w:val="xl67"/>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68">
    <w:name w:val="xl68"/>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rPr>
  </w:style>
  <w:style w:type="paragraph" w:customStyle="1" w:styleId="xl69">
    <w:name w:val="xl69"/>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0">
    <w:name w:val="xl70"/>
    <w:basedOn w:val="Normal"/>
    <w:rsid w:val="0045161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1">
    <w:name w:val="xl71"/>
    <w:basedOn w:val="Normal"/>
    <w:rsid w:val="00451616"/>
    <w:pPr>
      <w:spacing w:before="100" w:beforeAutospacing="1" w:after="100" w:afterAutospacing="1"/>
      <w:jc w:val="center"/>
      <w:textAlignment w:val="center"/>
    </w:pPr>
    <w:rPr>
      <w:rFonts w:eastAsia="Times New Roman" w:cs="Times New Roman"/>
      <w:szCs w:val="24"/>
    </w:rPr>
  </w:style>
  <w:style w:type="paragraph" w:customStyle="1" w:styleId="xl72">
    <w:name w:val="xl72"/>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73">
    <w:name w:val="xl73"/>
    <w:basedOn w:val="Normal"/>
    <w:rsid w:val="0045161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eastAsia="Times New Roman" w:cs="Times New Roman"/>
      <w:szCs w:val="24"/>
    </w:rPr>
  </w:style>
  <w:style w:type="paragraph" w:customStyle="1" w:styleId="xl74">
    <w:name w:val="xl74"/>
    <w:basedOn w:val="Normal"/>
    <w:rsid w:val="0045161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eastAsia="Times New Roman" w:cs="Times New Roman"/>
      <w:szCs w:val="24"/>
    </w:rPr>
  </w:style>
  <w:style w:type="paragraph" w:customStyle="1" w:styleId="xl75">
    <w:name w:val="xl75"/>
    <w:basedOn w:val="Normal"/>
    <w:rsid w:val="0045161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76">
    <w:name w:val="xl76"/>
    <w:basedOn w:val="Normal"/>
    <w:rsid w:val="0045161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szCs w:val="24"/>
    </w:rPr>
  </w:style>
  <w:style w:type="paragraph" w:customStyle="1" w:styleId="xl77">
    <w:name w:val="xl77"/>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78">
    <w:name w:val="xl78"/>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79">
    <w:name w:val="xl79"/>
    <w:basedOn w:val="Normal"/>
    <w:rsid w:val="004516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rPr>
  </w:style>
  <w:style w:type="paragraph" w:customStyle="1" w:styleId="xl80">
    <w:name w:val="xl80"/>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b/>
      <w:bCs/>
      <w:color w:val="006100"/>
      <w:szCs w:val="24"/>
    </w:rPr>
  </w:style>
  <w:style w:type="paragraph" w:customStyle="1" w:styleId="xl81">
    <w:name w:val="xl81"/>
    <w:basedOn w:val="Normal"/>
    <w:rsid w:val="0045161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eastAsia="Times New Roman" w:cs="Times New Roman"/>
      <w:b/>
      <w:bCs/>
      <w:szCs w:val="24"/>
    </w:rPr>
  </w:style>
  <w:style w:type="paragraph" w:customStyle="1" w:styleId="xl82">
    <w:name w:val="xl82"/>
    <w:basedOn w:val="Normal"/>
    <w:rsid w:val="00451616"/>
    <w:pPr>
      <w:pBdr>
        <w:top w:val="single" w:sz="4" w:space="0" w:color="auto"/>
        <w:left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83">
    <w:name w:val="xl83"/>
    <w:basedOn w:val="Normal"/>
    <w:rsid w:val="0045161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84">
    <w:name w:val="xl84"/>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5">
    <w:name w:val="xl85"/>
    <w:basedOn w:val="Normal"/>
    <w:rsid w:val="00451616"/>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86">
    <w:name w:val="xl86"/>
    <w:basedOn w:val="Normal"/>
    <w:rsid w:val="0045161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87">
    <w:name w:val="xl87"/>
    <w:basedOn w:val="Normal"/>
    <w:rsid w:val="00451616"/>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BodyBullet">
    <w:name w:val="Body Bullet"/>
    <w:basedOn w:val="Normal"/>
    <w:rsid w:val="00451616"/>
    <w:pPr>
      <w:tabs>
        <w:tab w:val="num" w:pos="360"/>
      </w:tabs>
      <w:spacing w:after="280" w:line="280" w:lineRule="exact"/>
      <w:ind w:left="360" w:right="3960" w:hanging="360"/>
    </w:pPr>
    <w:rPr>
      <w:rFonts w:eastAsia="Times New Roman" w:cs="Times New Roman"/>
    </w:rPr>
  </w:style>
  <w:style w:type="paragraph" w:customStyle="1" w:styleId="PresentationsText">
    <w:name w:val="Presentations Text"/>
    <w:rsid w:val="00451616"/>
    <w:pPr>
      <w:spacing w:after="120" w:line="240" w:lineRule="auto"/>
      <w:ind w:left="720" w:hanging="720"/>
    </w:pPr>
    <w:rPr>
      <w:rFonts w:ascii="Times" w:eastAsia="Times New Roman" w:hAnsi="Times" w:cs="Times New Roman"/>
      <w:szCs w:val="20"/>
    </w:rPr>
  </w:style>
  <w:style w:type="paragraph" w:customStyle="1" w:styleId="ResPublications">
    <w:name w:val="Res Publications"/>
    <w:rsid w:val="00451616"/>
    <w:pPr>
      <w:spacing w:after="240" w:line="240" w:lineRule="auto"/>
      <w:ind w:left="720" w:hanging="720"/>
    </w:pPr>
    <w:rPr>
      <w:rFonts w:ascii="Times New Roman" w:eastAsia="Times New Roman" w:hAnsi="Times New Roman" w:cs="Times New Roman"/>
      <w:szCs w:val="20"/>
    </w:rPr>
  </w:style>
  <w:style w:type="character" w:customStyle="1" w:styleId="ResPublicationsChar">
    <w:name w:val="Res Publications Char"/>
    <w:basedOn w:val="DefaultParagraphFont"/>
    <w:rsid w:val="00451616"/>
    <w:rPr>
      <w:sz w:val="22"/>
      <w:lang w:val="en-US" w:eastAsia="en-US" w:bidi="ar-SA"/>
    </w:rPr>
  </w:style>
  <w:style w:type="character" w:styleId="EndnoteReference">
    <w:name w:val="endnote reference"/>
    <w:basedOn w:val="DefaultParagraphFont"/>
    <w:uiPriority w:val="99"/>
    <w:rsid w:val="00451616"/>
    <w:rPr>
      <w:vertAlign w:val="superscript"/>
    </w:rPr>
  </w:style>
  <w:style w:type="paragraph" w:customStyle="1" w:styleId="P1-StandPara">
    <w:name w:val="P1-Stand Para"/>
    <w:rsid w:val="00451616"/>
    <w:pPr>
      <w:spacing w:after="0" w:line="240" w:lineRule="atLeast"/>
      <w:ind w:firstLine="1152"/>
      <w:jc w:val="both"/>
    </w:pPr>
    <w:rPr>
      <w:rFonts w:ascii="Times New Roman" w:eastAsia="Times New Roman" w:hAnsi="Times New Roman" w:cs="Times New Roman"/>
      <w:sz w:val="24"/>
      <w:szCs w:val="20"/>
    </w:rPr>
  </w:style>
  <w:style w:type="paragraph" w:customStyle="1" w:styleId="AIRCoverHeading1">
    <w:name w:val="AIR Cover Heading 1"/>
    <w:uiPriority w:val="99"/>
    <w:rsid w:val="00451616"/>
    <w:pPr>
      <w:spacing w:after="0" w:line="240" w:lineRule="auto"/>
      <w:ind w:left="701"/>
    </w:pPr>
    <w:rPr>
      <w:rFonts w:ascii="Times New Roman" w:eastAsia="Times New Roman" w:hAnsi="Times New Roman" w:cs="Times New Roman"/>
      <w:smallCaps/>
      <w:color w:val="008080"/>
      <w:sz w:val="52"/>
      <w:szCs w:val="24"/>
    </w:rPr>
  </w:style>
  <w:style w:type="paragraph" w:customStyle="1" w:styleId="P3rdlevelbullet">
    <w:name w:val="P.3rd level bullet"/>
    <w:semiHidden/>
    <w:rsid w:val="00451616"/>
    <w:pPr>
      <w:numPr>
        <w:numId w:val="16"/>
      </w:numPr>
      <w:spacing w:after="240" w:line="240" w:lineRule="auto"/>
    </w:pPr>
    <w:rPr>
      <w:rFonts w:ascii="Times New Roman" w:eastAsia="Times New Roman" w:hAnsi="Times New Roman" w:cs="Times New Roman"/>
      <w:sz w:val="24"/>
      <w:szCs w:val="20"/>
    </w:rPr>
  </w:style>
  <w:style w:type="table" w:customStyle="1" w:styleId="MediumShading1-Accent11">
    <w:name w:val="Medium Shading 1 - Accent 11"/>
    <w:basedOn w:val="TableNormal"/>
    <w:uiPriority w:val="63"/>
    <w:rsid w:val="00451616"/>
    <w:pPr>
      <w:spacing w:after="0" w:line="240" w:lineRule="auto"/>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0" w:after="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0" w:after="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451616"/>
    <w:pPr>
      <w:spacing w:after="0" w:line="240" w:lineRule="auto"/>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0" w:after="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0" w:after="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character" w:customStyle="1" w:styleId="Heading5Char2">
    <w:name w:val="Heading 5 Char2"/>
    <w:basedOn w:val="DefaultParagraphFont"/>
    <w:uiPriority w:val="99"/>
    <w:semiHidden/>
    <w:rsid w:val="00451616"/>
    <w:rPr>
      <w:rFonts w:asciiTheme="majorHAnsi" w:eastAsiaTheme="majorEastAsia" w:hAnsiTheme="majorHAnsi" w:cstheme="majorBidi"/>
      <w:color w:val="253A4F" w:themeColor="accent1" w:themeShade="7F"/>
    </w:rPr>
  </w:style>
  <w:style w:type="character" w:customStyle="1" w:styleId="Heading6Char2">
    <w:name w:val="Heading 6 Char2"/>
    <w:basedOn w:val="DefaultParagraphFont"/>
    <w:uiPriority w:val="99"/>
    <w:semiHidden/>
    <w:rsid w:val="00451616"/>
    <w:rPr>
      <w:rFonts w:asciiTheme="majorHAnsi" w:eastAsiaTheme="majorEastAsia" w:hAnsiTheme="majorHAnsi" w:cstheme="majorBidi"/>
      <w:i/>
      <w:iCs/>
      <w:color w:val="253A4F" w:themeColor="accent1" w:themeShade="7F"/>
    </w:rPr>
  </w:style>
  <w:style w:type="paragraph" w:customStyle="1" w:styleId="Heading1NoTOC">
    <w:name w:val="Heading 1 No TOC"/>
    <w:qFormat/>
    <w:rsid w:val="00451616"/>
    <w:pPr>
      <w:spacing w:after="240" w:line="240" w:lineRule="auto"/>
      <w:jc w:val="center"/>
    </w:pPr>
    <w:rPr>
      <w:rFonts w:ascii="Arial" w:eastAsiaTheme="majorEastAsia" w:hAnsi="Arial" w:cs="Times New Roman"/>
      <w:b/>
      <w:bCs/>
      <w:color w:val="002C5F"/>
      <w:sz w:val="28"/>
      <w:szCs w:val="32"/>
    </w:rPr>
  </w:style>
  <w:style w:type="paragraph" w:customStyle="1" w:styleId="CSpaceAfter">
    <w:name w:val="C.Space After"/>
    <w:basedOn w:val="BodyText"/>
    <w:qFormat/>
    <w:rsid w:val="00451616"/>
    <w:pPr>
      <w:spacing w:before="0"/>
    </w:pPr>
    <w:rPr>
      <w:rFonts w:ascii="Times New Roman" w:eastAsiaTheme="minorHAnsi" w:hAnsi="Times New Roman" w:cstheme="minorBidi"/>
    </w:rPr>
  </w:style>
  <w:style w:type="character" w:customStyle="1" w:styleId="Heading7Char2">
    <w:name w:val="Heading 7 Char2"/>
    <w:basedOn w:val="DefaultParagraphFont"/>
    <w:uiPriority w:val="99"/>
    <w:semiHidden/>
    <w:rsid w:val="00451616"/>
    <w:rPr>
      <w:rFonts w:asciiTheme="majorHAnsi" w:eastAsiaTheme="majorEastAsia" w:hAnsiTheme="majorHAnsi" w:cstheme="majorBidi"/>
      <w:i/>
      <w:iCs/>
      <w:color w:val="404040" w:themeColor="text1" w:themeTint="BF"/>
    </w:rPr>
  </w:style>
  <w:style w:type="paragraph" w:customStyle="1" w:styleId="CReferences">
    <w:name w:val="C.References"/>
    <w:qFormat/>
    <w:rsid w:val="00451616"/>
    <w:pPr>
      <w:tabs>
        <w:tab w:val="right" w:pos="540"/>
        <w:tab w:val="left" w:pos="720"/>
      </w:tabs>
      <w:autoSpaceDE w:val="0"/>
      <w:autoSpaceDN w:val="0"/>
      <w:adjustRightInd w:val="0"/>
      <w:spacing w:after="240" w:line="240" w:lineRule="auto"/>
      <w:ind w:left="720" w:hanging="720"/>
    </w:pPr>
    <w:rPr>
      <w:rFonts w:ascii="Times New Roman" w:eastAsiaTheme="minorHAnsi" w:hAnsi="Times New Roman"/>
      <w:sz w:val="24"/>
    </w:rPr>
  </w:style>
  <w:style w:type="table" w:styleId="MediumShading1-Accent1">
    <w:name w:val="Medium Shading 1 Accent 1"/>
    <w:basedOn w:val="TableNormal"/>
    <w:uiPriority w:val="63"/>
    <w:rsid w:val="00451616"/>
    <w:pPr>
      <w:spacing w:after="0" w:line="240" w:lineRule="auto"/>
      <w:ind w:firstLine="288"/>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Lines="0" w:before="0" w:beforeAutospacing="0" w:afterLines="0" w:after="0" w:afterAutospacing="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paragraph" w:customStyle="1" w:styleId="CQuotationText">
    <w:name w:val="C.Quotation Text"/>
    <w:basedOn w:val="BodyText"/>
    <w:qFormat/>
    <w:rsid w:val="00451616"/>
    <w:pPr>
      <w:spacing w:before="0" w:after="240"/>
      <w:ind w:left="720"/>
    </w:pPr>
    <w:rPr>
      <w:rFonts w:ascii="Times New Roman" w:eastAsiaTheme="minorHAnsi" w:hAnsi="Times New Roman" w:cstheme="minorBidi"/>
      <w:i/>
    </w:rPr>
  </w:style>
  <w:style w:type="paragraph" w:customStyle="1" w:styleId="CHeading21">
    <w:name w:val="C.Heading 21"/>
    <w:next w:val="Normal"/>
    <w:unhideWhenUsed/>
    <w:qFormat/>
    <w:rsid w:val="00451616"/>
    <w:pPr>
      <w:keepNext/>
      <w:keepLines/>
      <w:spacing w:after="240" w:line="240" w:lineRule="auto"/>
      <w:outlineLvl w:val="1"/>
    </w:pPr>
    <w:rPr>
      <w:rFonts w:ascii="Arial" w:eastAsia="Times New Roman" w:hAnsi="Arial" w:cs="Times New Roman"/>
      <w:b/>
      <w:bCs/>
      <w:i/>
      <w:color w:val="002C5F"/>
      <w:sz w:val="24"/>
      <w:szCs w:val="26"/>
    </w:rPr>
  </w:style>
  <w:style w:type="paragraph" w:customStyle="1" w:styleId="CHeading31">
    <w:name w:val="C.Heading 31"/>
    <w:next w:val="Normal"/>
    <w:unhideWhenUsed/>
    <w:qFormat/>
    <w:rsid w:val="00451616"/>
    <w:pPr>
      <w:keepNext/>
      <w:keepLines/>
      <w:spacing w:after="240" w:line="240" w:lineRule="auto"/>
      <w:outlineLvl w:val="2"/>
    </w:pPr>
    <w:rPr>
      <w:rFonts w:ascii="Arial" w:eastAsia="Times New Roman" w:hAnsi="Arial" w:cs="Times New Roman"/>
      <w:b/>
      <w:bCs/>
      <w:sz w:val="24"/>
    </w:rPr>
  </w:style>
  <w:style w:type="numbering" w:customStyle="1" w:styleId="NoList1">
    <w:name w:val="No List1"/>
    <w:next w:val="NoList"/>
    <w:uiPriority w:val="99"/>
    <w:semiHidden/>
    <w:unhideWhenUsed/>
    <w:rsid w:val="00451616"/>
  </w:style>
  <w:style w:type="paragraph" w:customStyle="1" w:styleId="Footer1">
    <w:name w:val="Footer1"/>
    <w:next w:val="Footer"/>
    <w:uiPriority w:val="99"/>
    <w:rsid w:val="00451616"/>
    <w:pPr>
      <w:tabs>
        <w:tab w:val="center" w:pos="4320"/>
        <w:tab w:val="right" w:pos="8640"/>
      </w:tabs>
      <w:spacing w:after="0" w:line="240" w:lineRule="auto"/>
    </w:pPr>
    <w:rPr>
      <w:rFonts w:ascii="Franklin Gothic Book" w:eastAsiaTheme="minorHAnsi" w:hAnsi="Franklin Gothic Book"/>
      <w:sz w:val="20"/>
      <w:szCs w:val="20"/>
    </w:rPr>
  </w:style>
  <w:style w:type="paragraph" w:customStyle="1" w:styleId="CBodyText1">
    <w:name w:val="C.Body Text1"/>
    <w:next w:val="BodyText"/>
    <w:rsid w:val="00451616"/>
    <w:pPr>
      <w:spacing w:after="240" w:line="240" w:lineRule="auto"/>
    </w:pPr>
    <w:rPr>
      <w:rFonts w:ascii="Times New Roman" w:eastAsiaTheme="minorHAnsi" w:hAnsi="Times New Roman"/>
      <w:sz w:val="24"/>
      <w:szCs w:val="24"/>
    </w:rPr>
  </w:style>
  <w:style w:type="paragraph" w:customStyle="1" w:styleId="ListParagraph1">
    <w:name w:val="List Paragraph1"/>
    <w:basedOn w:val="Normal"/>
    <w:next w:val="ListParagraph"/>
    <w:uiPriority w:val="34"/>
    <w:qFormat/>
    <w:rsid w:val="00451616"/>
    <w:pPr>
      <w:ind w:left="720"/>
      <w:contextualSpacing/>
    </w:pPr>
    <w:rPr>
      <w:rFonts w:asciiTheme="minorHAnsi" w:eastAsiaTheme="minorHAnsi" w:hAnsiTheme="minorHAnsi"/>
      <w:sz w:val="22"/>
    </w:rPr>
  </w:style>
  <w:style w:type="paragraph" w:customStyle="1" w:styleId="CommentText1">
    <w:name w:val="Comment Text1"/>
    <w:basedOn w:val="Normal"/>
    <w:next w:val="CommentText"/>
    <w:uiPriority w:val="99"/>
    <w:unhideWhenUsed/>
    <w:rsid w:val="00451616"/>
    <w:rPr>
      <w:rFonts w:asciiTheme="minorHAnsi" w:eastAsiaTheme="minorHAnsi" w:hAnsiTheme="minorHAnsi"/>
      <w:sz w:val="20"/>
      <w:szCs w:val="20"/>
    </w:rPr>
  </w:style>
  <w:style w:type="character" w:customStyle="1" w:styleId="Heading2Char1">
    <w:name w:val="Heading 2 Char1"/>
    <w:basedOn w:val="DefaultParagraphFont"/>
    <w:uiPriority w:val="9"/>
    <w:semiHidden/>
    <w:rsid w:val="00451616"/>
    <w:rPr>
      <w:rFonts w:asciiTheme="majorHAnsi" w:eastAsiaTheme="majorEastAsia" w:hAnsiTheme="majorHAnsi" w:cstheme="majorBidi"/>
      <w:b/>
      <w:bCs/>
      <w:color w:val="4B76A0" w:themeColor="accent1"/>
      <w:sz w:val="26"/>
      <w:szCs w:val="26"/>
    </w:rPr>
  </w:style>
  <w:style w:type="character" w:customStyle="1" w:styleId="FooterChar1">
    <w:name w:val="Footer Char1"/>
    <w:basedOn w:val="DefaultParagraphFont"/>
    <w:uiPriority w:val="99"/>
    <w:semiHidden/>
    <w:rsid w:val="00451616"/>
  </w:style>
  <w:style w:type="character" w:customStyle="1" w:styleId="BodyTextChar1">
    <w:name w:val="Body Text Char1"/>
    <w:basedOn w:val="DefaultParagraphFont"/>
    <w:uiPriority w:val="99"/>
    <w:semiHidden/>
    <w:rsid w:val="00451616"/>
  </w:style>
  <w:style w:type="character" w:customStyle="1" w:styleId="CommentTextChar1">
    <w:name w:val="Comment Text Char1"/>
    <w:basedOn w:val="DefaultParagraphFont"/>
    <w:uiPriority w:val="99"/>
    <w:semiHidden/>
    <w:rsid w:val="00451616"/>
    <w:rPr>
      <w:sz w:val="20"/>
      <w:szCs w:val="20"/>
    </w:rPr>
  </w:style>
  <w:style w:type="paragraph" w:customStyle="1" w:styleId="CHeading11">
    <w:name w:val="C.Heading 11"/>
    <w:next w:val="Normal"/>
    <w:qFormat/>
    <w:rsid w:val="00451616"/>
    <w:pPr>
      <w:keepNext/>
      <w:keepLines/>
      <w:spacing w:after="240" w:line="240" w:lineRule="auto"/>
      <w:outlineLvl w:val="0"/>
    </w:pPr>
    <w:rPr>
      <w:rFonts w:ascii="Arial" w:eastAsia="Times New Roman" w:hAnsi="Arial" w:cs="Times New Roman"/>
      <w:b/>
      <w:bCs/>
      <w:color w:val="002C5F"/>
      <w:sz w:val="28"/>
      <w:szCs w:val="28"/>
    </w:rPr>
  </w:style>
  <w:style w:type="paragraph" w:customStyle="1" w:styleId="CHeading41">
    <w:name w:val="C.Heading 41"/>
    <w:next w:val="Normal"/>
    <w:unhideWhenUsed/>
    <w:qFormat/>
    <w:rsid w:val="00451616"/>
    <w:pPr>
      <w:keepNext/>
      <w:keepLines/>
      <w:spacing w:after="120" w:line="240" w:lineRule="auto"/>
      <w:outlineLvl w:val="3"/>
    </w:pPr>
    <w:rPr>
      <w:rFonts w:ascii="Arial" w:eastAsia="Times New Roman" w:hAnsi="Arial" w:cs="Times New Roman"/>
      <w:b/>
      <w:bCs/>
      <w:i/>
      <w:iCs/>
      <w:sz w:val="24"/>
    </w:rPr>
  </w:style>
  <w:style w:type="paragraph" w:customStyle="1" w:styleId="Heading51">
    <w:name w:val="Heading 51"/>
    <w:basedOn w:val="Normal"/>
    <w:next w:val="Normal"/>
    <w:uiPriority w:val="9"/>
    <w:unhideWhenUsed/>
    <w:qFormat/>
    <w:rsid w:val="00451616"/>
    <w:pPr>
      <w:keepNext/>
      <w:keepLines/>
      <w:spacing w:before="200"/>
      <w:outlineLvl w:val="4"/>
    </w:pPr>
    <w:rPr>
      <w:rFonts w:ascii="Cambria" w:eastAsia="Times New Roman" w:hAnsi="Cambria" w:cs="Times New Roman"/>
      <w:color w:val="243F60"/>
      <w:sz w:val="22"/>
    </w:rPr>
  </w:style>
  <w:style w:type="paragraph" w:customStyle="1" w:styleId="Heading61">
    <w:name w:val="Heading 61"/>
    <w:basedOn w:val="Normal"/>
    <w:next w:val="Normal"/>
    <w:uiPriority w:val="9"/>
    <w:semiHidden/>
    <w:unhideWhenUsed/>
    <w:qFormat/>
    <w:rsid w:val="00451616"/>
    <w:pPr>
      <w:keepNext/>
      <w:keepLines/>
      <w:spacing w:before="200"/>
      <w:outlineLvl w:val="5"/>
    </w:pPr>
    <w:rPr>
      <w:rFonts w:ascii="Cambria" w:eastAsia="Times New Roman" w:hAnsi="Cambria" w:cs="Times New Roman"/>
      <w:i/>
      <w:iCs/>
      <w:color w:val="243F60"/>
      <w:sz w:val="22"/>
    </w:rPr>
  </w:style>
  <w:style w:type="paragraph" w:customStyle="1" w:styleId="Heading71">
    <w:name w:val="Heading 71"/>
    <w:basedOn w:val="Normal"/>
    <w:next w:val="Normal"/>
    <w:uiPriority w:val="9"/>
    <w:semiHidden/>
    <w:unhideWhenUsed/>
    <w:qFormat/>
    <w:rsid w:val="00451616"/>
    <w:pPr>
      <w:keepNext/>
      <w:keepLines/>
      <w:spacing w:before="200"/>
      <w:outlineLvl w:val="6"/>
    </w:pPr>
    <w:rPr>
      <w:rFonts w:ascii="Cambria" w:eastAsia="Times New Roman" w:hAnsi="Cambria" w:cs="Times New Roman"/>
      <w:i/>
      <w:iCs/>
      <w:color w:val="404040"/>
      <w:sz w:val="22"/>
    </w:rPr>
  </w:style>
  <w:style w:type="paragraph" w:customStyle="1" w:styleId="Heading81">
    <w:name w:val="Heading 81"/>
    <w:basedOn w:val="Normal"/>
    <w:next w:val="Normal"/>
    <w:uiPriority w:val="9"/>
    <w:semiHidden/>
    <w:unhideWhenUsed/>
    <w:qFormat/>
    <w:rsid w:val="00451616"/>
    <w:pPr>
      <w:keepNext/>
      <w:keepLines/>
      <w:spacing w:before="20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451616"/>
    <w:pPr>
      <w:keepNext/>
      <w:keepLines/>
      <w:spacing w:before="200"/>
      <w:outlineLvl w:val="8"/>
    </w:pPr>
    <w:rPr>
      <w:rFonts w:ascii="Cambria" w:eastAsia="Times New Roman" w:hAnsi="Cambria" w:cs="Times New Roman"/>
      <w:i/>
      <w:iCs/>
      <w:color w:val="404040"/>
      <w:sz w:val="20"/>
      <w:szCs w:val="20"/>
    </w:rPr>
  </w:style>
  <w:style w:type="paragraph" w:customStyle="1" w:styleId="Header1">
    <w:name w:val="Header1"/>
    <w:next w:val="CBulletsLevel2"/>
    <w:uiPriority w:val="99"/>
    <w:rsid w:val="00451616"/>
    <w:pPr>
      <w:pBdr>
        <w:bottom w:val="single" w:sz="12" w:space="4" w:color="002C5F"/>
      </w:pBdr>
      <w:spacing w:line="240" w:lineRule="auto"/>
    </w:pPr>
    <w:rPr>
      <w:rFonts w:ascii="Franklin Gothic Book" w:eastAsiaTheme="minorHAnsi" w:hAnsi="Franklin Gothic Book"/>
      <w:sz w:val="20"/>
    </w:rPr>
  </w:style>
  <w:style w:type="paragraph" w:customStyle="1" w:styleId="TOC21">
    <w:name w:val="TOC 21"/>
    <w:autoRedefine/>
    <w:uiPriority w:val="39"/>
    <w:rsid w:val="00451616"/>
    <w:pPr>
      <w:tabs>
        <w:tab w:val="left" w:pos="576"/>
        <w:tab w:val="left" w:pos="1080"/>
        <w:tab w:val="right" w:leader="dot" w:pos="9350"/>
      </w:tabs>
      <w:spacing w:after="0" w:line="240" w:lineRule="auto"/>
      <w:ind w:left="576"/>
    </w:pPr>
    <w:rPr>
      <w:rFonts w:ascii="Times New Roman" w:eastAsia="Times New Roman" w:hAnsi="Times New Roman"/>
      <w:noProof/>
      <w:sz w:val="24"/>
    </w:rPr>
  </w:style>
  <w:style w:type="paragraph" w:customStyle="1" w:styleId="TOCHeading1">
    <w:name w:val="TOC Heading1"/>
    <w:basedOn w:val="Heading1"/>
    <w:next w:val="Normal"/>
    <w:uiPriority w:val="39"/>
    <w:semiHidden/>
    <w:unhideWhenUsed/>
    <w:qFormat/>
    <w:rsid w:val="00451616"/>
    <w:pPr>
      <w:numPr>
        <w:numId w:val="0"/>
      </w:numPr>
      <w:spacing w:after="0"/>
    </w:pPr>
    <w:rPr>
      <w:rFonts w:ascii="Arial" w:hAnsi="Arial"/>
      <w:color w:val="002C5F"/>
      <w:sz w:val="28"/>
      <w:szCs w:val="28"/>
    </w:rPr>
  </w:style>
  <w:style w:type="paragraph" w:customStyle="1" w:styleId="Caption1">
    <w:name w:val="Caption1"/>
    <w:basedOn w:val="Normal"/>
    <w:next w:val="Normal"/>
    <w:uiPriority w:val="35"/>
    <w:unhideWhenUsed/>
    <w:qFormat/>
    <w:rsid w:val="00451616"/>
    <w:pPr>
      <w:spacing w:after="200"/>
    </w:pPr>
    <w:rPr>
      <w:rFonts w:asciiTheme="minorHAnsi" w:eastAsiaTheme="minorHAnsi" w:hAnsiTheme="minorHAnsi"/>
      <w:b/>
      <w:bCs/>
      <w:color w:val="4F81BD"/>
      <w:sz w:val="18"/>
      <w:szCs w:val="18"/>
    </w:rPr>
  </w:style>
  <w:style w:type="paragraph" w:customStyle="1" w:styleId="Title1">
    <w:name w:val="Title1"/>
    <w:next w:val="Normal"/>
    <w:qFormat/>
    <w:rsid w:val="00451616"/>
    <w:pPr>
      <w:spacing w:after="240" w:line="240" w:lineRule="auto"/>
      <w:jc w:val="center"/>
    </w:pPr>
    <w:rPr>
      <w:rFonts w:ascii="Arial" w:eastAsia="Times New Roman" w:hAnsi="Arial" w:cs="Times New Roman"/>
      <w:b/>
      <w:color w:val="17365D"/>
      <w:sz w:val="28"/>
      <w:szCs w:val="52"/>
    </w:rPr>
  </w:style>
  <w:style w:type="paragraph" w:customStyle="1" w:styleId="Subtitle1">
    <w:name w:val="Subtitle1"/>
    <w:basedOn w:val="Normal"/>
    <w:next w:val="Normal"/>
    <w:uiPriority w:val="11"/>
    <w:qFormat/>
    <w:rsid w:val="00451616"/>
    <w:pPr>
      <w:numPr>
        <w:ilvl w:val="1"/>
      </w:numPr>
    </w:pPr>
    <w:rPr>
      <w:rFonts w:ascii="Cambria" w:eastAsia="Times New Roman" w:hAnsi="Cambria" w:cs="Times New Roman"/>
      <w:i/>
      <w:iCs/>
      <w:color w:val="4F81BD"/>
      <w:spacing w:val="15"/>
      <w:szCs w:val="24"/>
    </w:rPr>
  </w:style>
  <w:style w:type="paragraph" w:customStyle="1" w:styleId="NoSpacing1">
    <w:name w:val="No Spacing1"/>
    <w:basedOn w:val="Normal"/>
    <w:next w:val="NoSpacing"/>
    <w:uiPriority w:val="1"/>
    <w:qFormat/>
    <w:rsid w:val="00451616"/>
    <w:rPr>
      <w:rFonts w:asciiTheme="minorHAnsi" w:eastAsiaTheme="minorHAnsi" w:hAnsiTheme="minorHAnsi"/>
      <w:sz w:val="22"/>
    </w:rPr>
  </w:style>
  <w:style w:type="paragraph" w:customStyle="1" w:styleId="Quote1">
    <w:name w:val="Quote1"/>
    <w:basedOn w:val="Normal"/>
    <w:next w:val="Normal"/>
    <w:uiPriority w:val="29"/>
    <w:qFormat/>
    <w:rsid w:val="00451616"/>
    <w:rPr>
      <w:rFonts w:asciiTheme="minorHAnsi" w:eastAsiaTheme="minorHAnsi" w:hAnsiTheme="minorHAnsi"/>
      <w:i/>
      <w:iCs/>
      <w:color w:val="000000"/>
      <w:sz w:val="22"/>
    </w:rPr>
  </w:style>
  <w:style w:type="paragraph" w:customStyle="1" w:styleId="IntenseQuote1">
    <w:name w:val="Intense Quote1"/>
    <w:basedOn w:val="Normal"/>
    <w:next w:val="Normal"/>
    <w:uiPriority w:val="30"/>
    <w:qFormat/>
    <w:rsid w:val="00451616"/>
    <w:pPr>
      <w:pBdr>
        <w:bottom w:val="single" w:sz="4" w:space="4" w:color="4F81BD"/>
      </w:pBdr>
      <w:spacing w:before="200" w:after="280"/>
      <w:ind w:left="936" w:right="936"/>
    </w:pPr>
    <w:rPr>
      <w:rFonts w:asciiTheme="minorHAnsi" w:eastAsiaTheme="minorHAnsi" w:hAnsiTheme="minorHAnsi"/>
      <w:b/>
      <w:bCs/>
      <w:i/>
      <w:iCs/>
      <w:color w:val="4F81BD"/>
      <w:sz w:val="22"/>
    </w:rPr>
  </w:style>
  <w:style w:type="character" w:customStyle="1" w:styleId="SubtleEmphasis1">
    <w:name w:val="Subtle Emphasis1"/>
    <w:uiPriority w:val="19"/>
    <w:qFormat/>
    <w:rsid w:val="00451616"/>
    <w:rPr>
      <w:i/>
      <w:iCs/>
      <w:color w:val="808080"/>
    </w:rPr>
  </w:style>
  <w:style w:type="character" w:customStyle="1" w:styleId="IntenseEmphasis1">
    <w:name w:val="Intense Emphasis1"/>
    <w:uiPriority w:val="21"/>
    <w:qFormat/>
    <w:rsid w:val="00451616"/>
    <w:rPr>
      <w:b/>
      <w:bCs/>
      <w:i/>
      <w:iCs/>
      <w:color w:val="4F81BD"/>
    </w:rPr>
  </w:style>
  <w:style w:type="character" w:customStyle="1" w:styleId="SubtleReference1">
    <w:name w:val="Subtle Reference1"/>
    <w:uiPriority w:val="31"/>
    <w:qFormat/>
    <w:rsid w:val="00451616"/>
    <w:rPr>
      <w:smallCaps/>
      <w:color w:val="C0504D"/>
      <w:u w:val="single"/>
    </w:rPr>
  </w:style>
  <w:style w:type="character" w:customStyle="1" w:styleId="IntenseReference1">
    <w:name w:val="Intense Reference1"/>
    <w:uiPriority w:val="32"/>
    <w:qFormat/>
    <w:rsid w:val="00451616"/>
    <w:rPr>
      <w:b/>
      <w:bCs/>
      <w:smallCaps/>
      <w:color w:val="C0504D"/>
      <w:spacing w:val="5"/>
      <w:u w:val="single"/>
    </w:rPr>
  </w:style>
  <w:style w:type="paragraph" w:customStyle="1" w:styleId="CommentSubject1">
    <w:name w:val="Comment Subject1"/>
    <w:basedOn w:val="CommentText"/>
    <w:next w:val="CommentText"/>
    <w:semiHidden/>
    <w:unhideWhenUsed/>
    <w:rsid w:val="00451616"/>
    <w:rPr>
      <w:rFonts w:asciiTheme="minorHAnsi" w:eastAsiaTheme="minorHAnsi" w:hAnsiTheme="minorHAnsi"/>
      <w:b/>
      <w:bCs/>
    </w:rPr>
  </w:style>
  <w:style w:type="paragraph" w:customStyle="1" w:styleId="BalloonText1">
    <w:name w:val="Balloon Text1"/>
    <w:basedOn w:val="Normal"/>
    <w:next w:val="BalloonText"/>
    <w:semiHidden/>
    <w:unhideWhenUsed/>
    <w:rsid w:val="00451616"/>
    <w:rPr>
      <w:rFonts w:ascii="Tahoma" w:eastAsiaTheme="minorHAnsi" w:hAnsi="Tahoma" w:cs="Tahoma"/>
      <w:sz w:val="16"/>
      <w:szCs w:val="16"/>
    </w:rPr>
  </w:style>
  <w:style w:type="paragraph" w:customStyle="1" w:styleId="Revision1">
    <w:name w:val="Revision1"/>
    <w:next w:val="Revision"/>
    <w:hidden/>
    <w:uiPriority w:val="99"/>
    <w:semiHidden/>
    <w:rsid w:val="00451616"/>
    <w:pPr>
      <w:spacing w:after="0" w:line="240" w:lineRule="auto"/>
    </w:pPr>
    <w:rPr>
      <w:rFonts w:eastAsiaTheme="minorHAnsi"/>
    </w:rPr>
  </w:style>
  <w:style w:type="paragraph" w:customStyle="1" w:styleId="PlainText1">
    <w:name w:val="Plain Text1"/>
    <w:basedOn w:val="Normal"/>
    <w:uiPriority w:val="99"/>
    <w:semiHidden/>
    <w:unhideWhenUsed/>
    <w:rsid w:val="00451616"/>
    <w:rPr>
      <w:rFonts w:ascii="Consolas" w:eastAsiaTheme="minorHAnsi" w:hAnsi="Consolas" w:cs="Consolas"/>
      <w:sz w:val="21"/>
      <w:szCs w:val="21"/>
    </w:rPr>
  </w:style>
  <w:style w:type="table" w:customStyle="1" w:styleId="MediumShading1-Accent12">
    <w:name w:val="Medium Shading 1 - Accent 12"/>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1Char1">
    <w:name w:val="Heading 1 Char1"/>
    <w:basedOn w:val="DefaultParagraphFont"/>
    <w:uiPriority w:val="9"/>
    <w:rsid w:val="00451616"/>
    <w:rPr>
      <w:rFonts w:asciiTheme="majorHAnsi" w:eastAsiaTheme="majorEastAsia" w:hAnsiTheme="majorHAnsi" w:cstheme="majorBidi"/>
      <w:b/>
      <w:bCs/>
      <w:color w:val="385877" w:themeColor="accent1" w:themeShade="BF"/>
      <w:sz w:val="28"/>
      <w:szCs w:val="28"/>
    </w:rPr>
  </w:style>
  <w:style w:type="character" w:customStyle="1" w:styleId="Heading4Char1">
    <w:name w:val="Heading 4 Char1"/>
    <w:basedOn w:val="DefaultParagraphFont"/>
    <w:uiPriority w:val="9"/>
    <w:semiHidden/>
    <w:rsid w:val="00451616"/>
    <w:rPr>
      <w:rFonts w:asciiTheme="majorHAnsi" w:eastAsiaTheme="majorEastAsia" w:hAnsiTheme="majorHAnsi" w:cstheme="majorBidi"/>
      <w:b/>
      <w:bCs/>
      <w:i/>
      <w:iCs/>
      <w:color w:val="4B76A0" w:themeColor="accent1"/>
    </w:rPr>
  </w:style>
  <w:style w:type="character" w:customStyle="1" w:styleId="Heading5Char1">
    <w:name w:val="Heading 5 Char1"/>
    <w:basedOn w:val="DefaultParagraphFont"/>
    <w:uiPriority w:val="9"/>
    <w:semiHidden/>
    <w:rsid w:val="00451616"/>
    <w:rPr>
      <w:rFonts w:asciiTheme="majorHAnsi" w:eastAsiaTheme="majorEastAsia" w:hAnsiTheme="majorHAnsi" w:cstheme="majorBidi"/>
      <w:color w:val="253A4F" w:themeColor="accent1" w:themeShade="7F"/>
    </w:rPr>
  </w:style>
  <w:style w:type="character" w:customStyle="1" w:styleId="Heading6Char1">
    <w:name w:val="Heading 6 Char1"/>
    <w:basedOn w:val="DefaultParagraphFont"/>
    <w:uiPriority w:val="9"/>
    <w:semiHidden/>
    <w:rsid w:val="00451616"/>
    <w:rPr>
      <w:rFonts w:asciiTheme="majorHAnsi" w:eastAsiaTheme="majorEastAsia" w:hAnsiTheme="majorHAnsi" w:cstheme="majorBidi"/>
      <w:i/>
      <w:iCs/>
      <w:color w:val="253A4F" w:themeColor="accent1" w:themeShade="7F"/>
    </w:rPr>
  </w:style>
  <w:style w:type="character" w:customStyle="1" w:styleId="Heading7Char1">
    <w:name w:val="Heading 7 Char1"/>
    <w:basedOn w:val="DefaultParagraphFont"/>
    <w:uiPriority w:val="9"/>
    <w:semiHidden/>
    <w:rsid w:val="00451616"/>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451616"/>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51616"/>
    <w:rPr>
      <w:rFonts w:asciiTheme="majorHAnsi" w:eastAsiaTheme="majorEastAsia" w:hAnsiTheme="majorHAnsi" w:cstheme="majorBidi"/>
      <w:i/>
      <w:iCs/>
      <w:color w:val="404040" w:themeColor="text1" w:themeTint="BF"/>
      <w:sz w:val="20"/>
      <w:szCs w:val="20"/>
    </w:rPr>
  </w:style>
  <w:style w:type="character" w:customStyle="1" w:styleId="HeaderChar1">
    <w:name w:val="Header Char1"/>
    <w:basedOn w:val="DefaultParagraphFont"/>
    <w:uiPriority w:val="99"/>
    <w:semiHidden/>
    <w:rsid w:val="00451616"/>
  </w:style>
  <w:style w:type="character" w:customStyle="1" w:styleId="TitleChar1">
    <w:name w:val="Title Char1"/>
    <w:basedOn w:val="DefaultParagraphFont"/>
    <w:uiPriority w:val="10"/>
    <w:rsid w:val="00451616"/>
    <w:rPr>
      <w:rFonts w:asciiTheme="majorHAnsi" w:eastAsiaTheme="majorEastAsia" w:hAnsiTheme="majorHAnsi" w:cstheme="majorBidi"/>
      <w:color w:val="003D6F" w:themeColor="text2" w:themeShade="BF"/>
      <w:spacing w:val="5"/>
      <w:kern w:val="28"/>
      <w:sz w:val="52"/>
      <w:szCs w:val="52"/>
    </w:rPr>
  </w:style>
  <w:style w:type="character" w:customStyle="1" w:styleId="SubtitleChar1">
    <w:name w:val="Subtitle Char1"/>
    <w:basedOn w:val="DefaultParagraphFont"/>
    <w:uiPriority w:val="11"/>
    <w:rsid w:val="00451616"/>
    <w:rPr>
      <w:rFonts w:asciiTheme="majorHAnsi" w:eastAsiaTheme="majorEastAsia" w:hAnsiTheme="majorHAnsi" w:cstheme="majorBidi"/>
      <w:i/>
      <w:iCs/>
      <w:color w:val="4B76A0" w:themeColor="accent1"/>
      <w:spacing w:val="15"/>
      <w:sz w:val="24"/>
      <w:szCs w:val="24"/>
    </w:rPr>
  </w:style>
  <w:style w:type="character" w:customStyle="1" w:styleId="QuoteChar1">
    <w:name w:val="Quote Char1"/>
    <w:basedOn w:val="DefaultParagraphFont"/>
    <w:uiPriority w:val="29"/>
    <w:rsid w:val="00451616"/>
    <w:rPr>
      <w:i/>
      <w:iCs/>
      <w:color w:val="000000" w:themeColor="text1"/>
    </w:rPr>
  </w:style>
  <w:style w:type="character" w:customStyle="1" w:styleId="IntenseQuoteChar1">
    <w:name w:val="Intense Quote Char1"/>
    <w:basedOn w:val="DefaultParagraphFont"/>
    <w:uiPriority w:val="30"/>
    <w:rsid w:val="00451616"/>
    <w:rPr>
      <w:b/>
      <w:bCs/>
      <w:i/>
      <w:iCs/>
      <w:color w:val="4B76A0" w:themeColor="accent1"/>
    </w:rPr>
  </w:style>
  <w:style w:type="character" w:customStyle="1" w:styleId="CommentSubjectChar1">
    <w:name w:val="Comment Subject Char1"/>
    <w:basedOn w:val="CommentTextChar1"/>
    <w:uiPriority w:val="99"/>
    <w:semiHidden/>
    <w:rsid w:val="00451616"/>
    <w:rPr>
      <w:b/>
      <w:bCs/>
      <w:sz w:val="20"/>
      <w:szCs w:val="20"/>
    </w:rPr>
  </w:style>
  <w:style w:type="character" w:customStyle="1" w:styleId="BalloonTextChar1">
    <w:name w:val="Balloon Text Char1"/>
    <w:basedOn w:val="DefaultParagraphFont"/>
    <w:uiPriority w:val="99"/>
    <w:semiHidden/>
    <w:rsid w:val="00451616"/>
    <w:rPr>
      <w:rFonts w:ascii="Tahoma" w:hAnsi="Tahoma" w:cs="Tahoma"/>
      <w:sz w:val="16"/>
      <w:szCs w:val="16"/>
    </w:rPr>
  </w:style>
  <w:style w:type="character" w:customStyle="1" w:styleId="PlainTextChar1">
    <w:name w:val="Plain Text Char1"/>
    <w:basedOn w:val="DefaultParagraphFont"/>
    <w:uiPriority w:val="99"/>
    <w:semiHidden/>
    <w:rsid w:val="00451616"/>
    <w:rPr>
      <w:rFonts w:ascii="Consolas" w:hAnsi="Consolas" w:cs="Consolas"/>
      <w:sz w:val="21"/>
      <w:szCs w:val="21"/>
    </w:rPr>
  </w:style>
  <w:style w:type="table" w:customStyle="1" w:styleId="TableGrid1">
    <w:name w:val="Table Grid1"/>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51616"/>
  </w:style>
  <w:style w:type="table" w:customStyle="1" w:styleId="MediumShading2-Accent111">
    <w:name w:val="Medium Shading 2 - Accent 111"/>
    <w:basedOn w:val="TableNormal"/>
    <w:uiPriority w:val="64"/>
    <w:rsid w:val="0045161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1">
    <w:name w:val="Light Grid - Accent 111"/>
    <w:basedOn w:val="TableNormal"/>
    <w:uiPriority w:val="62"/>
    <w:rsid w:val="00451616"/>
    <w:pPr>
      <w:spacing w:after="0" w:line="240" w:lineRule="auto"/>
    </w:pPr>
    <w:rPr>
      <w:rFonts w:eastAsiaTheme="minorHAns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
    <w:name w:val="Light Shading - Accent 111"/>
    <w:basedOn w:val="TableNormal"/>
    <w:uiPriority w:val="60"/>
    <w:rsid w:val="00451616"/>
    <w:pPr>
      <w:spacing w:after="0" w:line="240" w:lineRule="auto"/>
    </w:pPr>
    <w:rPr>
      <w:rFonts w:eastAsiaTheme="minorHAns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451616"/>
    <w:pPr>
      <w:spacing w:after="0" w:line="240" w:lineRule="auto"/>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1">
    <w:name w:val="Medium Shading 1 - Accent 1111"/>
    <w:basedOn w:val="TableNormal"/>
    <w:uiPriority w:val="63"/>
    <w:rsid w:val="00451616"/>
    <w:pPr>
      <w:spacing w:after="0" w:line="240" w:lineRule="auto"/>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21">
    <w:name w:val="Light Grid - Accent 121"/>
    <w:basedOn w:val="TableNormal"/>
    <w:uiPriority w:val="62"/>
    <w:rsid w:val="00451616"/>
    <w:pPr>
      <w:spacing w:after="0" w:line="240" w:lineRule="auto"/>
    </w:pPr>
    <w:rPr>
      <w:rFonts w:eastAsiaTheme="minorHAns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3">
    <w:name w:val="Medium Shading 1 - Accent 13"/>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451616"/>
  </w:style>
  <w:style w:type="table" w:customStyle="1" w:styleId="MediumShading1-Accent121">
    <w:name w:val="Medium Shading 1 - Accent 121"/>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bleBullet1">
    <w:name w:val="P.Table Bullet 1"/>
    <w:basedOn w:val="Normal"/>
    <w:uiPriority w:val="99"/>
    <w:rsid w:val="00451616"/>
    <w:pPr>
      <w:tabs>
        <w:tab w:val="num" w:pos="720"/>
      </w:tabs>
      <w:spacing w:before="20" w:after="20"/>
      <w:ind w:left="720" w:hanging="360"/>
    </w:pPr>
    <w:rPr>
      <w:rFonts w:ascii="Arial" w:eastAsia="Times New Roman" w:hAnsi="Arial" w:cs="Arial"/>
      <w:szCs w:val="20"/>
    </w:rPr>
  </w:style>
  <w:style w:type="paragraph" w:customStyle="1" w:styleId="PTablebullet2">
    <w:name w:val="P.Table bullet 2"/>
    <w:basedOn w:val="Normal"/>
    <w:uiPriority w:val="99"/>
    <w:rsid w:val="00451616"/>
    <w:pPr>
      <w:spacing w:line="220" w:lineRule="exact"/>
    </w:pPr>
    <w:rPr>
      <w:rFonts w:ascii="Calibri" w:eastAsia="Times New Roman" w:hAnsi="Calibri" w:cs="Arial"/>
      <w:sz w:val="20"/>
      <w:szCs w:val="20"/>
    </w:rPr>
  </w:style>
  <w:style w:type="paragraph" w:customStyle="1" w:styleId="PTableHeading">
    <w:name w:val="P.Table Heading"/>
    <w:uiPriority w:val="99"/>
    <w:rsid w:val="00451616"/>
    <w:pPr>
      <w:keepNext/>
      <w:spacing w:after="0" w:line="240" w:lineRule="auto"/>
      <w:jc w:val="center"/>
    </w:pPr>
    <w:rPr>
      <w:rFonts w:ascii="Arial Narrow" w:eastAsia="Times New Roman" w:hAnsi="Arial Narrow" w:cs="Arial"/>
      <w:b/>
      <w:bCs/>
      <w:color w:val="FFFFFF"/>
      <w:sz w:val="20"/>
      <w:szCs w:val="20"/>
    </w:rPr>
  </w:style>
  <w:style w:type="paragraph" w:customStyle="1" w:styleId="PTableSource">
    <w:name w:val="P.Table Source"/>
    <w:uiPriority w:val="99"/>
    <w:rsid w:val="00451616"/>
    <w:pPr>
      <w:tabs>
        <w:tab w:val="left" w:pos="180"/>
      </w:tabs>
      <w:spacing w:before="60" w:after="0" w:line="240" w:lineRule="auto"/>
      <w:ind w:left="180" w:hanging="180"/>
    </w:pPr>
    <w:rPr>
      <w:rFonts w:ascii="Arial" w:eastAsia="Times New Roman" w:hAnsi="Arial" w:cs="Arial"/>
      <w:sz w:val="16"/>
      <w:szCs w:val="16"/>
    </w:rPr>
  </w:style>
  <w:style w:type="paragraph" w:customStyle="1" w:styleId="PTableText">
    <w:name w:val="P.Table Text"/>
    <w:link w:val="PTableTextChar"/>
    <w:uiPriority w:val="99"/>
    <w:rsid w:val="00451616"/>
    <w:pPr>
      <w:keepNext/>
      <w:spacing w:after="0" w:line="240" w:lineRule="auto"/>
    </w:pPr>
    <w:rPr>
      <w:rFonts w:ascii="Arial Narrow" w:eastAsia="Times New Roman" w:hAnsi="Arial Narrow" w:cs="Arial"/>
      <w:sz w:val="20"/>
      <w:szCs w:val="20"/>
    </w:rPr>
  </w:style>
  <w:style w:type="paragraph" w:customStyle="1" w:styleId="PTableTextIndent">
    <w:name w:val="P.Table Text Indent"/>
    <w:basedOn w:val="PTableText"/>
    <w:uiPriority w:val="99"/>
    <w:rsid w:val="00451616"/>
    <w:pPr>
      <w:ind w:left="389" w:right="144" w:hanging="245"/>
    </w:pPr>
  </w:style>
  <w:style w:type="paragraph" w:customStyle="1" w:styleId="CTableTextIndent">
    <w:name w:val="C.Table Text_Indent"/>
    <w:basedOn w:val="CTableText"/>
    <w:qFormat/>
    <w:rsid w:val="00451616"/>
    <w:pPr>
      <w:ind w:left="216"/>
    </w:pPr>
  </w:style>
  <w:style w:type="paragraph" w:customStyle="1" w:styleId="CNumberingLevel2-a">
    <w:name w:val="C.Numbering_Level 2-a."/>
    <w:basedOn w:val="Normal"/>
    <w:qFormat/>
    <w:rsid w:val="00451616"/>
    <w:pPr>
      <w:numPr>
        <w:ilvl w:val="1"/>
        <w:numId w:val="17"/>
      </w:numPr>
      <w:spacing w:after="120"/>
    </w:pPr>
    <w:rPr>
      <w:rFonts w:eastAsia="Calibri" w:cs="Times New Roman"/>
      <w:szCs w:val="24"/>
    </w:rPr>
  </w:style>
  <w:style w:type="paragraph" w:customStyle="1" w:styleId="CNumberingLevel3-i">
    <w:name w:val="C.Numbering_Level 3-i"/>
    <w:basedOn w:val="Normal"/>
    <w:qFormat/>
    <w:rsid w:val="00451616"/>
    <w:pPr>
      <w:numPr>
        <w:ilvl w:val="2"/>
        <w:numId w:val="17"/>
      </w:numPr>
      <w:spacing w:after="120"/>
      <w:ind w:left="1440" w:hanging="360"/>
    </w:pPr>
    <w:rPr>
      <w:rFonts w:eastAsia="Calibri" w:cs="Times New Roman"/>
      <w:szCs w:val="24"/>
    </w:rPr>
  </w:style>
  <w:style w:type="character" w:styleId="PlaceholderText">
    <w:name w:val="Placeholder Text"/>
    <w:basedOn w:val="DefaultParagraphFont"/>
    <w:uiPriority w:val="99"/>
    <w:semiHidden/>
    <w:rsid w:val="00451616"/>
    <w:rPr>
      <w:color w:val="808080"/>
    </w:rPr>
  </w:style>
  <w:style w:type="paragraph" w:customStyle="1" w:styleId="PAppendixCvr">
    <w:name w:val="P.Appendix Cvr"/>
    <w:rsid w:val="00451616"/>
    <w:pPr>
      <w:spacing w:before="5000" w:after="0" w:line="240" w:lineRule="auto"/>
      <w:jc w:val="center"/>
    </w:pPr>
    <w:rPr>
      <w:rFonts w:ascii="Arial" w:eastAsia="Times New Roman" w:hAnsi="Arial" w:cs="Times New Roman"/>
      <w:b/>
      <w:color w:val="002C5F"/>
      <w:sz w:val="72"/>
      <w:szCs w:val="20"/>
    </w:rPr>
  </w:style>
  <w:style w:type="paragraph" w:customStyle="1" w:styleId="font0">
    <w:name w:val="font0"/>
    <w:basedOn w:val="Normal"/>
    <w:rsid w:val="00451616"/>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al"/>
    <w:rsid w:val="00451616"/>
    <w:pPr>
      <w:spacing w:before="100" w:beforeAutospacing="1" w:after="100" w:afterAutospacing="1"/>
    </w:pPr>
    <w:rPr>
      <w:rFonts w:ascii="Calibri" w:eastAsia="Times New Roman" w:hAnsi="Calibri" w:cs="Calibri"/>
      <w:b/>
      <w:bCs/>
      <w:sz w:val="22"/>
    </w:rPr>
  </w:style>
  <w:style w:type="paragraph" w:customStyle="1" w:styleId="font6">
    <w:name w:val="font6"/>
    <w:basedOn w:val="Normal"/>
    <w:rsid w:val="00451616"/>
    <w:pPr>
      <w:spacing w:before="100" w:beforeAutospacing="1" w:after="100" w:afterAutospacing="1"/>
    </w:pPr>
    <w:rPr>
      <w:rFonts w:ascii="Calibri" w:eastAsia="Times New Roman" w:hAnsi="Calibri" w:cs="Calibri"/>
      <w:sz w:val="22"/>
    </w:rPr>
  </w:style>
  <w:style w:type="paragraph" w:customStyle="1" w:styleId="font7">
    <w:name w:val="font7"/>
    <w:basedOn w:val="Normal"/>
    <w:rsid w:val="00451616"/>
    <w:pPr>
      <w:spacing w:before="100" w:beforeAutospacing="1" w:after="100" w:afterAutospacing="1"/>
    </w:pPr>
    <w:rPr>
      <w:rFonts w:ascii="Calibri" w:eastAsia="Times New Roman" w:hAnsi="Calibri" w:cs="Calibri"/>
      <w:b/>
      <w:bCs/>
      <w:color w:val="000000"/>
      <w:sz w:val="22"/>
    </w:rPr>
  </w:style>
  <w:style w:type="paragraph" w:customStyle="1" w:styleId="font8">
    <w:name w:val="font8"/>
    <w:basedOn w:val="Normal"/>
    <w:rsid w:val="00451616"/>
    <w:pPr>
      <w:spacing w:before="100" w:beforeAutospacing="1" w:after="100" w:afterAutospacing="1"/>
    </w:pPr>
    <w:rPr>
      <w:rFonts w:ascii="Calibri" w:eastAsia="Times New Roman" w:hAnsi="Calibri" w:cs="Calibri"/>
      <w:color w:val="000000"/>
      <w:sz w:val="22"/>
    </w:rPr>
  </w:style>
  <w:style w:type="paragraph" w:customStyle="1" w:styleId="font9">
    <w:name w:val="font9"/>
    <w:basedOn w:val="Normal"/>
    <w:rsid w:val="00451616"/>
    <w:pPr>
      <w:spacing w:before="100" w:beforeAutospacing="1" w:after="100" w:afterAutospacing="1"/>
    </w:pPr>
    <w:rPr>
      <w:rFonts w:ascii="Calibri" w:eastAsia="Times New Roman" w:hAnsi="Calibri" w:cs="Calibri"/>
      <w:b/>
      <w:bCs/>
      <w:color w:val="000000"/>
      <w:sz w:val="22"/>
    </w:rPr>
  </w:style>
  <w:style w:type="table" w:customStyle="1" w:styleId="LightGrid1">
    <w:name w:val="Light Grid1"/>
    <w:basedOn w:val="TableNormal"/>
    <w:uiPriority w:val="62"/>
    <w:rsid w:val="0045161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Indent">
    <w:name w:val="Body Text Indent"/>
    <w:basedOn w:val="Normal"/>
    <w:link w:val="BodyTextIndentChar"/>
    <w:uiPriority w:val="99"/>
    <w:semiHidden/>
    <w:rsid w:val="00451616"/>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451616"/>
    <w:rPr>
      <w:rFonts w:ascii="Calibri" w:eastAsia="Calibri" w:hAnsi="Calibri" w:cs="Times New Roman"/>
    </w:rPr>
  </w:style>
  <w:style w:type="paragraph" w:customStyle="1" w:styleId="moderatorscript">
    <w:name w:val="moderator script"/>
    <w:link w:val="moderatorscriptChar"/>
    <w:rsid w:val="00451616"/>
    <w:pPr>
      <w:tabs>
        <w:tab w:val="left" w:pos="360"/>
        <w:tab w:val="left" w:pos="720"/>
      </w:tabs>
      <w:spacing w:after="240" w:line="240" w:lineRule="auto"/>
      <w:ind w:left="360"/>
    </w:pPr>
    <w:rPr>
      <w:rFonts w:ascii="Times New Roman" w:eastAsia="Times New Roman" w:hAnsi="Times New Roman" w:cs="Times New Roman"/>
      <w:sz w:val="24"/>
      <w:szCs w:val="24"/>
    </w:rPr>
  </w:style>
  <w:style w:type="character" w:customStyle="1" w:styleId="moderatorscriptChar">
    <w:name w:val="moderator script Char"/>
    <w:basedOn w:val="DefaultParagraphFont"/>
    <w:link w:val="moderatorscript"/>
    <w:uiPriority w:val="99"/>
    <w:locked/>
    <w:rsid w:val="00451616"/>
    <w:rPr>
      <w:rFonts w:ascii="Times New Roman" w:eastAsia="Times New Roman" w:hAnsi="Times New Roman" w:cs="Times New Roman"/>
      <w:sz w:val="24"/>
      <w:szCs w:val="24"/>
    </w:rPr>
  </w:style>
  <w:style w:type="paragraph" w:customStyle="1" w:styleId="Question">
    <w:name w:val="Question"/>
    <w:basedOn w:val="BodyText3"/>
    <w:uiPriority w:val="99"/>
    <w:rsid w:val="00451616"/>
    <w:pPr>
      <w:numPr>
        <w:numId w:val="19"/>
      </w:numPr>
      <w:spacing w:after="300"/>
    </w:pPr>
    <w:rPr>
      <w:rFonts w:ascii="Arial" w:eastAsia="Times New Roman" w:hAnsi="Arial" w:cs="Arial"/>
      <w:sz w:val="24"/>
      <w:szCs w:val="20"/>
    </w:rPr>
  </w:style>
  <w:style w:type="paragraph" w:styleId="BodyText3">
    <w:name w:val="Body Text 3"/>
    <w:basedOn w:val="Normal"/>
    <w:link w:val="BodyText3Char"/>
    <w:uiPriority w:val="99"/>
    <w:semiHidden/>
    <w:rsid w:val="00451616"/>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451616"/>
    <w:rPr>
      <w:rFonts w:ascii="Calibri" w:eastAsia="Calibri" w:hAnsi="Calibri" w:cs="Times New Roman"/>
      <w:sz w:val="16"/>
      <w:szCs w:val="16"/>
    </w:rPr>
  </w:style>
  <w:style w:type="paragraph" w:customStyle="1" w:styleId="moderatorbullet">
    <w:name w:val="moderator bullet"/>
    <w:link w:val="moderatorbulletChar"/>
    <w:rsid w:val="00451616"/>
    <w:pPr>
      <w:numPr>
        <w:numId w:val="20"/>
      </w:numPr>
      <w:spacing w:after="240" w:line="240" w:lineRule="auto"/>
      <w:outlineLvl w:val="0"/>
    </w:pPr>
    <w:rPr>
      <w:rFonts w:ascii="Times New Roman" w:eastAsia="Times New Roman" w:hAnsi="Times New Roman" w:cs="Arial"/>
      <w:sz w:val="24"/>
    </w:rPr>
  </w:style>
  <w:style w:type="character" w:customStyle="1" w:styleId="moderatorbulletChar">
    <w:name w:val="moderator bullet Char"/>
    <w:basedOn w:val="DefaultParagraphFont"/>
    <w:link w:val="moderatorbullet"/>
    <w:locked/>
    <w:rsid w:val="00451616"/>
    <w:rPr>
      <w:rFonts w:ascii="Times New Roman" w:eastAsia="Times New Roman" w:hAnsi="Times New Roman" w:cs="Arial"/>
      <w:sz w:val="24"/>
    </w:rPr>
  </w:style>
  <w:style w:type="paragraph" w:customStyle="1" w:styleId="BodyTextitalic">
    <w:name w:val="Body Text italic"/>
    <w:basedOn w:val="BodyText"/>
    <w:rsid w:val="00451616"/>
    <w:pPr>
      <w:spacing w:before="0" w:after="240"/>
    </w:pPr>
    <w:rPr>
      <w:rFonts w:ascii="Arial" w:hAnsi="Arial" w:cs="Arial"/>
      <w:i/>
      <w:sz w:val="22"/>
    </w:rPr>
  </w:style>
  <w:style w:type="paragraph" w:styleId="Index1">
    <w:name w:val="index 1"/>
    <w:basedOn w:val="Normal"/>
    <w:next w:val="Normal"/>
    <w:autoRedefine/>
    <w:uiPriority w:val="99"/>
    <w:rsid w:val="00451616"/>
    <w:pPr>
      <w:tabs>
        <w:tab w:val="right" w:leader="dot" w:pos="5940"/>
        <w:tab w:val="right" w:leader="dot" w:pos="9350"/>
      </w:tabs>
      <w:spacing w:before="100" w:beforeAutospacing="1" w:after="100" w:afterAutospacing="1"/>
      <w:ind w:left="240" w:hanging="240"/>
    </w:pPr>
    <w:rPr>
      <w:rFonts w:eastAsia="Times New Roman" w:cs="Times New Roman"/>
      <w:szCs w:val="24"/>
    </w:rPr>
  </w:style>
  <w:style w:type="paragraph" w:customStyle="1" w:styleId="C2-CtrSglSp">
    <w:name w:val="C2-Ctr Sgl Sp"/>
    <w:basedOn w:val="Normal"/>
    <w:uiPriority w:val="99"/>
    <w:rsid w:val="00451616"/>
    <w:pPr>
      <w:keepLines/>
      <w:jc w:val="center"/>
    </w:pPr>
    <w:rPr>
      <w:rFonts w:eastAsia="Times New Roman" w:cs="Times New Roman"/>
      <w:szCs w:val="24"/>
    </w:rPr>
  </w:style>
  <w:style w:type="paragraph" w:customStyle="1" w:styleId="SL-FlLftSgl">
    <w:name w:val="SL-Fl Lft Sgl"/>
    <w:rsid w:val="00451616"/>
    <w:pPr>
      <w:spacing w:after="0" w:line="240" w:lineRule="auto"/>
    </w:pPr>
    <w:rPr>
      <w:rFonts w:ascii="Times New Roman" w:eastAsia="Times New Roman" w:hAnsi="Times New Roman" w:cs="Times New Roman"/>
      <w:sz w:val="24"/>
      <w:szCs w:val="20"/>
    </w:rPr>
  </w:style>
  <w:style w:type="paragraph" w:customStyle="1" w:styleId="A2-Survey2DigitRespOptBox">
    <w:name w:val="A2-Survey 2 Digit RespOptBox"/>
    <w:uiPriority w:val="99"/>
    <w:rsid w:val="00451616"/>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A3-SurveyResponseLine">
    <w:name w:val="A3-Survey Response Line"/>
    <w:rsid w:val="00451616"/>
    <w:pPr>
      <w:tabs>
        <w:tab w:val="right" w:leader="underscore" w:pos="4680"/>
      </w:tabs>
      <w:spacing w:before="120" w:after="120" w:line="240" w:lineRule="auto"/>
      <w:ind w:left="576"/>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451616"/>
    <w:pPr>
      <w:spacing w:after="120"/>
    </w:pPr>
    <w:rPr>
      <w:rFonts w:eastAsia="Times New Roman" w:cs="Arial"/>
      <w:szCs w:val="24"/>
    </w:rPr>
  </w:style>
  <w:style w:type="paragraph" w:customStyle="1" w:styleId="CoverPage">
    <w:name w:val="CoverPage"/>
    <w:basedOn w:val="Normal"/>
    <w:uiPriority w:val="99"/>
    <w:rsid w:val="00451616"/>
    <w:rPr>
      <w:rFonts w:ascii="Arial" w:eastAsia="Times New Roman" w:hAnsi="Arial" w:cs="Times New Roman"/>
      <w:szCs w:val="56"/>
    </w:rPr>
  </w:style>
  <w:style w:type="paragraph" w:customStyle="1" w:styleId="DL-DoctorLabel">
    <w:name w:val="DL-DoctorLabel"/>
    <w:basedOn w:val="Normal"/>
    <w:uiPriority w:val="99"/>
    <w:rsid w:val="00451616"/>
    <w:pPr>
      <w:jc w:val="center"/>
    </w:pPr>
    <w:rPr>
      <w:rFonts w:ascii="Arial" w:eastAsia="Times New Roman" w:hAnsi="Arial" w:cs="Times New Roman"/>
      <w:szCs w:val="24"/>
    </w:rPr>
  </w:style>
  <w:style w:type="paragraph" w:customStyle="1" w:styleId="Instructions-Survey">
    <w:name w:val="Instructions-Survey"/>
    <w:basedOn w:val="Normal"/>
    <w:uiPriority w:val="99"/>
    <w:rsid w:val="00451616"/>
    <w:pPr>
      <w:widowControl w:val="0"/>
    </w:pPr>
    <w:rPr>
      <w:rFonts w:ascii="Arial" w:eastAsia="Times New Roman" w:hAnsi="Arial" w:cs="Times New Roman"/>
      <w:szCs w:val="24"/>
    </w:rPr>
  </w:style>
  <w:style w:type="paragraph" w:customStyle="1" w:styleId="ST-Subtitle-Survey">
    <w:name w:val="ST-Subtitle-Survey"/>
    <w:basedOn w:val="SL-FlLftSgl"/>
    <w:next w:val="SL-FlLftSgl"/>
    <w:rsid w:val="00451616"/>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451616"/>
    <w:pPr>
      <w:tabs>
        <w:tab w:val="clear" w:pos="1008"/>
        <w:tab w:val="left" w:pos="936"/>
      </w:tabs>
      <w:ind w:left="936" w:hanging="360"/>
    </w:pPr>
  </w:style>
  <w:style w:type="paragraph" w:customStyle="1" w:styleId="Q1-Survey-Question">
    <w:name w:val="Q1-Survey-Question"/>
    <w:basedOn w:val="Normal"/>
    <w:uiPriority w:val="99"/>
    <w:rsid w:val="00451616"/>
    <w:pPr>
      <w:keepNext/>
      <w:keepLines/>
      <w:tabs>
        <w:tab w:val="left" w:pos="432"/>
      </w:tabs>
      <w:spacing w:after="180"/>
      <w:ind w:left="432" w:hanging="432"/>
    </w:pPr>
    <w:rPr>
      <w:rFonts w:eastAsia="Times New Roman" w:cs="Times New Roman"/>
      <w:szCs w:val="20"/>
    </w:rPr>
  </w:style>
  <w:style w:type="character" w:customStyle="1" w:styleId="f1">
    <w:name w:val="f1"/>
    <w:basedOn w:val="DefaultParagraphFont"/>
    <w:rsid w:val="00451616"/>
    <w:rPr>
      <w:rFonts w:cs="Times New Roman"/>
      <w:color w:val="767676"/>
    </w:rPr>
  </w:style>
  <w:style w:type="character" w:customStyle="1" w:styleId="gl1">
    <w:name w:val="gl1"/>
    <w:basedOn w:val="DefaultParagraphFont"/>
    <w:rsid w:val="00451616"/>
    <w:rPr>
      <w:rFonts w:cs="Times New Roman"/>
      <w:color w:val="767676"/>
    </w:rPr>
  </w:style>
  <w:style w:type="character" w:customStyle="1" w:styleId="DocumentMapChar">
    <w:name w:val="Document Map Char"/>
    <w:basedOn w:val="DefaultParagraphFont"/>
    <w:link w:val="DocumentMap"/>
    <w:uiPriority w:val="99"/>
    <w:semiHidden/>
    <w:rsid w:val="00451616"/>
    <w:rPr>
      <w:rFonts w:ascii="Tahoma" w:eastAsia="Times New Roman" w:hAnsi="Tahoma" w:cs="Tahoma"/>
      <w:sz w:val="16"/>
      <w:szCs w:val="16"/>
    </w:rPr>
  </w:style>
  <w:style w:type="paragraph" w:styleId="DocumentMap">
    <w:name w:val="Document Map"/>
    <w:basedOn w:val="Normal"/>
    <w:link w:val="DocumentMapChar"/>
    <w:uiPriority w:val="99"/>
    <w:semiHidden/>
    <w:rsid w:val="00451616"/>
    <w:rPr>
      <w:rFonts w:ascii="Tahoma" w:eastAsia="Times New Roman" w:hAnsi="Tahoma" w:cs="Tahoma"/>
      <w:sz w:val="16"/>
      <w:szCs w:val="16"/>
    </w:rPr>
  </w:style>
  <w:style w:type="character" w:customStyle="1" w:styleId="DocumentMapChar1">
    <w:name w:val="Document Map Char1"/>
    <w:basedOn w:val="DefaultParagraphFont"/>
    <w:uiPriority w:val="99"/>
    <w:semiHidden/>
    <w:rsid w:val="00451616"/>
    <w:rPr>
      <w:rFonts w:ascii="Tahoma" w:hAnsi="Tahoma" w:cs="Tahoma"/>
      <w:sz w:val="16"/>
      <w:szCs w:val="16"/>
    </w:rPr>
  </w:style>
  <w:style w:type="paragraph" w:customStyle="1" w:styleId="BasicHeading">
    <w:name w:val="BasicHeading"/>
    <w:basedOn w:val="Normal"/>
    <w:link w:val="BasicHeadingChar"/>
    <w:uiPriority w:val="99"/>
    <w:rsid w:val="00451616"/>
    <w:pPr>
      <w:tabs>
        <w:tab w:val="right" w:pos="9360"/>
      </w:tabs>
      <w:spacing w:before="360" w:after="120" w:line="276" w:lineRule="auto"/>
      <w:outlineLvl w:val="0"/>
    </w:pPr>
    <w:rPr>
      <w:rFonts w:ascii="Helvetica" w:eastAsia="Times New Roman" w:hAnsi="Helvetica" w:cs="Helvetica"/>
      <w:b/>
      <w:bCs/>
      <w:color w:val="003E69"/>
      <w:sz w:val="28"/>
      <w:szCs w:val="28"/>
    </w:rPr>
  </w:style>
  <w:style w:type="character" w:customStyle="1" w:styleId="BasicHeadingChar">
    <w:name w:val="BasicHeading Char"/>
    <w:basedOn w:val="DefaultParagraphFont"/>
    <w:link w:val="BasicHeading"/>
    <w:uiPriority w:val="99"/>
    <w:locked/>
    <w:rsid w:val="00451616"/>
    <w:rPr>
      <w:rFonts w:ascii="Helvetica" w:eastAsia="Times New Roman" w:hAnsi="Helvetica" w:cs="Helvetica"/>
      <w:b/>
      <w:bCs/>
      <w:color w:val="003E69"/>
      <w:sz w:val="28"/>
      <w:szCs w:val="28"/>
    </w:rPr>
  </w:style>
  <w:style w:type="paragraph" w:customStyle="1" w:styleId="Stylebulleted">
    <w:name w:val="Style bulleted"/>
    <w:basedOn w:val="Normal"/>
    <w:rsid w:val="00451616"/>
    <w:pPr>
      <w:numPr>
        <w:numId w:val="21"/>
      </w:numPr>
      <w:spacing w:before="80" w:after="80" w:line="252" w:lineRule="auto"/>
    </w:pPr>
    <w:rPr>
      <w:rFonts w:eastAsia="Times New Roman" w:cs="Times New Roman"/>
      <w:szCs w:val="24"/>
    </w:rPr>
  </w:style>
  <w:style w:type="paragraph" w:customStyle="1" w:styleId="subheadings">
    <w:name w:val="subheadings"/>
    <w:rsid w:val="00451616"/>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451616"/>
    <w:pPr>
      <w:pBdr>
        <w:bottom w:val="single" w:sz="48" w:space="18" w:color="CC0000"/>
      </w:pBdr>
      <w:spacing w:after="100" w:afterAutospacing="1" w:line="276" w:lineRule="auto"/>
    </w:pPr>
    <w:rPr>
      <w:rFonts w:ascii="Arial" w:eastAsia="Times New Roman" w:hAnsi="Arial" w:cs="Times New Roman"/>
      <w:sz w:val="40"/>
      <w:szCs w:val="24"/>
    </w:rPr>
  </w:style>
  <w:style w:type="paragraph" w:customStyle="1" w:styleId="tinytitle">
    <w:name w:val="tiny title"/>
    <w:basedOn w:val="Normal"/>
    <w:rsid w:val="00451616"/>
    <w:pPr>
      <w:spacing w:before="100" w:beforeAutospacing="1" w:line="276" w:lineRule="auto"/>
    </w:pPr>
    <w:rPr>
      <w:rFonts w:ascii="Arial" w:eastAsia="Times New Roman" w:hAnsi="Arial" w:cs="Times New Roman"/>
      <w:sz w:val="22"/>
      <w:szCs w:val="24"/>
    </w:rPr>
  </w:style>
  <w:style w:type="paragraph" w:customStyle="1" w:styleId="ColorfulList-Accent11">
    <w:name w:val="Colorful List - Accent 11"/>
    <w:basedOn w:val="Normal"/>
    <w:uiPriority w:val="99"/>
    <w:qFormat/>
    <w:rsid w:val="00451616"/>
    <w:pPr>
      <w:ind w:left="720"/>
      <w:contextualSpacing/>
    </w:pPr>
    <w:rPr>
      <w:rFonts w:eastAsia="Times New Roman" w:cs="Times New Roman"/>
      <w:szCs w:val="20"/>
    </w:rPr>
  </w:style>
  <w:style w:type="paragraph" w:customStyle="1" w:styleId="HeaderTitle3rdlevel">
    <w:name w:val="Header_Title_3rdlevel"/>
    <w:uiPriority w:val="99"/>
    <w:rsid w:val="00451616"/>
    <w:pPr>
      <w:widowControl w:val="0"/>
      <w:jc w:val="right"/>
    </w:pPr>
    <w:rPr>
      <w:rFonts w:ascii="Times New Roman" w:eastAsia="Times New Roman" w:hAnsi="Times New Roman" w:cs="Times New Roman"/>
      <w:smallCaps/>
      <w:sz w:val="32"/>
      <w:szCs w:val="32"/>
      <w:lang w:bidi="en-US"/>
    </w:rPr>
  </w:style>
  <w:style w:type="character" w:styleId="HTMLCite">
    <w:name w:val="HTML Cite"/>
    <w:basedOn w:val="DefaultParagraphFont"/>
    <w:uiPriority w:val="99"/>
    <w:semiHidden/>
    <w:rsid w:val="00451616"/>
    <w:rPr>
      <w:rFonts w:cs="Times New Roman"/>
      <w:i/>
      <w:iCs/>
    </w:rPr>
  </w:style>
  <w:style w:type="numbering" w:customStyle="1" w:styleId="Style1">
    <w:name w:val="Style1"/>
    <w:rsid w:val="00451616"/>
    <w:pPr>
      <w:numPr>
        <w:numId w:val="22"/>
      </w:numPr>
    </w:pPr>
  </w:style>
  <w:style w:type="table" w:customStyle="1" w:styleId="MediumShading11">
    <w:name w:val="Medium Shading 11"/>
    <w:basedOn w:val="TableNormal"/>
    <w:uiPriority w:val="63"/>
    <w:rsid w:val="0045161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CharCharCharChar">
    <w:name w:val="Char Char Char Char"/>
    <w:basedOn w:val="Normal"/>
    <w:rsid w:val="00451616"/>
    <w:pPr>
      <w:spacing w:after="160" w:line="240" w:lineRule="exact"/>
    </w:pPr>
    <w:rPr>
      <w:rFonts w:ascii="Verdana" w:eastAsia="Times New Roman" w:hAnsi="Verdana" w:cs="Times New Roman"/>
      <w:sz w:val="22"/>
      <w:szCs w:val="20"/>
    </w:rPr>
  </w:style>
  <w:style w:type="table" w:customStyle="1" w:styleId="LightShading1">
    <w:name w:val="Light Shading1"/>
    <w:basedOn w:val="TableNormal"/>
    <w:uiPriority w:val="60"/>
    <w:rsid w:val="00451616"/>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CommentText12pt">
    <w:name w:val="Style Comment Text + 12 pt"/>
    <w:basedOn w:val="CommentText"/>
    <w:rsid w:val="00451616"/>
    <w:pPr>
      <w:spacing w:before="40" w:after="80"/>
    </w:pPr>
    <w:rPr>
      <w:rFonts w:eastAsia="Times New Roman" w:cs="Times New Roman"/>
      <w:sz w:val="24"/>
    </w:rPr>
  </w:style>
  <w:style w:type="paragraph" w:customStyle="1" w:styleId="SPACER">
    <w:name w:val="SPACER"/>
    <w:qFormat/>
    <w:rsid w:val="00451616"/>
    <w:pPr>
      <w:spacing w:after="0" w:line="240" w:lineRule="auto"/>
      <w:ind w:left="446" w:hanging="446"/>
    </w:pPr>
    <w:rPr>
      <w:rFonts w:ascii="Times New Roman" w:eastAsia="Times New Roman" w:hAnsi="Times New Roman" w:cs="Times New Roman"/>
      <w:bCs/>
      <w:sz w:val="24"/>
      <w:szCs w:val="24"/>
    </w:rPr>
  </w:style>
  <w:style w:type="paragraph" w:customStyle="1" w:styleId="Q1-Survey-Question2columns">
    <w:name w:val="Q1-Survey-Question 2 columns"/>
    <w:basedOn w:val="Q1-Survey-Question"/>
    <w:qFormat/>
    <w:rsid w:val="00451616"/>
    <w:pPr>
      <w:spacing w:before="40" w:after="40"/>
      <w:ind w:left="1440" w:hanging="1440"/>
    </w:pPr>
    <w:rPr>
      <w:szCs w:val="24"/>
    </w:rPr>
  </w:style>
  <w:style w:type="table" w:styleId="LightGrid-Accent1">
    <w:name w:val="Light Grid Accent 1"/>
    <w:basedOn w:val="TableNormal"/>
    <w:uiPriority w:val="62"/>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table" w:styleId="LightGrid">
    <w:name w:val="Light Grid"/>
    <w:basedOn w:val="TableNormal"/>
    <w:uiPriority w:val="62"/>
    <w:rsid w:val="0045161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45161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tyleCommentText12pt1">
    <w:name w:val="Style Comment Text + 12 pt1"/>
    <w:basedOn w:val="CommentText"/>
    <w:rsid w:val="00451616"/>
    <w:pPr>
      <w:spacing w:before="40" w:after="80"/>
    </w:pPr>
    <w:rPr>
      <w:rFonts w:eastAsia="Times New Roman" w:cs="Times New Roman"/>
      <w:sz w:val="24"/>
    </w:rPr>
  </w:style>
  <w:style w:type="character" w:customStyle="1" w:styleId="HeaderChar2">
    <w:name w:val="Header Char2"/>
    <w:basedOn w:val="DefaultParagraphFont"/>
    <w:uiPriority w:val="99"/>
    <w:semiHidden/>
    <w:rsid w:val="00451616"/>
  </w:style>
  <w:style w:type="character" w:customStyle="1" w:styleId="PlainTextChar2">
    <w:name w:val="Plain Text Char2"/>
    <w:basedOn w:val="DefaultParagraphFont"/>
    <w:uiPriority w:val="99"/>
    <w:semiHidden/>
    <w:rsid w:val="00451616"/>
    <w:rPr>
      <w:rFonts w:ascii="Consolas" w:hAnsi="Consolas" w:cs="Consolas"/>
      <w:sz w:val="21"/>
      <w:szCs w:val="21"/>
    </w:rPr>
  </w:style>
  <w:style w:type="paragraph" w:customStyle="1" w:styleId="PTableTitle">
    <w:name w:val="P.Table Title"/>
    <w:uiPriority w:val="99"/>
    <w:rsid w:val="002A4EAC"/>
    <w:pPr>
      <w:keepNext/>
      <w:keepLines/>
      <w:spacing w:after="60" w:line="240" w:lineRule="auto"/>
      <w:ind w:left="1224" w:hanging="1224"/>
    </w:pPr>
    <w:rPr>
      <w:rFonts w:ascii="Arial" w:eastAsia="Times New Roman" w:hAnsi="Arial" w:cs="Times"/>
      <w:b/>
      <w:bCs/>
      <w:sz w:val="20"/>
      <w:szCs w:val="24"/>
    </w:rPr>
  </w:style>
  <w:style w:type="character" w:customStyle="1" w:styleId="PTableTextChar">
    <w:name w:val="P.Table Text Char"/>
    <w:basedOn w:val="DefaultParagraphFont"/>
    <w:link w:val="PTableText"/>
    <w:uiPriority w:val="99"/>
    <w:locked/>
    <w:rsid w:val="002A4EAC"/>
    <w:rPr>
      <w:rFonts w:ascii="Arial Narrow" w:eastAsia="Times New Roman" w:hAnsi="Arial Narrow" w:cs="Arial"/>
      <w:sz w:val="20"/>
      <w:szCs w:val="20"/>
    </w:rPr>
  </w:style>
  <w:style w:type="paragraph" w:customStyle="1" w:styleId="PExhibitTitle">
    <w:name w:val="P.Exhibit Title"/>
    <w:qFormat/>
    <w:rsid w:val="002A4EAC"/>
    <w:pPr>
      <w:keepNext/>
      <w:keepLines/>
      <w:spacing w:after="60" w:line="240" w:lineRule="auto"/>
    </w:pPr>
    <w:rPr>
      <w:rFonts w:ascii="Arial" w:eastAsia="Times New Roman" w:hAnsi="Arial" w:cs="Times"/>
      <w:b/>
      <w:bCs/>
      <w:color w:val="005295"/>
      <w:sz w:val="20"/>
      <w:szCs w:val="24"/>
      <w:lang w:eastAsia="en-GB"/>
    </w:rPr>
  </w:style>
  <w:style w:type="table" w:customStyle="1" w:styleId="AIRTable1">
    <w:name w:val="AIR Table1"/>
    <w:basedOn w:val="TableNormal"/>
    <w:uiPriority w:val="99"/>
    <w:qFormat/>
    <w:rsid w:val="002A4EAC"/>
    <w:pPr>
      <w:spacing w:after="0" w:line="240" w:lineRule="auto"/>
    </w:pPr>
    <w:rPr>
      <w:rFonts w:ascii="Arial" w:eastAsia="Times New Roman" w:hAnsi="Arial" w:cs="Times New Roman"/>
      <w:sz w:val="20"/>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xl64">
    <w:name w:val="xl64"/>
    <w:basedOn w:val="Normal"/>
    <w:rsid w:val="00137E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table" w:customStyle="1" w:styleId="TableGrid3">
    <w:name w:val="Table Grid3"/>
    <w:basedOn w:val="TableNormal"/>
    <w:next w:val="TableGrid"/>
    <w:uiPriority w:val="59"/>
    <w:rsid w:val="00010B4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
    <w:name w:val="CAHPS"/>
    <w:uiPriority w:val="99"/>
    <w:rsid w:val="00981A95"/>
    <w:pPr>
      <w:numPr>
        <w:numId w:val="40"/>
      </w:numPr>
    </w:pPr>
  </w:style>
  <w:style w:type="paragraph" w:customStyle="1" w:styleId="qs-supplemental-question">
    <w:name w:val="qs-supplemental-question"/>
    <w:basedOn w:val="Normal"/>
    <w:uiPriority w:val="99"/>
    <w:rsid w:val="00981A95"/>
    <w:pPr>
      <w:spacing w:before="100" w:beforeAutospacing="1" w:after="100" w:afterAutospacing="1"/>
    </w:pPr>
    <w:rPr>
      <w:rFonts w:eastAsiaTheme="minorHAnsi" w:cs="Times New Roman"/>
      <w:szCs w:val="24"/>
    </w:rPr>
  </w:style>
  <w:style w:type="character" w:customStyle="1" w:styleId="shorttext">
    <w:name w:val="short_text"/>
    <w:basedOn w:val="DefaultParagraphFont"/>
    <w:rsid w:val="00981A95"/>
  </w:style>
  <w:style w:type="character" w:customStyle="1" w:styleId="atn">
    <w:name w:val="atn"/>
    <w:basedOn w:val="DefaultParagraphFont"/>
    <w:rsid w:val="00981A95"/>
  </w:style>
  <w:style w:type="paragraph" w:customStyle="1" w:styleId="TableText">
    <w:name w:val="Table Text"/>
    <w:link w:val="TableTextChar"/>
    <w:qFormat/>
    <w:rsid w:val="00981A95"/>
    <w:pPr>
      <w:spacing w:before="40" w:after="40" w:line="200" w:lineRule="exact"/>
    </w:pPr>
    <w:rPr>
      <w:rFonts w:ascii="Arial Narrow" w:hAnsi="Arial Narrow" w:cs="Times New Roman"/>
      <w:sz w:val="20"/>
      <w:szCs w:val="19"/>
    </w:rPr>
  </w:style>
  <w:style w:type="character" w:customStyle="1" w:styleId="TableTextChar">
    <w:name w:val="Table Text Char"/>
    <w:basedOn w:val="DefaultParagraphFont"/>
    <w:link w:val="TableText"/>
    <w:rsid w:val="00981A95"/>
    <w:rPr>
      <w:rFonts w:ascii="Arial Narrow" w:hAnsi="Arial Narrow" w:cs="Times New Roman"/>
      <w:sz w:val="20"/>
      <w:szCs w:val="19"/>
    </w:rPr>
  </w:style>
  <w:style w:type="numbering" w:customStyle="1" w:styleId="CAHPS1">
    <w:name w:val="CAHPS1"/>
    <w:uiPriority w:val="99"/>
    <w:rsid w:val="00981A95"/>
  </w:style>
  <w:style w:type="paragraph" w:customStyle="1" w:styleId="Item">
    <w:name w:val="Item"/>
    <w:basedOn w:val="BodyTextIndent3"/>
    <w:rsid w:val="00981A9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981A95"/>
    <w:pPr>
      <w:spacing w:after="120"/>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981A95"/>
    <w:rPr>
      <w:rFonts w:ascii="Times New Roman" w:hAnsi="Times New Roman" w:cs="Times New Roman"/>
      <w:sz w:val="16"/>
      <w:szCs w:val="16"/>
    </w:rPr>
  </w:style>
  <w:style w:type="paragraph" w:customStyle="1" w:styleId="QS-Supplemental-Question0">
    <w:name w:val="QS-Supplemental-Question"/>
    <w:basedOn w:val="Normal"/>
    <w:rsid w:val="00981A95"/>
    <w:pPr>
      <w:keepNext/>
      <w:keepLines/>
      <w:tabs>
        <w:tab w:val="left" w:pos="936"/>
      </w:tabs>
      <w:spacing w:after="180"/>
      <w:ind w:left="936" w:hanging="936"/>
    </w:pPr>
    <w:rPr>
      <w:rFonts w:eastAsia="Times New Roman" w:cs="Times New Roman"/>
      <w:szCs w:val="20"/>
    </w:rPr>
  </w:style>
  <w:style w:type="paragraph" w:customStyle="1" w:styleId="A4-Supplemental1DigitRespOptBox">
    <w:name w:val="A4-Supplemental 1 Digit RespOptBox"/>
    <w:basedOn w:val="Normal"/>
    <w:rsid w:val="00981A95"/>
    <w:pPr>
      <w:tabs>
        <w:tab w:val="left" w:pos="1368"/>
      </w:tabs>
      <w:spacing w:before="40" w:after="40"/>
      <w:ind w:left="1368" w:hanging="432"/>
    </w:pPr>
    <w:rPr>
      <w:rFonts w:eastAsia="Times New Roman" w:cs="Times New Roman"/>
      <w:szCs w:val="20"/>
    </w:rPr>
  </w:style>
  <w:style w:type="paragraph" w:customStyle="1" w:styleId="A7-Supplemental0DigitRespOptBox">
    <w:name w:val="A7-Supplemental 0 Digit RespOptBox"/>
    <w:basedOn w:val="Normal"/>
    <w:rsid w:val="00981A95"/>
    <w:pPr>
      <w:tabs>
        <w:tab w:val="left" w:pos="1296"/>
      </w:tabs>
      <w:spacing w:before="40" w:after="40"/>
      <w:ind w:left="1296" w:hanging="360"/>
    </w:pPr>
    <w:rPr>
      <w:rFonts w:eastAsia="Times New Roman" w:cs="Times New Roman"/>
      <w:szCs w:val="24"/>
    </w:rPr>
  </w:style>
  <w:style w:type="character" w:customStyle="1" w:styleId="alt-edited">
    <w:name w:val="alt-edited"/>
    <w:basedOn w:val="DefaultParagraphFont"/>
    <w:rsid w:val="00981A95"/>
  </w:style>
  <w:style w:type="paragraph" w:customStyle="1" w:styleId="CMSBodyText">
    <w:name w:val="CMS.Body Text"/>
    <w:basedOn w:val="Normal"/>
    <w:uiPriority w:val="99"/>
    <w:rsid w:val="00981A95"/>
    <w:pPr>
      <w:spacing w:after="240"/>
    </w:pPr>
    <w:rPr>
      <w:rFonts w:eastAsiaTheme="minorHAnsi" w:cs="Times New Roman"/>
      <w:szCs w:val="24"/>
    </w:rPr>
  </w:style>
  <w:style w:type="paragraph" w:customStyle="1" w:styleId="InterviewQuestions">
    <w:name w:val="Interview Questions"/>
    <w:basedOn w:val="ListParagraph"/>
    <w:link w:val="InterviewQuestionsChar"/>
    <w:qFormat/>
    <w:rsid w:val="00981A95"/>
    <w:pPr>
      <w:widowControl w:val="0"/>
      <w:numPr>
        <w:numId w:val="50"/>
      </w:numPr>
      <w:autoSpaceDE w:val="0"/>
      <w:autoSpaceDN w:val="0"/>
      <w:adjustRightInd w:val="0"/>
    </w:pPr>
    <w:rPr>
      <w:rFonts w:ascii="Times New Roman" w:hAnsi="Times New Roman" w:cs="Times New Roman"/>
      <w:szCs w:val="24"/>
    </w:rPr>
  </w:style>
  <w:style w:type="character" w:customStyle="1" w:styleId="InterviewQuestionsChar">
    <w:name w:val="Interview Questions Char"/>
    <w:basedOn w:val="DefaultParagraphFont"/>
    <w:link w:val="InterviewQuestions"/>
    <w:rsid w:val="00981A95"/>
    <w:rPr>
      <w:rFonts w:ascii="Times New Roman" w:eastAsia="Times New Roman" w:hAnsi="Times New Roman" w:cs="Times New Roman"/>
      <w:sz w:val="24"/>
      <w:szCs w:val="24"/>
    </w:rPr>
  </w:style>
  <w:style w:type="paragraph" w:customStyle="1" w:styleId="Author">
    <w:name w:val="Author"/>
    <w:basedOn w:val="NoSpacing"/>
    <w:next w:val="NoSpacing"/>
    <w:link w:val="AuthorChar"/>
    <w:qFormat/>
    <w:rsid w:val="00981A95"/>
  </w:style>
  <w:style w:type="character" w:customStyle="1" w:styleId="AuthorChar">
    <w:name w:val="Author Char"/>
    <w:basedOn w:val="NoSpacingChar"/>
    <w:link w:val="Author"/>
    <w:rsid w:val="00981A95"/>
    <w:rPr>
      <w:rFonts w:ascii="Times New Roman" w:hAnsi="Times New Roman"/>
      <w:sz w:val="24"/>
    </w:rPr>
  </w:style>
  <w:style w:type="paragraph" w:customStyle="1" w:styleId="Recipient">
    <w:name w:val="Recipient"/>
    <w:basedOn w:val="NoSpacing"/>
    <w:next w:val="NoSpacing"/>
    <w:link w:val="RecipientChar"/>
    <w:qFormat/>
    <w:rsid w:val="00981A95"/>
  </w:style>
  <w:style w:type="character" w:customStyle="1" w:styleId="RecipientChar">
    <w:name w:val="Recipient Char"/>
    <w:basedOn w:val="NoSpacingChar"/>
    <w:link w:val="Recipient"/>
    <w:rsid w:val="00981A95"/>
    <w:rPr>
      <w:rFonts w:ascii="Times New Roman" w:hAnsi="Times New Roman"/>
      <w:sz w:val="24"/>
    </w:rPr>
  </w:style>
  <w:style w:type="table" w:customStyle="1" w:styleId="AIRDarkBlueTable">
    <w:name w:val="AIR Dark Blue Table"/>
    <w:basedOn w:val="TableNormal"/>
    <w:uiPriority w:val="99"/>
    <w:qFormat/>
    <w:rsid w:val="00981A95"/>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paragraph" w:customStyle="1" w:styleId="Bullet1">
    <w:name w:val="Bullet 1"/>
    <w:basedOn w:val="Normal"/>
    <w:qFormat/>
    <w:rsid w:val="00981A95"/>
    <w:pPr>
      <w:spacing w:before="120" w:after="120"/>
    </w:pPr>
    <w:rPr>
      <w:rFonts w:asciiTheme="majorHAnsi" w:eastAsia="Times New Roman" w:hAnsiTheme="majorHAnsi" w:cs="Times New Roman"/>
      <w:szCs w:val="24"/>
    </w:rPr>
  </w:style>
  <w:style w:type="paragraph" w:customStyle="1" w:styleId="Bullet2">
    <w:name w:val="Bullet 2"/>
    <w:basedOn w:val="Normal"/>
    <w:qFormat/>
    <w:rsid w:val="00981A95"/>
    <w:pPr>
      <w:spacing w:before="120" w:after="120"/>
    </w:pPr>
    <w:rPr>
      <w:rFonts w:asciiTheme="majorHAnsi" w:eastAsia="Times New Roman" w:hAnsiTheme="majorHAnsi" w:cs="Times New Roman"/>
      <w:szCs w:val="24"/>
    </w:rPr>
  </w:style>
  <w:style w:type="paragraph" w:customStyle="1" w:styleId="Bullet3">
    <w:name w:val="Bullet 3"/>
    <w:basedOn w:val="Normal"/>
    <w:qFormat/>
    <w:rsid w:val="00981A95"/>
    <w:pPr>
      <w:spacing w:before="120" w:after="120"/>
    </w:pPr>
    <w:rPr>
      <w:rFonts w:asciiTheme="majorHAnsi" w:eastAsia="Times New Roman" w:hAnsiTheme="majorHAnsi" w:cs="Times New Roman"/>
      <w:szCs w:val="24"/>
    </w:rPr>
  </w:style>
  <w:style w:type="paragraph" w:customStyle="1" w:styleId="TableBullet1">
    <w:name w:val="Table Bullet 1"/>
    <w:basedOn w:val="TableText"/>
    <w:qFormat/>
    <w:rsid w:val="00981A95"/>
    <w:pPr>
      <w:numPr>
        <w:numId w:val="59"/>
      </w:numPr>
      <w:tabs>
        <w:tab w:val="num" w:pos="360"/>
      </w:tabs>
      <w:spacing w:line="240" w:lineRule="auto"/>
      <w:ind w:left="0" w:firstLine="0"/>
    </w:pPr>
    <w:rPr>
      <w:rFonts w:asciiTheme="minorHAnsi" w:eastAsia="Times New Roman" w:hAnsiTheme="minorHAnsi"/>
      <w:sz w:val="22"/>
      <w:szCs w:val="24"/>
    </w:rPr>
  </w:style>
  <w:style w:type="paragraph" w:customStyle="1" w:styleId="TableBullet2">
    <w:name w:val="Table Bullet 2"/>
    <w:basedOn w:val="TableText"/>
    <w:qFormat/>
    <w:rsid w:val="00981A95"/>
    <w:pPr>
      <w:numPr>
        <w:ilvl w:val="1"/>
        <w:numId w:val="59"/>
      </w:numPr>
      <w:tabs>
        <w:tab w:val="num" w:pos="360"/>
      </w:tabs>
      <w:spacing w:line="240" w:lineRule="auto"/>
      <w:ind w:left="0" w:firstLine="0"/>
    </w:pPr>
    <w:rPr>
      <w:rFonts w:asciiTheme="minorHAnsi" w:eastAsia="Times New Roman" w:hAnsiTheme="minorHAnsi"/>
      <w:sz w:val="22"/>
      <w:szCs w:val="24"/>
    </w:rPr>
  </w:style>
  <w:style w:type="paragraph" w:customStyle="1" w:styleId="TableTextCentered">
    <w:name w:val="Table Text Centered"/>
    <w:basedOn w:val="TableText"/>
    <w:qFormat/>
    <w:rsid w:val="00981A95"/>
    <w:pPr>
      <w:spacing w:line="240" w:lineRule="auto"/>
      <w:jc w:val="center"/>
    </w:pPr>
    <w:rPr>
      <w:rFonts w:asciiTheme="minorHAnsi" w:eastAsia="Times New Roman" w:hAnsiTheme="minorHAnsi"/>
      <w:sz w:val="22"/>
      <w:szCs w:val="24"/>
    </w:rPr>
  </w:style>
  <w:style w:type="paragraph" w:customStyle="1" w:styleId="TableColHeadingLeft">
    <w:name w:val="Table Col Heading Left"/>
    <w:basedOn w:val="BodyText"/>
    <w:qFormat/>
    <w:rsid w:val="00981A95"/>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981A95"/>
    <w:pPr>
      <w:jc w:val="center"/>
    </w:pPr>
    <w:rPr>
      <w:sz w:val="22"/>
    </w:rPr>
  </w:style>
  <w:style w:type="paragraph" w:customStyle="1" w:styleId="PCoverHead1">
    <w:name w:val="P.Cover Head 1"/>
    <w:qFormat/>
    <w:rsid w:val="00981A95"/>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ConfidentialityStatement">
    <w:name w:val="P.Cover_Confidentiality Statement"/>
    <w:basedOn w:val="Normal"/>
    <w:qFormat/>
    <w:rsid w:val="00981A95"/>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5">
    <w:name w:val="P.Cover Head 5"/>
    <w:qFormat/>
    <w:rsid w:val="00981A95"/>
    <w:pPr>
      <w:spacing w:before="90" w:after="0" w:line="240" w:lineRule="auto"/>
    </w:pPr>
    <w:rPr>
      <w:rFonts w:ascii="Franklin Gothic Demi" w:eastAsia="Times New Roman" w:hAnsi="Franklin Gothic Demi" w:cs="ITCFranklinGothicStd-Demi"/>
      <w:color w:val="002C5F"/>
      <w:sz w:val="20"/>
      <w:szCs w:val="20"/>
    </w:rPr>
  </w:style>
  <w:style w:type="paragraph" w:customStyle="1" w:styleId="PTitleAddress">
    <w:name w:val="P.Title Address"/>
    <w:basedOn w:val="Normal"/>
    <w:qFormat/>
    <w:rsid w:val="00981A95"/>
    <w:pPr>
      <w:ind w:left="720"/>
    </w:pPr>
    <w:rPr>
      <w:rFonts w:eastAsia="Times New Roman" w:cs="Times New Roman"/>
    </w:rPr>
  </w:style>
  <w:style w:type="paragraph" w:customStyle="1" w:styleId="PTitleCopyright">
    <w:name w:val="P.Title Copyright"/>
    <w:basedOn w:val="Normal"/>
    <w:qFormat/>
    <w:rsid w:val="00981A95"/>
    <w:pPr>
      <w:spacing w:before="240"/>
    </w:pPr>
    <w:rPr>
      <w:rFonts w:eastAsia="Times New Roman" w:cs="Times New Roman"/>
    </w:rPr>
  </w:style>
  <w:style w:type="paragraph" w:customStyle="1" w:styleId="PTitlePubNo">
    <w:name w:val="P.Title PubNo"/>
    <w:basedOn w:val="Copyrightinfo"/>
    <w:qFormat/>
    <w:rsid w:val="00981A95"/>
    <w:pPr>
      <w:tabs>
        <w:tab w:val="right" w:pos="9360"/>
      </w:tabs>
      <w:spacing w:before="120" w:after="0"/>
    </w:pPr>
  </w:style>
  <w:style w:type="paragraph" w:customStyle="1" w:styleId="PTitle">
    <w:name w:val="P.Title"/>
    <w:basedOn w:val="Normal"/>
    <w:qFormat/>
    <w:rsid w:val="00981A95"/>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981A95"/>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981A95"/>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981A95"/>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981A95"/>
    <w:rPr>
      <w:rFonts w:ascii="Franklin Gothic Book" w:eastAsia="Times New Roman" w:hAnsi="Franklin Gothic Book" w:cs="Times"/>
      <w:color w:val="002C5F"/>
      <w:spacing w:val="-2"/>
      <w:sz w:val="17"/>
      <w:szCs w:val="17"/>
    </w:rPr>
  </w:style>
  <w:style w:type="paragraph" w:customStyle="1" w:styleId="PBullet">
    <w:name w:val="P.Bullet"/>
    <w:next w:val="BodyText"/>
    <w:uiPriority w:val="99"/>
    <w:rsid w:val="00981A95"/>
    <w:p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BodyText"/>
    <w:link w:val="PNumberingCharChar"/>
    <w:uiPriority w:val="99"/>
    <w:rsid w:val="00981A95"/>
    <w:pPr>
      <w:numPr>
        <w:numId w:val="51"/>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981A95"/>
    <w:rPr>
      <w:rFonts w:ascii="Times New Roman" w:eastAsia="Times New Roman" w:hAnsi="Times New Roman" w:cs="Times"/>
      <w:sz w:val="24"/>
      <w:szCs w:val="24"/>
    </w:rPr>
  </w:style>
  <w:style w:type="paragraph" w:customStyle="1" w:styleId="PQuotes">
    <w:name w:val="P.Quotes"/>
    <w:uiPriority w:val="99"/>
    <w:rsid w:val="00981A95"/>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981A95"/>
    <w:pPr>
      <w:keepNext/>
      <w:spacing w:before="40" w:after="40" w:line="240" w:lineRule="auto"/>
      <w:jc w:val="center"/>
    </w:pPr>
    <w:rPr>
      <w:rFonts w:ascii="Arial" w:eastAsia="Times New Roman" w:hAnsi="Arial" w:cs="Arial"/>
      <w:b/>
      <w:bCs/>
      <w:color w:val="FFFFFF"/>
      <w:sz w:val="20"/>
      <w:szCs w:val="20"/>
    </w:rPr>
  </w:style>
  <w:style w:type="paragraph" w:customStyle="1" w:styleId="PContentsTitle">
    <w:name w:val="P.Contents Title"/>
    <w:uiPriority w:val="99"/>
    <w:rsid w:val="00981A95"/>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981A95"/>
    <w:pPr>
      <w:spacing w:after="240" w:line="240" w:lineRule="auto"/>
      <w:jc w:val="center"/>
    </w:pPr>
    <w:rPr>
      <w:rFonts w:ascii="Arial" w:eastAsia="Times New Roman" w:hAnsi="Arial" w:cs="Arial"/>
      <w:b/>
      <w:bCs/>
      <w:color w:val="002C5F"/>
      <w:sz w:val="32"/>
      <w:szCs w:val="28"/>
    </w:rPr>
  </w:style>
  <w:style w:type="paragraph" w:customStyle="1" w:styleId="PReference">
    <w:name w:val="P.Reference"/>
    <w:basedOn w:val="Normal"/>
    <w:uiPriority w:val="99"/>
    <w:rsid w:val="00981A95"/>
    <w:pPr>
      <w:keepLines/>
      <w:tabs>
        <w:tab w:val="right" w:pos="9540"/>
      </w:tabs>
      <w:suppressAutoHyphens/>
      <w:spacing w:after="240"/>
      <w:ind w:left="360" w:hanging="360"/>
      <w:outlineLvl w:val="0"/>
    </w:pPr>
    <w:rPr>
      <w:rFonts w:eastAsia="Times New Roman" w:cs="Times"/>
      <w:szCs w:val="24"/>
    </w:rPr>
  </w:style>
  <w:style w:type="paragraph" w:customStyle="1" w:styleId="PNumberingLast">
    <w:name w:val="P.Numbering Last"/>
    <w:basedOn w:val="PNumbering"/>
    <w:uiPriority w:val="99"/>
    <w:rsid w:val="00981A95"/>
    <w:pPr>
      <w:spacing w:after="240"/>
    </w:pPr>
  </w:style>
  <w:style w:type="paragraph" w:customStyle="1" w:styleId="PBullet2">
    <w:name w:val="P.Bullet 2"/>
    <w:next w:val="BodyText"/>
    <w:qFormat/>
    <w:rsid w:val="00981A95"/>
    <w:pPr>
      <w:numPr>
        <w:numId w:val="52"/>
      </w:numPr>
      <w:tabs>
        <w:tab w:val="left" w:pos="1080"/>
      </w:tabs>
      <w:spacing w:after="240" w:line="240" w:lineRule="auto"/>
    </w:pPr>
    <w:rPr>
      <w:rFonts w:ascii="Times New Roman" w:eastAsia="Times New Roman" w:hAnsi="Times New Roman" w:cs="Times New Roman"/>
      <w:sz w:val="24"/>
      <w:szCs w:val="24"/>
    </w:rPr>
  </w:style>
  <w:style w:type="paragraph" w:customStyle="1" w:styleId="PBullet3">
    <w:name w:val="P.Bullet 3"/>
    <w:next w:val="BodyText"/>
    <w:qFormat/>
    <w:rsid w:val="00981A95"/>
    <w:pPr>
      <w:spacing w:after="0" w:line="240" w:lineRule="auto"/>
      <w:ind w:left="720" w:hanging="360"/>
    </w:pPr>
    <w:rPr>
      <w:rFonts w:ascii="Times New Roman" w:eastAsia="Times New Roman" w:hAnsi="Times New Roman" w:cs="Times New Roman"/>
      <w:sz w:val="24"/>
      <w:szCs w:val="24"/>
    </w:rPr>
  </w:style>
  <w:style w:type="paragraph" w:customStyle="1" w:styleId="ResDegree">
    <w:name w:val="Res Degree"/>
    <w:rsid w:val="00981A95"/>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981A95"/>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981A95"/>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981A95"/>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981A95"/>
    <w:rPr>
      <w:rFonts w:ascii="Times New Roman" w:eastAsia="Times New Roman" w:hAnsi="Times New Roman" w:cs="Arial"/>
      <w:b/>
      <w:sz w:val="24"/>
    </w:rPr>
  </w:style>
  <w:style w:type="paragraph" w:customStyle="1" w:styleId="ResPublicationsHead2">
    <w:name w:val="Res Publications Head2"/>
    <w:basedOn w:val="Normal"/>
    <w:rsid w:val="00981A95"/>
    <w:pPr>
      <w:keepNext/>
      <w:keepLines/>
      <w:spacing w:after="120"/>
    </w:pPr>
    <w:rPr>
      <w:rFonts w:eastAsia="Times New Roman" w:cs="Times New Roman"/>
      <w:b/>
      <w:i/>
      <w:szCs w:val="20"/>
    </w:rPr>
  </w:style>
  <w:style w:type="paragraph" w:customStyle="1" w:styleId="ResBodyText">
    <w:name w:val="Res BodyText"/>
    <w:link w:val="ResBodyTextChar"/>
    <w:rsid w:val="00981A95"/>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981A95"/>
    <w:rPr>
      <w:rFonts w:ascii="Times New Roman" w:eastAsia="Times New Roman" w:hAnsi="Times New Roman" w:cs="Times New Roman"/>
      <w:sz w:val="24"/>
      <w:szCs w:val="20"/>
    </w:rPr>
  </w:style>
  <w:style w:type="paragraph" w:customStyle="1" w:styleId="ResDates">
    <w:name w:val="Res Dates"/>
    <w:rsid w:val="00981A95"/>
    <w:pPr>
      <w:spacing w:after="0" w:line="240" w:lineRule="auto"/>
      <w:jc w:val="right"/>
    </w:pPr>
    <w:rPr>
      <w:rFonts w:ascii="Arial" w:eastAsia="Times New Roman" w:hAnsi="Arial" w:cs="Times New Roman"/>
      <w:b/>
      <w:sz w:val="20"/>
      <w:szCs w:val="20"/>
    </w:rPr>
  </w:style>
  <w:style w:type="paragraph" w:customStyle="1" w:styleId="ResName">
    <w:name w:val="Res Name"/>
    <w:rsid w:val="00981A95"/>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PLetter">
    <w:name w:val="P.Letter"/>
    <w:basedOn w:val="Normal"/>
    <w:rsid w:val="00981A95"/>
    <w:rPr>
      <w:rFonts w:eastAsia="Times New Roman" w:cs="Times New Roman"/>
    </w:rPr>
  </w:style>
  <w:style w:type="paragraph" w:customStyle="1" w:styleId="PAppHeading1">
    <w:name w:val="P.App Heading 1"/>
    <w:rsid w:val="00981A95"/>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BodyText"/>
    <w:rsid w:val="00981A95"/>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981A95"/>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981A95"/>
    <w:pPr>
      <w:pBdr>
        <w:bottom w:val="single" w:sz="4" w:space="1" w:color="auto"/>
      </w:pBdr>
      <w:tabs>
        <w:tab w:val="right" w:pos="9360"/>
      </w:tabs>
      <w:spacing w:after="240"/>
    </w:pPr>
    <w:rPr>
      <w:rFonts w:ascii="Arial" w:eastAsia="Times New Roman" w:hAnsi="Arial" w:cs="Times New Roman"/>
      <w:noProof/>
      <w:sz w:val="18"/>
      <w:szCs w:val="20"/>
    </w:rPr>
  </w:style>
  <w:style w:type="paragraph" w:customStyle="1" w:styleId="ResBullet1">
    <w:name w:val="Res Bullet1"/>
    <w:uiPriority w:val="99"/>
    <w:rsid w:val="00981A95"/>
    <w:pPr>
      <w:numPr>
        <w:numId w:val="54"/>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981A95"/>
    <w:pPr>
      <w:numPr>
        <w:numId w:val="55"/>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981A95"/>
    <w:pPr>
      <w:numPr>
        <w:numId w:val="53"/>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981A95"/>
  </w:style>
  <w:style w:type="numbering" w:customStyle="1" w:styleId="Level1Bullet">
    <w:name w:val="Level 1 Bullet"/>
    <w:basedOn w:val="NoList"/>
    <w:rsid w:val="00981A95"/>
    <w:pPr>
      <w:numPr>
        <w:numId w:val="56"/>
      </w:numPr>
    </w:pPr>
  </w:style>
  <w:style w:type="numbering" w:customStyle="1" w:styleId="Level2Bullet">
    <w:name w:val="Level 2 Bullet"/>
    <w:basedOn w:val="NoList"/>
    <w:rsid w:val="00981A95"/>
    <w:pPr>
      <w:numPr>
        <w:numId w:val="57"/>
      </w:numPr>
    </w:pPr>
  </w:style>
  <w:style w:type="paragraph" w:customStyle="1" w:styleId="Bullet3Last">
    <w:name w:val="Bullet 3 Last"/>
    <w:basedOn w:val="Bullet3"/>
    <w:qFormat/>
    <w:rsid w:val="00981A95"/>
    <w:pPr>
      <w:tabs>
        <w:tab w:val="num" w:pos="1440"/>
      </w:tabs>
      <w:spacing w:before="0" w:after="240"/>
      <w:ind w:left="1440" w:hanging="360"/>
    </w:pPr>
    <w:rPr>
      <w:rFonts w:ascii="Times New Roman" w:hAnsi="Times New Roman"/>
      <w:szCs w:val="20"/>
    </w:rPr>
  </w:style>
  <w:style w:type="paragraph" w:customStyle="1" w:styleId="pbodytext">
    <w:name w:val="pbodytext"/>
    <w:basedOn w:val="Normal"/>
    <w:uiPriority w:val="99"/>
    <w:rsid w:val="00981A95"/>
    <w:pPr>
      <w:spacing w:after="240"/>
    </w:pPr>
    <w:rPr>
      <w:rFonts w:eastAsiaTheme="minorHAnsi" w:cs="Times New Roman"/>
      <w:szCs w:val="24"/>
    </w:rPr>
  </w:style>
  <w:style w:type="paragraph" w:customStyle="1" w:styleId="Barb">
    <w:name w:val="Barb"/>
    <w:basedOn w:val="Normal"/>
    <w:qFormat/>
    <w:rsid w:val="00981A95"/>
    <w:pPr>
      <w:spacing w:line="240" w:lineRule="atLeast"/>
    </w:pPr>
    <w:rPr>
      <w:rFonts w:ascii="Comic Sans MS" w:eastAsiaTheme="minorHAnsi" w:hAnsi="Comic Sans MS"/>
      <w:color w:val="385877" w:themeColor="accent1" w:themeShade="BF"/>
      <w:sz w:val="22"/>
    </w:rPr>
  </w:style>
  <w:style w:type="paragraph" w:customStyle="1" w:styleId="sectionheading">
    <w:name w:val="section heading"/>
    <w:basedOn w:val="ListParagraph"/>
    <w:link w:val="sectionheadingChar"/>
    <w:qFormat/>
    <w:rsid w:val="00981A95"/>
    <w:pPr>
      <w:keepNext/>
      <w:numPr>
        <w:numId w:val="58"/>
      </w:numPr>
      <w:spacing w:before="240" w:after="120"/>
      <w:outlineLvl w:val="0"/>
    </w:pPr>
    <w:rPr>
      <w:rFonts w:ascii="Arial" w:hAnsi="Arial" w:cs="Arial"/>
      <w:b/>
      <w:bCs/>
      <w:color w:val="002C5F"/>
      <w:sz w:val="36"/>
      <w:szCs w:val="36"/>
    </w:rPr>
  </w:style>
  <w:style w:type="character" w:customStyle="1" w:styleId="ListParagraphChar">
    <w:name w:val="List Paragraph Char"/>
    <w:basedOn w:val="DefaultParagraphFont"/>
    <w:link w:val="ListParagraph"/>
    <w:uiPriority w:val="34"/>
    <w:rsid w:val="00981A95"/>
    <w:rPr>
      <w:rFonts w:ascii="Calibri" w:eastAsia="Times New Roman" w:hAnsi="Calibri" w:cs="Times"/>
      <w:sz w:val="24"/>
    </w:rPr>
  </w:style>
  <w:style w:type="character" w:customStyle="1" w:styleId="sectionheadingChar">
    <w:name w:val="section heading Char"/>
    <w:basedOn w:val="ListParagraphChar"/>
    <w:link w:val="sectionheading"/>
    <w:rsid w:val="00981A95"/>
    <w:rPr>
      <w:rFonts w:ascii="Arial" w:eastAsia="Times New Roman" w:hAnsi="Arial" w:cs="Arial"/>
      <w:b/>
      <w:bCs/>
      <w:color w:val="002C5F"/>
      <w:sz w:val="36"/>
      <w:szCs w:val="36"/>
    </w:rPr>
  </w:style>
  <w:style w:type="character" w:customStyle="1" w:styleId="cit-sep">
    <w:name w:val="cit-sep"/>
    <w:basedOn w:val="DefaultParagraphFont"/>
    <w:rsid w:val="00981A95"/>
    <w:rPr>
      <w:rFonts w:ascii="Times New Roman" w:hAnsi="Times New Roman" w:cs="Times New Roman" w:hint="default"/>
    </w:rPr>
  </w:style>
  <w:style w:type="paragraph" w:customStyle="1" w:styleId="PContentsSubhead">
    <w:name w:val="P. Contents Subhead"/>
    <w:uiPriority w:val="99"/>
    <w:rsid w:val="00981A95"/>
    <w:pPr>
      <w:spacing w:before="240" w:after="240" w:line="240" w:lineRule="auto"/>
    </w:pPr>
    <w:rPr>
      <w:rFonts w:ascii="Calibri" w:eastAsia="Times New Roman" w:hAnsi="Calibri" w:cs="Times"/>
      <w:b/>
      <w:bCs/>
      <w:color w:val="002C5F"/>
      <w:sz w:val="24"/>
      <w:szCs w:val="24"/>
    </w:rPr>
  </w:style>
  <w:style w:type="paragraph" w:customStyle="1" w:styleId="PBodyTextIndent1">
    <w:name w:val="P.Body Text_Indent 1"/>
    <w:basedOn w:val="BodyText"/>
    <w:qFormat/>
    <w:rsid w:val="00981A95"/>
    <w:pPr>
      <w:spacing w:before="0" w:after="240"/>
      <w:ind w:left="720"/>
    </w:pPr>
    <w:rPr>
      <w:rFonts w:ascii="Times New Roman" w:hAnsi="Times New Roman" w:cs="Times"/>
      <w:szCs w:val="22"/>
    </w:rPr>
  </w:style>
  <w:style w:type="paragraph" w:customStyle="1" w:styleId="PBodyTextPreBullet">
    <w:name w:val="P.Body Text_PreBullet"/>
    <w:basedOn w:val="BodyText"/>
    <w:qFormat/>
    <w:rsid w:val="00981A95"/>
    <w:pPr>
      <w:spacing w:before="0" w:after="120"/>
    </w:pPr>
    <w:rPr>
      <w:rFonts w:ascii="Times New Roman" w:hAnsi="Times New Roman" w:cs="Times"/>
      <w:szCs w:val="22"/>
    </w:rPr>
  </w:style>
  <w:style w:type="paragraph" w:customStyle="1" w:styleId="PBulletLast">
    <w:name w:val="P.Bullet_Last"/>
    <w:basedOn w:val="PBullet"/>
    <w:qFormat/>
    <w:rsid w:val="00981A95"/>
    <w:pPr>
      <w:ind w:left="364" w:hanging="360"/>
      <w:contextualSpacing w:val="0"/>
    </w:pPr>
    <w:rPr>
      <w:rFonts w:cs="Times"/>
    </w:rPr>
  </w:style>
  <w:style w:type="paragraph" w:customStyle="1" w:styleId="PCvrLetter">
    <w:name w:val="P.CvrLetter"/>
    <w:basedOn w:val="PCoverHead3"/>
    <w:uiPriority w:val="99"/>
    <w:rsid w:val="00981A95"/>
    <w:pPr>
      <w:tabs>
        <w:tab w:val="left" w:pos="1620"/>
        <w:tab w:val="left" w:pos="5400"/>
      </w:tabs>
      <w:suppressAutoHyphens/>
      <w:autoSpaceDE w:val="0"/>
      <w:autoSpaceDN w:val="0"/>
      <w:adjustRightInd w:val="0"/>
      <w:spacing w:before="270"/>
      <w:ind w:left="1627" w:hanging="1627"/>
      <w:textAlignment w:val="center"/>
    </w:pPr>
    <w:rPr>
      <w:rFonts w:asciiTheme="minorHAnsi" w:eastAsia="Calibri" w:hAnsiTheme="minorHAnsi" w:cs="Times"/>
      <w:color w:val="000000"/>
    </w:rPr>
  </w:style>
  <w:style w:type="paragraph" w:customStyle="1" w:styleId="PFooter-Address-Letter">
    <w:name w:val="P.Footer-Address-Letter"/>
    <w:basedOn w:val="Normal"/>
    <w:qFormat/>
    <w:rsid w:val="00981A95"/>
    <w:pPr>
      <w:widowControl w:val="0"/>
      <w:tabs>
        <w:tab w:val="center" w:pos="4320"/>
        <w:tab w:val="right" w:pos="8640"/>
      </w:tabs>
      <w:ind w:left="-576" w:right="-576"/>
    </w:pPr>
    <w:rPr>
      <w:rFonts w:ascii="Palatino" w:eastAsia="Times New Roman" w:hAnsi="Palatino" w:cs="Times New Roman"/>
      <w:snapToGrid w:val="0"/>
      <w:color w:val="005295"/>
      <w:sz w:val="16"/>
      <w:szCs w:val="16"/>
    </w:rPr>
  </w:style>
  <w:style w:type="character" w:customStyle="1" w:styleId="PNumberingChar">
    <w:name w:val="P.Numbering Char"/>
    <w:basedOn w:val="DefaultParagraphFont"/>
    <w:uiPriority w:val="99"/>
    <w:locked/>
    <w:rsid w:val="00981A95"/>
    <w:rPr>
      <w:rFonts w:cs="Times"/>
      <w:sz w:val="24"/>
      <w:szCs w:val="24"/>
    </w:rPr>
  </w:style>
  <w:style w:type="paragraph" w:customStyle="1" w:styleId="PNumberingLeftMargin">
    <w:name w:val="P.Numbering Left Margin"/>
    <w:basedOn w:val="PNumbering"/>
    <w:uiPriority w:val="99"/>
    <w:rsid w:val="00981A95"/>
    <w:pPr>
      <w:tabs>
        <w:tab w:val="left" w:pos="720"/>
      </w:tabs>
      <w:spacing w:after="120"/>
      <w:ind w:left="0" w:firstLine="0"/>
    </w:pPr>
  </w:style>
  <w:style w:type="paragraph" w:customStyle="1" w:styleId="PTitleRight">
    <w:name w:val="P.Title Right"/>
    <w:uiPriority w:val="99"/>
    <w:rsid w:val="00981A95"/>
    <w:pPr>
      <w:spacing w:after="0" w:line="240" w:lineRule="auto"/>
      <w:jc w:val="right"/>
    </w:pPr>
    <w:rPr>
      <w:rFonts w:ascii="Arial Narrow" w:eastAsia="Times New Roman" w:hAnsi="Arial Narrow" w:cs="Arial Narrow"/>
      <w:sz w:val="24"/>
      <w:szCs w:val="24"/>
    </w:rPr>
  </w:style>
  <w:style w:type="table" w:customStyle="1" w:styleId="TableGrid21">
    <w:name w:val="Table Grid21"/>
    <w:basedOn w:val="TableNormal"/>
    <w:next w:val="TableGrid"/>
    <w:uiPriority w:val="59"/>
    <w:rsid w:val="00981A9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ullet1Last">
    <w:name w:val="CC.Bullet 1 Last"/>
    <w:basedOn w:val="Normal"/>
    <w:rsid w:val="00981A95"/>
    <w:pPr>
      <w:numPr>
        <w:numId w:val="61"/>
      </w:numPr>
      <w:spacing w:before="60" w:after="120"/>
    </w:pPr>
    <w:rPr>
      <w:rFonts w:eastAsiaTheme="minorHAnsi" w:cs="Times New Roman"/>
      <w:color w:val="000000"/>
      <w:szCs w:val="24"/>
    </w:rPr>
  </w:style>
  <w:style w:type="paragraph" w:customStyle="1" w:styleId="ESSTableTextIndent">
    <w:name w:val="ESS_Table Text_Indent"/>
    <w:basedOn w:val="ESSTableText"/>
    <w:qFormat/>
    <w:rsid w:val="00981A95"/>
    <w:pPr>
      <w:ind w:left="216"/>
    </w:pPr>
    <w:rPr>
      <w:color w:val="000000"/>
    </w:rPr>
  </w:style>
  <w:style w:type="paragraph" w:customStyle="1" w:styleId="EssTableTextIndent2">
    <w:name w:val="Ess_Table Text_Indent 2"/>
    <w:basedOn w:val="ESSTableText"/>
    <w:qFormat/>
    <w:rsid w:val="00981A95"/>
    <w:pPr>
      <w:ind w:left="432"/>
    </w:pPr>
    <w:rPr>
      <w:color w:val="000000"/>
    </w:rPr>
  </w:style>
  <w:style w:type="paragraph" w:customStyle="1" w:styleId="ESSTableNote">
    <w:name w:val="ESS_Table Note"/>
    <w:basedOn w:val="ESSTableText"/>
    <w:qFormat/>
    <w:rsid w:val="00981A95"/>
    <w:pPr>
      <w:spacing w:before="60" w:after="240"/>
      <w:ind w:left="144" w:hanging="144"/>
      <w:contextualSpacing/>
    </w:pPr>
    <w:rPr>
      <w:sz w:val="16"/>
      <w:szCs w:val="16"/>
    </w:rPr>
  </w:style>
  <w:style w:type="paragraph" w:customStyle="1" w:styleId="ESSBodyTextIndent">
    <w:name w:val="ESS_Body Text_Indent"/>
    <w:basedOn w:val="ESSBodyText"/>
    <w:qFormat/>
    <w:rsid w:val="00981A95"/>
    <w:pPr>
      <w:keepNext/>
      <w:ind w:left="360" w:right="360"/>
    </w:pPr>
  </w:style>
  <w:style w:type="paragraph" w:customStyle="1" w:styleId="ESSBoxBullet">
    <w:name w:val="ESS_Box Bullet"/>
    <w:basedOn w:val="A1-Survey1DigitRespOptBox"/>
    <w:qFormat/>
    <w:rsid w:val="00981A95"/>
    <w:pPr>
      <w:keepNext/>
      <w:keepLines/>
      <w:numPr>
        <w:numId w:val="62"/>
      </w:numPr>
      <w:tabs>
        <w:tab w:val="clear" w:pos="1008"/>
        <w:tab w:val="left" w:pos="720"/>
      </w:tabs>
      <w:spacing w:before="0" w:after="60"/>
    </w:pPr>
    <w:rPr>
      <w:rFonts w:eastAsia="SimSun"/>
      <w:szCs w:val="24"/>
    </w:rPr>
  </w:style>
  <w:style w:type="character" w:customStyle="1" w:styleId="st">
    <w:name w:val="st"/>
    <w:basedOn w:val="DefaultParagraphFont"/>
    <w:rsid w:val="00981A95"/>
  </w:style>
  <w:style w:type="paragraph" w:customStyle="1" w:styleId="ESSBullet">
    <w:name w:val="ESS_Bullet"/>
    <w:qFormat/>
    <w:rsid w:val="00981A95"/>
    <w:pPr>
      <w:numPr>
        <w:numId w:val="39"/>
      </w:numPr>
      <w:spacing w:after="240" w:line="240" w:lineRule="auto"/>
    </w:pPr>
    <w:rPr>
      <w:rFonts w:ascii="Times New Roman" w:eastAsia="Calibri" w:hAnsi="Times New Roman" w:cs="Times"/>
      <w:sz w:val="24"/>
    </w:rPr>
  </w:style>
  <w:style w:type="paragraph" w:customStyle="1" w:styleId="ESSHeading">
    <w:name w:val="ESS_Heading"/>
    <w:qFormat/>
    <w:rsid w:val="00981A95"/>
    <w:pPr>
      <w:keepNext/>
      <w:spacing w:after="0" w:line="240" w:lineRule="auto"/>
    </w:pPr>
    <w:rPr>
      <w:rFonts w:ascii="Franklin Gothic Book" w:eastAsia="Calibri" w:hAnsi="Franklin Gothic Book" w:cs="ITCFranklinGothicStd-Book"/>
      <w:b/>
      <w:color w:val="005295"/>
      <w:sz w:val="24"/>
      <w:szCs w:val="24"/>
    </w:rPr>
  </w:style>
  <w:style w:type="paragraph" w:customStyle="1" w:styleId="AppendixABodyText">
    <w:name w:val="Appendix A_Body Text"/>
    <w:qFormat/>
    <w:rsid w:val="00981A95"/>
    <w:pPr>
      <w:spacing w:after="0" w:line="240" w:lineRule="auto"/>
    </w:pPr>
    <w:rPr>
      <w:rFonts w:ascii="Times New Roman" w:hAnsi="Times New Roman"/>
      <w:sz w:val="24"/>
    </w:rPr>
  </w:style>
  <w:style w:type="paragraph" w:customStyle="1" w:styleId="AppendixABodyTextwspace">
    <w:name w:val="Appendix A_Body Text w/space"/>
    <w:basedOn w:val="AppendixABodyText"/>
    <w:qFormat/>
    <w:rsid w:val="00981A95"/>
    <w:pPr>
      <w:spacing w:before="240"/>
    </w:pPr>
  </w:style>
  <w:style w:type="paragraph" w:customStyle="1" w:styleId="AppendixACoverTitle">
    <w:name w:val="Appendix A_Cover Title"/>
    <w:qFormat/>
    <w:rsid w:val="00981A95"/>
    <w:pPr>
      <w:pBdr>
        <w:top w:val="single" w:sz="2" w:space="1" w:color="auto"/>
        <w:bottom w:val="single" w:sz="2" w:space="1" w:color="auto"/>
      </w:pBdr>
      <w:spacing w:after="0" w:line="240" w:lineRule="auto"/>
      <w:outlineLvl w:val="0"/>
    </w:pPr>
    <w:rPr>
      <w:rFonts w:ascii="Times New Roman" w:hAnsi="Times New Roman"/>
      <w:b/>
      <w:sz w:val="56"/>
      <w:szCs w:val="56"/>
    </w:rPr>
  </w:style>
  <w:style w:type="paragraph" w:customStyle="1" w:styleId="AppendixASubtitle">
    <w:name w:val="Appendix A_Subtitle"/>
    <w:qFormat/>
    <w:rsid w:val="00981A95"/>
    <w:pPr>
      <w:spacing w:after="0" w:line="240" w:lineRule="auto"/>
    </w:pPr>
    <w:rPr>
      <w:rFonts w:ascii="Times New Roman" w:hAnsi="Times New Roman"/>
      <w:b/>
      <w:sz w:val="44"/>
      <w:szCs w:val="44"/>
    </w:rPr>
  </w:style>
  <w:style w:type="paragraph" w:customStyle="1" w:styleId="AppendixAHeading1">
    <w:name w:val="Appendix A_Heading 1"/>
    <w:qFormat/>
    <w:rsid w:val="00981A95"/>
    <w:pPr>
      <w:spacing w:before="120" w:after="120" w:line="240" w:lineRule="auto"/>
    </w:pPr>
    <w:rPr>
      <w:rFonts w:ascii="Calibri" w:hAnsi="Calibri" w:cs="Calibri"/>
      <w:caps/>
      <w:color w:val="4B76A0" w:themeColor="accent1"/>
      <w:spacing w:val="10"/>
      <w:kern w:val="28"/>
      <w:sz w:val="48"/>
      <w:szCs w:val="48"/>
      <w:lang w:bidi="en-US"/>
    </w:rPr>
  </w:style>
  <w:style w:type="paragraph" w:customStyle="1" w:styleId="AppendixAHeading2">
    <w:name w:val="Appendix A_Heading 2"/>
    <w:qFormat/>
    <w:rsid w:val="00981A95"/>
    <w:pPr>
      <w:pBdr>
        <w:top w:val="single" w:sz="24" w:space="0" w:color="4B76A0" w:themeColor="accent1"/>
        <w:left w:val="single" w:sz="24" w:space="0" w:color="4B76A0" w:themeColor="accent1"/>
        <w:bottom w:val="single" w:sz="24" w:space="0" w:color="4B76A0" w:themeColor="accent1"/>
        <w:right w:val="single" w:sz="24" w:space="0" w:color="4B76A0" w:themeColor="accent1"/>
      </w:pBdr>
      <w:shd w:val="clear" w:color="auto" w:fill="4B76A0" w:themeFill="accent1"/>
      <w:spacing w:after="0" w:line="240" w:lineRule="auto"/>
      <w:outlineLvl w:val="0"/>
    </w:pPr>
    <w:rPr>
      <w:b/>
      <w:bCs/>
      <w:caps/>
      <w:color w:val="FFFFFF" w:themeColor="background1"/>
      <w:spacing w:val="15"/>
      <w:lang w:bidi="en-US"/>
    </w:rPr>
  </w:style>
  <w:style w:type="paragraph" w:customStyle="1" w:styleId="AppendixABullets">
    <w:name w:val="Appendix A_Bullets"/>
    <w:qFormat/>
    <w:rsid w:val="00981A95"/>
    <w:pPr>
      <w:numPr>
        <w:numId w:val="41"/>
      </w:numPr>
      <w:autoSpaceDE w:val="0"/>
      <w:autoSpaceDN w:val="0"/>
      <w:adjustRightInd w:val="0"/>
      <w:spacing w:after="0" w:line="240" w:lineRule="auto"/>
    </w:pPr>
    <w:rPr>
      <w:rFonts w:ascii="Times New Roman" w:hAnsi="Times New Roman"/>
      <w:bCs/>
      <w:sz w:val="24"/>
      <w:szCs w:val="24"/>
    </w:rPr>
  </w:style>
  <w:style w:type="paragraph" w:customStyle="1" w:styleId="AppendixAHeading3">
    <w:name w:val="Appendix A_Heading 3"/>
    <w:qFormat/>
    <w:rsid w:val="00981A95"/>
    <w:pPr>
      <w:pBdr>
        <w:top w:val="single" w:sz="24" w:space="0" w:color="D9E3ED" w:themeColor="accent1" w:themeTint="33"/>
        <w:left w:val="single" w:sz="24" w:space="0" w:color="D9E3ED" w:themeColor="accent1" w:themeTint="33"/>
        <w:bottom w:val="single" w:sz="24" w:space="1" w:color="D9E3ED" w:themeColor="accent1" w:themeTint="33"/>
        <w:right w:val="single" w:sz="24" w:space="0" w:color="D9E3ED" w:themeColor="accent1" w:themeTint="33"/>
      </w:pBdr>
      <w:shd w:val="clear" w:color="auto" w:fill="D9E3ED" w:themeFill="accent1" w:themeFillTint="33"/>
      <w:spacing w:after="0" w:line="240" w:lineRule="auto"/>
      <w:outlineLvl w:val="1"/>
    </w:pPr>
    <w:rPr>
      <w:b/>
      <w:caps/>
      <w:spacing w:val="15"/>
      <w:lang w:bidi="en-US"/>
    </w:rPr>
  </w:style>
  <w:style w:type="paragraph" w:customStyle="1" w:styleId="AppendixBHeading1">
    <w:name w:val="Appendix B_Heading 1"/>
    <w:basedOn w:val="sectionheading"/>
    <w:qFormat/>
    <w:rsid w:val="00981A95"/>
    <w:rPr>
      <w:color w:val="005295"/>
    </w:rPr>
  </w:style>
  <w:style w:type="paragraph" w:customStyle="1" w:styleId="AppendixBHeading2">
    <w:name w:val="Appendix B_Heading 2"/>
    <w:basedOn w:val="Normal"/>
    <w:qFormat/>
    <w:rsid w:val="00981A95"/>
    <w:pPr>
      <w:keepNext/>
      <w:tabs>
        <w:tab w:val="left" w:pos="720"/>
      </w:tabs>
      <w:spacing w:before="240" w:after="120"/>
      <w:ind w:left="720" w:hanging="720"/>
      <w:outlineLvl w:val="1"/>
    </w:pPr>
    <w:rPr>
      <w:rFonts w:ascii="Arial" w:eastAsia="Times New Roman" w:hAnsi="Arial" w:cs="Arial"/>
      <w:b/>
      <w:bCs/>
      <w:i/>
      <w:iCs/>
      <w:color w:val="005295"/>
      <w:szCs w:val="20"/>
    </w:rPr>
  </w:style>
  <w:style w:type="paragraph" w:customStyle="1" w:styleId="AppendixBBodyText">
    <w:name w:val="Appendix B_Body Text"/>
    <w:qFormat/>
    <w:rsid w:val="00981A95"/>
    <w:pPr>
      <w:spacing w:after="240" w:line="240" w:lineRule="auto"/>
    </w:pPr>
    <w:rPr>
      <w:rFonts w:ascii="Times New Roman" w:eastAsia="Times New Roman" w:hAnsi="Times New Roman" w:cs="Times New Roman"/>
      <w:sz w:val="24"/>
    </w:rPr>
  </w:style>
  <w:style w:type="paragraph" w:customStyle="1" w:styleId="AppendixCHeading1">
    <w:name w:val="Appendix C_Heading 1"/>
    <w:qFormat/>
    <w:rsid w:val="00981A95"/>
    <w:pPr>
      <w:numPr>
        <w:ilvl w:val="6"/>
        <w:numId w:val="49"/>
      </w:numPr>
      <w:spacing w:before="480" w:after="120" w:line="240" w:lineRule="auto"/>
      <w:ind w:left="360"/>
    </w:pPr>
    <w:rPr>
      <w:rFonts w:ascii="Times New Roman" w:eastAsia="Times New Roman" w:hAnsi="Times New Roman" w:cs="Times New Roman"/>
      <w:b/>
      <w:bCs/>
      <w:color w:val="005295"/>
      <w:sz w:val="32"/>
      <w:szCs w:val="32"/>
    </w:rPr>
  </w:style>
  <w:style w:type="paragraph" w:customStyle="1" w:styleId="AppendixCHeading2">
    <w:name w:val="Appendix C_Heading 2"/>
    <w:qFormat/>
    <w:rsid w:val="00981A95"/>
    <w:pPr>
      <w:numPr>
        <w:ilvl w:val="1"/>
        <w:numId w:val="60"/>
      </w:numPr>
      <w:tabs>
        <w:tab w:val="left" w:pos="720"/>
      </w:tabs>
      <w:spacing w:after="120" w:line="240" w:lineRule="auto"/>
    </w:pPr>
    <w:rPr>
      <w:rFonts w:ascii="Times New Roman" w:eastAsia="Times New Roman" w:hAnsi="Times New Roman" w:cs="Times New Roman"/>
      <w:b/>
      <w:bCs/>
      <w:i/>
      <w:iCs/>
      <w:color w:val="005295"/>
      <w:sz w:val="24"/>
      <w:szCs w:val="24"/>
    </w:rPr>
  </w:style>
  <w:style w:type="paragraph" w:customStyle="1" w:styleId="AppendixCHeading3">
    <w:name w:val="Appendix C_Heading 3"/>
    <w:qFormat/>
    <w:rsid w:val="00981A95"/>
    <w:pPr>
      <w:numPr>
        <w:ilvl w:val="2"/>
        <w:numId w:val="60"/>
      </w:numPr>
      <w:tabs>
        <w:tab w:val="left" w:pos="360"/>
      </w:tabs>
      <w:spacing w:after="120" w:line="240" w:lineRule="auto"/>
    </w:pPr>
    <w:rPr>
      <w:rFonts w:ascii="Times New Roman" w:eastAsiaTheme="majorEastAsia" w:hAnsi="Times New Roman" w:cs="Times New Roman"/>
      <w:b/>
      <w:iCs/>
      <w:color w:val="005295"/>
      <w:sz w:val="24"/>
      <w:szCs w:val="24"/>
    </w:rPr>
  </w:style>
  <w:style w:type="paragraph" w:customStyle="1" w:styleId="AppendixCHeading4">
    <w:name w:val="Appendix C_Heading 4"/>
    <w:qFormat/>
    <w:rsid w:val="00981A95"/>
    <w:pPr>
      <w:spacing w:after="120" w:line="240" w:lineRule="auto"/>
    </w:pPr>
    <w:rPr>
      <w:rFonts w:asciiTheme="majorHAnsi" w:eastAsia="Times New Roman" w:hAnsiTheme="majorHAnsi" w:cs="Times New Roman"/>
      <w:b/>
      <w:bCs/>
      <w:sz w:val="24"/>
      <w:szCs w:val="28"/>
    </w:rPr>
  </w:style>
  <w:style w:type="paragraph" w:customStyle="1" w:styleId="AppendixCHeading5">
    <w:name w:val="Appendix C_Heading 5"/>
    <w:qFormat/>
    <w:rsid w:val="00981A95"/>
    <w:pPr>
      <w:spacing w:before="120" w:after="120" w:line="240" w:lineRule="auto"/>
    </w:pPr>
    <w:rPr>
      <w:rFonts w:asciiTheme="majorHAnsi" w:eastAsia="Times New Roman" w:hAnsiTheme="majorHAnsi" w:cs="Times New Roman"/>
      <w:b/>
      <w:bCs/>
      <w:i/>
      <w:iCs/>
      <w:sz w:val="24"/>
      <w:szCs w:val="26"/>
    </w:rPr>
  </w:style>
  <w:style w:type="paragraph" w:customStyle="1" w:styleId="AppendixDHeading1">
    <w:name w:val="Appendix D_Heading 1"/>
    <w:qFormat/>
    <w:rsid w:val="00981A95"/>
    <w:pPr>
      <w:keepNext/>
      <w:spacing w:before="480" w:after="120" w:line="240" w:lineRule="auto"/>
    </w:pPr>
    <w:rPr>
      <w:rFonts w:ascii="Times New Roman" w:eastAsia="Times New Roman" w:hAnsi="Times New Roman" w:cs="Times New Roman"/>
      <w:b/>
      <w:bCs/>
      <w:color w:val="005295"/>
      <w:sz w:val="32"/>
      <w:szCs w:val="32"/>
    </w:rPr>
  </w:style>
  <w:style w:type="paragraph" w:customStyle="1" w:styleId="AppendixDHeading2">
    <w:name w:val="Appendix D_Heading 2"/>
    <w:qFormat/>
    <w:rsid w:val="00981A95"/>
    <w:pPr>
      <w:numPr>
        <w:ilvl w:val="1"/>
        <w:numId w:val="65"/>
      </w:numPr>
      <w:tabs>
        <w:tab w:val="left" w:pos="720"/>
      </w:tabs>
      <w:spacing w:after="120" w:line="240" w:lineRule="auto"/>
    </w:pPr>
    <w:rPr>
      <w:rFonts w:ascii="Times New Roman" w:eastAsia="Times New Roman" w:hAnsi="Times New Roman" w:cs="Times New Roman"/>
      <w:b/>
      <w:bCs/>
      <w:i/>
      <w:iCs/>
      <w:color w:val="005295"/>
      <w:sz w:val="24"/>
      <w:szCs w:val="24"/>
    </w:rPr>
  </w:style>
  <w:style w:type="paragraph" w:customStyle="1" w:styleId="AppendixDHeading3">
    <w:name w:val="Appendix D_Heading 3"/>
    <w:qFormat/>
    <w:rsid w:val="00981A95"/>
    <w:pPr>
      <w:keepNext/>
      <w:spacing w:after="120" w:line="240" w:lineRule="auto"/>
    </w:pPr>
    <w:rPr>
      <w:rFonts w:ascii="Times New Roman" w:eastAsia="Times New Roman" w:hAnsi="Times New Roman" w:cs="Times New Roman"/>
      <w:b/>
      <w:iCs/>
      <w:color w:val="005295"/>
      <w:sz w:val="24"/>
      <w:szCs w:val="24"/>
    </w:rPr>
  </w:style>
  <w:style w:type="paragraph" w:customStyle="1" w:styleId="AppendixDHeading4">
    <w:name w:val="Appendix D_Heading 4"/>
    <w:qFormat/>
    <w:rsid w:val="00981A95"/>
    <w:pPr>
      <w:keepNext/>
      <w:spacing w:after="120" w:line="240" w:lineRule="auto"/>
    </w:pPr>
    <w:rPr>
      <w:rFonts w:asciiTheme="majorHAnsi" w:eastAsia="Times New Roman" w:hAnsiTheme="majorHAnsi" w:cs="Times New Roman"/>
      <w:b/>
      <w:bCs/>
      <w:sz w:val="24"/>
      <w:szCs w:val="28"/>
    </w:rPr>
  </w:style>
  <w:style w:type="paragraph" w:customStyle="1" w:styleId="AppendixBreakerPages">
    <w:name w:val="Appendix Breaker Pages"/>
    <w:qFormat/>
    <w:rsid w:val="00981A95"/>
    <w:pPr>
      <w:spacing w:after="0" w:line="240" w:lineRule="auto"/>
      <w:jc w:val="center"/>
    </w:pPr>
    <w:rPr>
      <w:rFonts w:ascii="Times New Roman" w:eastAsia="Times New Roman" w:hAnsi="Times New Roman" w:cs="Times New Roman"/>
      <w:b/>
      <w:bCs/>
      <w:sz w:val="72"/>
      <w:szCs w:val="72"/>
    </w:rPr>
  </w:style>
  <w:style w:type="table" w:customStyle="1" w:styleId="CMSTable">
    <w:name w:val="CMS  Table"/>
    <w:basedOn w:val="TableNormal"/>
    <w:uiPriority w:val="99"/>
    <w:qFormat/>
    <w:rsid w:val="00981A95"/>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paragraph" w:customStyle="1" w:styleId="NCESBoilerplateText">
    <w:name w:val="NCES Boilerplate Text"/>
    <w:rsid w:val="00981A9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rPr>
  </w:style>
  <w:style w:type="paragraph" w:customStyle="1" w:styleId="NHESBulletedList">
    <w:name w:val="NHES Bulleted List"/>
    <w:basedOn w:val="Normal"/>
    <w:qFormat/>
    <w:rsid w:val="00981A95"/>
    <w:pPr>
      <w:numPr>
        <w:numId w:val="66"/>
      </w:numPr>
      <w:spacing w:after="160" w:line="360" w:lineRule="atLeast"/>
      <w:jc w:val="both"/>
    </w:pPr>
    <w:rPr>
      <w:rFonts w:ascii="Palatino Linotype" w:eastAsia="Times New Roman" w:hAnsi="Palatino Linotype" w:cs="Times New Roman"/>
      <w:sz w:val="22"/>
      <w:szCs w:val="20"/>
    </w:rPr>
  </w:style>
  <w:style w:type="paragraph" w:customStyle="1" w:styleId="NHESFootnote">
    <w:name w:val="NHES Footnote"/>
    <w:basedOn w:val="Normal"/>
    <w:qFormat/>
    <w:rsid w:val="00981A95"/>
    <w:pPr>
      <w:tabs>
        <w:tab w:val="left" w:pos="120"/>
      </w:tabs>
      <w:spacing w:line="200" w:lineRule="atLeast"/>
      <w:jc w:val="both"/>
    </w:pPr>
    <w:rPr>
      <w:rFonts w:ascii="Palatino Linotype" w:eastAsia="Times New Roman" w:hAnsi="Palatino Linotype" w:cs="Times New Roman"/>
      <w:sz w:val="18"/>
      <w:szCs w:val="18"/>
    </w:rPr>
  </w:style>
  <w:style w:type="paragraph" w:customStyle="1" w:styleId="NHESHeading1">
    <w:name w:val="NHES Heading 1"/>
    <w:basedOn w:val="Heading1"/>
    <w:qFormat/>
    <w:rsid w:val="00981A95"/>
    <w:pPr>
      <w:keepNext w:val="0"/>
      <w:keepLines w:val="0"/>
      <w:numPr>
        <w:numId w:val="0"/>
      </w:numPr>
      <w:tabs>
        <w:tab w:val="left" w:pos="5760"/>
      </w:tabs>
      <w:spacing w:before="320" w:after="360" w:line="360" w:lineRule="atLeast"/>
    </w:pPr>
    <w:rPr>
      <w:rFonts w:ascii="Garamond" w:eastAsia="Perpetua" w:hAnsi="Garamond"/>
      <w:b w:val="0"/>
      <w:color w:val="297083"/>
      <w:sz w:val="56"/>
      <w:szCs w:val="56"/>
    </w:rPr>
  </w:style>
  <w:style w:type="paragraph" w:customStyle="1" w:styleId="NHESHeading2">
    <w:name w:val="NHES Heading 2"/>
    <w:basedOn w:val="Heading2"/>
    <w:qFormat/>
    <w:rsid w:val="00981A95"/>
    <w:pPr>
      <w:keepNext w:val="0"/>
      <w:keepLines w:val="0"/>
      <w:tabs>
        <w:tab w:val="left" w:pos="-540"/>
      </w:tabs>
      <w:spacing w:before="360" w:after="240" w:line="360" w:lineRule="atLeast"/>
      <w:ind w:hanging="720"/>
      <w:jc w:val="both"/>
    </w:pPr>
    <w:rPr>
      <w:rFonts w:ascii="Garamond" w:hAnsi="Garamond"/>
      <w:bCs w:val="0"/>
      <w:i w:val="0"/>
      <w:iCs w:val="0"/>
      <w:color w:val="1A827A" w:themeColor="accent5" w:themeShade="BF"/>
      <w:sz w:val="30"/>
    </w:rPr>
  </w:style>
  <w:style w:type="paragraph" w:customStyle="1" w:styleId="NHESHeading3">
    <w:name w:val="NHES Heading 3"/>
    <w:basedOn w:val="Heading3"/>
    <w:qFormat/>
    <w:rsid w:val="00981A95"/>
    <w:pPr>
      <w:keepLines w:val="0"/>
      <w:tabs>
        <w:tab w:val="left" w:pos="360"/>
        <w:tab w:val="left" w:pos="720"/>
      </w:tabs>
      <w:spacing w:before="360" w:after="240" w:line="360" w:lineRule="atLeast"/>
      <w:ind w:left="1008" w:hanging="720"/>
      <w:jc w:val="both"/>
    </w:pPr>
    <w:rPr>
      <w:rFonts w:ascii="Garamond" w:eastAsia="Times New Roman" w:hAnsi="Garamond"/>
      <w:i/>
      <w:color w:val="348EA6"/>
    </w:rPr>
  </w:style>
  <w:style w:type="paragraph" w:customStyle="1" w:styleId="NHESParagraph">
    <w:name w:val="NHES Paragraph"/>
    <w:basedOn w:val="Normal"/>
    <w:qFormat/>
    <w:rsid w:val="00981A95"/>
    <w:pPr>
      <w:spacing w:after="240" w:line="360" w:lineRule="atLeast"/>
      <w:jc w:val="both"/>
    </w:pPr>
    <w:rPr>
      <w:rFonts w:ascii="Palatino Linotype" w:eastAsia="Times New Roman" w:hAnsi="Palatino Linotype" w:cs="Times New Roman"/>
      <w:sz w:val="22"/>
      <w:szCs w:val="20"/>
    </w:rPr>
  </w:style>
  <w:style w:type="paragraph" w:customStyle="1" w:styleId="NHESNumberedList">
    <w:name w:val="NHES Numbered List"/>
    <w:basedOn w:val="NHESParagraph"/>
    <w:qFormat/>
    <w:rsid w:val="00981A95"/>
    <w:pPr>
      <w:numPr>
        <w:numId w:val="67"/>
      </w:numPr>
    </w:pPr>
  </w:style>
  <w:style w:type="paragraph" w:customStyle="1" w:styleId="NHESTable">
    <w:name w:val="NHES Table"/>
    <w:basedOn w:val="Normal"/>
    <w:qFormat/>
    <w:rsid w:val="00981A95"/>
    <w:pPr>
      <w:spacing w:before="360" w:after="360" w:line="360" w:lineRule="atLeast"/>
      <w:ind w:left="1440"/>
      <w:jc w:val="both"/>
    </w:pPr>
    <w:rPr>
      <w:rFonts w:ascii="Palatino Linotype" w:eastAsia="Times New Roman" w:hAnsi="Palatino Linotype" w:cs="Times New Roman"/>
      <w:b/>
      <w:sz w:val="22"/>
      <w:szCs w:val="20"/>
    </w:rPr>
  </w:style>
  <w:style w:type="character" w:customStyle="1" w:styleId="apple-converted-space">
    <w:name w:val="apple-converted-space"/>
    <w:basedOn w:val="DefaultParagraphFont"/>
    <w:rsid w:val="00981A95"/>
  </w:style>
  <w:style w:type="character" w:customStyle="1" w:styleId="st1">
    <w:name w:val="st1"/>
    <w:basedOn w:val="DefaultParagraphFont"/>
    <w:rsid w:val="00981A95"/>
  </w:style>
  <w:style w:type="paragraph" w:styleId="TOC6">
    <w:name w:val="toc 6"/>
    <w:next w:val="Normal"/>
    <w:uiPriority w:val="39"/>
    <w:unhideWhenUsed/>
    <w:rsid w:val="00981A95"/>
    <w:pPr>
      <w:spacing w:after="80" w:line="240" w:lineRule="auto"/>
      <w:ind w:left="1094"/>
    </w:pPr>
  </w:style>
  <w:style w:type="paragraph" w:styleId="TOC7">
    <w:name w:val="toc 7"/>
    <w:next w:val="Normal"/>
    <w:uiPriority w:val="39"/>
    <w:unhideWhenUsed/>
    <w:rsid w:val="00981A95"/>
    <w:pPr>
      <w:spacing w:after="100" w:line="240" w:lineRule="auto"/>
      <w:ind w:left="1325"/>
    </w:pPr>
  </w:style>
  <w:style w:type="paragraph" w:styleId="TOC8">
    <w:name w:val="toc 8"/>
    <w:basedOn w:val="Normal"/>
    <w:next w:val="Normal"/>
    <w:autoRedefine/>
    <w:uiPriority w:val="39"/>
    <w:unhideWhenUsed/>
    <w:rsid w:val="00981A95"/>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981A95"/>
    <w:pPr>
      <w:spacing w:after="100" w:line="276" w:lineRule="auto"/>
      <w:ind w:left="1760"/>
    </w:pPr>
    <w:rPr>
      <w:rFonts w:asciiTheme="minorHAnsi" w:hAnsiTheme="minorHAnsi"/>
      <w:sz w:val="22"/>
    </w:rPr>
  </w:style>
  <w:style w:type="paragraph" w:customStyle="1" w:styleId="BodyTextPreBullet">
    <w:name w:val="Body Text_PreBullet"/>
    <w:basedOn w:val="BodyText"/>
    <w:qFormat/>
    <w:rsid w:val="00981A95"/>
    <w:pPr>
      <w:spacing w:before="0" w:after="120"/>
    </w:pPr>
    <w:rPr>
      <w:rFonts w:ascii="Times New Roman" w:hAnsi="Times New Roman"/>
    </w:rPr>
  </w:style>
  <w:style w:type="paragraph" w:customStyle="1" w:styleId="Heading10">
    <w:name w:val="Heading1"/>
    <w:basedOn w:val="Normal"/>
    <w:link w:val="Heading1Char0"/>
    <w:qFormat/>
    <w:rsid w:val="00981A95"/>
    <w:pPr>
      <w:keepNext/>
      <w:keepLines/>
      <w:spacing w:before="360" w:after="120"/>
      <w:outlineLvl w:val="0"/>
    </w:pPr>
    <w:rPr>
      <w:rFonts w:ascii="Arial" w:eastAsia="Calibri" w:hAnsi="Arial" w:cs="Arial"/>
      <w:b/>
      <w:bCs/>
      <w:color w:val="000000"/>
      <w:sz w:val="32"/>
      <w:szCs w:val="28"/>
      <w:lang w:bidi="en-US"/>
    </w:rPr>
  </w:style>
  <w:style w:type="character" w:customStyle="1" w:styleId="Heading1Char0">
    <w:name w:val="Heading1 Char"/>
    <w:basedOn w:val="DefaultParagraphFont"/>
    <w:link w:val="Heading10"/>
    <w:rsid w:val="00981A95"/>
    <w:rPr>
      <w:rFonts w:ascii="Arial" w:eastAsia="Calibri" w:hAnsi="Arial" w:cs="Arial"/>
      <w:b/>
      <w:bCs/>
      <w:color w:val="000000"/>
      <w:sz w:val="32"/>
      <w:szCs w:val="28"/>
      <w:lang w:bidi="en-US"/>
    </w:rPr>
  </w:style>
  <w:style w:type="paragraph" w:customStyle="1" w:styleId="Exhibit">
    <w:name w:val="Exhibit"/>
    <w:basedOn w:val="Normal"/>
    <w:rsid w:val="00981A95"/>
    <w:rPr>
      <w:rFonts w:eastAsia="Times New Roman" w:cs="Times New Roman"/>
      <w:b/>
      <w:szCs w:val="24"/>
    </w:rPr>
  </w:style>
  <w:style w:type="paragraph" w:customStyle="1" w:styleId="PTableHead1">
    <w:name w:val="P.Table Head 1"/>
    <w:basedOn w:val="Normal"/>
    <w:uiPriority w:val="99"/>
    <w:rsid w:val="00981A95"/>
    <w:pPr>
      <w:spacing w:before="20" w:after="20"/>
      <w:jc w:val="center"/>
    </w:pPr>
    <w:rPr>
      <w:rFonts w:ascii="Arial" w:eastAsia="Times New Roman" w:hAnsi="Arial" w:cs="Arial"/>
      <w:b/>
      <w:bCs/>
      <w:sz w:val="20"/>
      <w:szCs w:val="20"/>
    </w:rPr>
  </w:style>
  <w:style w:type="paragraph" w:customStyle="1" w:styleId="ExhibitTitle">
    <w:name w:val="Exhibit Title"/>
    <w:basedOn w:val="Normal"/>
    <w:qFormat/>
    <w:rsid w:val="00981A95"/>
    <w:pPr>
      <w:keepNext/>
      <w:spacing w:after="120"/>
    </w:pPr>
    <w:rPr>
      <w:rFonts w:ascii="Arial" w:eastAsia="Times New Roman" w:hAnsi="Arial" w:cs="Times New Roman"/>
      <w:b/>
      <w:sz w:val="22"/>
      <w:szCs w:val="24"/>
    </w:rPr>
  </w:style>
  <w:style w:type="paragraph" w:customStyle="1" w:styleId="Head3">
    <w:name w:val="Head3"/>
    <w:basedOn w:val="Normal"/>
    <w:qFormat/>
    <w:rsid w:val="00981A95"/>
    <w:pPr>
      <w:spacing w:before="120" w:after="120"/>
    </w:pPr>
    <w:rPr>
      <w:rFonts w:eastAsia="Times New Roman" w:cs="Times New Roman"/>
      <w:b/>
      <w:bCs/>
      <w:szCs w:val="24"/>
      <w:u w:val="single"/>
    </w:rPr>
  </w:style>
  <w:style w:type="paragraph" w:customStyle="1" w:styleId="Head2">
    <w:name w:val="Head2"/>
    <w:basedOn w:val="Normal"/>
    <w:autoRedefine/>
    <w:qFormat/>
    <w:rsid w:val="00981A95"/>
    <w:pPr>
      <w:keepNext/>
      <w:spacing w:before="120" w:after="120"/>
    </w:pPr>
    <w:rPr>
      <w:rFonts w:ascii="Arial" w:eastAsia="Times New Roman" w:hAnsi="Arial" w:cs="Arial"/>
      <w:b/>
      <w:sz w:val="26"/>
      <w:szCs w:val="24"/>
    </w:rPr>
  </w:style>
  <w:style w:type="paragraph" w:customStyle="1" w:styleId="BodyTextNumbered">
    <w:name w:val="Body Text_Numbered"/>
    <w:basedOn w:val="BodyText"/>
    <w:qFormat/>
    <w:rsid w:val="00981A95"/>
    <w:pPr>
      <w:numPr>
        <w:numId w:val="68"/>
      </w:numPr>
      <w:spacing w:before="0" w:after="120"/>
    </w:pPr>
    <w:rPr>
      <w:rFonts w:ascii="Times New Roman" w:hAnsi="Times New Roman"/>
    </w:rPr>
  </w:style>
  <w:style w:type="character" w:customStyle="1" w:styleId="A6">
    <w:name w:val="A6"/>
    <w:uiPriority w:val="99"/>
    <w:rsid w:val="00981A95"/>
    <w:rPr>
      <w:color w:val="000000"/>
      <w:sz w:val="14"/>
      <w:szCs w:val="14"/>
    </w:rPr>
  </w:style>
  <w:style w:type="paragraph" w:customStyle="1" w:styleId="lastchild">
    <w:name w:val="lastchild"/>
    <w:basedOn w:val="Normal"/>
    <w:rsid w:val="00981A95"/>
    <w:pPr>
      <w:spacing w:before="100" w:beforeAutospacing="1" w:after="100" w:afterAutospacing="1"/>
    </w:pPr>
    <w:rPr>
      <w:rFonts w:eastAsia="Times New Roman" w:cs="Times New Roman"/>
      <w:szCs w:val="24"/>
    </w:rPr>
  </w:style>
  <w:style w:type="paragraph" w:customStyle="1" w:styleId="Pa9">
    <w:name w:val="Pa9"/>
    <w:basedOn w:val="Default"/>
    <w:next w:val="Default"/>
    <w:uiPriority w:val="99"/>
    <w:rsid w:val="00981A95"/>
    <w:pPr>
      <w:spacing w:line="261" w:lineRule="atLeast"/>
    </w:pPr>
    <w:rPr>
      <w:rFonts w:ascii="Arial" w:hAnsi="Arial" w:cs="Arial"/>
      <w:color w:val="auto"/>
    </w:rPr>
  </w:style>
  <w:style w:type="paragraph" w:customStyle="1" w:styleId="Pa7">
    <w:name w:val="Pa7"/>
    <w:basedOn w:val="Default"/>
    <w:next w:val="Default"/>
    <w:uiPriority w:val="99"/>
    <w:rsid w:val="00981A95"/>
    <w:pPr>
      <w:spacing w:line="261" w:lineRule="atLeast"/>
    </w:pPr>
    <w:rPr>
      <w:rFonts w:ascii="Arial" w:hAnsi="Arial" w:cs="Arial"/>
      <w:color w:val="auto"/>
    </w:rPr>
  </w:style>
  <w:style w:type="character" w:customStyle="1" w:styleId="A7">
    <w:name w:val="A7"/>
    <w:uiPriority w:val="99"/>
    <w:rsid w:val="00981A95"/>
    <w:rPr>
      <w:rFonts w:ascii="Wingdings" w:hAnsi="Wingdings" w:cs="Wingdings"/>
      <w:color w:val="000000"/>
      <w:sz w:val="40"/>
      <w:szCs w:val="40"/>
    </w:rPr>
  </w:style>
  <w:style w:type="character" w:customStyle="1" w:styleId="A16">
    <w:name w:val="A16"/>
    <w:uiPriority w:val="99"/>
    <w:rsid w:val="00981A95"/>
    <w:rPr>
      <w:rFonts w:ascii="Symbol" w:hAnsi="Symbol" w:cs="Symbol"/>
      <w:color w:val="000000"/>
      <w:sz w:val="70"/>
      <w:szCs w:val="70"/>
    </w:rPr>
  </w:style>
  <w:style w:type="paragraph" w:customStyle="1" w:styleId="EHCTableText">
    <w:name w:val="EHC_Table Text"/>
    <w:uiPriority w:val="99"/>
    <w:rsid w:val="00981A95"/>
    <w:pPr>
      <w:tabs>
        <w:tab w:val="left" w:pos="360"/>
      </w:tabs>
      <w:spacing w:after="120" w:line="240" w:lineRule="auto"/>
    </w:pPr>
    <w:rPr>
      <w:rFonts w:ascii="Cambria" w:eastAsia="Times New Roman" w:hAnsi="Cambria" w:cs="Arial"/>
      <w:sz w:val="24"/>
      <w:szCs w:val="20"/>
    </w:rPr>
  </w:style>
  <w:style w:type="paragraph" w:customStyle="1" w:styleId="Heading20">
    <w:name w:val="Heading2"/>
    <w:basedOn w:val="Normal"/>
    <w:link w:val="Heading2Char0"/>
    <w:uiPriority w:val="99"/>
    <w:rsid w:val="00981A95"/>
    <w:pPr>
      <w:keepNext/>
      <w:keepLines/>
      <w:spacing w:before="200" w:after="240"/>
      <w:outlineLvl w:val="1"/>
    </w:pPr>
    <w:rPr>
      <w:rFonts w:ascii="Cambria" w:eastAsia="Times New Roman" w:hAnsi="Cambria" w:cs="Times New Roman"/>
      <w:b/>
      <w:bCs/>
      <w:color w:val="4F81BD"/>
      <w:sz w:val="26"/>
      <w:szCs w:val="26"/>
    </w:rPr>
  </w:style>
  <w:style w:type="character" w:customStyle="1" w:styleId="Heading2Char0">
    <w:name w:val="Heading2 Char"/>
    <w:basedOn w:val="DefaultParagraphFont"/>
    <w:link w:val="Heading20"/>
    <w:uiPriority w:val="99"/>
    <w:locked/>
    <w:rsid w:val="00981A95"/>
    <w:rPr>
      <w:rFonts w:ascii="Cambria" w:eastAsia="Times New Roman" w:hAnsi="Cambria" w:cs="Times New Roman"/>
      <w:b/>
      <w:bCs/>
      <w:color w:val="4F81BD"/>
      <w:sz w:val="26"/>
      <w:szCs w:val="26"/>
    </w:rPr>
  </w:style>
  <w:style w:type="paragraph" w:customStyle="1" w:styleId="CHCFH1SectionHead">
    <w:name w:val="CHCF.H1 Section Head"/>
    <w:uiPriority w:val="99"/>
    <w:rsid w:val="00981A95"/>
    <w:pPr>
      <w:suppressAutoHyphens/>
      <w:spacing w:before="80" w:after="80" w:line="240" w:lineRule="auto"/>
      <w:ind w:left="360"/>
    </w:pPr>
    <w:rPr>
      <w:rFonts w:ascii="Times New Roman" w:eastAsia="Times New Roman" w:hAnsi="Times New Roman" w:cs="Arial"/>
      <w:b/>
      <w:color w:val="FFFFFF"/>
      <w:sz w:val="48"/>
      <w:szCs w:val="36"/>
    </w:rPr>
  </w:style>
  <w:style w:type="table" w:customStyle="1" w:styleId="LightList-Accent11">
    <w:name w:val="Light List - Accent 11"/>
    <w:uiPriority w:val="99"/>
    <w:rsid w:val="00981A95"/>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CFCoverTitle">
    <w:name w:val="CHCF.Cover Title"/>
    <w:qFormat/>
    <w:rsid w:val="00981A95"/>
    <w:pPr>
      <w:spacing w:before="480" w:after="0" w:line="240" w:lineRule="auto"/>
      <w:ind w:left="2434"/>
    </w:pPr>
    <w:rPr>
      <w:rFonts w:ascii="Franklin Gothic Demi" w:eastAsia="Times New Roman" w:hAnsi="Franklin Gothic Demi" w:cs="Times New Roman"/>
      <w:noProof/>
      <w:color w:val="005295"/>
      <w:sz w:val="50"/>
      <w:szCs w:val="20"/>
    </w:rPr>
  </w:style>
  <w:style w:type="paragraph" w:customStyle="1" w:styleId="CHCFCoverSubtitle">
    <w:name w:val="CHCF.Cover Subtitle"/>
    <w:qFormat/>
    <w:rsid w:val="00981A95"/>
    <w:pPr>
      <w:spacing w:after="0" w:line="240" w:lineRule="auto"/>
      <w:ind w:left="2430"/>
    </w:pPr>
    <w:rPr>
      <w:rFonts w:ascii="Franklin Gothic Book" w:eastAsia="Times New Roman" w:hAnsi="Franklin Gothic Book" w:cs="Times New Roman"/>
      <w:color w:val="005295"/>
      <w:sz w:val="40"/>
      <w:szCs w:val="40"/>
    </w:rPr>
  </w:style>
  <w:style w:type="paragraph" w:customStyle="1" w:styleId="CHCFCoverNames">
    <w:name w:val="CHCF.Cover Names"/>
    <w:qFormat/>
    <w:rsid w:val="00981A95"/>
    <w:pPr>
      <w:spacing w:after="0" w:line="240" w:lineRule="auto"/>
      <w:ind w:left="2434"/>
    </w:pPr>
    <w:rPr>
      <w:rFonts w:ascii="Franklin Gothic Demi" w:eastAsia="Times New Roman" w:hAnsi="Franklin Gothic Demi" w:cs="Times New Roman"/>
      <w:color w:val="595959"/>
      <w:sz w:val="28"/>
      <w:szCs w:val="28"/>
    </w:rPr>
  </w:style>
  <w:style w:type="paragraph" w:customStyle="1" w:styleId="CHCFBodyText">
    <w:name w:val="CHCF.Body Text"/>
    <w:qFormat/>
    <w:rsid w:val="00981A95"/>
    <w:rPr>
      <w:rFonts w:ascii="Times New Roman" w:eastAsia="Times New Roman" w:hAnsi="Times New Roman" w:cs="Times New Roman"/>
      <w:sz w:val="24"/>
      <w:szCs w:val="20"/>
    </w:rPr>
  </w:style>
  <w:style w:type="paragraph" w:customStyle="1" w:styleId="CHCFBullet1">
    <w:name w:val="CHCF.Bullet 1"/>
    <w:basedOn w:val="ListParagraph"/>
    <w:qFormat/>
    <w:rsid w:val="00981A95"/>
    <w:pPr>
      <w:numPr>
        <w:numId w:val="71"/>
      </w:numPr>
      <w:spacing w:after="120" w:line="276" w:lineRule="auto"/>
      <w:contextualSpacing w:val="0"/>
    </w:pPr>
    <w:rPr>
      <w:rFonts w:ascii="Times New Roman" w:hAnsi="Times New Roman" w:cs="Times New Roman"/>
      <w:szCs w:val="20"/>
    </w:rPr>
  </w:style>
  <w:style w:type="paragraph" w:customStyle="1" w:styleId="CHCFNumberedList">
    <w:name w:val="CHCF.Numbered List"/>
    <w:qFormat/>
    <w:rsid w:val="00981A95"/>
    <w:pPr>
      <w:numPr>
        <w:numId w:val="72"/>
      </w:numPr>
      <w:spacing w:after="120" w:line="240" w:lineRule="auto"/>
    </w:pPr>
    <w:rPr>
      <w:rFonts w:ascii="Times New Roman" w:eastAsia="Times New Roman" w:hAnsi="Times New Roman" w:cs="Times New Roman"/>
      <w:sz w:val="24"/>
      <w:szCs w:val="20"/>
    </w:rPr>
  </w:style>
  <w:style w:type="paragraph" w:customStyle="1" w:styleId="CHCFFigureTableTitle">
    <w:name w:val="CHCF.Figure/Table Title"/>
    <w:qFormat/>
    <w:rsid w:val="00981A95"/>
    <w:pPr>
      <w:keepNext/>
      <w:spacing w:before="360" w:after="120" w:line="240" w:lineRule="auto"/>
    </w:pPr>
    <w:rPr>
      <w:rFonts w:ascii="Arial" w:eastAsia="Times New Roman" w:hAnsi="Arial" w:cs="Calibri"/>
      <w:b/>
      <w:bCs/>
      <w:color w:val="002C5F"/>
      <w:sz w:val="20"/>
      <w:szCs w:val="18"/>
    </w:rPr>
  </w:style>
  <w:style w:type="paragraph" w:customStyle="1" w:styleId="CHCFBodyTextIndented">
    <w:name w:val="CHCF.Body Text Indented"/>
    <w:qFormat/>
    <w:rsid w:val="00981A95"/>
    <w:pPr>
      <w:ind w:left="720" w:right="720"/>
    </w:pPr>
    <w:rPr>
      <w:rFonts w:ascii="Times New Roman" w:eastAsia="Times New Roman" w:hAnsi="Times New Roman" w:cs="Times New Roman"/>
      <w:szCs w:val="20"/>
    </w:rPr>
  </w:style>
  <w:style w:type="paragraph" w:customStyle="1" w:styleId="CHCFBreakerPage">
    <w:name w:val="CHCF.Breaker Page"/>
    <w:basedOn w:val="Heading1"/>
    <w:qFormat/>
    <w:rsid w:val="00981A95"/>
    <w:pPr>
      <w:keepNext w:val="0"/>
      <w:keepLines w:val="0"/>
      <w:numPr>
        <w:numId w:val="0"/>
      </w:numPr>
      <w:tabs>
        <w:tab w:val="left" w:pos="5760"/>
      </w:tabs>
      <w:suppressAutoHyphens/>
      <w:spacing w:before="240" w:after="240" w:line="240" w:lineRule="auto"/>
      <w:jc w:val="center"/>
    </w:pPr>
    <w:rPr>
      <w:rFonts w:ascii="Arial" w:eastAsia="Perpetua" w:hAnsi="Arial" w:cs="Arial"/>
      <w:b w:val="0"/>
      <w:color w:val="002C5F"/>
      <w:sz w:val="36"/>
      <w:szCs w:val="36"/>
    </w:rPr>
  </w:style>
  <w:style w:type="paragraph" w:customStyle="1" w:styleId="CHCFAppendixHeading1">
    <w:name w:val="CHCF.Appendix Heading 1"/>
    <w:qFormat/>
    <w:rsid w:val="00981A95"/>
    <w:pPr>
      <w:keepNext/>
      <w:spacing w:after="120" w:line="240" w:lineRule="auto"/>
    </w:pPr>
    <w:rPr>
      <w:rFonts w:ascii="Arial" w:eastAsia="Times New Roman" w:hAnsi="Arial" w:cs="Arial"/>
      <w:b/>
      <w:sz w:val="28"/>
      <w:szCs w:val="36"/>
    </w:rPr>
  </w:style>
  <w:style w:type="paragraph" w:customStyle="1" w:styleId="CHCFAppendixHeading2">
    <w:name w:val="CHCF.Appendix Heading 2"/>
    <w:qFormat/>
    <w:rsid w:val="00981A95"/>
    <w:pPr>
      <w:spacing w:after="120" w:line="240" w:lineRule="auto"/>
    </w:pPr>
    <w:rPr>
      <w:rFonts w:ascii="Times New Roman" w:eastAsia="Times New Roman" w:hAnsi="Times New Roman" w:cs="Times New Roman"/>
      <w:b/>
      <w:sz w:val="24"/>
      <w:szCs w:val="20"/>
    </w:rPr>
  </w:style>
  <w:style w:type="paragraph" w:customStyle="1" w:styleId="CHCFAppendixBodyText">
    <w:name w:val="CHCF.Appendix Body Text"/>
    <w:qFormat/>
    <w:rsid w:val="00981A95"/>
    <w:pPr>
      <w:spacing w:after="240" w:line="240" w:lineRule="auto"/>
    </w:pPr>
    <w:rPr>
      <w:rFonts w:ascii="Times New Roman" w:eastAsia="Times New Roman" w:hAnsi="Times New Roman" w:cs="Times New Roman"/>
      <w:sz w:val="24"/>
      <w:szCs w:val="20"/>
    </w:rPr>
  </w:style>
  <w:style w:type="paragraph" w:customStyle="1" w:styleId="CHCFAppendixBullets">
    <w:name w:val="CHCF.Appendix Bullets"/>
    <w:basedOn w:val="Stylebulleted"/>
    <w:qFormat/>
    <w:rsid w:val="00981A95"/>
    <w:pPr>
      <w:numPr>
        <w:numId w:val="70"/>
      </w:numPr>
      <w:spacing w:before="0" w:line="240" w:lineRule="auto"/>
    </w:pPr>
  </w:style>
  <w:style w:type="paragraph" w:customStyle="1" w:styleId="CHCFBodyTextPreBullet">
    <w:name w:val="CHCF.Body Text_PreBullet"/>
    <w:basedOn w:val="BodyText"/>
    <w:qFormat/>
    <w:rsid w:val="00981A95"/>
    <w:pPr>
      <w:spacing w:before="0" w:after="120" w:line="276" w:lineRule="auto"/>
    </w:pPr>
    <w:rPr>
      <w:rFonts w:ascii="Times New Roman" w:hAnsi="Times New Roman" w:cs="Times"/>
      <w:szCs w:val="22"/>
    </w:rPr>
  </w:style>
  <w:style w:type="paragraph" w:customStyle="1" w:styleId="CHCFBullet1Last">
    <w:name w:val="CHCF.Bullet 1_Last"/>
    <w:basedOn w:val="CHCFBullet1"/>
    <w:qFormat/>
    <w:rsid w:val="00981A95"/>
    <w:pPr>
      <w:spacing w:after="240"/>
    </w:pPr>
  </w:style>
  <w:style w:type="paragraph" w:customStyle="1" w:styleId="CHCFTableHead1">
    <w:name w:val="CHCF.Table Head 1"/>
    <w:basedOn w:val="Normal"/>
    <w:qFormat/>
    <w:rsid w:val="00981A95"/>
    <w:pPr>
      <w:keepNext/>
      <w:jc w:val="center"/>
    </w:pPr>
    <w:rPr>
      <w:rFonts w:ascii="Arial" w:eastAsia="Times New Roman" w:hAnsi="Arial" w:cs="Arial"/>
      <w:b/>
      <w:bCs/>
      <w:color w:val="FFFFFF"/>
      <w:sz w:val="20"/>
      <w:szCs w:val="20"/>
    </w:rPr>
  </w:style>
  <w:style w:type="paragraph" w:customStyle="1" w:styleId="CHCFTableText">
    <w:name w:val="CHCF.Table Text"/>
    <w:basedOn w:val="Normal"/>
    <w:qFormat/>
    <w:rsid w:val="00981A95"/>
    <w:rPr>
      <w:rFonts w:ascii="Arial" w:eastAsia="Times New Roman" w:hAnsi="Arial" w:cs="Arial"/>
      <w:sz w:val="20"/>
      <w:szCs w:val="20"/>
    </w:rPr>
  </w:style>
  <w:style w:type="paragraph" w:customStyle="1" w:styleId="CHCFNumberedListLast">
    <w:name w:val="CHCF.Numbered List_Last"/>
    <w:basedOn w:val="CHCFNumberedList"/>
    <w:qFormat/>
    <w:rsid w:val="00981A95"/>
    <w:pPr>
      <w:spacing w:after="240"/>
    </w:pPr>
  </w:style>
  <w:style w:type="paragraph" w:customStyle="1" w:styleId="CHCFAppSurveyText">
    <w:name w:val="CHCF.App_Survey Text"/>
    <w:basedOn w:val="Normal"/>
    <w:qFormat/>
    <w:rsid w:val="00981A95"/>
    <w:pPr>
      <w:tabs>
        <w:tab w:val="center" w:pos="4770"/>
        <w:tab w:val="left" w:pos="8371"/>
      </w:tabs>
      <w:spacing w:after="240"/>
    </w:pPr>
    <w:rPr>
      <w:rFonts w:ascii="Arial" w:eastAsia="Times New Roman" w:hAnsi="Arial" w:cs="Arial"/>
      <w:szCs w:val="24"/>
    </w:rPr>
  </w:style>
  <w:style w:type="paragraph" w:customStyle="1" w:styleId="CHCFAppSurveyText-Line">
    <w:name w:val="CHCF.App_Survey Text-Line"/>
    <w:basedOn w:val="CHCFAppSurveyText"/>
    <w:qFormat/>
    <w:rsid w:val="00981A95"/>
    <w:pPr>
      <w:tabs>
        <w:tab w:val="clear" w:pos="4770"/>
        <w:tab w:val="clear" w:pos="8371"/>
        <w:tab w:val="right" w:leader="underscore" w:pos="8640"/>
      </w:tabs>
    </w:pPr>
  </w:style>
  <w:style w:type="paragraph" w:customStyle="1" w:styleId="CHCFAppSurveyBullet1">
    <w:name w:val="CHCF.App_Survey Bullet 1"/>
    <w:basedOn w:val="CHCFAppSurveyText"/>
    <w:qFormat/>
    <w:rsid w:val="00981A95"/>
    <w:pPr>
      <w:numPr>
        <w:numId w:val="73"/>
      </w:numPr>
      <w:spacing w:after="120"/>
    </w:pPr>
  </w:style>
  <w:style w:type="paragraph" w:customStyle="1" w:styleId="CHCFAppSurveyHeadBoxed">
    <w:name w:val="CHCF.App_Survey Head Boxed"/>
    <w:qFormat/>
    <w:rsid w:val="00981A95"/>
    <w:pPr>
      <w:pBdr>
        <w:top w:val="single" w:sz="4" w:space="1" w:color="auto"/>
        <w:left w:val="single" w:sz="4" w:space="4" w:color="auto"/>
        <w:bottom w:val="single" w:sz="4" w:space="1" w:color="auto"/>
        <w:right w:val="single" w:sz="4" w:space="4" w:color="auto"/>
      </w:pBdr>
      <w:shd w:val="clear" w:color="auto" w:fill="B4C8DC" w:themeFill="accent1" w:themeFillTint="66"/>
      <w:spacing w:before="240" w:after="240" w:line="240" w:lineRule="auto"/>
    </w:pPr>
    <w:rPr>
      <w:rFonts w:ascii="Arial" w:eastAsia="Times New Roman" w:hAnsi="Arial" w:cs="Arial"/>
      <w:b/>
      <w:color w:val="002C5F"/>
      <w:sz w:val="24"/>
      <w:szCs w:val="24"/>
    </w:rPr>
  </w:style>
  <w:style w:type="paragraph" w:styleId="BodyText2">
    <w:name w:val="Body Text 2"/>
    <w:basedOn w:val="Normal"/>
    <w:link w:val="BodyText2Char"/>
    <w:rsid w:val="00981A95"/>
    <w:rPr>
      <w:rFonts w:eastAsia="Times New Roman" w:cs="Times New Roman"/>
      <w:szCs w:val="20"/>
    </w:rPr>
  </w:style>
  <w:style w:type="character" w:customStyle="1" w:styleId="BodyText2Char">
    <w:name w:val="Body Text 2 Char"/>
    <w:basedOn w:val="DefaultParagraphFont"/>
    <w:link w:val="BodyText2"/>
    <w:rsid w:val="00981A95"/>
    <w:rPr>
      <w:rFonts w:ascii="Times New Roman" w:eastAsia="Times New Roman" w:hAnsi="Times New Roman" w:cs="Times New Roman"/>
      <w:sz w:val="24"/>
      <w:szCs w:val="20"/>
    </w:rPr>
  </w:style>
  <w:style w:type="paragraph" w:customStyle="1" w:styleId="H2">
    <w:name w:val="H2"/>
    <w:rsid w:val="00981A95"/>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 w:type="paragraph" w:customStyle="1" w:styleId="tabletext0">
    <w:name w:val="table text"/>
    <w:rsid w:val="00981A95"/>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981A95"/>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981A95"/>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ediumGrid1-Accent21">
    <w:name w:val="Medium Grid 1 - Accent 21"/>
    <w:basedOn w:val="Normal"/>
    <w:uiPriority w:val="34"/>
    <w:qFormat/>
    <w:rsid w:val="00981A95"/>
    <w:pPr>
      <w:ind w:left="720"/>
      <w:contextualSpacing/>
    </w:pPr>
    <w:rPr>
      <w:rFonts w:ascii="Calibri" w:eastAsia="Calibri" w:hAnsi="Calibri" w:cs="Times New Roman"/>
      <w:szCs w:val="24"/>
    </w:rPr>
  </w:style>
  <w:style w:type="character" w:customStyle="1" w:styleId="FootnoteTextChar1">
    <w:name w:val="Footnote Text Char1"/>
    <w:basedOn w:val="DefaultParagraphFont"/>
    <w:uiPriority w:val="99"/>
    <w:semiHidden/>
    <w:rsid w:val="00981A95"/>
    <w:rPr>
      <w:rFonts w:ascii="Times New Roman" w:hAnsi="Times New Roman" w:cs="Times New Roman"/>
      <w:sz w:val="20"/>
      <w:szCs w:val="20"/>
    </w:rPr>
  </w:style>
  <w:style w:type="paragraph" w:customStyle="1" w:styleId="CHCFContentsHeading">
    <w:name w:val="CHCF.Contents Heading"/>
    <w:qFormat/>
    <w:rsid w:val="00981A95"/>
    <w:pPr>
      <w:spacing w:after="360"/>
    </w:pPr>
    <w:rPr>
      <w:rFonts w:ascii="Arial" w:eastAsiaTheme="minorHAnsi" w:hAnsi="Arial" w:cs="Times New Roman"/>
      <w:b/>
      <w:bCs/>
      <w:color w:val="002C5F"/>
      <w:sz w:val="36"/>
      <w:szCs w:val="24"/>
    </w:rPr>
  </w:style>
  <w:style w:type="paragraph" w:customStyle="1" w:styleId="CHCFAppA-HeadBar">
    <w:name w:val="CHCF.AppA-Head Bar"/>
    <w:basedOn w:val="Normal"/>
    <w:qFormat/>
    <w:rsid w:val="00981A95"/>
    <w:pPr>
      <w:pBdr>
        <w:top w:val="single" w:sz="18" w:space="1" w:color="auto"/>
        <w:bottom w:val="single" w:sz="18" w:space="1" w:color="auto"/>
      </w:pBdr>
      <w:shd w:val="clear" w:color="auto" w:fill="D9E3ED" w:themeFill="accent1" w:themeFillTint="33"/>
      <w:jc w:val="center"/>
    </w:pPr>
    <w:rPr>
      <w:rFonts w:ascii="Arial" w:eastAsiaTheme="minorHAnsi" w:hAnsi="Arial" w:cs="Arial"/>
      <w:b/>
      <w:color w:val="002C5F"/>
      <w:sz w:val="28"/>
      <w:szCs w:val="28"/>
    </w:rPr>
  </w:style>
  <w:style w:type="paragraph" w:customStyle="1" w:styleId="CHCFAppAInstruction-RED">
    <w:name w:val="CHCF.AppA_Instruction-RED"/>
    <w:basedOn w:val="Normal"/>
    <w:qFormat/>
    <w:rsid w:val="00981A95"/>
    <w:pPr>
      <w:keepNext/>
      <w:spacing w:before="240" w:after="240"/>
    </w:pPr>
    <w:rPr>
      <w:rFonts w:eastAsiaTheme="minorHAnsi" w:cs="Times New Roman"/>
      <w:b/>
      <w:color w:val="FF0000"/>
      <w:szCs w:val="24"/>
    </w:rPr>
  </w:style>
  <w:style w:type="paragraph" w:customStyle="1" w:styleId="CHCFAppAInstructionBullet">
    <w:name w:val="CHCF.AppA_InstructionBullet"/>
    <w:basedOn w:val="Normal"/>
    <w:qFormat/>
    <w:rsid w:val="00981A95"/>
    <w:pPr>
      <w:numPr>
        <w:numId w:val="74"/>
      </w:numPr>
      <w:tabs>
        <w:tab w:val="left" w:pos="-1440"/>
        <w:tab w:val="left" w:pos="1260"/>
      </w:tabs>
      <w:autoSpaceDE w:val="0"/>
      <w:autoSpaceDN w:val="0"/>
      <w:adjustRightInd w:val="0"/>
      <w:spacing w:after="120"/>
      <w:ind w:left="720"/>
    </w:pPr>
    <w:rPr>
      <w:rFonts w:eastAsiaTheme="minorHAnsi" w:cs="Times New Roman"/>
      <w:b/>
      <w:color w:val="FF0000"/>
      <w:szCs w:val="24"/>
    </w:rPr>
  </w:style>
  <w:style w:type="paragraph" w:customStyle="1" w:styleId="CHCFAppABracketedText-BLUE">
    <w:name w:val="CHCF.AppA_BracketedText-BLUE"/>
    <w:basedOn w:val="CHCFAppAInstruction-RED"/>
    <w:qFormat/>
    <w:rsid w:val="00981A95"/>
    <w:pPr>
      <w:ind w:left="1152" w:right="432"/>
    </w:pPr>
    <w:rPr>
      <w:color w:val="002C5F"/>
    </w:rPr>
  </w:style>
  <w:style w:type="paragraph" w:customStyle="1" w:styleId="CHCFAppBBoxHead">
    <w:name w:val="CHCF.AppB_BoxHead"/>
    <w:basedOn w:val="Normal"/>
    <w:qFormat/>
    <w:rsid w:val="00981A95"/>
    <w:pPr>
      <w:keepNext/>
      <w:pBdr>
        <w:top w:val="single" w:sz="18" w:space="1" w:color="auto"/>
        <w:bottom w:val="single" w:sz="18" w:space="1" w:color="auto"/>
      </w:pBdr>
      <w:tabs>
        <w:tab w:val="right" w:pos="9360"/>
      </w:tabs>
      <w:spacing w:before="240" w:after="240"/>
    </w:pPr>
    <w:rPr>
      <w:rFonts w:eastAsiaTheme="minorHAnsi" w:cs="Times New Roman"/>
      <w:b/>
      <w:sz w:val="28"/>
      <w:szCs w:val="28"/>
    </w:rPr>
  </w:style>
  <w:style w:type="paragraph" w:customStyle="1" w:styleId="CHCFAppB-Numbered">
    <w:name w:val="CHCF.AppB-Numbered"/>
    <w:basedOn w:val="subheadings"/>
    <w:qFormat/>
    <w:rsid w:val="00981A95"/>
    <w:pPr>
      <w:numPr>
        <w:numId w:val="75"/>
      </w:numPr>
      <w:spacing w:before="240" w:after="0"/>
      <w:ind w:left="360"/>
    </w:pPr>
    <w:rPr>
      <w:rFonts w:ascii="Times New Roman" w:hAnsi="Times New Roman" w:cs="Times New Roman"/>
      <w:b w:val="0"/>
    </w:rPr>
  </w:style>
  <w:style w:type="paragraph" w:customStyle="1" w:styleId="71AppendixABullets1">
    <w:name w:val="7.1_Appendix A Bullets 1"/>
    <w:basedOn w:val="BodyText"/>
    <w:qFormat/>
    <w:rsid w:val="00981A95"/>
    <w:pPr>
      <w:numPr>
        <w:numId w:val="69"/>
      </w:numPr>
      <w:spacing w:before="40" w:after="40"/>
      <w:ind w:left="720"/>
    </w:pPr>
    <w:rPr>
      <w:rFonts w:ascii="Times New Roman" w:hAnsi="Times New Roman" w:cs="Times"/>
      <w:szCs w:val="22"/>
    </w:rPr>
  </w:style>
  <w:style w:type="paragraph" w:customStyle="1" w:styleId="71AppendixABodyTextIndent">
    <w:name w:val="7.1_Appendix A Body Text Indent"/>
    <w:basedOn w:val="Normal"/>
    <w:qFormat/>
    <w:rsid w:val="00981A95"/>
    <w:pPr>
      <w:spacing w:before="120"/>
      <w:ind w:left="720"/>
    </w:pPr>
  </w:style>
  <w:style w:type="paragraph" w:customStyle="1" w:styleId="71AppendixAExhibitTitle">
    <w:name w:val="7.1_Appendix A Exhibit Title"/>
    <w:qFormat/>
    <w:rsid w:val="00981A95"/>
    <w:rPr>
      <w:rFonts w:ascii="Times New Roman" w:hAnsi="Times New Roman"/>
      <w:b/>
      <w:sz w:val="24"/>
    </w:rPr>
  </w:style>
  <w:style w:type="paragraph" w:customStyle="1" w:styleId="71AppendixAContenttitle">
    <w:name w:val="7.1_Appendix A Content title"/>
    <w:qFormat/>
    <w:rsid w:val="00981A95"/>
    <w:pPr>
      <w:spacing w:after="240"/>
      <w:jc w:val="center"/>
    </w:pPr>
    <w:rPr>
      <w:rFonts w:ascii="Times New Roman" w:eastAsia="Times New Roman" w:hAnsi="Times New Roman" w:cs="Times New Roman"/>
      <w:b/>
      <w:sz w:val="32"/>
      <w:szCs w:val="24"/>
    </w:rPr>
  </w:style>
  <w:style w:type="paragraph" w:customStyle="1" w:styleId="71AppendixAReferences">
    <w:name w:val="7.1_Appendix A References"/>
    <w:qFormat/>
    <w:rsid w:val="00981A95"/>
    <w:pPr>
      <w:spacing w:before="120" w:after="120" w:line="240" w:lineRule="auto"/>
      <w:ind w:left="720" w:hanging="720"/>
    </w:pPr>
    <w:rPr>
      <w:rFonts w:ascii="Times New Roman" w:hAnsi="Times New Roman" w:cs="Times New Roman"/>
      <w:noProof/>
      <w:sz w:val="24"/>
      <w:szCs w:val="24"/>
    </w:rPr>
  </w:style>
  <w:style w:type="paragraph" w:customStyle="1" w:styleId="71AppendixAReferenceIndentText">
    <w:name w:val="7.1_Appendix A Reference_Indent Text"/>
    <w:basedOn w:val="71AppendixAReferences"/>
    <w:qFormat/>
    <w:rsid w:val="00981A95"/>
    <w:pPr>
      <w:spacing w:before="0"/>
      <w:ind w:firstLine="0"/>
    </w:pPr>
  </w:style>
  <w:style w:type="paragraph" w:customStyle="1" w:styleId="71AppendixENote">
    <w:name w:val="7.1_Appendix E_Note"/>
    <w:qFormat/>
    <w:rsid w:val="00981A95"/>
    <w:pPr>
      <w:spacing w:line="240" w:lineRule="auto"/>
      <w:ind w:right="2160"/>
    </w:pPr>
    <w:rPr>
      <w:rFonts w:ascii="Times New Roman" w:hAnsi="Times New Roman"/>
      <w:sz w:val="20"/>
      <w:szCs w:val="20"/>
    </w:rPr>
  </w:style>
  <w:style w:type="paragraph" w:customStyle="1" w:styleId="71AppendixEHeading2">
    <w:name w:val="7.1_Appendix E_Heading 2"/>
    <w:qFormat/>
    <w:rsid w:val="00981A95"/>
    <w:pPr>
      <w:keepNext/>
      <w:tabs>
        <w:tab w:val="left" w:pos="360"/>
      </w:tabs>
      <w:spacing w:after="240" w:line="240" w:lineRule="auto"/>
    </w:pPr>
    <w:rPr>
      <w:rFonts w:ascii="Times New Roman" w:eastAsia="Times New Roman" w:hAnsi="Times New Roman" w:cs="Times New Roman"/>
      <w:b/>
      <w:bCs/>
      <w:color w:val="005295"/>
      <w:sz w:val="32"/>
      <w:szCs w:val="32"/>
    </w:rPr>
  </w:style>
  <w:style w:type="paragraph" w:customStyle="1" w:styleId="71AppendixEHeading3">
    <w:name w:val="7.1_Appendix E_Heading 3"/>
    <w:qFormat/>
    <w:rsid w:val="00981A95"/>
    <w:pPr>
      <w:keepNext/>
      <w:tabs>
        <w:tab w:val="left" w:pos="720"/>
      </w:tabs>
      <w:spacing w:after="240" w:line="240" w:lineRule="auto"/>
    </w:pPr>
    <w:rPr>
      <w:rFonts w:ascii="Times New Roman" w:eastAsia="Times New Roman" w:hAnsi="Times New Roman" w:cs="Times New Roman"/>
      <w:b/>
      <w:bCs/>
      <w:iCs/>
      <w:color w:val="005295"/>
      <w:sz w:val="24"/>
      <w:szCs w:val="24"/>
    </w:rPr>
  </w:style>
  <w:style w:type="paragraph" w:customStyle="1" w:styleId="71AppendixEHeading4">
    <w:name w:val="7.1_Appendix E_Heading 4"/>
    <w:qFormat/>
    <w:rsid w:val="00981A95"/>
    <w:pPr>
      <w:keepNext/>
      <w:spacing w:after="120" w:line="240" w:lineRule="auto"/>
    </w:pPr>
    <w:rPr>
      <w:rFonts w:ascii="Times New Roman" w:eastAsiaTheme="majorEastAsia" w:hAnsi="Times New Roman" w:cs="Times New Roman"/>
      <w:b/>
      <w:iCs/>
      <w:color w:val="005295"/>
      <w:sz w:val="24"/>
      <w:szCs w:val="24"/>
    </w:rPr>
  </w:style>
  <w:style w:type="paragraph" w:customStyle="1" w:styleId="71AppendixERuledText">
    <w:name w:val="7.1_Appendix E_Ruled Text"/>
    <w:basedOn w:val="Normal"/>
    <w:qFormat/>
    <w:rsid w:val="00981A95"/>
    <w:pPr>
      <w:pBdr>
        <w:top w:val="single" w:sz="18" w:space="1" w:color="auto"/>
        <w:bottom w:val="single" w:sz="18" w:space="1" w:color="auto"/>
      </w:pBdr>
      <w:tabs>
        <w:tab w:val="right" w:pos="9360"/>
      </w:tabs>
      <w:spacing w:before="240"/>
    </w:pPr>
    <w:rPr>
      <w:b/>
      <w:sz w:val="28"/>
      <w:szCs w:val="28"/>
    </w:rPr>
  </w:style>
  <w:style w:type="paragraph" w:customStyle="1" w:styleId="71AppendixDHeading2">
    <w:name w:val="7.1_Appendix D_Heading 2"/>
    <w:qFormat/>
    <w:rsid w:val="00981A95"/>
    <w:pPr>
      <w:keepNext/>
      <w:numPr>
        <w:numId w:val="76"/>
      </w:numPr>
      <w:spacing w:before="480" w:after="120" w:line="240" w:lineRule="auto"/>
    </w:pPr>
    <w:rPr>
      <w:rFonts w:ascii="Times New Roman Bold" w:eastAsia="Perpetua" w:hAnsi="Times New Roman Bold" w:cs="Times New Roman"/>
      <w:b/>
      <w:color w:val="005295"/>
      <w:sz w:val="32"/>
      <w:szCs w:val="50"/>
    </w:rPr>
  </w:style>
  <w:style w:type="paragraph" w:customStyle="1" w:styleId="71AppendixDHeading3">
    <w:name w:val="7.1_Appendix D_Heading 3"/>
    <w:basedOn w:val="Heading2"/>
    <w:qFormat/>
    <w:rsid w:val="00981A95"/>
    <w:pPr>
      <w:keepLines w:val="0"/>
      <w:numPr>
        <w:ilvl w:val="1"/>
        <w:numId w:val="76"/>
      </w:numPr>
      <w:spacing w:before="480"/>
      <w:ind w:hanging="720"/>
      <w:jc w:val="center"/>
    </w:pPr>
    <w:rPr>
      <w:i w:val="0"/>
      <w:sz w:val="32"/>
    </w:rPr>
  </w:style>
  <w:style w:type="paragraph" w:customStyle="1" w:styleId="71AppendixDHeading4">
    <w:name w:val="7.1_Appendix D_Heading 4"/>
    <w:qFormat/>
    <w:rsid w:val="00981A95"/>
    <w:pPr>
      <w:keepNext/>
      <w:spacing w:after="120" w:line="240" w:lineRule="auto"/>
    </w:pPr>
    <w:rPr>
      <w:rFonts w:ascii="Times New Roman" w:eastAsia="Times New Roman" w:hAnsi="Times New Roman" w:cs="Times New Roman"/>
      <w:b/>
      <w:iCs/>
      <w:color w:val="005295"/>
      <w:sz w:val="24"/>
      <w:szCs w:val="24"/>
    </w:rPr>
  </w:style>
  <w:style w:type="paragraph" w:customStyle="1" w:styleId="71AppendixCHeading2">
    <w:name w:val="7.1_Appendix C_Heading 2"/>
    <w:qFormat/>
    <w:rsid w:val="00981A95"/>
    <w:pPr>
      <w:keepNext/>
      <w:spacing w:before="240" w:after="240" w:line="240" w:lineRule="auto"/>
    </w:pPr>
    <w:rPr>
      <w:rFonts w:ascii="Arial" w:eastAsia="Times New Roman" w:hAnsi="Arial" w:cs="Arial"/>
      <w:b/>
      <w:bCs/>
      <w:color w:val="005295"/>
      <w:sz w:val="36"/>
      <w:szCs w:val="36"/>
    </w:rPr>
  </w:style>
  <w:style w:type="paragraph" w:customStyle="1" w:styleId="71AppendixCHeading3">
    <w:name w:val="7.1_Appendix C_Heading 3"/>
    <w:qFormat/>
    <w:rsid w:val="00981A95"/>
    <w:pPr>
      <w:keepNext/>
      <w:tabs>
        <w:tab w:val="left" w:pos="720"/>
      </w:tabs>
      <w:spacing w:after="120" w:line="240" w:lineRule="auto"/>
    </w:pPr>
    <w:rPr>
      <w:rFonts w:ascii="Arial" w:eastAsia="Times New Roman" w:hAnsi="Arial" w:cs="Arial"/>
      <w:b/>
      <w:bCs/>
      <w:iCs/>
      <w:color w:val="005295" w:themeColor="text2"/>
      <w:sz w:val="28"/>
      <w:szCs w:val="28"/>
    </w:rPr>
  </w:style>
  <w:style w:type="paragraph" w:customStyle="1" w:styleId="71AppendixCHeading4">
    <w:name w:val="7.1_Appendix C_Heading 4"/>
    <w:qFormat/>
    <w:rsid w:val="00981A95"/>
    <w:pPr>
      <w:keepNext/>
      <w:tabs>
        <w:tab w:val="left" w:pos="1080"/>
      </w:tabs>
      <w:spacing w:after="120" w:line="240" w:lineRule="auto"/>
    </w:pPr>
    <w:rPr>
      <w:rFonts w:ascii="Arial" w:eastAsiaTheme="majorEastAsia" w:hAnsi="Arial" w:cs="Arial"/>
      <w:b/>
      <w:iCs/>
      <w:color w:val="005295"/>
      <w:sz w:val="24"/>
      <w:szCs w:val="24"/>
    </w:rPr>
  </w:style>
  <w:style w:type="paragraph" w:customStyle="1" w:styleId="71AppendixAHeading2">
    <w:name w:val="7.1_Appendix A_Heading 2"/>
    <w:qFormat/>
    <w:rsid w:val="00981A95"/>
    <w:pPr>
      <w:pageBreakBefore/>
      <w:spacing w:after="120" w:line="240" w:lineRule="auto"/>
    </w:pPr>
    <w:rPr>
      <w:rFonts w:ascii="Times New Roman" w:eastAsia="Times New Roman" w:hAnsi="Times New Roman" w:cs="Times New Roman"/>
      <w:b/>
      <w:bCs/>
      <w:sz w:val="32"/>
      <w:szCs w:val="32"/>
    </w:rPr>
  </w:style>
  <w:style w:type="paragraph" w:customStyle="1" w:styleId="71AppendixAHeading3">
    <w:name w:val="7.1_Appendix A_Heading 3"/>
    <w:qFormat/>
    <w:rsid w:val="00981A95"/>
    <w:pPr>
      <w:keepNext/>
      <w:tabs>
        <w:tab w:val="left" w:pos="360"/>
      </w:tabs>
      <w:spacing w:before="240" w:after="120" w:line="240" w:lineRule="auto"/>
    </w:pPr>
    <w:rPr>
      <w:rFonts w:ascii="Times New Roman" w:eastAsia="Times New Roman" w:hAnsi="Times New Roman" w:cs="Times New Roman"/>
      <w:b/>
      <w:bCs/>
      <w:iCs/>
      <w:sz w:val="28"/>
      <w:szCs w:val="28"/>
    </w:rPr>
  </w:style>
  <w:style w:type="paragraph" w:customStyle="1" w:styleId="71AppendixAHeading4">
    <w:name w:val="7.1_Appendix A_Heading 4"/>
    <w:qFormat/>
    <w:rsid w:val="00981A95"/>
    <w:pPr>
      <w:keepNext/>
      <w:numPr>
        <w:numId w:val="77"/>
      </w:numPr>
      <w:tabs>
        <w:tab w:val="left" w:pos="720"/>
      </w:tabs>
      <w:spacing w:before="240" w:after="120" w:line="240" w:lineRule="auto"/>
      <w:ind w:hanging="720"/>
    </w:pPr>
    <w:rPr>
      <w:rFonts w:ascii="Times New Roman" w:eastAsiaTheme="majorEastAsia" w:hAnsi="Times New Roman" w:cs="Times New Roman"/>
      <w:b/>
      <w:iCs/>
      <w:sz w:val="24"/>
      <w:szCs w:val="24"/>
    </w:rPr>
  </w:style>
  <w:style w:type="paragraph" w:customStyle="1" w:styleId="PageNumberTOCHead">
    <w:name w:val="Page Number TOC Head"/>
    <w:qFormat/>
    <w:rsid w:val="00981A95"/>
    <w:pPr>
      <w:spacing w:after="120"/>
      <w:jc w:val="right"/>
    </w:pPr>
    <w:rPr>
      <w:rFonts w:eastAsia="Times New Roman" w:cstheme="minorHAnsi"/>
      <w:b/>
      <w:bCs/>
      <w:color w:val="005295"/>
      <w:sz w:val="24"/>
      <w:szCs w:val="24"/>
    </w:rPr>
  </w:style>
  <w:style w:type="paragraph" w:customStyle="1" w:styleId="TitlePageHead1">
    <w:name w:val="Title Page Head 1"/>
    <w:qFormat/>
    <w:rsid w:val="00981A95"/>
    <w:pPr>
      <w:spacing w:before="240" w:after="120" w:line="240" w:lineRule="auto"/>
      <w:jc w:val="center"/>
    </w:pPr>
    <w:rPr>
      <w:rFonts w:ascii="Times New Roman" w:eastAsia="Times New Roman" w:hAnsi="Times New Roman" w:cs="Times New Roman"/>
      <w:b/>
      <w:bCs/>
      <w:sz w:val="44"/>
      <w:szCs w:val="44"/>
    </w:rPr>
  </w:style>
  <w:style w:type="paragraph" w:customStyle="1" w:styleId="TitlePageSubhead">
    <w:name w:val="Title Page Subhead"/>
    <w:basedOn w:val="Normal"/>
    <w:qFormat/>
    <w:rsid w:val="00981A95"/>
    <w:pPr>
      <w:jc w:val="center"/>
    </w:pPr>
    <w:rPr>
      <w:rFonts w:eastAsia="Times New Roman" w:cs="Times New Roman"/>
      <w:b/>
      <w:bCs/>
      <w:sz w:val="28"/>
      <w:szCs w:val="28"/>
    </w:rPr>
  </w:style>
  <w:style w:type="paragraph" w:customStyle="1" w:styleId="TitlePageAuthor1">
    <w:name w:val="Title Page Author 1"/>
    <w:qFormat/>
    <w:rsid w:val="00981A95"/>
    <w:pPr>
      <w:spacing w:before="400" w:after="0" w:line="240" w:lineRule="auto"/>
      <w:jc w:val="center"/>
    </w:pPr>
    <w:rPr>
      <w:rFonts w:ascii="Times New Roman" w:eastAsia="Times New Roman" w:hAnsi="Times New Roman" w:cs="Times New Roman"/>
      <w:b/>
      <w:bCs/>
      <w:sz w:val="24"/>
      <w:szCs w:val="24"/>
    </w:rPr>
  </w:style>
  <w:style w:type="paragraph" w:customStyle="1" w:styleId="TitlePageAuthor2">
    <w:name w:val="Title Page Author 2"/>
    <w:qFormat/>
    <w:rsid w:val="00981A95"/>
    <w:pPr>
      <w:spacing w:after="0" w:line="240" w:lineRule="auto"/>
      <w:jc w:val="center"/>
    </w:pPr>
    <w:rPr>
      <w:rFonts w:ascii="Times New Roman" w:eastAsia="Times New Roman" w:hAnsi="Times New Roman" w:cs="Times New Roman"/>
      <w:b/>
      <w:bCs/>
      <w:sz w:val="24"/>
      <w:szCs w:val="24"/>
    </w:rPr>
  </w:style>
  <w:style w:type="paragraph" w:customStyle="1" w:styleId="TitlePageLogo">
    <w:name w:val="Title Page Logo"/>
    <w:qFormat/>
    <w:rsid w:val="00981A95"/>
    <w:rPr>
      <w:rFonts w:ascii="Franklin Gothic Book" w:eastAsia="Calibri" w:hAnsi="Franklin Gothic Book" w:cs="Times New Roman"/>
      <w:sz w:val="20"/>
      <w:szCs w:val="20"/>
    </w:rPr>
  </w:style>
  <w:style w:type="paragraph" w:customStyle="1" w:styleId="TitlePageAIRLocation">
    <w:name w:val="Title Page AIR Location"/>
    <w:qFormat/>
    <w:rsid w:val="00981A95"/>
    <w:pPr>
      <w:spacing w:before="60"/>
      <w:ind w:left="720"/>
    </w:pPr>
    <w:rPr>
      <w:rFonts w:ascii="Times New Roman" w:eastAsia="Calibri" w:hAnsi="Times New Roman" w:cs="Times New Roman"/>
    </w:rPr>
  </w:style>
  <w:style w:type="paragraph" w:customStyle="1" w:styleId="CoverTopic">
    <w:name w:val="Cover Topic"/>
    <w:qFormat/>
    <w:rsid w:val="00981A95"/>
    <w:pPr>
      <w:pBdr>
        <w:bottom w:val="single" w:sz="48" w:space="12" w:color="005295"/>
      </w:pBdr>
      <w:spacing w:before="2000" w:line="240" w:lineRule="auto"/>
      <w:ind w:right="360"/>
    </w:pPr>
    <w:rPr>
      <w:rFonts w:ascii="Franklin Gothic Demi" w:eastAsia="Perpetua" w:hAnsi="Franklin Gothic Demi" w:cs="Times New Roman"/>
      <w:color w:val="005295"/>
      <w:sz w:val="50"/>
      <w:szCs w:val="50"/>
    </w:rPr>
  </w:style>
  <w:style w:type="paragraph" w:customStyle="1" w:styleId="CoverDate1">
    <w:name w:val="Cover Date 1"/>
    <w:qFormat/>
    <w:rsid w:val="00981A95"/>
    <w:pPr>
      <w:spacing w:before="480" w:after="480"/>
    </w:pPr>
    <w:rPr>
      <w:rFonts w:ascii="Franklin Gothic Book" w:eastAsia="Perpetua" w:hAnsi="Franklin Gothic Book" w:cs="Times New Roman"/>
      <w:b/>
      <w:color w:val="005295"/>
      <w:sz w:val="40"/>
      <w:szCs w:val="40"/>
    </w:rPr>
  </w:style>
  <w:style w:type="paragraph" w:customStyle="1" w:styleId="CoverDate2">
    <w:name w:val="Cover Date 2"/>
    <w:qFormat/>
    <w:rsid w:val="00981A95"/>
    <w:pPr>
      <w:spacing w:after="0"/>
    </w:pPr>
    <w:rPr>
      <w:rFonts w:ascii="Franklin Gothic Book" w:eastAsia="Perpetua" w:hAnsi="Franklin Gothic Book" w:cs="Times New Roman"/>
      <w:b/>
      <w:color w:val="005295"/>
      <w:sz w:val="28"/>
      <w:szCs w:val="40"/>
    </w:rPr>
  </w:style>
  <w:style w:type="paragraph" w:customStyle="1" w:styleId="CHCFCheckboxList">
    <w:name w:val="CHCF.Check box List"/>
    <w:basedOn w:val="CHCFTableText"/>
    <w:qFormat/>
    <w:rsid w:val="00981A95"/>
    <w:pPr>
      <w:numPr>
        <w:ilvl w:val="1"/>
        <w:numId w:val="78"/>
      </w:numPr>
      <w:tabs>
        <w:tab w:val="left" w:pos="1620"/>
        <w:tab w:val="left" w:pos="2781"/>
        <w:tab w:val="left" w:pos="3240"/>
      </w:tabs>
      <w:spacing w:before="60" w:after="60"/>
      <w:ind w:left="1260"/>
    </w:pPr>
    <w:rPr>
      <w:rFonts w:ascii="Times New Roman" w:hAnsi="Times New Roman" w:cs="Times New Roman"/>
      <w:sz w:val="24"/>
      <w:szCs w:val="24"/>
    </w:rPr>
  </w:style>
  <w:style w:type="paragraph" w:customStyle="1" w:styleId="CAHPSList">
    <w:name w:val="CAHPS List"/>
    <w:qFormat/>
    <w:rsid w:val="00981A95"/>
    <w:pPr>
      <w:tabs>
        <w:tab w:val="left" w:pos="720"/>
        <w:tab w:val="left" w:pos="8550"/>
      </w:tabs>
      <w:autoSpaceDE w:val="0"/>
      <w:autoSpaceDN w:val="0"/>
      <w:adjustRightInd w:val="0"/>
      <w:spacing w:after="0" w:line="240" w:lineRule="auto"/>
      <w:ind w:left="720" w:hanging="706"/>
    </w:pPr>
    <w:rPr>
      <w:rFonts w:ascii="Times New Roman" w:hAnsi="Times New Roman"/>
      <w:color w:val="000000"/>
      <w:sz w:val="24"/>
    </w:rPr>
  </w:style>
  <w:style w:type="paragraph" w:customStyle="1" w:styleId="AppendixEHeading5">
    <w:name w:val="Appendix E_Heading 5"/>
    <w:qFormat/>
    <w:rsid w:val="00981A95"/>
    <w:pPr>
      <w:keepNext/>
      <w:spacing w:after="120" w:line="240" w:lineRule="auto"/>
    </w:pPr>
    <w:rPr>
      <w:rFonts w:asciiTheme="majorHAnsi" w:eastAsia="Times New Roman" w:hAnsiTheme="majorHAnsi" w:cs="Times New Roman"/>
      <w:b/>
      <w:bCs/>
      <w:iCs/>
      <w:sz w:val="24"/>
      <w:szCs w:val="26"/>
    </w:rPr>
  </w:style>
  <w:style w:type="paragraph" w:customStyle="1" w:styleId="AppendixEHeading4">
    <w:name w:val="Appendix E_Heading 4"/>
    <w:qFormat/>
    <w:rsid w:val="00981A95"/>
    <w:pPr>
      <w:keepNext/>
      <w:spacing w:after="120" w:line="240" w:lineRule="auto"/>
    </w:pPr>
    <w:rPr>
      <w:rFonts w:ascii="Times New Roman" w:eastAsia="Times New Roman" w:hAnsi="Times New Roman" w:cs="Times New Roman"/>
      <w:b/>
      <w:bCs/>
      <w:iCs/>
      <w:color w:val="005295"/>
      <w:sz w:val="24"/>
      <w:szCs w:val="24"/>
    </w:rPr>
  </w:style>
  <w:style w:type="paragraph" w:customStyle="1" w:styleId="AppendixEHeading3">
    <w:name w:val="Appendix E_Heading 3"/>
    <w:qFormat/>
    <w:rsid w:val="00981A95"/>
    <w:pPr>
      <w:keepNext/>
      <w:spacing w:before="240" w:after="120" w:line="240" w:lineRule="auto"/>
    </w:pPr>
    <w:rPr>
      <w:rFonts w:ascii="Times New Roman" w:eastAsia="Times New Roman" w:hAnsi="Times New Roman" w:cs="Times New Roman"/>
      <w:b/>
      <w:bCs/>
      <w:i/>
      <w:iCs/>
      <w:color w:val="005295"/>
      <w:sz w:val="24"/>
      <w:szCs w:val="24"/>
    </w:rPr>
  </w:style>
  <w:style w:type="paragraph" w:customStyle="1" w:styleId="71AppendixEBreakPages">
    <w:name w:val="7.1_Appendix E_Break Pages"/>
    <w:qFormat/>
    <w:rsid w:val="00981A95"/>
    <w:pPr>
      <w:spacing w:after="0" w:line="240" w:lineRule="auto"/>
      <w:jc w:val="center"/>
    </w:pPr>
    <w:rPr>
      <w:rFonts w:ascii="Times New Roman" w:eastAsia="Perpetua" w:hAnsi="Times New Roman" w:cs="Times New Roman"/>
      <w:b/>
      <w:bCs/>
      <w:iCs/>
      <w:color w:val="000000" w:themeColor="text1"/>
      <w:sz w:val="72"/>
      <w:szCs w:val="72"/>
    </w:rPr>
  </w:style>
  <w:style w:type="paragraph" w:customStyle="1" w:styleId="AppendixEHeading2">
    <w:name w:val="Appendix E_Heading 2"/>
    <w:qFormat/>
    <w:rsid w:val="00981A95"/>
    <w:pPr>
      <w:spacing w:before="480" w:after="120" w:line="240" w:lineRule="auto"/>
      <w:jc w:val="center"/>
    </w:pPr>
    <w:rPr>
      <w:rFonts w:ascii="Times New Roman" w:eastAsia="Times New Roman" w:hAnsi="Times New Roman" w:cs="Times New Roman"/>
      <w:b/>
      <w:bCs/>
      <w:iCs/>
      <w:color w:val="005295"/>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Hyperlink" w:qFormat="1"/>
    <w:lsdException w:name="Strong" w:semiHidden="0" w:uiPriority="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A6319"/>
    <w:pPr>
      <w:spacing w:after="0" w:line="240" w:lineRule="auto"/>
    </w:pPr>
    <w:rPr>
      <w:rFonts w:ascii="Times New Roman" w:hAnsi="Times New Roman"/>
      <w:sz w:val="24"/>
    </w:rPr>
  </w:style>
  <w:style w:type="paragraph" w:styleId="Heading1">
    <w:name w:val="heading 1"/>
    <w:aliases w:val="P.Heading 1,C.Heading 1,CHCF.Heading 1"/>
    <w:basedOn w:val="Normal"/>
    <w:next w:val="Normal"/>
    <w:link w:val="Heading1Char"/>
    <w:uiPriority w:val="99"/>
    <w:qFormat/>
    <w:rsid w:val="000959E3"/>
    <w:pPr>
      <w:keepNext/>
      <w:keepLines/>
      <w:numPr>
        <w:numId w:val="5"/>
      </w:numPr>
      <w:spacing w:before="480" w:after="120" w:line="276" w:lineRule="auto"/>
      <w:outlineLvl w:val="0"/>
    </w:pPr>
    <w:rPr>
      <w:rFonts w:eastAsia="Times New Roman" w:cs="Times New Roman"/>
      <w:b/>
      <w:bCs/>
      <w:color w:val="005295"/>
      <w:sz w:val="32"/>
      <w:szCs w:val="32"/>
    </w:rPr>
  </w:style>
  <w:style w:type="paragraph" w:styleId="Heading2">
    <w:name w:val="heading 2"/>
    <w:aliases w:val="p.Heading 2,CHCF.Heading 2,C.Heading 2"/>
    <w:basedOn w:val="Normal"/>
    <w:next w:val="Normal"/>
    <w:link w:val="Heading2Char"/>
    <w:uiPriority w:val="99"/>
    <w:unhideWhenUsed/>
    <w:qFormat/>
    <w:rsid w:val="000959E3"/>
    <w:pPr>
      <w:keepNext/>
      <w:keepLines/>
      <w:spacing w:after="120"/>
      <w:outlineLvl w:val="1"/>
    </w:pPr>
    <w:rPr>
      <w:rFonts w:eastAsia="Times New Roman" w:cs="Times New Roman"/>
      <w:b/>
      <w:bCs/>
      <w:i/>
      <w:iCs/>
      <w:color w:val="005295"/>
      <w:szCs w:val="24"/>
    </w:rPr>
  </w:style>
  <w:style w:type="paragraph" w:styleId="Heading3">
    <w:name w:val="heading 3"/>
    <w:aliases w:val="P.Heading 3,C.Heading 3,CHCF.Heading 3"/>
    <w:basedOn w:val="Heading2"/>
    <w:next w:val="Normal"/>
    <w:link w:val="Heading3Char"/>
    <w:uiPriority w:val="9"/>
    <w:unhideWhenUsed/>
    <w:qFormat/>
    <w:rsid w:val="000959E3"/>
    <w:pPr>
      <w:outlineLvl w:val="2"/>
    </w:pPr>
    <w:rPr>
      <w:rFonts w:eastAsiaTheme="majorEastAsia"/>
      <w:bCs w:val="0"/>
      <w:i w:val="0"/>
    </w:rPr>
  </w:style>
  <w:style w:type="paragraph" w:styleId="Heading4">
    <w:name w:val="heading 4"/>
    <w:aliases w:val="P.Heading 4,C.Heading 4"/>
    <w:basedOn w:val="Normal"/>
    <w:next w:val="Normal"/>
    <w:link w:val="Heading4Char"/>
    <w:uiPriority w:val="9"/>
    <w:unhideWhenUsed/>
    <w:qFormat/>
    <w:rsid w:val="004E7C14"/>
    <w:pPr>
      <w:keepNext/>
      <w:tabs>
        <w:tab w:val="left" w:pos="900"/>
      </w:tabs>
      <w:spacing w:after="120"/>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9"/>
    <w:unhideWhenUsed/>
    <w:qFormat/>
    <w:rsid w:val="004E7C14"/>
    <w:pPr>
      <w:tabs>
        <w:tab w:val="left" w:pos="900"/>
      </w:tabs>
      <w:spacing w:before="120" w:after="120"/>
      <w:outlineLvl w:val="4"/>
    </w:pPr>
    <w:rPr>
      <w:rFonts w:asciiTheme="majorHAnsi" w:eastAsia="Times New Roman" w:hAnsiTheme="majorHAnsi" w:cs="Times New Roman"/>
      <w:b/>
      <w:bCs/>
      <w:i/>
      <w:iCs/>
      <w:szCs w:val="26"/>
    </w:rPr>
  </w:style>
  <w:style w:type="paragraph" w:styleId="Heading6">
    <w:name w:val="heading 6"/>
    <w:basedOn w:val="Normal"/>
    <w:next w:val="Normal"/>
    <w:link w:val="Heading6Char"/>
    <w:uiPriority w:val="99"/>
    <w:unhideWhenUsed/>
    <w:qFormat/>
    <w:rsid w:val="00370F3A"/>
    <w:pPr>
      <w:keepNext/>
      <w:outlineLvl w:val="5"/>
    </w:pPr>
    <w:rPr>
      <w:rFonts w:eastAsia="Times New Roman" w:cs="Times"/>
      <w:b/>
      <w:bCs/>
      <w:szCs w:val="24"/>
    </w:rPr>
  </w:style>
  <w:style w:type="paragraph" w:styleId="Heading7">
    <w:name w:val="heading 7"/>
    <w:basedOn w:val="Normal"/>
    <w:next w:val="Normal"/>
    <w:link w:val="Heading7Char"/>
    <w:uiPriority w:val="99"/>
    <w:unhideWhenUsed/>
    <w:qFormat/>
    <w:rsid w:val="00370F3A"/>
    <w:pPr>
      <w:keepNext/>
      <w:outlineLvl w:val="6"/>
    </w:pPr>
    <w:rPr>
      <w:rFonts w:eastAsia="Times New Roman" w:cs="Times"/>
      <w:b/>
      <w:bCs/>
      <w:szCs w:val="24"/>
    </w:rPr>
  </w:style>
  <w:style w:type="paragraph" w:styleId="Heading8">
    <w:name w:val="heading 8"/>
    <w:basedOn w:val="Normal"/>
    <w:next w:val="Normal"/>
    <w:link w:val="Heading8Char"/>
    <w:uiPriority w:val="99"/>
    <w:unhideWhenUsed/>
    <w:qFormat/>
    <w:rsid w:val="00370F3A"/>
    <w:pPr>
      <w:keepNext/>
      <w:outlineLvl w:val="7"/>
    </w:pPr>
    <w:rPr>
      <w:rFonts w:eastAsia="Times New Roman" w:cs="Times"/>
      <w:b/>
      <w:bCs/>
    </w:rPr>
  </w:style>
  <w:style w:type="paragraph" w:styleId="Heading9">
    <w:name w:val="heading 9"/>
    <w:basedOn w:val="Normal"/>
    <w:next w:val="Normal"/>
    <w:link w:val="Heading9Char"/>
    <w:uiPriority w:val="99"/>
    <w:unhideWhenUsed/>
    <w:qFormat/>
    <w:rsid w:val="00370F3A"/>
    <w:pPr>
      <w:keepNext/>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eading 1 Char,CHCF.Heading 1 Char"/>
    <w:basedOn w:val="DefaultParagraphFont"/>
    <w:link w:val="Heading1"/>
    <w:uiPriority w:val="99"/>
    <w:rsid w:val="000959E3"/>
    <w:rPr>
      <w:rFonts w:ascii="Times New Roman" w:eastAsia="Times New Roman" w:hAnsi="Times New Roman" w:cs="Times New Roman"/>
      <w:b/>
      <w:bCs/>
      <w:color w:val="005295"/>
      <w:sz w:val="32"/>
      <w:szCs w:val="32"/>
    </w:rPr>
  </w:style>
  <w:style w:type="character" w:customStyle="1" w:styleId="Heading2Char">
    <w:name w:val="Heading 2 Char"/>
    <w:aliases w:val="p.Heading 2 Char,CHCF.Heading 2 Char,C.Heading 2 Char"/>
    <w:basedOn w:val="DefaultParagraphFont"/>
    <w:link w:val="Heading2"/>
    <w:uiPriority w:val="99"/>
    <w:rsid w:val="000959E3"/>
    <w:rPr>
      <w:rFonts w:ascii="Times New Roman" w:eastAsia="Times New Roman" w:hAnsi="Times New Roman" w:cs="Times New Roman"/>
      <w:b/>
      <w:bCs/>
      <w:i/>
      <w:iCs/>
      <w:color w:val="005295"/>
      <w:sz w:val="24"/>
      <w:szCs w:val="24"/>
    </w:rPr>
  </w:style>
  <w:style w:type="character" w:customStyle="1" w:styleId="Heading3Char">
    <w:name w:val="Heading 3 Char"/>
    <w:aliases w:val="P.Heading 3 Char,C.Heading 3 Char,CHCF.Heading 3 Char"/>
    <w:basedOn w:val="DefaultParagraphFont"/>
    <w:link w:val="Heading3"/>
    <w:uiPriority w:val="9"/>
    <w:rsid w:val="000959E3"/>
    <w:rPr>
      <w:rFonts w:ascii="Times New Roman" w:eastAsiaTheme="majorEastAsia" w:hAnsi="Times New Roman" w:cs="Times New Roman"/>
      <w:b/>
      <w:iCs/>
      <w:color w:val="005295"/>
      <w:sz w:val="24"/>
      <w:szCs w:val="24"/>
    </w:rPr>
  </w:style>
  <w:style w:type="character" w:customStyle="1" w:styleId="Heading4Char">
    <w:name w:val="Heading 4 Char"/>
    <w:aliases w:val="P.Heading 4 Char,C.Heading 4 Char"/>
    <w:basedOn w:val="DefaultParagraphFont"/>
    <w:link w:val="Heading4"/>
    <w:uiPriority w:val="9"/>
    <w:rsid w:val="004E7C14"/>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4E7C14"/>
    <w:rPr>
      <w:rFonts w:asciiTheme="majorHAnsi" w:eastAsia="Times New Roman" w:hAnsiTheme="majorHAnsi" w:cs="Times New Roman"/>
      <w:b/>
      <w:bCs/>
      <w:i/>
      <w:iCs/>
      <w:sz w:val="24"/>
      <w:szCs w:val="26"/>
    </w:rPr>
  </w:style>
  <w:style w:type="paragraph" w:styleId="Header">
    <w:name w:val="header"/>
    <w:aliases w:val="R.Header"/>
    <w:basedOn w:val="Normal"/>
    <w:link w:val="HeaderChar"/>
    <w:uiPriority w:val="99"/>
    <w:unhideWhenUsed/>
    <w:qFormat/>
    <w:rsid w:val="00C01578"/>
    <w:pPr>
      <w:tabs>
        <w:tab w:val="center" w:pos="4680"/>
        <w:tab w:val="right" w:pos="9360"/>
      </w:tabs>
    </w:pPr>
    <w:rPr>
      <w:rFonts w:asciiTheme="minorHAnsi" w:hAnsiTheme="minorHAnsi"/>
      <w:sz w:val="22"/>
    </w:rPr>
  </w:style>
  <w:style w:type="character" w:customStyle="1" w:styleId="HeaderChar">
    <w:name w:val="Header Char"/>
    <w:aliases w:val="R.Header Char"/>
    <w:basedOn w:val="DefaultParagraphFont"/>
    <w:link w:val="Header"/>
    <w:uiPriority w:val="99"/>
    <w:rsid w:val="00C01578"/>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99"/>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rsid w:val="00C01578"/>
    <w:rPr>
      <w:rFonts w:ascii="Times New Roman" w:hAnsi="Times New Roman"/>
      <w:sz w:val="24"/>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
    <w:basedOn w:val="Normal"/>
    <w:link w:val="FootnoteTextChar"/>
    <w:qFormat/>
    <w:rsid w:val="00C01578"/>
    <w:rPr>
      <w:rFonts w:asciiTheme="minorHAnsi" w:eastAsia="Times New Roman" w:hAnsiTheme="minorHAnsi" w:cs="Times New Roman"/>
      <w:sz w:val="20"/>
      <w:szCs w:val="20"/>
    </w:rPr>
  </w:style>
  <w:style w:type="character" w:customStyle="1" w:styleId="FootnoteTextChar">
    <w:name w:val="Footnote Text Char"/>
    <w:aliases w:val="F1 Char"/>
    <w:basedOn w:val="DefaultParagraphFont"/>
    <w:link w:val="FootnoteText"/>
    <w:rsid w:val="00C01578"/>
    <w:rPr>
      <w:rFonts w:eastAsia="Times New Roman" w:cs="Times New Roman"/>
      <w:sz w:val="20"/>
      <w:szCs w:val="20"/>
    </w:rPr>
  </w:style>
  <w:style w:type="character" w:styleId="FootnoteReference">
    <w:name w:val="footnote reference"/>
    <w:qFormat/>
    <w:rsid w:val="00C01578"/>
    <w:rPr>
      <w:vertAlign w:val="superscript"/>
    </w:rPr>
  </w:style>
  <w:style w:type="character" w:customStyle="1" w:styleId="AddresseeChar">
    <w:name w:val="Addressee Char"/>
    <w:basedOn w:val="NoSpacingChar"/>
    <w:qFormat/>
    <w:rsid w:val="00C01578"/>
    <w:rPr>
      <w:rFonts w:ascii="Times New Roman" w:hAnsi="Times New Roman"/>
      <w:sz w:val="24"/>
    </w:rPr>
  </w:style>
  <w:style w:type="table" w:customStyle="1" w:styleId="ESSTable">
    <w:name w:val="ESS  Table"/>
    <w:basedOn w:val="TableNormal"/>
    <w:uiPriority w:val="99"/>
    <w:qFormat/>
    <w:rsid w:val="003B221D"/>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aliases w:val="C.Body Text,P.Body Text"/>
    <w:basedOn w:val="Normal"/>
    <w:link w:val="BodyTextChar"/>
    <w:qFormat/>
    <w:rsid w:val="00C01578"/>
    <w:pPr>
      <w:spacing w:before="240"/>
    </w:pPr>
    <w:rPr>
      <w:rFonts w:asciiTheme="minorHAnsi" w:eastAsia="Times New Roman" w:hAnsiTheme="minorHAnsi" w:cs="Times New Roman"/>
      <w:szCs w:val="24"/>
    </w:rPr>
  </w:style>
  <w:style w:type="character" w:customStyle="1" w:styleId="BodyTextChar">
    <w:name w:val="Body Text Char"/>
    <w:aliases w:val="C.Body Text Char,P.Body Text Char"/>
    <w:basedOn w:val="DefaultParagraphFont"/>
    <w:link w:val="BodyText"/>
    <w:rsid w:val="00C01578"/>
    <w:rPr>
      <w:rFonts w:eastAsia="Times New Roman" w:cs="Times New Roman"/>
      <w:sz w:val="24"/>
      <w:szCs w:val="24"/>
    </w:rPr>
  </w:style>
  <w:style w:type="paragraph" w:customStyle="1" w:styleId="NumberedList">
    <w:name w:val="Numbered List"/>
    <w:basedOn w:val="Normal"/>
    <w:qFormat/>
    <w:rsid w:val="00D839F9"/>
    <w:pPr>
      <w:numPr>
        <w:numId w:val="1"/>
      </w:numPr>
      <w:spacing w:after="240"/>
    </w:pPr>
    <w:rPr>
      <w:rFonts w:asciiTheme="majorHAnsi" w:eastAsia="Times New Roman" w:hAnsiTheme="majorHAnsi" w:cs="Times New Roman"/>
      <w:szCs w:val="24"/>
    </w:rPr>
  </w:style>
  <w:style w:type="paragraph" w:customStyle="1" w:styleId="TableNumbering">
    <w:name w:val="Table Numbering"/>
    <w:basedOn w:val="Normal"/>
    <w:qFormat/>
    <w:rsid w:val="00E923CD"/>
    <w:pPr>
      <w:numPr>
        <w:numId w:val="2"/>
      </w:numPr>
      <w:spacing w:before="40" w:after="40"/>
      <w:ind w:left="360"/>
    </w:pPr>
    <w:rPr>
      <w:rFonts w:asciiTheme="minorHAnsi" w:hAnsiTheme="minorHAnsi" w:cs="Times New Roman"/>
      <w:sz w:val="22"/>
      <w:szCs w:val="24"/>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character" w:customStyle="1" w:styleId="Heading4Inline">
    <w:name w:val="Heading 4 Inline"/>
    <w:basedOn w:val="Heading4Char"/>
    <w:uiPriority w:val="1"/>
    <w:qFormat/>
    <w:rsid w:val="00C01578"/>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1547"/>
  </w:style>
  <w:style w:type="paragraph" w:customStyle="1" w:styleId="CoverTitle">
    <w:name w:val="Cover Title"/>
    <w:link w:val="CoverTitleChar"/>
    <w:qFormat/>
    <w:rsid w:val="00221DE3"/>
    <w:pPr>
      <w:tabs>
        <w:tab w:val="left" w:pos="5760"/>
      </w:tabs>
      <w:spacing w:before="1200" w:after="72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221DE3"/>
    <w:pPr>
      <w:spacing w:after="8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221DE3"/>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221DE3"/>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ESSBodyText">
    <w:name w:val="ESS_Body Text"/>
    <w:link w:val="ESSBodyTextChar"/>
    <w:qFormat/>
    <w:rsid w:val="00C01578"/>
    <w:pPr>
      <w:spacing w:after="240" w:line="240" w:lineRule="auto"/>
    </w:pPr>
    <w:rPr>
      <w:rFonts w:ascii="Times New Roman" w:eastAsia="Times New Roman" w:hAnsi="Times New Roman" w:cs="Times"/>
      <w:sz w:val="24"/>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TOC2">
    <w:name w:val="toc 2"/>
    <w:basedOn w:val="Normal"/>
    <w:autoRedefine/>
    <w:uiPriority w:val="39"/>
    <w:qFormat/>
    <w:rsid w:val="00573212"/>
    <w:pPr>
      <w:tabs>
        <w:tab w:val="left" w:pos="1080"/>
        <w:tab w:val="right" w:leader="dot" w:pos="9360"/>
      </w:tabs>
      <w:spacing w:before="120"/>
      <w:ind w:left="720" w:right="720" w:hanging="360"/>
    </w:pPr>
    <w:rPr>
      <w:rFonts w:eastAsia="Times New Roman" w:cs="Times New Roman"/>
      <w:noProof/>
      <w:szCs w:val="24"/>
    </w:rPr>
  </w:style>
  <w:style w:type="paragraph" w:styleId="TOC1">
    <w:name w:val="toc 1"/>
    <w:basedOn w:val="Normal"/>
    <w:autoRedefine/>
    <w:uiPriority w:val="39"/>
    <w:qFormat/>
    <w:rsid w:val="00AE0102"/>
    <w:pPr>
      <w:keepNext/>
      <w:tabs>
        <w:tab w:val="left" w:pos="360"/>
        <w:tab w:val="right" w:leader="dot" w:pos="9360"/>
      </w:tabs>
      <w:spacing w:before="240"/>
      <w:ind w:left="360" w:right="720" w:hanging="360"/>
    </w:pPr>
    <w:rPr>
      <w:rFonts w:eastAsia="Times New Roman" w:cs="Times New Roman"/>
      <w:b/>
      <w:bCs/>
      <w:noProof/>
      <w:szCs w:val="24"/>
    </w:rPr>
  </w:style>
  <w:style w:type="paragraph" w:styleId="TOC4">
    <w:name w:val="toc 4"/>
    <w:basedOn w:val="Normal"/>
    <w:next w:val="Normal"/>
    <w:autoRedefine/>
    <w:uiPriority w:val="39"/>
    <w:rsid w:val="00573212"/>
    <w:pPr>
      <w:tabs>
        <w:tab w:val="left" w:pos="2520"/>
        <w:tab w:val="right" w:leader="dot" w:pos="9350"/>
      </w:tabs>
      <w:ind w:left="2268" w:hanging="612"/>
    </w:pPr>
    <w:rPr>
      <w:rFonts w:eastAsia="Times New Roman" w:cs="Times"/>
      <w:noProof/>
    </w:rPr>
  </w:style>
  <w:style w:type="paragraph" w:customStyle="1" w:styleId="ESSTableText">
    <w:name w:val="ESS_Table Text"/>
    <w:link w:val="ESSTableTextChar"/>
    <w:uiPriority w:val="99"/>
    <w:rsid w:val="003B221D"/>
    <w:pPr>
      <w:spacing w:before="20" w:after="20" w:line="240" w:lineRule="auto"/>
    </w:pPr>
    <w:rPr>
      <w:rFonts w:ascii="Arial" w:eastAsia="Times New Roman" w:hAnsi="Arial" w:cs="Arial"/>
      <w:sz w:val="20"/>
      <w:szCs w:val="20"/>
    </w:rPr>
  </w:style>
  <w:style w:type="character" w:customStyle="1" w:styleId="ESSTableTextChar">
    <w:name w:val="ESS_Table Text Char"/>
    <w:basedOn w:val="DefaultParagraphFont"/>
    <w:link w:val="ESSTableText"/>
    <w:uiPriority w:val="99"/>
    <w:locked/>
    <w:rsid w:val="003B221D"/>
    <w:rPr>
      <w:rFonts w:ascii="Arial" w:eastAsia="Times New Roman" w:hAnsi="Arial" w:cs="Arial"/>
      <w:sz w:val="20"/>
      <w:szCs w:val="20"/>
    </w:rPr>
  </w:style>
  <w:style w:type="paragraph" w:customStyle="1" w:styleId="ESSTableBullet1">
    <w:name w:val="ESS_Table Bullet 1"/>
    <w:next w:val="ESSTableText"/>
    <w:uiPriority w:val="99"/>
    <w:rsid w:val="003B221D"/>
    <w:pPr>
      <w:numPr>
        <w:numId w:val="3"/>
      </w:numPr>
      <w:spacing w:before="20" w:after="20" w:line="240" w:lineRule="auto"/>
      <w:ind w:left="216" w:hanging="216"/>
    </w:pPr>
    <w:rPr>
      <w:rFonts w:ascii="Arial" w:eastAsia="Times New Roman" w:hAnsi="Arial" w:cs="Arial"/>
      <w:sz w:val="20"/>
      <w:szCs w:val="20"/>
    </w:rPr>
  </w:style>
  <w:style w:type="paragraph" w:customStyle="1" w:styleId="FooterLetter">
    <w:name w:val="Footer Letter"/>
    <w:basedOn w:val="Normal"/>
    <w:qFormat/>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ESSTable-Lettered">
    <w:name w:val="ESS_Table-Lettered"/>
    <w:qFormat/>
    <w:rsid w:val="00486272"/>
    <w:pPr>
      <w:numPr>
        <w:numId w:val="12"/>
      </w:numPr>
      <w:spacing w:after="40" w:line="240" w:lineRule="auto"/>
      <w:ind w:left="216" w:hanging="216"/>
    </w:pPr>
    <w:rPr>
      <w:rFonts w:ascii="Arial" w:eastAsia="Times New Roman" w:hAnsi="Arial" w:cs="Arial"/>
      <w:sz w:val="20"/>
      <w:szCs w:val="20"/>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styleId="TOC3">
    <w:name w:val="toc 3"/>
    <w:basedOn w:val="Normal"/>
    <w:next w:val="Normal"/>
    <w:autoRedefine/>
    <w:uiPriority w:val="39"/>
    <w:unhideWhenUsed/>
    <w:qFormat/>
    <w:rsid w:val="00950D88"/>
    <w:pPr>
      <w:tabs>
        <w:tab w:val="left" w:pos="1620"/>
        <w:tab w:val="left" w:pos="2200"/>
        <w:tab w:val="right" w:leader="dot" w:pos="9360"/>
      </w:tabs>
      <w:ind w:left="1224" w:right="720" w:hanging="360"/>
    </w:pPr>
    <w:rPr>
      <w:noProof/>
    </w:r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12A75"/>
    <w:rPr>
      <w:b/>
      <w:bCs/>
    </w:rPr>
  </w:style>
  <w:style w:type="character" w:customStyle="1" w:styleId="CommentSubjectChar">
    <w:name w:val="Comment Subject Char"/>
    <w:basedOn w:val="CommentTextChar"/>
    <w:link w:val="CommentSubject"/>
    <w:uiPriority w:val="99"/>
    <w:rsid w:val="00712A75"/>
    <w:rPr>
      <w:rFonts w:ascii="Times New Roman" w:hAnsi="Times New Roman"/>
      <w:b/>
      <w:bCs/>
      <w:sz w:val="20"/>
      <w:szCs w:val="20"/>
    </w:rPr>
  </w:style>
  <w:style w:type="character" w:customStyle="1" w:styleId="ESSBodyTextChar">
    <w:name w:val="ESS_Body Text Char"/>
    <w:basedOn w:val="DefaultParagraphFont"/>
    <w:link w:val="ESSBodyText"/>
    <w:locked/>
    <w:rsid w:val="00065A53"/>
    <w:rPr>
      <w:rFonts w:ascii="Times New Roman" w:eastAsia="Times New Roman" w:hAnsi="Times New Roman" w:cs="Times"/>
      <w:sz w:val="24"/>
    </w:rPr>
  </w:style>
  <w:style w:type="paragraph" w:styleId="ListParagraph">
    <w:name w:val="List Paragraph"/>
    <w:basedOn w:val="Normal"/>
    <w:link w:val="ListParagraphChar"/>
    <w:uiPriority w:val="34"/>
    <w:qFormat/>
    <w:rsid w:val="00065A53"/>
    <w:pPr>
      <w:ind w:left="720"/>
      <w:contextualSpacing/>
    </w:pPr>
    <w:rPr>
      <w:rFonts w:ascii="Calibri" w:eastAsia="Times New Roman" w:hAnsi="Calibri" w:cs="Times"/>
    </w:rPr>
  </w:style>
  <w:style w:type="paragraph" w:customStyle="1" w:styleId="Default">
    <w:name w:val="Default"/>
    <w:rsid w:val="00065A5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PlainText">
    <w:name w:val="Plain Text"/>
    <w:basedOn w:val="Normal"/>
    <w:link w:val="PlainTextChar"/>
    <w:uiPriority w:val="99"/>
    <w:unhideWhenUsed/>
    <w:rsid w:val="00D61DA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61DA8"/>
    <w:rPr>
      <w:rFonts w:ascii="Consolas" w:eastAsiaTheme="minorHAnsi" w:hAnsi="Consolas" w:cs="Consolas"/>
      <w:sz w:val="21"/>
      <w:szCs w:val="21"/>
    </w:rPr>
  </w:style>
  <w:style w:type="paragraph" w:styleId="Revision">
    <w:name w:val="Revision"/>
    <w:hidden/>
    <w:uiPriority w:val="99"/>
    <w:semiHidden/>
    <w:rsid w:val="00D941B6"/>
    <w:pPr>
      <w:spacing w:after="0" w:line="240" w:lineRule="auto"/>
    </w:pPr>
    <w:rPr>
      <w:rFonts w:ascii="Times New Roman" w:hAnsi="Times New Roman"/>
      <w:sz w:val="24"/>
    </w:rPr>
  </w:style>
  <w:style w:type="paragraph" w:styleId="NormalWeb">
    <w:name w:val="Normal (Web)"/>
    <w:basedOn w:val="Normal"/>
    <w:unhideWhenUsed/>
    <w:rsid w:val="00403598"/>
    <w:rPr>
      <w:rFonts w:eastAsiaTheme="minorHAnsi" w:cs="Times New Roman"/>
      <w:szCs w:val="24"/>
    </w:rPr>
  </w:style>
  <w:style w:type="character" w:customStyle="1" w:styleId="Heading6Char">
    <w:name w:val="Heading 6 Char"/>
    <w:basedOn w:val="DefaultParagraphFont"/>
    <w:link w:val="Heading6"/>
    <w:uiPriority w:val="99"/>
    <w:rsid w:val="00370F3A"/>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370F3A"/>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370F3A"/>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370F3A"/>
    <w:rPr>
      <w:rFonts w:ascii="Arial" w:eastAsia="Times New Roman" w:hAnsi="Arial" w:cs="Arial"/>
      <w:b/>
      <w:bCs/>
      <w:sz w:val="24"/>
      <w:szCs w:val="24"/>
    </w:rPr>
  </w:style>
  <w:style w:type="paragraph" w:customStyle="1" w:styleId="ESSBodyTextPreBullet">
    <w:name w:val="ESS_Body Text_PreBullet"/>
    <w:basedOn w:val="ESSBodyText"/>
    <w:qFormat/>
    <w:rsid w:val="00370F3A"/>
    <w:pPr>
      <w:spacing w:after="120"/>
    </w:pPr>
  </w:style>
  <w:style w:type="paragraph" w:customStyle="1" w:styleId="ESSTableHeading">
    <w:name w:val="ESS_Table Heading"/>
    <w:uiPriority w:val="99"/>
    <w:rsid w:val="00370F3A"/>
    <w:pPr>
      <w:keepNext/>
      <w:spacing w:after="0" w:line="240" w:lineRule="auto"/>
      <w:jc w:val="center"/>
    </w:pPr>
    <w:rPr>
      <w:rFonts w:ascii="Arial" w:eastAsia="Times New Roman" w:hAnsi="Arial" w:cs="Arial"/>
      <w:b/>
      <w:bCs/>
      <w:color w:val="FFFFFF"/>
      <w:sz w:val="20"/>
      <w:szCs w:val="20"/>
    </w:rPr>
  </w:style>
  <w:style w:type="paragraph" w:styleId="Title">
    <w:name w:val="Title"/>
    <w:aliases w:val="Text"/>
    <w:basedOn w:val="Normal"/>
    <w:link w:val="TitleChar"/>
    <w:uiPriority w:val="10"/>
    <w:qFormat/>
    <w:rsid w:val="00370F3A"/>
    <w:pPr>
      <w:spacing w:before="4400" w:after="480"/>
      <w:jc w:val="center"/>
      <w:outlineLvl w:val="0"/>
    </w:pPr>
    <w:rPr>
      <w:rFonts w:ascii="Arial" w:eastAsia="Times New Roman" w:hAnsi="Arial" w:cs="Arial"/>
      <w:b/>
      <w:bCs/>
      <w:color w:val="002C5F"/>
      <w:kern w:val="28"/>
      <w:sz w:val="56"/>
      <w:szCs w:val="72"/>
    </w:rPr>
  </w:style>
  <w:style w:type="character" w:customStyle="1" w:styleId="TitleChar">
    <w:name w:val="Title Char"/>
    <w:aliases w:val="Text Char"/>
    <w:basedOn w:val="DefaultParagraphFont"/>
    <w:link w:val="Title"/>
    <w:uiPriority w:val="10"/>
    <w:rsid w:val="00370F3A"/>
    <w:rPr>
      <w:rFonts w:ascii="Arial" w:eastAsia="Times New Roman" w:hAnsi="Arial" w:cs="Arial"/>
      <w:b/>
      <w:bCs/>
      <w:color w:val="002C5F"/>
      <w:kern w:val="28"/>
      <w:sz w:val="56"/>
      <w:szCs w:val="72"/>
    </w:rPr>
  </w:style>
  <w:style w:type="paragraph" w:styleId="TOC5">
    <w:name w:val="toc 5"/>
    <w:basedOn w:val="Normal"/>
    <w:next w:val="Normal"/>
    <w:uiPriority w:val="39"/>
    <w:rsid w:val="00370F3A"/>
    <w:pPr>
      <w:tabs>
        <w:tab w:val="right" w:leader="dot" w:pos="9360"/>
      </w:tabs>
      <w:spacing w:before="40" w:after="40"/>
      <w:ind w:left="1080" w:right="720" w:hanging="1080"/>
    </w:pPr>
    <w:rPr>
      <w:rFonts w:eastAsia="Times New Roman" w:cs="Times"/>
      <w:noProof/>
      <w:szCs w:val="20"/>
    </w:rPr>
  </w:style>
  <w:style w:type="paragraph" w:customStyle="1" w:styleId="TOC0">
    <w:name w:val="TOC 0"/>
    <w:basedOn w:val="Normal"/>
    <w:rsid w:val="00370F3A"/>
    <w:pPr>
      <w:spacing w:after="240"/>
      <w:jc w:val="center"/>
    </w:pPr>
    <w:rPr>
      <w:rFonts w:eastAsia="Times New Roman" w:cs="Times"/>
      <w:b/>
      <w:caps/>
      <w:sz w:val="28"/>
      <w:szCs w:val="20"/>
    </w:rPr>
  </w:style>
  <w:style w:type="character" w:styleId="FollowedHyperlink">
    <w:name w:val="FollowedHyperlink"/>
    <w:basedOn w:val="DefaultParagraphFont"/>
    <w:uiPriority w:val="99"/>
    <w:rsid w:val="00370F3A"/>
    <w:rPr>
      <w:color w:val="800080"/>
      <w:u w:val="single"/>
    </w:rPr>
  </w:style>
  <w:style w:type="paragraph" w:styleId="TableofFigures">
    <w:name w:val="table of figures"/>
    <w:basedOn w:val="Normal"/>
    <w:next w:val="Normal"/>
    <w:uiPriority w:val="99"/>
    <w:rsid w:val="00370F3A"/>
    <w:rPr>
      <w:rFonts w:eastAsia="Times New Roman" w:cs="Times"/>
    </w:rPr>
  </w:style>
  <w:style w:type="paragraph" w:customStyle="1" w:styleId="TitleCover2">
    <w:name w:val="Title_Cover 2"/>
    <w:basedOn w:val="Normal"/>
    <w:qFormat/>
    <w:rsid w:val="00370F3A"/>
    <w:pPr>
      <w:spacing w:after="600"/>
      <w:jc w:val="center"/>
    </w:pPr>
    <w:rPr>
      <w:rFonts w:ascii="Arial" w:eastAsia="Times New Roman" w:hAnsi="Arial" w:cs="Times"/>
      <w:b/>
      <w:sz w:val="32"/>
      <w:szCs w:val="32"/>
    </w:rPr>
  </w:style>
  <w:style w:type="paragraph" w:customStyle="1" w:styleId="ContentsTitleNOTOC">
    <w:name w:val="Contents Title_NO TOC"/>
    <w:qFormat/>
    <w:rsid w:val="000B68CB"/>
    <w:pPr>
      <w:spacing w:after="360" w:line="240" w:lineRule="auto"/>
      <w:jc w:val="center"/>
    </w:pPr>
    <w:rPr>
      <w:rFonts w:ascii="Arial" w:eastAsia="Times New Roman" w:hAnsi="Arial" w:cs="Times New Roman"/>
      <w:b/>
      <w:bCs/>
      <w:color w:val="005295"/>
      <w:kern w:val="32"/>
      <w:sz w:val="32"/>
      <w:szCs w:val="32"/>
    </w:rPr>
  </w:style>
  <w:style w:type="paragraph" w:customStyle="1" w:styleId="ContentsSubtitle">
    <w:name w:val="Contents_Subtitle"/>
    <w:basedOn w:val="Normal"/>
    <w:qFormat/>
    <w:rsid w:val="00370F3A"/>
    <w:pPr>
      <w:tabs>
        <w:tab w:val="right" w:pos="9360"/>
      </w:tabs>
    </w:pPr>
    <w:rPr>
      <w:rFonts w:ascii="Arial" w:eastAsia="Times New Roman" w:hAnsi="Arial" w:cs="Times"/>
      <w:b/>
      <w:color w:val="000000"/>
    </w:rPr>
  </w:style>
  <w:style w:type="paragraph" w:customStyle="1" w:styleId="CoverNames">
    <w:name w:val="Cover_Names"/>
    <w:qFormat/>
    <w:rsid w:val="00370F3A"/>
    <w:pPr>
      <w:spacing w:after="0" w:line="240" w:lineRule="auto"/>
    </w:pPr>
    <w:rPr>
      <w:rFonts w:eastAsiaTheme="minorHAnsi" w:cstheme="minorHAnsi"/>
      <w:b/>
      <w:sz w:val="24"/>
      <w:szCs w:val="24"/>
    </w:rPr>
  </w:style>
  <w:style w:type="paragraph" w:styleId="EndnoteText">
    <w:name w:val="endnote text"/>
    <w:basedOn w:val="Normal"/>
    <w:link w:val="EndnoteTextChar"/>
    <w:uiPriority w:val="99"/>
    <w:unhideWhenUsed/>
    <w:rsid w:val="00370F3A"/>
    <w:rPr>
      <w:rFonts w:eastAsia="Times New Roman" w:cs="Times"/>
      <w:sz w:val="20"/>
      <w:szCs w:val="20"/>
    </w:rPr>
  </w:style>
  <w:style w:type="character" w:customStyle="1" w:styleId="EndnoteTextChar">
    <w:name w:val="Endnote Text Char"/>
    <w:basedOn w:val="DefaultParagraphFont"/>
    <w:link w:val="EndnoteText"/>
    <w:uiPriority w:val="99"/>
    <w:rsid w:val="00370F3A"/>
    <w:rPr>
      <w:rFonts w:ascii="Times New Roman" w:eastAsia="Times New Roman" w:hAnsi="Times New Roman" w:cs="Times"/>
      <w:sz w:val="20"/>
      <w:szCs w:val="20"/>
    </w:rPr>
  </w:style>
  <w:style w:type="paragraph" w:customStyle="1" w:styleId="ListLevel1">
    <w:name w:val="List_Level 1"/>
    <w:qFormat/>
    <w:rsid w:val="00370F3A"/>
    <w:pPr>
      <w:widowControl w:val="0"/>
      <w:tabs>
        <w:tab w:val="left" w:pos="540"/>
      </w:tabs>
      <w:spacing w:after="0" w:line="274" w:lineRule="auto"/>
      <w:ind w:left="532" w:hanging="446"/>
    </w:pPr>
    <w:rPr>
      <w:rFonts w:ascii="Calibri" w:eastAsia="Calibri" w:hAnsi="Calibri" w:cs="Calibri"/>
      <w:spacing w:val="1"/>
    </w:rPr>
  </w:style>
  <w:style w:type="paragraph" w:customStyle="1" w:styleId="ESSExhibitTitle">
    <w:name w:val="ESS_Exhibit Title"/>
    <w:qFormat/>
    <w:rsid w:val="00D839F9"/>
    <w:pPr>
      <w:keepNext/>
      <w:keepLines/>
      <w:spacing w:after="60" w:line="240" w:lineRule="auto"/>
    </w:pPr>
    <w:rPr>
      <w:rFonts w:ascii="Arial" w:eastAsia="Times New Roman" w:hAnsi="Arial" w:cs="Times"/>
      <w:b/>
      <w:bCs/>
      <w:color w:val="005295"/>
      <w:sz w:val="20"/>
      <w:szCs w:val="24"/>
      <w:lang w:eastAsia="en-GB"/>
    </w:rPr>
  </w:style>
  <w:style w:type="paragraph" w:customStyle="1" w:styleId="ESSTable-Numbered">
    <w:name w:val="ESS_Table-Numbered"/>
    <w:qFormat/>
    <w:rsid w:val="00486272"/>
    <w:pPr>
      <w:numPr>
        <w:numId w:val="13"/>
      </w:numPr>
      <w:spacing w:after="40" w:line="240" w:lineRule="auto"/>
      <w:ind w:left="216" w:hanging="216"/>
    </w:pPr>
    <w:rPr>
      <w:rFonts w:ascii="Arial" w:eastAsia="Times New Roman" w:hAnsi="Arial" w:cs="Arial"/>
      <w:sz w:val="20"/>
      <w:szCs w:val="20"/>
    </w:rPr>
  </w:style>
  <w:style w:type="paragraph" w:styleId="TOCHeading">
    <w:name w:val="TOC Heading"/>
    <w:basedOn w:val="Heading1"/>
    <w:next w:val="Normal"/>
    <w:uiPriority w:val="39"/>
    <w:unhideWhenUsed/>
    <w:qFormat/>
    <w:rsid w:val="00370F3A"/>
    <w:pPr>
      <w:outlineLvl w:val="9"/>
    </w:pPr>
    <w:rPr>
      <w:rFonts w:eastAsiaTheme="majorEastAsia" w:cstheme="majorBidi"/>
      <w:color w:val="385877" w:themeColor="accent1" w:themeShade="BF"/>
      <w:sz w:val="28"/>
      <w:szCs w:val="28"/>
      <w:lang w:eastAsia="ja-JP"/>
    </w:rPr>
  </w:style>
  <w:style w:type="character" w:styleId="Emphasis">
    <w:name w:val="Emphasis"/>
    <w:basedOn w:val="DefaultParagraphFont"/>
    <w:uiPriority w:val="99"/>
    <w:qFormat/>
    <w:rsid w:val="00370F3A"/>
    <w:rPr>
      <w:i/>
      <w:iCs/>
    </w:rPr>
  </w:style>
  <w:style w:type="paragraph" w:styleId="ListBullet">
    <w:name w:val="List Bullet"/>
    <w:basedOn w:val="Normal"/>
    <w:uiPriority w:val="99"/>
    <w:unhideWhenUsed/>
    <w:rsid w:val="00587393"/>
    <w:pPr>
      <w:numPr>
        <w:numId w:val="6"/>
      </w:numPr>
      <w:spacing w:after="120"/>
    </w:pPr>
  </w:style>
  <w:style w:type="paragraph" w:customStyle="1" w:styleId="ListBulletLast">
    <w:name w:val="List Bullet_Last"/>
    <w:basedOn w:val="ListBullet"/>
    <w:qFormat/>
    <w:rsid w:val="00587393"/>
    <w:pPr>
      <w:spacing w:after="240"/>
    </w:pPr>
  </w:style>
  <w:style w:type="paragraph" w:styleId="ListNumber">
    <w:name w:val="List Number"/>
    <w:basedOn w:val="NumberedList"/>
    <w:uiPriority w:val="99"/>
    <w:unhideWhenUsed/>
    <w:rsid w:val="004137CF"/>
    <w:pPr>
      <w:spacing w:after="120"/>
    </w:pPr>
    <w:rPr>
      <w:rFonts w:eastAsiaTheme="majorEastAsia"/>
    </w:rPr>
  </w:style>
  <w:style w:type="paragraph" w:customStyle="1" w:styleId="ListNumberLast">
    <w:name w:val="List Number_Last"/>
    <w:basedOn w:val="ListNumber"/>
    <w:qFormat/>
    <w:rsid w:val="004137CF"/>
    <w:pPr>
      <w:spacing w:after="240"/>
    </w:pPr>
  </w:style>
  <w:style w:type="paragraph" w:styleId="ListNumber2">
    <w:name w:val="List Number 2"/>
    <w:basedOn w:val="Normal"/>
    <w:uiPriority w:val="99"/>
    <w:unhideWhenUsed/>
    <w:rsid w:val="00C82881"/>
    <w:pPr>
      <w:numPr>
        <w:numId w:val="9"/>
      </w:numPr>
      <w:contextualSpacing/>
    </w:pPr>
  </w:style>
  <w:style w:type="paragraph" w:styleId="ListContinue4">
    <w:name w:val="List Continue 4"/>
    <w:basedOn w:val="Normal"/>
    <w:uiPriority w:val="99"/>
    <w:unhideWhenUsed/>
    <w:rsid w:val="00C82881"/>
    <w:pPr>
      <w:spacing w:after="120"/>
      <w:ind w:left="1440"/>
      <w:contextualSpacing/>
    </w:pPr>
  </w:style>
  <w:style w:type="paragraph" w:styleId="ListNumber3">
    <w:name w:val="List Number 3"/>
    <w:basedOn w:val="Normal"/>
    <w:uiPriority w:val="99"/>
    <w:unhideWhenUsed/>
    <w:rsid w:val="00C82881"/>
    <w:pPr>
      <w:numPr>
        <w:numId w:val="8"/>
      </w:numPr>
      <w:spacing w:after="120"/>
      <w:contextualSpacing/>
    </w:pPr>
  </w:style>
  <w:style w:type="paragraph" w:styleId="ListNumber4">
    <w:name w:val="List Number 4"/>
    <w:basedOn w:val="Normal"/>
    <w:uiPriority w:val="99"/>
    <w:unhideWhenUsed/>
    <w:rsid w:val="00C82881"/>
    <w:pPr>
      <w:numPr>
        <w:numId w:val="7"/>
      </w:numPr>
      <w:contextualSpacing/>
    </w:pPr>
  </w:style>
  <w:style w:type="paragraph" w:styleId="ListBullet2">
    <w:name w:val="List Bullet 2"/>
    <w:basedOn w:val="Normal"/>
    <w:uiPriority w:val="99"/>
    <w:unhideWhenUsed/>
    <w:rsid w:val="00CE1012"/>
    <w:pPr>
      <w:numPr>
        <w:numId w:val="11"/>
      </w:numPr>
      <w:contextualSpacing/>
    </w:pPr>
  </w:style>
  <w:style w:type="paragraph" w:styleId="ListBullet3">
    <w:name w:val="List Bullet 3"/>
    <w:basedOn w:val="Normal"/>
    <w:uiPriority w:val="99"/>
    <w:unhideWhenUsed/>
    <w:rsid w:val="00BF3851"/>
    <w:pPr>
      <w:numPr>
        <w:numId w:val="10"/>
      </w:numPr>
      <w:contextualSpacing/>
    </w:pPr>
  </w:style>
  <w:style w:type="paragraph" w:customStyle="1" w:styleId="Heading1NoNumbering">
    <w:name w:val="Heading 1_No Numbering"/>
    <w:basedOn w:val="Heading1"/>
    <w:qFormat/>
    <w:rsid w:val="00E35AEF"/>
    <w:pPr>
      <w:numPr>
        <w:numId w:val="0"/>
      </w:numPr>
    </w:pPr>
  </w:style>
  <w:style w:type="paragraph" w:customStyle="1" w:styleId="Heading2NoNumbering">
    <w:name w:val="Heading 2_No Numbering"/>
    <w:basedOn w:val="Heading2"/>
    <w:qFormat/>
    <w:rsid w:val="00E35AEF"/>
  </w:style>
  <w:style w:type="paragraph" w:customStyle="1" w:styleId="CoverAddress">
    <w:name w:val="Cover Address"/>
    <w:basedOn w:val="Normal"/>
    <w:qFormat/>
    <w:rsid w:val="006A6319"/>
    <w:pPr>
      <w:ind w:left="2434"/>
    </w:pPr>
    <w:rPr>
      <w:rFonts w:ascii="Franklin Gothic Book" w:eastAsia="Perpetua" w:hAnsi="Franklin Gothic Book"/>
      <w:noProof/>
      <w:color w:val="385877" w:themeColor="accent1" w:themeShade="BF"/>
      <w:sz w:val="28"/>
      <w:szCs w:val="28"/>
    </w:rPr>
  </w:style>
  <w:style w:type="paragraph" w:customStyle="1" w:styleId="TitlePageTitle">
    <w:name w:val="Title Page Title"/>
    <w:basedOn w:val="Normal"/>
    <w:qFormat/>
    <w:rsid w:val="006A6319"/>
    <w:pPr>
      <w:spacing w:before="360" w:after="120"/>
      <w:jc w:val="center"/>
    </w:pPr>
    <w:rPr>
      <w:rFonts w:eastAsia="Times New Roman" w:cs="Times New Roman"/>
      <w:b/>
      <w:bCs/>
      <w:sz w:val="44"/>
      <w:szCs w:val="44"/>
    </w:rPr>
  </w:style>
  <w:style w:type="paragraph" w:customStyle="1" w:styleId="TitlePageDate">
    <w:name w:val="Title Page Date"/>
    <w:basedOn w:val="Normal"/>
    <w:qFormat/>
    <w:rsid w:val="00A31A4C"/>
    <w:pPr>
      <w:spacing w:before="600" w:after="360"/>
      <w:jc w:val="center"/>
    </w:pPr>
    <w:rPr>
      <w:rFonts w:eastAsia="Times New Roman" w:cs="Times New Roman"/>
      <w:b/>
      <w:bCs/>
      <w:sz w:val="28"/>
      <w:szCs w:val="28"/>
    </w:rPr>
  </w:style>
  <w:style w:type="paragraph" w:customStyle="1" w:styleId="TitlePageAuthor">
    <w:name w:val="Title Page Author"/>
    <w:basedOn w:val="Normal"/>
    <w:qFormat/>
    <w:rsid w:val="00A31A4C"/>
    <w:pPr>
      <w:spacing w:after="600"/>
      <w:jc w:val="center"/>
    </w:pPr>
    <w:rPr>
      <w:rFonts w:eastAsia="Times New Roman" w:cs="Times New Roman"/>
      <w:b/>
      <w:bCs/>
      <w:szCs w:val="24"/>
    </w:rPr>
  </w:style>
  <w:style w:type="paragraph" w:customStyle="1" w:styleId="TitlePageAddress">
    <w:name w:val="Title Page Address"/>
    <w:basedOn w:val="Normal"/>
    <w:qFormat/>
    <w:rsid w:val="00A31A4C"/>
    <w:pPr>
      <w:spacing w:after="1920"/>
      <w:contextualSpacing/>
      <w:jc w:val="center"/>
    </w:pPr>
    <w:rPr>
      <w:rFonts w:eastAsia="Times New Roman" w:cs="Times New Roman"/>
      <w:b/>
      <w:bCs/>
      <w:szCs w:val="24"/>
    </w:rPr>
  </w:style>
  <w:style w:type="paragraph" w:customStyle="1" w:styleId="TitlePageAIRAddress">
    <w:name w:val="Title Page AIR Address"/>
    <w:basedOn w:val="Normal"/>
    <w:qFormat/>
    <w:rsid w:val="00A31A4C"/>
    <w:pPr>
      <w:spacing w:before="600"/>
      <w:ind w:left="576"/>
    </w:pPr>
    <w:rPr>
      <w:rFonts w:eastAsia="Calibri" w:cs="Times New Roman"/>
      <w:sz w:val="22"/>
    </w:rPr>
  </w:style>
  <w:style w:type="paragraph" w:customStyle="1" w:styleId="CNumbering">
    <w:name w:val="C.Numbering"/>
    <w:basedOn w:val="Normal"/>
    <w:qFormat/>
    <w:rsid w:val="00F03164"/>
    <w:pPr>
      <w:tabs>
        <w:tab w:val="num" w:pos="360"/>
      </w:tabs>
      <w:spacing w:after="120"/>
      <w:ind w:left="360" w:hanging="360"/>
    </w:pPr>
    <w:rPr>
      <w:rFonts w:eastAsiaTheme="minorHAnsi"/>
      <w:szCs w:val="24"/>
    </w:rPr>
  </w:style>
  <w:style w:type="paragraph" w:customStyle="1" w:styleId="CBodyTextPreBullet">
    <w:name w:val="C.Body Text_PreBullet"/>
    <w:basedOn w:val="BodyText"/>
    <w:qFormat/>
    <w:rsid w:val="00F03164"/>
    <w:pPr>
      <w:keepNext/>
      <w:spacing w:before="0" w:after="120"/>
    </w:pPr>
    <w:rPr>
      <w:rFonts w:ascii="Times New Roman" w:eastAsiaTheme="minorHAnsi" w:hAnsi="Times New Roman" w:cstheme="minorBidi"/>
    </w:rPr>
  </w:style>
  <w:style w:type="paragraph" w:customStyle="1" w:styleId="CNumberingLast">
    <w:name w:val="C.Numbering_Last"/>
    <w:basedOn w:val="Normal"/>
    <w:qFormat/>
    <w:rsid w:val="00F03164"/>
    <w:pPr>
      <w:spacing w:after="240"/>
    </w:pPr>
    <w:rPr>
      <w:rFonts w:asciiTheme="minorHAnsi" w:eastAsiaTheme="minorHAnsi" w:hAnsiTheme="minorHAnsi"/>
      <w:sz w:val="22"/>
    </w:rPr>
  </w:style>
  <w:style w:type="paragraph" w:customStyle="1" w:styleId="bulletedlist">
    <w:name w:val="bulleted list"/>
    <w:rsid w:val="00F60496"/>
    <w:pPr>
      <w:numPr>
        <w:numId w:val="14"/>
      </w:numPr>
      <w:spacing w:after="240" w:line="240" w:lineRule="auto"/>
    </w:pPr>
    <w:rPr>
      <w:rFonts w:ascii="Arial" w:eastAsia="Times New Roman" w:hAnsi="Arial" w:cs="Arial"/>
      <w:szCs w:val="24"/>
    </w:rPr>
  </w:style>
  <w:style w:type="paragraph" w:customStyle="1" w:styleId="CTableColumnHead-Centered">
    <w:name w:val="C.Table Column Head - Centered"/>
    <w:qFormat/>
    <w:rsid w:val="00F60496"/>
    <w:pPr>
      <w:spacing w:after="0" w:line="240" w:lineRule="auto"/>
      <w:jc w:val="center"/>
    </w:pPr>
    <w:rPr>
      <w:rFonts w:ascii="Arial Narrow" w:eastAsiaTheme="minorHAnsi" w:hAnsi="Arial Narrow" w:cs="Arial"/>
      <w:b/>
      <w:bCs/>
      <w:color w:val="FFFFFF" w:themeColor="background1"/>
      <w:sz w:val="20"/>
      <w:szCs w:val="20"/>
    </w:rPr>
  </w:style>
  <w:style w:type="paragraph" w:customStyle="1" w:styleId="CExhibitTitle">
    <w:name w:val="C.Exhibit Title"/>
    <w:qFormat/>
    <w:rsid w:val="00F60496"/>
    <w:pPr>
      <w:keepNext/>
      <w:spacing w:after="120" w:line="240" w:lineRule="auto"/>
    </w:pPr>
    <w:rPr>
      <w:rFonts w:ascii="Arial" w:eastAsiaTheme="majorEastAsia" w:hAnsi="Arial" w:cs="Arial"/>
      <w:b/>
    </w:rPr>
  </w:style>
  <w:style w:type="paragraph" w:customStyle="1" w:styleId="CTableText">
    <w:name w:val="C.Table Text"/>
    <w:qFormat/>
    <w:rsid w:val="00F60496"/>
    <w:pPr>
      <w:spacing w:after="0" w:line="240" w:lineRule="auto"/>
    </w:pPr>
    <w:rPr>
      <w:rFonts w:ascii="Arial Narrow" w:eastAsia="Times New Roman" w:hAnsi="Arial Narrow" w:cs="Arial"/>
      <w:bCs/>
      <w:color w:val="000000"/>
      <w:sz w:val="20"/>
      <w:szCs w:val="20"/>
    </w:rPr>
  </w:style>
  <w:style w:type="paragraph" w:customStyle="1" w:styleId="CBullets1">
    <w:name w:val="C.Bullets 1"/>
    <w:basedOn w:val="ListParagraph"/>
    <w:qFormat/>
    <w:rsid w:val="00F60496"/>
    <w:pPr>
      <w:numPr>
        <w:numId w:val="15"/>
      </w:numPr>
      <w:spacing w:after="120"/>
      <w:contextualSpacing w:val="0"/>
    </w:pPr>
    <w:rPr>
      <w:rFonts w:ascii="Times New Roman" w:eastAsiaTheme="minorHAnsi" w:hAnsi="Times New Roman" w:cs="Times New Roman"/>
      <w:szCs w:val="24"/>
    </w:rPr>
  </w:style>
  <w:style w:type="paragraph" w:customStyle="1" w:styleId="CTableTextCentered">
    <w:name w:val="C.Table Text Centered"/>
    <w:basedOn w:val="CTableText"/>
    <w:qFormat/>
    <w:rsid w:val="00F60496"/>
    <w:pPr>
      <w:jc w:val="center"/>
    </w:pPr>
  </w:style>
  <w:style w:type="table" w:customStyle="1" w:styleId="AIRTable-Banded">
    <w:name w:val="AIR_Table-Banded"/>
    <w:basedOn w:val="TableNormal"/>
    <w:uiPriority w:val="99"/>
    <w:rsid w:val="00F60496"/>
    <w:pPr>
      <w:spacing w:after="0" w:line="240" w:lineRule="auto"/>
    </w:pPr>
    <w:rPr>
      <w:rFonts w:ascii="Arial" w:eastAsia="Times New Roman" w:hAnsi="Arial" w:cs="Times New Roman"/>
      <w:sz w:val="20"/>
    </w:rPr>
    <w:tblPr>
      <w:tblStyleRowBandSize w:val="1"/>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cantSplit/>
        <w:tblHeader/>
      </w:tr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vAlign w:val="bottom"/>
      </w:tcPr>
    </w:tblStylePr>
    <w:tblStylePr w:type="band1Horz">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002C5F"/>
          <w:tl2br w:val="nil"/>
          <w:tr2bl w:val="nil"/>
        </w:tcBorders>
      </w:tcPr>
    </w:tblStylePr>
    <w:tblStylePr w:type="band2Horz">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002C5F"/>
          <w:tl2br w:val="nil"/>
          <w:tr2bl w:val="nil"/>
        </w:tcBorders>
        <w:shd w:val="clear" w:color="auto" w:fill="D9E3ED" w:themeFill="accent1" w:themeFillTint="33"/>
      </w:tcPr>
    </w:tblStylePr>
  </w:style>
  <w:style w:type="paragraph" w:customStyle="1" w:styleId="CTableNote">
    <w:name w:val="C.Table Note"/>
    <w:qFormat/>
    <w:rsid w:val="007712F2"/>
    <w:pPr>
      <w:spacing w:before="60" w:after="240" w:line="240" w:lineRule="auto"/>
      <w:contextualSpacing/>
    </w:pPr>
    <w:rPr>
      <w:rFonts w:ascii="Arial Narrow" w:eastAsiaTheme="minorHAnsi" w:hAnsi="Arial Narrow"/>
      <w:sz w:val="20"/>
      <w:szCs w:val="20"/>
    </w:rPr>
  </w:style>
  <w:style w:type="table" w:customStyle="1" w:styleId="AIRTable">
    <w:name w:val="AIR Table"/>
    <w:basedOn w:val="TableNormal"/>
    <w:uiPriority w:val="99"/>
    <w:qFormat/>
    <w:rsid w:val="007712F2"/>
    <w:pPr>
      <w:spacing w:after="0" w:line="240" w:lineRule="auto"/>
    </w:pPr>
    <w:rPr>
      <w:rFonts w:ascii="Arial" w:eastAsia="Times New Roman" w:hAnsi="Arial" w:cs="Times New Roman"/>
      <w:sz w:val="20"/>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cantSplit/>
        <w:tblHeader/>
      </w:tr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vAlign w:val="bottom"/>
      </w:tcPr>
    </w:tblStylePr>
  </w:style>
  <w:style w:type="paragraph" w:customStyle="1" w:styleId="CBullets1Last">
    <w:name w:val="C.Bullets 1_Last"/>
    <w:basedOn w:val="CBullets1"/>
    <w:qFormat/>
    <w:rsid w:val="00663BC6"/>
    <w:pPr>
      <w:numPr>
        <w:numId w:val="4"/>
      </w:numPr>
      <w:spacing w:after="240"/>
    </w:pPr>
  </w:style>
  <w:style w:type="paragraph" w:customStyle="1" w:styleId="CTableColumnHead-Left">
    <w:name w:val="C.Table Column Head - Left"/>
    <w:basedOn w:val="CTableColumnHead-Centered"/>
    <w:qFormat/>
    <w:rsid w:val="00DD31BA"/>
    <w:pPr>
      <w:jc w:val="left"/>
    </w:pPr>
  </w:style>
  <w:style w:type="paragraph" w:customStyle="1" w:styleId="CTableTextSubhead">
    <w:name w:val="C.Table Text Subhead"/>
    <w:qFormat/>
    <w:rsid w:val="008D703B"/>
    <w:pPr>
      <w:spacing w:after="0" w:line="240" w:lineRule="auto"/>
    </w:pPr>
    <w:rPr>
      <w:rFonts w:ascii="Arial Narrow" w:eastAsiaTheme="minorHAnsi" w:hAnsi="Arial Narrow"/>
      <w:b/>
      <w:sz w:val="20"/>
      <w:szCs w:val="20"/>
    </w:rPr>
  </w:style>
  <w:style w:type="paragraph" w:customStyle="1" w:styleId="CBulletsLevel2">
    <w:name w:val="C.Bullets Level 2"/>
    <w:qFormat/>
    <w:rsid w:val="00451616"/>
    <w:pPr>
      <w:spacing w:after="120" w:line="240" w:lineRule="auto"/>
      <w:ind w:left="720" w:hanging="360"/>
    </w:pPr>
    <w:rPr>
      <w:rFonts w:ascii="Times New Roman" w:eastAsiaTheme="minorHAnsi" w:hAnsi="Times New Roman"/>
      <w:sz w:val="24"/>
      <w:szCs w:val="24"/>
    </w:rPr>
  </w:style>
  <w:style w:type="paragraph" w:customStyle="1" w:styleId="head1">
    <w:name w:val="head 1"/>
    <w:basedOn w:val="Normal"/>
    <w:rsid w:val="00451616"/>
    <w:pPr>
      <w:spacing w:before="360" w:after="360"/>
      <w:jc w:val="center"/>
    </w:pPr>
    <w:rPr>
      <w:rFonts w:asciiTheme="minorHAnsi" w:eastAsiaTheme="minorHAnsi" w:hAnsiTheme="minorHAnsi"/>
      <w:b/>
      <w:caps/>
      <w:noProof/>
      <w:sz w:val="32"/>
      <w:szCs w:val="20"/>
    </w:rPr>
  </w:style>
  <w:style w:type="paragraph" w:customStyle="1" w:styleId="TEXT1">
    <w:name w:val="TEXT1"/>
    <w:basedOn w:val="Normal"/>
    <w:rsid w:val="00451616"/>
    <w:pPr>
      <w:autoSpaceDE w:val="0"/>
      <w:autoSpaceDN w:val="0"/>
      <w:adjustRightInd w:val="0"/>
    </w:pPr>
    <w:rPr>
      <w:rFonts w:asciiTheme="minorHAnsi" w:eastAsiaTheme="minorHAnsi" w:hAnsiTheme="minorHAnsi"/>
      <w:sz w:val="22"/>
      <w:szCs w:val="20"/>
    </w:rPr>
  </w:style>
  <w:style w:type="paragraph" w:customStyle="1" w:styleId="TableTitle">
    <w:name w:val="Table Title"/>
    <w:qFormat/>
    <w:rsid w:val="00451616"/>
    <w:pPr>
      <w:keepNext/>
      <w:keepLines/>
      <w:spacing w:after="220" w:line="232" w:lineRule="auto"/>
    </w:pPr>
    <w:rPr>
      <w:rFonts w:ascii="Arial" w:eastAsia="Times New Roman" w:hAnsi="Arial" w:cs="Times New Roman"/>
      <w:b/>
      <w:sz w:val="20"/>
      <w:szCs w:val="20"/>
    </w:rPr>
  </w:style>
  <w:style w:type="character" w:customStyle="1" w:styleId="FooterChar2">
    <w:name w:val="Footer Char2"/>
    <w:basedOn w:val="DefaultParagraphFont"/>
    <w:uiPriority w:val="99"/>
    <w:semiHidden/>
    <w:rsid w:val="00451616"/>
  </w:style>
  <w:style w:type="paragraph" w:customStyle="1" w:styleId="PCoverHead2">
    <w:name w:val="P.Cover Head 2"/>
    <w:basedOn w:val="Normal"/>
    <w:uiPriority w:val="99"/>
    <w:qFormat/>
    <w:rsid w:val="00451616"/>
    <w:pPr>
      <w:spacing w:after="240"/>
      <w:ind w:left="1620"/>
    </w:pPr>
    <w:rPr>
      <w:rFonts w:ascii="Arial" w:eastAsiaTheme="minorHAnsi" w:hAnsi="Arial"/>
      <w:caps/>
      <w:sz w:val="20"/>
      <w:szCs w:val="20"/>
    </w:rPr>
  </w:style>
  <w:style w:type="paragraph" w:customStyle="1" w:styleId="StyleBodyTextPBodyTextbtMSBodyText12pt">
    <w:name w:val="Style Body TextP.Body TextbtMS Body Text + 12 pt"/>
    <w:basedOn w:val="BodyText"/>
    <w:link w:val="StyleBodyTextPBodyTextbtMSBodyText12ptChar"/>
    <w:rsid w:val="00451616"/>
    <w:pPr>
      <w:spacing w:before="0" w:after="240" w:line="320" w:lineRule="exact"/>
    </w:pPr>
    <w:rPr>
      <w:rFonts w:ascii="Times New Roman" w:eastAsiaTheme="minorHAnsi" w:hAnsi="Times New Roman" w:cstheme="minorBidi"/>
      <w:szCs w:val="20"/>
    </w:rPr>
  </w:style>
  <w:style w:type="character" w:customStyle="1" w:styleId="StyleBodyTextPBodyTextbtMSBodyText12ptChar">
    <w:name w:val="Style Body TextP.Body TextbtMS Body Text + 12 pt Char"/>
    <w:basedOn w:val="DefaultParagraphFont"/>
    <w:link w:val="StyleBodyTextPBodyTextbtMSBodyText12pt"/>
    <w:rsid w:val="00451616"/>
    <w:rPr>
      <w:rFonts w:ascii="Times New Roman" w:eastAsiaTheme="minorHAnsi" w:hAnsi="Times New Roman"/>
      <w:sz w:val="24"/>
      <w:szCs w:val="20"/>
    </w:rPr>
  </w:style>
  <w:style w:type="character" w:customStyle="1" w:styleId="Heading3Char1">
    <w:name w:val="Heading 3 Char1"/>
    <w:basedOn w:val="DefaultParagraphFont"/>
    <w:uiPriority w:val="9"/>
    <w:rsid w:val="00451616"/>
    <w:rPr>
      <w:rFonts w:asciiTheme="majorHAnsi" w:eastAsiaTheme="majorEastAsia" w:hAnsiTheme="majorHAnsi" w:cstheme="majorBidi"/>
      <w:b/>
      <w:bCs/>
      <w:color w:val="4B76A0" w:themeColor="accent1"/>
    </w:rPr>
  </w:style>
  <w:style w:type="paragraph" w:styleId="Caption">
    <w:name w:val="caption"/>
    <w:basedOn w:val="Normal"/>
    <w:next w:val="Normal"/>
    <w:uiPriority w:val="99"/>
    <w:unhideWhenUsed/>
    <w:qFormat/>
    <w:rsid w:val="00451616"/>
    <w:pPr>
      <w:spacing w:after="200"/>
    </w:pPr>
    <w:rPr>
      <w:rFonts w:asciiTheme="minorHAnsi" w:eastAsiaTheme="minorHAnsi" w:hAnsiTheme="minorHAnsi"/>
      <w:b/>
      <w:bCs/>
      <w:color w:val="4B76A0" w:themeColor="accent1"/>
      <w:sz w:val="18"/>
      <w:szCs w:val="18"/>
    </w:rPr>
  </w:style>
  <w:style w:type="paragraph" w:styleId="Subtitle">
    <w:name w:val="Subtitle"/>
    <w:basedOn w:val="Normal"/>
    <w:next w:val="Normal"/>
    <w:link w:val="SubtitleChar"/>
    <w:uiPriority w:val="99"/>
    <w:qFormat/>
    <w:rsid w:val="00451616"/>
    <w:pPr>
      <w:numPr>
        <w:ilvl w:val="1"/>
      </w:numPr>
    </w:pPr>
    <w:rPr>
      <w:rFonts w:asciiTheme="majorHAnsi" w:eastAsiaTheme="majorEastAsia" w:hAnsiTheme="majorHAnsi" w:cstheme="majorBidi"/>
      <w:i/>
      <w:iCs/>
      <w:color w:val="4B76A0" w:themeColor="accent1"/>
      <w:spacing w:val="15"/>
      <w:szCs w:val="24"/>
    </w:rPr>
  </w:style>
  <w:style w:type="character" w:customStyle="1" w:styleId="SubtitleChar">
    <w:name w:val="Subtitle Char"/>
    <w:basedOn w:val="DefaultParagraphFont"/>
    <w:link w:val="Subtitle"/>
    <w:uiPriority w:val="99"/>
    <w:rsid w:val="00451616"/>
    <w:rPr>
      <w:rFonts w:asciiTheme="majorHAnsi" w:eastAsiaTheme="majorEastAsia" w:hAnsiTheme="majorHAnsi" w:cstheme="majorBidi"/>
      <w:i/>
      <w:iCs/>
      <w:color w:val="4B76A0" w:themeColor="accent1"/>
      <w:spacing w:val="15"/>
      <w:sz w:val="24"/>
      <w:szCs w:val="24"/>
    </w:rPr>
  </w:style>
  <w:style w:type="character" w:styleId="Strong">
    <w:name w:val="Strong"/>
    <w:qFormat/>
    <w:rsid w:val="00451616"/>
    <w:rPr>
      <w:b/>
      <w:bCs/>
    </w:rPr>
  </w:style>
  <w:style w:type="paragraph" w:styleId="Quote">
    <w:name w:val="Quote"/>
    <w:basedOn w:val="Normal"/>
    <w:next w:val="Normal"/>
    <w:link w:val="QuoteChar"/>
    <w:uiPriority w:val="99"/>
    <w:qFormat/>
    <w:rsid w:val="00451616"/>
    <w:rPr>
      <w:rFonts w:asciiTheme="minorHAnsi" w:eastAsiaTheme="minorHAnsi" w:hAnsiTheme="minorHAnsi"/>
      <w:i/>
      <w:iCs/>
      <w:color w:val="000000" w:themeColor="text1"/>
      <w:sz w:val="22"/>
    </w:rPr>
  </w:style>
  <w:style w:type="character" w:customStyle="1" w:styleId="QuoteChar">
    <w:name w:val="Quote Char"/>
    <w:basedOn w:val="DefaultParagraphFont"/>
    <w:link w:val="Quote"/>
    <w:uiPriority w:val="99"/>
    <w:rsid w:val="00451616"/>
    <w:rPr>
      <w:rFonts w:eastAsiaTheme="minorHAnsi"/>
      <w:i/>
      <w:iCs/>
      <w:color w:val="000000" w:themeColor="text1"/>
    </w:rPr>
  </w:style>
  <w:style w:type="paragraph" w:styleId="IntenseQuote">
    <w:name w:val="Intense Quote"/>
    <w:basedOn w:val="Normal"/>
    <w:next w:val="Normal"/>
    <w:link w:val="IntenseQuoteChar"/>
    <w:uiPriority w:val="99"/>
    <w:qFormat/>
    <w:rsid w:val="00451616"/>
    <w:pPr>
      <w:pBdr>
        <w:bottom w:val="single" w:sz="4" w:space="4" w:color="4B76A0" w:themeColor="accent1"/>
      </w:pBdr>
      <w:spacing w:before="200" w:after="280"/>
      <w:ind w:left="936" w:right="936"/>
    </w:pPr>
    <w:rPr>
      <w:rFonts w:asciiTheme="minorHAnsi" w:eastAsiaTheme="minorHAnsi" w:hAnsiTheme="minorHAnsi"/>
      <w:b/>
      <w:bCs/>
      <w:i/>
      <w:iCs/>
      <w:color w:val="4B76A0" w:themeColor="accent1"/>
      <w:sz w:val="22"/>
    </w:rPr>
  </w:style>
  <w:style w:type="character" w:customStyle="1" w:styleId="IntenseQuoteChar">
    <w:name w:val="Intense Quote Char"/>
    <w:basedOn w:val="DefaultParagraphFont"/>
    <w:link w:val="IntenseQuote"/>
    <w:uiPriority w:val="99"/>
    <w:rsid w:val="00451616"/>
    <w:rPr>
      <w:rFonts w:eastAsiaTheme="minorHAnsi"/>
      <w:b/>
      <w:bCs/>
      <w:i/>
      <w:iCs/>
      <w:color w:val="4B76A0" w:themeColor="accent1"/>
    </w:rPr>
  </w:style>
  <w:style w:type="character" w:styleId="SubtleEmphasis">
    <w:name w:val="Subtle Emphasis"/>
    <w:uiPriority w:val="99"/>
    <w:qFormat/>
    <w:rsid w:val="00451616"/>
    <w:rPr>
      <w:i/>
      <w:iCs/>
      <w:color w:val="808080" w:themeColor="text1" w:themeTint="7F"/>
    </w:rPr>
  </w:style>
  <w:style w:type="character" w:styleId="IntenseEmphasis">
    <w:name w:val="Intense Emphasis"/>
    <w:uiPriority w:val="99"/>
    <w:qFormat/>
    <w:rsid w:val="00451616"/>
    <w:rPr>
      <w:b/>
      <w:bCs/>
      <w:i/>
      <w:iCs/>
      <w:color w:val="4B76A0" w:themeColor="accent1"/>
    </w:rPr>
  </w:style>
  <w:style w:type="character" w:styleId="SubtleReference">
    <w:name w:val="Subtle Reference"/>
    <w:uiPriority w:val="99"/>
    <w:qFormat/>
    <w:rsid w:val="00451616"/>
    <w:rPr>
      <w:smallCaps/>
      <w:color w:val="AEB0B2" w:themeColor="accent2"/>
      <w:u w:val="single"/>
    </w:rPr>
  </w:style>
  <w:style w:type="character" w:styleId="IntenseReference">
    <w:name w:val="Intense Reference"/>
    <w:uiPriority w:val="99"/>
    <w:qFormat/>
    <w:rsid w:val="00451616"/>
    <w:rPr>
      <w:b/>
      <w:bCs/>
      <w:smallCaps/>
      <w:color w:val="AEB0B2" w:themeColor="accent2"/>
      <w:spacing w:val="5"/>
      <w:u w:val="single"/>
    </w:rPr>
  </w:style>
  <w:style w:type="character" w:styleId="BookTitle">
    <w:name w:val="Book Title"/>
    <w:uiPriority w:val="99"/>
    <w:qFormat/>
    <w:rsid w:val="00451616"/>
    <w:rPr>
      <w:b/>
      <w:bCs/>
      <w:smallCaps/>
      <w:spacing w:val="5"/>
    </w:rPr>
  </w:style>
  <w:style w:type="paragraph" w:customStyle="1" w:styleId="PCoverHead3">
    <w:name w:val="P.Cover Head 3"/>
    <w:uiPriority w:val="99"/>
    <w:qFormat/>
    <w:rsid w:val="00451616"/>
    <w:pPr>
      <w:spacing w:after="240" w:line="240" w:lineRule="auto"/>
      <w:ind w:left="-540"/>
    </w:pPr>
    <w:rPr>
      <w:rFonts w:ascii="Franklin Gothic Book" w:eastAsia="Times New Roman" w:hAnsi="Franklin Gothic Book" w:cs="Arial"/>
      <w:sz w:val="24"/>
      <w:szCs w:val="24"/>
    </w:rPr>
  </w:style>
  <w:style w:type="paragraph" w:customStyle="1" w:styleId="PCoverHead4">
    <w:name w:val="P.Cover Head 4"/>
    <w:qFormat/>
    <w:rsid w:val="00451616"/>
    <w:pPr>
      <w:spacing w:before="3600" w:after="480" w:line="240" w:lineRule="auto"/>
      <w:ind w:left="-576"/>
    </w:pPr>
    <w:rPr>
      <w:rFonts w:ascii="Franklin Gothic Medium" w:eastAsia="Times New Roman" w:hAnsi="Franklin Gothic Medium" w:cs="Times New Roman"/>
      <w:b/>
      <w:bCs/>
      <w:color w:val="002C5F"/>
      <w:sz w:val="48"/>
      <w:szCs w:val="48"/>
    </w:rPr>
  </w:style>
  <w:style w:type="character" w:customStyle="1" w:styleId="BodyText12Char">
    <w:name w:val="Body Text 12 Char"/>
    <w:basedOn w:val="DefaultParagraphFont"/>
    <w:link w:val="BodyText12"/>
    <w:uiPriority w:val="99"/>
    <w:locked/>
    <w:rsid w:val="00451616"/>
    <w:rPr>
      <w:rFonts w:ascii="Calibri" w:hAnsi="Calibri" w:cs="Calibri"/>
      <w:sz w:val="24"/>
      <w:szCs w:val="24"/>
    </w:rPr>
  </w:style>
  <w:style w:type="paragraph" w:customStyle="1" w:styleId="BodyText12">
    <w:name w:val="Body Text 12"/>
    <w:basedOn w:val="Normal"/>
    <w:link w:val="BodyText12Char"/>
    <w:uiPriority w:val="99"/>
    <w:rsid w:val="00451616"/>
    <w:pPr>
      <w:spacing w:after="120"/>
    </w:pPr>
    <w:rPr>
      <w:rFonts w:ascii="Calibri" w:hAnsi="Calibri" w:cs="Calibri"/>
      <w:szCs w:val="24"/>
    </w:rPr>
  </w:style>
  <w:style w:type="paragraph" w:customStyle="1" w:styleId="A1-Survey1DigitRespOptBox">
    <w:name w:val="A1-Survey 1 Digit RespOptBox"/>
    <w:basedOn w:val="Normal"/>
    <w:rsid w:val="00451616"/>
    <w:pPr>
      <w:tabs>
        <w:tab w:val="left" w:pos="1008"/>
      </w:tabs>
      <w:spacing w:before="40" w:after="40"/>
      <w:ind w:left="1008" w:hanging="432"/>
    </w:pPr>
    <w:rPr>
      <w:rFonts w:eastAsia="Times New Roman" w:cs="Times New Roman"/>
      <w:szCs w:val="20"/>
    </w:rPr>
  </w:style>
  <w:style w:type="table" w:customStyle="1" w:styleId="MediumShading2-Accent11">
    <w:name w:val="Medium Shading 2 - Accent 11"/>
    <w:basedOn w:val="TableNormal"/>
    <w:uiPriority w:val="64"/>
    <w:rsid w:val="0045161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76A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76A0" w:themeFill="accent1"/>
      </w:tcPr>
    </w:tblStylePr>
    <w:tblStylePr w:type="lastCol">
      <w:rPr>
        <w:b/>
        <w:bCs/>
        <w:color w:val="FFFFFF" w:themeColor="background1"/>
      </w:rPr>
      <w:tblPr/>
      <w:tcPr>
        <w:tcBorders>
          <w:left w:val="nil"/>
          <w:right w:val="nil"/>
          <w:insideH w:val="nil"/>
          <w:insideV w:val="nil"/>
        </w:tcBorders>
        <w:shd w:val="clear" w:color="auto" w:fill="4B76A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4Char2">
    <w:name w:val="Heading 4 Char2"/>
    <w:basedOn w:val="DefaultParagraphFont"/>
    <w:uiPriority w:val="99"/>
    <w:semiHidden/>
    <w:rsid w:val="00451616"/>
    <w:rPr>
      <w:rFonts w:asciiTheme="majorHAnsi" w:eastAsiaTheme="majorEastAsia" w:hAnsiTheme="majorHAnsi" w:cstheme="majorBidi"/>
      <w:b/>
      <w:bCs/>
      <w:i/>
      <w:iCs/>
      <w:color w:val="4B76A0" w:themeColor="accent1"/>
    </w:rPr>
  </w:style>
  <w:style w:type="table" w:customStyle="1" w:styleId="LightGrid-Accent11">
    <w:name w:val="Light Grid - Accent 11"/>
    <w:basedOn w:val="TableNormal"/>
    <w:uiPriority w:val="99"/>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table" w:customStyle="1" w:styleId="LightShading-Accent11">
    <w:name w:val="Light Shading - Accent 11"/>
    <w:basedOn w:val="TableNormal"/>
    <w:uiPriority w:val="60"/>
    <w:rsid w:val="00451616"/>
    <w:pPr>
      <w:spacing w:after="0" w:line="240" w:lineRule="auto"/>
    </w:pPr>
    <w:rPr>
      <w:rFonts w:eastAsiaTheme="minorHAnsi"/>
      <w:color w:val="385877" w:themeColor="accent1" w:themeShade="BF"/>
    </w:rPr>
    <w:tblPr>
      <w:tblStyleRowBandSize w:val="1"/>
      <w:tblStyleColBandSize w:val="1"/>
      <w:tblBorders>
        <w:top w:val="single" w:sz="8" w:space="0" w:color="4B76A0" w:themeColor="accent1"/>
        <w:bottom w:val="single" w:sz="8" w:space="0" w:color="4B76A0" w:themeColor="accent1"/>
      </w:tblBorders>
    </w:tblPr>
    <w:tblStylePr w:type="firstRow">
      <w:pPr>
        <w:spacing w:before="0" w:after="0" w:line="240" w:lineRule="auto"/>
      </w:pPr>
      <w:rPr>
        <w:b/>
        <w:bCs/>
      </w:rPr>
      <w:tblPr/>
      <w:tcPr>
        <w:tcBorders>
          <w:top w:val="single" w:sz="8" w:space="0" w:color="4B76A0" w:themeColor="accent1"/>
          <w:left w:val="nil"/>
          <w:bottom w:val="single" w:sz="8" w:space="0" w:color="4B76A0" w:themeColor="accent1"/>
          <w:right w:val="nil"/>
          <w:insideH w:val="nil"/>
          <w:insideV w:val="nil"/>
        </w:tcBorders>
      </w:tcPr>
    </w:tblStylePr>
    <w:tblStylePr w:type="lastRow">
      <w:pPr>
        <w:spacing w:before="0" w:after="0" w:line="240" w:lineRule="auto"/>
      </w:pPr>
      <w:rPr>
        <w:b/>
        <w:bCs/>
      </w:rPr>
      <w:tblPr/>
      <w:tcPr>
        <w:tcBorders>
          <w:top w:val="single" w:sz="8" w:space="0" w:color="4B76A0" w:themeColor="accent1"/>
          <w:left w:val="nil"/>
          <w:bottom w:val="single" w:sz="8" w:space="0" w:color="4B76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9" w:themeFill="accent1" w:themeFillTint="3F"/>
      </w:tcPr>
    </w:tblStylePr>
    <w:tblStylePr w:type="band1Horz">
      <w:tblPr/>
      <w:tcPr>
        <w:tcBorders>
          <w:left w:val="nil"/>
          <w:right w:val="nil"/>
          <w:insideH w:val="nil"/>
          <w:insideV w:val="nil"/>
        </w:tcBorders>
        <w:shd w:val="clear" w:color="auto" w:fill="D0DDE9" w:themeFill="accent1" w:themeFillTint="3F"/>
      </w:tcPr>
    </w:tblStylePr>
  </w:style>
  <w:style w:type="paragraph" w:customStyle="1" w:styleId="xl65">
    <w:name w:val="xl65"/>
    <w:basedOn w:val="Normal"/>
    <w:rsid w:val="00451616"/>
    <w:pPr>
      <w:spacing w:before="100" w:beforeAutospacing="1" w:after="100" w:afterAutospacing="1"/>
    </w:pPr>
    <w:rPr>
      <w:rFonts w:eastAsia="Times New Roman" w:cs="Times New Roman"/>
      <w:b/>
      <w:bCs/>
      <w:szCs w:val="24"/>
    </w:rPr>
  </w:style>
  <w:style w:type="paragraph" w:customStyle="1" w:styleId="xl66">
    <w:name w:val="xl66"/>
    <w:basedOn w:val="Normal"/>
    <w:rsid w:val="00451616"/>
    <w:pPr>
      <w:spacing w:before="100" w:beforeAutospacing="1" w:after="100" w:afterAutospacing="1"/>
      <w:jc w:val="center"/>
    </w:pPr>
    <w:rPr>
      <w:rFonts w:eastAsia="Times New Roman" w:cs="Times New Roman"/>
      <w:b/>
      <w:bCs/>
      <w:szCs w:val="24"/>
    </w:rPr>
  </w:style>
  <w:style w:type="paragraph" w:customStyle="1" w:styleId="xl67">
    <w:name w:val="xl67"/>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68">
    <w:name w:val="xl68"/>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rPr>
  </w:style>
  <w:style w:type="paragraph" w:customStyle="1" w:styleId="xl69">
    <w:name w:val="xl69"/>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0">
    <w:name w:val="xl70"/>
    <w:basedOn w:val="Normal"/>
    <w:rsid w:val="0045161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1">
    <w:name w:val="xl71"/>
    <w:basedOn w:val="Normal"/>
    <w:rsid w:val="00451616"/>
    <w:pPr>
      <w:spacing w:before="100" w:beforeAutospacing="1" w:after="100" w:afterAutospacing="1"/>
      <w:jc w:val="center"/>
      <w:textAlignment w:val="center"/>
    </w:pPr>
    <w:rPr>
      <w:rFonts w:eastAsia="Times New Roman" w:cs="Times New Roman"/>
      <w:szCs w:val="24"/>
    </w:rPr>
  </w:style>
  <w:style w:type="paragraph" w:customStyle="1" w:styleId="xl72">
    <w:name w:val="xl72"/>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73">
    <w:name w:val="xl73"/>
    <w:basedOn w:val="Normal"/>
    <w:rsid w:val="0045161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eastAsia="Times New Roman" w:cs="Times New Roman"/>
      <w:szCs w:val="24"/>
    </w:rPr>
  </w:style>
  <w:style w:type="paragraph" w:customStyle="1" w:styleId="xl74">
    <w:name w:val="xl74"/>
    <w:basedOn w:val="Normal"/>
    <w:rsid w:val="0045161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eastAsia="Times New Roman" w:cs="Times New Roman"/>
      <w:szCs w:val="24"/>
    </w:rPr>
  </w:style>
  <w:style w:type="paragraph" w:customStyle="1" w:styleId="xl75">
    <w:name w:val="xl75"/>
    <w:basedOn w:val="Normal"/>
    <w:rsid w:val="0045161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76">
    <w:name w:val="xl76"/>
    <w:basedOn w:val="Normal"/>
    <w:rsid w:val="0045161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szCs w:val="24"/>
    </w:rPr>
  </w:style>
  <w:style w:type="paragraph" w:customStyle="1" w:styleId="xl77">
    <w:name w:val="xl77"/>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78">
    <w:name w:val="xl78"/>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79">
    <w:name w:val="xl79"/>
    <w:basedOn w:val="Normal"/>
    <w:rsid w:val="004516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rPr>
  </w:style>
  <w:style w:type="paragraph" w:customStyle="1" w:styleId="xl80">
    <w:name w:val="xl80"/>
    <w:basedOn w:val="Normal"/>
    <w:rsid w:val="00451616"/>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b/>
      <w:bCs/>
      <w:color w:val="006100"/>
      <w:szCs w:val="24"/>
    </w:rPr>
  </w:style>
  <w:style w:type="paragraph" w:customStyle="1" w:styleId="xl81">
    <w:name w:val="xl81"/>
    <w:basedOn w:val="Normal"/>
    <w:rsid w:val="0045161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eastAsia="Times New Roman" w:cs="Times New Roman"/>
      <w:b/>
      <w:bCs/>
      <w:szCs w:val="24"/>
    </w:rPr>
  </w:style>
  <w:style w:type="paragraph" w:customStyle="1" w:styleId="xl82">
    <w:name w:val="xl82"/>
    <w:basedOn w:val="Normal"/>
    <w:rsid w:val="00451616"/>
    <w:pPr>
      <w:pBdr>
        <w:top w:val="single" w:sz="4" w:space="0" w:color="auto"/>
        <w:left w:val="single" w:sz="4" w:space="0" w:color="auto"/>
        <w:right w:val="single" w:sz="4" w:space="0" w:color="auto"/>
      </w:pBdr>
      <w:shd w:val="clear" w:color="000000" w:fill="C6EFCE"/>
      <w:spacing w:before="100" w:beforeAutospacing="1" w:after="100" w:afterAutospacing="1"/>
      <w:jc w:val="center"/>
      <w:textAlignment w:val="center"/>
    </w:pPr>
    <w:rPr>
      <w:rFonts w:eastAsia="Times New Roman" w:cs="Times New Roman"/>
      <w:color w:val="006100"/>
      <w:szCs w:val="24"/>
    </w:rPr>
  </w:style>
  <w:style w:type="paragraph" w:customStyle="1" w:styleId="xl83">
    <w:name w:val="xl83"/>
    <w:basedOn w:val="Normal"/>
    <w:rsid w:val="0045161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84">
    <w:name w:val="xl84"/>
    <w:basedOn w:val="Normal"/>
    <w:rsid w:val="004516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5">
    <w:name w:val="xl85"/>
    <w:basedOn w:val="Normal"/>
    <w:rsid w:val="00451616"/>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86">
    <w:name w:val="xl86"/>
    <w:basedOn w:val="Normal"/>
    <w:rsid w:val="0045161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xl87">
    <w:name w:val="xl87"/>
    <w:basedOn w:val="Normal"/>
    <w:rsid w:val="00451616"/>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Cs w:val="24"/>
    </w:rPr>
  </w:style>
  <w:style w:type="paragraph" w:customStyle="1" w:styleId="BodyBullet">
    <w:name w:val="Body Bullet"/>
    <w:basedOn w:val="Normal"/>
    <w:rsid w:val="00451616"/>
    <w:pPr>
      <w:tabs>
        <w:tab w:val="num" w:pos="360"/>
      </w:tabs>
      <w:spacing w:after="280" w:line="280" w:lineRule="exact"/>
      <w:ind w:left="360" w:right="3960" w:hanging="360"/>
    </w:pPr>
    <w:rPr>
      <w:rFonts w:eastAsia="Times New Roman" w:cs="Times New Roman"/>
    </w:rPr>
  </w:style>
  <w:style w:type="paragraph" w:customStyle="1" w:styleId="PresentationsText">
    <w:name w:val="Presentations Text"/>
    <w:rsid w:val="00451616"/>
    <w:pPr>
      <w:spacing w:after="120" w:line="240" w:lineRule="auto"/>
      <w:ind w:left="720" w:hanging="720"/>
    </w:pPr>
    <w:rPr>
      <w:rFonts w:ascii="Times" w:eastAsia="Times New Roman" w:hAnsi="Times" w:cs="Times New Roman"/>
      <w:szCs w:val="20"/>
    </w:rPr>
  </w:style>
  <w:style w:type="paragraph" w:customStyle="1" w:styleId="ResPublications">
    <w:name w:val="Res Publications"/>
    <w:rsid w:val="00451616"/>
    <w:pPr>
      <w:spacing w:after="240" w:line="240" w:lineRule="auto"/>
      <w:ind w:left="720" w:hanging="720"/>
    </w:pPr>
    <w:rPr>
      <w:rFonts w:ascii="Times New Roman" w:eastAsia="Times New Roman" w:hAnsi="Times New Roman" w:cs="Times New Roman"/>
      <w:szCs w:val="20"/>
    </w:rPr>
  </w:style>
  <w:style w:type="character" w:customStyle="1" w:styleId="ResPublicationsChar">
    <w:name w:val="Res Publications Char"/>
    <w:basedOn w:val="DefaultParagraphFont"/>
    <w:rsid w:val="00451616"/>
    <w:rPr>
      <w:sz w:val="22"/>
      <w:lang w:val="en-US" w:eastAsia="en-US" w:bidi="ar-SA"/>
    </w:rPr>
  </w:style>
  <w:style w:type="character" w:styleId="EndnoteReference">
    <w:name w:val="endnote reference"/>
    <w:basedOn w:val="DefaultParagraphFont"/>
    <w:uiPriority w:val="99"/>
    <w:rsid w:val="00451616"/>
    <w:rPr>
      <w:vertAlign w:val="superscript"/>
    </w:rPr>
  </w:style>
  <w:style w:type="paragraph" w:customStyle="1" w:styleId="P1-StandPara">
    <w:name w:val="P1-Stand Para"/>
    <w:rsid w:val="00451616"/>
    <w:pPr>
      <w:spacing w:after="0" w:line="240" w:lineRule="atLeast"/>
      <w:ind w:firstLine="1152"/>
      <w:jc w:val="both"/>
    </w:pPr>
    <w:rPr>
      <w:rFonts w:ascii="Times New Roman" w:eastAsia="Times New Roman" w:hAnsi="Times New Roman" w:cs="Times New Roman"/>
      <w:sz w:val="24"/>
      <w:szCs w:val="20"/>
    </w:rPr>
  </w:style>
  <w:style w:type="paragraph" w:customStyle="1" w:styleId="AIRCoverHeading1">
    <w:name w:val="AIR Cover Heading 1"/>
    <w:uiPriority w:val="99"/>
    <w:rsid w:val="00451616"/>
    <w:pPr>
      <w:spacing w:after="0" w:line="240" w:lineRule="auto"/>
      <w:ind w:left="701"/>
    </w:pPr>
    <w:rPr>
      <w:rFonts w:ascii="Times New Roman" w:eastAsia="Times New Roman" w:hAnsi="Times New Roman" w:cs="Times New Roman"/>
      <w:smallCaps/>
      <w:color w:val="008080"/>
      <w:sz w:val="52"/>
      <w:szCs w:val="24"/>
    </w:rPr>
  </w:style>
  <w:style w:type="paragraph" w:customStyle="1" w:styleId="P3rdlevelbullet">
    <w:name w:val="P.3rd level bullet"/>
    <w:semiHidden/>
    <w:rsid w:val="00451616"/>
    <w:pPr>
      <w:numPr>
        <w:numId w:val="16"/>
      </w:numPr>
      <w:spacing w:after="240" w:line="240" w:lineRule="auto"/>
    </w:pPr>
    <w:rPr>
      <w:rFonts w:ascii="Times New Roman" w:eastAsia="Times New Roman" w:hAnsi="Times New Roman" w:cs="Times New Roman"/>
      <w:sz w:val="24"/>
      <w:szCs w:val="20"/>
    </w:rPr>
  </w:style>
  <w:style w:type="table" w:customStyle="1" w:styleId="MediumShading1-Accent11">
    <w:name w:val="Medium Shading 1 - Accent 11"/>
    <w:basedOn w:val="TableNormal"/>
    <w:uiPriority w:val="63"/>
    <w:rsid w:val="00451616"/>
    <w:pPr>
      <w:spacing w:after="0" w:line="240" w:lineRule="auto"/>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0" w:after="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0" w:after="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451616"/>
    <w:pPr>
      <w:spacing w:after="0" w:line="240" w:lineRule="auto"/>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0" w:after="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0" w:after="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character" w:customStyle="1" w:styleId="Heading5Char2">
    <w:name w:val="Heading 5 Char2"/>
    <w:basedOn w:val="DefaultParagraphFont"/>
    <w:uiPriority w:val="99"/>
    <w:semiHidden/>
    <w:rsid w:val="00451616"/>
    <w:rPr>
      <w:rFonts w:asciiTheme="majorHAnsi" w:eastAsiaTheme="majorEastAsia" w:hAnsiTheme="majorHAnsi" w:cstheme="majorBidi"/>
      <w:color w:val="253A4F" w:themeColor="accent1" w:themeShade="7F"/>
    </w:rPr>
  </w:style>
  <w:style w:type="character" w:customStyle="1" w:styleId="Heading6Char2">
    <w:name w:val="Heading 6 Char2"/>
    <w:basedOn w:val="DefaultParagraphFont"/>
    <w:uiPriority w:val="99"/>
    <w:semiHidden/>
    <w:rsid w:val="00451616"/>
    <w:rPr>
      <w:rFonts w:asciiTheme="majorHAnsi" w:eastAsiaTheme="majorEastAsia" w:hAnsiTheme="majorHAnsi" w:cstheme="majorBidi"/>
      <w:i/>
      <w:iCs/>
      <w:color w:val="253A4F" w:themeColor="accent1" w:themeShade="7F"/>
    </w:rPr>
  </w:style>
  <w:style w:type="paragraph" w:customStyle="1" w:styleId="Heading1NoTOC">
    <w:name w:val="Heading 1 No TOC"/>
    <w:qFormat/>
    <w:rsid w:val="00451616"/>
    <w:pPr>
      <w:spacing w:after="240" w:line="240" w:lineRule="auto"/>
      <w:jc w:val="center"/>
    </w:pPr>
    <w:rPr>
      <w:rFonts w:ascii="Arial" w:eastAsiaTheme="majorEastAsia" w:hAnsi="Arial" w:cs="Times New Roman"/>
      <w:b/>
      <w:bCs/>
      <w:color w:val="002C5F"/>
      <w:sz w:val="28"/>
      <w:szCs w:val="32"/>
    </w:rPr>
  </w:style>
  <w:style w:type="paragraph" w:customStyle="1" w:styleId="CSpaceAfter">
    <w:name w:val="C.Space After"/>
    <w:basedOn w:val="BodyText"/>
    <w:qFormat/>
    <w:rsid w:val="00451616"/>
    <w:pPr>
      <w:spacing w:before="0"/>
    </w:pPr>
    <w:rPr>
      <w:rFonts w:ascii="Times New Roman" w:eastAsiaTheme="minorHAnsi" w:hAnsi="Times New Roman" w:cstheme="minorBidi"/>
    </w:rPr>
  </w:style>
  <w:style w:type="character" w:customStyle="1" w:styleId="Heading7Char2">
    <w:name w:val="Heading 7 Char2"/>
    <w:basedOn w:val="DefaultParagraphFont"/>
    <w:uiPriority w:val="99"/>
    <w:semiHidden/>
    <w:rsid w:val="00451616"/>
    <w:rPr>
      <w:rFonts w:asciiTheme="majorHAnsi" w:eastAsiaTheme="majorEastAsia" w:hAnsiTheme="majorHAnsi" w:cstheme="majorBidi"/>
      <w:i/>
      <w:iCs/>
      <w:color w:val="404040" w:themeColor="text1" w:themeTint="BF"/>
    </w:rPr>
  </w:style>
  <w:style w:type="paragraph" w:customStyle="1" w:styleId="CReferences">
    <w:name w:val="C.References"/>
    <w:qFormat/>
    <w:rsid w:val="00451616"/>
    <w:pPr>
      <w:tabs>
        <w:tab w:val="right" w:pos="540"/>
        <w:tab w:val="left" w:pos="720"/>
      </w:tabs>
      <w:autoSpaceDE w:val="0"/>
      <w:autoSpaceDN w:val="0"/>
      <w:adjustRightInd w:val="0"/>
      <w:spacing w:after="240" w:line="240" w:lineRule="auto"/>
      <w:ind w:left="720" w:hanging="720"/>
    </w:pPr>
    <w:rPr>
      <w:rFonts w:ascii="Times New Roman" w:eastAsiaTheme="minorHAnsi" w:hAnsi="Times New Roman"/>
      <w:sz w:val="24"/>
    </w:rPr>
  </w:style>
  <w:style w:type="table" w:styleId="MediumShading1-Accent1">
    <w:name w:val="Medium Shading 1 Accent 1"/>
    <w:basedOn w:val="TableNormal"/>
    <w:uiPriority w:val="63"/>
    <w:rsid w:val="00451616"/>
    <w:pPr>
      <w:spacing w:after="0" w:line="240" w:lineRule="auto"/>
      <w:ind w:firstLine="288"/>
    </w:pPr>
    <w:rPr>
      <w:rFonts w:eastAsiaTheme="minorHAnsi"/>
    </w:rPr>
    <w:tblPr>
      <w:tblStyleRowBandSize w:val="1"/>
      <w:tblStyleColBandSize w:val="1"/>
      <w:tbl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single" w:sz="8" w:space="0" w:color="7298B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shd w:val="clear" w:color="auto" w:fill="4B76A0" w:themeFill="accent1"/>
      </w:tcPr>
    </w:tblStylePr>
    <w:tblStylePr w:type="lastRow">
      <w:pPr>
        <w:spacing w:beforeLines="0" w:before="0" w:beforeAutospacing="0" w:afterLines="0" w:after="0" w:afterAutospacing="0" w:line="240" w:lineRule="auto"/>
      </w:pPr>
      <w:rPr>
        <w:b/>
        <w:bCs/>
      </w:rPr>
      <w:tblPr/>
      <w:tcPr>
        <w:tcBorders>
          <w:top w:val="double" w:sz="6" w:space="0" w:color="7298BD" w:themeColor="accent1" w:themeTint="BF"/>
          <w:left w:val="single" w:sz="8" w:space="0" w:color="7298BD" w:themeColor="accent1" w:themeTint="BF"/>
          <w:bottom w:val="single" w:sz="8" w:space="0" w:color="7298BD" w:themeColor="accent1" w:themeTint="BF"/>
          <w:right w:val="single" w:sz="8" w:space="0" w:color="729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DE9" w:themeFill="accent1" w:themeFillTint="3F"/>
      </w:tcPr>
    </w:tblStylePr>
    <w:tblStylePr w:type="band1Horz">
      <w:tblPr/>
      <w:tcPr>
        <w:tcBorders>
          <w:insideH w:val="nil"/>
          <w:insideV w:val="nil"/>
        </w:tcBorders>
        <w:shd w:val="clear" w:color="auto" w:fill="D0DDE9" w:themeFill="accent1" w:themeFillTint="3F"/>
      </w:tcPr>
    </w:tblStylePr>
    <w:tblStylePr w:type="band2Horz">
      <w:tblPr/>
      <w:tcPr>
        <w:tcBorders>
          <w:insideH w:val="nil"/>
          <w:insideV w:val="nil"/>
        </w:tcBorders>
      </w:tcPr>
    </w:tblStylePr>
  </w:style>
  <w:style w:type="paragraph" w:customStyle="1" w:styleId="CQuotationText">
    <w:name w:val="C.Quotation Text"/>
    <w:basedOn w:val="BodyText"/>
    <w:qFormat/>
    <w:rsid w:val="00451616"/>
    <w:pPr>
      <w:spacing w:before="0" w:after="240"/>
      <w:ind w:left="720"/>
    </w:pPr>
    <w:rPr>
      <w:rFonts w:ascii="Times New Roman" w:eastAsiaTheme="minorHAnsi" w:hAnsi="Times New Roman" w:cstheme="minorBidi"/>
      <w:i/>
    </w:rPr>
  </w:style>
  <w:style w:type="paragraph" w:customStyle="1" w:styleId="CHeading21">
    <w:name w:val="C.Heading 21"/>
    <w:next w:val="Normal"/>
    <w:unhideWhenUsed/>
    <w:qFormat/>
    <w:rsid w:val="00451616"/>
    <w:pPr>
      <w:keepNext/>
      <w:keepLines/>
      <w:spacing w:after="240" w:line="240" w:lineRule="auto"/>
      <w:outlineLvl w:val="1"/>
    </w:pPr>
    <w:rPr>
      <w:rFonts w:ascii="Arial" w:eastAsia="Times New Roman" w:hAnsi="Arial" w:cs="Times New Roman"/>
      <w:b/>
      <w:bCs/>
      <w:i/>
      <w:color w:val="002C5F"/>
      <w:sz w:val="24"/>
      <w:szCs w:val="26"/>
    </w:rPr>
  </w:style>
  <w:style w:type="paragraph" w:customStyle="1" w:styleId="CHeading31">
    <w:name w:val="C.Heading 31"/>
    <w:next w:val="Normal"/>
    <w:unhideWhenUsed/>
    <w:qFormat/>
    <w:rsid w:val="00451616"/>
    <w:pPr>
      <w:keepNext/>
      <w:keepLines/>
      <w:spacing w:after="240" w:line="240" w:lineRule="auto"/>
      <w:outlineLvl w:val="2"/>
    </w:pPr>
    <w:rPr>
      <w:rFonts w:ascii="Arial" w:eastAsia="Times New Roman" w:hAnsi="Arial" w:cs="Times New Roman"/>
      <w:b/>
      <w:bCs/>
      <w:sz w:val="24"/>
    </w:rPr>
  </w:style>
  <w:style w:type="numbering" w:customStyle="1" w:styleId="NoList1">
    <w:name w:val="No List1"/>
    <w:next w:val="NoList"/>
    <w:uiPriority w:val="99"/>
    <w:semiHidden/>
    <w:unhideWhenUsed/>
    <w:rsid w:val="00451616"/>
  </w:style>
  <w:style w:type="paragraph" w:customStyle="1" w:styleId="Footer1">
    <w:name w:val="Footer1"/>
    <w:next w:val="Footer"/>
    <w:uiPriority w:val="99"/>
    <w:rsid w:val="00451616"/>
    <w:pPr>
      <w:tabs>
        <w:tab w:val="center" w:pos="4320"/>
        <w:tab w:val="right" w:pos="8640"/>
      </w:tabs>
      <w:spacing w:after="0" w:line="240" w:lineRule="auto"/>
    </w:pPr>
    <w:rPr>
      <w:rFonts w:ascii="Franklin Gothic Book" w:eastAsiaTheme="minorHAnsi" w:hAnsi="Franklin Gothic Book"/>
      <w:sz w:val="20"/>
      <w:szCs w:val="20"/>
    </w:rPr>
  </w:style>
  <w:style w:type="paragraph" w:customStyle="1" w:styleId="CBodyText1">
    <w:name w:val="C.Body Text1"/>
    <w:next w:val="BodyText"/>
    <w:rsid w:val="00451616"/>
    <w:pPr>
      <w:spacing w:after="240" w:line="240" w:lineRule="auto"/>
    </w:pPr>
    <w:rPr>
      <w:rFonts w:ascii="Times New Roman" w:eastAsiaTheme="minorHAnsi" w:hAnsi="Times New Roman"/>
      <w:sz w:val="24"/>
      <w:szCs w:val="24"/>
    </w:rPr>
  </w:style>
  <w:style w:type="paragraph" w:customStyle="1" w:styleId="ListParagraph1">
    <w:name w:val="List Paragraph1"/>
    <w:basedOn w:val="Normal"/>
    <w:next w:val="ListParagraph"/>
    <w:uiPriority w:val="34"/>
    <w:qFormat/>
    <w:rsid w:val="00451616"/>
    <w:pPr>
      <w:ind w:left="720"/>
      <w:contextualSpacing/>
    </w:pPr>
    <w:rPr>
      <w:rFonts w:asciiTheme="minorHAnsi" w:eastAsiaTheme="minorHAnsi" w:hAnsiTheme="minorHAnsi"/>
      <w:sz w:val="22"/>
    </w:rPr>
  </w:style>
  <w:style w:type="paragraph" w:customStyle="1" w:styleId="CommentText1">
    <w:name w:val="Comment Text1"/>
    <w:basedOn w:val="Normal"/>
    <w:next w:val="CommentText"/>
    <w:uiPriority w:val="99"/>
    <w:unhideWhenUsed/>
    <w:rsid w:val="00451616"/>
    <w:rPr>
      <w:rFonts w:asciiTheme="minorHAnsi" w:eastAsiaTheme="minorHAnsi" w:hAnsiTheme="minorHAnsi"/>
      <w:sz w:val="20"/>
      <w:szCs w:val="20"/>
    </w:rPr>
  </w:style>
  <w:style w:type="character" w:customStyle="1" w:styleId="Heading2Char1">
    <w:name w:val="Heading 2 Char1"/>
    <w:basedOn w:val="DefaultParagraphFont"/>
    <w:uiPriority w:val="9"/>
    <w:semiHidden/>
    <w:rsid w:val="00451616"/>
    <w:rPr>
      <w:rFonts w:asciiTheme="majorHAnsi" w:eastAsiaTheme="majorEastAsia" w:hAnsiTheme="majorHAnsi" w:cstheme="majorBidi"/>
      <w:b/>
      <w:bCs/>
      <w:color w:val="4B76A0" w:themeColor="accent1"/>
      <w:sz w:val="26"/>
      <w:szCs w:val="26"/>
    </w:rPr>
  </w:style>
  <w:style w:type="character" w:customStyle="1" w:styleId="FooterChar1">
    <w:name w:val="Footer Char1"/>
    <w:basedOn w:val="DefaultParagraphFont"/>
    <w:uiPriority w:val="99"/>
    <w:semiHidden/>
    <w:rsid w:val="00451616"/>
  </w:style>
  <w:style w:type="character" w:customStyle="1" w:styleId="BodyTextChar1">
    <w:name w:val="Body Text Char1"/>
    <w:basedOn w:val="DefaultParagraphFont"/>
    <w:uiPriority w:val="99"/>
    <w:semiHidden/>
    <w:rsid w:val="00451616"/>
  </w:style>
  <w:style w:type="character" w:customStyle="1" w:styleId="CommentTextChar1">
    <w:name w:val="Comment Text Char1"/>
    <w:basedOn w:val="DefaultParagraphFont"/>
    <w:uiPriority w:val="99"/>
    <w:semiHidden/>
    <w:rsid w:val="00451616"/>
    <w:rPr>
      <w:sz w:val="20"/>
      <w:szCs w:val="20"/>
    </w:rPr>
  </w:style>
  <w:style w:type="paragraph" w:customStyle="1" w:styleId="CHeading11">
    <w:name w:val="C.Heading 11"/>
    <w:next w:val="Normal"/>
    <w:qFormat/>
    <w:rsid w:val="00451616"/>
    <w:pPr>
      <w:keepNext/>
      <w:keepLines/>
      <w:spacing w:after="240" w:line="240" w:lineRule="auto"/>
      <w:outlineLvl w:val="0"/>
    </w:pPr>
    <w:rPr>
      <w:rFonts w:ascii="Arial" w:eastAsia="Times New Roman" w:hAnsi="Arial" w:cs="Times New Roman"/>
      <w:b/>
      <w:bCs/>
      <w:color w:val="002C5F"/>
      <w:sz w:val="28"/>
      <w:szCs w:val="28"/>
    </w:rPr>
  </w:style>
  <w:style w:type="paragraph" w:customStyle="1" w:styleId="CHeading41">
    <w:name w:val="C.Heading 41"/>
    <w:next w:val="Normal"/>
    <w:unhideWhenUsed/>
    <w:qFormat/>
    <w:rsid w:val="00451616"/>
    <w:pPr>
      <w:keepNext/>
      <w:keepLines/>
      <w:spacing w:after="120" w:line="240" w:lineRule="auto"/>
      <w:outlineLvl w:val="3"/>
    </w:pPr>
    <w:rPr>
      <w:rFonts w:ascii="Arial" w:eastAsia="Times New Roman" w:hAnsi="Arial" w:cs="Times New Roman"/>
      <w:b/>
      <w:bCs/>
      <w:i/>
      <w:iCs/>
      <w:sz w:val="24"/>
    </w:rPr>
  </w:style>
  <w:style w:type="paragraph" w:customStyle="1" w:styleId="Heading51">
    <w:name w:val="Heading 51"/>
    <w:basedOn w:val="Normal"/>
    <w:next w:val="Normal"/>
    <w:uiPriority w:val="9"/>
    <w:unhideWhenUsed/>
    <w:qFormat/>
    <w:rsid w:val="00451616"/>
    <w:pPr>
      <w:keepNext/>
      <w:keepLines/>
      <w:spacing w:before="200"/>
      <w:outlineLvl w:val="4"/>
    </w:pPr>
    <w:rPr>
      <w:rFonts w:ascii="Cambria" w:eastAsia="Times New Roman" w:hAnsi="Cambria" w:cs="Times New Roman"/>
      <w:color w:val="243F60"/>
      <w:sz w:val="22"/>
    </w:rPr>
  </w:style>
  <w:style w:type="paragraph" w:customStyle="1" w:styleId="Heading61">
    <w:name w:val="Heading 61"/>
    <w:basedOn w:val="Normal"/>
    <w:next w:val="Normal"/>
    <w:uiPriority w:val="9"/>
    <w:semiHidden/>
    <w:unhideWhenUsed/>
    <w:qFormat/>
    <w:rsid w:val="00451616"/>
    <w:pPr>
      <w:keepNext/>
      <w:keepLines/>
      <w:spacing w:before="200"/>
      <w:outlineLvl w:val="5"/>
    </w:pPr>
    <w:rPr>
      <w:rFonts w:ascii="Cambria" w:eastAsia="Times New Roman" w:hAnsi="Cambria" w:cs="Times New Roman"/>
      <w:i/>
      <w:iCs/>
      <w:color w:val="243F60"/>
      <w:sz w:val="22"/>
    </w:rPr>
  </w:style>
  <w:style w:type="paragraph" w:customStyle="1" w:styleId="Heading71">
    <w:name w:val="Heading 71"/>
    <w:basedOn w:val="Normal"/>
    <w:next w:val="Normal"/>
    <w:uiPriority w:val="9"/>
    <w:semiHidden/>
    <w:unhideWhenUsed/>
    <w:qFormat/>
    <w:rsid w:val="00451616"/>
    <w:pPr>
      <w:keepNext/>
      <w:keepLines/>
      <w:spacing w:before="200"/>
      <w:outlineLvl w:val="6"/>
    </w:pPr>
    <w:rPr>
      <w:rFonts w:ascii="Cambria" w:eastAsia="Times New Roman" w:hAnsi="Cambria" w:cs="Times New Roman"/>
      <w:i/>
      <w:iCs/>
      <w:color w:val="404040"/>
      <w:sz w:val="22"/>
    </w:rPr>
  </w:style>
  <w:style w:type="paragraph" w:customStyle="1" w:styleId="Heading81">
    <w:name w:val="Heading 81"/>
    <w:basedOn w:val="Normal"/>
    <w:next w:val="Normal"/>
    <w:uiPriority w:val="9"/>
    <w:semiHidden/>
    <w:unhideWhenUsed/>
    <w:qFormat/>
    <w:rsid w:val="00451616"/>
    <w:pPr>
      <w:keepNext/>
      <w:keepLines/>
      <w:spacing w:before="20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451616"/>
    <w:pPr>
      <w:keepNext/>
      <w:keepLines/>
      <w:spacing w:before="200"/>
      <w:outlineLvl w:val="8"/>
    </w:pPr>
    <w:rPr>
      <w:rFonts w:ascii="Cambria" w:eastAsia="Times New Roman" w:hAnsi="Cambria" w:cs="Times New Roman"/>
      <w:i/>
      <w:iCs/>
      <w:color w:val="404040"/>
      <w:sz w:val="20"/>
      <w:szCs w:val="20"/>
    </w:rPr>
  </w:style>
  <w:style w:type="paragraph" w:customStyle="1" w:styleId="Header1">
    <w:name w:val="Header1"/>
    <w:next w:val="CBulletsLevel2"/>
    <w:uiPriority w:val="99"/>
    <w:rsid w:val="00451616"/>
    <w:pPr>
      <w:pBdr>
        <w:bottom w:val="single" w:sz="12" w:space="4" w:color="002C5F"/>
      </w:pBdr>
      <w:spacing w:line="240" w:lineRule="auto"/>
    </w:pPr>
    <w:rPr>
      <w:rFonts w:ascii="Franklin Gothic Book" w:eastAsiaTheme="minorHAnsi" w:hAnsi="Franklin Gothic Book"/>
      <w:sz w:val="20"/>
    </w:rPr>
  </w:style>
  <w:style w:type="paragraph" w:customStyle="1" w:styleId="TOC21">
    <w:name w:val="TOC 21"/>
    <w:autoRedefine/>
    <w:uiPriority w:val="39"/>
    <w:rsid w:val="00451616"/>
    <w:pPr>
      <w:tabs>
        <w:tab w:val="left" w:pos="576"/>
        <w:tab w:val="left" w:pos="1080"/>
        <w:tab w:val="right" w:leader="dot" w:pos="9350"/>
      </w:tabs>
      <w:spacing w:after="0" w:line="240" w:lineRule="auto"/>
      <w:ind w:left="576"/>
    </w:pPr>
    <w:rPr>
      <w:rFonts w:ascii="Times New Roman" w:eastAsia="Times New Roman" w:hAnsi="Times New Roman"/>
      <w:noProof/>
      <w:sz w:val="24"/>
    </w:rPr>
  </w:style>
  <w:style w:type="paragraph" w:customStyle="1" w:styleId="TOCHeading1">
    <w:name w:val="TOC Heading1"/>
    <w:basedOn w:val="Heading1"/>
    <w:next w:val="Normal"/>
    <w:uiPriority w:val="39"/>
    <w:semiHidden/>
    <w:unhideWhenUsed/>
    <w:qFormat/>
    <w:rsid w:val="00451616"/>
    <w:pPr>
      <w:numPr>
        <w:numId w:val="0"/>
      </w:numPr>
      <w:spacing w:after="0"/>
    </w:pPr>
    <w:rPr>
      <w:rFonts w:ascii="Arial" w:hAnsi="Arial"/>
      <w:color w:val="002C5F"/>
      <w:sz w:val="28"/>
      <w:szCs w:val="28"/>
    </w:rPr>
  </w:style>
  <w:style w:type="paragraph" w:customStyle="1" w:styleId="Caption1">
    <w:name w:val="Caption1"/>
    <w:basedOn w:val="Normal"/>
    <w:next w:val="Normal"/>
    <w:uiPriority w:val="35"/>
    <w:unhideWhenUsed/>
    <w:qFormat/>
    <w:rsid w:val="00451616"/>
    <w:pPr>
      <w:spacing w:after="200"/>
    </w:pPr>
    <w:rPr>
      <w:rFonts w:asciiTheme="minorHAnsi" w:eastAsiaTheme="minorHAnsi" w:hAnsiTheme="minorHAnsi"/>
      <w:b/>
      <w:bCs/>
      <w:color w:val="4F81BD"/>
      <w:sz w:val="18"/>
      <w:szCs w:val="18"/>
    </w:rPr>
  </w:style>
  <w:style w:type="paragraph" w:customStyle="1" w:styleId="Title1">
    <w:name w:val="Title1"/>
    <w:next w:val="Normal"/>
    <w:qFormat/>
    <w:rsid w:val="00451616"/>
    <w:pPr>
      <w:spacing w:after="240" w:line="240" w:lineRule="auto"/>
      <w:jc w:val="center"/>
    </w:pPr>
    <w:rPr>
      <w:rFonts w:ascii="Arial" w:eastAsia="Times New Roman" w:hAnsi="Arial" w:cs="Times New Roman"/>
      <w:b/>
      <w:color w:val="17365D"/>
      <w:sz w:val="28"/>
      <w:szCs w:val="52"/>
    </w:rPr>
  </w:style>
  <w:style w:type="paragraph" w:customStyle="1" w:styleId="Subtitle1">
    <w:name w:val="Subtitle1"/>
    <w:basedOn w:val="Normal"/>
    <w:next w:val="Normal"/>
    <w:uiPriority w:val="11"/>
    <w:qFormat/>
    <w:rsid w:val="00451616"/>
    <w:pPr>
      <w:numPr>
        <w:ilvl w:val="1"/>
      </w:numPr>
    </w:pPr>
    <w:rPr>
      <w:rFonts w:ascii="Cambria" w:eastAsia="Times New Roman" w:hAnsi="Cambria" w:cs="Times New Roman"/>
      <w:i/>
      <w:iCs/>
      <w:color w:val="4F81BD"/>
      <w:spacing w:val="15"/>
      <w:szCs w:val="24"/>
    </w:rPr>
  </w:style>
  <w:style w:type="paragraph" w:customStyle="1" w:styleId="NoSpacing1">
    <w:name w:val="No Spacing1"/>
    <w:basedOn w:val="Normal"/>
    <w:next w:val="NoSpacing"/>
    <w:uiPriority w:val="1"/>
    <w:qFormat/>
    <w:rsid w:val="00451616"/>
    <w:rPr>
      <w:rFonts w:asciiTheme="minorHAnsi" w:eastAsiaTheme="minorHAnsi" w:hAnsiTheme="minorHAnsi"/>
      <w:sz w:val="22"/>
    </w:rPr>
  </w:style>
  <w:style w:type="paragraph" w:customStyle="1" w:styleId="Quote1">
    <w:name w:val="Quote1"/>
    <w:basedOn w:val="Normal"/>
    <w:next w:val="Normal"/>
    <w:uiPriority w:val="29"/>
    <w:qFormat/>
    <w:rsid w:val="00451616"/>
    <w:rPr>
      <w:rFonts w:asciiTheme="minorHAnsi" w:eastAsiaTheme="minorHAnsi" w:hAnsiTheme="minorHAnsi"/>
      <w:i/>
      <w:iCs/>
      <w:color w:val="000000"/>
      <w:sz w:val="22"/>
    </w:rPr>
  </w:style>
  <w:style w:type="paragraph" w:customStyle="1" w:styleId="IntenseQuote1">
    <w:name w:val="Intense Quote1"/>
    <w:basedOn w:val="Normal"/>
    <w:next w:val="Normal"/>
    <w:uiPriority w:val="30"/>
    <w:qFormat/>
    <w:rsid w:val="00451616"/>
    <w:pPr>
      <w:pBdr>
        <w:bottom w:val="single" w:sz="4" w:space="4" w:color="4F81BD"/>
      </w:pBdr>
      <w:spacing w:before="200" w:after="280"/>
      <w:ind w:left="936" w:right="936"/>
    </w:pPr>
    <w:rPr>
      <w:rFonts w:asciiTheme="minorHAnsi" w:eastAsiaTheme="minorHAnsi" w:hAnsiTheme="minorHAnsi"/>
      <w:b/>
      <w:bCs/>
      <w:i/>
      <w:iCs/>
      <w:color w:val="4F81BD"/>
      <w:sz w:val="22"/>
    </w:rPr>
  </w:style>
  <w:style w:type="character" w:customStyle="1" w:styleId="SubtleEmphasis1">
    <w:name w:val="Subtle Emphasis1"/>
    <w:uiPriority w:val="19"/>
    <w:qFormat/>
    <w:rsid w:val="00451616"/>
    <w:rPr>
      <w:i/>
      <w:iCs/>
      <w:color w:val="808080"/>
    </w:rPr>
  </w:style>
  <w:style w:type="character" w:customStyle="1" w:styleId="IntenseEmphasis1">
    <w:name w:val="Intense Emphasis1"/>
    <w:uiPriority w:val="21"/>
    <w:qFormat/>
    <w:rsid w:val="00451616"/>
    <w:rPr>
      <w:b/>
      <w:bCs/>
      <w:i/>
      <w:iCs/>
      <w:color w:val="4F81BD"/>
    </w:rPr>
  </w:style>
  <w:style w:type="character" w:customStyle="1" w:styleId="SubtleReference1">
    <w:name w:val="Subtle Reference1"/>
    <w:uiPriority w:val="31"/>
    <w:qFormat/>
    <w:rsid w:val="00451616"/>
    <w:rPr>
      <w:smallCaps/>
      <w:color w:val="C0504D"/>
      <w:u w:val="single"/>
    </w:rPr>
  </w:style>
  <w:style w:type="character" w:customStyle="1" w:styleId="IntenseReference1">
    <w:name w:val="Intense Reference1"/>
    <w:uiPriority w:val="32"/>
    <w:qFormat/>
    <w:rsid w:val="00451616"/>
    <w:rPr>
      <w:b/>
      <w:bCs/>
      <w:smallCaps/>
      <w:color w:val="C0504D"/>
      <w:spacing w:val="5"/>
      <w:u w:val="single"/>
    </w:rPr>
  </w:style>
  <w:style w:type="paragraph" w:customStyle="1" w:styleId="CommentSubject1">
    <w:name w:val="Comment Subject1"/>
    <w:basedOn w:val="CommentText"/>
    <w:next w:val="CommentText"/>
    <w:semiHidden/>
    <w:unhideWhenUsed/>
    <w:rsid w:val="00451616"/>
    <w:rPr>
      <w:rFonts w:asciiTheme="minorHAnsi" w:eastAsiaTheme="minorHAnsi" w:hAnsiTheme="minorHAnsi"/>
      <w:b/>
      <w:bCs/>
    </w:rPr>
  </w:style>
  <w:style w:type="paragraph" w:customStyle="1" w:styleId="BalloonText1">
    <w:name w:val="Balloon Text1"/>
    <w:basedOn w:val="Normal"/>
    <w:next w:val="BalloonText"/>
    <w:semiHidden/>
    <w:unhideWhenUsed/>
    <w:rsid w:val="00451616"/>
    <w:rPr>
      <w:rFonts w:ascii="Tahoma" w:eastAsiaTheme="minorHAnsi" w:hAnsi="Tahoma" w:cs="Tahoma"/>
      <w:sz w:val="16"/>
      <w:szCs w:val="16"/>
    </w:rPr>
  </w:style>
  <w:style w:type="paragraph" w:customStyle="1" w:styleId="Revision1">
    <w:name w:val="Revision1"/>
    <w:next w:val="Revision"/>
    <w:hidden/>
    <w:uiPriority w:val="99"/>
    <w:semiHidden/>
    <w:rsid w:val="00451616"/>
    <w:pPr>
      <w:spacing w:after="0" w:line="240" w:lineRule="auto"/>
    </w:pPr>
    <w:rPr>
      <w:rFonts w:eastAsiaTheme="minorHAnsi"/>
    </w:rPr>
  </w:style>
  <w:style w:type="paragraph" w:customStyle="1" w:styleId="PlainText1">
    <w:name w:val="Plain Text1"/>
    <w:basedOn w:val="Normal"/>
    <w:uiPriority w:val="99"/>
    <w:semiHidden/>
    <w:unhideWhenUsed/>
    <w:rsid w:val="00451616"/>
    <w:rPr>
      <w:rFonts w:ascii="Consolas" w:eastAsiaTheme="minorHAnsi" w:hAnsi="Consolas" w:cs="Consolas"/>
      <w:sz w:val="21"/>
      <w:szCs w:val="21"/>
    </w:rPr>
  </w:style>
  <w:style w:type="table" w:customStyle="1" w:styleId="MediumShading1-Accent12">
    <w:name w:val="Medium Shading 1 - Accent 12"/>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1Char1">
    <w:name w:val="Heading 1 Char1"/>
    <w:basedOn w:val="DefaultParagraphFont"/>
    <w:uiPriority w:val="9"/>
    <w:rsid w:val="00451616"/>
    <w:rPr>
      <w:rFonts w:asciiTheme="majorHAnsi" w:eastAsiaTheme="majorEastAsia" w:hAnsiTheme="majorHAnsi" w:cstheme="majorBidi"/>
      <w:b/>
      <w:bCs/>
      <w:color w:val="385877" w:themeColor="accent1" w:themeShade="BF"/>
      <w:sz w:val="28"/>
      <w:szCs w:val="28"/>
    </w:rPr>
  </w:style>
  <w:style w:type="character" w:customStyle="1" w:styleId="Heading4Char1">
    <w:name w:val="Heading 4 Char1"/>
    <w:basedOn w:val="DefaultParagraphFont"/>
    <w:uiPriority w:val="9"/>
    <w:semiHidden/>
    <w:rsid w:val="00451616"/>
    <w:rPr>
      <w:rFonts w:asciiTheme="majorHAnsi" w:eastAsiaTheme="majorEastAsia" w:hAnsiTheme="majorHAnsi" w:cstheme="majorBidi"/>
      <w:b/>
      <w:bCs/>
      <w:i/>
      <w:iCs/>
      <w:color w:val="4B76A0" w:themeColor="accent1"/>
    </w:rPr>
  </w:style>
  <w:style w:type="character" w:customStyle="1" w:styleId="Heading5Char1">
    <w:name w:val="Heading 5 Char1"/>
    <w:basedOn w:val="DefaultParagraphFont"/>
    <w:uiPriority w:val="9"/>
    <w:semiHidden/>
    <w:rsid w:val="00451616"/>
    <w:rPr>
      <w:rFonts w:asciiTheme="majorHAnsi" w:eastAsiaTheme="majorEastAsia" w:hAnsiTheme="majorHAnsi" w:cstheme="majorBidi"/>
      <w:color w:val="253A4F" w:themeColor="accent1" w:themeShade="7F"/>
    </w:rPr>
  </w:style>
  <w:style w:type="character" w:customStyle="1" w:styleId="Heading6Char1">
    <w:name w:val="Heading 6 Char1"/>
    <w:basedOn w:val="DefaultParagraphFont"/>
    <w:uiPriority w:val="9"/>
    <w:semiHidden/>
    <w:rsid w:val="00451616"/>
    <w:rPr>
      <w:rFonts w:asciiTheme="majorHAnsi" w:eastAsiaTheme="majorEastAsia" w:hAnsiTheme="majorHAnsi" w:cstheme="majorBidi"/>
      <w:i/>
      <w:iCs/>
      <w:color w:val="253A4F" w:themeColor="accent1" w:themeShade="7F"/>
    </w:rPr>
  </w:style>
  <w:style w:type="character" w:customStyle="1" w:styleId="Heading7Char1">
    <w:name w:val="Heading 7 Char1"/>
    <w:basedOn w:val="DefaultParagraphFont"/>
    <w:uiPriority w:val="9"/>
    <w:semiHidden/>
    <w:rsid w:val="00451616"/>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451616"/>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51616"/>
    <w:rPr>
      <w:rFonts w:asciiTheme="majorHAnsi" w:eastAsiaTheme="majorEastAsia" w:hAnsiTheme="majorHAnsi" w:cstheme="majorBidi"/>
      <w:i/>
      <w:iCs/>
      <w:color w:val="404040" w:themeColor="text1" w:themeTint="BF"/>
      <w:sz w:val="20"/>
      <w:szCs w:val="20"/>
    </w:rPr>
  </w:style>
  <w:style w:type="character" w:customStyle="1" w:styleId="HeaderChar1">
    <w:name w:val="Header Char1"/>
    <w:basedOn w:val="DefaultParagraphFont"/>
    <w:uiPriority w:val="99"/>
    <w:semiHidden/>
    <w:rsid w:val="00451616"/>
  </w:style>
  <w:style w:type="character" w:customStyle="1" w:styleId="TitleChar1">
    <w:name w:val="Title Char1"/>
    <w:basedOn w:val="DefaultParagraphFont"/>
    <w:uiPriority w:val="10"/>
    <w:rsid w:val="00451616"/>
    <w:rPr>
      <w:rFonts w:asciiTheme="majorHAnsi" w:eastAsiaTheme="majorEastAsia" w:hAnsiTheme="majorHAnsi" w:cstheme="majorBidi"/>
      <w:color w:val="003D6F" w:themeColor="text2" w:themeShade="BF"/>
      <w:spacing w:val="5"/>
      <w:kern w:val="28"/>
      <w:sz w:val="52"/>
      <w:szCs w:val="52"/>
    </w:rPr>
  </w:style>
  <w:style w:type="character" w:customStyle="1" w:styleId="SubtitleChar1">
    <w:name w:val="Subtitle Char1"/>
    <w:basedOn w:val="DefaultParagraphFont"/>
    <w:uiPriority w:val="11"/>
    <w:rsid w:val="00451616"/>
    <w:rPr>
      <w:rFonts w:asciiTheme="majorHAnsi" w:eastAsiaTheme="majorEastAsia" w:hAnsiTheme="majorHAnsi" w:cstheme="majorBidi"/>
      <w:i/>
      <w:iCs/>
      <w:color w:val="4B76A0" w:themeColor="accent1"/>
      <w:spacing w:val="15"/>
      <w:sz w:val="24"/>
      <w:szCs w:val="24"/>
    </w:rPr>
  </w:style>
  <w:style w:type="character" w:customStyle="1" w:styleId="QuoteChar1">
    <w:name w:val="Quote Char1"/>
    <w:basedOn w:val="DefaultParagraphFont"/>
    <w:uiPriority w:val="29"/>
    <w:rsid w:val="00451616"/>
    <w:rPr>
      <w:i/>
      <w:iCs/>
      <w:color w:val="000000" w:themeColor="text1"/>
    </w:rPr>
  </w:style>
  <w:style w:type="character" w:customStyle="1" w:styleId="IntenseQuoteChar1">
    <w:name w:val="Intense Quote Char1"/>
    <w:basedOn w:val="DefaultParagraphFont"/>
    <w:uiPriority w:val="30"/>
    <w:rsid w:val="00451616"/>
    <w:rPr>
      <w:b/>
      <w:bCs/>
      <w:i/>
      <w:iCs/>
      <w:color w:val="4B76A0" w:themeColor="accent1"/>
    </w:rPr>
  </w:style>
  <w:style w:type="character" w:customStyle="1" w:styleId="CommentSubjectChar1">
    <w:name w:val="Comment Subject Char1"/>
    <w:basedOn w:val="CommentTextChar1"/>
    <w:uiPriority w:val="99"/>
    <w:semiHidden/>
    <w:rsid w:val="00451616"/>
    <w:rPr>
      <w:b/>
      <w:bCs/>
      <w:sz w:val="20"/>
      <w:szCs w:val="20"/>
    </w:rPr>
  </w:style>
  <w:style w:type="character" w:customStyle="1" w:styleId="BalloonTextChar1">
    <w:name w:val="Balloon Text Char1"/>
    <w:basedOn w:val="DefaultParagraphFont"/>
    <w:uiPriority w:val="99"/>
    <w:semiHidden/>
    <w:rsid w:val="00451616"/>
    <w:rPr>
      <w:rFonts w:ascii="Tahoma" w:hAnsi="Tahoma" w:cs="Tahoma"/>
      <w:sz w:val="16"/>
      <w:szCs w:val="16"/>
    </w:rPr>
  </w:style>
  <w:style w:type="character" w:customStyle="1" w:styleId="PlainTextChar1">
    <w:name w:val="Plain Text Char1"/>
    <w:basedOn w:val="DefaultParagraphFont"/>
    <w:uiPriority w:val="99"/>
    <w:semiHidden/>
    <w:rsid w:val="00451616"/>
    <w:rPr>
      <w:rFonts w:ascii="Consolas" w:hAnsi="Consolas" w:cs="Consolas"/>
      <w:sz w:val="21"/>
      <w:szCs w:val="21"/>
    </w:rPr>
  </w:style>
  <w:style w:type="table" w:customStyle="1" w:styleId="TableGrid1">
    <w:name w:val="Table Grid1"/>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51616"/>
  </w:style>
  <w:style w:type="table" w:customStyle="1" w:styleId="MediumShading2-Accent111">
    <w:name w:val="Medium Shading 2 - Accent 111"/>
    <w:basedOn w:val="TableNormal"/>
    <w:uiPriority w:val="64"/>
    <w:rsid w:val="0045161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1">
    <w:name w:val="Light Grid - Accent 111"/>
    <w:basedOn w:val="TableNormal"/>
    <w:uiPriority w:val="62"/>
    <w:rsid w:val="00451616"/>
    <w:pPr>
      <w:spacing w:after="0" w:line="240" w:lineRule="auto"/>
    </w:pPr>
    <w:rPr>
      <w:rFonts w:eastAsiaTheme="minorHAns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
    <w:name w:val="Light Shading - Accent 111"/>
    <w:basedOn w:val="TableNormal"/>
    <w:uiPriority w:val="60"/>
    <w:rsid w:val="00451616"/>
    <w:pPr>
      <w:spacing w:after="0" w:line="240" w:lineRule="auto"/>
    </w:pPr>
    <w:rPr>
      <w:rFonts w:eastAsiaTheme="minorHAns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451616"/>
    <w:pPr>
      <w:spacing w:after="0" w:line="240" w:lineRule="auto"/>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1">
    <w:name w:val="Medium Shading 1 - Accent 1111"/>
    <w:basedOn w:val="TableNormal"/>
    <w:uiPriority w:val="63"/>
    <w:rsid w:val="00451616"/>
    <w:pPr>
      <w:spacing w:after="0" w:line="240" w:lineRule="auto"/>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21">
    <w:name w:val="Light Grid - Accent 121"/>
    <w:basedOn w:val="TableNormal"/>
    <w:uiPriority w:val="62"/>
    <w:rsid w:val="00451616"/>
    <w:pPr>
      <w:spacing w:after="0" w:line="240" w:lineRule="auto"/>
    </w:pPr>
    <w:rPr>
      <w:rFonts w:eastAsiaTheme="minorHAns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3">
    <w:name w:val="Medium Shading 1 - Accent 13"/>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451616"/>
  </w:style>
  <w:style w:type="table" w:customStyle="1" w:styleId="MediumShading1-Accent121">
    <w:name w:val="Medium Shading 1 - Accent 121"/>
    <w:basedOn w:val="TableNormal"/>
    <w:next w:val="MediumShading1-Accent1"/>
    <w:uiPriority w:val="63"/>
    <w:rsid w:val="00451616"/>
    <w:pPr>
      <w:spacing w:after="0" w:line="240" w:lineRule="auto"/>
      <w:ind w:firstLine="288"/>
    </w:pPr>
    <w:rPr>
      <w:rFonts w:eastAsiaTheme="minorHAns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next w:val="TableGrid"/>
    <w:uiPriority w:val="59"/>
    <w:rsid w:val="00451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bleBullet1">
    <w:name w:val="P.Table Bullet 1"/>
    <w:basedOn w:val="Normal"/>
    <w:uiPriority w:val="99"/>
    <w:rsid w:val="00451616"/>
    <w:pPr>
      <w:tabs>
        <w:tab w:val="num" w:pos="720"/>
      </w:tabs>
      <w:spacing w:before="20" w:after="20"/>
      <w:ind w:left="720" w:hanging="360"/>
    </w:pPr>
    <w:rPr>
      <w:rFonts w:ascii="Arial" w:eastAsia="Times New Roman" w:hAnsi="Arial" w:cs="Arial"/>
      <w:szCs w:val="20"/>
    </w:rPr>
  </w:style>
  <w:style w:type="paragraph" w:customStyle="1" w:styleId="PTablebullet2">
    <w:name w:val="P.Table bullet 2"/>
    <w:basedOn w:val="Normal"/>
    <w:uiPriority w:val="99"/>
    <w:rsid w:val="00451616"/>
    <w:pPr>
      <w:spacing w:line="220" w:lineRule="exact"/>
    </w:pPr>
    <w:rPr>
      <w:rFonts w:ascii="Calibri" w:eastAsia="Times New Roman" w:hAnsi="Calibri" w:cs="Arial"/>
      <w:sz w:val="20"/>
      <w:szCs w:val="20"/>
    </w:rPr>
  </w:style>
  <w:style w:type="paragraph" w:customStyle="1" w:styleId="PTableHeading">
    <w:name w:val="P.Table Heading"/>
    <w:uiPriority w:val="99"/>
    <w:rsid w:val="00451616"/>
    <w:pPr>
      <w:keepNext/>
      <w:spacing w:after="0" w:line="240" w:lineRule="auto"/>
      <w:jc w:val="center"/>
    </w:pPr>
    <w:rPr>
      <w:rFonts w:ascii="Arial Narrow" w:eastAsia="Times New Roman" w:hAnsi="Arial Narrow" w:cs="Arial"/>
      <w:b/>
      <w:bCs/>
      <w:color w:val="FFFFFF"/>
      <w:sz w:val="20"/>
      <w:szCs w:val="20"/>
    </w:rPr>
  </w:style>
  <w:style w:type="paragraph" w:customStyle="1" w:styleId="PTableSource">
    <w:name w:val="P.Table Source"/>
    <w:uiPriority w:val="99"/>
    <w:rsid w:val="00451616"/>
    <w:pPr>
      <w:tabs>
        <w:tab w:val="left" w:pos="180"/>
      </w:tabs>
      <w:spacing w:before="60" w:after="0" w:line="240" w:lineRule="auto"/>
      <w:ind w:left="180" w:hanging="180"/>
    </w:pPr>
    <w:rPr>
      <w:rFonts w:ascii="Arial" w:eastAsia="Times New Roman" w:hAnsi="Arial" w:cs="Arial"/>
      <w:sz w:val="16"/>
      <w:szCs w:val="16"/>
    </w:rPr>
  </w:style>
  <w:style w:type="paragraph" w:customStyle="1" w:styleId="PTableText">
    <w:name w:val="P.Table Text"/>
    <w:link w:val="PTableTextChar"/>
    <w:uiPriority w:val="99"/>
    <w:rsid w:val="00451616"/>
    <w:pPr>
      <w:keepNext/>
      <w:spacing w:after="0" w:line="240" w:lineRule="auto"/>
    </w:pPr>
    <w:rPr>
      <w:rFonts w:ascii="Arial Narrow" w:eastAsia="Times New Roman" w:hAnsi="Arial Narrow" w:cs="Arial"/>
      <w:sz w:val="20"/>
      <w:szCs w:val="20"/>
    </w:rPr>
  </w:style>
  <w:style w:type="paragraph" w:customStyle="1" w:styleId="PTableTextIndent">
    <w:name w:val="P.Table Text Indent"/>
    <w:basedOn w:val="PTableText"/>
    <w:uiPriority w:val="99"/>
    <w:rsid w:val="00451616"/>
    <w:pPr>
      <w:ind w:left="389" w:right="144" w:hanging="245"/>
    </w:pPr>
  </w:style>
  <w:style w:type="paragraph" w:customStyle="1" w:styleId="CTableTextIndent">
    <w:name w:val="C.Table Text_Indent"/>
    <w:basedOn w:val="CTableText"/>
    <w:qFormat/>
    <w:rsid w:val="00451616"/>
    <w:pPr>
      <w:ind w:left="216"/>
    </w:pPr>
  </w:style>
  <w:style w:type="paragraph" w:customStyle="1" w:styleId="CNumberingLevel2-a">
    <w:name w:val="C.Numbering_Level 2-a."/>
    <w:basedOn w:val="Normal"/>
    <w:qFormat/>
    <w:rsid w:val="00451616"/>
    <w:pPr>
      <w:numPr>
        <w:ilvl w:val="1"/>
        <w:numId w:val="17"/>
      </w:numPr>
      <w:spacing w:after="120"/>
    </w:pPr>
    <w:rPr>
      <w:rFonts w:eastAsia="Calibri" w:cs="Times New Roman"/>
      <w:szCs w:val="24"/>
    </w:rPr>
  </w:style>
  <w:style w:type="paragraph" w:customStyle="1" w:styleId="CNumberingLevel3-i">
    <w:name w:val="C.Numbering_Level 3-i"/>
    <w:basedOn w:val="Normal"/>
    <w:qFormat/>
    <w:rsid w:val="00451616"/>
    <w:pPr>
      <w:numPr>
        <w:ilvl w:val="2"/>
        <w:numId w:val="17"/>
      </w:numPr>
      <w:spacing w:after="120"/>
      <w:ind w:left="1440" w:hanging="360"/>
    </w:pPr>
    <w:rPr>
      <w:rFonts w:eastAsia="Calibri" w:cs="Times New Roman"/>
      <w:szCs w:val="24"/>
    </w:rPr>
  </w:style>
  <w:style w:type="character" w:styleId="PlaceholderText">
    <w:name w:val="Placeholder Text"/>
    <w:basedOn w:val="DefaultParagraphFont"/>
    <w:uiPriority w:val="99"/>
    <w:semiHidden/>
    <w:rsid w:val="00451616"/>
    <w:rPr>
      <w:color w:val="808080"/>
    </w:rPr>
  </w:style>
  <w:style w:type="paragraph" w:customStyle="1" w:styleId="PAppendixCvr">
    <w:name w:val="P.Appendix Cvr"/>
    <w:rsid w:val="00451616"/>
    <w:pPr>
      <w:spacing w:before="5000" w:after="0" w:line="240" w:lineRule="auto"/>
      <w:jc w:val="center"/>
    </w:pPr>
    <w:rPr>
      <w:rFonts w:ascii="Arial" w:eastAsia="Times New Roman" w:hAnsi="Arial" w:cs="Times New Roman"/>
      <w:b/>
      <w:color w:val="002C5F"/>
      <w:sz w:val="72"/>
      <w:szCs w:val="20"/>
    </w:rPr>
  </w:style>
  <w:style w:type="paragraph" w:customStyle="1" w:styleId="font0">
    <w:name w:val="font0"/>
    <w:basedOn w:val="Normal"/>
    <w:rsid w:val="00451616"/>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al"/>
    <w:rsid w:val="00451616"/>
    <w:pPr>
      <w:spacing w:before="100" w:beforeAutospacing="1" w:after="100" w:afterAutospacing="1"/>
    </w:pPr>
    <w:rPr>
      <w:rFonts w:ascii="Calibri" w:eastAsia="Times New Roman" w:hAnsi="Calibri" w:cs="Calibri"/>
      <w:b/>
      <w:bCs/>
      <w:sz w:val="22"/>
    </w:rPr>
  </w:style>
  <w:style w:type="paragraph" w:customStyle="1" w:styleId="font6">
    <w:name w:val="font6"/>
    <w:basedOn w:val="Normal"/>
    <w:rsid w:val="00451616"/>
    <w:pPr>
      <w:spacing w:before="100" w:beforeAutospacing="1" w:after="100" w:afterAutospacing="1"/>
    </w:pPr>
    <w:rPr>
      <w:rFonts w:ascii="Calibri" w:eastAsia="Times New Roman" w:hAnsi="Calibri" w:cs="Calibri"/>
      <w:sz w:val="22"/>
    </w:rPr>
  </w:style>
  <w:style w:type="paragraph" w:customStyle="1" w:styleId="font7">
    <w:name w:val="font7"/>
    <w:basedOn w:val="Normal"/>
    <w:rsid w:val="00451616"/>
    <w:pPr>
      <w:spacing w:before="100" w:beforeAutospacing="1" w:after="100" w:afterAutospacing="1"/>
    </w:pPr>
    <w:rPr>
      <w:rFonts w:ascii="Calibri" w:eastAsia="Times New Roman" w:hAnsi="Calibri" w:cs="Calibri"/>
      <w:b/>
      <w:bCs/>
      <w:color w:val="000000"/>
      <w:sz w:val="22"/>
    </w:rPr>
  </w:style>
  <w:style w:type="paragraph" w:customStyle="1" w:styleId="font8">
    <w:name w:val="font8"/>
    <w:basedOn w:val="Normal"/>
    <w:rsid w:val="00451616"/>
    <w:pPr>
      <w:spacing w:before="100" w:beforeAutospacing="1" w:after="100" w:afterAutospacing="1"/>
    </w:pPr>
    <w:rPr>
      <w:rFonts w:ascii="Calibri" w:eastAsia="Times New Roman" w:hAnsi="Calibri" w:cs="Calibri"/>
      <w:color w:val="000000"/>
      <w:sz w:val="22"/>
    </w:rPr>
  </w:style>
  <w:style w:type="paragraph" w:customStyle="1" w:styleId="font9">
    <w:name w:val="font9"/>
    <w:basedOn w:val="Normal"/>
    <w:rsid w:val="00451616"/>
    <w:pPr>
      <w:spacing w:before="100" w:beforeAutospacing="1" w:after="100" w:afterAutospacing="1"/>
    </w:pPr>
    <w:rPr>
      <w:rFonts w:ascii="Calibri" w:eastAsia="Times New Roman" w:hAnsi="Calibri" w:cs="Calibri"/>
      <w:b/>
      <w:bCs/>
      <w:color w:val="000000"/>
      <w:sz w:val="22"/>
    </w:rPr>
  </w:style>
  <w:style w:type="table" w:customStyle="1" w:styleId="LightGrid1">
    <w:name w:val="Light Grid1"/>
    <w:basedOn w:val="TableNormal"/>
    <w:uiPriority w:val="62"/>
    <w:rsid w:val="0045161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Indent">
    <w:name w:val="Body Text Indent"/>
    <w:basedOn w:val="Normal"/>
    <w:link w:val="BodyTextIndentChar"/>
    <w:uiPriority w:val="99"/>
    <w:semiHidden/>
    <w:rsid w:val="00451616"/>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451616"/>
    <w:rPr>
      <w:rFonts w:ascii="Calibri" w:eastAsia="Calibri" w:hAnsi="Calibri" w:cs="Times New Roman"/>
    </w:rPr>
  </w:style>
  <w:style w:type="paragraph" w:customStyle="1" w:styleId="moderatorscript">
    <w:name w:val="moderator script"/>
    <w:link w:val="moderatorscriptChar"/>
    <w:rsid w:val="00451616"/>
    <w:pPr>
      <w:tabs>
        <w:tab w:val="left" w:pos="360"/>
        <w:tab w:val="left" w:pos="720"/>
      </w:tabs>
      <w:spacing w:after="240" w:line="240" w:lineRule="auto"/>
      <w:ind w:left="360"/>
    </w:pPr>
    <w:rPr>
      <w:rFonts w:ascii="Times New Roman" w:eastAsia="Times New Roman" w:hAnsi="Times New Roman" w:cs="Times New Roman"/>
      <w:sz w:val="24"/>
      <w:szCs w:val="24"/>
    </w:rPr>
  </w:style>
  <w:style w:type="character" w:customStyle="1" w:styleId="moderatorscriptChar">
    <w:name w:val="moderator script Char"/>
    <w:basedOn w:val="DefaultParagraphFont"/>
    <w:link w:val="moderatorscript"/>
    <w:uiPriority w:val="99"/>
    <w:locked/>
    <w:rsid w:val="00451616"/>
    <w:rPr>
      <w:rFonts w:ascii="Times New Roman" w:eastAsia="Times New Roman" w:hAnsi="Times New Roman" w:cs="Times New Roman"/>
      <w:sz w:val="24"/>
      <w:szCs w:val="24"/>
    </w:rPr>
  </w:style>
  <w:style w:type="paragraph" w:customStyle="1" w:styleId="Question">
    <w:name w:val="Question"/>
    <w:basedOn w:val="BodyText3"/>
    <w:uiPriority w:val="99"/>
    <w:rsid w:val="00451616"/>
    <w:pPr>
      <w:numPr>
        <w:numId w:val="19"/>
      </w:numPr>
      <w:spacing w:after="300"/>
    </w:pPr>
    <w:rPr>
      <w:rFonts w:ascii="Arial" w:eastAsia="Times New Roman" w:hAnsi="Arial" w:cs="Arial"/>
      <w:sz w:val="24"/>
      <w:szCs w:val="20"/>
    </w:rPr>
  </w:style>
  <w:style w:type="paragraph" w:styleId="BodyText3">
    <w:name w:val="Body Text 3"/>
    <w:basedOn w:val="Normal"/>
    <w:link w:val="BodyText3Char"/>
    <w:uiPriority w:val="99"/>
    <w:semiHidden/>
    <w:rsid w:val="00451616"/>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451616"/>
    <w:rPr>
      <w:rFonts w:ascii="Calibri" w:eastAsia="Calibri" w:hAnsi="Calibri" w:cs="Times New Roman"/>
      <w:sz w:val="16"/>
      <w:szCs w:val="16"/>
    </w:rPr>
  </w:style>
  <w:style w:type="paragraph" w:customStyle="1" w:styleId="moderatorbullet">
    <w:name w:val="moderator bullet"/>
    <w:link w:val="moderatorbulletChar"/>
    <w:rsid w:val="00451616"/>
    <w:pPr>
      <w:numPr>
        <w:numId w:val="20"/>
      </w:numPr>
      <w:spacing w:after="240" w:line="240" w:lineRule="auto"/>
      <w:outlineLvl w:val="0"/>
    </w:pPr>
    <w:rPr>
      <w:rFonts w:ascii="Times New Roman" w:eastAsia="Times New Roman" w:hAnsi="Times New Roman" w:cs="Arial"/>
      <w:sz w:val="24"/>
    </w:rPr>
  </w:style>
  <w:style w:type="character" w:customStyle="1" w:styleId="moderatorbulletChar">
    <w:name w:val="moderator bullet Char"/>
    <w:basedOn w:val="DefaultParagraphFont"/>
    <w:link w:val="moderatorbullet"/>
    <w:locked/>
    <w:rsid w:val="00451616"/>
    <w:rPr>
      <w:rFonts w:ascii="Times New Roman" w:eastAsia="Times New Roman" w:hAnsi="Times New Roman" w:cs="Arial"/>
      <w:sz w:val="24"/>
    </w:rPr>
  </w:style>
  <w:style w:type="paragraph" w:customStyle="1" w:styleId="BodyTextitalic">
    <w:name w:val="Body Text italic"/>
    <w:basedOn w:val="BodyText"/>
    <w:rsid w:val="00451616"/>
    <w:pPr>
      <w:spacing w:before="0" w:after="240"/>
    </w:pPr>
    <w:rPr>
      <w:rFonts w:ascii="Arial" w:hAnsi="Arial" w:cs="Arial"/>
      <w:i/>
      <w:sz w:val="22"/>
    </w:rPr>
  </w:style>
  <w:style w:type="paragraph" w:styleId="Index1">
    <w:name w:val="index 1"/>
    <w:basedOn w:val="Normal"/>
    <w:next w:val="Normal"/>
    <w:autoRedefine/>
    <w:uiPriority w:val="99"/>
    <w:rsid w:val="00451616"/>
    <w:pPr>
      <w:tabs>
        <w:tab w:val="right" w:leader="dot" w:pos="5940"/>
        <w:tab w:val="right" w:leader="dot" w:pos="9350"/>
      </w:tabs>
      <w:spacing w:before="100" w:beforeAutospacing="1" w:after="100" w:afterAutospacing="1"/>
      <w:ind w:left="240" w:hanging="240"/>
    </w:pPr>
    <w:rPr>
      <w:rFonts w:eastAsia="Times New Roman" w:cs="Times New Roman"/>
      <w:szCs w:val="24"/>
    </w:rPr>
  </w:style>
  <w:style w:type="paragraph" w:customStyle="1" w:styleId="C2-CtrSglSp">
    <w:name w:val="C2-Ctr Sgl Sp"/>
    <w:basedOn w:val="Normal"/>
    <w:uiPriority w:val="99"/>
    <w:rsid w:val="00451616"/>
    <w:pPr>
      <w:keepLines/>
      <w:jc w:val="center"/>
    </w:pPr>
    <w:rPr>
      <w:rFonts w:eastAsia="Times New Roman" w:cs="Times New Roman"/>
      <w:szCs w:val="24"/>
    </w:rPr>
  </w:style>
  <w:style w:type="paragraph" w:customStyle="1" w:styleId="SL-FlLftSgl">
    <w:name w:val="SL-Fl Lft Sgl"/>
    <w:rsid w:val="00451616"/>
    <w:pPr>
      <w:spacing w:after="0" w:line="240" w:lineRule="auto"/>
    </w:pPr>
    <w:rPr>
      <w:rFonts w:ascii="Times New Roman" w:eastAsia="Times New Roman" w:hAnsi="Times New Roman" w:cs="Times New Roman"/>
      <w:sz w:val="24"/>
      <w:szCs w:val="20"/>
    </w:rPr>
  </w:style>
  <w:style w:type="paragraph" w:customStyle="1" w:styleId="A2-Survey2DigitRespOptBox">
    <w:name w:val="A2-Survey 2 Digit RespOptBox"/>
    <w:uiPriority w:val="99"/>
    <w:rsid w:val="00451616"/>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A3-SurveyResponseLine">
    <w:name w:val="A3-Survey Response Line"/>
    <w:rsid w:val="00451616"/>
    <w:pPr>
      <w:tabs>
        <w:tab w:val="right" w:leader="underscore" w:pos="4680"/>
      </w:tabs>
      <w:spacing w:before="120" w:after="120" w:line="240" w:lineRule="auto"/>
      <w:ind w:left="576"/>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451616"/>
    <w:pPr>
      <w:spacing w:after="120"/>
    </w:pPr>
    <w:rPr>
      <w:rFonts w:eastAsia="Times New Roman" w:cs="Arial"/>
      <w:szCs w:val="24"/>
    </w:rPr>
  </w:style>
  <w:style w:type="paragraph" w:customStyle="1" w:styleId="CoverPage">
    <w:name w:val="CoverPage"/>
    <w:basedOn w:val="Normal"/>
    <w:uiPriority w:val="99"/>
    <w:rsid w:val="00451616"/>
    <w:rPr>
      <w:rFonts w:ascii="Arial" w:eastAsia="Times New Roman" w:hAnsi="Arial" w:cs="Times New Roman"/>
      <w:szCs w:val="56"/>
    </w:rPr>
  </w:style>
  <w:style w:type="paragraph" w:customStyle="1" w:styleId="DL-DoctorLabel">
    <w:name w:val="DL-DoctorLabel"/>
    <w:basedOn w:val="Normal"/>
    <w:uiPriority w:val="99"/>
    <w:rsid w:val="00451616"/>
    <w:pPr>
      <w:jc w:val="center"/>
    </w:pPr>
    <w:rPr>
      <w:rFonts w:ascii="Arial" w:eastAsia="Times New Roman" w:hAnsi="Arial" w:cs="Times New Roman"/>
      <w:szCs w:val="24"/>
    </w:rPr>
  </w:style>
  <w:style w:type="paragraph" w:customStyle="1" w:styleId="Instructions-Survey">
    <w:name w:val="Instructions-Survey"/>
    <w:basedOn w:val="Normal"/>
    <w:uiPriority w:val="99"/>
    <w:rsid w:val="00451616"/>
    <w:pPr>
      <w:widowControl w:val="0"/>
    </w:pPr>
    <w:rPr>
      <w:rFonts w:ascii="Arial" w:eastAsia="Times New Roman" w:hAnsi="Arial" w:cs="Times New Roman"/>
      <w:szCs w:val="24"/>
    </w:rPr>
  </w:style>
  <w:style w:type="paragraph" w:customStyle="1" w:styleId="ST-Subtitle-Survey">
    <w:name w:val="ST-Subtitle-Survey"/>
    <w:basedOn w:val="SL-FlLftSgl"/>
    <w:next w:val="SL-FlLftSgl"/>
    <w:rsid w:val="00451616"/>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451616"/>
    <w:pPr>
      <w:tabs>
        <w:tab w:val="clear" w:pos="1008"/>
        <w:tab w:val="left" w:pos="936"/>
      </w:tabs>
      <w:ind w:left="936" w:hanging="360"/>
    </w:pPr>
  </w:style>
  <w:style w:type="paragraph" w:customStyle="1" w:styleId="Q1-Survey-Question">
    <w:name w:val="Q1-Survey-Question"/>
    <w:basedOn w:val="Normal"/>
    <w:uiPriority w:val="99"/>
    <w:rsid w:val="00451616"/>
    <w:pPr>
      <w:keepNext/>
      <w:keepLines/>
      <w:tabs>
        <w:tab w:val="left" w:pos="432"/>
      </w:tabs>
      <w:spacing w:after="180"/>
      <w:ind w:left="432" w:hanging="432"/>
    </w:pPr>
    <w:rPr>
      <w:rFonts w:eastAsia="Times New Roman" w:cs="Times New Roman"/>
      <w:szCs w:val="20"/>
    </w:rPr>
  </w:style>
  <w:style w:type="character" w:customStyle="1" w:styleId="f1">
    <w:name w:val="f1"/>
    <w:basedOn w:val="DefaultParagraphFont"/>
    <w:rsid w:val="00451616"/>
    <w:rPr>
      <w:rFonts w:cs="Times New Roman"/>
      <w:color w:val="767676"/>
    </w:rPr>
  </w:style>
  <w:style w:type="character" w:customStyle="1" w:styleId="gl1">
    <w:name w:val="gl1"/>
    <w:basedOn w:val="DefaultParagraphFont"/>
    <w:rsid w:val="00451616"/>
    <w:rPr>
      <w:rFonts w:cs="Times New Roman"/>
      <w:color w:val="767676"/>
    </w:rPr>
  </w:style>
  <w:style w:type="character" w:customStyle="1" w:styleId="DocumentMapChar">
    <w:name w:val="Document Map Char"/>
    <w:basedOn w:val="DefaultParagraphFont"/>
    <w:link w:val="DocumentMap"/>
    <w:uiPriority w:val="99"/>
    <w:semiHidden/>
    <w:rsid w:val="00451616"/>
    <w:rPr>
      <w:rFonts w:ascii="Tahoma" w:eastAsia="Times New Roman" w:hAnsi="Tahoma" w:cs="Tahoma"/>
      <w:sz w:val="16"/>
      <w:szCs w:val="16"/>
    </w:rPr>
  </w:style>
  <w:style w:type="paragraph" w:styleId="DocumentMap">
    <w:name w:val="Document Map"/>
    <w:basedOn w:val="Normal"/>
    <w:link w:val="DocumentMapChar"/>
    <w:uiPriority w:val="99"/>
    <w:semiHidden/>
    <w:rsid w:val="00451616"/>
    <w:rPr>
      <w:rFonts w:ascii="Tahoma" w:eastAsia="Times New Roman" w:hAnsi="Tahoma" w:cs="Tahoma"/>
      <w:sz w:val="16"/>
      <w:szCs w:val="16"/>
    </w:rPr>
  </w:style>
  <w:style w:type="character" w:customStyle="1" w:styleId="DocumentMapChar1">
    <w:name w:val="Document Map Char1"/>
    <w:basedOn w:val="DefaultParagraphFont"/>
    <w:uiPriority w:val="99"/>
    <w:semiHidden/>
    <w:rsid w:val="00451616"/>
    <w:rPr>
      <w:rFonts w:ascii="Tahoma" w:hAnsi="Tahoma" w:cs="Tahoma"/>
      <w:sz w:val="16"/>
      <w:szCs w:val="16"/>
    </w:rPr>
  </w:style>
  <w:style w:type="paragraph" w:customStyle="1" w:styleId="BasicHeading">
    <w:name w:val="BasicHeading"/>
    <w:basedOn w:val="Normal"/>
    <w:link w:val="BasicHeadingChar"/>
    <w:uiPriority w:val="99"/>
    <w:rsid w:val="00451616"/>
    <w:pPr>
      <w:tabs>
        <w:tab w:val="right" w:pos="9360"/>
      </w:tabs>
      <w:spacing w:before="360" w:after="120" w:line="276" w:lineRule="auto"/>
      <w:outlineLvl w:val="0"/>
    </w:pPr>
    <w:rPr>
      <w:rFonts w:ascii="Helvetica" w:eastAsia="Times New Roman" w:hAnsi="Helvetica" w:cs="Helvetica"/>
      <w:b/>
      <w:bCs/>
      <w:color w:val="003E69"/>
      <w:sz w:val="28"/>
      <w:szCs w:val="28"/>
    </w:rPr>
  </w:style>
  <w:style w:type="character" w:customStyle="1" w:styleId="BasicHeadingChar">
    <w:name w:val="BasicHeading Char"/>
    <w:basedOn w:val="DefaultParagraphFont"/>
    <w:link w:val="BasicHeading"/>
    <w:uiPriority w:val="99"/>
    <w:locked/>
    <w:rsid w:val="00451616"/>
    <w:rPr>
      <w:rFonts w:ascii="Helvetica" w:eastAsia="Times New Roman" w:hAnsi="Helvetica" w:cs="Helvetica"/>
      <w:b/>
      <w:bCs/>
      <w:color w:val="003E69"/>
      <w:sz w:val="28"/>
      <w:szCs w:val="28"/>
    </w:rPr>
  </w:style>
  <w:style w:type="paragraph" w:customStyle="1" w:styleId="Stylebulleted">
    <w:name w:val="Style bulleted"/>
    <w:basedOn w:val="Normal"/>
    <w:rsid w:val="00451616"/>
    <w:pPr>
      <w:numPr>
        <w:numId w:val="21"/>
      </w:numPr>
      <w:spacing w:before="80" w:after="80" w:line="252" w:lineRule="auto"/>
    </w:pPr>
    <w:rPr>
      <w:rFonts w:eastAsia="Times New Roman" w:cs="Times New Roman"/>
      <w:szCs w:val="24"/>
    </w:rPr>
  </w:style>
  <w:style w:type="paragraph" w:customStyle="1" w:styleId="subheadings">
    <w:name w:val="subheadings"/>
    <w:rsid w:val="00451616"/>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451616"/>
    <w:pPr>
      <w:pBdr>
        <w:bottom w:val="single" w:sz="48" w:space="18" w:color="CC0000"/>
      </w:pBdr>
      <w:spacing w:after="100" w:afterAutospacing="1" w:line="276" w:lineRule="auto"/>
    </w:pPr>
    <w:rPr>
      <w:rFonts w:ascii="Arial" w:eastAsia="Times New Roman" w:hAnsi="Arial" w:cs="Times New Roman"/>
      <w:sz w:val="40"/>
      <w:szCs w:val="24"/>
    </w:rPr>
  </w:style>
  <w:style w:type="paragraph" w:customStyle="1" w:styleId="tinytitle">
    <w:name w:val="tiny title"/>
    <w:basedOn w:val="Normal"/>
    <w:rsid w:val="00451616"/>
    <w:pPr>
      <w:spacing w:before="100" w:beforeAutospacing="1" w:line="276" w:lineRule="auto"/>
    </w:pPr>
    <w:rPr>
      <w:rFonts w:ascii="Arial" w:eastAsia="Times New Roman" w:hAnsi="Arial" w:cs="Times New Roman"/>
      <w:sz w:val="22"/>
      <w:szCs w:val="24"/>
    </w:rPr>
  </w:style>
  <w:style w:type="paragraph" w:customStyle="1" w:styleId="ColorfulList-Accent11">
    <w:name w:val="Colorful List - Accent 11"/>
    <w:basedOn w:val="Normal"/>
    <w:uiPriority w:val="99"/>
    <w:qFormat/>
    <w:rsid w:val="00451616"/>
    <w:pPr>
      <w:ind w:left="720"/>
      <w:contextualSpacing/>
    </w:pPr>
    <w:rPr>
      <w:rFonts w:eastAsia="Times New Roman" w:cs="Times New Roman"/>
      <w:szCs w:val="20"/>
    </w:rPr>
  </w:style>
  <w:style w:type="paragraph" w:customStyle="1" w:styleId="HeaderTitle3rdlevel">
    <w:name w:val="Header_Title_3rdlevel"/>
    <w:uiPriority w:val="99"/>
    <w:rsid w:val="00451616"/>
    <w:pPr>
      <w:widowControl w:val="0"/>
      <w:jc w:val="right"/>
    </w:pPr>
    <w:rPr>
      <w:rFonts w:ascii="Times New Roman" w:eastAsia="Times New Roman" w:hAnsi="Times New Roman" w:cs="Times New Roman"/>
      <w:smallCaps/>
      <w:sz w:val="32"/>
      <w:szCs w:val="32"/>
      <w:lang w:bidi="en-US"/>
    </w:rPr>
  </w:style>
  <w:style w:type="character" w:styleId="HTMLCite">
    <w:name w:val="HTML Cite"/>
    <w:basedOn w:val="DefaultParagraphFont"/>
    <w:uiPriority w:val="99"/>
    <w:semiHidden/>
    <w:rsid w:val="00451616"/>
    <w:rPr>
      <w:rFonts w:cs="Times New Roman"/>
      <w:i/>
      <w:iCs/>
    </w:rPr>
  </w:style>
  <w:style w:type="numbering" w:customStyle="1" w:styleId="Style1">
    <w:name w:val="Style1"/>
    <w:rsid w:val="00451616"/>
    <w:pPr>
      <w:numPr>
        <w:numId w:val="22"/>
      </w:numPr>
    </w:pPr>
  </w:style>
  <w:style w:type="table" w:customStyle="1" w:styleId="MediumShading11">
    <w:name w:val="Medium Shading 11"/>
    <w:basedOn w:val="TableNormal"/>
    <w:uiPriority w:val="63"/>
    <w:rsid w:val="0045161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CharCharCharChar">
    <w:name w:val="Char Char Char Char"/>
    <w:basedOn w:val="Normal"/>
    <w:rsid w:val="00451616"/>
    <w:pPr>
      <w:spacing w:after="160" w:line="240" w:lineRule="exact"/>
    </w:pPr>
    <w:rPr>
      <w:rFonts w:ascii="Verdana" w:eastAsia="Times New Roman" w:hAnsi="Verdana" w:cs="Times New Roman"/>
      <w:sz w:val="22"/>
      <w:szCs w:val="20"/>
    </w:rPr>
  </w:style>
  <w:style w:type="table" w:customStyle="1" w:styleId="LightShading1">
    <w:name w:val="Light Shading1"/>
    <w:basedOn w:val="TableNormal"/>
    <w:uiPriority w:val="60"/>
    <w:rsid w:val="00451616"/>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CommentText12pt">
    <w:name w:val="Style Comment Text + 12 pt"/>
    <w:basedOn w:val="CommentText"/>
    <w:rsid w:val="00451616"/>
    <w:pPr>
      <w:spacing w:before="40" w:after="80"/>
    </w:pPr>
    <w:rPr>
      <w:rFonts w:eastAsia="Times New Roman" w:cs="Times New Roman"/>
      <w:sz w:val="24"/>
    </w:rPr>
  </w:style>
  <w:style w:type="paragraph" w:customStyle="1" w:styleId="SPACER">
    <w:name w:val="SPACER"/>
    <w:qFormat/>
    <w:rsid w:val="00451616"/>
    <w:pPr>
      <w:spacing w:after="0" w:line="240" w:lineRule="auto"/>
      <w:ind w:left="446" w:hanging="446"/>
    </w:pPr>
    <w:rPr>
      <w:rFonts w:ascii="Times New Roman" w:eastAsia="Times New Roman" w:hAnsi="Times New Roman" w:cs="Times New Roman"/>
      <w:bCs/>
      <w:sz w:val="24"/>
      <w:szCs w:val="24"/>
    </w:rPr>
  </w:style>
  <w:style w:type="paragraph" w:customStyle="1" w:styleId="Q1-Survey-Question2columns">
    <w:name w:val="Q1-Survey-Question 2 columns"/>
    <w:basedOn w:val="Q1-Survey-Question"/>
    <w:qFormat/>
    <w:rsid w:val="00451616"/>
    <w:pPr>
      <w:spacing w:before="40" w:after="40"/>
      <w:ind w:left="1440" w:hanging="1440"/>
    </w:pPr>
    <w:rPr>
      <w:szCs w:val="24"/>
    </w:rPr>
  </w:style>
  <w:style w:type="table" w:styleId="LightGrid-Accent1">
    <w:name w:val="Light Grid Accent 1"/>
    <w:basedOn w:val="TableNormal"/>
    <w:uiPriority w:val="62"/>
    <w:rsid w:val="00451616"/>
    <w:pPr>
      <w:spacing w:after="0" w:line="240" w:lineRule="auto"/>
    </w:pPr>
    <w:rPr>
      <w:rFonts w:eastAsiaTheme="minorHAnsi"/>
    </w:rPr>
    <w:tblPr>
      <w:tblStyleRowBandSize w:val="1"/>
      <w:tblStyleColBandSize w:val="1"/>
      <w:tblBorders>
        <w:top w:val="single" w:sz="8" w:space="0" w:color="4B76A0" w:themeColor="accent1"/>
        <w:left w:val="single" w:sz="8" w:space="0" w:color="4B76A0" w:themeColor="accent1"/>
        <w:bottom w:val="single" w:sz="8" w:space="0" w:color="4B76A0" w:themeColor="accent1"/>
        <w:right w:val="single" w:sz="8" w:space="0" w:color="4B76A0" w:themeColor="accent1"/>
        <w:insideH w:val="single" w:sz="8" w:space="0" w:color="4B76A0" w:themeColor="accent1"/>
        <w:insideV w:val="single" w:sz="8" w:space="0" w:color="4B76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18" w:space="0" w:color="4B76A0" w:themeColor="accent1"/>
          <w:right w:val="single" w:sz="8" w:space="0" w:color="4B76A0" w:themeColor="accent1"/>
          <w:insideH w:val="nil"/>
          <w:insideV w:val="single" w:sz="8" w:space="0" w:color="4B76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76A0" w:themeColor="accent1"/>
          <w:left w:val="single" w:sz="8" w:space="0" w:color="4B76A0" w:themeColor="accent1"/>
          <w:bottom w:val="single" w:sz="8" w:space="0" w:color="4B76A0" w:themeColor="accent1"/>
          <w:right w:val="single" w:sz="8" w:space="0" w:color="4B76A0" w:themeColor="accent1"/>
          <w:insideH w:val="nil"/>
          <w:insideV w:val="single" w:sz="8" w:space="0" w:color="4B76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tcPr>
    </w:tblStylePr>
    <w:tblStylePr w:type="band1Vert">
      <w:tblPr/>
      <w:tcPr>
        <w:tcBorders>
          <w:top w:val="single" w:sz="8" w:space="0" w:color="4B76A0" w:themeColor="accent1"/>
          <w:left w:val="single" w:sz="8" w:space="0" w:color="4B76A0" w:themeColor="accent1"/>
          <w:bottom w:val="single" w:sz="8" w:space="0" w:color="4B76A0" w:themeColor="accent1"/>
          <w:right w:val="single" w:sz="8" w:space="0" w:color="4B76A0" w:themeColor="accent1"/>
        </w:tcBorders>
        <w:shd w:val="clear" w:color="auto" w:fill="D0DDE9" w:themeFill="accent1" w:themeFillTint="3F"/>
      </w:tcPr>
    </w:tblStylePr>
    <w:tblStylePr w:type="band1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shd w:val="clear" w:color="auto" w:fill="D0DDE9" w:themeFill="accent1" w:themeFillTint="3F"/>
      </w:tcPr>
    </w:tblStylePr>
    <w:tblStylePr w:type="band2Horz">
      <w:tblPr/>
      <w:tcPr>
        <w:tcBorders>
          <w:top w:val="single" w:sz="8" w:space="0" w:color="4B76A0" w:themeColor="accent1"/>
          <w:left w:val="single" w:sz="8" w:space="0" w:color="4B76A0" w:themeColor="accent1"/>
          <w:bottom w:val="single" w:sz="8" w:space="0" w:color="4B76A0" w:themeColor="accent1"/>
          <w:right w:val="single" w:sz="8" w:space="0" w:color="4B76A0" w:themeColor="accent1"/>
          <w:insideV w:val="single" w:sz="8" w:space="0" w:color="4B76A0" w:themeColor="accent1"/>
        </w:tcBorders>
      </w:tcPr>
    </w:tblStylePr>
  </w:style>
  <w:style w:type="table" w:styleId="LightGrid">
    <w:name w:val="Light Grid"/>
    <w:basedOn w:val="TableNormal"/>
    <w:uiPriority w:val="62"/>
    <w:rsid w:val="0045161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45161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tyleCommentText12pt1">
    <w:name w:val="Style Comment Text + 12 pt1"/>
    <w:basedOn w:val="CommentText"/>
    <w:rsid w:val="00451616"/>
    <w:pPr>
      <w:spacing w:before="40" w:after="80"/>
    </w:pPr>
    <w:rPr>
      <w:rFonts w:eastAsia="Times New Roman" w:cs="Times New Roman"/>
      <w:sz w:val="24"/>
    </w:rPr>
  </w:style>
  <w:style w:type="character" w:customStyle="1" w:styleId="HeaderChar2">
    <w:name w:val="Header Char2"/>
    <w:basedOn w:val="DefaultParagraphFont"/>
    <w:uiPriority w:val="99"/>
    <w:semiHidden/>
    <w:rsid w:val="00451616"/>
  </w:style>
  <w:style w:type="character" w:customStyle="1" w:styleId="PlainTextChar2">
    <w:name w:val="Plain Text Char2"/>
    <w:basedOn w:val="DefaultParagraphFont"/>
    <w:uiPriority w:val="99"/>
    <w:semiHidden/>
    <w:rsid w:val="00451616"/>
    <w:rPr>
      <w:rFonts w:ascii="Consolas" w:hAnsi="Consolas" w:cs="Consolas"/>
      <w:sz w:val="21"/>
      <w:szCs w:val="21"/>
    </w:rPr>
  </w:style>
  <w:style w:type="paragraph" w:customStyle="1" w:styleId="PTableTitle">
    <w:name w:val="P.Table Title"/>
    <w:uiPriority w:val="99"/>
    <w:rsid w:val="002A4EAC"/>
    <w:pPr>
      <w:keepNext/>
      <w:keepLines/>
      <w:spacing w:after="60" w:line="240" w:lineRule="auto"/>
      <w:ind w:left="1224" w:hanging="1224"/>
    </w:pPr>
    <w:rPr>
      <w:rFonts w:ascii="Arial" w:eastAsia="Times New Roman" w:hAnsi="Arial" w:cs="Times"/>
      <w:b/>
      <w:bCs/>
      <w:sz w:val="20"/>
      <w:szCs w:val="24"/>
    </w:rPr>
  </w:style>
  <w:style w:type="character" w:customStyle="1" w:styleId="PTableTextChar">
    <w:name w:val="P.Table Text Char"/>
    <w:basedOn w:val="DefaultParagraphFont"/>
    <w:link w:val="PTableText"/>
    <w:uiPriority w:val="99"/>
    <w:locked/>
    <w:rsid w:val="002A4EAC"/>
    <w:rPr>
      <w:rFonts w:ascii="Arial Narrow" w:eastAsia="Times New Roman" w:hAnsi="Arial Narrow" w:cs="Arial"/>
      <w:sz w:val="20"/>
      <w:szCs w:val="20"/>
    </w:rPr>
  </w:style>
  <w:style w:type="paragraph" w:customStyle="1" w:styleId="PExhibitTitle">
    <w:name w:val="P.Exhibit Title"/>
    <w:qFormat/>
    <w:rsid w:val="002A4EAC"/>
    <w:pPr>
      <w:keepNext/>
      <w:keepLines/>
      <w:spacing w:after="60" w:line="240" w:lineRule="auto"/>
    </w:pPr>
    <w:rPr>
      <w:rFonts w:ascii="Arial" w:eastAsia="Times New Roman" w:hAnsi="Arial" w:cs="Times"/>
      <w:b/>
      <w:bCs/>
      <w:color w:val="005295"/>
      <w:sz w:val="20"/>
      <w:szCs w:val="24"/>
      <w:lang w:eastAsia="en-GB"/>
    </w:rPr>
  </w:style>
  <w:style w:type="table" w:customStyle="1" w:styleId="AIRTable1">
    <w:name w:val="AIR Table1"/>
    <w:basedOn w:val="TableNormal"/>
    <w:uiPriority w:val="99"/>
    <w:qFormat/>
    <w:rsid w:val="002A4EAC"/>
    <w:pPr>
      <w:spacing w:after="0" w:line="240" w:lineRule="auto"/>
    </w:pPr>
    <w:rPr>
      <w:rFonts w:ascii="Arial" w:eastAsia="Times New Roman" w:hAnsi="Arial" w:cs="Times New Roman"/>
      <w:sz w:val="20"/>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xl64">
    <w:name w:val="xl64"/>
    <w:basedOn w:val="Normal"/>
    <w:rsid w:val="00137E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table" w:customStyle="1" w:styleId="TableGrid3">
    <w:name w:val="Table Grid3"/>
    <w:basedOn w:val="TableNormal"/>
    <w:next w:val="TableGrid"/>
    <w:uiPriority w:val="59"/>
    <w:rsid w:val="00010B4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
    <w:name w:val="CAHPS"/>
    <w:uiPriority w:val="99"/>
    <w:rsid w:val="00981A95"/>
    <w:pPr>
      <w:numPr>
        <w:numId w:val="40"/>
      </w:numPr>
    </w:pPr>
  </w:style>
  <w:style w:type="paragraph" w:customStyle="1" w:styleId="qs-supplemental-question">
    <w:name w:val="qs-supplemental-question"/>
    <w:basedOn w:val="Normal"/>
    <w:uiPriority w:val="99"/>
    <w:rsid w:val="00981A95"/>
    <w:pPr>
      <w:spacing w:before="100" w:beforeAutospacing="1" w:after="100" w:afterAutospacing="1"/>
    </w:pPr>
    <w:rPr>
      <w:rFonts w:eastAsiaTheme="minorHAnsi" w:cs="Times New Roman"/>
      <w:szCs w:val="24"/>
    </w:rPr>
  </w:style>
  <w:style w:type="character" w:customStyle="1" w:styleId="shorttext">
    <w:name w:val="short_text"/>
    <w:basedOn w:val="DefaultParagraphFont"/>
    <w:rsid w:val="00981A95"/>
  </w:style>
  <w:style w:type="character" w:customStyle="1" w:styleId="atn">
    <w:name w:val="atn"/>
    <w:basedOn w:val="DefaultParagraphFont"/>
    <w:rsid w:val="00981A95"/>
  </w:style>
  <w:style w:type="paragraph" w:customStyle="1" w:styleId="TableText">
    <w:name w:val="Table Text"/>
    <w:link w:val="TableTextChar"/>
    <w:qFormat/>
    <w:rsid w:val="00981A95"/>
    <w:pPr>
      <w:spacing w:before="40" w:after="40" w:line="200" w:lineRule="exact"/>
    </w:pPr>
    <w:rPr>
      <w:rFonts w:ascii="Arial Narrow" w:hAnsi="Arial Narrow" w:cs="Times New Roman"/>
      <w:sz w:val="20"/>
      <w:szCs w:val="19"/>
    </w:rPr>
  </w:style>
  <w:style w:type="character" w:customStyle="1" w:styleId="TableTextChar">
    <w:name w:val="Table Text Char"/>
    <w:basedOn w:val="DefaultParagraphFont"/>
    <w:link w:val="TableText"/>
    <w:rsid w:val="00981A95"/>
    <w:rPr>
      <w:rFonts w:ascii="Arial Narrow" w:hAnsi="Arial Narrow" w:cs="Times New Roman"/>
      <w:sz w:val="20"/>
      <w:szCs w:val="19"/>
    </w:rPr>
  </w:style>
  <w:style w:type="numbering" w:customStyle="1" w:styleId="CAHPS1">
    <w:name w:val="CAHPS1"/>
    <w:uiPriority w:val="99"/>
    <w:rsid w:val="00981A95"/>
  </w:style>
  <w:style w:type="paragraph" w:customStyle="1" w:styleId="Item">
    <w:name w:val="Item"/>
    <w:basedOn w:val="BodyTextIndent3"/>
    <w:rsid w:val="00981A9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981A95"/>
    <w:pPr>
      <w:spacing w:after="120"/>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981A95"/>
    <w:rPr>
      <w:rFonts w:ascii="Times New Roman" w:hAnsi="Times New Roman" w:cs="Times New Roman"/>
      <w:sz w:val="16"/>
      <w:szCs w:val="16"/>
    </w:rPr>
  </w:style>
  <w:style w:type="paragraph" w:customStyle="1" w:styleId="QS-Supplemental-Question0">
    <w:name w:val="QS-Supplemental-Question"/>
    <w:basedOn w:val="Normal"/>
    <w:rsid w:val="00981A95"/>
    <w:pPr>
      <w:keepNext/>
      <w:keepLines/>
      <w:tabs>
        <w:tab w:val="left" w:pos="936"/>
      </w:tabs>
      <w:spacing w:after="180"/>
      <w:ind w:left="936" w:hanging="936"/>
    </w:pPr>
    <w:rPr>
      <w:rFonts w:eastAsia="Times New Roman" w:cs="Times New Roman"/>
      <w:szCs w:val="20"/>
    </w:rPr>
  </w:style>
  <w:style w:type="paragraph" w:customStyle="1" w:styleId="A4-Supplemental1DigitRespOptBox">
    <w:name w:val="A4-Supplemental 1 Digit RespOptBox"/>
    <w:basedOn w:val="Normal"/>
    <w:rsid w:val="00981A95"/>
    <w:pPr>
      <w:tabs>
        <w:tab w:val="left" w:pos="1368"/>
      </w:tabs>
      <w:spacing w:before="40" w:after="40"/>
      <w:ind w:left="1368" w:hanging="432"/>
    </w:pPr>
    <w:rPr>
      <w:rFonts w:eastAsia="Times New Roman" w:cs="Times New Roman"/>
      <w:szCs w:val="20"/>
    </w:rPr>
  </w:style>
  <w:style w:type="paragraph" w:customStyle="1" w:styleId="A7-Supplemental0DigitRespOptBox">
    <w:name w:val="A7-Supplemental 0 Digit RespOptBox"/>
    <w:basedOn w:val="Normal"/>
    <w:rsid w:val="00981A95"/>
    <w:pPr>
      <w:tabs>
        <w:tab w:val="left" w:pos="1296"/>
      </w:tabs>
      <w:spacing w:before="40" w:after="40"/>
      <w:ind w:left="1296" w:hanging="360"/>
    </w:pPr>
    <w:rPr>
      <w:rFonts w:eastAsia="Times New Roman" w:cs="Times New Roman"/>
      <w:szCs w:val="24"/>
    </w:rPr>
  </w:style>
  <w:style w:type="character" w:customStyle="1" w:styleId="alt-edited">
    <w:name w:val="alt-edited"/>
    <w:basedOn w:val="DefaultParagraphFont"/>
    <w:rsid w:val="00981A95"/>
  </w:style>
  <w:style w:type="paragraph" w:customStyle="1" w:styleId="CMSBodyText">
    <w:name w:val="CMS.Body Text"/>
    <w:basedOn w:val="Normal"/>
    <w:uiPriority w:val="99"/>
    <w:rsid w:val="00981A95"/>
    <w:pPr>
      <w:spacing w:after="240"/>
    </w:pPr>
    <w:rPr>
      <w:rFonts w:eastAsiaTheme="minorHAnsi" w:cs="Times New Roman"/>
      <w:szCs w:val="24"/>
    </w:rPr>
  </w:style>
  <w:style w:type="paragraph" w:customStyle="1" w:styleId="InterviewQuestions">
    <w:name w:val="Interview Questions"/>
    <w:basedOn w:val="ListParagraph"/>
    <w:link w:val="InterviewQuestionsChar"/>
    <w:qFormat/>
    <w:rsid w:val="00981A95"/>
    <w:pPr>
      <w:widowControl w:val="0"/>
      <w:numPr>
        <w:numId w:val="50"/>
      </w:numPr>
      <w:autoSpaceDE w:val="0"/>
      <w:autoSpaceDN w:val="0"/>
      <w:adjustRightInd w:val="0"/>
    </w:pPr>
    <w:rPr>
      <w:rFonts w:ascii="Times New Roman" w:hAnsi="Times New Roman" w:cs="Times New Roman"/>
      <w:szCs w:val="24"/>
    </w:rPr>
  </w:style>
  <w:style w:type="character" w:customStyle="1" w:styleId="InterviewQuestionsChar">
    <w:name w:val="Interview Questions Char"/>
    <w:basedOn w:val="DefaultParagraphFont"/>
    <w:link w:val="InterviewQuestions"/>
    <w:rsid w:val="00981A95"/>
    <w:rPr>
      <w:rFonts w:ascii="Times New Roman" w:eastAsia="Times New Roman" w:hAnsi="Times New Roman" w:cs="Times New Roman"/>
      <w:sz w:val="24"/>
      <w:szCs w:val="24"/>
    </w:rPr>
  </w:style>
  <w:style w:type="paragraph" w:customStyle="1" w:styleId="Author">
    <w:name w:val="Author"/>
    <w:basedOn w:val="NoSpacing"/>
    <w:next w:val="NoSpacing"/>
    <w:link w:val="AuthorChar"/>
    <w:qFormat/>
    <w:rsid w:val="00981A95"/>
  </w:style>
  <w:style w:type="character" w:customStyle="1" w:styleId="AuthorChar">
    <w:name w:val="Author Char"/>
    <w:basedOn w:val="NoSpacingChar"/>
    <w:link w:val="Author"/>
    <w:rsid w:val="00981A95"/>
    <w:rPr>
      <w:rFonts w:ascii="Times New Roman" w:hAnsi="Times New Roman"/>
      <w:sz w:val="24"/>
    </w:rPr>
  </w:style>
  <w:style w:type="paragraph" w:customStyle="1" w:styleId="Recipient">
    <w:name w:val="Recipient"/>
    <w:basedOn w:val="NoSpacing"/>
    <w:next w:val="NoSpacing"/>
    <w:link w:val="RecipientChar"/>
    <w:qFormat/>
    <w:rsid w:val="00981A95"/>
  </w:style>
  <w:style w:type="character" w:customStyle="1" w:styleId="RecipientChar">
    <w:name w:val="Recipient Char"/>
    <w:basedOn w:val="NoSpacingChar"/>
    <w:link w:val="Recipient"/>
    <w:rsid w:val="00981A95"/>
    <w:rPr>
      <w:rFonts w:ascii="Times New Roman" w:hAnsi="Times New Roman"/>
      <w:sz w:val="24"/>
    </w:rPr>
  </w:style>
  <w:style w:type="table" w:customStyle="1" w:styleId="AIRDarkBlueTable">
    <w:name w:val="AIR Dark Blue Table"/>
    <w:basedOn w:val="TableNormal"/>
    <w:uiPriority w:val="99"/>
    <w:qFormat/>
    <w:rsid w:val="00981A95"/>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paragraph" w:customStyle="1" w:styleId="Bullet1">
    <w:name w:val="Bullet 1"/>
    <w:basedOn w:val="Normal"/>
    <w:qFormat/>
    <w:rsid w:val="00981A95"/>
    <w:pPr>
      <w:spacing w:before="120" w:after="120"/>
    </w:pPr>
    <w:rPr>
      <w:rFonts w:asciiTheme="majorHAnsi" w:eastAsia="Times New Roman" w:hAnsiTheme="majorHAnsi" w:cs="Times New Roman"/>
      <w:szCs w:val="24"/>
    </w:rPr>
  </w:style>
  <w:style w:type="paragraph" w:customStyle="1" w:styleId="Bullet2">
    <w:name w:val="Bullet 2"/>
    <w:basedOn w:val="Normal"/>
    <w:qFormat/>
    <w:rsid w:val="00981A95"/>
    <w:pPr>
      <w:spacing w:before="120" w:after="120"/>
    </w:pPr>
    <w:rPr>
      <w:rFonts w:asciiTheme="majorHAnsi" w:eastAsia="Times New Roman" w:hAnsiTheme="majorHAnsi" w:cs="Times New Roman"/>
      <w:szCs w:val="24"/>
    </w:rPr>
  </w:style>
  <w:style w:type="paragraph" w:customStyle="1" w:styleId="Bullet3">
    <w:name w:val="Bullet 3"/>
    <w:basedOn w:val="Normal"/>
    <w:qFormat/>
    <w:rsid w:val="00981A95"/>
    <w:pPr>
      <w:spacing w:before="120" w:after="120"/>
    </w:pPr>
    <w:rPr>
      <w:rFonts w:asciiTheme="majorHAnsi" w:eastAsia="Times New Roman" w:hAnsiTheme="majorHAnsi" w:cs="Times New Roman"/>
      <w:szCs w:val="24"/>
    </w:rPr>
  </w:style>
  <w:style w:type="paragraph" w:customStyle="1" w:styleId="TableBullet1">
    <w:name w:val="Table Bullet 1"/>
    <w:basedOn w:val="TableText"/>
    <w:qFormat/>
    <w:rsid w:val="00981A95"/>
    <w:pPr>
      <w:numPr>
        <w:numId w:val="59"/>
      </w:numPr>
      <w:tabs>
        <w:tab w:val="num" w:pos="360"/>
      </w:tabs>
      <w:spacing w:line="240" w:lineRule="auto"/>
      <w:ind w:left="0" w:firstLine="0"/>
    </w:pPr>
    <w:rPr>
      <w:rFonts w:asciiTheme="minorHAnsi" w:eastAsia="Times New Roman" w:hAnsiTheme="minorHAnsi"/>
      <w:sz w:val="22"/>
      <w:szCs w:val="24"/>
    </w:rPr>
  </w:style>
  <w:style w:type="paragraph" w:customStyle="1" w:styleId="TableBullet2">
    <w:name w:val="Table Bullet 2"/>
    <w:basedOn w:val="TableText"/>
    <w:qFormat/>
    <w:rsid w:val="00981A95"/>
    <w:pPr>
      <w:numPr>
        <w:ilvl w:val="1"/>
        <w:numId w:val="59"/>
      </w:numPr>
      <w:tabs>
        <w:tab w:val="num" w:pos="360"/>
      </w:tabs>
      <w:spacing w:line="240" w:lineRule="auto"/>
      <w:ind w:left="0" w:firstLine="0"/>
    </w:pPr>
    <w:rPr>
      <w:rFonts w:asciiTheme="minorHAnsi" w:eastAsia="Times New Roman" w:hAnsiTheme="minorHAnsi"/>
      <w:sz w:val="22"/>
      <w:szCs w:val="24"/>
    </w:rPr>
  </w:style>
  <w:style w:type="paragraph" w:customStyle="1" w:styleId="TableTextCentered">
    <w:name w:val="Table Text Centered"/>
    <w:basedOn w:val="TableText"/>
    <w:qFormat/>
    <w:rsid w:val="00981A95"/>
    <w:pPr>
      <w:spacing w:line="240" w:lineRule="auto"/>
      <w:jc w:val="center"/>
    </w:pPr>
    <w:rPr>
      <w:rFonts w:asciiTheme="minorHAnsi" w:eastAsia="Times New Roman" w:hAnsiTheme="minorHAnsi"/>
      <w:sz w:val="22"/>
      <w:szCs w:val="24"/>
    </w:rPr>
  </w:style>
  <w:style w:type="paragraph" w:customStyle="1" w:styleId="TableColHeadingLeft">
    <w:name w:val="Table Col Heading Left"/>
    <w:basedOn w:val="BodyText"/>
    <w:qFormat/>
    <w:rsid w:val="00981A95"/>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981A95"/>
    <w:pPr>
      <w:jc w:val="center"/>
    </w:pPr>
    <w:rPr>
      <w:sz w:val="22"/>
    </w:rPr>
  </w:style>
  <w:style w:type="paragraph" w:customStyle="1" w:styleId="PCoverHead1">
    <w:name w:val="P.Cover Head 1"/>
    <w:qFormat/>
    <w:rsid w:val="00981A95"/>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ConfidentialityStatement">
    <w:name w:val="P.Cover_Confidentiality Statement"/>
    <w:basedOn w:val="Normal"/>
    <w:qFormat/>
    <w:rsid w:val="00981A95"/>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5">
    <w:name w:val="P.Cover Head 5"/>
    <w:qFormat/>
    <w:rsid w:val="00981A95"/>
    <w:pPr>
      <w:spacing w:before="90" w:after="0" w:line="240" w:lineRule="auto"/>
    </w:pPr>
    <w:rPr>
      <w:rFonts w:ascii="Franklin Gothic Demi" w:eastAsia="Times New Roman" w:hAnsi="Franklin Gothic Demi" w:cs="ITCFranklinGothicStd-Demi"/>
      <w:color w:val="002C5F"/>
      <w:sz w:val="20"/>
      <w:szCs w:val="20"/>
    </w:rPr>
  </w:style>
  <w:style w:type="paragraph" w:customStyle="1" w:styleId="PTitleAddress">
    <w:name w:val="P.Title Address"/>
    <w:basedOn w:val="Normal"/>
    <w:qFormat/>
    <w:rsid w:val="00981A95"/>
    <w:pPr>
      <w:ind w:left="720"/>
    </w:pPr>
    <w:rPr>
      <w:rFonts w:eastAsia="Times New Roman" w:cs="Times New Roman"/>
    </w:rPr>
  </w:style>
  <w:style w:type="paragraph" w:customStyle="1" w:styleId="PTitleCopyright">
    <w:name w:val="P.Title Copyright"/>
    <w:basedOn w:val="Normal"/>
    <w:qFormat/>
    <w:rsid w:val="00981A95"/>
    <w:pPr>
      <w:spacing w:before="240"/>
    </w:pPr>
    <w:rPr>
      <w:rFonts w:eastAsia="Times New Roman" w:cs="Times New Roman"/>
    </w:rPr>
  </w:style>
  <w:style w:type="paragraph" w:customStyle="1" w:styleId="PTitlePubNo">
    <w:name w:val="P.Title PubNo"/>
    <w:basedOn w:val="Copyrightinfo"/>
    <w:qFormat/>
    <w:rsid w:val="00981A95"/>
    <w:pPr>
      <w:tabs>
        <w:tab w:val="right" w:pos="9360"/>
      </w:tabs>
      <w:spacing w:before="120" w:after="0"/>
    </w:pPr>
  </w:style>
  <w:style w:type="paragraph" w:customStyle="1" w:styleId="PTitle">
    <w:name w:val="P.Title"/>
    <w:basedOn w:val="Normal"/>
    <w:qFormat/>
    <w:rsid w:val="00981A95"/>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981A95"/>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981A95"/>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981A95"/>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981A95"/>
    <w:rPr>
      <w:rFonts w:ascii="Franklin Gothic Book" w:eastAsia="Times New Roman" w:hAnsi="Franklin Gothic Book" w:cs="Times"/>
      <w:color w:val="002C5F"/>
      <w:spacing w:val="-2"/>
      <w:sz w:val="17"/>
      <w:szCs w:val="17"/>
    </w:rPr>
  </w:style>
  <w:style w:type="paragraph" w:customStyle="1" w:styleId="PBullet">
    <w:name w:val="P.Bullet"/>
    <w:next w:val="BodyText"/>
    <w:uiPriority w:val="99"/>
    <w:rsid w:val="00981A95"/>
    <w:p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BodyText"/>
    <w:link w:val="PNumberingCharChar"/>
    <w:uiPriority w:val="99"/>
    <w:rsid w:val="00981A95"/>
    <w:pPr>
      <w:numPr>
        <w:numId w:val="51"/>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981A95"/>
    <w:rPr>
      <w:rFonts w:ascii="Times New Roman" w:eastAsia="Times New Roman" w:hAnsi="Times New Roman" w:cs="Times"/>
      <w:sz w:val="24"/>
      <w:szCs w:val="24"/>
    </w:rPr>
  </w:style>
  <w:style w:type="paragraph" w:customStyle="1" w:styleId="PQuotes">
    <w:name w:val="P.Quotes"/>
    <w:uiPriority w:val="99"/>
    <w:rsid w:val="00981A95"/>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981A95"/>
    <w:pPr>
      <w:keepNext/>
      <w:spacing w:before="40" w:after="40" w:line="240" w:lineRule="auto"/>
      <w:jc w:val="center"/>
    </w:pPr>
    <w:rPr>
      <w:rFonts w:ascii="Arial" w:eastAsia="Times New Roman" w:hAnsi="Arial" w:cs="Arial"/>
      <w:b/>
      <w:bCs/>
      <w:color w:val="FFFFFF"/>
      <w:sz w:val="20"/>
      <w:szCs w:val="20"/>
    </w:rPr>
  </w:style>
  <w:style w:type="paragraph" w:customStyle="1" w:styleId="PContentsTitle">
    <w:name w:val="P.Contents Title"/>
    <w:uiPriority w:val="99"/>
    <w:rsid w:val="00981A95"/>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981A95"/>
    <w:pPr>
      <w:spacing w:after="240" w:line="240" w:lineRule="auto"/>
      <w:jc w:val="center"/>
    </w:pPr>
    <w:rPr>
      <w:rFonts w:ascii="Arial" w:eastAsia="Times New Roman" w:hAnsi="Arial" w:cs="Arial"/>
      <w:b/>
      <w:bCs/>
      <w:color w:val="002C5F"/>
      <w:sz w:val="32"/>
      <w:szCs w:val="28"/>
    </w:rPr>
  </w:style>
  <w:style w:type="paragraph" w:customStyle="1" w:styleId="PReference">
    <w:name w:val="P.Reference"/>
    <w:basedOn w:val="Normal"/>
    <w:uiPriority w:val="99"/>
    <w:rsid w:val="00981A95"/>
    <w:pPr>
      <w:keepLines/>
      <w:tabs>
        <w:tab w:val="right" w:pos="9540"/>
      </w:tabs>
      <w:suppressAutoHyphens/>
      <w:spacing w:after="240"/>
      <w:ind w:left="360" w:hanging="360"/>
      <w:outlineLvl w:val="0"/>
    </w:pPr>
    <w:rPr>
      <w:rFonts w:eastAsia="Times New Roman" w:cs="Times"/>
      <w:szCs w:val="24"/>
    </w:rPr>
  </w:style>
  <w:style w:type="paragraph" w:customStyle="1" w:styleId="PNumberingLast">
    <w:name w:val="P.Numbering Last"/>
    <w:basedOn w:val="PNumbering"/>
    <w:uiPriority w:val="99"/>
    <w:rsid w:val="00981A95"/>
    <w:pPr>
      <w:spacing w:after="240"/>
    </w:pPr>
  </w:style>
  <w:style w:type="paragraph" w:customStyle="1" w:styleId="PBullet2">
    <w:name w:val="P.Bullet 2"/>
    <w:next w:val="BodyText"/>
    <w:qFormat/>
    <w:rsid w:val="00981A95"/>
    <w:pPr>
      <w:numPr>
        <w:numId w:val="52"/>
      </w:numPr>
      <w:tabs>
        <w:tab w:val="left" w:pos="1080"/>
      </w:tabs>
      <w:spacing w:after="240" w:line="240" w:lineRule="auto"/>
    </w:pPr>
    <w:rPr>
      <w:rFonts w:ascii="Times New Roman" w:eastAsia="Times New Roman" w:hAnsi="Times New Roman" w:cs="Times New Roman"/>
      <w:sz w:val="24"/>
      <w:szCs w:val="24"/>
    </w:rPr>
  </w:style>
  <w:style w:type="paragraph" w:customStyle="1" w:styleId="PBullet3">
    <w:name w:val="P.Bullet 3"/>
    <w:next w:val="BodyText"/>
    <w:qFormat/>
    <w:rsid w:val="00981A95"/>
    <w:pPr>
      <w:spacing w:after="0" w:line="240" w:lineRule="auto"/>
      <w:ind w:left="720" w:hanging="360"/>
    </w:pPr>
    <w:rPr>
      <w:rFonts w:ascii="Times New Roman" w:eastAsia="Times New Roman" w:hAnsi="Times New Roman" w:cs="Times New Roman"/>
      <w:sz w:val="24"/>
      <w:szCs w:val="24"/>
    </w:rPr>
  </w:style>
  <w:style w:type="paragraph" w:customStyle="1" w:styleId="ResDegree">
    <w:name w:val="Res Degree"/>
    <w:rsid w:val="00981A95"/>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981A95"/>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981A95"/>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981A95"/>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981A95"/>
    <w:rPr>
      <w:rFonts w:ascii="Times New Roman" w:eastAsia="Times New Roman" w:hAnsi="Times New Roman" w:cs="Arial"/>
      <w:b/>
      <w:sz w:val="24"/>
    </w:rPr>
  </w:style>
  <w:style w:type="paragraph" w:customStyle="1" w:styleId="ResPublicationsHead2">
    <w:name w:val="Res Publications Head2"/>
    <w:basedOn w:val="Normal"/>
    <w:rsid w:val="00981A95"/>
    <w:pPr>
      <w:keepNext/>
      <w:keepLines/>
      <w:spacing w:after="120"/>
    </w:pPr>
    <w:rPr>
      <w:rFonts w:eastAsia="Times New Roman" w:cs="Times New Roman"/>
      <w:b/>
      <w:i/>
      <w:szCs w:val="20"/>
    </w:rPr>
  </w:style>
  <w:style w:type="paragraph" w:customStyle="1" w:styleId="ResBodyText">
    <w:name w:val="Res BodyText"/>
    <w:link w:val="ResBodyTextChar"/>
    <w:rsid w:val="00981A95"/>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981A95"/>
    <w:rPr>
      <w:rFonts w:ascii="Times New Roman" w:eastAsia="Times New Roman" w:hAnsi="Times New Roman" w:cs="Times New Roman"/>
      <w:sz w:val="24"/>
      <w:szCs w:val="20"/>
    </w:rPr>
  </w:style>
  <w:style w:type="paragraph" w:customStyle="1" w:styleId="ResDates">
    <w:name w:val="Res Dates"/>
    <w:rsid w:val="00981A95"/>
    <w:pPr>
      <w:spacing w:after="0" w:line="240" w:lineRule="auto"/>
      <w:jc w:val="right"/>
    </w:pPr>
    <w:rPr>
      <w:rFonts w:ascii="Arial" w:eastAsia="Times New Roman" w:hAnsi="Arial" w:cs="Times New Roman"/>
      <w:b/>
      <w:sz w:val="20"/>
      <w:szCs w:val="20"/>
    </w:rPr>
  </w:style>
  <w:style w:type="paragraph" w:customStyle="1" w:styleId="ResName">
    <w:name w:val="Res Name"/>
    <w:rsid w:val="00981A95"/>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PLetter">
    <w:name w:val="P.Letter"/>
    <w:basedOn w:val="Normal"/>
    <w:rsid w:val="00981A95"/>
    <w:rPr>
      <w:rFonts w:eastAsia="Times New Roman" w:cs="Times New Roman"/>
    </w:rPr>
  </w:style>
  <w:style w:type="paragraph" w:customStyle="1" w:styleId="PAppHeading1">
    <w:name w:val="P.App Heading 1"/>
    <w:rsid w:val="00981A95"/>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BodyText"/>
    <w:rsid w:val="00981A95"/>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981A95"/>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981A95"/>
    <w:pPr>
      <w:pBdr>
        <w:bottom w:val="single" w:sz="4" w:space="1" w:color="auto"/>
      </w:pBdr>
      <w:tabs>
        <w:tab w:val="right" w:pos="9360"/>
      </w:tabs>
      <w:spacing w:after="240"/>
    </w:pPr>
    <w:rPr>
      <w:rFonts w:ascii="Arial" w:eastAsia="Times New Roman" w:hAnsi="Arial" w:cs="Times New Roman"/>
      <w:noProof/>
      <w:sz w:val="18"/>
      <w:szCs w:val="20"/>
    </w:rPr>
  </w:style>
  <w:style w:type="paragraph" w:customStyle="1" w:styleId="ResBullet1">
    <w:name w:val="Res Bullet1"/>
    <w:uiPriority w:val="99"/>
    <w:rsid w:val="00981A95"/>
    <w:pPr>
      <w:numPr>
        <w:numId w:val="54"/>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981A95"/>
    <w:pPr>
      <w:numPr>
        <w:numId w:val="55"/>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981A95"/>
    <w:pPr>
      <w:numPr>
        <w:numId w:val="53"/>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981A95"/>
  </w:style>
  <w:style w:type="numbering" w:customStyle="1" w:styleId="Level1Bullet">
    <w:name w:val="Level 1 Bullet"/>
    <w:basedOn w:val="NoList"/>
    <w:rsid w:val="00981A95"/>
    <w:pPr>
      <w:numPr>
        <w:numId w:val="56"/>
      </w:numPr>
    </w:pPr>
  </w:style>
  <w:style w:type="numbering" w:customStyle="1" w:styleId="Level2Bullet">
    <w:name w:val="Level 2 Bullet"/>
    <w:basedOn w:val="NoList"/>
    <w:rsid w:val="00981A95"/>
    <w:pPr>
      <w:numPr>
        <w:numId w:val="57"/>
      </w:numPr>
    </w:pPr>
  </w:style>
  <w:style w:type="paragraph" w:customStyle="1" w:styleId="Bullet3Last">
    <w:name w:val="Bullet 3 Last"/>
    <w:basedOn w:val="Bullet3"/>
    <w:qFormat/>
    <w:rsid w:val="00981A95"/>
    <w:pPr>
      <w:tabs>
        <w:tab w:val="num" w:pos="1440"/>
      </w:tabs>
      <w:spacing w:before="0" w:after="240"/>
      <w:ind w:left="1440" w:hanging="360"/>
    </w:pPr>
    <w:rPr>
      <w:rFonts w:ascii="Times New Roman" w:hAnsi="Times New Roman"/>
      <w:szCs w:val="20"/>
    </w:rPr>
  </w:style>
  <w:style w:type="paragraph" w:customStyle="1" w:styleId="pbodytext">
    <w:name w:val="pbodytext"/>
    <w:basedOn w:val="Normal"/>
    <w:uiPriority w:val="99"/>
    <w:rsid w:val="00981A95"/>
    <w:pPr>
      <w:spacing w:after="240"/>
    </w:pPr>
    <w:rPr>
      <w:rFonts w:eastAsiaTheme="minorHAnsi" w:cs="Times New Roman"/>
      <w:szCs w:val="24"/>
    </w:rPr>
  </w:style>
  <w:style w:type="paragraph" w:customStyle="1" w:styleId="Barb">
    <w:name w:val="Barb"/>
    <w:basedOn w:val="Normal"/>
    <w:qFormat/>
    <w:rsid w:val="00981A95"/>
    <w:pPr>
      <w:spacing w:line="240" w:lineRule="atLeast"/>
    </w:pPr>
    <w:rPr>
      <w:rFonts w:ascii="Comic Sans MS" w:eastAsiaTheme="minorHAnsi" w:hAnsi="Comic Sans MS"/>
      <w:color w:val="385877" w:themeColor="accent1" w:themeShade="BF"/>
      <w:sz w:val="22"/>
    </w:rPr>
  </w:style>
  <w:style w:type="paragraph" w:customStyle="1" w:styleId="sectionheading">
    <w:name w:val="section heading"/>
    <w:basedOn w:val="ListParagraph"/>
    <w:link w:val="sectionheadingChar"/>
    <w:qFormat/>
    <w:rsid w:val="00981A95"/>
    <w:pPr>
      <w:keepNext/>
      <w:numPr>
        <w:numId w:val="58"/>
      </w:numPr>
      <w:spacing w:before="240" w:after="120"/>
      <w:outlineLvl w:val="0"/>
    </w:pPr>
    <w:rPr>
      <w:rFonts w:ascii="Arial" w:hAnsi="Arial" w:cs="Arial"/>
      <w:b/>
      <w:bCs/>
      <w:color w:val="002C5F"/>
      <w:sz w:val="36"/>
      <w:szCs w:val="36"/>
    </w:rPr>
  </w:style>
  <w:style w:type="character" w:customStyle="1" w:styleId="ListParagraphChar">
    <w:name w:val="List Paragraph Char"/>
    <w:basedOn w:val="DefaultParagraphFont"/>
    <w:link w:val="ListParagraph"/>
    <w:uiPriority w:val="34"/>
    <w:rsid w:val="00981A95"/>
    <w:rPr>
      <w:rFonts w:ascii="Calibri" w:eastAsia="Times New Roman" w:hAnsi="Calibri" w:cs="Times"/>
      <w:sz w:val="24"/>
    </w:rPr>
  </w:style>
  <w:style w:type="character" w:customStyle="1" w:styleId="sectionheadingChar">
    <w:name w:val="section heading Char"/>
    <w:basedOn w:val="ListParagraphChar"/>
    <w:link w:val="sectionheading"/>
    <w:rsid w:val="00981A95"/>
    <w:rPr>
      <w:rFonts w:ascii="Arial" w:eastAsia="Times New Roman" w:hAnsi="Arial" w:cs="Arial"/>
      <w:b/>
      <w:bCs/>
      <w:color w:val="002C5F"/>
      <w:sz w:val="36"/>
      <w:szCs w:val="36"/>
    </w:rPr>
  </w:style>
  <w:style w:type="character" w:customStyle="1" w:styleId="cit-sep">
    <w:name w:val="cit-sep"/>
    <w:basedOn w:val="DefaultParagraphFont"/>
    <w:rsid w:val="00981A95"/>
    <w:rPr>
      <w:rFonts w:ascii="Times New Roman" w:hAnsi="Times New Roman" w:cs="Times New Roman" w:hint="default"/>
    </w:rPr>
  </w:style>
  <w:style w:type="paragraph" w:customStyle="1" w:styleId="PContentsSubhead">
    <w:name w:val="P. Contents Subhead"/>
    <w:uiPriority w:val="99"/>
    <w:rsid w:val="00981A95"/>
    <w:pPr>
      <w:spacing w:before="240" w:after="240" w:line="240" w:lineRule="auto"/>
    </w:pPr>
    <w:rPr>
      <w:rFonts w:ascii="Calibri" w:eastAsia="Times New Roman" w:hAnsi="Calibri" w:cs="Times"/>
      <w:b/>
      <w:bCs/>
      <w:color w:val="002C5F"/>
      <w:sz w:val="24"/>
      <w:szCs w:val="24"/>
    </w:rPr>
  </w:style>
  <w:style w:type="paragraph" w:customStyle="1" w:styleId="PBodyTextIndent1">
    <w:name w:val="P.Body Text_Indent 1"/>
    <w:basedOn w:val="BodyText"/>
    <w:qFormat/>
    <w:rsid w:val="00981A95"/>
    <w:pPr>
      <w:spacing w:before="0" w:after="240"/>
      <w:ind w:left="720"/>
    </w:pPr>
    <w:rPr>
      <w:rFonts w:ascii="Times New Roman" w:hAnsi="Times New Roman" w:cs="Times"/>
      <w:szCs w:val="22"/>
    </w:rPr>
  </w:style>
  <w:style w:type="paragraph" w:customStyle="1" w:styleId="PBodyTextPreBullet">
    <w:name w:val="P.Body Text_PreBullet"/>
    <w:basedOn w:val="BodyText"/>
    <w:qFormat/>
    <w:rsid w:val="00981A95"/>
    <w:pPr>
      <w:spacing w:before="0" w:after="120"/>
    </w:pPr>
    <w:rPr>
      <w:rFonts w:ascii="Times New Roman" w:hAnsi="Times New Roman" w:cs="Times"/>
      <w:szCs w:val="22"/>
    </w:rPr>
  </w:style>
  <w:style w:type="paragraph" w:customStyle="1" w:styleId="PBulletLast">
    <w:name w:val="P.Bullet_Last"/>
    <w:basedOn w:val="PBullet"/>
    <w:qFormat/>
    <w:rsid w:val="00981A95"/>
    <w:pPr>
      <w:ind w:left="364" w:hanging="360"/>
      <w:contextualSpacing w:val="0"/>
    </w:pPr>
    <w:rPr>
      <w:rFonts w:cs="Times"/>
    </w:rPr>
  </w:style>
  <w:style w:type="paragraph" w:customStyle="1" w:styleId="PCvrLetter">
    <w:name w:val="P.CvrLetter"/>
    <w:basedOn w:val="PCoverHead3"/>
    <w:uiPriority w:val="99"/>
    <w:rsid w:val="00981A95"/>
    <w:pPr>
      <w:tabs>
        <w:tab w:val="left" w:pos="1620"/>
        <w:tab w:val="left" w:pos="5400"/>
      </w:tabs>
      <w:suppressAutoHyphens/>
      <w:autoSpaceDE w:val="0"/>
      <w:autoSpaceDN w:val="0"/>
      <w:adjustRightInd w:val="0"/>
      <w:spacing w:before="270"/>
      <w:ind w:left="1627" w:hanging="1627"/>
      <w:textAlignment w:val="center"/>
    </w:pPr>
    <w:rPr>
      <w:rFonts w:asciiTheme="minorHAnsi" w:eastAsia="Calibri" w:hAnsiTheme="minorHAnsi" w:cs="Times"/>
      <w:color w:val="000000"/>
    </w:rPr>
  </w:style>
  <w:style w:type="paragraph" w:customStyle="1" w:styleId="PFooter-Address-Letter">
    <w:name w:val="P.Footer-Address-Letter"/>
    <w:basedOn w:val="Normal"/>
    <w:qFormat/>
    <w:rsid w:val="00981A95"/>
    <w:pPr>
      <w:widowControl w:val="0"/>
      <w:tabs>
        <w:tab w:val="center" w:pos="4320"/>
        <w:tab w:val="right" w:pos="8640"/>
      </w:tabs>
      <w:ind w:left="-576" w:right="-576"/>
    </w:pPr>
    <w:rPr>
      <w:rFonts w:ascii="Palatino" w:eastAsia="Times New Roman" w:hAnsi="Palatino" w:cs="Times New Roman"/>
      <w:snapToGrid w:val="0"/>
      <w:color w:val="005295"/>
      <w:sz w:val="16"/>
      <w:szCs w:val="16"/>
    </w:rPr>
  </w:style>
  <w:style w:type="character" w:customStyle="1" w:styleId="PNumberingChar">
    <w:name w:val="P.Numbering Char"/>
    <w:basedOn w:val="DefaultParagraphFont"/>
    <w:uiPriority w:val="99"/>
    <w:locked/>
    <w:rsid w:val="00981A95"/>
    <w:rPr>
      <w:rFonts w:cs="Times"/>
      <w:sz w:val="24"/>
      <w:szCs w:val="24"/>
    </w:rPr>
  </w:style>
  <w:style w:type="paragraph" w:customStyle="1" w:styleId="PNumberingLeftMargin">
    <w:name w:val="P.Numbering Left Margin"/>
    <w:basedOn w:val="PNumbering"/>
    <w:uiPriority w:val="99"/>
    <w:rsid w:val="00981A95"/>
    <w:pPr>
      <w:tabs>
        <w:tab w:val="left" w:pos="720"/>
      </w:tabs>
      <w:spacing w:after="120"/>
      <w:ind w:left="0" w:firstLine="0"/>
    </w:pPr>
  </w:style>
  <w:style w:type="paragraph" w:customStyle="1" w:styleId="PTitleRight">
    <w:name w:val="P.Title Right"/>
    <w:uiPriority w:val="99"/>
    <w:rsid w:val="00981A95"/>
    <w:pPr>
      <w:spacing w:after="0" w:line="240" w:lineRule="auto"/>
      <w:jc w:val="right"/>
    </w:pPr>
    <w:rPr>
      <w:rFonts w:ascii="Arial Narrow" w:eastAsia="Times New Roman" w:hAnsi="Arial Narrow" w:cs="Arial Narrow"/>
      <w:sz w:val="24"/>
      <w:szCs w:val="24"/>
    </w:rPr>
  </w:style>
  <w:style w:type="table" w:customStyle="1" w:styleId="TableGrid21">
    <w:name w:val="Table Grid21"/>
    <w:basedOn w:val="TableNormal"/>
    <w:next w:val="TableGrid"/>
    <w:uiPriority w:val="59"/>
    <w:rsid w:val="00981A9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ullet1Last">
    <w:name w:val="CC.Bullet 1 Last"/>
    <w:basedOn w:val="Normal"/>
    <w:rsid w:val="00981A95"/>
    <w:pPr>
      <w:numPr>
        <w:numId w:val="61"/>
      </w:numPr>
      <w:spacing w:before="60" w:after="120"/>
    </w:pPr>
    <w:rPr>
      <w:rFonts w:eastAsiaTheme="minorHAnsi" w:cs="Times New Roman"/>
      <w:color w:val="000000"/>
      <w:szCs w:val="24"/>
    </w:rPr>
  </w:style>
  <w:style w:type="paragraph" w:customStyle="1" w:styleId="ESSTableTextIndent">
    <w:name w:val="ESS_Table Text_Indent"/>
    <w:basedOn w:val="ESSTableText"/>
    <w:qFormat/>
    <w:rsid w:val="00981A95"/>
    <w:pPr>
      <w:ind w:left="216"/>
    </w:pPr>
    <w:rPr>
      <w:color w:val="000000"/>
    </w:rPr>
  </w:style>
  <w:style w:type="paragraph" w:customStyle="1" w:styleId="EssTableTextIndent2">
    <w:name w:val="Ess_Table Text_Indent 2"/>
    <w:basedOn w:val="ESSTableText"/>
    <w:qFormat/>
    <w:rsid w:val="00981A95"/>
    <w:pPr>
      <w:ind w:left="432"/>
    </w:pPr>
    <w:rPr>
      <w:color w:val="000000"/>
    </w:rPr>
  </w:style>
  <w:style w:type="paragraph" w:customStyle="1" w:styleId="ESSTableNote">
    <w:name w:val="ESS_Table Note"/>
    <w:basedOn w:val="ESSTableText"/>
    <w:qFormat/>
    <w:rsid w:val="00981A95"/>
    <w:pPr>
      <w:spacing w:before="60" w:after="240"/>
      <w:ind w:left="144" w:hanging="144"/>
      <w:contextualSpacing/>
    </w:pPr>
    <w:rPr>
      <w:sz w:val="16"/>
      <w:szCs w:val="16"/>
    </w:rPr>
  </w:style>
  <w:style w:type="paragraph" w:customStyle="1" w:styleId="ESSBodyTextIndent">
    <w:name w:val="ESS_Body Text_Indent"/>
    <w:basedOn w:val="ESSBodyText"/>
    <w:qFormat/>
    <w:rsid w:val="00981A95"/>
    <w:pPr>
      <w:keepNext/>
      <w:ind w:left="360" w:right="360"/>
    </w:pPr>
  </w:style>
  <w:style w:type="paragraph" w:customStyle="1" w:styleId="ESSBoxBullet">
    <w:name w:val="ESS_Box Bullet"/>
    <w:basedOn w:val="A1-Survey1DigitRespOptBox"/>
    <w:qFormat/>
    <w:rsid w:val="00981A95"/>
    <w:pPr>
      <w:keepNext/>
      <w:keepLines/>
      <w:numPr>
        <w:numId w:val="62"/>
      </w:numPr>
      <w:tabs>
        <w:tab w:val="clear" w:pos="1008"/>
        <w:tab w:val="left" w:pos="720"/>
      </w:tabs>
      <w:spacing w:before="0" w:after="60"/>
    </w:pPr>
    <w:rPr>
      <w:rFonts w:eastAsia="SimSun"/>
      <w:szCs w:val="24"/>
    </w:rPr>
  </w:style>
  <w:style w:type="character" w:customStyle="1" w:styleId="st">
    <w:name w:val="st"/>
    <w:basedOn w:val="DefaultParagraphFont"/>
    <w:rsid w:val="00981A95"/>
  </w:style>
  <w:style w:type="paragraph" w:customStyle="1" w:styleId="ESSBullet">
    <w:name w:val="ESS_Bullet"/>
    <w:qFormat/>
    <w:rsid w:val="00981A95"/>
    <w:pPr>
      <w:numPr>
        <w:numId w:val="39"/>
      </w:numPr>
      <w:spacing w:after="240" w:line="240" w:lineRule="auto"/>
    </w:pPr>
    <w:rPr>
      <w:rFonts w:ascii="Times New Roman" w:eastAsia="Calibri" w:hAnsi="Times New Roman" w:cs="Times"/>
      <w:sz w:val="24"/>
    </w:rPr>
  </w:style>
  <w:style w:type="paragraph" w:customStyle="1" w:styleId="ESSHeading">
    <w:name w:val="ESS_Heading"/>
    <w:qFormat/>
    <w:rsid w:val="00981A95"/>
    <w:pPr>
      <w:keepNext/>
      <w:spacing w:after="0" w:line="240" w:lineRule="auto"/>
    </w:pPr>
    <w:rPr>
      <w:rFonts w:ascii="Franklin Gothic Book" w:eastAsia="Calibri" w:hAnsi="Franklin Gothic Book" w:cs="ITCFranklinGothicStd-Book"/>
      <w:b/>
      <w:color w:val="005295"/>
      <w:sz w:val="24"/>
      <w:szCs w:val="24"/>
    </w:rPr>
  </w:style>
  <w:style w:type="paragraph" w:customStyle="1" w:styleId="AppendixABodyText">
    <w:name w:val="Appendix A_Body Text"/>
    <w:qFormat/>
    <w:rsid w:val="00981A95"/>
    <w:pPr>
      <w:spacing w:after="0" w:line="240" w:lineRule="auto"/>
    </w:pPr>
    <w:rPr>
      <w:rFonts w:ascii="Times New Roman" w:hAnsi="Times New Roman"/>
      <w:sz w:val="24"/>
    </w:rPr>
  </w:style>
  <w:style w:type="paragraph" w:customStyle="1" w:styleId="AppendixABodyTextwspace">
    <w:name w:val="Appendix A_Body Text w/space"/>
    <w:basedOn w:val="AppendixABodyText"/>
    <w:qFormat/>
    <w:rsid w:val="00981A95"/>
    <w:pPr>
      <w:spacing w:before="240"/>
    </w:pPr>
  </w:style>
  <w:style w:type="paragraph" w:customStyle="1" w:styleId="AppendixACoverTitle">
    <w:name w:val="Appendix A_Cover Title"/>
    <w:qFormat/>
    <w:rsid w:val="00981A95"/>
    <w:pPr>
      <w:pBdr>
        <w:top w:val="single" w:sz="2" w:space="1" w:color="auto"/>
        <w:bottom w:val="single" w:sz="2" w:space="1" w:color="auto"/>
      </w:pBdr>
      <w:spacing w:after="0" w:line="240" w:lineRule="auto"/>
      <w:outlineLvl w:val="0"/>
    </w:pPr>
    <w:rPr>
      <w:rFonts w:ascii="Times New Roman" w:hAnsi="Times New Roman"/>
      <w:b/>
      <w:sz w:val="56"/>
      <w:szCs w:val="56"/>
    </w:rPr>
  </w:style>
  <w:style w:type="paragraph" w:customStyle="1" w:styleId="AppendixASubtitle">
    <w:name w:val="Appendix A_Subtitle"/>
    <w:qFormat/>
    <w:rsid w:val="00981A95"/>
    <w:pPr>
      <w:spacing w:after="0" w:line="240" w:lineRule="auto"/>
    </w:pPr>
    <w:rPr>
      <w:rFonts w:ascii="Times New Roman" w:hAnsi="Times New Roman"/>
      <w:b/>
      <w:sz w:val="44"/>
      <w:szCs w:val="44"/>
    </w:rPr>
  </w:style>
  <w:style w:type="paragraph" w:customStyle="1" w:styleId="AppendixAHeading1">
    <w:name w:val="Appendix A_Heading 1"/>
    <w:qFormat/>
    <w:rsid w:val="00981A95"/>
    <w:pPr>
      <w:spacing w:before="120" w:after="120" w:line="240" w:lineRule="auto"/>
    </w:pPr>
    <w:rPr>
      <w:rFonts w:ascii="Calibri" w:hAnsi="Calibri" w:cs="Calibri"/>
      <w:caps/>
      <w:color w:val="4B76A0" w:themeColor="accent1"/>
      <w:spacing w:val="10"/>
      <w:kern w:val="28"/>
      <w:sz w:val="48"/>
      <w:szCs w:val="48"/>
      <w:lang w:bidi="en-US"/>
    </w:rPr>
  </w:style>
  <w:style w:type="paragraph" w:customStyle="1" w:styleId="AppendixAHeading2">
    <w:name w:val="Appendix A_Heading 2"/>
    <w:qFormat/>
    <w:rsid w:val="00981A95"/>
    <w:pPr>
      <w:pBdr>
        <w:top w:val="single" w:sz="24" w:space="0" w:color="4B76A0" w:themeColor="accent1"/>
        <w:left w:val="single" w:sz="24" w:space="0" w:color="4B76A0" w:themeColor="accent1"/>
        <w:bottom w:val="single" w:sz="24" w:space="0" w:color="4B76A0" w:themeColor="accent1"/>
        <w:right w:val="single" w:sz="24" w:space="0" w:color="4B76A0" w:themeColor="accent1"/>
      </w:pBdr>
      <w:shd w:val="clear" w:color="auto" w:fill="4B76A0" w:themeFill="accent1"/>
      <w:spacing w:after="0" w:line="240" w:lineRule="auto"/>
      <w:outlineLvl w:val="0"/>
    </w:pPr>
    <w:rPr>
      <w:b/>
      <w:bCs/>
      <w:caps/>
      <w:color w:val="FFFFFF" w:themeColor="background1"/>
      <w:spacing w:val="15"/>
      <w:lang w:bidi="en-US"/>
    </w:rPr>
  </w:style>
  <w:style w:type="paragraph" w:customStyle="1" w:styleId="AppendixABullets">
    <w:name w:val="Appendix A_Bullets"/>
    <w:qFormat/>
    <w:rsid w:val="00981A95"/>
    <w:pPr>
      <w:numPr>
        <w:numId w:val="41"/>
      </w:numPr>
      <w:autoSpaceDE w:val="0"/>
      <w:autoSpaceDN w:val="0"/>
      <w:adjustRightInd w:val="0"/>
      <w:spacing w:after="0" w:line="240" w:lineRule="auto"/>
    </w:pPr>
    <w:rPr>
      <w:rFonts w:ascii="Times New Roman" w:hAnsi="Times New Roman"/>
      <w:bCs/>
      <w:sz w:val="24"/>
      <w:szCs w:val="24"/>
    </w:rPr>
  </w:style>
  <w:style w:type="paragraph" w:customStyle="1" w:styleId="AppendixAHeading3">
    <w:name w:val="Appendix A_Heading 3"/>
    <w:qFormat/>
    <w:rsid w:val="00981A95"/>
    <w:pPr>
      <w:pBdr>
        <w:top w:val="single" w:sz="24" w:space="0" w:color="D9E3ED" w:themeColor="accent1" w:themeTint="33"/>
        <w:left w:val="single" w:sz="24" w:space="0" w:color="D9E3ED" w:themeColor="accent1" w:themeTint="33"/>
        <w:bottom w:val="single" w:sz="24" w:space="1" w:color="D9E3ED" w:themeColor="accent1" w:themeTint="33"/>
        <w:right w:val="single" w:sz="24" w:space="0" w:color="D9E3ED" w:themeColor="accent1" w:themeTint="33"/>
      </w:pBdr>
      <w:shd w:val="clear" w:color="auto" w:fill="D9E3ED" w:themeFill="accent1" w:themeFillTint="33"/>
      <w:spacing w:after="0" w:line="240" w:lineRule="auto"/>
      <w:outlineLvl w:val="1"/>
    </w:pPr>
    <w:rPr>
      <w:b/>
      <w:caps/>
      <w:spacing w:val="15"/>
      <w:lang w:bidi="en-US"/>
    </w:rPr>
  </w:style>
  <w:style w:type="paragraph" w:customStyle="1" w:styleId="AppendixBHeading1">
    <w:name w:val="Appendix B_Heading 1"/>
    <w:basedOn w:val="sectionheading"/>
    <w:qFormat/>
    <w:rsid w:val="00981A95"/>
    <w:rPr>
      <w:color w:val="005295"/>
    </w:rPr>
  </w:style>
  <w:style w:type="paragraph" w:customStyle="1" w:styleId="AppendixBHeading2">
    <w:name w:val="Appendix B_Heading 2"/>
    <w:basedOn w:val="Normal"/>
    <w:qFormat/>
    <w:rsid w:val="00981A95"/>
    <w:pPr>
      <w:keepNext/>
      <w:tabs>
        <w:tab w:val="left" w:pos="720"/>
      </w:tabs>
      <w:spacing w:before="240" w:after="120"/>
      <w:ind w:left="720" w:hanging="720"/>
      <w:outlineLvl w:val="1"/>
    </w:pPr>
    <w:rPr>
      <w:rFonts w:ascii="Arial" w:eastAsia="Times New Roman" w:hAnsi="Arial" w:cs="Arial"/>
      <w:b/>
      <w:bCs/>
      <w:i/>
      <w:iCs/>
      <w:color w:val="005295"/>
      <w:szCs w:val="20"/>
    </w:rPr>
  </w:style>
  <w:style w:type="paragraph" w:customStyle="1" w:styleId="AppendixBBodyText">
    <w:name w:val="Appendix B_Body Text"/>
    <w:qFormat/>
    <w:rsid w:val="00981A95"/>
    <w:pPr>
      <w:spacing w:after="240" w:line="240" w:lineRule="auto"/>
    </w:pPr>
    <w:rPr>
      <w:rFonts w:ascii="Times New Roman" w:eastAsia="Times New Roman" w:hAnsi="Times New Roman" w:cs="Times New Roman"/>
      <w:sz w:val="24"/>
    </w:rPr>
  </w:style>
  <w:style w:type="paragraph" w:customStyle="1" w:styleId="AppendixCHeading1">
    <w:name w:val="Appendix C_Heading 1"/>
    <w:qFormat/>
    <w:rsid w:val="00981A95"/>
    <w:pPr>
      <w:numPr>
        <w:ilvl w:val="6"/>
        <w:numId w:val="49"/>
      </w:numPr>
      <w:spacing w:before="480" w:after="120" w:line="240" w:lineRule="auto"/>
      <w:ind w:left="360"/>
    </w:pPr>
    <w:rPr>
      <w:rFonts w:ascii="Times New Roman" w:eastAsia="Times New Roman" w:hAnsi="Times New Roman" w:cs="Times New Roman"/>
      <w:b/>
      <w:bCs/>
      <w:color w:val="005295"/>
      <w:sz w:val="32"/>
      <w:szCs w:val="32"/>
    </w:rPr>
  </w:style>
  <w:style w:type="paragraph" w:customStyle="1" w:styleId="AppendixCHeading2">
    <w:name w:val="Appendix C_Heading 2"/>
    <w:qFormat/>
    <w:rsid w:val="00981A95"/>
    <w:pPr>
      <w:numPr>
        <w:ilvl w:val="1"/>
        <w:numId w:val="60"/>
      </w:numPr>
      <w:tabs>
        <w:tab w:val="left" w:pos="720"/>
      </w:tabs>
      <w:spacing w:after="120" w:line="240" w:lineRule="auto"/>
    </w:pPr>
    <w:rPr>
      <w:rFonts w:ascii="Times New Roman" w:eastAsia="Times New Roman" w:hAnsi="Times New Roman" w:cs="Times New Roman"/>
      <w:b/>
      <w:bCs/>
      <w:i/>
      <w:iCs/>
      <w:color w:val="005295"/>
      <w:sz w:val="24"/>
      <w:szCs w:val="24"/>
    </w:rPr>
  </w:style>
  <w:style w:type="paragraph" w:customStyle="1" w:styleId="AppendixCHeading3">
    <w:name w:val="Appendix C_Heading 3"/>
    <w:qFormat/>
    <w:rsid w:val="00981A95"/>
    <w:pPr>
      <w:numPr>
        <w:ilvl w:val="2"/>
        <w:numId w:val="60"/>
      </w:numPr>
      <w:tabs>
        <w:tab w:val="left" w:pos="360"/>
      </w:tabs>
      <w:spacing w:after="120" w:line="240" w:lineRule="auto"/>
    </w:pPr>
    <w:rPr>
      <w:rFonts w:ascii="Times New Roman" w:eastAsiaTheme="majorEastAsia" w:hAnsi="Times New Roman" w:cs="Times New Roman"/>
      <w:b/>
      <w:iCs/>
      <w:color w:val="005295"/>
      <w:sz w:val="24"/>
      <w:szCs w:val="24"/>
    </w:rPr>
  </w:style>
  <w:style w:type="paragraph" w:customStyle="1" w:styleId="AppendixCHeading4">
    <w:name w:val="Appendix C_Heading 4"/>
    <w:qFormat/>
    <w:rsid w:val="00981A95"/>
    <w:pPr>
      <w:spacing w:after="120" w:line="240" w:lineRule="auto"/>
    </w:pPr>
    <w:rPr>
      <w:rFonts w:asciiTheme="majorHAnsi" w:eastAsia="Times New Roman" w:hAnsiTheme="majorHAnsi" w:cs="Times New Roman"/>
      <w:b/>
      <w:bCs/>
      <w:sz w:val="24"/>
      <w:szCs w:val="28"/>
    </w:rPr>
  </w:style>
  <w:style w:type="paragraph" w:customStyle="1" w:styleId="AppendixCHeading5">
    <w:name w:val="Appendix C_Heading 5"/>
    <w:qFormat/>
    <w:rsid w:val="00981A95"/>
    <w:pPr>
      <w:spacing w:before="120" w:after="120" w:line="240" w:lineRule="auto"/>
    </w:pPr>
    <w:rPr>
      <w:rFonts w:asciiTheme="majorHAnsi" w:eastAsia="Times New Roman" w:hAnsiTheme="majorHAnsi" w:cs="Times New Roman"/>
      <w:b/>
      <w:bCs/>
      <w:i/>
      <w:iCs/>
      <w:sz w:val="24"/>
      <w:szCs w:val="26"/>
    </w:rPr>
  </w:style>
  <w:style w:type="paragraph" w:customStyle="1" w:styleId="AppendixDHeading1">
    <w:name w:val="Appendix D_Heading 1"/>
    <w:qFormat/>
    <w:rsid w:val="00981A95"/>
    <w:pPr>
      <w:keepNext/>
      <w:spacing w:before="480" w:after="120" w:line="240" w:lineRule="auto"/>
    </w:pPr>
    <w:rPr>
      <w:rFonts w:ascii="Times New Roman" w:eastAsia="Times New Roman" w:hAnsi="Times New Roman" w:cs="Times New Roman"/>
      <w:b/>
      <w:bCs/>
      <w:color w:val="005295"/>
      <w:sz w:val="32"/>
      <w:szCs w:val="32"/>
    </w:rPr>
  </w:style>
  <w:style w:type="paragraph" w:customStyle="1" w:styleId="AppendixDHeading2">
    <w:name w:val="Appendix D_Heading 2"/>
    <w:qFormat/>
    <w:rsid w:val="00981A95"/>
    <w:pPr>
      <w:numPr>
        <w:ilvl w:val="1"/>
        <w:numId w:val="65"/>
      </w:numPr>
      <w:tabs>
        <w:tab w:val="left" w:pos="720"/>
      </w:tabs>
      <w:spacing w:after="120" w:line="240" w:lineRule="auto"/>
    </w:pPr>
    <w:rPr>
      <w:rFonts w:ascii="Times New Roman" w:eastAsia="Times New Roman" w:hAnsi="Times New Roman" w:cs="Times New Roman"/>
      <w:b/>
      <w:bCs/>
      <w:i/>
      <w:iCs/>
      <w:color w:val="005295"/>
      <w:sz w:val="24"/>
      <w:szCs w:val="24"/>
    </w:rPr>
  </w:style>
  <w:style w:type="paragraph" w:customStyle="1" w:styleId="AppendixDHeading3">
    <w:name w:val="Appendix D_Heading 3"/>
    <w:qFormat/>
    <w:rsid w:val="00981A95"/>
    <w:pPr>
      <w:keepNext/>
      <w:spacing w:after="120" w:line="240" w:lineRule="auto"/>
    </w:pPr>
    <w:rPr>
      <w:rFonts w:ascii="Times New Roman" w:eastAsia="Times New Roman" w:hAnsi="Times New Roman" w:cs="Times New Roman"/>
      <w:b/>
      <w:iCs/>
      <w:color w:val="005295"/>
      <w:sz w:val="24"/>
      <w:szCs w:val="24"/>
    </w:rPr>
  </w:style>
  <w:style w:type="paragraph" w:customStyle="1" w:styleId="AppendixDHeading4">
    <w:name w:val="Appendix D_Heading 4"/>
    <w:qFormat/>
    <w:rsid w:val="00981A95"/>
    <w:pPr>
      <w:keepNext/>
      <w:spacing w:after="120" w:line="240" w:lineRule="auto"/>
    </w:pPr>
    <w:rPr>
      <w:rFonts w:asciiTheme="majorHAnsi" w:eastAsia="Times New Roman" w:hAnsiTheme="majorHAnsi" w:cs="Times New Roman"/>
      <w:b/>
      <w:bCs/>
      <w:sz w:val="24"/>
      <w:szCs w:val="28"/>
    </w:rPr>
  </w:style>
  <w:style w:type="paragraph" w:customStyle="1" w:styleId="AppendixBreakerPages">
    <w:name w:val="Appendix Breaker Pages"/>
    <w:qFormat/>
    <w:rsid w:val="00981A95"/>
    <w:pPr>
      <w:spacing w:after="0" w:line="240" w:lineRule="auto"/>
      <w:jc w:val="center"/>
    </w:pPr>
    <w:rPr>
      <w:rFonts w:ascii="Times New Roman" w:eastAsia="Times New Roman" w:hAnsi="Times New Roman" w:cs="Times New Roman"/>
      <w:b/>
      <w:bCs/>
      <w:sz w:val="72"/>
      <w:szCs w:val="72"/>
    </w:rPr>
  </w:style>
  <w:style w:type="table" w:customStyle="1" w:styleId="CMSTable">
    <w:name w:val="CMS  Table"/>
    <w:basedOn w:val="TableNormal"/>
    <w:uiPriority w:val="99"/>
    <w:qFormat/>
    <w:rsid w:val="00981A95"/>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paragraph" w:customStyle="1" w:styleId="NCESBoilerplateText">
    <w:name w:val="NCES Boilerplate Text"/>
    <w:rsid w:val="00981A9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rPr>
  </w:style>
  <w:style w:type="paragraph" w:customStyle="1" w:styleId="NHESBulletedList">
    <w:name w:val="NHES Bulleted List"/>
    <w:basedOn w:val="Normal"/>
    <w:qFormat/>
    <w:rsid w:val="00981A95"/>
    <w:pPr>
      <w:numPr>
        <w:numId w:val="66"/>
      </w:numPr>
      <w:spacing w:after="160" w:line="360" w:lineRule="atLeast"/>
      <w:jc w:val="both"/>
    </w:pPr>
    <w:rPr>
      <w:rFonts w:ascii="Palatino Linotype" w:eastAsia="Times New Roman" w:hAnsi="Palatino Linotype" w:cs="Times New Roman"/>
      <w:sz w:val="22"/>
      <w:szCs w:val="20"/>
    </w:rPr>
  </w:style>
  <w:style w:type="paragraph" w:customStyle="1" w:styleId="NHESFootnote">
    <w:name w:val="NHES Footnote"/>
    <w:basedOn w:val="Normal"/>
    <w:qFormat/>
    <w:rsid w:val="00981A95"/>
    <w:pPr>
      <w:tabs>
        <w:tab w:val="left" w:pos="120"/>
      </w:tabs>
      <w:spacing w:line="200" w:lineRule="atLeast"/>
      <w:jc w:val="both"/>
    </w:pPr>
    <w:rPr>
      <w:rFonts w:ascii="Palatino Linotype" w:eastAsia="Times New Roman" w:hAnsi="Palatino Linotype" w:cs="Times New Roman"/>
      <w:sz w:val="18"/>
      <w:szCs w:val="18"/>
    </w:rPr>
  </w:style>
  <w:style w:type="paragraph" w:customStyle="1" w:styleId="NHESHeading1">
    <w:name w:val="NHES Heading 1"/>
    <w:basedOn w:val="Heading1"/>
    <w:qFormat/>
    <w:rsid w:val="00981A95"/>
    <w:pPr>
      <w:keepNext w:val="0"/>
      <w:keepLines w:val="0"/>
      <w:numPr>
        <w:numId w:val="0"/>
      </w:numPr>
      <w:tabs>
        <w:tab w:val="left" w:pos="5760"/>
      </w:tabs>
      <w:spacing w:before="320" w:after="360" w:line="360" w:lineRule="atLeast"/>
    </w:pPr>
    <w:rPr>
      <w:rFonts w:ascii="Garamond" w:eastAsia="Perpetua" w:hAnsi="Garamond"/>
      <w:b w:val="0"/>
      <w:color w:val="297083"/>
      <w:sz w:val="56"/>
      <w:szCs w:val="56"/>
    </w:rPr>
  </w:style>
  <w:style w:type="paragraph" w:customStyle="1" w:styleId="NHESHeading2">
    <w:name w:val="NHES Heading 2"/>
    <w:basedOn w:val="Heading2"/>
    <w:qFormat/>
    <w:rsid w:val="00981A95"/>
    <w:pPr>
      <w:keepNext w:val="0"/>
      <w:keepLines w:val="0"/>
      <w:tabs>
        <w:tab w:val="left" w:pos="-540"/>
      </w:tabs>
      <w:spacing w:before="360" w:after="240" w:line="360" w:lineRule="atLeast"/>
      <w:ind w:hanging="720"/>
      <w:jc w:val="both"/>
    </w:pPr>
    <w:rPr>
      <w:rFonts w:ascii="Garamond" w:hAnsi="Garamond"/>
      <w:bCs w:val="0"/>
      <w:i w:val="0"/>
      <w:iCs w:val="0"/>
      <w:color w:val="1A827A" w:themeColor="accent5" w:themeShade="BF"/>
      <w:sz w:val="30"/>
    </w:rPr>
  </w:style>
  <w:style w:type="paragraph" w:customStyle="1" w:styleId="NHESHeading3">
    <w:name w:val="NHES Heading 3"/>
    <w:basedOn w:val="Heading3"/>
    <w:qFormat/>
    <w:rsid w:val="00981A95"/>
    <w:pPr>
      <w:keepLines w:val="0"/>
      <w:tabs>
        <w:tab w:val="left" w:pos="360"/>
        <w:tab w:val="left" w:pos="720"/>
      </w:tabs>
      <w:spacing w:before="360" w:after="240" w:line="360" w:lineRule="atLeast"/>
      <w:ind w:left="1008" w:hanging="720"/>
      <w:jc w:val="both"/>
    </w:pPr>
    <w:rPr>
      <w:rFonts w:ascii="Garamond" w:eastAsia="Times New Roman" w:hAnsi="Garamond"/>
      <w:i/>
      <w:color w:val="348EA6"/>
    </w:rPr>
  </w:style>
  <w:style w:type="paragraph" w:customStyle="1" w:styleId="NHESParagraph">
    <w:name w:val="NHES Paragraph"/>
    <w:basedOn w:val="Normal"/>
    <w:qFormat/>
    <w:rsid w:val="00981A95"/>
    <w:pPr>
      <w:spacing w:after="240" w:line="360" w:lineRule="atLeast"/>
      <w:jc w:val="both"/>
    </w:pPr>
    <w:rPr>
      <w:rFonts w:ascii="Palatino Linotype" w:eastAsia="Times New Roman" w:hAnsi="Palatino Linotype" w:cs="Times New Roman"/>
      <w:sz w:val="22"/>
      <w:szCs w:val="20"/>
    </w:rPr>
  </w:style>
  <w:style w:type="paragraph" w:customStyle="1" w:styleId="NHESNumberedList">
    <w:name w:val="NHES Numbered List"/>
    <w:basedOn w:val="NHESParagraph"/>
    <w:qFormat/>
    <w:rsid w:val="00981A95"/>
    <w:pPr>
      <w:numPr>
        <w:numId w:val="67"/>
      </w:numPr>
    </w:pPr>
  </w:style>
  <w:style w:type="paragraph" w:customStyle="1" w:styleId="NHESTable">
    <w:name w:val="NHES Table"/>
    <w:basedOn w:val="Normal"/>
    <w:qFormat/>
    <w:rsid w:val="00981A95"/>
    <w:pPr>
      <w:spacing w:before="360" w:after="360" w:line="360" w:lineRule="atLeast"/>
      <w:ind w:left="1440"/>
      <w:jc w:val="both"/>
    </w:pPr>
    <w:rPr>
      <w:rFonts w:ascii="Palatino Linotype" w:eastAsia="Times New Roman" w:hAnsi="Palatino Linotype" w:cs="Times New Roman"/>
      <w:b/>
      <w:sz w:val="22"/>
      <w:szCs w:val="20"/>
    </w:rPr>
  </w:style>
  <w:style w:type="character" w:customStyle="1" w:styleId="apple-converted-space">
    <w:name w:val="apple-converted-space"/>
    <w:basedOn w:val="DefaultParagraphFont"/>
    <w:rsid w:val="00981A95"/>
  </w:style>
  <w:style w:type="character" w:customStyle="1" w:styleId="st1">
    <w:name w:val="st1"/>
    <w:basedOn w:val="DefaultParagraphFont"/>
    <w:rsid w:val="00981A95"/>
  </w:style>
  <w:style w:type="paragraph" w:styleId="TOC6">
    <w:name w:val="toc 6"/>
    <w:next w:val="Normal"/>
    <w:uiPriority w:val="39"/>
    <w:unhideWhenUsed/>
    <w:rsid w:val="00981A95"/>
    <w:pPr>
      <w:spacing w:after="80" w:line="240" w:lineRule="auto"/>
      <w:ind w:left="1094"/>
    </w:pPr>
  </w:style>
  <w:style w:type="paragraph" w:styleId="TOC7">
    <w:name w:val="toc 7"/>
    <w:next w:val="Normal"/>
    <w:uiPriority w:val="39"/>
    <w:unhideWhenUsed/>
    <w:rsid w:val="00981A95"/>
    <w:pPr>
      <w:spacing w:after="100" w:line="240" w:lineRule="auto"/>
      <w:ind w:left="1325"/>
    </w:pPr>
  </w:style>
  <w:style w:type="paragraph" w:styleId="TOC8">
    <w:name w:val="toc 8"/>
    <w:basedOn w:val="Normal"/>
    <w:next w:val="Normal"/>
    <w:autoRedefine/>
    <w:uiPriority w:val="39"/>
    <w:unhideWhenUsed/>
    <w:rsid w:val="00981A95"/>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981A95"/>
    <w:pPr>
      <w:spacing w:after="100" w:line="276" w:lineRule="auto"/>
      <w:ind w:left="1760"/>
    </w:pPr>
    <w:rPr>
      <w:rFonts w:asciiTheme="minorHAnsi" w:hAnsiTheme="minorHAnsi"/>
      <w:sz w:val="22"/>
    </w:rPr>
  </w:style>
  <w:style w:type="paragraph" w:customStyle="1" w:styleId="BodyTextPreBullet">
    <w:name w:val="Body Text_PreBullet"/>
    <w:basedOn w:val="BodyText"/>
    <w:qFormat/>
    <w:rsid w:val="00981A95"/>
    <w:pPr>
      <w:spacing w:before="0" w:after="120"/>
    </w:pPr>
    <w:rPr>
      <w:rFonts w:ascii="Times New Roman" w:hAnsi="Times New Roman"/>
    </w:rPr>
  </w:style>
  <w:style w:type="paragraph" w:customStyle="1" w:styleId="Heading10">
    <w:name w:val="Heading1"/>
    <w:basedOn w:val="Normal"/>
    <w:link w:val="Heading1Char0"/>
    <w:qFormat/>
    <w:rsid w:val="00981A95"/>
    <w:pPr>
      <w:keepNext/>
      <w:keepLines/>
      <w:spacing w:before="360" w:after="120"/>
      <w:outlineLvl w:val="0"/>
    </w:pPr>
    <w:rPr>
      <w:rFonts w:ascii="Arial" w:eastAsia="Calibri" w:hAnsi="Arial" w:cs="Arial"/>
      <w:b/>
      <w:bCs/>
      <w:color w:val="000000"/>
      <w:sz w:val="32"/>
      <w:szCs w:val="28"/>
      <w:lang w:bidi="en-US"/>
    </w:rPr>
  </w:style>
  <w:style w:type="character" w:customStyle="1" w:styleId="Heading1Char0">
    <w:name w:val="Heading1 Char"/>
    <w:basedOn w:val="DefaultParagraphFont"/>
    <w:link w:val="Heading10"/>
    <w:rsid w:val="00981A95"/>
    <w:rPr>
      <w:rFonts w:ascii="Arial" w:eastAsia="Calibri" w:hAnsi="Arial" w:cs="Arial"/>
      <w:b/>
      <w:bCs/>
      <w:color w:val="000000"/>
      <w:sz w:val="32"/>
      <w:szCs w:val="28"/>
      <w:lang w:bidi="en-US"/>
    </w:rPr>
  </w:style>
  <w:style w:type="paragraph" w:customStyle="1" w:styleId="Exhibit">
    <w:name w:val="Exhibit"/>
    <w:basedOn w:val="Normal"/>
    <w:rsid w:val="00981A95"/>
    <w:rPr>
      <w:rFonts w:eastAsia="Times New Roman" w:cs="Times New Roman"/>
      <w:b/>
      <w:szCs w:val="24"/>
    </w:rPr>
  </w:style>
  <w:style w:type="paragraph" w:customStyle="1" w:styleId="PTableHead1">
    <w:name w:val="P.Table Head 1"/>
    <w:basedOn w:val="Normal"/>
    <w:uiPriority w:val="99"/>
    <w:rsid w:val="00981A95"/>
    <w:pPr>
      <w:spacing w:before="20" w:after="20"/>
      <w:jc w:val="center"/>
    </w:pPr>
    <w:rPr>
      <w:rFonts w:ascii="Arial" w:eastAsia="Times New Roman" w:hAnsi="Arial" w:cs="Arial"/>
      <w:b/>
      <w:bCs/>
      <w:sz w:val="20"/>
      <w:szCs w:val="20"/>
    </w:rPr>
  </w:style>
  <w:style w:type="paragraph" w:customStyle="1" w:styleId="ExhibitTitle">
    <w:name w:val="Exhibit Title"/>
    <w:basedOn w:val="Normal"/>
    <w:qFormat/>
    <w:rsid w:val="00981A95"/>
    <w:pPr>
      <w:keepNext/>
      <w:spacing w:after="120"/>
    </w:pPr>
    <w:rPr>
      <w:rFonts w:ascii="Arial" w:eastAsia="Times New Roman" w:hAnsi="Arial" w:cs="Times New Roman"/>
      <w:b/>
      <w:sz w:val="22"/>
      <w:szCs w:val="24"/>
    </w:rPr>
  </w:style>
  <w:style w:type="paragraph" w:customStyle="1" w:styleId="Head3">
    <w:name w:val="Head3"/>
    <w:basedOn w:val="Normal"/>
    <w:qFormat/>
    <w:rsid w:val="00981A95"/>
    <w:pPr>
      <w:spacing w:before="120" w:after="120"/>
    </w:pPr>
    <w:rPr>
      <w:rFonts w:eastAsia="Times New Roman" w:cs="Times New Roman"/>
      <w:b/>
      <w:bCs/>
      <w:szCs w:val="24"/>
      <w:u w:val="single"/>
    </w:rPr>
  </w:style>
  <w:style w:type="paragraph" w:customStyle="1" w:styleId="Head2">
    <w:name w:val="Head2"/>
    <w:basedOn w:val="Normal"/>
    <w:autoRedefine/>
    <w:qFormat/>
    <w:rsid w:val="00981A95"/>
    <w:pPr>
      <w:keepNext/>
      <w:spacing w:before="120" w:after="120"/>
    </w:pPr>
    <w:rPr>
      <w:rFonts w:ascii="Arial" w:eastAsia="Times New Roman" w:hAnsi="Arial" w:cs="Arial"/>
      <w:b/>
      <w:sz w:val="26"/>
      <w:szCs w:val="24"/>
    </w:rPr>
  </w:style>
  <w:style w:type="paragraph" w:customStyle="1" w:styleId="BodyTextNumbered">
    <w:name w:val="Body Text_Numbered"/>
    <w:basedOn w:val="BodyText"/>
    <w:qFormat/>
    <w:rsid w:val="00981A95"/>
    <w:pPr>
      <w:numPr>
        <w:numId w:val="68"/>
      </w:numPr>
      <w:spacing w:before="0" w:after="120"/>
    </w:pPr>
    <w:rPr>
      <w:rFonts w:ascii="Times New Roman" w:hAnsi="Times New Roman"/>
    </w:rPr>
  </w:style>
  <w:style w:type="character" w:customStyle="1" w:styleId="A6">
    <w:name w:val="A6"/>
    <w:uiPriority w:val="99"/>
    <w:rsid w:val="00981A95"/>
    <w:rPr>
      <w:color w:val="000000"/>
      <w:sz w:val="14"/>
      <w:szCs w:val="14"/>
    </w:rPr>
  </w:style>
  <w:style w:type="paragraph" w:customStyle="1" w:styleId="lastchild">
    <w:name w:val="lastchild"/>
    <w:basedOn w:val="Normal"/>
    <w:rsid w:val="00981A95"/>
    <w:pPr>
      <w:spacing w:before="100" w:beforeAutospacing="1" w:after="100" w:afterAutospacing="1"/>
    </w:pPr>
    <w:rPr>
      <w:rFonts w:eastAsia="Times New Roman" w:cs="Times New Roman"/>
      <w:szCs w:val="24"/>
    </w:rPr>
  </w:style>
  <w:style w:type="paragraph" w:customStyle="1" w:styleId="Pa9">
    <w:name w:val="Pa9"/>
    <w:basedOn w:val="Default"/>
    <w:next w:val="Default"/>
    <w:uiPriority w:val="99"/>
    <w:rsid w:val="00981A95"/>
    <w:pPr>
      <w:spacing w:line="261" w:lineRule="atLeast"/>
    </w:pPr>
    <w:rPr>
      <w:rFonts w:ascii="Arial" w:hAnsi="Arial" w:cs="Arial"/>
      <w:color w:val="auto"/>
    </w:rPr>
  </w:style>
  <w:style w:type="paragraph" w:customStyle="1" w:styleId="Pa7">
    <w:name w:val="Pa7"/>
    <w:basedOn w:val="Default"/>
    <w:next w:val="Default"/>
    <w:uiPriority w:val="99"/>
    <w:rsid w:val="00981A95"/>
    <w:pPr>
      <w:spacing w:line="261" w:lineRule="atLeast"/>
    </w:pPr>
    <w:rPr>
      <w:rFonts w:ascii="Arial" w:hAnsi="Arial" w:cs="Arial"/>
      <w:color w:val="auto"/>
    </w:rPr>
  </w:style>
  <w:style w:type="character" w:customStyle="1" w:styleId="A7">
    <w:name w:val="A7"/>
    <w:uiPriority w:val="99"/>
    <w:rsid w:val="00981A95"/>
    <w:rPr>
      <w:rFonts w:ascii="Wingdings" w:hAnsi="Wingdings" w:cs="Wingdings"/>
      <w:color w:val="000000"/>
      <w:sz w:val="40"/>
      <w:szCs w:val="40"/>
    </w:rPr>
  </w:style>
  <w:style w:type="character" w:customStyle="1" w:styleId="A16">
    <w:name w:val="A16"/>
    <w:uiPriority w:val="99"/>
    <w:rsid w:val="00981A95"/>
    <w:rPr>
      <w:rFonts w:ascii="Symbol" w:hAnsi="Symbol" w:cs="Symbol"/>
      <w:color w:val="000000"/>
      <w:sz w:val="70"/>
      <w:szCs w:val="70"/>
    </w:rPr>
  </w:style>
  <w:style w:type="paragraph" w:customStyle="1" w:styleId="EHCTableText">
    <w:name w:val="EHC_Table Text"/>
    <w:uiPriority w:val="99"/>
    <w:rsid w:val="00981A95"/>
    <w:pPr>
      <w:tabs>
        <w:tab w:val="left" w:pos="360"/>
      </w:tabs>
      <w:spacing w:after="120" w:line="240" w:lineRule="auto"/>
    </w:pPr>
    <w:rPr>
      <w:rFonts w:ascii="Cambria" w:eastAsia="Times New Roman" w:hAnsi="Cambria" w:cs="Arial"/>
      <w:sz w:val="24"/>
      <w:szCs w:val="20"/>
    </w:rPr>
  </w:style>
  <w:style w:type="paragraph" w:customStyle="1" w:styleId="Heading20">
    <w:name w:val="Heading2"/>
    <w:basedOn w:val="Normal"/>
    <w:link w:val="Heading2Char0"/>
    <w:uiPriority w:val="99"/>
    <w:rsid w:val="00981A95"/>
    <w:pPr>
      <w:keepNext/>
      <w:keepLines/>
      <w:spacing w:before="200" w:after="240"/>
      <w:outlineLvl w:val="1"/>
    </w:pPr>
    <w:rPr>
      <w:rFonts w:ascii="Cambria" w:eastAsia="Times New Roman" w:hAnsi="Cambria" w:cs="Times New Roman"/>
      <w:b/>
      <w:bCs/>
      <w:color w:val="4F81BD"/>
      <w:sz w:val="26"/>
      <w:szCs w:val="26"/>
    </w:rPr>
  </w:style>
  <w:style w:type="character" w:customStyle="1" w:styleId="Heading2Char0">
    <w:name w:val="Heading2 Char"/>
    <w:basedOn w:val="DefaultParagraphFont"/>
    <w:link w:val="Heading20"/>
    <w:uiPriority w:val="99"/>
    <w:locked/>
    <w:rsid w:val="00981A95"/>
    <w:rPr>
      <w:rFonts w:ascii="Cambria" w:eastAsia="Times New Roman" w:hAnsi="Cambria" w:cs="Times New Roman"/>
      <w:b/>
      <w:bCs/>
      <w:color w:val="4F81BD"/>
      <w:sz w:val="26"/>
      <w:szCs w:val="26"/>
    </w:rPr>
  </w:style>
  <w:style w:type="paragraph" w:customStyle="1" w:styleId="CHCFH1SectionHead">
    <w:name w:val="CHCF.H1 Section Head"/>
    <w:uiPriority w:val="99"/>
    <w:rsid w:val="00981A95"/>
    <w:pPr>
      <w:suppressAutoHyphens/>
      <w:spacing w:before="80" w:after="80" w:line="240" w:lineRule="auto"/>
      <w:ind w:left="360"/>
    </w:pPr>
    <w:rPr>
      <w:rFonts w:ascii="Times New Roman" w:eastAsia="Times New Roman" w:hAnsi="Times New Roman" w:cs="Arial"/>
      <w:b/>
      <w:color w:val="FFFFFF"/>
      <w:sz w:val="48"/>
      <w:szCs w:val="36"/>
    </w:rPr>
  </w:style>
  <w:style w:type="table" w:customStyle="1" w:styleId="LightList-Accent11">
    <w:name w:val="Light List - Accent 11"/>
    <w:uiPriority w:val="99"/>
    <w:rsid w:val="00981A95"/>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CFCoverTitle">
    <w:name w:val="CHCF.Cover Title"/>
    <w:qFormat/>
    <w:rsid w:val="00981A95"/>
    <w:pPr>
      <w:spacing w:before="480" w:after="0" w:line="240" w:lineRule="auto"/>
      <w:ind w:left="2434"/>
    </w:pPr>
    <w:rPr>
      <w:rFonts w:ascii="Franklin Gothic Demi" w:eastAsia="Times New Roman" w:hAnsi="Franklin Gothic Demi" w:cs="Times New Roman"/>
      <w:noProof/>
      <w:color w:val="005295"/>
      <w:sz w:val="50"/>
      <w:szCs w:val="20"/>
    </w:rPr>
  </w:style>
  <w:style w:type="paragraph" w:customStyle="1" w:styleId="CHCFCoverSubtitle">
    <w:name w:val="CHCF.Cover Subtitle"/>
    <w:qFormat/>
    <w:rsid w:val="00981A95"/>
    <w:pPr>
      <w:spacing w:after="0" w:line="240" w:lineRule="auto"/>
      <w:ind w:left="2430"/>
    </w:pPr>
    <w:rPr>
      <w:rFonts w:ascii="Franklin Gothic Book" w:eastAsia="Times New Roman" w:hAnsi="Franklin Gothic Book" w:cs="Times New Roman"/>
      <w:color w:val="005295"/>
      <w:sz w:val="40"/>
      <w:szCs w:val="40"/>
    </w:rPr>
  </w:style>
  <w:style w:type="paragraph" w:customStyle="1" w:styleId="CHCFCoverNames">
    <w:name w:val="CHCF.Cover Names"/>
    <w:qFormat/>
    <w:rsid w:val="00981A95"/>
    <w:pPr>
      <w:spacing w:after="0" w:line="240" w:lineRule="auto"/>
      <w:ind w:left="2434"/>
    </w:pPr>
    <w:rPr>
      <w:rFonts w:ascii="Franklin Gothic Demi" w:eastAsia="Times New Roman" w:hAnsi="Franklin Gothic Demi" w:cs="Times New Roman"/>
      <w:color w:val="595959"/>
      <w:sz w:val="28"/>
      <w:szCs w:val="28"/>
    </w:rPr>
  </w:style>
  <w:style w:type="paragraph" w:customStyle="1" w:styleId="CHCFBodyText">
    <w:name w:val="CHCF.Body Text"/>
    <w:qFormat/>
    <w:rsid w:val="00981A95"/>
    <w:rPr>
      <w:rFonts w:ascii="Times New Roman" w:eastAsia="Times New Roman" w:hAnsi="Times New Roman" w:cs="Times New Roman"/>
      <w:sz w:val="24"/>
      <w:szCs w:val="20"/>
    </w:rPr>
  </w:style>
  <w:style w:type="paragraph" w:customStyle="1" w:styleId="CHCFBullet1">
    <w:name w:val="CHCF.Bullet 1"/>
    <w:basedOn w:val="ListParagraph"/>
    <w:qFormat/>
    <w:rsid w:val="00981A95"/>
    <w:pPr>
      <w:numPr>
        <w:numId w:val="71"/>
      </w:numPr>
      <w:spacing w:after="120" w:line="276" w:lineRule="auto"/>
      <w:contextualSpacing w:val="0"/>
    </w:pPr>
    <w:rPr>
      <w:rFonts w:ascii="Times New Roman" w:hAnsi="Times New Roman" w:cs="Times New Roman"/>
      <w:szCs w:val="20"/>
    </w:rPr>
  </w:style>
  <w:style w:type="paragraph" w:customStyle="1" w:styleId="CHCFNumberedList">
    <w:name w:val="CHCF.Numbered List"/>
    <w:qFormat/>
    <w:rsid w:val="00981A95"/>
    <w:pPr>
      <w:numPr>
        <w:numId w:val="72"/>
      </w:numPr>
      <w:spacing w:after="120" w:line="240" w:lineRule="auto"/>
    </w:pPr>
    <w:rPr>
      <w:rFonts w:ascii="Times New Roman" w:eastAsia="Times New Roman" w:hAnsi="Times New Roman" w:cs="Times New Roman"/>
      <w:sz w:val="24"/>
      <w:szCs w:val="20"/>
    </w:rPr>
  </w:style>
  <w:style w:type="paragraph" w:customStyle="1" w:styleId="CHCFFigureTableTitle">
    <w:name w:val="CHCF.Figure/Table Title"/>
    <w:qFormat/>
    <w:rsid w:val="00981A95"/>
    <w:pPr>
      <w:keepNext/>
      <w:spacing w:before="360" w:after="120" w:line="240" w:lineRule="auto"/>
    </w:pPr>
    <w:rPr>
      <w:rFonts w:ascii="Arial" w:eastAsia="Times New Roman" w:hAnsi="Arial" w:cs="Calibri"/>
      <w:b/>
      <w:bCs/>
      <w:color w:val="002C5F"/>
      <w:sz w:val="20"/>
      <w:szCs w:val="18"/>
    </w:rPr>
  </w:style>
  <w:style w:type="paragraph" w:customStyle="1" w:styleId="CHCFBodyTextIndented">
    <w:name w:val="CHCF.Body Text Indented"/>
    <w:qFormat/>
    <w:rsid w:val="00981A95"/>
    <w:pPr>
      <w:ind w:left="720" w:right="720"/>
    </w:pPr>
    <w:rPr>
      <w:rFonts w:ascii="Times New Roman" w:eastAsia="Times New Roman" w:hAnsi="Times New Roman" w:cs="Times New Roman"/>
      <w:szCs w:val="20"/>
    </w:rPr>
  </w:style>
  <w:style w:type="paragraph" w:customStyle="1" w:styleId="CHCFBreakerPage">
    <w:name w:val="CHCF.Breaker Page"/>
    <w:basedOn w:val="Heading1"/>
    <w:qFormat/>
    <w:rsid w:val="00981A95"/>
    <w:pPr>
      <w:keepNext w:val="0"/>
      <w:keepLines w:val="0"/>
      <w:numPr>
        <w:numId w:val="0"/>
      </w:numPr>
      <w:tabs>
        <w:tab w:val="left" w:pos="5760"/>
      </w:tabs>
      <w:suppressAutoHyphens/>
      <w:spacing w:before="240" w:after="240" w:line="240" w:lineRule="auto"/>
      <w:jc w:val="center"/>
    </w:pPr>
    <w:rPr>
      <w:rFonts w:ascii="Arial" w:eastAsia="Perpetua" w:hAnsi="Arial" w:cs="Arial"/>
      <w:b w:val="0"/>
      <w:color w:val="002C5F"/>
      <w:sz w:val="36"/>
      <w:szCs w:val="36"/>
    </w:rPr>
  </w:style>
  <w:style w:type="paragraph" w:customStyle="1" w:styleId="CHCFAppendixHeading1">
    <w:name w:val="CHCF.Appendix Heading 1"/>
    <w:qFormat/>
    <w:rsid w:val="00981A95"/>
    <w:pPr>
      <w:keepNext/>
      <w:spacing w:after="120" w:line="240" w:lineRule="auto"/>
    </w:pPr>
    <w:rPr>
      <w:rFonts w:ascii="Arial" w:eastAsia="Times New Roman" w:hAnsi="Arial" w:cs="Arial"/>
      <w:b/>
      <w:sz w:val="28"/>
      <w:szCs w:val="36"/>
    </w:rPr>
  </w:style>
  <w:style w:type="paragraph" w:customStyle="1" w:styleId="CHCFAppendixHeading2">
    <w:name w:val="CHCF.Appendix Heading 2"/>
    <w:qFormat/>
    <w:rsid w:val="00981A95"/>
    <w:pPr>
      <w:spacing w:after="120" w:line="240" w:lineRule="auto"/>
    </w:pPr>
    <w:rPr>
      <w:rFonts w:ascii="Times New Roman" w:eastAsia="Times New Roman" w:hAnsi="Times New Roman" w:cs="Times New Roman"/>
      <w:b/>
      <w:sz w:val="24"/>
      <w:szCs w:val="20"/>
    </w:rPr>
  </w:style>
  <w:style w:type="paragraph" w:customStyle="1" w:styleId="CHCFAppendixBodyText">
    <w:name w:val="CHCF.Appendix Body Text"/>
    <w:qFormat/>
    <w:rsid w:val="00981A95"/>
    <w:pPr>
      <w:spacing w:after="240" w:line="240" w:lineRule="auto"/>
    </w:pPr>
    <w:rPr>
      <w:rFonts w:ascii="Times New Roman" w:eastAsia="Times New Roman" w:hAnsi="Times New Roman" w:cs="Times New Roman"/>
      <w:sz w:val="24"/>
      <w:szCs w:val="20"/>
    </w:rPr>
  </w:style>
  <w:style w:type="paragraph" w:customStyle="1" w:styleId="CHCFAppendixBullets">
    <w:name w:val="CHCF.Appendix Bullets"/>
    <w:basedOn w:val="Stylebulleted"/>
    <w:qFormat/>
    <w:rsid w:val="00981A95"/>
    <w:pPr>
      <w:numPr>
        <w:numId w:val="70"/>
      </w:numPr>
      <w:spacing w:before="0" w:line="240" w:lineRule="auto"/>
    </w:pPr>
  </w:style>
  <w:style w:type="paragraph" w:customStyle="1" w:styleId="CHCFBodyTextPreBullet">
    <w:name w:val="CHCF.Body Text_PreBullet"/>
    <w:basedOn w:val="BodyText"/>
    <w:qFormat/>
    <w:rsid w:val="00981A95"/>
    <w:pPr>
      <w:spacing w:before="0" w:after="120" w:line="276" w:lineRule="auto"/>
    </w:pPr>
    <w:rPr>
      <w:rFonts w:ascii="Times New Roman" w:hAnsi="Times New Roman" w:cs="Times"/>
      <w:szCs w:val="22"/>
    </w:rPr>
  </w:style>
  <w:style w:type="paragraph" w:customStyle="1" w:styleId="CHCFBullet1Last">
    <w:name w:val="CHCF.Bullet 1_Last"/>
    <w:basedOn w:val="CHCFBullet1"/>
    <w:qFormat/>
    <w:rsid w:val="00981A95"/>
    <w:pPr>
      <w:spacing w:after="240"/>
    </w:pPr>
  </w:style>
  <w:style w:type="paragraph" w:customStyle="1" w:styleId="CHCFTableHead1">
    <w:name w:val="CHCF.Table Head 1"/>
    <w:basedOn w:val="Normal"/>
    <w:qFormat/>
    <w:rsid w:val="00981A95"/>
    <w:pPr>
      <w:keepNext/>
      <w:jc w:val="center"/>
    </w:pPr>
    <w:rPr>
      <w:rFonts w:ascii="Arial" w:eastAsia="Times New Roman" w:hAnsi="Arial" w:cs="Arial"/>
      <w:b/>
      <w:bCs/>
      <w:color w:val="FFFFFF"/>
      <w:sz w:val="20"/>
      <w:szCs w:val="20"/>
    </w:rPr>
  </w:style>
  <w:style w:type="paragraph" w:customStyle="1" w:styleId="CHCFTableText">
    <w:name w:val="CHCF.Table Text"/>
    <w:basedOn w:val="Normal"/>
    <w:qFormat/>
    <w:rsid w:val="00981A95"/>
    <w:rPr>
      <w:rFonts w:ascii="Arial" w:eastAsia="Times New Roman" w:hAnsi="Arial" w:cs="Arial"/>
      <w:sz w:val="20"/>
      <w:szCs w:val="20"/>
    </w:rPr>
  </w:style>
  <w:style w:type="paragraph" w:customStyle="1" w:styleId="CHCFNumberedListLast">
    <w:name w:val="CHCF.Numbered List_Last"/>
    <w:basedOn w:val="CHCFNumberedList"/>
    <w:qFormat/>
    <w:rsid w:val="00981A95"/>
    <w:pPr>
      <w:spacing w:after="240"/>
    </w:pPr>
  </w:style>
  <w:style w:type="paragraph" w:customStyle="1" w:styleId="CHCFAppSurveyText">
    <w:name w:val="CHCF.App_Survey Text"/>
    <w:basedOn w:val="Normal"/>
    <w:qFormat/>
    <w:rsid w:val="00981A95"/>
    <w:pPr>
      <w:tabs>
        <w:tab w:val="center" w:pos="4770"/>
        <w:tab w:val="left" w:pos="8371"/>
      </w:tabs>
      <w:spacing w:after="240"/>
    </w:pPr>
    <w:rPr>
      <w:rFonts w:ascii="Arial" w:eastAsia="Times New Roman" w:hAnsi="Arial" w:cs="Arial"/>
      <w:szCs w:val="24"/>
    </w:rPr>
  </w:style>
  <w:style w:type="paragraph" w:customStyle="1" w:styleId="CHCFAppSurveyText-Line">
    <w:name w:val="CHCF.App_Survey Text-Line"/>
    <w:basedOn w:val="CHCFAppSurveyText"/>
    <w:qFormat/>
    <w:rsid w:val="00981A95"/>
    <w:pPr>
      <w:tabs>
        <w:tab w:val="clear" w:pos="4770"/>
        <w:tab w:val="clear" w:pos="8371"/>
        <w:tab w:val="right" w:leader="underscore" w:pos="8640"/>
      </w:tabs>
    </w:pPr>
  </w:style>
  <w:style w:type="paragraph" w:customStyle="1" w:styleId="CHCFAppSurveyBullet1">
    <w:name w:val="CHCF.App_Survey Bullet 1"/>
    <w:basedOn w:val="CHCFAppSurveyText"/>
    <w:qFormat/>
    <w:rsid w:val="00981A95"/>
    <w:pPr>
      <w:numPr>
        <w:numId w:val="73"/>
      </w:numPr>
      <w:spacing w:after="120"/>
    </w:pPr>
  </w:style>
  <w:style w:type="paragraph" w:customStyle="1" w:styleId="CHCFAppSurveyHeadBoxed">
    <w:name w:val="CHCF.App_Survey Head Boxed"/>
    <w:qFormat/>
    <w:rsid w:val="00981A95"/>
    <w:pPr>
      <w:pBdr>
        <w:top w:val="single" w:sz="4" w:space="1" w:color="auto"/>
        <w:left w:val="single" w:sz="4" w:space="4" w:color="auto"/>
        <w:bottom w:val="single" w:sz="4" w:space="1" w:color="auto"/>
        <w:right w:val="single" w:sz="4" w:space="4" w:color="auto"/>
      </w:pBdr>
      <w:shd w:val="clear" w:color="auto" w:fill="B4C8DC" w:themeFill="accent1" w:themeFillTint="66"/>
      <w:spacing w:before="240" w:after="240" w:line="240" w:lineRule="auto"/>
    </w:pPr>
    <w:rPr>
      <w:rFonts w:ascii="Arial" w:eastAsia="Times New Roman" w:hAnsi="Arial" w:cs="Arial"/>
      <w:b/>
      <w:color w:val="002C5F"/>
      <w:sz w:val="24"/>
      <w:szCs w:val="24"/>
    </w:rPr>
  </w:style>
  <w:style w:type="paragraph" w:styleId="BodyText2">
    <w:name w:val="Body Text 2"/>
    <w:basedOn w:val="Normal"/>
    <w:link w:val="BodyText2Char"/>
    <w:rsid w:val="00981A95"/>
    <w:rPr>
      <w:rFonts w:eastAsia="Times New Roman" w:cs="Times New Roman"/>
      <w:szCs w:val="20"/>
    </w:rPr>
  </w:style>
  <w:style w:type="character" w:customStyle="1" w:styleId="BodyText2Char">
    <w:name w:val="Body Text 2 Char"/>
    <w:basedOn w:val="DefaultParagraphFont"/>
    <w:link w:val="BodyText2"/>
    <w:rsid w:val="00981A95"/>
    <w:rPr>
      <w:rFonts w:ascii="Times New Roman" w:eastAsia="Times New Roman" w:hAnsi="Times New Roman" w:cs="Times New Roman"/>
      <w:sz w:val="24"/>
      <w:szCs w:val="20"/>
    </w:rPr>
  </w:style>
  <w:style w:type="paragraph" w:customStyle="1" w:styleId="H2">
    <w:name w:val="H2"/>
    <w:rsid w:val="00981A95"/>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 w:type="paragraph" w:customStyle="1" w:styleId="tabletext0">
    <w:name w:val="table text"/>
    <w:rsid w:val="00981A95"/>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981A95"/>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981A95"/>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ediumGrid1-Accent21">
    <w:name w:val="Medium Grid 1 - Accent 21"/>
    <w:basedOn w:val="Normal"/>
    <w:uiPriority w:val="34"/>
    <w:qFormat/>
    <w:rsid w:val="00981A95"/>
    <w:pPr>
      <w:ind w:left="720"/>
      <w:contextualSpacing/>
    </w:pPr>
    <w:rPr>
      <w:rFonts w:ascii="Calibri" w:eastAsia="Calibri" w:hAnsi="Calibri" w:cs="Times New Roman"/>
      <w:szCs w:val="24"/>
    </w:rPr>
  </w:style>
  <w:style w:type="character" w:customStyle="1" w:styleId="FootnoteTextChar1">
    <w:name w:val="Footnote Text Char1"/>
    <w:basedOn w:val="DefaultParagraphFont"/>
    <w:uiPriority w:val="99"/>
    <w:semiHidden/>
    <w:rsid w:val="00981A95"/>
    <w:rPr>
      <w:rFonts w:ascii="Times New Roman" w:hAnsi="Times New Roman" w:cs="Times New Roman"/>
      <w:sz w:val="20"/>
      <w:szCs w:val="20"/>
    </w:rPr>
  </w:style>
  <w:style w:type="paragraph" w:customStyle="1" w:styleId="CHCFContentsHeading">
    <w:name w:val="CHCF.Contents Heading"/>
    <w:qFormat/>
    <w:rsid w:val="00981A95"/>
    <w:pPr>
      <w:spacing w:after="360"/>
    </w:pPr>
    <w:rPr>
      <w:rFonts w:ascii="Arial" w:eastAsiaTheme="minorHAnsi" w:hAnsi="Arial" w:cs="Times New Roman"/>
      <w:b/>
      <w:bCs/>
      <w:color w:val="002C5F"/>
      <w:sz w:val="36"/>
      <w:szCs w:val="24"/>
    </w:rPr>
  </w:style>
  <w:style w:type="paragraph" w:customStyle="1" w:styleId="CHCFAppA-HeadBar">
    <w:name w:val="CHCF.AppA-Head Bar"/>
    <w:basedOn w:val="Normal"/>
    <w:qFormat/>
    <w:rsid w:val="00981A95"/>
    <w:pPr>
      <w:pBdr>
        <w:top w:val="single" w:sz="18" w:space="1" w:color="auto"/>
        <w:bottom w:val="single" w:sz="18" w:space="1" w:color="auto"/>
      </w:pBdr>
      <w:shd w:val="clear" w:color="auto" w:fill="D9E3ED" w:themeFill="accent1" w:themeFillTint="33"/>
      <w:jc w:val="center"/>
    </w:pPr>
    <w:rPr>
      <w:rFonts w:ascii="Arial" w:eastAsiaTheme="minorHAnsi" w:hAnsi="Arial" w:cs="Arial"/>
      <w:b/>
      <w:color w:val="002C5F"/>
      <w:sz w:val="28"/>
      <w:szCs w:val="28"/>
    </w:rPr>
  </w:style>
  <w:style w:type="paragraph" w:customStyle="1" w:styleId="CHCFAppAInstruction-RED">
    <w:name w:val="CHCF.AppA_Instruction-RED"/>
    <w:basedOn w:val="Normal"/>
    <w:qFormat/>
    <w:rsid w:val="00981A95"/>
    <w:pPr>
      <w:keepNext/>
      <w:spacing w:before="240" w:after="240"/>
    </w:pPr>
    <w:rPr>
      <w:rFonts w:eastAsiaTheme="minorHAnsi" w:cs="Times New Roman"/>
      <w:b/>
      <w:color w:val="FF0000"/>
      <w:szCs w:val="24"/>
    </w:rPr>
  </w:style>
  <w:style w:type="paragraph" w:customStyle="1" w:styleId="CHCFAppAInstructionBullet">
    <w:name w:val="CHCF.AppA_InstructionBullet"/>
    <w:basedOn w:val="Normal"/>
    <w:qFormat/>
    <w:rsid w:val="00981A95"/>
    <w:pPr>
      <w:numPr>
        <w:numId w:val="74"/>
      </w:numPr>
      <w:tabs>
        <w:tab w:val="left" w:pos="-1440"/>
        <w:tab w:val="left" w:pos="1260"/>
      </w:tabs>
      <w:autoSpaceDE w:val="0"/>
      <w:autoSpaceDN w:val="0"/>
      <w:adjustRightInd w:val="0"/>
      <w:spacing w:after="120"/>
      <w:ind w:left="720"/>
    </w:pPr>
    <w:rPr>
      <w:rFonts w:eastAsiaTheme="minorHAnsi" w:cs="Times New Roman"/>
      <w:b/>
      <w:color w:val="FF0000"/>
      <w:szCs w:val="24"/>
    </w:rPr>
  </w:style>
  <w:style w:type="paragraph" w:customStyle="1" w:styleId="CHCFAppABracketedText-BLUE">
    <w:name w:val="CHCF.AppA_BracketedText-BLUE"/>
    <w:basedOn w:val="CHCFAppAInstruction-RED"/>
    <w:qFormat/>
    <w:rsid w:val="00981A95"/>
    <w:pPr>
      <w:ind w:left="1152" w:right="432"/>
    </w:pPr>
    <w:rPr>
      <w:color w:val="002C5F"/>
    </w:rPr>
  </w:style>
  <w:style w:type="paragraph" w:customStyle="1" w:styleId="CHCFAppBBoxHead">
    <w:name w:val="CHCF.AppB_BoxHead"/>
    <w:basedOn w:val="Normal"/>
    <w:qFormat/>
    <w:rsid w:val="00981A95"/>
    <w:pPr>
      <w:keepNext/>
      <w:pBdr>
        <w:top w:val="single" w:sz="18" w:space="1" w:color="auto"/>
        <w:bottom w:val="single" w:sz="18" w:space="1" w:color="auto"/>
      </w:pBdr>
      <w:tabs>
        <w:tab w:val="right" w:pos="9360"/>
      </w:tabs>
      <w:spacing w:before="240" w:after="240"/>
    </w:pPr>
    <w:rPr>
      <w:rFonts w:eastAsiaTheme="minorHAnsi" w:cs="Times New Roman"/>
      <w:b/>
      <w:sz w:val="28"/>
      <w:szCs w:val="28"/>
    </w:rPr>
  </w:style>
  <w:style w:type="paragraph" w:customStyle="1" w:styleId="CHCFAppB-Numbered">
    <w:name w:val="CHCF.AppB-Numbered"/>
    <w:basedOn w:val="subheadings"/>
    <w:qFormat/>
    <w:rsid w:val="00981A95"/>
    <w:pPr>
      <w:numPr>
        <w:numId w:val="75"/>
      </w:numPr>
      <w:spacing w:before="240" w:after="0"/>
      <w:ind w:left="360"/>
    </w:pPr>
    <w:rPr>
      <w:rFonts w:ascii="Times New Roman" w:hAnsi="Times New Roman" w:cs="Times New Roman"/>
      <w:b w:val="0"/>
    </w:rPr>
  </w:style>
  <w:style w:type="paragraph" w:customStyle="1" w:styleId="71AppendixABullets1">
    <w:name w:val="7.1_Appendix A Bullets 1"/>
    <w:basedOn w:val="BodyText"/>
    <w:qFormat/>
    <w:rsid w:val="00981A95"/>
    <w:pPr>
      <w:numPr>
        <w:numId w:val="69"/>
      </w:numPr>
      <w:spacing w:before="40" w:after="40"/>
      <w:ind w:left="720"/>
    </w:pPr>
    <w:rPr>
      <w:rFonts w:ascii="Times New Roman" w:hAnsi="Times New Roman" w:cs="Times"/>
      <w:szCs w:val="22"/>
    </w:rPr>
  </w:style>
  <w:style w:type="paragraph" w:customStyle="1" w:styleId="71AppendixABodyTextIndent">
    <w:name w:val="7.1_Appendix A Body Text Indent"/>
    <w:basedOn w:val="Normal"/>
    <w:qFormat/>
    <w:rsid w:val="00981A95"/>
    <w:pPr>
      <w:spacing w:before="120"/>
      <w:ind w:left="720"/>
    </w:pPr>
  </w:style>
  <w:style w:type="paragraph" w:customStyle="1" w:styleId="71AppendixAExhibitTitle">
    <w:name w:val="7.1_Appendix A Exhibit Title"/>
    <w:qFormat/>
    <w:rsid w:val="00981A95"/>
    <w:rPr>
      <w:rFonts w:ascii="Times New Roman" w:hAnsi="Times New Roman"/>
      <w:b/>
      <w:sz w:val="24"/>
    </w:rPr>
  </w:style>
  <w:style w:type="paragraph" w:customStyle="1" w:styleId="71AppendixAContenttitle">
    <w:name w:val="7.1_Appendix A Content title"/>
    <w:qFormat/>
    <w:rsid w:val="00981A95"/>
    <w:pPr>
      <w:spacing w:after="240"/>
      <w:jc w:val="center"/>
    </w:pPr>
    <w:rPr>
      <w:rFonts w:ascii="Times New Roman" w:eastAsia="Times New Roman" w:hAnsi="Times New Roman" w:cs="Times New Roman"/>
      <w:b/>
      <w:sz w:val="32"/>
      <w:szCs w:val="24"/>
    </w:rPr>
  </w:style>
  <w:style w:type="paragraph" w:customStyle="1" w:styleId="71AppendixAReferences">
    <w:name w:val="7.1_Appendix A References"/>
    <w:qFormat/>
    <w:rsid w:val="00981A95"/>
    <w:pPr>
      <w:spacing w:before="120" w:after="120" w:line="240" w:lineRule="auto"/>
      <w:ind w:left="720" w:hanging="720"/>
    </w:pPr>
    <w:rPr>
      <w:rFonts w:ascii="Times New Roman" w:hAnsi="Times New Roman" w:cs="Times New Roman"/>
      <w:noProof/>
      <w:sz w:val="24"/>
      <w:szCs w:val="24"/>
    </w:rPr>
  </w:style>
  <w:style w:type="paragraph" w:customStyle="1" w:styleId="71AppendixAReferenceIndentText">
    <w:name w:val="7.1_Appendix A Reference_Indent Text"/>
    <w:basedOn w:val="71AppendixAReferences"/>
    <w:qFormat/>
    <w:rsid w:val="00981A95"/>
    <w:pPr>
      <w:spacing w:before="0"/>
      <w:ind w:firstLine="0"/>
    </w:pPr>
  </w:style>
  <w:style w:type="paragraph" w:customStyle="1" w:styleId="71AppendixENote">
    <w:name w:val="7.1_Appendix E_Note"/>
    <w:qFormat/>
    <w:rsid w:val="00981A95"/>
    <w:pPr>
      <w:spacing w:line="240" w:lineRule="auto"/>
      <w:ind w:right="2160"/>
    </w:pPr>
    <w:rPr>
      <w:rFonts w:ascii="Times New Roman" w:hAnsi="Times New Roman"/>
      <w:sz w:val="20"/>
      <w:szCs w:val="20"/>
    </w:rPr>
  </w:style>
  <w:style w:type="paragraph" w:customStyle="1" w:styleId="71AppendixEHeading2">
    <w:name w:val="7.1_Appendix E_Heading 2"/>
    <w:qFormat/>
    <w:rsid w:val="00981A95"/>
    <w:pPr>
      <w:keepNext/>
      <w:tabs>
        <w:tab w:val="left" w:pos="360"/>
      </w:tabs>
      <w:spacing w:after="240" w:line="240" w:lineRule="auto"/>
    </w:pPr>
    <w:rPr>
      <w:rFonts w:ascii="Times New Roman" w:eastAsia="Times New Roman" w:hAnsi="Times New Roman" w:cs="Times New Roman"/>
      <w:b/>
      <w:bCs/>
      <w:color w:val="005295"/>
      <w:sz w:val="32"/>
      <w:szCs w:val="32"/>
    </w:rPr>
  </w:style>
  <w:style w:type="paragraph" w:customStyle="1" w:styleId="71AppendixEHeading3">
    <w:name w:val="7.1_Appendix E_Heading 3"/>
    <w:qFormat/>
    <w:rsid w:val="00981A95"/>
    <w:pPr>
      <w:keepNext/>
      <w:tabs>
        <w:tab w:val="left" w:pos="720"/>
      </w:tabs>
      <w:spacing w:after="240" w:line="240" w:lineRule="auto"/>
    </w:pPr>
    <w:rPr>
      <w:rFonts w:ascii="Times New Roman" w:eastAsia="Times New Roman" w:hAnsi="Times New Roman" w:cs="Times New Roman"/>
      <w:b/>
      <w:bCs/>
      <w:iCs/>
      <w:color w:val="005295"/>
      <w:sz w:val="24"/>
      <w:szCs w:val="24"/>
    </w:rPr>
  </w:style>
  <w:style w:type="paragraph" w:customStyle="1" w:styleId="71AppendixEHeading4">
    <w:name w:val="7.1_Appendix E_Heading 4"/>
    <w:qFormat/>
    <w:rsid w:val="00981A95"/>
    <w:pPr>
      <w:keepNext/>
      <w:spacing w:after="120" w:line="240" w:lineRule="auto"/>
    </w:pPr>
    <w:rPr>
      <w:rFonts w:ascii="Times New Roman" w:eastAsiaTheme="majorEastAsia" w:hAnsi="Times New Roman" w:cs="Times New Roman"/>
      <w:b/>
      <w:iCs/>
      <w:color w:val="005295"/>
      <w:sz w:val="24"/>
      <w:szCs w:val="24"/>
    </w:rPr>
  </w:style>
  <w:style w:type="paragraph" w:customStyle="1" w:styleId="71AppendixERuledText">
    <w:name w:val="7.1_Appendix E_Ruled Text"/>
    <w:basedOn w:val="Normal"/>
    <w:qFormat/>
    <w:rsid w:val="00981A95"/>
    <w:pPr>
      <w:pBdr>
        <w:top w:val="single" w:sz="18" w:space="1" w:color="auto"/>
        <w:bottom w:val="single" w:sz="18" w:space="1" w:color="auto"/>
      </w:pBdr>
      <w:tabs>
        <w:tab w:val="right" w:pos="9360"/>
      </w:tabs>
      <w:spacing w:before="240"/>
    </w:pPr>
    <w:rPr>
      <w:b/>
      <w:sz w:val="28"/>
      <w:szCs w:val="28"/>
    </w:rPr>
  </w:style>
  <w:style w:type="paragraph" w:customStyle="1" w:styleId="71AppendixDHeading2">
    <w:name w:val="7.1_Appendix D_Heading 2"/>
    <w:qFormat/>
    <w:rsid w:val="00981A95"/>
    <w:pPr>
      <w:keepNext/>
      <w:numPr>
        <w:numId w:val="76"/>
      </w:numPr>
      <w:spacing w:before="480" w:after="120" w:line="240" w:lineRule="auto"/>
    </w:pPr>
    <w:rPr>
      <w:rFonts w:ascii="Times New Roman Bold" w:eastAsia="Perpetua" w:hAnsi="Times New Roman Bold" w:cs="Times New Roman"/>
      <w:b/>
      <w:color w:val="005295"/>
      <w:sz w:val="32"/>
      <w:szCs w:val="50"/>
    </w:rPr>
  </w:style>
  <w:style w:type="paragraph" w:customStyle="1" w:styleId="71AppendixDHeading3">
    <w:name w:val="7.1_Appendix D_Heading 3"/>
    <w:basedOn w:val="Heading2"/>
    <w:qFormat/>
    <w:rsid w:val="00981A95"/>
    <w:pPr>
      <w:keepLines w:val="0"/>
      <w:numPr>
        <w:ilvl w:val="1"/>
        <w:numId w:val="76"/>
      </w:numPr>
      <w:spacing w:before="480"/>
      <w:ind w:hanging="720"/>
      <w:jc w:val="center"/>
    </w:pPr>
    <w:rPr>
      <w:i w:val="0"/>
      <w:sz w:val="32"/>
    </w:rPr>
  </w:style>
  <w:style w:type="paragraph" w:customStyle="1" w:styleId="71AppendixDHeading4">
    <w:name w:val="7.1_Appendix D_Heading 4"/>
    <w:qFormat/>
    <w:rsid w:val="00981A95"/>
    <w:pPr>
      <w:keepNext/>
      <w:spacing w:after="120" w:line="240" w:lineRule="auto"/>
    </w:pPr>
    <w:rPr>
      <w:rFonts w:ascii="Times New Roman" w:eastAsia="Times New Roman" w:hAnsi="Times New Roman" w:cs="Times New Roman"/>
      <w:b/>
      <w:iCs/>
      <w:color w:val="005295"/>
      <w:sz w:val="24"/>
      <w:szCs w:val="24"/>
    </w:rPr>
  </w:style>
  <w:style w:type="paragraph" w:customStyle="1" w:styleId="71AppendixCHeading2">
    <w:name w:val="7.1_Appendix C_Heading 2"/>
    <w:qFormat/>
    <w:rsid w:val="00981A95"/>
    <w:pPr>
      <w:keepNext/>
      <w:spacing w:before="240" w:after="240" w:line="240" w:lineRule="auto"/>
    </w:pPr>
    <w:rPr>
      <w:rFonts w:ascii="Arial" w:eastAsia="Times New Roman" w:hAnsi="Arial" w:cs="Arial"/>
      <w:b/>
      <w:bCs/>
      <w:color w:val="005295"/>
      <w:sz w:val="36"/>
      <w:szCs w:val="36"/>
    </w:rPr>
  </w:style>
  <w:style w:type="paragraph" w:customStyle="1" w:styleId="71AppendixCHeading3">
    <w:name w:val="7.1_Appendix C_Heading 3"/>
    <w:qFormat/>
    <w:rsid w:val="00981A95"/>
    <w:pPr>
      <w:keepNext/>
      <w:tabs>
        <w:tab w:val="left" w:pos="720"/>
      </w:tabs>
      <w:spacing w:after="120" w:line="240" w:lineRule="auto"/>
    </w:pPr>
    <w:rPr>
      <w:rFonts w:ascii="Arial" w:eastAsia="Times New Roman" w:hAnsi="Arial" w:cs="Arial"/>
      <w:b/>
      <w:bCs/>
      <w:iCs/>
      <w:color w:val="005295" w:themeColor="text2"/>
      <w:sz w:val="28"/>
      <w:szCs w:val="28"/>
    </w:rPr>
  </w:style>
  <w:style w:type="paragraph" w:customStyle="1" w:styleId="71AppendixCHeading4">
    <w:name w:val="7.1_Appendix C_Heading 4"/>
    <w:qFormat/>
    <w:rsid w:val="00981A95"/>
    <w:pPr>
      <w:keepNext/>
      <w:tabs>
        <w:tab w:val="left" w:pos="1080"/>
      </w:tabs>
      <w:spacing w:after="120" w:line="240" w:lineRule="auto"/>
    </w:pPr>
    <w:rPr>
      <w:rFonts w:ascii="Arial" w:eastAsiaTheme="majorEastAsia" w:hAnsi="Arial" w:cs="Arial"/>
      <w:b/>
      <w:iCs/>
      <w:color w:val="005295"/>
      <w:sz w:val="24"/>
      <w:szCs w:val="24"/>
    </w:rPr>
  </w:style>
  <w:style w:type="paragraph" w:customStyle="1" w:styleId="71AppendixAHeading2">
    <w:name w:val="7.1_Appendix A_Heading 2"/>
    <w:qFormat/>
    <w:rsid w:val="00981A95"/>
    <w:pPr>
      <w:pageBreakBefore/>
      <w:spacing w:after="120" w:line="240" w:lineRule="auto"/>
    </w:pPr>
    <w:rPr>
      <w:rFonts w:ascii="Times New Roman" w:eastAsia="Times New Roman" w:hAnsi="Times New Roman" w:cs="Times New Roman"/>
      <w:b/>
      <w:bCs/>
      <w:sz w:val="32"/>
      <w:szCs w:val="32"/>
    </w:rPr>
  </w:style>
  <w:style w:type="paragraph" w:customStyle="1" w:styleId="71AppendixAHeading3">
    <w:name w:val="7.1_Appendix A_Heading 3"/>
    <w:qFormat/>
    <w:rsid w:val="00981A95"/>
    <w:pPr>
      <w:keepNext/>
      <w:tabs>
        <w:tab w:val="left" w:pos="360"/>
      </w:tabs>
      <w:spacing w:before="240" w:after="120" w:line="240" w:lineRule="auto"/>
    </w:pPr>
    <w:rPr>
      <w:rFonts w:ascii="Times New Roman" w:eastAsia="Times New Roman" w:hAnsi="Times New Roman" w:cs="Times New Roman"/>
      <w:b/>
      <w:bCs/>
      <w:iCs/>
      <w:sz w:val="28"/>
      <w:szCs w:val="28"/>
    </w:rPr>
  </w:style>
  <w:style w:type="paragraph" w:customStyle="1" w:styleId="71AppendixAHeading4">
    <w:name w:val="7.1_Appendix A_Heading 4"/>
    <w:qFormat/>
    <w:rsid w:val="00981A95"/>
    <w:pPr>
      <w:keepNext/>
      <w:numPr>
        <w:numId w:val="77"/>
      </w:numPr>
      <w:tabs>
        <w:tab w:val="left" w:pos="720"/>
      </w:tabs>
      <w:spacing w:before="240" w:after="120" w:line="240" w:lineRule="auto"/>
      <w:ind w:hanging="720"/>
    </w:pPr>
    <w:rPr>
      <w:rFonts w:ascii="Times New Roman" w:eastAsiaTheme="majorEastAsia" w:hAnsi="Times New Roman" w:cs="Times New Roman"/>
      <w:b/>
      <w:iCs/>
      <w:sz w:val="24"/>
      <w:szCs w:val="24"/>
    </w:rPr>
  </w:style>
  <w:style w:type="paragraph" w:customStyle="1" w:styleId="PageNumberTOCHead">
    <w:name w:val="Page Number TOC Head"/>
    <w:qFormat/>
    <w:rsid w:val="00981A95"/>
    <w:pPr>
      <w:spacing w:after="120"/>
      <w:jc w:val="right"/>
    </w:pPr>
    <w:rPr>
      <w:rFonts w:eastAsia="Times New Roman" w:cstheme="minorHAnsi"/>
      <w:b/>
      <w:bCs/>
      <w:color w:val="005295"/>
      <w:sz w:val="24"/>
      <w:szCs w:val="24"/>
    </w:rPr>
  </w:style>
  <w:style w:type="paragraph" w:customStyle="1" w:styleId="TitlePageHead1">
    <w:name w:val="Title Page Head 1"/>
    <w:qFormat/>
    <w:rsid w:val="00981A95"/>
    <w:pPr>
      <w:spacing w:before="240" w:after="120" w:line="240" w:lineRule="auto"/>
      <w:jc w:val="center"/>
    </w:pPr>
    <w:rPr>
      <w:rFonts w:ascii="Times New Roman" w:eastAsia="Times New Roman" w:hAnsi="Times New Roman" w:cs="Times New Roman"/>
      <w:b/>
      <w:bCs/>
      <w:sz w:val="44"/>
      <w:szCs w:val="44"/>
    </w:rPr>
  </w:style>
  <w:style w:type="paragraph" w:customStyle="1" w:styleId="TitlePageSubhead">
    <w:name w:val="Title Page Subhead"/>
    <w:basedOn w:val="Normal"/>
    <w:qFormat/>
    <w:rsid w:val="00981A95"/>
    <w:pPr>
      <w:jc w:val="center"/>
    </w:pPr>
    <w:rPr>
      <w:rFonts w:eastAsia="Times New Roman" w:cs="Times New Roman"/>
      <w:b/>
      <w:bCs/>
      <w:sz w:val="28"/>
      <w:szCs w:val="28"/>
    </w:rPr>
  </w:style>
  <w:style w:type="paragraph" w:customStyle="1" w:styleId="TitlePageAuthor1">
    <w:name w:val="Title Page Author 1"/>
    <w:qFormat/>
    <w:rsid w:val="00981A95"/>
    <w:pPr>
      <w:spacing w:before="400" w:after="0" w:line="240" w:lineRule="auto"/>
      <w:jc w:val="center"/>
    </w:pPr>
    <w:rPr>
      <w:rFonts w:ascii="Times New Roman" w:eastAsia="Times New Roman" w:hAnsi="Times New Roman" w:cs="Times New Roman"/>
      <w:b/>
      <w:bCs/>
      <w:sz w:val="24"/>
      <w:szCs w:val="24"/>
    </w:rPr>
  </w:style>
  <w:style w:type="paragraph" w:customStyle="1" w:styleId="TitlePageAuthor2">
    <w:name w:val="Title Page Author 2"/>
    <w:qFormat/>
    <w:rsid w:val="00981A95"/>
    <w:pPr>
      <w:spacing w:after="0" w:line="240" w:lineRule="auto"/>
      <w:jc w:val="center"/>
    </w:pPr>
    <w:rPr>
      <w:rFonts w:ascii="Times New Roman" w:eastAsia="Times New Roman" w:hAnsi="Times New Roman" w:cs="Times New Roman"/>
      <w:b/>
      <w:bCs/>
      <w:sz w:val="24"/>
      <w:szCs w:val="24"/>
    </w:rPr>
  </w:style>
  <w:style w:type="paragraph" w:customStyle="1" w:styleId="TitlePageLogo">
    <w:name w:val="Title Page Logo"/>
    <w:qFormat/>
    <w:rsid w:val="00981A95"/>
    <w:rPr>
      <w:rFonts w:ascii="Franklin Gothic Book" w:eastAsia="Calibri" w:hAnsi="Franklin Gothic Book" w:cs="Times New Roman"/>
      <w:sz w:val="20"/>
      <w:szCs w:val="20"/>
    </w:rPr>
  </w:style>
  <w:style w:type="paragraph" w:customStyle="1" w:styleId="TitlePageAIRLocation">
    <w:name w:val="Title Page AIR Location"/>
    <w:qFormat/>
    <w:rsid w:val="00981A95"/>
    <w:pPr>
      <w:spacing w:before="60"/>
      <w:ind w:left="720"/>
    </w:pPr>
    <w:rPr>
      <w:rFonts w:ascii="Times New Roman" w:eastAsia="Calibri" w:hAnsi="Times New Roman" w:cs="Times New Roman"/>
    </w:rPr>
  </w:style>
  <w:style w:type="paragraph" w:customStyle="1" w:styleId="CoverTopic">
    <w:name w:val="Cover Topic"/>
    <w:qFormat/>
    <w:rsid w:val="00981A95"/>
    <w:pPr>
      <w:pBdr>
        <w:bottom w:val="single" w:sz="48" w:space="12" w:color="005295"/>
      </w:pBdr>
      <w:spacing w:before="2000" w:line="240" w:lineRule="auto"/>
      <w:ind w:right="360"/>
    </w:pPr>
    <w:rPr>
      <w:rFonts w:ascii="Franklin Gothic Demi" w:eastAsia="Perpetua" w:hAnsi="Franklin Gothic Demi" w:cs="Times New Roman"/>
      <w:color w:val="005295"/>
      <w:sz w:val="50"/>
      <w:szCs w:val="50"/>
    </w:rPr>
  </w:style>
  <w:style w:type="paragraph" w:customStyle="1" w:styleId="CoverDate1">
    <w:name w:val="Cover Date 1"/>
    <w:qFormat/>
    <w:rsid w:val="00981A95"/>
    <w:pPr>
      <w:spacing w:before="480" w:after="480"/>
    </w:pPr>
    <w:rPr>
      <w:rFonts w:ascii="Franklin Gothic Book" w:eastAsia="Perpetua" w:hAnsi="Franklin Gothic Book" w:cs="Times New Roman"/>
      <w:b/>
      <w:color w:val="005295"/>
      <w:sz w:val="40"/>
      <w:szCs w:val="40"/>
    </w:rPr>
  </w:style>
  <w:style w:type="paragraph" w:customStyle="1" w:styleId="CoverDate2">
    <w:name w:val="Cover Date 2"/>
    <w:qFormat/>
    <w:rsid w:val="00981A95"/>
    <w:pPr>
      <w:spacing w:after="0"/>
    </w:pPr>
    <w:rPr>
      <w:rFonts w:ascii="Franklin Gothic Book" w:eastAsia="Perpetua" w:hAnsi="Franklin Gothic Book" w:cs="Times New Roman"/>
      <w:b/>
      <w:color w:val="005295"/>
      <w:sz w:val="28"/>
      <w:szCs w:val="40"/>
    </w:rPr>
  </w:style>
  <w:style w:type="paragraph" w:customStyle="1" w:styleId="CHCFCheckboxList">
    <w:name w:val="CHCF.Check box List"/>
    <w:basedOn w:val="CHCFTableText"/>
    <w:qFormat/>
    <w:rsid w:val="00981A95"/>
    <w:pPr>
      <w:numPr>
        <w:ilvl w:val="1"/>
        <w:numId w:val="78"/>
      </w:numPr>
      <w:tabs>
        <w:tab w:val="left" w:pos="1620"/>
        <w:tab w:val="left" w:pos="2781"/>
        <w:tab w:val="left" w:pos="3240"/>
      </w:tabs>
      <w:spacing w:before="60" w:after="60"/>
      <w:ind w:left="1260"/>
    </w:pPr>
    <w:rPr>
      <w:rFonts w:ascii="Times New Roman" w:hAnsi="Times New Roman" w:cs="Times New Roman"/>
      <w:sz w:val="24"/>
      <w:szCs w:val="24"/>
    </w:rPr>
  </w:style>
  <w:style w:type="paragraph" w:customStyle="1" w:styleId="CAHPSList">
    <w:name w:val="CAHPS List"/>
    <w:qFormat/>
    <w:rsid w:val="00981A95"/>
    <w:pPr>
      <w:tabs>
        <w:tab w:val="left" w:pos="720"/>
        <w:tab w:val="left" w:pos="8550"/>
      </w:tabs>
      <w:autoSpaceDE w:val="0"/>
      <w:autoSpaceDN w:val="0"/>
      <w:adjustRightInd w:val="0"/>
      <w:spacing w:after="0" w:line="240" w:lineRule="auto"/>
      <w:ind w:left="720" w:hanging="706"/>
    </w:pPr>
    <w:rPr>
      <w:rFonts w:ascii="Times New Roman" w:hAnsi="Times New Roman"/>
      <w:color w:val="000000"/>
      <w:sz w:val="24"/>
    </w:rPr>
  </w:style>
  <w:style w:type="paragraph" w:customStyle="1" w:styleId="AppendixEHeading5">
    <w:name w:val="Appendix E_Heading 5"/>
    <w:qFormat/>
    <w:rsid w:val="00981A95"/>
    <w:pPr>
      <w:keepNext/>
      <w:spacing w:after="120" w:line="240" w:lineRule="auto"/>
    </w:pPr>
    <w:rPr>
      <w:rFonts w:asciiTheme="majorHAnsi" w:eastAsia="Times New Roman" w:hAnsiTheme="majorHAnsi" w:cs="Times New Roman"/>
      <w:b/>
      <w:bCs/>
      <w:iCs/>
      <w:sz w:val="24"/>
      <w:szCs w:val="26"/>
    </w:rPr>
  </w:style>
  <w:style w:type="paragraph" w:customStyle="1" w:styleId="AppendixEHeading4">
    <w:name w:val="Appendix E_Heading 4"/>
    <w:qFormat/>
    <w:rsid w:val="00981A95"/>
    <w:pPr>
      <w:keepNext/>
      <w:spacing w:after="120" w:line="240" w:lineRule="auto"/>
    </w:pPr>
    <w:rPr>
      <w:rFonts w:ascii="Times New Roman" w:eastAsia="Times New Roman" w:hAnsi="Times New Roman" w:cs="Times New Roman"/>
      <w:b/>
      <w:bCs/>
      <w:iCs/>
      <w:color w:val="005295"/>
      <w:sz w:val="24"/>
      <w:szCs w:val="24"/>
    </w:rPr>
  </w:style>
  <w:style w:type="paragraph" w:customStyle="1" w:styleId="AppendixEHeading3">
    <w:name w:val="Appendix E_Heading 3"/>
    <w:qFormat/>
    <w:rsid w:val="00981A95"/>
    <w:pPr>
      <w:keepNext/>
      <w:spacing w:before="240" w:after="120" w:line="240" w:lineRule="auto"/>
    </w:pPr>
    <w:rPr>
      <w:rFonts w:ascii="Times New Roman" w:eastAsia="Times New Roman" w:hAnsi="Times New Roman" w:cs="Times New Roman"/>
      <w:b/>
      <w:bCs/>
      <w:i/>
      <w:iCs/>
      <w:color w:val="005295"/>
      <w:sz w:val="24"/>
      <w:szCs w:val="24"/>
    </w:rPr>
  </w:style>
  <w:style w:type="paragraph" w:customStyle="1" w:styleId="71AppendixEBreakPages">
    <w:name w:val="7.1_Appendix E_Break Pages"/>
    <w:qFormat/>
    <w:rsid w:val="00981A95"/>
    <w:pPr>
      <w:spacing w:after="0" w:line="240" w:lineRule="auto"/>
      <w:jc w:val="center"/>
    </w:pPr>
    <w:rPr>
      <w:rFonts w:ascii="Times New Roman" w:eastAsia="Perpetua" w:hAnsi="Times New Roman" w:cs="Times New Roman"/>
      <w:b/>
      <w:bCs/>
      <w:iCs/>
      <w:color w:val="000000" w:themeColor="text1"/>
      <w:sz w:val="72"/>
      <w:szCs w:val="72"/>
    </w:rPr>
  </w:style>
  <w:style w:type="paragraph" w:customStyle="1" w:styleId="AppendixEHeading2">
    <w:name w:val="Appendix E_Heading 2"/>
    <w:qFormat/>
    <w:rsid w:val="00981A95"/>
    <w:pPr>
      <w:spacing w:before="480" w:after="120" w:line="240" w:lineRule="auto"/>
      <w:jc w:val="center"/>
    </w:pPr>
    <w:rPr>
      <w:rFonts w:ascii="Times New Roman" w:eastAsia="Times New Roman" w:hAnsi="Times New Roman" w:cs="Times New Roman"/>
      <w:b/>
      <w:bCs/>
      <w:iCs/>
      <w:color w:val="005295"/>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91">
      <w:bodyDiv w:val="1"/>
      <w:marLeft w:val="0"/>
      <w:marRight w:val="0"/>
      <w:marTop w:val="0"/>
      <w:marBottom w:val="0"/>
      <w:divBdr>
        <w:top w:val="none" w:sz="0" w:space="0" w:color="auto"/>
        <w:left w:val="none" w:sz="0" w:space="0" w:color="auto"/>
        <w:bottom w:val="none" w:sz="0" w:space="0" w:color="auto"/>
        <w:right w:val="none" w:sz="0" w:space="0" w:color="auto"/>
      </w:divBdr>
    </w:div>
    <w:div w:id="189489342">
      <w:bodyDiv w:val="1"/>
      <w:marLeft w:val="0"/>
      <w:marRight w:val="0"/>
      <w:marTop w:val="0"/>
      <w:marBottom w:val="0"/>
      <w:divBdr>
        <w:top w:val="none" w:sz="0" w:space="0" w:color="auto"/>
        <w:left w:val="none" w:sz="0" w:space="0" w:color="auto"/>
        <w:bottom w:val="none" w:sz="0" w:space="0" w:color="auto"/>
        <w:right w:val="none" w:sz="0" w:space="0" w:color="auto"/>
      </w:divBdr>
    </w:div>
    <w:div w:id="298805833">
      <w:bodyDiv w:val="1"/>
      <w:marLeft w:val="0"/>
      <w:marRight w:val="0"/>
      <w:marTop w:val="0"/>
      <w:marBottom w:val="0"/>
      <w:divBdr>
        <w:top w:val="none" w:sz="0" w:space="0" w:color="auto"/>
        <w:left w:val="none" w:sz="0" w:space="0" w:color="auto"/>
        <w:bottom w:val="none" w:sz="0" w:space="0" w:color="auto"/>
        <w:right w:val="none" w:sz="0" w:space="0" w:color="auto"/>
      </w:divBdr>
    </w:div>
    <w:div w:id="363023202">
      <w:bodyDiv w:val="1"/>
      <w:marLeft w:val="0"/>
      <w:marRight w:val="0"/>
      <w:marTop w:val="0"/>
      <w:marBottom w:val="0"/>
      <w:divBdr>
        <w:top w:val="none" w:sz="0" w:space="0" w:color="auto"/>
        <w:left w:val="none" w:sz="0" w:space="0" w:color="auto"/>
        <w:bottom w:val="none" w:sz="0" w:space="0" w:color="auto"/>
        <w:right w:val="none" w:sz="0" w:space="0" w:color="auto"/>
      </w:divBdr>
    </w:div>
    <w:div w:id="366948205">
      <w:bodyDiv w:val="1"/>
      <w:marLeft w:val="0"/>
      <w:marRight w:val="0"/>
      <w:marTop w:val="0"/>
      <w:marBottom w:val="0"/>
      <w:divBdr>
        <w:top w:val="none" w:sz="0" w:space="0" w:color="auto"/>
        <w:left w:val="none" w:sz="0" w:space="0" w:color="auto"/>
        <w:bottom w:val="none" w:sz="0" w:space="0" w:color="auto"/>
        <w:right w:val="none" w:sz="0" w:space="0" w:color="auto"/>
      </w:divBdr>
    </w:div>
    <w:div w:id="404496883">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539244806">
      <w:bodyDiv w:val="1"/>
      <w:marLeft w:val="0"/>
      <w:marRight w:val="0"/>
      <w:marTop w:val="0"/>
      <w:marBottom w:val="0"/>
      <w:divBdr>
        <w:top w:val="none" w:sz="0" w:space="0" w:color="auto"/>
        <w:left w:val="none" w:sz="0" w:space="0" w:color="auto"/>
        <w:bottom w:val="none" w:sz="0" w:space="0" w:color="auto"/>
        <w:right w:val="none" w:sz="0" w:space="0" w:color="auto"/>
      </w:divBdr>
    </w:div>
    <w:div w:id="715857242">
      <w:bodyDiv w:val="1"/>
      <w:marLeft w:val="0"/>
      <w:marRight w:val="0"/>
      <w:marTop w:val="0"/>
      <w:marBottom w:val="0"/>
      <w:divBdr>
        <w:top w:val="none" w:sz="0" w:space="0" w:color="auto"/>
        <w:left w:val="none" w:sz="0" w:space="0" w:color="auto"/>
        <w:bottom w:val="none" w:sz="0" w:space="0" w:color="auto"/>
        <w:right w:val="none" w:sz="0" w:space="0" w:color="auto"/>
      </w:divBdr>
    </w:div>
    <w:div w:id="771127048">
      <w:bodyDiv w:val="1"/>
      <w:marLeft w:val="0"/>
      <w:marRight w:val="0"/>
      <w:marTop w:val="0"/>
      <w:marBottom w:val="0"/>
      <w:divBdr>
        <w:top w:val="none" w:sz="0" w:space="0" w:color="auto"/>
        <w:left w:val="none" w:sz="0" w:space="0" w:color="auto"/>
        <w:bottom w:val="none" w:sz="0" w:space="0" w:color="auto"/>
        <w:right w:val="none" w:sz="0" w:space="0" w:color="auto"/>
      </w:divBdr>
    </w:div>
    <w:div w:id="969359532">
      <w:bodyDiv w:val="1"/>
      <w:marLeft w:val="0"/>
      <w:marRight w:val="0"/>
      <w:marTop w:val="0"/>
      <w:marBottom w:val="0"/>
      <w:divBdr>
        <w:top w:val="none" w:sz="0" w:space="0" w:color="auto"/>
        <w:left w:val="none" w:sz="0" w:space="0" w:color="auto"/>
        <w:bottom w:val="none" w:sz="0" w:space="0" w:color="auto"/>
        <w:right w:val="none" w:sz="0" w:space="0" w:color="auto"/>
      </w:divBdr>
    </w:div>
    <w:div w:id="973633486">
      <w:bodyDiv w:val="1"/>
      <w:marLeft w:val="0"/>
      <w:marRight w:val="0"/>
      <w:marTop w:val="0"/>
      <w:marBottom w:val="0"/>
      <w:divBdr>
        <w:top w:val="none" w:sz="0" w:space="0" w:color="auto"/>
        <w:left w:val="none" w:sz="0" w:space="0" w:color="auto"/>
        <w:bottom w:val="none" w:sz="0" w:space="0" w:color="auto"/>
        <w:right w:val="none" w:sz="0" w:space="0" w:color="auto"/>
      </w:divBdr>
    </w:div>
    <w:div w:id="1004016971">
      <w:bodyDiv w:val="1"/>
      <w:marLeft w:val="0"/>
      <w:marRight w:val="0"/>
      <w:marTop w:val="0"/>
      <w:marBottom w:val="0"/>
      <w:divBdr>
        <w:top w:val="none" w:sz="0" w:space="0" w:color="auto"/>
        <w:left w:val="none" w:sz="0" w:space="0" w:color="auto"/>
        <w:bottom w:val="none" w:sz="0" w:space="0" w:color="auto"/>
        <w:right w:val="none" w:sz="0" w:space="0" w:color="auto"/>
      </w:divBdr>
    </w:div>
    <w:div w:id="1062212760">
      <w:bodyDiv w:val="1"/>
      <w:marLeft w:val="0"/>
      <w:marRight w:val="0"/>
      <w:marTop w:val="0"/>
      <w:marBottom w:val="0"/>
      <w:divBdr>
        <w:top w:val="none" w:sz="0" w:space="0" w:color="auto"/>
        <w:left w:val="none" w:sz="0" w:space="0" w:color="auto"/>
        <w:bottom w:val="none" w:sz="0" w:space="0" w:color="auto"/>
        <w:right w:val="none" w:sz="0" w:space="0" w:color="auto"/>
      </w:divBdr>
    </w:div>
    <w:div w:id="1289706123">
      <w:bodyDiv w:val="1"/>
      <w:marLeft w:val="0"/>
      <w:marRight w:val="0"/>
      <w:marTop w:val="0"/>
      <w:marBottom w:val="0"/>
      <w:divBdr>
        <w:top w:val="none" w:sz="0" w:space="0" w:color="auto"/>
        <w:left w:val="none" w:sz="0" w:space="0" w:color="auto"/>
        <w:bottom w:val="none" w:sz="0" w:space="0" w:color="auto"/>
        <w:right w:val="none" w:sz="0" w:space="0" w:color="auto"/>
      </w:divBdr>
    </w:div>
    <w:div w:id="1398435293">
      <w:bodyDiv w:val="1"/>
      <w:marLeft w:val="0"/>
      <w:marRight w:val="0"/>
      <w:marTop w:val="0"/>
      <w:marBottom w:val="0"/>
      <w:divBdr>
        <w:top w:val="none" w:sz="0" w:space="0" w:color="auto"/>
        <w:left w:val="none" w:sz="0" w:space="0" w:color="auto"/>
        <w:bottom w:val="none" w:sz="0" w:space="0" w:color="auto"/>
        <w:right w:val="none" w:sz="0" w:space="0" w:color="auto"/>
      </w:divBdr>
    </w:div>
    <w:div w:id="1410618093">
      <w:bodyDiv w:val="1"/>
      <w:marLeft w:val="0"/>
      <w:marRight w:val="0"/>
      <w:marTop w:val="0"/>
      <w:marBottom w:val="0"/>
      <w:divBdr>
        <w:top w:val="none" w:sz="0" w:space="0" w:color="auto"/>
        <w:left w:val="none" w:sz="0" w:space="0" w:color="auto"/>
        <w:bottom w:val="none" w:sz="0" w:space="0" w:color="auto"/>
        <w:right w:val="none" w:sz="0" w:space="0" w:color="auto"/>
      </w:divBdr>
    </w:div>
    <w:div w:id="1449741187">
      <w:bodyDiv w:val="1"/>
      <w:marLeft w:val="0"/>
      <w:marRight w:val="0"/>
      <w:marTop w:val="0"/>
      <w:marBottom w:val="0"/>
      <w:divBdr>
        <w:top w:val="none" w:sz="0" w:space="0" w:color="auto"/>
        <w:left w:val="none" w:sz="0" w:space="0" w:color="auto"/>
        <w:bottom w:val="none" w:sz="0" w:space="0" w:color="auto"/>
        <w:right w:val="none" w:sz="0" w:space="0" w:color="auto"/>
      </w:divBdr>
    </w:div>
    <w:div w:id="1542009384">
      <w:bodyDiv w:val="1"/>
      <w:marLeft w:val="0"/>
      <w:marRight w:val="0"/>
      <w:marTop w:val="0"/>
      <w:marBottom w:val="0"/>
      <w:divBdr>
        <w:top w:val="none" w:sz="0" w:space="0" w:color="auto"/>
        <w:left w:val="none" w:sz="0" w:space="0" w:color="auto"/>
        <w:bottom w:val="none" w:sz="0" w:space="0" w:color="auto"/>
        <w:right w:val="none" w:sz="0" w:space="0" w:color="auto"/>
      </w:divBdr>
    </w:div>
    <w:div w:id="1582445981">
      <w:bodyDiv w:val="1"/>
      <w:marLeft w:val="0"/>
      <w:marRight w:val="0"/>
      <w:marTop w:val="0"/>
      <w:marBottom w:val="0"/>
      <w:divBdr>
        <w:top w:val="none" w:sz="0" w:space="0" w:color="auto"/>
        <w:left w:val="none" w:sz="0" w:space="0" w:color="auto"/>
        <w:bottom w:val="none" w:sz="0" w:space="0" w:color="auto"/>
        <w:right w:val="none" w:sz="0" w:space="0" w:color="auto"/>
      </w:divBdr>
    </w:div>
    <w:div w:id="1616060557">
      <w:bodyDiv w:val="1"/>
      <w:marLeft w:val="0"/>
      <w:marRight w:val="0"/>
      <w:marTop w:val="0"/>
      <w:marBottom w:val="0"/>
      <w:divBdr>
        <w:top w:val="none" w:sz="0" w:space="0" w:color="auto"/>
        <w:left w:val="none" w:sz="0" w:space="0" w:color="auto"/>
        <w:bottom w:val="none" w:sz="0" w:space="0" w:color="auto"/>
        <w:right w:val="none" w:sz="0" w:space="0" w:color="auto"/>
      </w:divBdr>
    </w:div>
    <w:div w:id="1738169393">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35022395">
      <w:bodyDiv w:val="1"/>
      <w:marLeft w:val="0"/>
      <w:marRight w:val="0"/>
      <w:marTop w:val="0"/>
      <w:marBottom w:val="0"/>
      <w:divBdr>
        <w:top w:val="none" w:sz="0" w:space="0" w:color="auto"/>
        <w:left w:val="none" w:sz="0" w:space="0" w:color="auto"/>
        <w:bottom w:val="none" w:sz="0" w:space="0" w:color="auto"/>
        <w:right w:val="none" w:sz="0" w:space="0" w:color="auto"/>
      </w:divBdr>
    </w:div>
    <w:div w:id="1844007710">
      <w:bodyDiv w:val="1"/>
      <w:marLeft w:val="0"/>
      <w:marRight w:val="0"/>
      <w:marTop w:val="0"/>
      <w:marBottom w:val="0"/>
      <w:divBdr>
        <w:top w:val="none" w:sz="0" w:space="0" w:color="auto"/>
        <w:left w:val="none" w:sz="0" w:space="0" w:color="auto"/>
        <w:bottom w:val="none" w:sz="0" w:space="0" w:color="auto"/>
        <w:right w:val="none" w:sz="0" w:space="0" w:color="auto"/>
      </w:divBdr>
    </w:div>
    <w:div w:id="1857421969">
      <w:bodyDiv w:val="1"/>
      <w:marLeft w:val="0"/>
      <w:marRight w:val="0"/>
      <w:marTop w:val="0"/>
      <w:marBottom w:val="0"/>
      <w:divBdr>
        <w:top w:val="none" w:sz="0" w:space="0" w:color="auto"/>
        <w:left w:val="none" w:sz="0" w:space="0" w:color="auto"/>
        <w:bottom w:val="none" w:sz="0" w:space="0" w:color="auto"/>
        <w:right w:val="none" w:sz="0" w:space="0" w:color="auto"/>
      </w:divBdr>
    </w:div>
    <w:div w:id="1929386471">
      <w:bodyDiv w:val="1"/>
      <w:marLeft w:val="0"/>
      <w:marRight w:val="0"/>
      <w:marTop w:val="0"/>
      <w:marBottom w:val="0"/>
      <w:divBdr>
        <w:top w:val="none" w:sz="0" w:space="0" w:color="auto"/>
        <w:left w:val="none" w:sz="0" w:space="0" w:color="auto"/>
        <w:bottom w:val="none" w:sz="0" w:space="0" w:color="auto"/>
        <w:right w:val="none" w:sz="0" w:space="0" w:color="auto"/>
      </w:divBdr>
    </w:div>
    <w:div w:id="2031101843">
      <w:bodyDiv w:val="1"/>
      <w:marLeft w:val="0"/>
      <w:marRight w:val="0"/>
      <w:marTop w:val="0"/>
      <w:marBottom w:val="0"/>
      <w:divBdr>
        <w:top w:val="none" w:sz="0" w:space="0" w:color="auto"/>
        <w:left w:val="none" w:sz="0" w:space="0" w:color="auto"/>
        <w:bottom w:val="none" w:sz="0" w:space="0" w:color="auto"/>
        <w:right w:val="none" w:sz="0" w:space="0" w:color="auto"/>
      </w:divBdr>
    </w:div>
    <w:div w:id="2062172322">
      <w:bodyDiv w:val="1"/>
      <w:marLeft w:val="0"/>
      <w:marRight w:val="0"/>
      <w:marTop w:val="0"/>
      <w:marBottom w:val="0"/>
      <w:divBdr>
        <w:top w:val="none" w:sz="0" w:space="0" w:color="auto"/>
        <w:left w:val="none" w:sz="0" w:space="0" w:color="auto"/>
        <w:bottom w:val="none" w:sz="0" w:space="0" w:color="auto"/>
        <w:right w:val="none" w:sz="0" w:space="0" w:color="auto"/>
      </w:divBdr>
    </w:div>
    <w:div w:id="2096781081">
      <w:bodyDiv w:val="1"/>
      <w:marLeft w:val="0"/>
      <w:marRight w:val="0"/>
      <w:marTop w:val="0"/>
      <w:marBottom w:val="0"/>
      <w:divBdr>
        <w:top w:val="none" w:sz="0" w:space="0" w:color="auto"/>
        <w:left w:val="none" w:sz="0" w:space="0" w:color="auto"/>
        <w:bottom w:val="none" w:sz="0" w:space="0" w:color="auto"/>
        <w:right w:val="none" w:sz="0" w:space="0" w:color="auto"/>
      </w:divBdr>
    </w:div>
    <w:div w:id="2099642590">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 w:id="2125464178">
      <w:bodyDiv w:val="1"/>
      <w:marLeft w:val="0"/>
      <w:marRight w:val="0"/>
      <w:marTop w:val="0"/>
      <w:marBottom w:val="0"/>
      <w:divBdr>
        <w:top w:val="none" w:sz="0" w:space="0" w:color="auto"/>
        <w:left w:val="none" w:sz="0" w:space="0" w:color="auto"/>
        <w:bottom w:val="none" w:sz="0" w:space="0" w:color="auto"/>
        <w:right w:val="none" w:sz="0" w:space="0" w:color="auto"/>
      </w:divBdr>
    </w:div>
    <w:div w:id="21418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air.org"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www.census.gov/acs/www/Downloads/questionnaires/2013/Quest13.pdf" TargetMode="External"/><Relationship Id="rId42" Type="http://schemas.openxmlformats.org/officeDocument/2006/relationships/footer" Target="footer8.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hyperlink" Target="http://minorityhealth.hhs.gov/templates/content.aspx?ID=9227&amp;lvl=2&amp;lvlID=208" TargetMode="External"/><Relationship Id="rId38"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cahps.ahrq.gov/surveys-guidance/docs/2152a_engadultmed_50.pdf"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hcahpsonline.org/files/HCAHPS%20V8.0%20Appendix%20A%20-%20HCAHPS%20Mail%20Survey%20Materials%20(English)%20March%202013.pdf" TargetMode="External"/><Relationship Id="rId37" Type="http://schemas.openxmlformats.org/officeDocument/2006/relationships/image" Target="media/image6.png"/><Relationship Id="rId40"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1.xml"/><Relationship Id="rId28" Type="http://schemas.openxmlformats.org/officeDocument/2006/relationships/hyperlink" Target="https://cahps.ahrq.gov/surveys-guidance/docs/2152a_engadultmed_50.pdf" TargetMode="External"/><Relationship Id="rId36" Type="http://schemas.openxmlformats.org/officeDocument/2006/relationships/hyperlink" Target="http://acocahps.cms.gov/Files/SurveyInstruments/MailSurveyEnglish.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cahps.ahrq.gov/surveys-guidance/docs/2312_about_cultural_comp.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s://cahps.ahrq.gov/surveys-guidance/docs/1157a_engadultsupp_40.pdf" TargetMode="External"/><Relationship Id="rId35" Type="http://schemas.openxmlformats.org/officeDocument/2006/relationships/hyperlink" Target="http://wwwn.cdc.gov/qbank/report/Ridolfo_NCHS_2011_NHBSS%20HIV.pdf"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davidakenny.net/cm/fit.htm" TargetMode="External"/><Relationship Id="rId2" Type="http://schemas.openxmlformats.org/officeDocument/2006/relationships/hyperlink" Target="file:///C:\Users\dharwell\AppData\Local\Microsoft\Windows\Temporary%20Internet%20Files\Content.Outlook\W9XQ8MYK\%3chttp:\www.aapor.org\AM\Template.cfm%3fSection=Standard_Definitions2&amp;Template=\CM\ContentDisplay.cfm&amp;ContentID=3156" TargetMode="External"/><Relationship Id="rId1" Type="http://schemas.openxmlformats.org/officeDocument/2006/relationships/hyperlink" Target="https://cahps.ahrq.gov/surveys-guidance/survey4.0-docs/1033_CG_Fielding_the_Survey.pdf" TargetMode="External"/><Relationship Id="rId6" Type="http://schemas.openxmlformats.org/officeDocument/2006/relationships/hyperlink" Target="http://blog.dssresearch.com/?p=97" TargetMode="External"/><Relationship Id="rId5" Type="http://schemas.openxmlformats.org/officeDocument/2006/relationships/hyperlink" Target="https://cahps.ahrq.gov/surveys-uidance/docs/2015_instructions_for_analyzing_data.pdf" TargetMode="External"/><Relationship Id="rId4" Type="http://schemas.openxmlformats.org/officeDocument/2006/relationships/hyperlink" Target="https://cahps.ahrq.gov/surveys-guidance/docs/2015_instructions_for_analyzing_data.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161919574867962E-2"/>
          <c:y val="3.3679972052302574E-2"/>
          <c:w val="0.68336936684525262"/>
          <c:h val="0.85861816938992808"/>
        </c:manualLayout>
      </c:layout>
      <c:lineChart>
        <c:grouping val="standard"/>
        <c:varyColors val="0"/>
        <c:ser>
          <c:idx val="0"/>
          <c:order val="0"/>
          <c:tx>
            <c:strRef>
              <c:f>'[Chart in Microsoft Word]2 RR analysis allmode'!$A$5</c:f>
              <c:strCache>
                <c:ptCount val="1"/>
                <c:pt idx="0">
                  <c:v>Mail w/Phone Follow-Up</c:v>
                </c:pt>
              </c:strCache>
            </c:strRef>
          </c:tx>
          <c:dLbls>
            <c:dLbl>
              <c:idx val="10"/>
              <c:layout>
                <c:manualLayout>
                  <c:x val="4.9641849562931502E-2"/>
                  <c:y val="-3.3783277593028216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allmode'!$B$5:$M$5</c:f>
              <c:numCache>
                <c:formatCode>0.00</c:formatCode>
                <c:ptCount val="12"/>
                <c:pt idx="0">
                  <c:v>1.9423978566644341E-2</c:v>
                </c:pt>
                <c:pt idx="1">
                  <c:v>0.12659075686537172</c:v>
                </c:pt>
                <c:pt idx="2">
                  <c:v>0.14333556597454788</c:v>
                </c:pt>
                <c:pt idx="3" formatCode="0%">
                  <c:v>0.14534494306764903</c:v>
                </c:pt>
                <c:pt idx="4" formatCode="0%">
                  <c:v>0.14869390488948425</c:v>
                </c:pt>
                <c:pt idx="5" formatCode="0%">
                  <c:v>0.15003348961821833</c:v>
                </c:pt>
                <c:pt idx="6" formatCode="0%">
                  <c:v>0.19624916275954454</c:v>
                </c:pt>
                <c:pt idx="7" formatCode="0%">
                  <c:v>0.29202947086403214</c:v>
                </c:pt>
                <c:pt idx="8" formatCode="0%">
                  <c:v>0.30475552578700604</c:v>
                </c:pt>
                <c:pt idx="9" formatCode="0%">
                  <c:v>0.30676490288010716</c:v>
                </c:pt>
                <c:pt idx="10" formatCode="0%">
                  <c:v>0.31480241125251174</c:v>
                </c:pt>
                <c:pt idx="11" formatCode="0%">
                  <c:v>0.31681178834561285</c:v>
                </c:pt>
              </c:numCache>
            </c:numRef>
          </c:val>
          <c:smooth val="0"/>
        </c:ser>
        <c:ser>
          <c:idx val="1"/>
          <c:order val="1"/>
          <c:tx>
            <c:strRef>
              <c:f>'[Chart in Microsoft Word]2 RR analysis allmode'!$A$6</c:f>
              <c:strCache>
                <c:ptCount val="1"/>
                <c:pt idx="0">
                  <c:v>Mail w/ FedEx Follow-Up</c:v>
                </c:pt>
              </c:strCache>
            </c:strRef>
          </c:tx>
          <c:dLbls>
            <c:dLbl>
              <c:idx val="10"/>
              <c:layout>
                <c:manualLayout>
                  <c:x val="5.6199410826950839E-2"/>
                  <c:y val="-1.3261487352694316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allmode'!$B$6:$M$6</c:f>
              <c:numCache>
                <c:formatCode>0.00</c:formatCode>
                <c:ptCount val="12"/>
                <c:pt idx="0">
                  <c:v>1.7976031957390143E-2</c:v>
                </c:pt>
                <c:pt idx="1">
                  <c:v>9.8535286284953394E-2</c:v>
                </c:pt>
                <c:pt idx="2">
                  <c:v>0.11451398135818908</c:v>
                </c:pt>
                <c:pt idx="3" formatCode="0%">
                  <c:v>0.11917443408788281</c:v>
                </c:pt>
                <c:pt idx="4" formatCode="0%">
                  <c:v>0.11984021304926763</c:v>
                </c:pt>
                <c:pt idx="5" formatCode="0%">
                  <c:v>0.11984021304926763</c:v>
                </c:pt>
                <c:pt idx="6" formatCode="0%">
                  <c:v>0.14647137150466047</c:v>
                </c:pt>
                <c:pt idx="7" formatCode="0%">
                  <c:v>0.1711051930758988</c:v>
                </c:pt>
                <c:pt idx="8" formatCode="0%">
                  <c:v>0.17376830892143807</c:v>
                </c:pt>
                <c:pt idx="9" formatCode="0%">
                  <c:v>0.25765645805592541</c:v>
                </c:pt>
                <c:pt idx="10" formatCode="0%">
                  <c:v>0.26830892143808255</c:v>
                </c:pt>
                <c:pt idx="11" formatCode="0%">
                  <c:v>0.26830892143808255</c:v>
                </c:pt>
              </c:numCache>
            </c:numRef>
          </c:val>
          <c:smooth val="0"/>
        </c:ser>
        <c:ser>
          <c:idx val="2"/>
          <c:order val="2"/>
          <c:tx>
            <c:strRef>
              <c:f>'[Chart in Microsoft Word]2 RR analysis allmode'!$A$7</c:f>
              <c:strCache>
                <c:ptCount val="1"/>
                <c:pt idx="0">
                  <c:v>Telephone only</c:v>
                </c:pt>
              </c:strCache>
            </c:strRef>
          </c:tx>
          <c:dLbls>
            <c:dLbl>
              <c:idx val="10"/>
              <c:layout>
                <c:manualLayout>
                  <c:x val="5.1428969063409886E-2"/>
                  <c:y val="-5.3258869227540044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allmode'!$B$7:$M$7</c:f>
              <c:numCache>
                <c:formatCode>0.00</c:formatCode>
                <c:ptCount val="12"/>
                <c:pt idx="0">
                  <c:v>0</c:v>
                </c:pt>
                <c:pt idx="1">
                  <c:v>0</c:v>
                </c:pt>
                <c:pt idx="2">
                  <c:v>0</c:v>
                </c:pt>
                <c:pt idx="3" formatCode="0%">
                  <c:v>1.2048192771084336E-2</c:v>
                </c:pt>
                <c:pt idx="4" formatCode="0%">
                  <c:v>1.8741633199464525E-2</c:v>
                </c:pt>
                <c:pt idx="5" formatCode="0%">
                  <c:v>9.3038821954484596E-2</c:v>
                </c:pt>
                <c:pt idx="6" formatCode="0%">
                  <c:v>0.18005354752342703</c:v>
                </c:pt>
                <c:pt idx="7" formatCode="0%">
                  <c:v>0.21619812583668005</c:v>
                </c:pt>
                <c:pt idx="8" formatCode="0%">
                  <c:v>0.21619812583668005</c:v>
                </c:pt>
                <c:pt idx="9" formatCode="0%">
                  <c:v>0.21619812583668005</c:v>
                </c:pt>
                <c:pt idx="10" formatCode="0%">
                  <c:v>0.21619812583668005</c:v>
                </c:pt>
                <c:pt idx="11" formatCode="0%">
                  <c:v>0.21619812583668005</c:v>
                </c:pt>
              </c:numCache>
            </c:numRef>
          </c:val>
          <c:smooth val="0"/>
        </c:ser>
        <c:ser>
          <c:idx val="3"/>
          <c:order val="3"/>
          <c:tx>
            <c:strRef>
              <c:f>'[Chart in Microsoft Word]2 RR analysis allmode'!$A$8</c:f>
              <c:strCache>
                <c:ptCount val="1"/>
                <c:pt idx="0">
                  <c:v>Mail Only</c:v>
                </c:pt>
              </c:strCache>
            </c:strRef>
          </c:tx>
          <c:dLbls>
            <c:dLbl>
              <c:idx val="10"/>
              <c:layout>
                <c:manualLayout>
                  <c:x val="5.1545699337043088E-2"/>
                  <c:y val="9.0711727860084863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allmode'!$B$8:$M$8</c:f>
              <c:numCache>
                <c:formatCode>0.00</c:formatCode>
                <c:ptCount val="12"/>
                <c:pt idx="0">
                  <c:v>1.993355481727575E-2</c:v>
                </c:pt>
                <c:pt idx="1">
                  <c:v>0.10033222591362126</c:v>
                </c:pt>
                <c:pt idx="2">
                  <c:v>0.10830564784053157</c:v>
                </c:pt>
                <c:pt idx="3" formatCode="0%">
                  <c:v>0.11162790697674418</c:v>
                </c:pt>
                <c:pt idx="4" formatCode="0%">
                  <c:v>0.11362126245847176</c:v>
                </c:pt>
                <c:pt idx="5" formatCode="0%">
                  <c:v>0.11495016611295682</c:v>
                </c:pt>
                <c:pt idx="6" formatCode="0%">
                  <c:v>0.13421926910299004</c:v>
                </c:pt>
                <c:pt idx="7" formatCode="0%">
                  <c:v>0.15548172757475084</c:v>
                </c:pt>
                <c:pt idx="8" formatCode="0%">
                  <c:v>0.15813953488372093</c:v>
                </c:pt>
                <c:pt idx="9" formatCode="0%">
                  <c:v>0.19335548172757477</c:v>
                </c:pt>
                <c:pt idx="10" formatCode="0%">
                  <c:v>0.2</c:v>
                </c:pt>
                <c:pt idx="11" formatCode="0%">
                  <c:v>0.2</c:v>
                </c:pt>
              </c:numCache>
            </c:numRef>
          </c:val>
          <c:smooth val="0"/>
        </c:ser>
        <c:ser>
          <c:idx val="4"/>
          <c:order val="4"/>
          <c:tx>
            <c:strRef>
              <c:f>'[Chart in Microsoft Word]2 RR analysis allmode'!$A$9</c:f>
              <c:strCache>
                <c:ptCount val="1"/>
                <c:pt idx="0">
                  <c:v>Web only w/ Mail Invite</c:v>
                </c:pt>
              </c:strCache>
            </c:strRef>
          </c:tx>
          <c:dLbls>
            <c:dLbl>
              <c:idx val="10"/>
              <c:layout>
                <c:manualLayout>
                  <c:x val="4.7997615667107862E-2"/>
                  <c:y val="-7.2384851780206818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allmode'!$B$9:$M$9</c:f>
              <c:numCache>
                <c:formatCode>0.00</c:formatCode>
                <c:ptCount val="12"/>
                <c:pt idx="0">
                  <c:v>0</c:v>
                </c:pt>
                <c:pt idx="1">
                  <c:v>0</c:v>
                </c:pt>
                <c:pt idx="2">
                  <c:v>3.9893617021276601E-3</c:v>
                </c:pt>
                <c:pt idx="3" formatCode="0%">
                  <c:v>2.7925531914893616E-2</c:v>
                </c:pt>
                <c:pt idx="4" formatCode="0%">
                  <c:v>5.4521276595744683E-2</c:v>
                </c:pt>
                <c:pt idx="5" formatCode="0%">
                  <c:v>7.4468085106382989E-2</c:v>
                </c:pt>
                <c:pt idx="6" formatCode="0%">
                  <c:v>7.8457446808510647E-2</c:v>
                </c:pt>
                <c:pt idx="7" formatCode="0%">
                  <c:v>9.0425531914893623E-2</c:v>
                </c:pt>
                <c:pt idx="8" formatCode="0%">
                  <c:v>0.10106382978723405</c:v>
                </c:pt>
                <c:pt idx="9" formatCode="0%">
                  <c:v>0.10372340425531916</c:v>
                </c:pt>
                <c:pt idx="10" formatCode="0%">
                  <c:v>0.10505319148936171</c:v>
                </c:pt>
                <c:pt idx="11" formatCode="0%">
                  <c:v>0.10505319148936171</c:v>
                </c:pt>
              </c:numCache>
            </c:numRef>
          </c:val>
          <c:smooth val="0"/>
        </c:ser>
        <c:ser>
          <c:idx val="5"/>
          <c:order val="5"/>
          <c:tx>
            <c:strRef>
              <c:f>'[Chart in Microsoft Word]2 RR analysis allmode'!$A$10</c:f>
              <c:strCache>
                <c:ptCount val="1"/>
                <c:pt idx="0">
                  <c:v>Web Only w/ E-Mail Invite</c:v>
                </c:pt>
              </c:strCache>
            </c:strRef>
          </c:tx>
          <c:dLbls>
            <c:dLbl>
              <c:idx val="10"/>
              <c:layout>
                <c:manualLayout>
                  <c:x val="5.9058575993991377E-2"/>
                  <c:y val="-2.0905571638449535E-3"/>
                </c:manualLayout>
              </c:layout>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allmode'!$B$10:$M$10</c:f>
              <c:numCache>
                <c:formatCode>0.00</c:formatCode>
                <c:ptCount val="12"/>
                <c:pt idx="0">
                  <c:v>0</c:v>
                </c:pt>
                <c:pt idx="1">
                  <c:v>0</c:v>
                </c:pt>
                <c:pt idx="2">
                  <c:v>1.5936254980079681E-2</c:v>
                </c:pt>
                <c:pt idx="3" formatCode="0%">
                  <c:v>2.3904382470119521E-2</c:v>
                </c:pt>
                <c:pt idx="4" formatCode="0%">
                  <c:v>3.0544488711819393E-2</c:v>
                </c:pt>
                <c:pt idx="5" formatCode="0%">
                  <c:v>4.5152722443559105E-2</c:v>
                </c:pt>
                <c:pt idx="6" formatCode="0%">
                  <c:v>5.9760956175298814E-2</c:v>
                </c:pt>
                <c:pt idx="7" formatCode="0%">
                  <c:v>6.3745019920318724E-2</c:v>
                </c:pt>
                <c:pt idx="8" formatCode="0%">
                  <c:v>7.1713147410358571E-2</c:v>
                </c:pt>
                <c:pt idx="9" formatCode="0%">
                  <c:v>7.1713147410358571E-2</c:v>
                </c:pt>
                <c:pt idx="10" formatCode="0%">
                  <c:v>7.1713147410358571E-2</c:v>
                </c:pt>
                <c:pt idx="11" formatCode="0%">
                  <c:v>7.1713147410358571E-2</c:v>
                </c:pt>
              </c:numCache>
            </c:numRef>
          </c:val>
          <c:smooth val="0"/>
        </c:ser>
        <c:ser>
          <c:idx val="6"/>
          <c:order val="6"/>
          <c:tx>
            <c:strRef>
              <c:f>'[Chart in Microsoft Word]2 RR analysis allmode'!$A$11</c:f>
              <c:strCache>
                <c:ptCount val="1"/>
                <c:pt idx="0">
                  <c:v>Spanish</c:v>
                </c:pt>
              </c:strCache>
            </c:strRef>
          </c:tx>
          <c:dLbls>
            <c:dLbl>
              <c:idx val="11"/>
              <c:layout>
                <c:manualLayout>
                  <c:x val="-9.2110357414212935E-3"/>
                  <c:y val="1.1824672885502501E-2"/>
                </c:manualLayout>
              </c:layout>
              <c:dLblPos val="r"/>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allmode'!$B$11:$M$11</c:f>
              <c:numCache>
                <c:formatCode>0.00</c:formatCode>
                <c:ptCount val="12"/>
                <c:pt idx="0">
                  <c:v>0</c:v>
                </c:pt>
                <c:pt idx="1">
                  <c:v>4.2000000000000003E-2</c:v>
                </c:pt>
                <c:pt idx="2">
                  <c:v>0.12466666666666666</c:v>
                </c:pt>
                <c:pt idx="3" formatCode="0%">
                  <c:v>0.13333333333333333</c:v>
                </c:pt>
                <c:pt idx="4" formatCode="0%">
                  <c:v>0.13666666666666666</c:v>
                </c:pt>
                <c:pt idx="5" formatCode="0%">
                  <c:v>0.13733333333333334</c:v>
                </c:pt>
                <c:pt idx="6" formatCode="0%">
                  <c:v>0.16133333333333333</c:v>
                </c:pt>
                <c:pt idx="7" formatCode="0%">
                  <c:v>0.20200000000000001</c:v>
                </c:pt>
                <c:pt idx="8" formatCode="0%">
                  <c:v>0.20933333333333334</c:v>
                </c:pt>
                <c:pt idx="9" formatCode="0%">
                  <c:v>0.22733333333333333</c:v>
                </c:pt>
                <c:pt idx="10" formatCode="0%">
                  <c:v>0.254</c:v>
                </c:pt>
                <c:pt idx="11" formatCode="0%">
                  <c:v>0.254</c:v>
                </c:pt>
              </c:numCache>
            </c:numRef>
          </c:val>
          <c:smooth val="0"/>
        </c:ser>
        <c:ser>
          <c:idx val="7"/>
          <c:order val="7"/>
          <c:tx>
            <c:strRef>
              <c:f>'[Chart in Microsoft Word]2 RR analysis allmode'!$A$12</c:f>
              <c:strCache>
                <c:ptCount val="1"/>
                <c:pt idx="0">
                  <c:v>Chinese</c:v>
                </c:pt>
              </c:strCache>
            </c:strRef>
          </c:tx>
          <c:dLbls>
            <c:dLbl>
              <c:idx val="11"/>
              <c:layout>
                <c:manualLayout>
                  <c:x val="-9.586736082699927E-3"/>
                  <c:y val="-6.4740767494451601E-3"/>
                </c:manualLayout>
              </c:layout>
              <c:dLblPos val="r"/>
              <c:showLegendKey val="0"/>
              <c:showVal val="1"/>
              <c:showCatName val="0"/>
              <c:showSerName val="0"/>
              <c:showPercent val="0"/>
              <c:showBubbleSize val="0"/>
            </c:dLbl>
            <c:showLegendKey val="0"/>
            <c:showVal val="0"/>
            <c:showCatName val="0"/>
            <c:showSerName val="0"/>
            <c:showPercent val="0"/>
            <c:showBubbleSize val="0"/>
          </c:dLbls>
          <c:cat>
            <c:strRef>
              <c:f>'[Chart in Microsoft Word]2 RR analysis allmode'!$B$3:$M$3</c:f>
              <c:strCache>
                <c:ptCount val="12"/>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strCache>
            </c:strRef>
          </c:cat>
          <c:val>
            <c:numRef>
              <c:f>'[Chart in Microsoft Word]2 RR analysis allmode'!$B$12:$M$12</c:f>
              <c:numCache>
                <c:formatCode>0.00</c:formatCode>
                <c:ptCount val="12"/>
                <c:pt idx="0">
                  <c:v>0</c:v>
                </c:pt>
                <c:pt idx="1">
                  <c:v>0.20399999999999999</c:v>
                </c:pt>
                <c:pt idx="2">
                  <c:v>0.24266666666666664</c:v>
                </c:pt>
                <c:pt idx="3" formatCode="0%">
                  <c:v>0.2493333333333333</c:v>
                </c:pt>
                <c:pt idx="4" formatCode="0%">
                  <c:v>0.254</c:v>
                </c:pt>
                <c:pt idx="5" formatCode="0%">
                  <c:v>0.2573333333333333</c:v>
                </c:pt>
                <c:pt idx="6" formatCode="0%">
                  <c:v>0.28933333333333333</c:v>
                </c:pt>
                <c:pt idx="7" formatCode="0%">
                  <c:v>0.31733333333333336</c:v>
                </c:pt>
                <c:pt idx="8" formatCode="0%">
                  <c:v>0.31933333333333336</c:v>
                </c:pt>
                <c:pt idx="9" formatCode="0%">
                  <c:v>0.34933333333333333</c:v>
                </c:pt>
                <c:pt idx="10" formatCode="0%">
                  <c:v>0.36</c:v>
                </c:pt>
                <c:pt idx="11" formatCode="0%">
                  <c:v>0.36</c:v>
                </c:pt>
              </c:numCache>
            </c:numRef>
          </c:val>
          <c:smooth val="0"/>
        </c:ser>
        <c:dLbls>
          <c:showLegendKey val="0"/>
          <c:showVal val="0"/>
          <c:showCatName val="0"/>
          <c:showSerName val="0"/>
          <c:showPercent val="0"/>
          <c:showBubbleSize val="0"/>
        </c:dLbls>
        <c:marker val="1"/>
        <c:smooth val="0"/>
        <c:axId val="117186944"/>
        <c:axId val="117690368"/>
      </c:lineChart>
      <c:catAx>
        <c:axId val="117186944"/>
        <c:scaling>
          <c:orientation val="minMax"/>
        </c:scaling>
        <c:delete val="0"/>
        <c:axPos val="b"/>
        <c:majorTickMark val="out"/>
        <c:minorTickMark val="none"/>
        <c:tickLblPos val="nextTo"/>
        <c:crossAx val="117690368"/>
        <c:crosses val="autoZero"/>
        <c:auto val="1"/>
        <c:lblAlgn val="ctr"/>
        <c:lblOffset val="100"/>
        <c:noMultiLvlLbl val="0"/>
      </c:catAx>
      <c:valAx>
        <c:axId val="117690368"/>
        <c:scaling>
          <c:orientation val="minMax"/>
          <c:max val="0.4"/>
        </c:scaling>
        <c:delete val="0"/>
        <c:axPos val="l"/>
        <c:majorGridlines/>
        <c:numFmt formatCode="0%" sourceLinked="0"/>
        <c:majorTickMark val="out"/>
        <c:minorTickMark val="none"/>
        <c:tickLblPos val="nextTo"/>
        <c:crossAx val="117186944"/>
        <c:crosses val="autoZero"/>
        <c:crossBetween val="between"/>
      </c:valAx>
    </c:plotArea>
    <c:legend>
      <c:legendPos val="tr"/>
      <c:layout>
        <c:manualLayout>
          <c:xMode val="edge"/>
          <c:yMode val="edge"/>
          <c:x val="0.80142893479171684"/>
          <c:y val="5.6681560503680582E-2"/>
          <c:w val="0.19611199784277966"/>
          <c:h val="0.8730774387759126"/>
        </c:manualLayout>
      </c:layout>
      <c:overlay val="0"/>
      <c:txPr>
        <a:bodyPr/>
        <a:lstStyle/>
        <a:p>
          <a:pPr>
            <a:defRPr sz="900"/>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aegory xmlns="a5ce0caf-afbf-4f58-b4c5-567582391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53C2097CAE4948800C9D33D47E5C1F" ma:contentTypeVersion="1" ma:contentTypeDescription="Create a new document." ma:contentTypeScope="" ma:versionID="7b58eac5afe51197995d759c6f3f0e4d">
  <xsd:schema xmlns:xsd="http://www.w3.org/2001/XMLSchema" xmlns:p="http://schemas.microsoft.com/office/2006/metadata/properties" xmlns:ns2="a5ce0caf-afbf-4f58-b4c5-5675823914fc" targetNamespace="http://schemas.microsoft.com/office/2006/metadata/properties" ma:root="true" ma:fieldsID="41b7f81b510ac47f993f86741438e52b" ns2:_="">
    <xsd:import namespace="a5ce0caf-afbf-4f58-b4c5-5675823914fc"/>
    <xsd:element name="properties">
      <xsd:complexType>
        <xsd:sequence>
          <xsd:element name="documentManagement">
            <xsd:complexType>
              <xsd:all>
                <xsd:element ref="ns2:Cataegory" minOccurs="0"/>
              </xsd:all>
            </xsd:complexType>
          </xsd:element>
        </xsd:sequence>
      </xsd:complexType>
    </xsd:element>
  </xsd:schema>
  <xsd:schema xmlns:xsd="http://www.w3.org/2001/XMLSchema" xmlns:dms="http://schemas.microsoft.com/office/2006/documentManagement/types" targetNamespace="a5ce0caf-afbf-4f58-b4c5-5675823914fc" elementFormDefault="qualified">
    <xsd:import namespace="http://schemas.microsoft.com/office/2006/documentManagement/types"/>
    <xsd:element name="Cataegory" ma:index="8" nillable="true" ma:displayName="Category" ma:internalName="Cata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a5ce0caf-afbf-4f58-b4c5-5675823914fc"/>
    <ds:schemaRef ds:uri="http://www.w3.org/XML/1998/namespace"/>
    <ds:schemaRef ds:uri="http://purl.org/dc/terms/"/>
  </ds:schemaRefs>
</ds:datastoreItem>
</file>

<file path=customXml/itemProps3.xml><?xml version="1.0" encoding="utf-8"?>
<ds:datastoreItem xmlns:ds="http://schemas.openxmlformats.org/officeDocument/2006/customXml" ds:itemID="{2838C7AE-A815-4725-90DA-2FA12CFCB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0caf-afbf-4f58-b4c5-5675823914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B9CC33-4D1E-4627-B273-D35574BD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38949</Words>
  <Characters>222011</Characters>
  <Application>Microsoft Office Word</Application>
  <DocSecurity>4</DocSecurity>
  <Lines>1850</Lines>
  <Paragraphs>520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VMcSorley</dc:creator>
  <cp:lastModifiedBy>Gay, Nancy</cp:lastModifiedBy>
  <cp:revision>2</cp:revision>
  <cp:lastPrinted>2013-08-20T18:13:00Z</cp:lastPrinted>
  <dcterms:created xsi:type="dcterms:W3CDTF">2015-01-08T22:00:00Z</dcterms:created>
  <dcterms:modified xsi:type="dcterms:W3CDTF">2015-01-08T22:00:00Z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-483062805</vt:i4>
  </property>
  <property fmtid="{D5CDD505-2E9C-101B-9397-08002B2CF9AE}" pid="4" name="_EmailSubject">
    <vt:lpwstr>Approval of the Marketplace Survey Change Request</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837304874</vt:i4>
  </property>
</Properties>
</file>