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2D76E0DE" w:rsidR="009B359F" w:rsidRDefault="00977096"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Did You Feel It? Earthquake Questionnaire</w:t>
      </w:r>
    </w:p>
    <w:p w14:paraId="73C2B9CF"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CDD03A2"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AC6672">
        <w:rPr>
          <w:b/>
          <w:bCs/>
          <w:sz w:val="32"/>
          <w:szCs w:val="32"/>
        </w:rPr>
        <w:t>0</w:t>
      </w:r>
      <w:r w:rsidR="00BF0DED">
        <w:rPr>
          <w:b/>
          <w:bCs/>
          <w:sz w:val="32"/>
          <w:szCs w:val="32"/>
        </w:rPr>
        <w:t>0</w:t>
      </w:r>
      <w:bookmarkStart w:id="0" w:name="_GoBack"/>
      <w:bookmarkEnd w:id="0"/>
      <w:r w:rsidR="00AC6672">
        <w:rPr>
          <w:b/>
          <w:bCs/>
          <w:sz w:val="32"/>
          <w:szCs w:val="32"/>
        </w:rPr>
        <w:t>48</w:t>
      </w:r>
    </w:p>
    <w:p w14:paraId="2F6D3D4F" w14:textId="77777777" w:rsidR="009B359F" w:rsidRDefault="009B359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B859F8C" w:rsidR="009B359F" w:rsidRDefault="000F3AF1"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A45A07">
        <w:rPr>
          <w:sz w:val="32"/>
          <w:szCs w:val="32"/>
        </w:rPr>
        <w:t xml:space="preserve"> None</w:t>
      </w:r>
    </w:p>
    <w:p w14:paraId="00021799" w14:textId="77777777" w:rsidR="009B359F" w:rsidRDefault="009B359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rsidP="00A94B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p w14:paraId="35431C68" w14:textId="77777777" w:rsidR="00AB5EAA" w:rsidRPr="00BD5F3F" w:rsidRDefault="00AB5EAA" w:rsidP="00960AAE">
      <w:pPr>
        <w:tabs>
          <w:tab w:val="left" w:pos="-810"/>
          <w:tab w:val="left" w:pos="540"/>
        </w:tabs>
        <w:rPr>
          <w:sz w:val="24"/>
          <w:szCs w:val="24"/>
        </w:rPr>
      </w:pPr>
      <w:r w:rsidRPr="00BD5F3F">
        <w:rPr>
          <w:sz w:val="24"/>
          <w:szCs w:val="24"/>
        </w:rPr>
        <w:t>The U.S. Geological Survey (USGS), in accordance with the Earthquake Hazards Reduction Act of 1977 (Public Law 95-124, 42 U.S.C. 7701 et. seq) is required to collect, evaluate, publish, and distribute information concerning earthquakes.  Accordingly, Survey policy (Geological Survey Manual 120.1.1) requires geophysical surveys and investigations of earthquakes affecting the United States and its territories and offshore areas.  The information required is for studies of the nature of earthquakes and the mitigation of the impact of earthquakes on the public.  The U.S. Government has collected these data continuously since 1930 using this questionnaire.</w:t>
      </w:r>
    </w:p>
    <w:p w14:paraId="6AA5878A" w14:textId="77777777" w:rsidR="00AB5EAA" w:rsidRPr="00BD5F3F" w:rsidRDefault="00AB5EAA" w:rsidP="00960AAE">
      <w:pPr>
        <w:tabs>
          <w:tab w:val="left" w:pos="-810"/>
          <w:tab w:val="left" w:pos="540"/>
        </w:tabs>
        <w:spacing w:before="100" w:after="100"/>
        <w:rPr>
          <w:sz w:val="24"/>
          <w:szCs w:val="24"/>
        </w:rPr>
      </w:pPr>
      <w:r w:rsidRPr="00BD5F3F">
        <w:rPr>
          <w:sz w:val="24"/>
          <w:szCs w:val="24"/>
        </w:rPr>
        <w:t>A URL Link to the Earthquake Hazards Reduction Act of 1977 is provided below:</w:t>
      </w:r>
    </w:p>
    <w:p w14:paraId="7A3E8E2F" w14:textId="6B4D9717" w:rsidR="00082C1C" w:rsidRPr="00BD5F3F" w:rsidRDefault="00E668B2"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8" w:history="1">
        <w:r w:rsidR="00AB5EAA" w:rsidRPr="00BD5F3F">
          <w:rPr>
            <w:color w:val="0000FF"/>
            <w:sz w:val="24"/>
            <w:szCs w:val="24"/>
            <w:u w:val="single" w:color="0000FF"/>
          </w:rPr>
          <w:t>Earthquake Hazards Reduction Act of 1977 (Public Law 95-124)</w:t>
        </w:r>
      </w:hyperlink>
      <w:r w:rsidR="00AB5EAA" w:rsidRPr="00BD5F3F">
        <w:rPr>
          <w:sz w:val="24"/>
          <w:szCs w:val="24"/>
        </w:rPr>
        <w:t xml:space="preserve">  </w:t>
      </w:r>
      <w:r w:rsidR="00AB5EAA" w:rsidRPr="00BD5F3F">
        <w:rPr>
          <w:i/>
          <w:iCs/>
          <w:sz w:val="24"/>
          <w:szCs w:val="24"/>
        </w:rPr>
        <w:t>http://www.usbr.gov/ssle/seismicsafety/42usc.htm</w:t>
      </w:r>
    </w:p>
    <w:p w14:paraId="4CE1AA7E"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0ADECC44" w:rsidR="00F446A9"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6569F734" w:rsidR="00082C1C" w:rsidRPr="00BD5F3F" w:rsidRDefault="00AB5EAA"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 xml:space="preserve">The information will be used by the USGS to provide overviews of the effects produced by earthquakes on humans and on the human environment.  Summaries of the effects of earthquakes, and isoseismal maps that represent these effects in map form are published in </w:t>
      </w:r>
      <w:r w:rsidRPr="00BD5F3F">
        <w:rPr>
          <w:i/>
          <w:iCs/>
          <w:sz w:val="24"/>
          <w:szCs w:val="24"/>
        </w:rPr>
        <w:t>Preliminary Determination of Epicenters</w:t>
      </w:r>
      <w:r w:rsidRPr="00BD5F3F">
        <w:rPr>
          <w:sz w:val="24"/>
          <w:szCs w:val="24"/>
        </w:rPr>
        <w:t xml:space="preserve"> publications of the USGS, in Open-File Reports, or in research publications.  Summaries and maps are also distributed electronically fr</w:t>
      </w:r>
      <w:r w:rsidR="005A4913">
        <w:rPr>
          <w:sz w:val="24"/>
          <w:szCs w:val="24"/>
        </w:rPr>
        <w:t>om USGS earthquake information web</w:t>
      </w:r>
      <w:r w:rsidRPr="00BD5F3F">
        <w:rPr>
          <w:sz w:val="24"/>
          <w:szCs w:val="24"/>
        </w:rPr>
        <w:t>pages.  In 1998 we</w:t>
      </w:r>
      <w:r w:rsidR="00704ED2">
        <w:rPr>
          <w:sz w:val="24"/>
          <w:szCs w:val="24"/>
        </w:rPr>
        <w:t xml:space="preserve"> began experimenting with</w:t>
      </w:r>
      <w:r w:rsidRPr="00BD5F3F">
        <w:rPr>
          <w:sz w:val="24"/>
          <w:szCs w:val="24"/>
        </w:rPr>
        <w:t xml:space="preserve"> an electronic version of the form on the World-Wide Web</w:t>
      </w:r>
      <w:r w:rsidR="00704ED2">
        <w:rPr>
          <w:sz w:val="24"/>
          <w:szCs w:val="24"/>
        </w:rPr>
        <w:t xml:space="preserve"> as a way of collecting information from people who we</w:t>
      </w:r>
      <w:r w:rsidRPr="00BD5F3F">
        <w:rPr>
          <w:sz w:val="24"/>
          <w:szCs w:val="24"/>
        </w:rPr>
        <w:t>re looking at the USGS earthquake informat</w:t>
      </w:r>
      <w:r w:rsidR="00704ED2">
        <w:rPr>
          <w:sz w:val="24"/>
          <w:szCs w:val="24"/>
        </w:rPr>
        <w:t>ion website</w:t>
      </w:r>
      <w:r w:rsidRPr="00BD5F3F">
        <w:rPr>
          <w:sz w:val="24"/>
          <w:szCs w:val="24"/>
        </w:rPr>
        <w:t xml:space="preserve">. </w:t>
      </w:r>
      <w:r w:rsidR="00704ED2">
        <w:rPr>
          <w:sz w:val="24"/>
          <w:szCs w:val="24"/>
        </w:rPr>
        <w:t xml:space="preserve"> The experiment was so successful and the number of responses for significant earthquake increased so quickly, that we were able to eliminate</w:t>
      </w:r>
      <w:r w:rsidR="00655D41">
        <w:rPr>
          <w:sz w:val="24"/>
          <w:szCs w:val="24"/>
        </w:rPr>
        <w:t xml:space="preserve"> other collection methods</w:t>
      </w:r>
      <w:r w:rsidR="00704ED2">
        <w:rPr>
          <w:sz w:val="24"/>
          <w:szCs w:val="24"/>
        </w:rPr>
        <w:t xml:space="preserve">. </w:t>
      </w:r>
      <w:r w:rsidRPr="00BD5F3F">
        <w:rPr>
          <w:sz w:val="24"/>
          <w:szCs w:val="24"/>
        </w:rPr>
        <w:t>We have colle</w:t>
      </w:r>
      <w:r w:rsidR="005A4913">
        <w:rPr>
          <w:sz w:val="24"/>
          <w:szCs w:val="24"/>
        </w:rPr>
        <w:t>cted data exclusively with the w</w:t>
      </w:r>
      <w:r w:rsidRPr="00BD5F3F">
        <w:rPr>
          <w:sz w:val="24"/>
          <w:szCs w:val="24"/>
        </w:rPr>
        <w:t>eb-based questionnaire since 2002.</w:t>
      </w:r>
    </w:p>
    <w:p w14:paraId="56ACA587"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9CA355C" w:rsidR="00082C1C" w:rsidRPr="00BD5F3F" w:rsidRDefault="00076342" w:rsidP="00960AAE">
      <w:pPr>
        <w:tabs>
          <w:tab w:val="left" w:pos="-810"/>
          <w:tab w:val="left" w:pos="540"/>
        </w:tabs>
        <w:ind w:left="90"/>
        <w:rPr>
          <w:i/>
          <w:iCs/>
          <w:sz w:val="24"/>
          <w:szCs w:val="24"/>
        </w:rPr>
      </w:pPr>
      <w:r w:rsidRPr="00BD5F3F">
        <w:rPr>
          <w:sz w:val="24"/>
          <w:szCs w:val="24"/>
        </w:rPr>
        <w:t>In 2002, the “Did</w:t>
      </w:r>
      <w:r w:rsidR="00AB5EAA" w:rsidRPr="00BD5F3F">
        <w:rPr>
          <w:sz w:val="24"/>
          <w:szCs w:val="24"/>
        </w:rPr>
        <w:t xml:space="preserve"> You Feel It</w:t>
      </w:r>
      <w:r w:rsidRPr="00BD5F3F">
        <w:rPr>
          <w:sz w:val="24"/>
          <w:szCs w:val="24"/>
        </w:rPr>
        <w:t>?</w:t>
      </w:r>
      <w:r w:rsidR="00AB5EAA" w:rsidRPr="00BD5F3F">
        <w:rPr>
          <w:sz w:val="24"/>
          <w:szCs w:val="24"/>
        </w:rPr>
        <w:t>” survey switched from an entirely paper driven process to an electronic process whereby participants may, and are encouraged, to submit their data via the Internet.  The electronic form is located at</w:t>
      </w:r>
      <w:r w:rsidRPr="00BD5F3F">
        <w:rPr>
          <w:sz w:val="24"/>
          <w:szCs w:val="24"/>
        </w:rPr>
        <w:t xml:space="preserve"> </w:t>
      </w:r>
      <w:r w:rsidR="00655D41" w:rsidRPr="00276A38">
        <w:t>http://earthquake.usgs.gov/earthquakes/eventpage/unknown#impact_tellus</w:t>
      </w:r>
      <w:r w:rsidRPr="00BD5F3F">
        <w:rPr>
          <w:sz w:val="24"/>
          <w:szCs w:val="24"/>
        </w:rPr>
        <w:t xml:space="preserve"> (link for felt but unlisted event) and </w:t>
      </w:r>
      <w:r w:rsidR="00655D41" w:rsidRPr="00276A38">
        <w:t>http://earthquake.usgs.gov/earthquakes/eventpage/idxxxx#impact_tellus</w:t>
      </w:r>
      <w:r w:rsidRPr="00BD5F3F">
        <w:rPr>
          <w:sz w:val="24"/>
          <w:szCs w:val="24"/>
        </w:rPr>
        <w:t xml:space="preserve"> (link for a specific earthquake, where idxxxx is the ID number for the earthquake</w:t>
      </w:r>
      <w:r w:rsidRPr="005A4913">
        <w:rPr>
          <w:sz w:val="24"/>
          <w:szCs w:val="24"/>
        </w:rPr>
        <w:t>).</w:t>
      </w:r>
      <w:r w:rsidRPr="005A4913">
        <w:rPr>
          <w:iCs/>
          <w:sz w:val="24"/>
          <w:szCs w:val="24"/>
        </w:rPr>
        <w:t xml:space="preserve">  </w:t>
      </w:r>
      <w:r w:rsidR="005A4913" w:rsidRPr="005A4913">
        <w:rPr>
          <w:iCs/>
          <w:sz w:val="24"/>
          <w:szCs w:val="24"/>
        </w:rPr>
        <w:t>The</w:t>
      </w:r>
      <w:r w:rsidR="005A4913">
        <w:rPr>
          <w:sz w:val="24"/>
          <w:szCs w:val="24"/>
        </w:rPr>
        <w:t xml:space="preserve"> most recent version of the form is mobile-friendly and is capable of obtaining the location information in four different ways: 1) the user can enter an address, 2) or a latitude and longitude, 3) the user can move a marker on a map to the location, or 4) if the device is GPS-enabled, the user can allow the software to </w:t>
      </w:r>
      <w:r w:rsidR="00B152C8">
        <w:rPr>
          <w:sz w:val="24"/>
          <w:szCs w:val="24"/>
        </w:rPr>
        <w:t>obtain the user’s current location.</w:t>
      </w:r>
      <w:r w:rsidR="005A4913" w:rsidRPr="005A4913">
        <w:rPr>
          <w:sz w:val="24"/>
          <w:szCs w:val="24"/>
        </w:rPr>
        <w:t xml:space="preserve"> </w:t>
      </w:r>
      <w:r w:rsidR="00AB5EAA" w:rsidRPr="00BD5F3F">
        <w:rPr>
          <w:sz w:val="24"/>
          <w:szCs w:val="24"/>
        </w:rPr>
        <w:t>The electronic form does not increase the amount of time that it takes the respondent to complete the survey. However the electronic format reduces the burden of printing a hard copy of the form and returning the completed form to the USGS to be manually entered into a database.  The USGS has created a nearly fully automated system to process the data that are collected on line, which enables a huge savings of USGS personnel time</w:t>
      </w:r>
      <w:r w:rsidR="005A4913">
        <w:rPr>
          <w:sz w:val="24"/>
          <w:szCs w:val="24"/>
        </w:rPr>
        <w:t>.</w:t>
      </w:r>
    </w:p>
    <w:p w14:paraId="2416B46E"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9C6834" w14:textId="4FBBFD6E" w:rsidR="001769FB" w:rsidRPr="00BD5F3F" w:rsidRDefault="001769FB" w:rsidP="00960AAE">
      <w:pPr>
        <w:tabs>
          <w:tab w:val="left" w:pos="-810"/>
          <w:tab w:val="left" w:pos="540"/>
        </w:tabs>
        <w:ind w:left="90"/>
        <w:rPr>
          <w:sz w:val="24"/>
          <w:szCs w:val="24"/>
        </w:rPr>
      </w:pPr>
      <w:r w:rsidRPr="00BD5F3F">
        <w:rPr>
          <w:sz w:val="24"/>
          <w:szCs w:val="24"/>
        </w:rPr>
        <w:t xml:space="preserve">No other organization gathers this type of earthquake information at the national scale like the USGS </w:t>
      </w:r>
      <w:r w:rsidRPr="00BD5F3F">
        <w:rPr>
          <w:i/>
          <w:iCs/>
          <w:sz w:val="24"/>
          <w:szCs w:val="24"/>
        </w:rPr>
        <w:t>Did You Feel It?</w:t>
      </w:r>
      <w:r w:rsidRPr="00977096">
        <w:rPr>
          <w:i/>
          <w:sz w:val="24"/>
          <w:szCs w:val="24"/>
        </w:rPr>
        <w:t xml:space="preserve"> </w:t>
      </w:r>
      <w:r w:rsidR="00977096" w:rsidRPr="00977096">
        <w:rPr>
          <w:i/>
          <w:sz w:val="24"/>
          <w:szCs w:val="24"/>
        </w:rPr>
        <w:t>Questionnaire</w:t>
      </w:r>
      <w:r w:rsidRPr="00BD5F3F">
        <w:rPr>
          <w:sz w:val="24"/>
          <w:szCs w:val="24"/>
        </w:rPr>
        <w:t>. Since the damage/effects from earthquakes vary with each earthquake, there is no available information that can be used in lieu of that supplied by each questionnaire.</w:t>
      </w:r>
    </w:p>
    <w:p w14:paraId="58714070"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2F8B691C" w:rsidR="00082C1C" w:rsidRPr="00BD5F3F" w:rsidRDefault="001769FB"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D5F3F">
        <w:rPr>
          <w:sz w:val="24"/>
          <w:szCs w:val="24"/>
        </w:rPr>
        <w:t>This information does not affect small businesses or other small entities.</w:t>
      </w:r>
    </w:p>
    <w:p w14:paraId="7239FE35"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4D6DE635" w:rsidR="00082C1C" w:rsidRPr="00BD5F3F" w:rsidRDefault="001769FB" w:rsidP="00960AAE">
      <w:pPr>
        <w:tabs>
          <w:tab w:val="left" w:pos="-1080"/>
          <w:tab w:val="left" w:pos="-810"/>
          <w:tab w:val="left" w:pos="54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BD5F3F">
        <w:rPr>
          <w:sz w:val="24"/>
          <w:szCs w:val="24"/>
        </w:rPr>
        <w:t>Web Questionnaires are posted on the USGS website (</w:t>
      </w:r>
      <w:r w:rsidR="00DE5EC9" w:rsidRPr="00731D8E">
        <w:rPr>
          <w:sz w:val="24"/>
          <w:szCs w:val="24"/>
          <w:u w:val="single" w:color="0000FF"/>
        </w:rPr>
        <w:t>http://earthquake.usgs.gov/earthquakes/dyfi</w:t>
      </w:r>
      <w:r w:rsidR="00DE5EC9" w:rsidRPr="00BD5F3F">
        <w:rPr>
          <w:color w:val="0000FF"/>
          <w:sz w:val="24"/>
          <w:szCs w:val="24"/>
          <w:u w:val="single" w:color="0000FF"/>
        </w:rPr>
        <w:t>/</w:t>
      </w:r>
      <w:r w:rsidRPr="00BD5F3F">
        <w:rPr>
          <w:sz w:val="24"/>
          <w:szCs w:val="24"/>
        </w:rPr>
        <w:t xml:space="preserve">) within minutes following earthquakes that might </w:t>
      </w:r>
      <w:r w:rsidRPr="00BD5F3F">
        <w:rPr>
          <w:sz w:val="24"/>
          <w:szCs w:val="24"/>
        </w:rPr>
        <w:lastRenderedPageBreak/>
        <w:t>be large enough to be felt.  Questionnaires are made available to respondents immediately after the occurrence of the earthquake, because most respondents are able to provide the most reliable information soon after the occurrence of the event.  For the type of earthquake for which data is collected, the frequency of collection cannot be reduced, because each such earthquake has the potential to provide unique information.  Failure to collect this information would mean that the intensity database for United States earthquakes would become out-of-date. This lack of information would seriously affect research on seismic risk in the United States.</w:t>
      </w:r>
    </w:p>
    <w:p w14:paraId="07E91425"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1F692F64"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25E6B98D" w14:textId="77777777" w:rsidR="002B071F" w:rsidRPr="00082C1C" w:rsidRDefault="002B071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ABC220D" w14:textId="735D606B" w:rsidR="00295103" w:rsidRPr="002B071F" w:rsidRDefault="00295103" w:rsidP="00960AA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B071F">
        <w:rPr>
          <w:b/>
          <w:sz w:val="24"/>
          <w:szCs w:val="24"/>
        </w:rPr>
        <w:t>requiring respondents to prepare a written response to a collection of information in fewer than 30 days after receipt of it;</w:t>
      </w:r>
    </w:p>
    <w:p w14:paraId="2365BAA5"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214BC8A7" w14:textId="77777777" w:rsidR="002B071F" w:rsidRPr="002B071F" w:rsidRDefault="002B071F" w:rsidP="00960AAE">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46DE1A" w14:textId="1920A2C0" w:rsidR="002B071F" w:rsidRPr="002B071F" w:rsidRDefault="00295103" w:rsidP="00960AA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B071F">
        <w:rPr>
          <w:b/>
          <w:sz w:val="24"/>
          <w:szCs w:val="24"/>
        </w:rPr>
        <w:t>requiring respondents to submit more than an original and two copies of any document;</w:t>
      </w:r>
    </w:p>
    <w:p w14:paraId="00A53590"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0126CA89" w14:textId="77777777" w:rsidR="002B071F" w:rsidRPr="002B071F" w:rsidRDefault="002B071F" w:rsidP="00960AAE">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5589481" w14:textId="6D94D7EC" w:rsidR="00295103" w:rsidRPr="002B071F" w:rsidRDefault="00295103" w:rsidP="00960AA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B071F">
        <w:rPr>
          <w:b/>
          <w:sz w:val="24"/>
          <w:szCs w:val="24"/>
        </w:rPr>
        <w:t>requiring respondents to retain records, other than health, medical, government contract, grant-in-aid, or tax records, for more than three years;</w:t>
      </w:r>
    </w:p>
    <w:p w14:paraId="5B14B71E"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5491847F" w14:textId="77777777" w:rsidR="002B071F" w:rsidRPr="002B071F" w:rsidRDefault="002B071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245F120" w14:textId="0A1F4104" w:rsidR="00295103" w:rsidRPr="002B071F" w:rsidRDefault="002B071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B071F">
        <w:rPr>
          <w:b/>
          <w:sz w:val="24"/>
          <w:szCs w:val="24"/>
        </w:rPr>
        <w:tab/>
      </w:r>
      <w:r>
        <w:rPr>
          <w:b/>
          <w:sz w:val="24"/>
          <w:szCs w:val="24"/>
        </w:rPr>
        <w:t>*</w:t>
      </w:r>
      <w:r>
        <w:rPr>
          <w:b/>
          <w:sz w:val="24"/>
          <w:szCs w:val="24"/>
        </w:rPr>
        <w:tab/>
      </w:r>
      <w:r w:rsidR="00295103" w:rsidRPr="002B071F">
        <w:rPr>
          <w:b/>
          <w:sz w:val="24"/>
          <w:szCs w:val="24"/>
        </w:rPr>
        <w:t>in conne</w:t>
      </w:r>
      <w:r w:rsidR="00352210" w:rsidRPr="002B071F">
        <w:rPr>
          <w:b/>
          <w:sz w:val="24"/>
          <w:szCs w:val="24"/>
        </w:rPr>
        <w:t>ction with a statistical survey</w:t>
      </w:r>
      <w:r w:rsidR="00295103" w:rsidRPr="002B071F">
        <w:rPr>
          <w:b/>
          <w:sz w:val="24"/>
          <w:szCs w:val="24"/>
        </w:rPr>
        <w:t xml:space="preserve"> that is not designed to produce valid and reliable results that can be generalized to the universe of study;</w:t>
      </w:r>
    </w:p>
    <w:p w14:paraId="6C0DE37C"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304A11E2" w14:textId="77777777" w:rsidR="002B071F" w:rsidRPr="002B071F" w:rsidRDefault="002B071F" w:rsidP="00960AAE">
      <w:pPr>
        <w:ind w:left="720" w:hanging="720"/>
      </w:pPr>
    </w:p>
    <w:p w14:paraId="004057C8"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15605C26"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6BDCEC41" w14:textId="77777777" w:rsidR="002B071F" w:rsidRPr="00082C1C" w:rsidRDefault="002B071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F745093"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899224" w14:textId="77777777" w:rsidR="002B071F" w:rsidRPr="00BD5F3F" w:rsidRDefault="002B071F" w:rsidP="00960AAE">
      <w:pPr>
        <w:tabs>
          <w:tab w:val="left" w:pos="-810"/>
          <w:tab w:val="left" w:pos="540"/>
        </w:tabs>
        <w:rPr>
          <w:sz w:val="24"/>
          <w:szCs w:val="24"/>
        </w:rPr>
      </w:pPr>
      <w:r w:rsidRPr="00BD5F3F">
        <w:rPr>
          <w:sz w:val="24"/>
          <w:szCs w:val="24"/>
        </w:rPr>
        <w:t>Not applicable in this collection.</w:t>
      </w:r>
    </w:p>
    <w:p w14:paraId="2CBBCBE3" w14:textId="77777777" w:rsidR="002B071F" w:rsidRPr="00082C1C" w:rsidRDefault="002B071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C43E4BA"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28A58143" w14:textId="77777777" w:rsidR="002B071F" w:rsidRPr="00BD5F3F" w:rsidRDefault="002B071F" w:rsidP="00960AAE">
      <w:pPr>
        <w:tabs>
          <w:tab w:val="left" w:pos="-1080"/>
          <w:tab w:val="left" w:pos="-810"/>
          <w:tab w:val="left" w:pos="540"/>
          <w:tab w:val="left" w:pos="720"/>
        </w:tabs>
        <w:ind w:left="90"/>
        <w:rPr>
          <w:sz w:val="24"/>
          <w:szCs w:val="24"/>
        </w:rPr>
      </w:pPr>
      <w:r w:rsidRPr="00BD5F3F">
        <w:rPr>
          <w:sz w:val="24"/>
          <w:szCs w:val="24"/>
        </w:rPr>
        <w:t xml:space="preserve">This collection does not require proprietary, trade secret, or other confidential information not </w:t>
      </w:r>
      <w:r w:rsidRPr="00BD5F3F">
        <w:rPr>
          <w:sz w:val="24"/>
          <w:szCs w:val="24"/>
        </w:rPr>
        <w:lastRenderedPageBreak/>
        <w:t>protected by agency procedures.</w:t>
      </w:r>
    </w:p>
    <w:p w14:paraId="541D5AD4"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5C20725F" w:rsidR="00453654" w:rsidRPr="00BD5F3F" w:rsidRDefault="00453654" w:rsidP="009806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60-day FRN was published </w:t>
      </w:r>
      <w:r w:rsidR="00BD5F3F">
        <w:rPr>
          <w:sz w:val="24"/>
          <w:szCs w:val="24"/>
        </w:rPr>
        <w:t>02</w:t>
      </w:r>
      <w:r>
        <w:rPr>
          <w:sz w:val="24"/>
          <w:szCs w:val="24"/>
        </w:rPr>
        <w:t>/</w:t>
      </w:r>
      <w:r w:rsidR="005E3B6C">
        <w:rPr>
          <w:sz w:val="24"/>
          <w:szCs w:val="24"/>
        </w:rPr>
        <w:t>03</w:t>
      </w:r>
      <w:r>
        <w:rPr>
          <w:sz w:val="24"/>
          <w:szCs w:val="24"/>
        </w:rPr>
        <w:t>/201</w:t>
      </w:r>
      <w:r w:rsidR="00BD5F3F">
        <w:rPr>
          <w:sz w:val="24"/>
          <w:szCs w:val="24"/>
        </w:rPr>
        <w:t>5</w:t>
      </w:r>
      <w:r>
        <w:rPr>
          <w:sz w:val="24"/>
          <w:szCs w:val="24"/>
        </w:rPr>
        <w:t xml:space="preserve"> at </w:t>
      </w:r>
      <w:r w:rsidR="00720FCB">
        <w:rPr>
          <w:sz w:val="24"/>
          <w:szCs w:val="24"/>
        </w:rPr>
        <w:t xml:space="preserve">80 </w:t>
      </w:r>
      <w:r w:rsidR="00EC1D98">
        <w:rPr>
          <w:sz w:val="24"/>
          <w:szCs w:val="24"/>
        </w:rPr>
        <w:t>FR</w:t>
      </w:r>
      <w:r w:rsidR="008C5969">
        <w:rPr>
          <w:sz w:val="24"/>
          <w:szCs w:val="24"/>
        </w:rPr>
        <w:t xml:space="preserve"> </w:t>
      </w:r>
      <w:r w:rsidR="00EC1D98">
        <w:rPr>
          <w:sz w:val="24"/>
          <w:szCs w:val="24"/>
        </w:rPr>
        <w:t xml:space="preserve">5776. </w:t>
      </w:r>
      <w:r w:rsidR="00BD5F3F" w:rsidRPr="00BD5F3F">
        <w:rPr>
          <w:sz w:val="24"/>
          <w:szCs w:val="24"/>
        </w:rPr>
        <w:t>We did not receive any comments in response to this notice.</w:t>
      </w:r>
    </w:p>
    <w:p w14:paraId="7907C7BB" w14:textId="77777777" w:rsidR="00453654" w:rsidRDefault="00453654" w:rsidP="009806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0B9A97" w14:textId="77777777" w:rsidR="00ED5831" w:rsidRDefault="001F2018" w:rsidP="009806B4">
      <w:pPr>
        <w:tabs>
          <w:tab w:val="left" w:pos="-810"/>
          <w:tab w:val="left" w:pos="0"/>
          <w:tab w:val="left" w:pos="540"/>
        </w:tabs>
        <w:rPr>
          <w:sz w:val="24"/>
          <w:szCs w:val="24"/>
        </w:rPr>
      </w:pPr>
      <w:r w:rsidRPr="001F2018">
        <w:rPr>
          <w:sz w:val="24"/>
          <w:szCs w:val="24"/>
        </w:rPr>
        <w:t>In addition to our Federal Register Notic</w:t>
      </w:r>
      <w:r w:rsidR="00ED5831">
        <w:rPr>
          <w:sz w:val="24"/>
          <w:szCs w:val="24"/>
        </w:rPr>
        <w:t xml:space="preserve">e </w:t>
      </w:r>
      <w:r w:rsidRPr="001F2018">
        <w:rPr>
          <w:sz w:val="24"/>
          <w:szCs w:val="24"/>
        </w:rPr>
        <w:t>feedback from the community that applies our data to scientific and engineering purposes by publishing technical papers on the methodology and by giving technical presentations at meetings of scientific societies.  The respondents said that the application instructions were clear. The respondents also concurred with our estimated burden time for the application to be about</w:t>
      </w:r>
      <w:r w:rsidR="00731D8E">
        <w:rPr>
          <w:sz w:val="24"/>
          <w:szCs w:val="24"/>
        </w:rPr>
        <w:t xml:space="preserve"> six minutes</w:t>
      </w:r>
      <w:r w:rsidR="00ED5831">
        <w:rPr>
          <w:sz w:val="24"/>
          <w:szCs w:val="24"/>
        </w:rPr>
        <w:t>.</w:t>
      </w:r>
    </w:p>
    <w:p w14:paraId="0D97B96B" w14:textId="77777777" w:rsidR="00ED5831" w:rsidRDefault="00ED5831" w:rsidP="009806B4">
      <w:pPr>
        <w:tabs>
          <w:tab w:val="left" w:pos="-810"/>
          <w:tab w:val="left" w:pos="0"/>
          <w:tab w:val="left" w:pos="540"/>
        </w:tabs>
        <w:rPr>
          <w:sz w:val="24"/>
          <w:szCs w:val="24"/>
        </w:rPr>
      </w:pPr>
    </w:p>
    <w:p w14:paraId="6F83B0DD" w14:textId="4E4167D4" w:rsidR="00ED5831" w:rsidRDefault="001F2018" w:rsidP="009806B4">
      <w:pPr>
        <w:tabs>
          <w:tab w:val="left" w:pos="-810"/>
          <w:tab w:val="left" w:pos="0"/>
          <w:tab w:val="left" w:pos="540"/>
        </w:tabs>
        <w:rPr>
          <w:sz w:val="24"/>
          <w:szCs w:val="24"/>
        </w:rPr>
      </w:pPr>
      <w:r w:rsidRPr="001F2018">
        <w:rPr>
          <w:sz w:val="24"/>
          <w:szCs w:val="24"/>
        </w:rPr>
        <w:t>For the past 75 years, Federal, State, and local government personnel have filled out a similar questionnaire.  The web-based methodology was described to the seismological and earthquake engineering community in the publication:  Wald, D.J., Quitoriano, V., Dengler, L.A., and Dewey, J.W., 1999, Utilization of the Internet for Rapid Community Intensity Maps:  Seismological Research Letters, v. 70, p. 680-697. We also note, that the questionnaire includes an "Additional Comments" section, within which respondents sometimes make suggestions for improving specific aspects of the Web q</w:t>
      </w:r>
      <w:r w:rsidR="00ED5831">
        <w:rPr>
          <w:sz w:val="24"/>
          <w:szCs w:val="24"/>
        </w:rPr>
        <w:t>uestionnaire and associated web</w:t>
      </w:r>
      <w:r w:rsidRPr="001F2018">
        <w:rPr>
          <w:sz w:val="24"/>
          <w:szCs w:val="24"/>
        </w:rPr>
        <w:t>site.  We have refined and updated the web questionnaire and the websites over the years, based on feedback from a variety of peer-reviews and comments.</w:t>
      </w:r>
      <w:r w:rsidR="00ED5831">
        <w:rPr>
          <w:sz w:val="24"/>
          <w:szCs w:val="24"/>
        </w:rPr>
        <w:t xml:space="preserve">  The website has been updated to use HTML5 and CSS3 </w:t>
      </w:r>
      <w:r w:rsidR="002F103E">
        <w:rPr>
          <w:sz w:val="24"/>
          <w:szCs w:val="24"/>
        </w:rPr>
        <w:t>in order to support responsive display so that it renders properly and is user-friendly on both a large desktop browser and a small-format mobile device.</w:t>
      </w:r>
    </w:p>
    <w:p w14:paraId="34ADF050" w14:textId="77777777" w:rsidR="001F2018" w:rsidRDefault="001F2018" w:rsidP="009806B4">
      <w:pPr>
        <w:tabs>
          <w:tab w:val="left" w:pos="-810"/>
          <w:tab w:val="left" w:pos="0"/>
          <w:tab w:val="left" w:pos="540"/>
        </w:tabs>
        <w:rPr>
          <w:sz w:val="22"/>
          <w:szCs w:val="22"/>
        </w:rPr>
      </w:pPr>
    </w:p>
    <w:p w14:paraId="0FE9016F" w14:textId="77777777" w:rsidR="001F2018" w:rsidRDefault="001F2018" w:rsidP="009806B4">
      <w:pPr>
        <w:tabs>
          <w:tab w:val="left" w:pos="0"/>
        </w:tabs>
        <w:spacing w:after="240"/>
        <w:rPr>
          <w:rFonts w:ascii="Times" w:hAnsi="Times" w:cs="Times"/>
          <w:sz w:val="24"/>
          <w:szCs w:val="24"/>
        </w:rPr>
      </w:pPr>
      <w:r w:rsidRPr="001F2018">
        <w:rPr>
          <w:rFonts w:ascii="Times" w:hAnsi="Times"/>
          <w:sz w:val="24"/>
          <w:szCs w:val="24"/>
        </w:rPr>
        <w:t xml:space="preserve">In 2010 and 2011, we received a detailed review of our questionnaire by representatives of the Macroseismic Working Group of the European Seismological Commission. The lead </w:t>
      </w:r>
      <w:r w:rsidRPr="001F2018">
        <w:rPr>
          <w:rFonts w:ascii="Times" w:hAnsi="Times"/>
          <w:sz w:val="24"/>
          <w:szCs w:val="24"/>
        </w:rPr>
        <w:lastRenderedPageBreak/>
        <w:t xml:space="preserve">representative of that group, Dr. Roger Musson, is listed below. Feedback on our questionnaire was positive and many aspects of our questionnaire are currently being adopted internationally. In 2013, The </w:t>
      </w:r>
      <w:r w:rsidRPr="001F2018">
        <w:rPr>
          <w:rFonts w:ascii="Times" w:hAnsi="Times" w:cs="Times"/>
          <w:sz w:val="24"/>
          <w:szCs w:val="24"/>
        </w:rPr>
        <w:t>Commons Lab Science and Technology Innovation Program at the Woodrow Wilson International Center for Scholars developed guidelines for Citizen Science for other Federal agencies by analyzing our data collection and system. This was published as:</w:t>
      </w:r>
      <w:r w:rsidRPr="001F2018">
        <w:rPr>
          <w:rFonts w:ascii="Times" w:hAnsi="Times"/>
          <w:sz w:val="24"/>
          <w:szCs w:val="24"/>
        </w:rPr>
        <w:t xml:space="preserve"> </w:t>
      </w:r>
      <w:r w:rsidRPr="001F2018">
        <w:rPr>
          <w:rFonts w:ascii="Times" w:hAnsi="Times" w:cs="Times"/>
          <w:sz w:val="24"/>
          <w:szCs w:val="24"/>
        </w:rPr>
        <w:t>Young, J. C., D. J. Wald, P. S. Earle,  and L. A. Shanley: T</w:t>
      </w:r>
      <w:r w:rsidRPr="001F2018">
        <w:rPr>
          <w:rFonts w:ascii="Times" w:hAnsi="Times" w:cs="Times"/>
          <w:iCs/>
          <w:sz w:val="24"/>
          <w:szCs w:val="24"/>
        </w:rPr>
        <w:t xml:space="preserve">ransforming Earthquake Detection and Science Through Citizen Seismology, </w:t>
      </w:r>
      <w:r w:rsidRPr="001F2018">
        <w:rPr>
          <w:rFonts w:ascii="Times" w:hAnsi="Times" w:cs="Times"/>
          <w:sz w:val="24"/>
          <w:szCs w:val="24"/>
        </w:rPr>
        <w:t>Washington, DC: Woodrow Wilson International Center for Scholars, 2013.</w:t>
      </w:r>
    </w:p>
    <w:p w14:paraId="31B43201" w14:textId="1A928C25" w:rsidR="001F2018" w:rsidRDefault="001F2018" w:rsidP="009806B4">
      <w:pPr>
        <w:tabs>
          <w:tab w:val="left" w:pos="-810"/>
          <w:tab w:val="left" w:pos="0"/>
          <w:tab w:val="left" w:pos="540"/>
        </w:tabs>
        <w:spacing w:after="120"/>
        <w:rPr>
          <w:sz w:val="24"/>
          <w:szCs w:val="24"/>
        </w:rPr>
      </w:pPr>
      <w:r w:rsidRPr="001F2018">
        <w:rPr>
          <w:sz w:val="24"/>
          <w:szCs w:val="24"/>
        </w:rPr>
        <w:t xml:space="preserve">The names and contact information of persons consulted on this information collection </w:t>
      </w:r>
      <w:r>
        <w:rPr>
          <w:sz w:val="24"/>
          <w:szCs w:val="24"/>
        </w:rPr>
        <w:t xml:space="preserve">are listed in the table below. </w:t>
      </w:r>
    </w:p>
    <w:p w14:paraId="4826FBB1" w14:textId="77777777" w:rsidR="001F2018" w:rsidRPr="001F2018" w:rsidRDefault="001F2018" w:rsidP="009806B4">
      <w:pPr>
        <w:tabs>
          <w:tab w:val="left" w:pos="-810"/>
          <w:tab w:val="left" w:pos="0"/>
          <w:tab w:val="left" w:pos="540"/>
        </w:tabs>
        <w:spacing w:after="120"/>
        <w:rPr>
          <w:sz w:val="24"/>
          <w:szCs w:val="24"/>
        </w:rPr>
      </w:pPr>
    </w:p>
    <w:tbl>
      <w:tblPr>
        <w:tblW w:w="0" w:type="auto"/>
        <w:tblInd w:w="46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9108"/>
      </w:tblGrid>
      <w:tr w:rsidR="001F2018" w:rsidRPr="001F2018" w14:paraId="37899D37" w14:textId="77777777" w:rsidTr="001F2018">
        <w:tc>
          <w:tcPr>
            <w:tcW w:w="9108" w:type="dxa"/>
            <w:tcBorders>
              <w:top w:val="single" w:sz="4" w:space="0" w:color="BFBFBF"/>
              <w:bottom w:val="single" w:sz="8" w:space="0" w:color="BFBFBF"/>
            </w:tcBorders>
            <w:tcMar>
              <w:top w:w="100" w:type="nil"/>
              <w:right w:w="100" w:type="nil"/>
            </w:tcMar>
          </w:tcPr>
          <w:p w14:paraId="68EF1871" w14:textId="77777777" w:rsidR="001F2018" w:rsidRPr="001F2018" w:rsidRDefault="001F2018" w:rsidP="009806B4">
            <w:pPr>
              <w:tabs>
                <w:tab w:val="left" w:pos="-810"/>
                <w:tab w:val="left" w:pos="0"/>
                <w:tab w:val="left" w:pos="540"/>
              </w:tabs>
              <w:spacing w:after="120"/>
              <w:rPr>
                <w:b/>
                <w:bCs/>
                <w:sz w:val="24"/>
                <w:szCs w:val="24"/>
              </w:rPr>
            </w:pPr>
            <w:r w:rsidRPr="001F2018">
              <w:rPr>
                <w:b/>
                <w:bCs/>
                <w:sz w:val="24"/>
                <w:szCs w:val="24"/>
              </w:rPr>
              <w:t>Table 1. Contact Information</w:t>
            </w:r>
          </w:p>
        </w:tc>
      </w:tr>
      <w:tr w:rsidR="001F2018" w:rsidRPr="001F2018" w14:paraId="67076E8F" w14:textId="77777777" w:rsidTr="001F2018">
        <w:tblPrEx>
          <w:tblBorders>
            <w:top w:val="none" w:sz="0" w:space="0" w:color="auto"/>
          </w:tblBorders>
        </w:tblPrEx>
        <w:tc>
          <w:tcPr>
            <w:tcW w:w="9108" w:type="dxa"/>
            <w:tcBorders>
              <w:top w:val="single" w:sz="8" w:space="0" w:color="BFBFBF"/>
              <w:bottom w:val="single" w:sz="8" w:space="0" w:color="BFBFBF"/>
            </w:tcBorders>
            <w:tcMar>
              <w:top w:w="100" w:type="nil"/>
              <w:right w:w="100" w:type="nil"/>
            </w:tcMar>
          </w:tcPr>
          <w:p w14:paraId="35610B9E" w14:textId="77777777" w:rsidR="001F2018" w:rsidRPr="001F2018" w:rsidRDefault="001F2018" w:rsidP="009806B4">
            <w:pPr>
              <w:tabs>
                <w:tab w:val="left" w:pos="-810"/>
                <w:tab w:val="left" w:pos="0"/>
                <w:tab w:val="left" w:pos="540"/>
              </w:tabs>
              <w:spacing w:after="120"/>
              <w:rPr>
                <w:sz w:val="24"/>
                <w:szCs w:val="24"/>
              </w:rPr>
            </w:pPr>
            <w:r w:rsidRPr="001F2018">
              <w:rPr>
                <w:sz w:val="24"/>
                <w:szCs w:val="24"/>
              </w:rPr>
              <w:t>1.  Professor Lori Dengler, Dept. of Geology, Humboldt State University, #1 Harpst St., Arcata, CA, 95521, ph: (707) 826-3115, e-mail:  lad1@humboldt.edu</w:t>
            </w:r>
          </w:p>
        </w:tc>
      </w:tr>
      <w:tr w:rsidR="001F2018" w:rsidRPr="001F2018" w14:paraId="02704653" w14:textId="77777777" w:rsidTr="001F2018">
        <w:tblPrEx>
          <w:tblBorders>
            <w:top w:val="none" w:sz="0" w:space="0" w:color="auto"/>
          </w:tblBorders>
        </w:tblPrEx>
        <w:tc>
          <w:tcPr>
            <w:tcW w:w="9108" w:type="dxa"/>
            <w:tcBorders>
              <w:top w:val="single" w:sz="8" w:space="0" w:color="BFBFBF"/>
              <w:bottom w:val="single" w:sz="8" w:space="0" w:color="BFBFBF"/>
            </w:tcBorders>
            <w:tcMar>
              <w:top w:w="100" w:type="nil"/>
              <w:right w:w="100" w:type="nil"/>
            </w:tcMar>
          </w:tcPr>
          <w:p w14:paraId="23294CB3" w14:textId="77777777" w:rsidR="001F2018" w:rsidRPr="001F2018" w:rsidRDefault="001F2018" w:rsidP="009806B4">
            <w:pPr>
              <w:tabs>
                <w:tab w:val="left" w:pos="-810"/>
                <w:tab w:val="left" w:pos="0"/>
                <w:tab w:val="left" w:pos="540"/>
              </w:tabs>
              <w:spacing w:after="120"/>
              <w:rPr>
                <w:sz w:val="24"/>
                <w:szCs w:val="24"/>
              </w:rPr>
            </w:pPr>
            <w:r w:rsidRPr="001F2018">
              <w:rPr>
                <w:sz w:val="24"/>
                <w:szCs w:val="24"/>
              </w:rPr>
              <w:t>2.  Roger MW Musson, British Geological Survey, West Mains Road, Edinburgh EH9 3LA, Great Britian, ph: 44 131 650 0205, e-mail:  rmwm@bgs.ac.uk</w:t>
            </w:r>
          </w:p>
        </w:tc>
      </w:tr>
      <w:tr w:rsidR="001F2018" w:rsidRPr="001F2018" w14:paraId="341198E6" w14:textId="77777777" w:rsidTr="001F2018">
        <w:tblPrEx>
          <w:tblBorders>
            <w:top w:val="none" w:sz="0" w:space="0" w:color="auto"/>
            <w:bottom w:val="single" w:sz="4" w:space="0" w:color="BFBFBF"/>
          </w:tblBorders>
        </w:tblPrEx>
        <w:tc>
          <w:tcPr>
            <w:tcW w:w="9108" w:type="dxa"/>
            <w:tcBorders>
              <w:top w:val="single" w:sz="8" w:space="0" w:color="BFBFBF"/>
              <w:bottom w:val="single" w:sz="4" w:space="0" w:color="BFBFBF"/>
            </w:tcBorders>
            <w:tcMar>
              <w:top w:w="100" w:type="nil"/>
              <w:right w:w="100" w:type="nil"/>
            </w:tcMar>
          </w:tcPr>
          <w:p w14:paraId="284682B8" w14:textId="77777777" w:rsidR="001F2018" w:rsidRPr="001F2018" w:rsidRDefault="001F2018" w:rsidP="009806B4">
            <w:pPr>
              <w:tabs>
                <w:tab w:val="left" w:pos="0"/>
              </w:tabs>
              <w:spacing w:after="240"/>
              <w:rPr>
                <w:rFonts w:ascii="Times" w:hAnsi="Times" w:cs="Times"/>
                <w:sz w:val="24"/>
                <w:szCs w:val="24"/>
              </w:rPr>
            </w:pPr>
            <w:r w:rsidRPr="001F2018">
              <w:rPr>
                <w:sz w:val="24"/>
                <w:szCs w:val="24"/>
              </w:rPr>
              <w:t>3.  Lea Shanley, Woodrow Wilson International Center for Scholars One Woodrow Wilson Plaza 1300 Pennsylvania Avenue, N.W.  20004-3027, 202-691-4031 email: Lea.Shanley@wilsoncenter.org</w:t>
            </w:r>
          </w:p>
        </w:tc>
      </w:tr>
    </w:tbl>
    <w:p w14:paraId="396F94CE" w14:textId="77777777" w:rsidR="007B7DCF" w:rsidRDefault="007B7DC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1FC03C5B" w:rsidR="00082C1C" w:rsidRDefault="00960AAE" w:rsidP="00960AAE">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960AAE">
        <w:rPr>
          <w:sz w:val="24"/>
          <w:szCs w:val="24"/>
        </w:rPr>
        <w:t xml:space="preserve">No payments or gifts are given to respondents.  </w:t>
      </w:r>
    </w:p>
    <w:p w14:paraId="59E883E3"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59B257C" w14:textId="3B0C5140" w:rsidR="00960AAE" w:rsidRPr="00960AAE" w:rsidRDefault="00960AAE" w:rsidP="00960AAE">
      <w:pPr>
        <w:tabs>
          <w:tab w:val="left" w:pos="-1080"/>
          <w:tab w:val="left" w:pos="-810"/>
          <w:tab w:val="left" w:pos="540"/>
          <w:tab w:val="left" w:pos="810"/>
        </w:tabs>
        <w:ind w:left="90"/>
        <w:rPr>
          <w:sz w:val="24"/>
          <w:szCs w:val="24"/>
        </w:rPr>
      </w:pPr>
      <w:r w:rsidRPr="00960AAE">
        <w:rPr>
          <w:sz w:val="24"/>
          <w:szCs w:val="24"/>
        </w:rPr>
        <w:t>The records for this collection are maintained in the Privacy Act System of Records identified as Earthquake Hazards Program Earthquake Information (Interior/USGS-2) published at 74 FR 34033 (</w:t>
      </w:r>
      <w:r w:rsidR="00677A2E">
        <w:rPr>
          <w:sz w:val="24"/>
          <w:szCs w:val="24"/>
        </w:rPr>
        <w:t>July 14</w:t>
      </w:r>
      <w:r>
        <w:rPr>
          <w:sz w:val="24"/>
          <w:szCs w:val="24"/>
        </w:rPr>
        <w:t>, 20</w:t>
      </w:r>
      <w:r w:rsidR="00677A2E">
        <w:rPr>
          <w:sz w:val="24"/>
          <w:szCs w:val="24"/>
        </w:rPr>
        <w:t>09</w:t>
      </w:r>
      <w:r w:rsidRPr="00960AAE">
        <w:rPr>
          <w:sz w:val="24"/>
          <w:szCs w:val="24"/>
        </w:rPr>
        <w:t xml:space="preserve">). </w:t>
      </w:r>
    </w:p>
    <w:p w14:paraId="2EBF253E"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88D2DD" w14:textId="77777777" w:rsidR="00731D8E" w:rsidRDefault="00731D8E"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0482ED"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711F1C3B" w:rsidR="00082C1C" w:rsidRPr="00B54D42" w:rsidRDefault="00B54D42" w:rsidP="00B54D42">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B54D42">
        <w:rPr>
          <w:sz w:val="24"/>
          <w:szCs w:val="24"/>
        </w:rPr>
        <w:t>The collection does not include sensitive or private questions.</w:t>
      </w:r>
    </w:p>
    <w:p w14:paraId="0546BC8A"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0289D9" w14:textId="12C5FDA4" w:rsidR="00807DC5" w:rsidRPr="007D7EEF" w:rsidRDefault="00807DC5" w:rsidP="00807DC5">
      <w:pPr>
        <w:tabs>
          <w:tab w:val="left" w:pos="-810"/>
          <w:tab w:val="left" w:pos="540"/>
        </w:tabs>
        <w:ind w:left="90"/>
        <w:rPr>
          <w:sz w:val="24"/>
          <w:szCs w:val="24"/>
        </w:rPr>
      </w:pPr>
      <w:r w:rsidRPr="007D7EEF">
        <w:rPr>
          <w:sz w:val="24"/>
          <w:szCs w:val="24"/>
        </w:rPr>
        <w:t xml:space="preserve">The questionnaire is seldom completed by the same person for different earthquakes, since earthquakes do not occur in the same place each time.  The exceptionally high response rates (we have received as many as 170,000 responses for individual earthquakes and more than 10,000 responses for a number of earthquakes) indicates that respondents recognize the importance of providing this information for research purposes in order to find ways in which to avoid loss of life and extensive damage due to earthquakes. </w:t>
      </w:r>
    </w:p>
    <w:p w14:paraId="766F228B" w14:textId="77777777" w:rsidR="00807DC5" w:rsidRPr="007D7EEF" w:rsidRDefault="00807DC5" w:rsidP="00807DC5">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p>
    <w:p w14:paraId="208D3119" w14:textId="6295E6EE" w:rsidR="00807DC5" w:rsidRPr="007D7EEF" w:rsidRDefault="00807DC5" w:rsidP="00807DC5">
      <w:pPr>
        <w:tabs>
          <w:tab w:val="left" w:pos="-1080"/>
          <w:tab w:val="left" w:pos="-810"/>
          <w:tab w:val="left" w:pos="54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D7EEF">
        <w:rPr>
          <w:sz w:val="24"/>
          <w:szCs w:val="24"/>
        </w:rPr>
        <w:t xml:space="preserve">Based on our own experience and feedback received from the consultation process, we estimate it will take an average of 6 minutes for the respondent to supply the requested information, once the respondent has chosen to visit the questionnaire webpage and fill out the form.  This includes time needed to read and understand </w:t>
      </w:r>
      <w:r w:rsidR="00276A38">
        <w:rPr>
          <w:sz w:val="24"/>
          <w:szCs w:val="24"/>
        </w:rPr>
        <w:t>the questions and answer choices</w:t>
      </w:r>
      <w:r w:rsidRPr="007D7EEF">
        <w:rPr>
          <w:sz w:val="24"/>
          <w:szCs w:val="24"/>
        </w:rPr>
        <w:t>.  Information is already acquired in the normal course of business and personal activities and needs only to be transferred to the questionnaire.  USGS experience indicates that about 300,000 web questionnaires will be returned each year, though this response level fluctuates dramatically depending on the occurrence of earthquakes.  Assuming 300,000 respondents each spending 6 minutes on a questionnaire, the total hour burden is 30,000 hours.</w:t>
      </w:r>
    </w:p>
    <w:p w14:paraId="63A156A2" w14:textId="77777777" w:rsidR="00807DC5" w:rsidRPr="007D7EEF" w:rsidRDefault="00807DC5" w:rsidP="00807DC5">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720"/>
        <w:rPr>
          <w:sz w:val="24"/>
          <w:szCs w:val="24"/>
        </w:rPr>
      </w:pPr>
    </w:p>
    <w:p w14:paraId="50A8AFD8" w14:textId="7B54F3F9" w:rsidR="00807DC5" w:rsidRDefault="00807DC5" w:rsidP="00EF27EC">
      <w:pPr>
        <w:tabs>
          <w:tab w:val="left" w:pos="-810"/>
          <w:tab w:val="left" w:pos="540"/>
        </w:tabs>
        <w:ind w:left="90"/>
        <w:rPr>
          <w:sz w:val="24"/>
          <w:szCs w:val="24"/>
        </w:rPr>
      </w:pPr>
      <w:r w:rsidRPr="007D7EEF">
        <w:rPr>
          <w:sz w:val="24"/>
          <w:szCs w:val="24"/>
        </w:rPr>
        <w:t xml:space="preserve">We estimate the dollar value of the annual burden hours to be </w:t>
      </w:r>
      <w:r w:rsidRPr="00C42600">
        <w:rPr>
          <w:sz w:val="24"/>
          <w:szCs w:val="24"/>
        </w:rPr>
        <w:t>$</w:t>
      </w:r>
      <w:r w:rsidR="00883BBA">
        <w:rPr>
          <w:sz w:val="24"/>
          <w:szCs w:val="24"/>
        </w:rPr>
        <w:t>966</w:t>
      </w:r>
      <w:r w:rsidR="00261E35">
        <w:rPr>
          <w:sz w:val="24"/>
          <w:szCs w:val="24"/>
        </w:rPr>
        <w:t>,</w:t>
      </w:r>
      <w:r w:rsidR="00883BBA">
        <w:rPr>
          <w:sz w:val="24"/>
          <w:szCs w:val="24"/>
        </w:rPr>
        <w:t>000</w:t>
      </w:r>
      <w:r w:rsidRPr="00881582">
        <w:rPr>
          <w:sz w:val="24"/>
          <w:szCs w:val="24"/>
        </w:rPr>
        <w:t>.00</w:t>
      </w:r>
      <w:r w:rsidRPr="007D7EEF">
        <w:rPr>
          <w:sz w:val="24"/>
          <w:szCs w:val="24"/>
        </w:rPr>
        <w:t xml:space="preserve"> (see Table 2) based on </w:t>
      </w:r>
      <w:r w:rsidRPr="00883BBA">
        <w:rPr>
          <w:sz w:val="24"/>
          <w:szCs w:val="24"/>
        </w:rPr>
        <w:t xml:space="preserve">the </w:t>
      </w:r>
      <w:r w:rsidRPr="00C42600">
        <w:rPr>
          <w:sz w:val="24"/>
          <w:szCs w:val="24"/>
        </w:rPr>
        <w:t xml:space="preserve">National Compensation Survey: Occupational Wages in the United States </w:t>
      </w:r>
      <w:r w:rsidR="00883BBA">
        <w:rPr>
          <w:sz w:val="24"/>
          <w:szCs w:val="24"/>
        </w:rPr>
        <w:t>September 2014</w:t>
      </w:r>
      <w:r w:rsidRPr="0001141A">
        <w:rPr>
          <w:sz w:val="24"/>
          <w:szCs w:val="24"/>
        </w:rPr>
        <w:t xml:space="preserve"> published by the Bureau of Labor Standards Occupation and Wages, reference date </w:t>
      </w:r>
      <w:r w:rsidR="00883BBA">
        <w:rPr>
          <w:sz w:val="24"/>
          <w:szCs w:val="24"/>
        </w:rPr>
        <w:t>December 2014.</w:t>
      </w:r>
      <w:r w:rsidRPr="0001141A">
        <w:rPr>
          <w:sz w:val="24"/>
          <w:szCs w:val="24"/>
        </w:rPr>
        <w:t xml:space="preserve"> (</w:t>
      </w:r>
      <w:r w:rsidR="00881582">
        <w:rPr>
          <w:sz w:val="24"/>
          <w:szCs w:val="24"/>
        </w:rPr>
        <w:t xml:space="preserve"> </w:t>
      </w:r>
      <w:r w:rsidR="00881582" w:rsidRPr="00881582">
        <w:rPr>
          <w:sz w:val="24"/>
          <w:szCs w:val="24"/>
        </w:rPr>
        <w:t>http://www.bls.gov/schedule/archives/ecec_nr.htm</w:t>
      </w:r>
      <w:r w:rsidRPr="00EF27EC">
        <w:rPr>
          <w:sz w:val="24"/>
          <w:szCs w:val="24"/>
        </w:rPr>
        <w:t xml:space="preserve">).  </w:t>
      </w:r>
    </w:p>
    <w:p w14:paraId="4C648948" w14:textId="6C8FE852" w:rsidR="00881582" w:rsidRPr="00883BBA" w:rsidRDefault="00881582" w:rsidP="00EF27EC">
      <w:pPr>
        <w:tabs>
          <w:tab w:val="left" w:pos="-810"/>
          <w:tab w:val="left" w:pos="540"/>
        </w:tabs>
        <w:ind w:left="90"/>
        <w:rPr>
          <w:sz w:val="24"/>
          <w:szCs w:val="24"/>
        </w:rPr>
      </w:pPr>
      <w:r>
        <w:rPr>
          <w:sz w:val="24"/>
          <w:szCs w:val="24"/>
        </w:rPr>
        <w:t xml:space="preserve">Individual compensation is estimated at $32.20 per hour including benefits. </w:t>
      </w:r>
    </w:p>
    <w:p w14:paraId="2E6575D8" w14:textId="77777777" w:rsidR="00807DC5" w:rsidRDefault="00807DC5"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E0A96E" w14:textId="167B32B2" w:rsidR="00740AF4" w:rsidRPr="00EF27EC" w:rsidRDefault="00D801D6"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F27EC">
        <w:rPr>
          <w:b/>
          <w:sz w:val="24"/>
          <w:szCs w:val="24"/>
        </w:rPr>
        <w:lastRenderedPageBreak/>
        <w:t>Table 2: Public Burden in Hours and Dollars</w:t>
      </w: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13C89D7E"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Activity</w:t>
            </w:r>
          </w:p>
        </w:tc>
        <w:tc>
          <w:tcPr>
            <w:tcW w:w="1710" w:type="dxa"/>
          </w:tcPr>
          <w:p w14:paraId="213A8B4E" w14:textId="66B23E85"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33B0CDB4" w:rsidR="00740AF4" w:rsidRDefault="00261E35"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Dollar Value</w:t>
            </w:r>
          </w:p>
        </w:tc>
      </w:tr>
      <w:tr w:rsidR="00740AF4" w14:paraId="23ADE0FB" w14:textId="77777777" w:rsidTr="00740AF4">
        <w:tc>
          <w:tcPr>
            <w:tcW w:w="2965" w:type="dxa"/>
          </w:tcPr>
          <w:p w14:paraId="321F94B2" w14:textId="00C0C348" w:rsidR="00740AF4" w:rsidRDefault="00807DC5"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Answering questionnaire</w:t>
            </w:r>
          </w:p>
        </w:tc>
        <w:tc>
          <w:tcPr>
            <w:tcW w:w="1710" w:type="dxa"/>
          </w:tcPr>
          <w:p w14:paraId="00983AD9" w14:textId="7E104079" w:rsidR="00740AF4" w:rsidRDefault="00807DC5"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300,000</w:t>
            </w:r>
          </w:p>
        </w:tc>
        <w:tc>
          <w:tcPr>
            <w:tcW w:w="1530" w:type="dxa"/>
          </w:tcPr>
          <w:p w14:paraId="6B164390" w14:textId="631D6045" w:rsidR="00740AF4" w:rsidRDefault="007D7EE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w:t>
            </w:r>
          </w:p>
        </w:tc>
        <w:tc>
          <w:tcPr>
            <w:tcW w:w="1530" w:type="dxa"/>
          </w:tcPr>
          <w:p w14:paraId="502AD603" w14:textId="79031B18" w:rsidR="00740AF4" w:rsidRDefault="007D7EEF"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30,000</w:t>
            </w:r>
          </w:p>
        </w:tc>
        <w:tc>
          <w:tcPr>
            <w:tcW w:w="1615" w:type="dxa"/>
          </w:tcPr>
          <w:p w14:paraId="16610949" w14:textId="05209D95" w:rsidR="00740AF4" w:rsidRDefault="00883BBA"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$966</w:t>
            </w:r>
            <w:r w:rsidR="00261E35">
              <w:rPr>
                <w:sz w:val="24"/>
                <w:szCs w:val="24"/>
              </w:rPr>
              <w:t>,</w:t>
            </w:r>
            <w:r>
              <w:rPr>
                <w:sz w:val="24"/>
                <w:szCs w:val="24"/>
              </w:rPr>
              <w:t>000</w:t>
            </w:r>
          </w:p>
        </w:tc>
      </w:tr>
      <w:tr w:rsidR="00740AF4" w14:paraId="32331283" w14:textId="77777777" w:rsidTr="00740AF4">
        <w:tc>
          <w:tcPr>
            <w:tcW w:w="2965" w:type="dxa"/>
          </w:tcPr>
          <w:p w14:paraId="609CBE25"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710" w:type="dxa"/>
          </w:tcPr>
          <w:p w14:paraId="78377DC9"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03E17AE3"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7C341B78"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615" w:type="dxa"/>
          </w:tcPr>
          <w:p w14:paraId="760ED5F5"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740AF4" w14:paraId="2ADA4CFF" w14:textId="77777777" w:rsidTr="00740AF4">
        <w:tc>
          <w:tcPr>
            <w:tcW w:w="2965" w:type="dxa"/>
          </w:tcPr>
          <w:p w14:paraId="6C5A04D4"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710" w:type="dxa"/>
          </w:tcPr>
          <w:p w14:paraId="54781FAB"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1F63B745"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tcPr>
          <w:p w14:paraId="4F7A84DE"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615" w:type="dxa"/>
          </w:tcPr>
          <w:p w14:paraId="2A481855"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56D0C729"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D79708" w14:textId="77777777" w:rsidR="007D7EEF" w:rsidRPr="007D7EEF" w:rsidRDefault="007D7EEF" w:rsidP="007D7EEF">
      <w:pPr>
        <w:tabs>
          <w:tab w:val="left" w:pos="-1080"/>
          <w:tab w:val="left" w:pos="-810"/>
          <w:tab w:val="left" w:pos="-90"/>
          <w:tab w:val="left" w:pos="9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720"/>
        <w:rPr>
          <w:sz w:val="24"/>
          <w:szCs w:val="24"/>
        </w:rPr>
      </w:pPr>
      <w:r w:rsidRPr="007D7EEF">
        <w:rPr>
          <w:sz w:val="24"/>
          <w:szCs w:val="24"/>
        </w:rPr>
        <w:t xml:space="preserve">There is no non-hour cost burden to the respondents under this collection.  </w:t>
      </w:r>
    </w:p>
    <w:p w14:paraId="1ACBBE97"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53F870C" w14:textId="77777777" w:rsidR="00740AF4" w:rsidRDefault="00740AF4"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B898794" w14:textId="77777777" w:rsidR="00464F00" w:rsidRDefault="00166D9F" w:rsidP="00464F00">
      <w:pPr>
        <w:tabs>
          <w:tab w:val="left" w:pos="-810"/>
          <w:tab w:val="left" w:pos="540"/>
        </w:tabs>
        <w:rPr>
          <w:sz w:val="24"/>
          <w:szCs w:val="24"/>
        </w:rPr>
      </w:pPr>
      <w:r w:rsidRPr="00166D9F">
        <w:rPr>
          <w:sz w:val="24"/>
          <w:szCs w:val="24"/>
        </w:rPr>
        <w:t xml:space="preserve">The total estimated annual cost to the Federal Government to maintain this on-line information </w:t>
      </w:r>
      <w:r w:rsidRPr="00166D9F">
        <w:rPr>
          <w:sz w:val="24"/>
          <w:szCs w:val="24"/>
        </w:rPr>
        <w:lastRenderedPageBreak/>
        <w:t xml:space="preserve">collection and evaluate the responses is estimated to be </w:t>
      </w:r>
      <w:r w:rsidR="00BC6D15">
        <w:rPr>
          <w:sz w:val="24"/>
          <w:szCs w:val="24"/>
        </w:rPr>
        <w:t>$</w:t>
      </w:r>
      <w:r w:rsidR="00D801D6">
        <w:rPr>
          <w:sz w:val="24"/>
          <w:szCs w:val="24"/>
        </w:rPr>
        <w:t xml:space="preserve"> 98</w:t>
      </w:r>
      <w:r w:rsidR="00464F00">
        <w:rPr>
          <w:sz w:val="24"/>
          <w:szCs w:val="24"/>
        </w:rPr>
        <w:t>,</w:t>
      </w:r>
      <w:r w:rsidR="00D801D6">
        <w:rPr>
          <w:sz w:val="24"/>
          <w:szCs w:val="24"/>
        </w:rPr>
        <w:t>191</w:t>
      </w:r>
      <w:r w:rsidRPr="00166D9F">
        <w:rPr>
          <w:sz w:val="24"/>
          <w:szCs w:val="24"/>
        </w:rPr>
        <w:t>.</w:t>
      </w:r>
      <w:r w:rsidRPr="00166D9F">
        <w:rPr>
          <w:b/>
          <w:bCs/>
          <w:sz w:val="24"/>
          <w:szCs w:val="24"/>
        </w:rPr>
        <w:t xml:space="preserve"> </w:t>
      </w:r>
      <w:r w:rsidRPr="00166D9F">
        <w:rPr>
          <w:sz w:val="24"/>
          <w:szCs w:val="24"/>
        </w:rPr>
        <w:t>This includes ho</w:t>
      </w:r>
      <w:r w:rsidR="00AE1785">
        <w:rPr>
          <w:sz w:val="24"/>
          <w:szCs w:val="24"/>
        </w:rPr>
        <w:t>urly wages and benefits for three (3</w:t>
      </w:r>
      <w:r w:rsidRPr="00166D9F">
        <w:rPr>
          <w:sz w:val="24"/>
          <w:szCs w:val="24"/>
        </w:rPr>
        <w:t>) federal employees</w:t>
      </w:r>
      <w:r w:rsidR="00AE1785">
        <w:rPr>
          <w:sz w:val="24"/>
          <w:szCs w:val="24"/>
        </w:rPr>
        <w:t xml:space="preserve"> and one contractor</w:t>
      </w:r>
      <w:r w:rsidR="00BC6D15">
        <w:rPr>
          <w:sz w:val="24"/>
          <w:szCs w:val="24"/>
        </w:rPr>
        <w:t xml:space="preserve"> plus other expenses</w:t>
      </w:r>
      <w:r w:rsidRPr="00166D9F">
        <w:rPr>
          <w:sz w:val="24"/>
          <w:szCs w:val="24"/>
        </w:rPr>
        <w:t>. Table 3 below shows Federal staff positions</w:t>
      </w:r>
      <w:r w:rsidR="00AE1785">
        <w:rPr>
          <w:sz w:val="24"/>
          <w:szCs w:val="24"/>
        </w:rPr>
        <w:t>,</w:t>
      </w:r>
      <w:r w:rsidRPr="00166D9F">
        <w:rPr>
          <w:sz w:val="24"/>
          <w:szCs w:val="24"/>
        </w:rPr>
        <w:t xml:space="preserve"> and grade levels associated with this information collection</w:t>
      </w:r>
      <w:r w:rsidR="00AE1785">
        <w:rPr>
          <w:sz w:val="24"/>
          <w:szCs w:val="24"/>
        </w:rPr>
        <w:t>, in addition to the contractor</w:t>
      </w:r>
      <w:r w:rsidRPr="00166D9F">
        <w:rPr>
          <w:sz w:val="24"/>
          <w:szCs w:val="24"/>
        </w:rPr>
        <w:t xml:space="preserve">. We used the Office of Personnel Management </w:t>
      </w:r>
      <w:r w:rsidR="00D801D6">
        <w:rPr>
          <w:sz w:val="24"/>
          <w:szCs w:val="24"/>
        </w:rPr>
        <w:t>2015</w:t>
      </w:r>
      <w:r w:rsidR="00125067">
        <w:rPr>
          <w:sz w:val="24"/>
          <w:szCs w:val="24"/>
        </w:rPr>
        <w:t xml:space="preserve"> General Schedule Base Salary Table</w:t>
      </w:r>
      <w:r w:rsidRPr="00166D9F">
        <w:rPr>
          <w:sz w:val="24"/>
          <w:szCs w:val="24"/>
        </w:rPr>
        <w:t xml:space="preserve"> (</w:t>
      </w:r>
      <w:r w:rsidR="00125067" w:rsidRPr="00125067">
        <w:rPr>
          <w:sz w:val="24"/>
          <w:szCs w:val="24"/>
        </w:rPr>
        <w:t>http://www.opm.gov/policy-data-oversight/pay-leave/salaries-wages/2015/general-schedule/</w:t>
      </w:r>
      <w:r w:rsidRPr="00166D9F">
        <w:rPr>
          <w:sz w:val="24"/>
          <w:szCs w:val="24"/>
        </w:rPr>
        <w:t>) to determine the hourly wages. We multiplied the hourly wage by 1.5 to account for benefits</w:t>
      </w:r>
      <w:r w:rsidR="009E021D">
        <w:rPr>
          <w:sz w:val="24"/>
          <w:szCs w:val="24"/>
        </w:rPr>
        <w:t xml:space="preserve"> (except for the Contractor since there is no additional cost for benefits)</w:t>
      </w:r>
      <w:r w:rsidRPr="00166D9F">
        <w:rPr>
          <w:sz w:val="24"/>
          <w:szCs w:val="24"/>
        </w:rPr>
        <w:t xml:space="preserve">.  </w:t>
      </w:r>
    </w:p>
    <w:p w14:paraId="2B4E2D51" w14:textId="77777777" w:rsidR="00464F00" w:rsidRDefault="00464F00" w:rsidP="00464F00">
      <w:pPr>
        <w:tabs>
          <w:tab w:val="left" w:pos="-810"/>
          <w:tab w:val="left" w:pos="540"/>
        </w:tabs>
        <w:rPr>
          <w:sz w:val="24"/>
          <w:szCs w:val="24"/>
        </w:rPr>
      </w:pPr>
    </w:p>
    <w:p w14:paraId="712D4E3F" w14:textId="77777777" w:rsidR="00464F00" w:rsidRDefault="00464F00" w:rsidP="00464F00">
      <w:pPr>
        <w:tabs>
          <w:tab w:val="left" w:pos="-810"/>
          <w:tab w:val="left" w:pos="540"/>
        </w:tabs>
        <w:rPr>
          <w:sz w:val="24"/>
          <w:szCs w:val="24"/>
        </w:rPr>
      </w:pPr>
    </w:p>
    <w:p w14:paraId="6B8931E7" w14:textId="262317A0" w:rsidR="001F2018" w:rsidRDefault="00D801D6" w:rsidP="00464F00">
      <w:pPr>
        <w:tabs>
          <w:tab w:val="left" w:pos="-810"/>
          <w:tab w:val="left" w:pos="540"/>
        </w:tabs>
        <w:rPr>
          <w:b/>
          <w:sz w:val="24"/>
          <w:szCs w:val="24"/>
        </w:rPr>
      </w:pPr>
      <w:r>
        <w:rPr>
          <w:b/>
          <w:sz w:val="24"/>
          <w:szCs w:val="24"/>
        </w:rPr>
        <w:t>Table 3: Federal Government Labor Costs</w:t>
      </w:r>
    </w:p>
    <w:tbl>
      <w:tblPr>
        <w:tblStyle w:val="TableGrid"/>
        <w:tblW w:w="0" w:type="auto"/>
        <w:tblInd w:w="360" w:type="dxa"/>
        <w:tblLook w:val="04A0" w:firstRow="1" w:lastRow="0" w:firstColumn="1" w:lastColumn="0" w:noHBand="0" w:noVBand="1"/>
      </w:tblPr>
      <w:tblGrid>
        <w:gridCol w:w="1530"/>
        <w:gridCol w:w="1521"/>
        <w:gridCol w:w="1524"/>
        <w:gridCol w:w="1461"/>
        <w:gridCol w:w="1524"/>
        <w:gridCol w:w="1656"/>
      </w:tblGrid>
      <w:tr w:rsidR="00910573" w14:paraId="145FBBBD" w14:textId="77777777" w:rsidTr="008C534C">
        <w:tc>
          <w:tcPr>
            <w:tcW w:w="1530" w:type="dxa"/>
          </w:tcPr>
          <w:p w14:paraId="2B2FC184" w14:textId="199F46F2" w:rsidR="00910573"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Fed Govt cost</w:t>
            </w:r>
          </w:p>
        </w:tc>
        <w:tc>
          <w:tcPr>
            <w:tcW w:w="1521" w:type="dxa"/>
          </w:tcPr>
          <w:p w14:paraId="621F9C53" w14:textId="505D0506" w:rsidR="00910573" w:rsidRDefault="0091057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524" w:type="dxa"/>
          </w:tcPr>
          <w:p w14:paraId="71BCFEE8" w14:textId="77777777" w:rsidR="00910573" w:rsidRDefault="0091057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461" w:type="dxa"/>
          </w:tcPr>
          <w:p w14:paraId="7A8BF38D" w14:textId="77777777" w:rsidR="00910573" w:rsidRDefault="0091057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524" w:type="dxa"/>
          </w:tcPr>
          <w:p w14:paraId="660B705E" w14:textId="77777777" w:rsidR="00910573" w:rsidRDefault="0091057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656" w:type="dxa"/>
          </w:tcPr>
          <w:p w14:paraId="5FE2A1A2" w14:textId="50222CDE" w:rsidR="00910573" w:rsidRDefault="00AE1785" w:rsidP="00D801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w:t>
            </w:r>
            <w:r w:rsidR="00D801D6">
              <w:rPr>
                <w:b/>
                <w:sz w:val="24"/>
                <w:szCs w:val="24"/>
              </w:rPr>
              <w:t xml:space="preserve"> 96991</w:t>
            </w:r>
          </w:p>
        </w:tc>
      </w:tr>
      <w:tr w:rsidR="00395E6C" w14:paraId="4C7F9A3D" w14:textId="77777777" w:rsidTr="008C534C">
        <w:tc>
          <w:tcPr>
            <w:tcW w:w="1530" w:type="dxa"/>
          </w:tcPr>
          <w:p w14:paraId="37B20D1D" w14:textId="58D2BD6B"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Position</w:t>
            </w:r>
          </w:p>
        </w:tc>
        <w:tc>
          <w:tcPr>
            <w:tcW w:w="1521" w:type="dxa"/>
          </w:tcPr>
          <w:p w14:paraId="44ADE801" w14:textId="27B98485"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Grade/Step</w:t>
            </w:r>
          </w:p>
        </w:tc>
        <w:tc>
          <w:tcPr>
            <w:tcW w:w="1524" w:type="dxa"/>
          </w:tcPr>
          <w:p w14:paraId="5EAA395D" w14:textId="131DA335"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Hourly Rate</w:t>
            </w:r>
          </w:p>
        </w:tc>
        <w:tc>
          <w:tcPr>
            <w:tcW w:w="1461" w:type="dxa"/>
          </w:tcPr>
          <w:p w14:paraId="43679E2B" w14:textId="730AE744"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Annu Hrs by Fed</w:t>
            </w:r>
          </w:p>
        </w:tc>
        <w:tc>
          <w:tcPr>
            <w:tcW w:w="1524" w:type="dxa"/>
          </w:tcPr>
          <w:p w14:paraId="792BBB59" w14:textId="045712B1"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Fully Loaded Hr Rate</w:t>
            </w:r>
          </w:p>
        </w:tc>
        <w:tc>
          <w:tcPr>
            <w:tcW w:w="1656" w:type="dxa"/>
          </w:tcPr>
          <w:p w14:paraId="1DBF3C78" w14:textId="1B74D4DD"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Total Labor Value</w:t>
            </w:r>
          </w:p>
        </w:tc>
      </w:tr>
      <w:tr w:rsidR="00395E6C" w14:paraId="5BD8D3E4" w14:textId="77777777" w:rsidTr="008C534C">
        <w:tc>
          <w:tcPr>
            <w:tcW w:w="1530" w:type="dxa"/>
          </w:tcPr>
          <w:p w14:paraId="564CFD69" w14:textId="6C16DD7A" w:rsidR="00395E6C" w:rsidRP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95E6C">
              <w:rPr>
                <w:sz w:val="24"/>
                <w:szCs w:val="24"/>
              </w:rPr>
              <w:t>Geophysicist</w:t>
            </w:r>
          </w:p>
        </w:tc>
        <w:tc>
          <w:tcPr>
            <w:tcW w:w="1521" w:type="dxa"/>
          </w:tcPr>
          <w:p w14:paraId="62A28A85" w14:textId="1A9D05E2" w:rsidR="00395E6C" w:rsidRP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ST</w:t>
            </w:r>
          </w:p>
        </w:tc>
        <w:tc>
          <w:tcPr>
            <w:tcW w:w="1524" w:type="dxa"/>
          </w:tcPr>
          <w:p w14:paraId="10A9074E" w14:textId="1DC2490C" w:rsidR="00395E6C" w:rsidRPr="00395E6C" w:rsidRDefault="00850E36"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$77.57</w:t>
            </w:r>
          </w:p>
        </w:tc>
        <w:tc>
          <w:tcPr>
            <w:tcW w:w="1461" w:type="dxa"/>
          </w:tcPr>
          <w:p w14:paraId="3F89FFE5" w14:textId="54B197B7" w:rsidR="00395E6C" w:rsidRPr="00395E6C" w:rsidRDefault="00850E36"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160</w:t>
            </w:r>
          </w:p>
        </w:tc>
        <w:tc>
          <w:tcPr>
            <w:tcW w:w="1524" w:type="dxa"/>
          </w:tcPr>
          <w:p w14:paraId="2C2AD5C0" w14:textId="3E7E4F0D" w:rsidR="00395E6C" w:rsidRPr="00395E6C" w:rsidRDefault="0027599D"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$116.36</w:t>
            </w:r>
          </w:p>
        </w:tc>
        <w:tc>
          <w:tcPr>
            <w:tcW w:w="1656" w:type="dxa"/>
          </w:tcPr>
          <w:p w14:paraId="0256ED43" w14:textId="1B96A10E" w:rsidR="00395E6C" w:rsidRPr="00395E6C" w:rsidRDefault="0027599D"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$18</w:t>
            </w:r>
            <w:r w:rsidR="008C534C">
              <w:rPr>
                <w:sz w:val="24"/>
                <w:szCs w:val="24"/>
              </w:rPr>
              <w:t>,</w:t>
            </w:r>
            <w:r>
              <w:rPr>
                <w:sz w:val="24"/>
                <w:szCs w:val="24"/>
              </w:rPr>
              <w:t>61</w:t>
            </w:r>
            <w:r w:rsidR="008C534C">
              <w:rPr>
                <w:sz w:val="24"/>
                <w:szCs w:val="24"/>
              </w:rPr>
              <w:t>8</w:t>
            </w:r>
            <w:r>
              <w:rPr>
                <w:sz w:val="24"/>
                <w:szCs w:val="24"/>
              </w:rPr>
              <w:t>.</w:t>
            </w:r>
          </w:p>
        </w:tc>
      </w:tr>
      <w:tr w:rsidR="00395E6C" w14:paraId="11C8EF92" w14:textId="77777777" w:rsidTr="008C534C">
        <w:tc>
          <w:tcPr>
            <w:tcW w:w="1530" w:type="dxa"/>
          </w:tcPr>
          <w:p w14:paraId="2845C6A5" w14:textId="443B7E31" w:rsidR="00395E6C" w:rsidRP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Geophysicist</w:t>
            </w:r>
          </w:p>
        </w:tc>
        <w:tc>
          <w:tcPr>
            <w:tcW w:w="1521" w:type="dxa"/>
          </w:tcPr>
          <w:p w14:paraId="17E2793E" w14:textId="092350F3" w:rsidR="00395E6C" w:rsidRP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15</w:t>
            </w:r>
            <w:r w:rsidR="008C534C">
              <w:rPr>
                <w:sz w:val="24"/>
                <w:szCs w:val="24"/>
              </w:rPr>
              <w:t>/5</w:t>
            </w:r>
          </w:p>
        </w:tc>
        <w:tc>
          <w:tcPr>
            <w:tcW w:w="1524" w:type="dxa"/>
          </w:tcPr>
          <w:p w14:paraId="6651F612" w14:textId="7CAD62CF" w:rsidR="00395E6C" w:rsidRPr="00395E6C" w:rsidRDefault="00850E36"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8C534C">
              <w:rPr>
                <w:sz w:val="24"/>
                <w:szCs w:val="24"/>
              </w:rPr>
              <w:t>55.19</w:t>
            </w:r>
          </w:p>
        </w:tc>
        <w:tc>
          <w:tcPr>
            <w:tcW w:w="1461" w:type="dxa"/>
          </w:tcPr>
          <w:p w14:paraId="7159F35E" w14:textId="3C1639F9" w:rsidR="00395E6C" w:rsidRPr="00395E6C" w:rsidRDefault="00850E36"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320</w:t>
            </w:r>
          </w:p>
        </w:tc>
        <w:tc>
          <w:tcPr>
            <w:tcW w:w="1524" w:type="dxa"/>
          </w:tcPr>
          <w:p w14:paraId="22DA4D65" w14:textId="22B49F67" w:rsidR="00395E6C" w:rsidRPr="00395E6C" w:rsidRDefault="0027599D"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8C534C">
              <w:rPr>
                <w:sz w:val="24"/>
                <w:szCs w:val="24"/>
              </w:rPr>
              <w:t>82.79</w:t>
            </w:r>
          </w:p>
        </w:tc>
        <w:tc>
          <w:tcPr>
            <w:tcW w:w="1656" w:type="dxa"/>
          </w:tcPr>
          <w:p w14:paraId="2BD7D311" w14:textId="0654042B" w:rsidR="00395E6C" w:rsidRPr="00395E6C" w:rsidRDefault="0027599D"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w:t>
            </w:r>
            <w:r w:rsidR="008C534C">
              <w:rPr>
                <w:sz w:val="24"/>
                <w:szCs w:val="24"/>
              </w:rPr>
              <w:t>26,493</w:t>
            </w:r>
            <w:r>
              <w:rPr>
                <w:sz w:val="24"/>
                <w:szCs w:val="24"/>
              </w:rPr>
              <w:t>.</w:t>
            </w:r>
          </w:p>
        </w:tc>
      </w:tr>
      <w:tr w:rsidR="008C534C" w14:paraId="456203F4" w14:textId="77777777" w:rsidTr="008C534C">
        <w:tc>
          <w:tcPr>
            <w:tcW w:w="1530" w:type="dxa"/>
          </w:tcPr>
          <w:p w14:paraId="649B76F3" w14:textId="60309F9D" w:rsidR="008C534C" w:rsidRPr="00395E6C" w:rsidRDefault="008C534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IT Specialist</w:t>
            </w:r>
          </w:p>
        </w:tc>
        <w:tc>
          <w:tcPr>
            <w:tcW w:w="1521" w:type="dxa"/>
          </w:tcPr>
          <w:p w14:paraId="3B2F29FC" w14:textId="44683A81" w:rsidR="008C534C" w:rsidRPr="00395E6C" w:rsidRDefault="008C534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11/5</w:t>
            </w:r>
          </w:p>
        </w:tc>
        <w:tc>
          <w:tcPr>
            <w:tcW w:w="1524" w:type="dxa"/>
          </w:tcPr>
          <w:p w14:paraId="1B6A7CFE" w14:textId="6D9932FD" w:rsidR="008C534C" w:rsidRPr="00395E6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$27.86</w:t>
            </w:r>
          </w:p>
        </w:tc>
        <w:tc>
          <w:tcPr>
            <w:tcW w:w="1461" w:type="dxa"/>
          </w:tcPr>
          <w:p w14:paraId="5F49EAF2" w14:textId="294602BB" w:rsidR="008C534C" w:rsidRPr="00395E6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40</w:t>
            </w:r>
          </w:p>
        </w:tc>
        <w:tc>
          <w:tcPr>
            <w:tcW w:w="1524" w:type="dxa"/>
          </w:tcPr>
          <w:p w14:paraId="31C73B7A" w14:textId="7DE38C48" w:rsidR="008C534C" w:rsidRPr="00395E6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$41.79</w:t>
            </w:r>
          </w:p>
        </w:tc>
        <w:tc>
          <w:tcPr>
            <w:tcW w:w="1656" w:type="dxa"/>
          </w:tcPr>
          <w:p w14:paraId="434190EF" w14:textId="1D89A9E2" w:rsidR="008C534C" w:rsidRPr="00395E6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$1,672..</w:t>
            </w:r>
          </w:p>
        </w:tc>
      </w:tr>
      <w:tr w:rsidR="00395E6C" w14:paraId="6492585D" w14:textId="77777777" w:rsidTr="008C534C">
        <w:tc>
          <w:tcPr>
            <w:tcW w:w="1530" w:type="dxa"/>
          </w:tcPr>
          <w:p w14:paraId="7CEDFFCA" w14:textId="4547032A" w:rsid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21" w:type="dxa"/>
          </w:tcPr>
          <w:p w14:paraId="517ADDCB" w14:textId="505147B6" w:rsidR="00395E6C" w:rsidRPr="00395E6C" w:rsidRDefault="00395E6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24" w:type="dxa"/>
          </w:tcPr>
          <w:p w14:paraId="719BA6DC" w14:textId="77444E8D" w:rsidR="00395E6C" w:rsidRPr="00395E6C" w:rsidRDefault="00395E6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461" w:type="dxa"/>
          </w:tcPr>
          <w:p w14:paraId="7B5D3842" w14:textId="12867F85" w:rsidR="00395E6C" w:rsidRPr="00395E6C" w:rsidRDefault="00395E6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524" w:type="dxa"/>
          </w:tcPr>
          <w:p w14:paraId="4244435F" w14:textId="689E5684" w:rsidR="00395E6C" w:rsidRPr="00395E6C" w:rsidRDefault="00395E6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c>
          <w:tcPr>
            <w:tcW w:w="1656" w:type="dxa"/>
          </w:tcPr>
          <w:p w14:paraId="4FD9760B" w14:textId="2E67A22E" w:rsidR="00395E6C" w:rsidRPr="00395E6C" w:rsidRDefault="00395E6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p>
        </w:tc>
      </w:tr>
      <w:tr w:rsidR="008C534C" w14:paraId="16049590" w14:textId="77777777" w:rsidTr="008C534C">
        <w:tc>
          <w:tcPr>
            <w:tcW w:w="1530" w:type="dxa"/>
          </w:tcPr>
          <w:p w14:paraId="0B837DE1" w14:textId="25EAE7B0" w:rsidR="008C534C" w:rsidRDefault="008C534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Contractor</w:t>
            </w:r>
          </w:p>
        </w:tc>
        <w:tc>
          <w:tcPr>
            <w:tcW w:w="1521" w:type="dxa"/>
          </w:tcPr>
          <w:p w14:paraId="4E80D94F" w14:textId="3FC70695" w:rsidR="008C534C" w:rsidRDefault="008C534C"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w:t>
            </w:r>
          </w:p>
        </w:tc>
        <w:tc>
          <w:tcPr>
            <w:tcW w:w="1524" w:type="dxa"/>
          </w:tcPr>
          <w:p w14:paraId="401D8ADC" w14:textId="51544C15" w:rsidR="008C534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$52.30</w:t>
            </w:r>
          </w:p>
        </w:tc>
        <w:tc>
          <w:tcPr>
            <w:tcW w:w="1461" w:type="dxa"/>
          </w:tcPr>
          <w:p w14:paraId="4864E79F" w14:textId="29F7A62F" w:rsidR="008C534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960</w:t>
            </w:r>
          </w:p>
        </w:tc>
        <w:tc>
          <w:tcPr>
            <w:tcW w:w="1524" w:type="dxa"/>
          </w:tcPr>
          <w:p w14:paraId="6216A676" w14:textId="1CAF29C6" w:rsidR="008C534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$52.30</w:t>
            </w:r>
          </w:p>
        </w:tc>
        <w:tc>
          <w:tcPr>
            <w:tcW w:w="1656" w:type="dxa"/>
          </w:tcPr>
          <w:p w14:paraId="19FCE5B2" w14:textId="552CD46D" w:rsidR="008C534C" w:rsidRDefault="008C534C" w:rsidP="00881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Times New Roman" w:cs="Times New Roman"/>
                <w:sz w:val="24"/>
                <w:szCs w:val="24"/>
              </w:rPr>
            </w:pPr>
            <w:r>
              <w:rPr>
                <w:sz w:val="24"/>
                <w:szCs w:val="24"/>
              </w:rPr>
              <w:t>$50,208.</w:t>
            </w:r>
          </w:p>
        </w:tc>
      </w:tr>
    </w:tbl>
    <w:p w14:paraId="312CC222" w14:textId="77777777" w:rsidR="00740AF4" w:rsidRDefault="00740AF4" w:rsidP="007D7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3099AC" w14:textId="77777777" w:rsidR="00B428FE" w:rsidRDefault="00B428FE" w:rsidP="007D7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D53DC83" w14:textId="4D9F13D5" w:rsidR="00740AF4" w:rsidRDefault="00740AF4"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26E2510F" w14:textId="054A8273" w:rsidR="00732896" w:rsidRPr="00EF27EC" w:rsidRDefault="00D801D6" w:rsidP="002F10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F27EC">
        <w:rPr>
          <w:b/>
          <w:sz w:val="24"/>
          <w:szCs w:val="24"/>
        </w:rPr>
        <w:t>Table4: Other Federal Government Expenses</w:t>
      </w:r>
    </w:p>
    <w:tbl>
      <w:tblPr>
        <w:tblStyle w:val="TableGrid"/>
        <w:tblW w:w="0" w:type="auto"/>
        <w:tblInd w:w="360" w:type="dxa"/>
        <w:tblLook w:val="04A0" w:firstRow="1" w:lastRow="0" w:firstColumn="1" w:lastColumn="0" w:noHBand="0" w:noVBand="1"/>
      </w:tblPr>
      <w:tblGrid>
        <w:gridCol w:w="3081"/>
        <w:gridCol w:w="3063"/>
        <w:gridCol w:w="3072"/>
      </w:tblGrid>
      <w:tr w:rsidR="00740AF4" w14:paraId="71BE4D85" w14:textId="77777777" w:rsidTr="00740AF4">
        <w:tc>
          <w:tcPr>
            <w:tcW w:w="3116" w:type="dxa"/>
          </w:tcPr>
          <w:p w14:paraId="04D15C8C" w14:textId="42A64699" w:rsidR="00740AF4" w:rsidRDefault="00740AF4" w:rsidP="009806B4">
            <w:pPr>
              <w:tabs>
                <w:tab w:val="left" w:pos="-1080"/>
                <w:tab w:val="left" w:pos="-720"/>
                <w:tab w:val="left" w:pos="0"/>
                <w:tab w:val="left" w:pos="360"/>
                <w:tab w:val="left" w:pos="720"/>
                <w:tab w:val="left" w:pos="1080"/>
                <w:tab w:val="left" w:pos="1440"/>
                <w:tab w:val="right" w:pos="2857"/>
              </w:tabs>
              <w:rPr>
                <w:sz w:val="24"/>
                <w:szCs w:val="24"/>
              </w:rPr>
            </w:pPr>
          </w:p>
        </w:tc>
        <w:tc>
          <w:tcPr>
            <w:tcW w:w="3117" w:type="dxa"/>
          </w:tcPr>
          <w:p w14:paraId="6ED82606" w14:textId="3F4B6F68" w:rsidR="00740AF4" w:rsidRDefault="00740AF4"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117" w:type="dxa"/>
          </w:tcPr>
          <w:p w14:paraId="75379E3C" w14:textId="197C23E8" w:rsidR="00740AF4" w:rsidRDefault="00740AF4"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740AF4" w14:paraId="44164A18" w14:textId="77777777" w:rsidTr="00740AF4">
        <w:tc>
          <w:tcPr>
            <w:tcW w:w="3116" w:type="dxa"/>
          </w:tcPr>
          <w:p w14:paraId="2CB0CC8C" w14:textId="1E44B8DD" w:rsidR="00740AF4" w:rsidRDefault="006F05A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Update of zip code boundaries</w:t>
            </w:r>
          </w:p>
        </w:tc>
        <w:tc>
          <w:tcPr>
            <w:tcW w:w="3117" w:type="dxa"/>
          </w:tcPr>
          <w:p w14:paraId="15A3D9A0" w14:textId="77777777" w:rsidR="00740AF4" w:rsidRDefault="00740AF4"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117" w:type="dxa"/>
          </w:tcPr>
          <w:p w14:paraId="49E07C88" w14:textId="10482804" w:rsidR="00740AF4" w:rsidRDefault="006F05A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$800</w:t>
            </w:r>
          </w:p>
        </w:tc>
      </w:tr>
      <w:tr w:rsidR="00740AF4" w14:paraId="186ECA4E" w14:textId="77777777" w:rsidTr="00740AF4">
        <w:tc>
          <w:tcPr>
            <w:tcW w:w="3116" w:type="dxa"/>
          </w:tcPr>
          <w:p w14:paraId="262548A5" w14:textId="4D74AE1B" w:rsidR="00740AF4" w:rsidRDefault="006F05A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Cost of geocoding responses</w:t>
            </w:r>
          </w:p>
        </w:tc>
        <w:tc>
          <w:tcPr>
            <w:tcW w:w="3117" w:type="dxa"/>
          </w:tcPr>
          <w:p w14:paraId="7F60B82E" w14:textId="77777777" w:rsidR="00740AF4" w:rsidRDefault="00740AF4"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117" w:type="dxa"/>
          </w:tcPr>
          <w:p w14:paraId="3C86BF89" w14:textId="3B33CBA3" w:rsidR="00740AF4" w:rsidRDefault="006F05A3" w:rsidP="00980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$400</w:t>
            </w:r>
          </w:p>
        </w:tc>
      </w:tr>
    </w:tbl>
    <w:p w14:paraId="2E2B97AE" w14:textId="77777777" w:rsidR="00082C1C" w:rsidRDefault="00082C1C" w:rsidP="00BD7F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6BB9C"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46B3A0A" w14:textId="77777777" w:rsidR="00464F00" w:rsidRDefault="00464F00">
      <w:pPr>
        <w:widowControl/>
        <w:autoSpaceDE/>
        <w:autoSpaceDN/>
        <w:adjustRightInd/>
        <w:rPr>
          <w:b/>
          <w:sz w:val="24"/>
          <w:szCs w:val="24"/>
        </w:rPr>
      </w:pPr>
      <w:r>
        <w:rPr>
          <w:b/>
          <w:sz w:val="24"/>
          <w:szCs w:val="24"/>
        </w:rPr>
        <w:br w:type="page"/>
      </w:r>
    </w:p>
    <w:p w14:paraId="553841DD" w14:textId="721FAE36"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34F63473" w14:textId="77777777" w:rsidR="00125067" w:rsidRDefault="00125067"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438E3B" w14:textId="7457454B" w:rsidR="00295103" w:rsidRDefault="00EA1BE2"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changes were made.</w:t>
      </w:r>
    </w:p>
    <w:p w14:paraId="6B8F350E"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69CD3868" w:rsidR="00082C1C" w:rsidRPr="00B54D42" w:rsidRDefault="00B54D42" w:rsidP="00B54D42">
      <w:pPr>
        <w:tabs>
          <w:tab w:val="left" w:pos="-810"/>
          <w:tab w:val="left" w:pos="540"/>
        </w:tabs>
        <w:rPr>
          <w:sz w:val="24"/>
          <w:szCs w:val="24"/>
        </w:rPr>
      </w:pPr>
      <w:r w:rsidRPr="00B54D42">
        <w:rPr>
          <w:sz w:val="24"/>
          <w:szCs w:val="24"/>
        </w:rPr>
        <w:t>This collection has been a part of the USGS network for more than 75 years. There are no plans to discontinue this ongoing information collection. The results are published in USGS earthquake-related publications are also displayed on the USGS earthquake information Web Site.  It is not published for statistical use.</w:t>
      </w:r>
    </w:p>
    <w:p w14:paraId="33C46A08"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21CC2361" w:rsidR="00082C1C" w:rsidRPr="00B54D42" w:rsidRDefault="00B54D42" w:rsidP="00B54D42">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B54D42">
        <w:rPr>
          <w:sz w:val="24"/>
          <w:szCs w:val="24"/>
        </w:rPr>
        <w:t>Not applicable. We will display the expiration date.</w:t>
      </w:r>
    </w:p>
    <w:p w14:paraId="35DB1B4E"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18527232" w:rsidR="00082C1C" w:rsidRPr="00B54D42" w:rsidRDefault="00B54D42" w:rsidP="00B54D42">
      <w:pPr>
        <w:tabs>
          <w:tab w:val="left" w:pos="-1080"/>
          <w:tab w:val="left" w:pos="-81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4"/>
          <w:szCs w:val="24"/>
        </w:rPr>
      </w:pPr>
      <w:r w:rsidRPr="00B54D42">
        <w:rPr>
          <w:sz w:val="24"/>
          <w:szCs w:val="24"/>
        </w:rPr>
        <w:t>There are no exceptions to the certification statement.</w:t>
      </w:r>
    </w:p>
    <w:p w14:paraId="11E012D9" w14:textId="77777777" w:rsidR="00082C1C" w:rsidRDefault="00082C1C" w:rsidP="0096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EF240" w14:textId="77777777" w:rsidR="00E668B2" w:rsidRDefault="00E668B2" w:rsidP="00082C1C">
      <w:r>
        <w:separator/>
      </w:r>
    </w:p>
  </w:endnote>
  <w:endnote w:type="continuationSeparator" w:id="0">
    <w:p w14:paraId="40031D1D" w14:textId="77777777" w:rsidR="00E668B2" w:rsidRDefault="00E668B2"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ED5831" w:rsidRDefault="00ED5831"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310D9EE" w14:textId="77777777" w:rsidR="00ED5831" w:rsidRDefault="00ED5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ED5831" w:rsidRPr="004513E4" w14:paraId="015A4A27" w14:textId="77777777" w:rsidTr="00AB5EAA">
          <w:tc>
            <w:tcPr>
              <w:tcW w:w="6750" w:type="dxa"/>
            </w:tcPr>
            <w:p w14:paraId="6E8F3B04" w14:textId="1A39A796" w:rsidR="00ED5831" w:rsidRPr="004513E4" w:rsidRDefault="00ED5831" w:rsidP="00AB5EAA">
              <w:pPr>
                <w:pStyle w:val="Footer"/>
              </w:pPr>
              <w:r>
                <w:fldChar w:fldCharType="begin"/>
              </w:r>
              <w:r>
                <w:rPr>
                  <w:rFonts w:eastAsia="Times New Roman" w:cs="Times New Roman"/>
                  <w:sz w:val="20"/>
                  <w:szCs w:val="20"/>
                </w:rPr>
                <w:instrText xml:space="preserve"> FILENAME \* MERGEFORMAT </w:instrText>
              </w:r>
              <w:r>
                <w:fldChar w:fldCharType="separate"/>
              </w:r>
              <w:r>
                <w:rPr>
                  <w:rFonts w:eastAsia="Times New Roman" w:cs="Times New Roman"/>
                  <w:noProof/>
                  <w:sz w:val="20"/>
                  <w:szCs w:val="20"/>
                </w:rPr>
                <w:t>1028-0048 SS-A DYFI Earthquake 2015-02-17.docx</w:t>
              </w:r>
              <w:r>
                <w:fldChar w:fldCharType="end"/>
              </w:r>
            </w:p>
          </w:tc>
          <w:tc>
            <w:tcPr>
              <w:tcW w:w="2600" w:type="dxa"/>
            </w:tcPr>
            <w:p w14:paraId="07D7EAE0" w14:textId="77777777" w:rsidR="00ED5831" w:rsidRPr="004513E4" w:rsidRDefault="00ED5831" w:rsidP="00AB5EAA">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8B784E">
                <w:rPr>
                  <w:rFonts w:cs="Arial"/>
                  <w:noProof/>
                </w:rPr>
                <w:t>1</w:t>
              </w:r>
              <w:r w:rsidRPr="004513E4">
                <w:rPr>
                  <w:rFonts w:cs="Arial"/>
                </w:rPr>
                <w:fldChar w:fldCharType="end"/>
              </w:r>
            </w:p>
          </w:tc>
        </w:tr>
      </w:tbl>
      <w:p w14:paraId="7FDB652C" w14:textId="77777777" w:rsidR="00ED5831" w:rsidRPr="004513E4" w:rsidRDefault="00ED5831">
        <w:pPr>
          <w:pStyle w:val="Footer"/>
        </w:pPr>
      </w:p>
      <w:p w14:paraId="6836045D" w14:textId="1549CEA9" w:rsidR="00ED5831" w:rsidRDefault="00E668B2">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1C75" w14:textId="77777777" w:rsidR="00E668B2" w:rsidRDefault="00E668B2" w:rsidP="00082C1C">
      <w:r>
        <w:separator/>
      </w:r>
    </w:p>
  </w:footnote>
  <w:footnote w:type="continuationSeparator" w:id="0">
    <w:p w14:paraId="4C3FF6F0" w14:textId="77777777" w:rsidR="00E668B2" w:rsidRDefault="00E668B2"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4865E2"/>
    <w:multiLevelType w:val="hybridMultilevel"/>
    <w:tmpl w:val="B64881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1141A"/>
    <w:rsid w:val="000257C8"/>
    <w:rsid w:val="00026233"/>
    <w:rsid w:val="00076342"/>
    <w:rsid w:val="00082C1C"/>
    <w:rsid w:val="000F1C17"/>
    <w:rsid w:val="000F3AF1"/>
    <w:rsid w:val="00125067"/>
    <w:rsid w:val="00133641"/>
    <w:rsid w:val="00162B02"/>
    <w:rsid w:val="00166D9F"/>
    <w:rsid w:val="001769FB"/>
    <w:rsid w:val="001A4B9F"/>
    <w:rsid w:val="001C4F57"/>
    <w:rsid w:val="001D7875"/>
    <w:rsid w:val="001F2018"/>
    <w:rsid w:val="00261E35"/>
    <w:rsid w:val="00265C98"/>
    <w:rsid w:val="0027599D"/>
    <w:rsid w:val="00276A38"/>
    <w:rsid w:val="00295103"/>
    <w:rsid w:val="002B071F"/>
    <w:rsid w:val="002F103E"/>
    <w:rsid w:val="00327A1D"/>
    <w:rsid w:val="00334029"/>
    <w:rsid w:val="00352210"/>
    <w:rsid w:val="00395E6C"/>
    <w:rsid w:val="003C3292"/>
    <w:rsid w:val="00453654"/>
    <w:rsid w:val="00464F00"/>
    <w:rsid w:val="004A6DFA"/>
    <w:rsid w:val="004C5EAF"/>
    <w:rsid w:val="004E560B"/>
    <w:rsid w:val="00525467"/>
    <w:rsid w:val="00540438"/>
    <w:rsid w:val="005809EC"/>
    <w:rsid w:val="005A4913"/>
    <w:rsid w:val="005D39A7"/>
    <w:rsid w:val="005E0031"/>
    <w:rsid w:val="005E3B6C"/>
    <w:rsid w:val="0060758B"/>
    <w:rsid w:val="00655D41"/>
    <w:rsid w:val="00661045"/>
    <w:rsid w:val="00677A2E"/>
    <w:rsid w:val="00695817"/>
    <w:rsid w:val="006E204C"/>
    <w:rsid w:val="006E339F"/>
    <w:rsid w:val="006F05A3"/>
    <w:rsid w:val="00700112"/>
    <w:rsid w:val="00701C0C"/>
    <w:rsid w:val="00704ED2"/>
    <w:rsid w:val="00720FCB"/>
    <w:rsid w:val="00731D8E"/>
    <w:rsid w:val="00732896"/>
    <w:rsid w:val="00740AF4"/>
    <w:rsid w:val="007851E9"/>
    <w:rsid w:val="007B7DCF"/>
    <w:rsid w:val="007D38CA"/>
    <w:rsid w:val="007D7EEF"/>
    <w:rsid w:val="007E21B5"/>
    <w:rsid w:val="007E2A64"/>
    <w:rsid w:val="00807DC5"/>
    <w:rsid w:val="0081259F"/>
    <w:rsid w:val="00821748"/>
    <w:rsid w:val="00850E36"/>
    <w:rsid w:val="00881582"/>
    <w:rsid w:val="00883BBA"/>
    <w:rsid w:val="008B784E"/>
    <w:rsid w:val="008C3697"/>
    <w:rsid w:val="008C534C"/>
    <w:rsid w:val="008C5969"/>
    <w:rsid w:val="00901CDF"/>
    <w:rsid w:val="00910573"/>
    <w:rsid w:val="00944C21"/>
    <w:rsid w:val="00960AAE"/>
    <w:rsid w:val="00977096"/>
    <w:rsid w:val="009806B4"/>
    <w:rsid w:val="009B359F"/>
    <w:rsid w:val="009E021D"/>
    <w:rsid w:val="009F3C90"/>
    <w:rsid w:val="00A45A07"/>
    <w:rsid w:val="00A9089C"/>
    <w:rsid w:val="00A94B0C"/>
    <w:rsid w:val="00A94C72"/>
    <w:rsid w:val="00AB5EAA"/>
    <w:rsid w:val="00AC6672"/>
    <w:rsid w:val="00AE1785"/>
    <w:rsid w:val="00AE2A88"/>
    <w:rsid w:val="00B152C8"/>
    <w:rsid w:val="00B428FE"/>
    <w:rsid w:val="00B54D42"/>
    <w:rsid w:val="00BC6D15"/>
    <w:rsid w:val="00BD5F3F"/>
    <w:rsid w:val="00BD7F27"/>
    <w:rsid w:val="00BF0DED"/>
    <w:rsid w:val="00C02AA2"/>
    <w:rsid w:val="00C06B0E"/>
    <w:rsid w:val="00C24B7D"/>
    <w:rsid w:val="00C42600"/>
    <w:rsid w:val="00C432E8"/>
    <w:rsid w:val="00CD6020"/>
    <w:rsid w:val="00D55D8F"/>
    <w:rsid w:val="00D756BF"/>
    <w:rsid w:val="00D801D6"/>
    <w:rsid w:val="00DB7533"/>
    <w:rsid w:val="00DE1FFE"/>
    <w:rsid w:val="00DE5EC9"/>
    <w:rsid w:val="00DE7630"/>
    <w:rsid w:val="00DF2D14"/>
    <w:rsid w:val="00DF4DF9"/>
    <w:rsid w:val="00E054C2"/>
    <w:rsid w:val="00E32DC2"/>
    <w:rsid w:val="00E6013B"/>
    <w:rsid w:val="00E63C73"/>
    <w:rsid w:val="00E668B2"/>
    <w:rsid w:val="00EA1BE2"/>
    <w:rsid w:val="00EA2F59"/>
    <w:rsid w:val="00EC1D98"/>
    <w:rsid w:val="00ED16B4"/>
    <w:rsid w:val="00ED5831"/>
    <w:rsid w:val="00EF27EC"/>
    <w:rsid w:val="00F446A9"/>
    <w:rsid w:val="00F45D4E"/>
    <w:rsid w:val="00F56862"/>
    <w:rsid w:val="00F73931"/>
    <w:rsid w:val="00F84496"/>
    <w:rsid w:val="00FC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342"/>
    <w:rPr>
      <w:color w:val="0000FF" w:themeColor="hyperlink"/>
      <w:u w:val="single"/>
    </w:rPr>
  </w:style>
  <w:style w:type="character" w:styleId="FollowedHyperlink">
    <w:name w:val="FollowedHyperlink"/>
    <w:basedOn w:val="DefaultParagraphFont"/>
    <w:uiPriority w:val="99"/>
    <w:semiHidden/>
    <w:unhideWhenUsed/>
    <w:rsid w:val="00076342"/>
    <w:rPr>
      <w:color w:val="800080" w:themeColor="followedHyperlink"/>
      <w:u w:val="single"/>
    </w:rPr>
  </w:style>
  <w:style w:type="paragraph" w:styleId="ListParagraph">
    <w:name w:val="List Paragraph"/>
    <w:basedOn w:val="Normal"/>
    <w:uiPriority w:val="34"/>
    <w:qFormat/>
    <w:rsid w:val="002B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43048">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4142">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674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br.gov/ssle/seismicsafety/42USC.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72F30"/>
    <w:rsid w:val="001F7195"/>
    <w:rsid w:val="00222E5A"/>
    <w:rsid w:val="002F1A46"/>
    <w:rsid w:val="006519AF"/>
    <w:rsid w:val="006D06B2"/>
    <w:rsid w:val="007763F7"/>
    <w:rsid w:val="008031BD"/>
    <w:rsid w:val="008B5D40"/>
    <w:rsid w:val="00B13ADB"/>
    <w:rsid w:val="00BB0C57"/>
    <w:rsid w:val="00D1764D"/>
    <w:rsid w:val="00D35FE9"/>
    <w:rsid w:val="00E064CC"/>
    <w:rsid w:val="00E74DB8"/>
    <w:rsid w:val="00E83E9F"/>
    <w:rsid w:val="00F43947"/>
    <w:rsid w:val="00F65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0480-08B8-4BF9-BCE3-F668E8A6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2015-04-06T17:55:00Z</dcterms:created>
  <dcterms:modified xsi:type="dcterms:W3CDTF">2015-04-06T17:55:00Z</dcterms:modified>
</cp:coreProperties>
</file>