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47C" w:rsidRPr="00F96E60" w:rsidRDefault="00F96E60" w:rsidP="00A01220">
      <w:pPr>
        <w:spacing w:after="0" w:line="240" w:lineRule="auto"/>
        <w:rPr>
          <w:rFonts w:ascii="Times New Roman" w:hAnsi="Times New Roman" w:cs="Times New Roman"/>
          <w:b/>
          <w:sz w:val="24"/>
          <w:szCs w:val="24"/>
        </w:rPr>
      </w:pPr>
      <w:bookmarkStart w:id="0" w:name="_GoBack"/>
      <w:bookmarkEnd w:id="0"/>
      <w:r w:rsidRPr="00F96E60">
        <w:rPr>
          <w:rFonts w:ascii="Times New Roman" w:hAnsi="Times New Roman" w:cs="Times New Roman"/>
          <w:b/>
          <w:sz w:val="24"/>
          <w:szCs w:val="24"/>
        </w:rPr>
        <w:t xml:space="preserve">ICR Change Worksheet </w:t>
      </w:r>
    </w:p>
    <w:p w:rsidR="00F96E60" w:rsidRPr="00B07089" w:rsidRDefault="00B07089" w:rsidP="00A01220">
      <w:pPr>
        <w:spacing w:after="0" w:line="240" w:lineRule="auto"/>
        <w:rPr>
          <w:rFonts w:ascii="Times New Roman" w:hAnsi="Times New Roman" w:cs="Times New Roman"/>
          <w:sz w:val="28"/>
        </w:rPr>
      </w:pPr>
      <w:r w:rsidRPr="00B07089">
        <w:rPr>
          <w:rFonts w:ascii="Times New Roman" w:hAnsi="Times New Roman"/>
          <w:bCs/>
          <w:sz w:val="24"/>
        </w:rPr>
        <w:t>The National Refrigerant Recycling and Emissions Reduction Program</w:t>
      </w:r>
    </w:p>
    <w:p w:rsidR="00F96E60" w:rsidRPr="00F96E60" w:rsidRDefault="00F96E60" w:rsidP="00A01220">
      <w:pPr>
        <w:spacing w:after="0" w:line="240" w:lineRule="auto"/>
        <w:rPr>
          <w:rFonts w:ascii="Times New Roman" w:hAnsi="Times New Roman" w:cs="Times New Roman"/>
          <w:sz w:val="24"/>
        </w:rPr>
      </w:pPr>
      <w:r>
        <w:rPr>
          <w:rFonts w:ascii="Times New Roman" w:hAnsi="Times New Roman" w:cs="Times New Roman"/>
          <w:sz w:val="24"/>
        </w:rPr>
        <w:t>OMB C</w:t>
      </w:r>
      <w:r w:rsidRPr="00F96E60">
        <w:rPr>
          <w:rFonts w:ascii="Times New Roman" w:hAnsi="Times New Roman" w:cs="Times New Roman"/>
          <w:sz w:val="24"/>
        </w:rPr>
        <w:t xml:space="preserve">ontrol </w:t>
      </w:r>
      <w:r>
        <w:rPr>
          <w:rFonts w:ascii="Times New Roman" w:hAnsi="Times New Roman" w:cs="Times New Roman"/>
          <w:sz w:val="24"/>
        </w:rPr>
        <w:t>No.</w:t>
      </w:r>
      <w:r w:rsidRPr="00F96E60">
        <w:rPr>
          <w:rFonts w:ascii="Times New Roman" w:hAnsi="Times New Roman" w:cs="Times New Roman"/>
          <w:sz w:val="24"/>
        </w:rPr>
        <w:t xml:space="preserve"> 2060-0256</w:t>
      </w:r>
    </w:p>
    <w:p w:rsidR="00F96E60" w:rsidRPr="00F96E60" w:rsidRDefault="00F96E60" w:rsidP="00A01220">
      <w:pPr>
        <w:spacing w:after="0" w:line="240" w:lineRule="auto"/>
        <w:rPr>
          <w:rFonts w:ascii="Times New Roman" w:hAnsi="Times New Roman" w:cs="Times New Roman"/>
          <w:sz w:val="24"/>
        </w:rPr>
      </w:pPr>
    </w:p>
    <w:p w:rsidR="00F96E60" w:rsidRPr="00F96E60" w:rsidRDefault="00F96E60" w:rsidP="00A01220">
      <w:pPr>
        <w:spacing w:after="0" w:line="240" w:lineRule="auto"/>
        <w:rPr>
          <w:rFonts w:ascii="Times New Roman" w:hAnsi="Times New Roman" w:cs="Times New Roman"/>
          <w:sz w:val="24"/>
        </w:rPr>
      </w:pPr>
      <w:r w:rsidRPr="00536A54">
        <w:rPr>
          <w:rFonts w:ascii="Times New Roman" w:hAnsi="Times New Roman" w:cs="Times New Roman"/>
          <w:b/>
          <w:sz w:val="24"/>
        </w:rPr>
        <w:t>Describe the change in requirements</w:t>
      </w:r>
      <w:r w:rsidRPr="00F96E60">
        <w:rPr>
          <w:rFonts w:ascii="Times New Roman" w:hAnsi="Times New Roman" w:cs="Times New Roman"/>
          <w:sz w:val="24"/>
        </w:rPr>
        <w:t>:</w:t>
      </w:r>
    </w:p>
    <w:p w:rsidR="00F96E60" w:rsidRPr="00F96E60" w:rsidRDefault="00F96E60" w:rsidP="00A01220">
      <w:pPr>
        <w:pStyle w:val="ListParagraph"/>
        <w:numPr>
          <w:ilvl w:val="0"/>
          <w:numId w:val="2"/>
        </w:numPr>
        <w:spacing w:after="0" w:line="240" w:lineRule="auto"/>
        <w:rPr>
          <w:rFonts w:ascii="Times New Roman" w:hAnsi="Times New Roman" w:cs="Times New Roman"/>
          <w:sz w:val="24"/>
        </w:rPr>
      </w:pPr>
      <w:r w:rsidRPr="00F96E60">
        <w:rPr>
          <w:rFonts w:ascii="Times New Roman" w:hAnsi="Times New Roman" w:cs="Times New Roman"/>
          <w:sz w:val="24"/>
        </w:rPr>
        <w:t xml:space="preserve">Requiring reclaimers to provide updated contact information </w:t>
      </w:r>
    </w:p>
    <w:p w:rsidR="00F96E60" w:rsidRPr="00F96E60" w:rsidRDefault="00F96E60" w:rsidP="00A01220">
      <w:pPr>
        <w:pStyle w:val="ListParagraph"/>
        <w:numPr>
          <w:ilvl w:val="0"/>
          <w:numId w:val="2"/>
        </w:numPr>
        <w:spacing w:after="0" w:line="240" w:lineRule="auto"/>
        <w:rPr>
          <w:rFonts w:ascii="Times New Roman" w:hAnsi="Times New Roman" w:cs="Times New Roman"/>
          <w:sz w:val="24"/>
        </w:rPr>
      </w:pPr>
      <w:r w:rsidRPr="00F96E60">
        <w:rPr>
          <w:rFonts w:ascii="Times New Roman" w:hAnsi="Times New Roman" w:cs="Times New Roman"/>
          <w:sz w:val="24"/>
        </w:rPr>
        <w:t>Requiring reclaimers to provide the amount of each refrigerant reclaimed in their annual reporting</w:t>
      </w:r>
    </w:p>
    <w:p w:rsidR="00F96E60" w:rsidRPr="00F96E60" w:rsidRDefault="00F96E60" w:rsidP="00F96E60">
      <w:pPr>
        <w:spacing w:after="0" w:line="240" w:lineRule="auto"/>
        <w:rPr>
          <w:rFonts w:ascii="Times New Roman" w:hAnsi="Times New Roman" w:cs="Times New Roman"/>
          <w:sz w:val="24"/>
        </w:rPr>
      </w:pPr>
    </w:p>
    <w:p w:rsidR="00F96E60" w:rsidRPr="00536A54" w:rsidRDefault="00F96E60" w:rsidP="00F96E60">
      <w:pPr>
        <w:spacing w:after="0" w:line="240" w:lineRule="auto"/>
        <w:rPr>
          <w:rFonts w:ascii="Times New Roman" w:hAnsi="Times New Roman" w:cs="Times New Roman"/>
          <w:b/>
          <w:sz w:val="24"/>
        </w:rPr>
      </w:pPr>
      <w:r w:rsidRPr="00536A54">
        <w:rPr>
          <w:rFonts w:ascii="Times New Roman" w:hAnsi="Times New Roman" w:cs="Times New Roman"/>
          <w:b/>
          <w:sz w:val="24"/>
        </w:rPr>
        <w:t>How many people will be affected?</w:t>
      </w:r>
    </w:p>
    <w:p w:rsidR="00F96E60" w:rsidRDefault="00F96E60" w:rsidP="00F96E60">
      <w:pPr>
        <w:spacing w:after="0" w:line="240" w:lineRule="auto"/>
        <w:rPr>
          <w:rFonts w:ascii="Times New Roman" w:hAnsi="Times New Roman" w:cs="Times New Roman"/>
          <w:sz w:val="24"/>
        </w:rPr>
      </w:pPr>
    </w:p>
    <w:p w:rsidR="00536A54" w:rsidRDefault="00536A54" w:rsidP="00F96E60">
      <w:pPr>
        <w:spacing w:after="0" w:line="240" w:lineRule="auto"/>
        <w:rPr>
          <w:rFonts w:ascii="Times New Roman" w:hAnsi="Times New Roman" w:cs="Times New Roman"/>
          <w:sz w:val="24"/>
        </w:rPr>
      </w:pPr>
      <w:r>
        <w:rPr>
          <w:rFonts w:ascii="Times New Roman" w:hAnsi="Times New Roman" w:cs="Times New Roman"/>
          <w:sz w:val="24"/>
        </w:rPr>
        <w:t>There are approximately 60 EPA certified reclamation companies in the United States.</w:t>
      </w:r>
    </w:p>
    <w:p w:rsidR="00536A54" w:rsidRPr="00F96E60" w:rsidRDefault="00536A54" w:rsidP="00F96E60">
      <w:pPr>
        <w:spacing w:after="0" w:line="240" w:lineRule="auto"/>
        <w:rPr>
          <w:rFonts w:ascii="Times New Roman" w:hAnsi="Times New Roman" w:cs="Times New Roman"/>
          <w:sz w:val="24"/>
        </w:rPr>
      </w:pPr>
    </w:p>
    <w:p w:rsidR="00F96E60" w:rsidRPr="00536A54" w:rsidRDefault="00F96E60" w:rsidP="00F96E60">
      <w:pPr>
        <w:spacing w:after="0" w:line="240" w:lineRule="auto"/>
        <w:rPr>
          <w:rFonts w:ascii="Times New Roman" w:hAnsi="Times New Roman" w:cs="Times New Roman"/>
          <w:b/>
          <w:sz w:val="24"/>
        </w:rPr>
      </w:pPr>
      <w:r w:rsidRPr="00536A54">
        <w:rPr>
          <w:rFonts w:ascii="Times New Roman" w:hAnsi="Times New Roman" w:cs="Times New Roman"/>
          <w:b/>
          <w:sz w:val="24"/>
        </w:rPr>
        <w:t>If there is a burden, what is the burden? Break this down by people, instances, and total.</w:t>
      </w:r>
    </w:p>
    <w:p w:rsidR="00F96E60" w:rsidRPr="00F96E60" w:rsidRDefault="00F96E60" w:rsidP="00F96E60">
      <w:pPr>
        <w:spacing w:after="0" w:line="240" w:lineRule="auto"/>
        <w:rPr>
          <w:rFonts w:ascii="Times New Roman" w:hAnsi="Times New Roman" w:cs="Times New Roman"/>
          <w:sz w:val="24"/>
        </w:rPr>
      </w:pPr>
    </w:p>
    <w:p w:rsidR="00F96E60" w:rsidRPr="00F96E60" w:rsidRDefault="00536A54" w:rsidP="00F96E60">
      <w:pPr>
        <w:spacing w:after="0" w:line="240" w:lineRule="auto"/>
        <w:rPr>
          <w:rFonts w:ascii="Times New Roman" w:hAnsi="Times New Roman" w:cs="Times New Roman"/>
          <w:sz w:val="24"/>
        </w:rPr>
      </w:pPr>
      <w:r>
        <w:rPr>
          <w:rFonts w:ascii="Times New Roman" w:hAnsi="Times New Roman" w:cs="Times New Roman"/>
          <w:sz w:val="24"/>
        </w:rPr>
        <w:t xml:space="preserve">There is no increase in burden from these two reporting requirement changes. This ICR already considers the burden to reclaimers from annual reporting to EPA. These two changes clarify that certain information is required, thus eliminating the need for back-and-worth communication between EPA and reclamation companies. Additionally, by requiring reclaimers to provide updated contact information, EPA will be able to contact reclaimers in an expeditious manner when or if there are problems with a </w:t>
      </w:r>
      <w:proofErr w:type="spellStart"/>
      <w:r>
        <w:rPr>
          <w:rFonts w:ascii="Times New Roman" w:hAnsi="Times New Roman" w:cs="Times New Roman"/>
          <w:sz w:val="24"/>
        </w:rPr>
        <w:t>reclaimer’s</w:t>
      </w:r>
      <w:proofErr w:type="spellEnd"/>
      <w:r>
        <w:rPr>
          <w:rFonts w:ascii="Times New Roman" w:hAnsi="Times New Roman" w:cs="Times New Roman"/>
          <w:sz w:val="24"/>
        </w:rPr>
        <w:t xml:space="preserve"> annual report.</w:t>
      </w:r>
    </w:p>
    <w:sectPr w:rsidR="00F96E60" w:rsidRPr="00F96E60" w:rsidSect="00F41E5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84E" w:rsidRDefault="0002684E" w:rsidP="005C6890">
      <w:pPr>
        <w:spacing w:after="0" w:line="240" w:lineRule="auto"/>
      </w:pPr>
      <w:r>
        <w:separator/>
      </w:r>
    </w:p>
  </w:endnote>
  <w:endnote w:type="continuationSeparator" w:id="0">
    <w:p w:rsidR="0002684E" w:rsidRDefault="0002684E" w:rsidP="005C6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250395305"/>
      <w:docPartObj>
        <w:docPartGallery w:val="Page Numbers (Top of Page)"/>
        <w:docPartUnique/>
      </w:docPartObj>
    </w:sdtPr>
    <w:sdtEndPr/>
    <w:sdtContent>
      <w:p w:rsidR="005C6890" w:rsidRPr="005C6890" w:rsidRDefault="005C6890" w:rsidP="005C6890">
        <w:pPr>
          <w:jc w:val="center"/>
          <w:rPr>
            <w:rFonts w:ascii="Times New Roman" w:hAnsi="Times New Roman" w:cs="Times New Roman"/>
            <w:sz w:val="20"/>
            <w:szCs w:val="20"/>
          </w:rPr>
        </w:pPr>
        <w:r w:rsidRPr="005C6890">
          <w:rPr>
            <w:rFonts w:ascii="Times New Roman" w:hAnsi="Times New Roman" w:cs="Times New Roman"/>
            <w:sz w:val="20"/>
            <w:szCs w:val="20"/>
          </w:rPr>
          <w:t xml:space="preserve">Page </w:t>
        </w:r>
        <w:r w:rsidR="00B863B1" w:rsidRPr="005C6890">
          <w:rPr>
            <w:rFonts w:ascii="Times New Roman" w:hAnsi="Times New Roman" w:cs="Times New Roman"/>
            <w:sz w:val="20"/>
            <w:szCs w:val="20"/>
          </w:rPr>
          <w:fldChar w:fldCharType="begin"/>
        </w:r>
        <w:r w:rsidRPr="005C6890">
          <w:rPr>
            <w:rFonts w:ascii="Times New Roman" w:hAnsi="Times New Roman" w:cs="Times New Roman"/>
            <w:sz w:val="20"/>
            <w:szCs w:val="20"/>
          </w:rPr>
          <w:instrText xml:space="preserve"> PAGE </w:instrText>
        </w:r>
        <w:r w:rsidR="00B863B1" w:rsidRPr="005C6890">
          <w:rPr>
            <w:rFonts w:ascii="Times New Roman" w:hAnsi="Times New Roman" w:cs="Times New Roman"/>
            <w:sz w:val="20"/>
            <w:szCs w:val="20"/>
          </w:rPr>
          <w:fldChar w:fldCharType="separate"/>
        </w:r>
        <w:r w:rsidR="00C555C1">
          <w:rPr>
            <w:rFonts w:ascii="Times New Roman" w:hAnsi="Times New Roman" w:cs="Times New Roman"/>
            <w:noProof/>
            <w:sz w:val="20"/>
            <w:szCs w:val="20"/>
          </w:rPr>
          <w:t>1</w:t>
        </w:r>
        <w:r w:rsidR="00B863B1" w:rsidRPr="005C6890">
          <w:rPr>
            <w:rFonts w:ascii="Times New Roman" w:hAnsi="Times New Roman" w:cs="Times New Roman"/>
            <w:sz w:val="20"/>
            <w:szCs w:val="20"/>
          </w:rPr>
          <w:fldChar w:fldCharType="end"/>
        </w:r>
        <w:r w:rsidRPr="005C6890">
          <w:rPr>
            <w:rFonts w:ascii="Times New Roman" w:hAnsi="Times New Roman" w:cs="Times New Roman"/>
            <w:sz w:val="20"/>
            <w:szCs w:val="20"/>
          </w:rPr>
          <w:t xml:space="preserve"> of </w:t>
        </w:r>
        <w:r w:rsidR="00B863B1" w:rsidRPr="005C6890">
          <w:rPr>
            <w:rFonts w:ascii="Times New Roman" w:hAnsi="Times New Roman" w:cs="Times New Roman"/>
            <w:sz w:val="20"/>
            <w:szCs w:val="20"/>
          </w:rPr>
          <w:fldChar w:fldCharType="begin"/>
        </w:r>
        <w:r w:rsidRPr="005C6890">
          <w:rPr>
            <w:rFonts w:ascii="Times New Roman" w:hAnsi="Times New Roman" w:cs="Times New Roman"/>
            <w:sz w:val="20"/>
            <w:szCs w:val="20"/>
          </w:rPr>
          <w:instrText xml:space="preserve"> NUMPAGES  </w:instrText>
        </w:r>
        <w:r w:rsidR="00B863B1" w:rsidRPr="005C6890">
          <w:rPr>
            <w:rFonts w:ascii="Times New Roman" w:hAnsi="Times New Roman" w:cs="Times New Roman"/>
            <w:sz w:val="20"/>
            <w:szCs w:val="20"/>
          </w:rPr>
          <w:fldChar w:fldCharType="separate"/>
        </w:r>
        <w:r w:rsidR="00C555C1">
          <w:rPr>
            <w:rFonts w:ascii="Times New Roman" w:hAnsi="Times New Roman" w:cs="Times New Roman"/>
            <w:noProof/>
            <w:sz w:val="20"/>
            <w:szCs w:val="20"/>
          </w:rPr>
          <w:t>1</w:t>
        </w:r>
        <w:r w:rsidR="00B863B1" w:rsidRPr="005C6890">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84E" w:rsidRDefault="0002684E" w:rsidP="005C6890">
      <w:pPr>
        <w:spacing w:after="0" w:line="240" w:lineRule="auto"/>
      </w:pPr>
      <w:r>
        <w:separator/>
      </w:r>
    </w:p>
  </w:footnote>
  <w:footnote w:type="continuationSeparator" w:id="0">
    <w:p w:rsidR="0002684E" w:rsidRDefault="0002684E" w:rsidP="005C68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90" w:rsidRPr="005C6890" w:rsidRDefault="005C6890" w:rsidP="005C6890">
    <w:pPr>
      <w:pStyle w:val="Header"/>
      <w:jc w:val="center"/>
      <w:rPr>
        <w:rFonts w:ascii="Times New Roman" w:hAnsi="Times New Roman" w:cs="Times New Roman"/>
        <w:i/>
        <w:sz w:val="20"/>
        <w:szCs w:val="20"/>
      </w:rPr>
    </w:pPr>
    <w:r w:rsidRPr="005C6890">
      <w:rPr>
        <w:rFonts w:ascii="Times New Roman" w:hAnsi="Times New Roman" w:cs="Times New Roman"/>
        <w:i/>
        <w:sz w:val="20"/>
        <w:szCs w:val="20"/>
      </w:rPr>
      <w:t>*** Do Not Cite, Quote, or Release – Internal and Deliberative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511497"/>
    <w:multiLevelType w:val="hybridMultilevel"/>
    <w:tmpl w:val="96BC3F4C"/>
    <w:lvl w:ilvl="0" w:tplc="36ACED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756C8C"/>
    <w:multiLevelType w:val="hybridMultilevel"/>
    <w:tmpl w:val="F71A2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E60"/>
    <w:rsid w:val="0002684E"/>
    <w:rsid w:val="00387B64"/>
    <w:rsid w:val="00536A54"/>
    <w:rsid w:val="005C6890"/>
    <w:rsid w:val="00A01220"/>
    <w:rsid w:val="00A52885"/>
    <w:rsid w:val="00AB547C"/>
    <w:rsid w:val="00B07089"/>
    <w:rsid w:val="00B863B1"/>
    <w:rsid w:val="00C555C1"/>
    <w:rsid w:val="00F41E53"/>
    <w:rsid w:val="00F96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0EB9EF-4BDB-4D02-BC05-215AA6F2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E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C68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6890"/>
  </w:style>
  <w:style w:type="paragraph" w:styleId="Footer">
    <w:name w:val="footer"/>
    <w:basedOn w:val="Normal"/>
    <w:link w:val="FooterChar"/>
    <w:uiPriority w:val="99"/>
    <w:unhideWhenUsed/>
    <w:rsid w:val="005C6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890"/>
  </w:style>
  <w:style w:type="paragraph" w:styleId="ListParagraph">
    <w:name w:val="List Paragraph"/>
    <w:basedOn w:val="Normal"/>
    <w:uiPriority w:val="34"/>
    <w:qFormat/>
    <w:rsid w:val="00F96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ALLJOR\AppData\Roaming\Microsoft\Templates\Inter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Internal.dotx</Template>
  <TotalTime>1</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Hall-Jordan</dc:creator>
  <cp:keywords/>
  <dc:description/>
  <cp:lastModifiedBy>Kerwin, Courtney</cp:lastModifiedBy>
  <cp:revision>2</cp:revision>
  <dcterms:created xsi:type="dcterms:W3CDTF">2015-01-22T01:31:00Z</dcterms:created>
  <dcterms:modified xsi:type="dcterms:W3CDTF">2015-01-22T01:31:00Z</dcterms:modified>
</cp:coreProperties>
</file>