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D7DC" w14:textId="77777777" w:rsidR="00495C22" w:rsidRDefault="00495C22" w:rsidP="00495C22">
      <w:pPr>
        <w:jc w:val="center"/>
        <w:rPr>
          <w:sz w:val="24"/>
        </w:rPr>
      </w:pPr>
      <w:r>
        <w:rPr>
          <w:sz w:val="24"/>
        </w:rPr>
        <w:t>VA Forms 21-22 and 21-22a</w:t>
      </w:r>
    </w:p>
    <w:p w14:paraId="23A316A6" w14:textId="77777777" w:rsidR="00495C22" w:rsidRDefault="00495C22" w:rsidP="00495C22">
      <w:pPr>
        <w:tabs>
          <w:tab w:val="left" w:pos="480"/>
          <w:tab w:val="right" w:pos="8640"/>
        </w:tabs>
        <w:ind w:right="684"/>
        <w:jc w:val="center"/>
        <w:rPr>
          <w:sz w:val="24"/>
        </w:rPr>
      </w:pPr>
      <w:r>
        <w:rPr>
          <w:sz w:val="24"/>
        </w:rPr>
        <w:t xml:space="preserve">        OMB 2900-0321</w:t>
      </w:r>
    </w:p>
    <w:p w14:paraId="42A89E5E" w14:textId="77777777" w:rsidR="00495C22" w:rsidRPr="00495C22" w:rsidRDefault="00495C22" w:rsidP="00495C22">
      <w:pPr>
        <w:tabs>
          <w:tab w:val="left" w:pos="480"/>
          <w:tab w:val="right" w:pos="8640"/>
        </w:tabs>
        <w:ind w:right="684"/>
        <w:rPr>
          <w:b/>
          <w:sz w:val="24"/>
          <w:szCs w:val="24"/>
        </w:rPr>
      </w:pPr>
    </w:p>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3F85B371" w14:textId="77777777" w:rsidR="00E36537" w:rsidRPr="00495C22" w:rsidRDefault="00E36537" w:rsidP="00334E84">
      <w:pPr>
        <w:ind w:left="360" w:firstLine="360"/>
        <w:rPr>
          <w:sz w:val="24"/>
          <w:szCs w:val="24"/>
        </w:rPr>
      </w:pPr>
      <w:r w:rsidRPr="00495C22">
        <w:rPr>
          <w:sz w:val="24"/>
          <w:szCs w:val="24"/>
        </w:rPr>
        <w:t>The Department of Veterans Affairs (VA) through its Veterans Benefits Administration (VBA</w:t>
      </w:r>
      <w:r w:rsidR="00D94A38" w:rsidRPr="00495C22">
        <w:rPr>
          <w:sz w:val="24"/>
          <w:szCs w:val="24"/>
        </w:rPr>
        <w:t>)</w:t>
      </w:r>
      <w:r w:rsidRPr="00495C22">
        <w:rPr>
          <w:sz w:val="24"/>
          <w:szCs w:val="24"/>
        </w:rPr>
        <w:t xml:space="preserve"> administers an integrated program of benefits and services, established by law, for </w:t>
      </w:r>
      <w:r w:rsidR="00D94A38">
        <w:rPr>
          <w:sz w:val="24"/>
          <w:szCs w:val="24"/>
        </w:rPr>
        <w:t>V</w:t>
      </w:r>
      <w:r w:rsidRPr="00495C22">
        <w:rPr>
          <w:sz w:val="24"/>
          <w:szCs w:val="24"/>
        </w:rPr>
        <w:t xml:space="preserve">eterans, service personnel, and their dependents and/or beneficiaries.  38 U.S.C. 5902 states that VA may recognize representatives of service organizations to assist beneficiaries in the prosecution of VA claims, but no individual shall be recognized unless such individual has filed a power of attorney, executed in a manner prescribed by VA.  38 U.S.C. 5903 states that VA may recognize an individual as a claimant’s representative if </w:t>
      </w:r>
      <w:r w:rsidRPr="00495C22">
        <w:rPr>
          <w:rStyle w:val="ptext-1"/>
          <w:color w:val="000000"/>
          <w:sz w:val="24"/>
          <w:szCs w:val="24"/>
        </w:rPr>
        <w:t xml:space="preserve">no fee or compensation of any nature will be charged and </w:t>
      </w:r>
      <w:r w:rsidRPr="00495C22">
        <w:rPr>
          <w:sz w:val="24"/>
          <w:szCs w:val="24"/>
        </w:rPr>
        <w:t xml:space="preserve">such individual has filed a power of attorney, executed in a manner prescribed by VA.  Regulatory authority is found in 38 CFR 14.631.  </w:t>
      </w:r>
    </w:p>
    <w:p w14:paraId="0741DEBB" w14:textId="77777777" w:rsidR="00E36537" w:rsidRPr="00495C22" w:rsidRDefault="00E36537">
      <w:pPr>
        <w:rPr>
          <w:color w:val="000000"/>
          <w:sz w:val="24"/>
          <w:szCs w:val="24"/>
        </w:rPr>
      </w:pPr>
    </w:p>
    <w:p w14:paraId="050A55E6" w14:textId="77777777" w:rsidR="00E36537" w:rsidRPr="00495C22" w:rsidRDefault="00E36537" w:rsidP="00334E84">
      <w:pPr>
        <w:ind w:left="360" w:firstLine="360"/>
        <w:rPr>
          <w:sz w:val="24"/>
          <w:szCs w:val="24"/>
        </w:rPr>
      </w:pPr>
      <w:r w:rsidRPr="00495C22">
        <w:rPr>
          <w:sz w:val="24"/>
          <w:szCs w:val="24"/>
        </w:rPr>
        <w:t>A properly executed</w:t>
      </w:r>
      <w:r w:rsidR="00D94A38">
        <w:rPr>
          <w:sz w:val="24"/>
          <w:szCs w:val="24"/>
        </w:rPr>
        <w:t xml:space="preserve"> 21-22 and 21</w:t>
      </w:r>
      <w:r w:rsidR="00D94A38">
        <w:rPr>
          <w:sz w:val="24"/>
          <w:szCs w:val="24"/>
        </w:rPr>
        <w:noBreakHyphen/>
        <w:t>22a requires</w:t>
      </w:r>
      <w:r w:rsidRPr="00495C22">
        <w:rPr>
          <w:sz w:val="24"/>
          <w:szCs w:val="24"/>
        </w:rPr>
        <w:t xml:space="preserve"> a claimant's signature to indicate appointment of a representative, agent, attorney, or individual providing representation on a particular claim, to provide authority for VA's disclosure of claimant information to the individual appointed, a</w:t>
      </w:r>
      <w:r w:rsidR="0066426E" w:rsidRPr="00495C22">
        <w:rPr>
          <w:sz w:val="24"/>
          <w:szCs w:val="24"/>
        </w:rPr>
        <w:t>n</w:t>
      </w:r>
      <w:r w:rsidRPr="00495C22">
        <w:rPr>
          <w:sz w:val="24"/>
          <w:szCs w:val="24"/>
        </w:rPr>
        <w:t>d allow the appointed representative authority to change the claimant’s address when necessary.  The forms also require the signature of a representative to indicate acceptance of the appointment and to indicate any limitations to the scope of representation.</w:t>
      </w:r>
    </w:p>
    <w:p w14:paraId="788E013D" w14:textId="77777777" w:rsidR="00E36537" w:rsidRPr="00495C22" w:rsidRDefault="00E3653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77777777" w:rsidR="00E36537" w:rsidRPr="00495C22" w:rsidRDefault="00651FB2" w:rsidP="00651FB2">
      <w:pPr>
        <w:tabs>
          <w:tab w:val="left" w:pos="480"/>
          <w:tab w:val="right" w:pos="8640"/>
        </w:tabs>
        <w:ind w:left="360" w:right="684"/>
        <w:rPr>
          <w:sz w:val="24"/>
          <w:szCs w:val="24"/>
        </w:rPr>
      </w:pPr>
      <w:r w:rsidRPr="00495C22">
        <w:rPr>
          <w:sz w:val="24"/>
          <w:szCs w:val="24"/>
        </w:rPr>
        <w:t xml:space="preserve">     V</w:t>
      </w:r>
      <w:r w:rsidR="00E36537" w:rsidRPr="00495C22">
        <w:rPr>
          <w:sz w:val="24"/>
          <w:szCs w:val="24"/>
        </w:rPr>
        <w:t xml:space="preserve">A Forms 21-22 and 21-22a are used to collect the information needed to determine whom claimants have appointed to represent them in the preparation, presentation, and prosecution of claims for VA benefits.  The information is also used to determine the extent of representatives’ access to claimants’ records.  </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41360A85" w14:textId="77777777" w:rsidR="00E36537" w:rsidRPr="00495C22" w:rsidRDefault="00651FB2" w:rsidP="00495C22">
      <w:pPr>
        <w:pStyle w:val="BodyText2"/>
        <w:ind w:left="360"/>
        <w:rPr>
          <w:rFonts w:ascii="Times New Roman" w:hAnsi="Times New Roman"/>
          <w:color w:val="000000"/>
          <w:sz w:val="24"/>
          <w:szCs w:val="24"/>
        </w:rPr>
      </w:pPr>
      <w:r w:rsidRPr="00495C22">
        <w:rPr>
          <w:rFonts w:ascii="Times New Roman" w:hAnsi="Times New Roman"/>
          <w:sz w:val="24"/>
          <w:szCs w:val="24"/>
        </w:rPr>
        <w:t xml:space="preserve">     </w:t>
      </w:r>
      <w:r w:rsidR="00495C22">
        <w:rPr>
          <w:rFonts w:ascii="Times New Roman" w:hAnsi="Times New Roman"/>
          <w:color w:val="000000"/>
          <w:sz w:val="24"/>
          <w:szCs w:val="24"/>
        </w:rPr>
        <w:t>VA Forms 21-22 and 21-22a</w:t>
      </w:r>
      <w:r w:rsidR="00495C22" w:rsidRPr="00495C22">
        <w:rPr>
          <w:rFonts w:ascii="Times New Roman" w:hAnsi="Times New Roman"/>
          <w:color w:val="000000"/>
          <w:sz w:val="24"/>
          <w:szCs w:val="24"/>
        </w:rPr>
        <w:t xml:space="preserve"> </w:t>
      </w:r>
      <w:r w:rsidR="00495C22">
        <w:rPr>
          <w:rFonts w:ascii="Times New Roman" w:hAnsi="Times New Roman"/>
          <w:color w:val="000000"/>
          <w:sz w:val="24"/>
          <w:szCs w:val="24"/>
        </w:rPr>
        <w:t>are</w:t>
      </w:r>
      <w:r w:rsidR="00495C22" w:rsidRPr="00495C22">
        <w:rPr>
          <w:rFonts w:ascii="Times New Roman" w:hAnsi="Times New Roman"/>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w:t>
      </w:r>
      <w:r w:rsidR="00495C22" w:rsidRPr="00495C22">
        <w:rPr>
          <w:rFonts w:ascii="Times New Roman" w:hAnsi="Times New Roman"/>
          <w:color w:val="000000"/>
          <w:sz w:val="24"/>
          <w:szCs w:val="24"/>
        </w:rPr>
        <w:lastRenderedPageBreak/>
        <w:t>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513E6D27" w14:textId="77777777" w:rsidR="00495C22" w:rsidRPr="00495C22" w:rsidRDefault="00495C22" w:rsidP="00495C22">
      <w:pPr>
        <w:pStyle w:val="BodyText2"/>
        <w:ind w:left="360"/>
        <w:rPr>
          <w:rFonts w:ascii="Times New Roman" w:hAnsi="Times New Roman"/>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b/>
          <w:sz w:val="24"/>
          <w:szCs w:val="24"/>
        </w:rPr>
        <w:tab/>
        <w:t xml:space="preserve">  </w:t>
      </w:r>
      <w:r w:rsidR="00E36537" w:rsidRPr="00495C22">
        <w:rPr>
          <w:sz w:val="24"/>
          <w:szCs w:val="24"/>
        </w:rPr>
        <w:t xml:space="preserve">Without the information provided on VA Forms 21-22 and 21-22a, VA would be unable to determine whom claimants have appointed to represent them in the prosecution of VA claims, the extent of such representation, and access to appropriate records. </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2631F152"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w:t>
      </w:r>
      <w:r w:rsidRPr="00495C22">
        <w:rPr>
          <w:b/>
          <w:sz w:val="24"/>
          <w:szCs w:val="24"/>
        </w:rPr>
        <w:lastRenderedPageBreak/>
        <w:t>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56A7E42C" w14:textId="77777777" w:rsidR="00D94A38" w:rsidRPr="00D94A38" w:rsidRDefault="00D94A38" w:rsidP="00D94A38">
      <w:pPr>
        <w:ind w:left="720"/>
        <w:rPr>
          <w:sz w:val="24"/>
          <w:szCs w:val="24"/>
        </w:rPr>
      </w:pPr>
      <w:r>
        <w:rPr>
          <w:sz w:val="24"/>
          <w:szCs w:val="24"/>
        </w:rPr>
        <w:t xml:space="preserve">     </w:t>
      </w:r>
      <w:r w:rsidRPr="00D94A38">
        <w:rPr>
          <w:sz w:val="24"/>
          <w:szCs w:val="24"/>
        </w:rPr>
        <w:t>The Department notice was publish</w:t>
      </w:r>
      <w:r>
        <w:rPr>
          <w:sz w:val="24"/>
          <w:szCs w:val="24"/>
        </w:rPr>
        <w:t xml:space="preserve">ed in the Federal Register on </w:t>
      </w:r>
      <w:r w:rsidR="00723416">
        <w:rPr>
          <w:sz w:val="24"/>
          <w:szCs w:val="24"/>
        </w:rPr>
        <w:t>February 18, 2015,</w:t>
      </w:r>
      <w:r w:rsidRPr="00D94A38">
        <w:rPr>
          <w:sz w:val="24"/>
          <w:szCs w:val="24"/>
        </w:rPr>
        <w:t xml:space="preserve"> Volume</w:t>
      </w:r>
      <w:r w:rsidR="00723416">
        <w:rPr>
          <w:sz w:val="24"/>
          <w:szCs w:val="24"/>
        </w:rPr>
        <w:t xml:space="preserve"> 80</w:t>
      </w:r>
      <w:r w:rsidRPr="00D94A38">
        <w:rPr>
          <w:sz w:val="24"/>
          <w:szCs w:val="24"/>
        </w:rPr>
        <w:t xml:space="preserve">, </w:t>
      </w:r>
      <w:r>
        <w:rPr>
          <w:sz w:val="24"/>
          <w:szCs w:val="24"/>
        </w:rPr>
        <w:t>No.</w:t>
      </w:r>
      <w:r w:rsidR="00723416">
        <w:rPr>
          <w:sz w:val="24"/>
          <w:szCs w:val="24"/>
        </w:rPr>
        <w:t xml:space="preserve"> 32, pages 8763-8764</w:t>
      </w:r>
      <w:r>
        <w:rPr>
          <w:sz w:val="24"/>
          <w:szCs w:val="24"/>
        </w:rPr>
        <w:t xml:space="preserve">.  </w:t>
      </w:r>
      <w:r w:rsidR="00723416">
        <w:rPr>
          <w:sz w:val="24"/>
          <w:szCs w:val="24"/>
        </w:rPr>
        <w:t>No</w:t>
      </w:r>
      <w:r w:rsidRPr="00D94A38">
        <w:rPr>
          <w:sz w:val="24"/>
          <w:szCs w:val="24"/>
        </w:rPr>
        <w:t xml:space="preserve"> comments were received in response to this notice.</w:t>
      </w:r>
    </w:p>
    <w:p w14:paraId="6E8A116A"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41CB0719"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4DC10BE"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297B0784"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6FDC192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bookmarkStart w:id="0" w:name="_GoBack"/>
      <w:bookmarkEnd w:id="0"/>
    </w:p>
    <w:p w14:paraId="0EF2AF9B" w14:textId="77777777" w:rsidR="00310573" w:rsidRPr="00495C22" w:rsidRDefault="00310573" w:rsidP="00EC2E2D">
      <w:pPr>
        <w:rPr>
          <w:sz w:val="24"/>
          <w:szCs w:val="24"/>
        </w:rPr>
      </w:pPr>
    </w:p>
    <w:p w14:paraId="0F478536" w14:textId="77777777" w:rsidR="00EC2E2D" w:rsidRPr="00495C22" w:rsidRDefault="00EC2E2D" w:rsidP="00072B8C">
      <w:pPr>
        <w:ind w:left="360" w:firstLine="360"/>
        <w:rPr>
          <w:sz w:val="24"/>
          <w:szCs w:val="24"/>
        </w:rPr>
      </w:pPr>
      <w:r w:rsidRPr="00495C22">
        <w:rPr>
          <w:sz w:val="24"/>
          <w:szCs w:val="24"/>
        </w:rPr>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as set forth in Privacy Act Issuances, 1993 compilation found in 74 Fed. Reg. 117 (June 19, 2009).</w:t>
      </w:r>
    </w:p>
    <w:p w14:paraId="45CE1490" w14:textId="77777777" w:rsidR="00E36537" w:rsidRPr="00495C22" w:rsidRDefault="00E36537">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5548D853"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commentRangeStart w:id="1"/>
      <w:commentRangeStart w:id="2"/>
      <w:commentRangeStart w:id="3"/>
      <w:commentRangeStart w:id="4"/>
      <w:r w:rsidR="005817A8">
        <w:rPr>
          <w:sz w:val="24"/>
          <w:szCs w:val="24"/>
          <w:u w:val="single"/>
        </w:rPr>
        <w:t>319,005</w:t>
      </w:r>
      <w:r w:rsidRPr="00495C22">
        <w:rPr>
          <w:sz w:val="24"/>
          <w:szCs w:val="24"/>
        </w:rPr>
        <w:t xml:space="preserve"> </w:t>
      </w:r>
      <w:commentRangeEnd w:id="1"/>
      <w:r w:rsidR="00486812">
        <w:rPr>
          <w:rStyle w:val="CommentReference"/>
        </w:rPr>
        <w:commentReference w:id="1"/>
      </w:r>
      <w:r w:rsidR="003B6D49">
        <w:rPr>
          <w:sz w:val="24"/>
          <w:szCs w:val="24"/>
        </w:rPr>
        <w:t>annually</w:t>
      </w:r>
      <w:commentRangeEnd w:id="2"/>
      <w:r w:rsidR="00347A7B">
        <w:rPr>
          <w:rStyle w:val="CommentReference"/>
        </w:rPr>
        <w:commentReference w:id="2"/>
      </w:r>
      <w:commentRangeEnd w:id="3"/>
      <w:r w:rsidR="00D22030">
        <w:rPr>
          <w:rStyle w:val="CommentReference"/>
        </w:rPr>
        <w:commentReference w:id="3"/>
      </w:r>
      <w:commentRangeEnd w:id="4"/>
      <w:r w:rsidR="00A22481">
        <w:rPr>
          <w:rStyle w:val="CommentReference"/>
        </w:rPr>
        <w:commentReference w:id="4"/>
      </w:r>
      <w:r w:rsidRPr="00495C22">
        <w:rPr>
          <w:sz w:val="24"/>
          <w:szCs w:val="24"/>
        </w:rPr>
        <w:t xml:space="preserve">: </w:t>
      </w:r>
    </w:p>
    <w:p w14:paraId="24A14055" w14:textId="669FCE94" w:rsidR="003B6D49" w:rsidRDefault="003B6D49" w:rsidP="003B6D49">
      <w:pPr>
        <w:pStyle w:val="ListParagraph"/>
        <w:tabs>
          <w:tab w:val="left" w:pos="480"/>
          <w:tab w:val="right" w:pos="8640"/>
        </w:tabs>
        <w:ind w:right="684"/>
        <w:rPr>
          <w:sz w:val="24"/>
          <w:szCs w:val="24"/>
        </w:rPr>
      </w:pPr>
      <w:r>
        <w:rPr>
          <w:sz w:val="24"/>
          <w:szCs w:val="24"/>
        </w:rPr>
        <w:t xml:space="preserve">VA Form 21-22: </w:t>
      </w:r>
      <w:r w:rsidR="005817A8">
        <w:rPr>
          <w:sz w:val="24"/>
          <w:szCs w:val="24"/>
        </w:rPr>
        <w:t>312,844</w:t>
      </w:r>
      <w:r w:rsidR="00E36537" w:rsidRPr="00495C22">
        <w:rPr>
          <w:sz w:val="24"/>
          <w:szCs w:val="24"/>
        </w:rPr>
        <w:t xml:space="preserve"> </w:t>
      </w:r>
    </w:p>
    <w:p w14:paraId="592DCA6E" w14:textId="1BC4E939" w:rsidR="00E36537" w:rsidRDefault="003B6D49" w:rsidP="003B6D49">
      <w:pPr>
        <w:pStyle w:val="ListParagraph"/>
        <w:tabs>
          <w:tab w:val="left" w:pos="480"/>
          <w:tab w:val="right" w:pos="8640"/>
        </w:tabs>
        <w:ind w:right="684"/>
        <w:rPr>
          <w:sz w:val="24"/>
          <w:szCs w:val="24"/>
        </w:rPr>
      </w:pPr>
      <w:r>
        <w:rPr>
          <w:sz w:val="24"/>
          <w:szCs w:val="24"/>
        </w:rPr>
        <w:t xml:space="preserve">VA Form 21-22a: </w:t>
      </w:r>
      <w:r w:rsidR="005817A8">
        <w:rPr>
          <w:sz w:val="24"/>
          <w:szCs w:val="24"/>
        </w:rPr>
        <w:t>6,161</w:t>
      </w:r>
    </w:p>
    <w:p w14:paraId="4CBBB7B9" w14:textId="77777777" w:rsidR="003B6D49" w:rsidRDefault="003B6D49" w:rsidP="003B6D49">
      <w:pPr>
        <w:tabs>
          <w:tab w:val="left" w:pos="480"/>
          <w:tab w:val="right" w:pos="8640"/>
        </w:tabs>
        <w:ind w:right="684"/>
        <w:rPr>
          <w:sz w:val="24"/>
          <w:szCs w:val="24"/>
        </w:rPr>
      </w:pPr>
    </w:p>
    <w:p w14:paraId="58842546" w14:textId="77777777" w:rsidR="003B6D49" w:rsidRDefault="003B6D49"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Pr="003B6D49">
        <w:rPr>
          <w:sz w:val="24"/>
          <w:szCs w:val="24"/>
          <w:u w:val="single"/>
        </w:rPr>
        <w:t>5</w:t>
      </w:r>
      <w:r>
        <w:rPr>
          <w:sz w:val="24"/>
          <w:szCs w:val="24"/>
        </w:rPr>
        <w:t xml:space="preserve"> minutes.</w:t>
      </w:r>
    </w:p>
    <w:p w14:paraId="6096CBF0" w14:textId="1D4917A1" w:rsidR="00F47131" w:rsidRPr="00F47131" w:rsidRDefault="003B6D49" w:rsidP="00F47131">
      <w:pPr>
        <w:pStyle w:val="ListParagraph"/>
        <w:numPr>
          <w:ilvl w:val="0"/>
          <w:numId w:val="8"/>
        </w:numPr>
        <w:tabs>
          <w:tab w:val="left" w:pos="480"/>
          <w:tab w:val="right" w:pos="8640"/>
        </w:tabs>
        <w:ind w:right="684"/>
        <w:rPr>
          <w:sz w:val="24"/>
          <w:szCs w:val="24"/>
        </w:rPr>
      </w:pPr>
      <w:r>
        <w:rPr>
          <w:sz w:val="24"/>
          <w:szCs w:val="24"/>
        </w:rPr>
        <w:t xml:space="preserve">The annual hour burden is estimated at </w:t>
      </w:r>
      <w:r w:rsidR="005817A8">
        <w:rPr>
          <w:sz w:val="24"/>
          <w:szCs w:val="24"/>
          <w:u w:val="single"/>
        </w:rPr>
        <w:t>26,584</w:t>
      </w:r>
      <w:r>
        <w:rPr>
          <w:sz w:val="24"/>
          <w:szCs w:val="24"/>
        </w:rPr>
        <w:t xml:space="preserve"> hours.</w:t>
      </w:r>
    </w:p>
    <w:p w14:paraId="141AAA67" w14:textId="77777777" w:rsidR="003B6D49" w:rsidRPr="00495C22" w:rsidRDefault="003B6D49" w:rsidP="003B6D49">
      <w:pPr>
        <w:pStyle w:val="ListParagraph"/>
        <w:tabs>
          <w:tab w:val="left" w:pos="480"/>
          <w:tab w:val="right" w:pos="8640"/>
        </w:tabs>
        <w:ind w:right="684"/>
        <w:rPr>
          <w:sz w:val="24"/>
          <w:szCs w:val="24"/>
        </w:rPr>
      </w:pPr>
    </w:p>
    <w:p w14:paraId="5E0800B1" w14:textId="77777777"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14:paraId="740F66E1" w14:textId="77777777" w:rsidR="003B6D49" w:rsidRDefault="003B6D49" w:rsidP="003B6D49">
      <w:pPr>
        <w:pStyle w:val="ListParagraph"/>
        <w:tabs>
          <w:tab w:val="left" w:pos="480"/>
          <w:tab w:val="right" w:pos="8640"/>
        </w:tabs>
        <w:ind w:right="684"/>
        <w:rPr>
          <w:b/>
          <w:sz w:val="24"/>
          <w:szCs w:val="24"/>
        </w:rPr>
      </w:pPr>
    </w:p>
    <w:p w14:paraId="0DEACB1D" w14:textId="77777777" w:rsidR="00E36537" w:rsidRPr="00F47131" w:rsidRDefault="00F47131" w:rsidP="00F47131">
      <w:pPr>
        <w:pStyle w:val="ListParagraph"/>
        <w:tabs>
          <w:tab w:val="left" w:pos="480"/>
          <w:tab w:val="right" w:pos="8640"/>
        </w:tabs>
        <w:ind w:right="684"/>
        <w:rPr>
          <w:sz w:val="24"/>
          <w:szCs w:val="24"/>
        </w:rPr>
      </w:pPr>
      <w:r>
        <w:rPr>
          <w:sz w:val="24"/>
          <w:szCs w:val="24"/>
        </w:rPr>
        <w:t xml:space="preserve">     </w:t>
      </w:r>
      <w:r w:rsidR="003B6D49">
        <w:rPr>
          <w:sz w:val="24"/>
          <w:szCs w:val="24"/>
        </w:rPr>
        <w:t xml:space="preserve">This request covers two forms, VA Forms 21-22 and 21-22a.  </w:t>
      </w:r>
      <w:r w:rsidR="00E36537" w:rsidRPr="00F47131">
        <w:rPr>
          <w:sz w:val="24"/>
          <w:szCs w:val="24"/>
        </w:rPr>
        <w:t xml:space="preserve">Frequency of Response is one time for </w:t>
      </w:r>
      <w:r w:rsidR="003B6D49" w:rsidRPr="00F47131">
        <w:rPr>
          <w:sz w:val="24"/>
          <w:szCs w:val="24"/>
        </w:rPr>
        <w:t>each form</w:t>
      </w:r>
      <w:r w:rsidR="00E36537" w:rsidRPr="00F47131">
        <w:rPr>
          <w:sz w:val="24"/>
          <w:szCs w:val="24"/>
        </w:rPr>
        <w:t xml:space="preserve">.  </w:t>
      </w:r>
    </w:p>
    <w:p w14:paraId="037ED74E" w14:textId="77777777" w:rsidR="00495C22" w:rsidRPr="00495C22" w:rsidRDefault="00495C22" w:rsidP="00495C22">
      <w:pPr>
        <w:tabs>
          <w:tab w:val="left" w:pos="547"/>
          <w:tab w:val="left" w:pos="1080"/>
          <w:tab w:val="left" w:pos="1627"/>
          <w:tab w:val="left" w:pos="2160"/>
          <w:tab w:val="left" w:pos="2880"/>
        </w:tabs>
        <w:rPr>
          <w:sz w:val="24"/>
          <w:szCs w:val="24"/>
        </w:rPr>
      </w:pPr>
    </w:p>
    <w:p w14:paraId="34166E8E" w14:textId="77777777" w:rsidR="00C75126" w:rsidRDefault="00495C22" w:rsidP="00C75126">
      <w:pPr>
        <w:pStyle w:val="ListParagraph"/>
        <w:numPr>
          <w:ilvl w:val="0"/>
          <w:numId w:val="8"/>
        </w:numPr>
        <w:tabs>
          <w:tab w:val="left" w:pos="547"/>
          <w:tab w:val="left" w:pos="1080"/>
          <w:tab w:val="left" w:pos="1627"/>
          <w:tab w:val="left" w:pos="2160"/>
          <w:tab w:val="left" w:pos="2880"/>
        </w:tabs>
        <w:rPr>
          <w:b/>
          <w:sz w:val="24"/>
          <w:szCs w:val="24"/>
        </w:rPr>
      </w:pPr>
      <w:r w:rsidRPr="00495C22">
        <w:rPr>
          <w:b/>
          <w:sz w:val="24"/>
          <w:szCs w:val="24"/>
        </w:rPr>
        <w:t xml:space="preserve">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5B9BFF4C" w14:textId="77777777" w:rsidR="00C75126" w:rsidRDefault="00C75126" w:rsidP="00C75126">
      <w:pPr>
        <w:pStyle w:val="ListParagraph"/>
        <w:tabs>
          <w:tab w:val="left" w:pos="547"/>
          <w:tab w:val="left" w:pos="1080"/>
          <w:tab w:val="left" w:pos="1627"/>
          <w:tab w:val="left" w:pos="2160"/>
          <w:tab w:val="left" w:pos="2880"/>
        </w:tabs>
        <w:rPr>
          <w:b/>
          <w:sz w:val="24"/>
          <w:szCs w:val="24"/>
        </w:rPr>
      </w:pPr>
    </w:p>
    <w:p w14:paraId="0A9DEBEA" w14:textId="7476E333" w:rsidR="00C75126" w:rsidRDefault="00C75126" w:rsidP="00C75126">
      <w:pPr>
        <w:pStyle w:val="ListParagraph"/>
        <w:tabs>
          <w:tab w:val="left" w:pos="547"/>
          <w:tab w:val="left" w:pos="1080"/>
          <w:tab w:val="left" w:pos="1627"/>
          <w:tab w:val="left" w:pos="2160"/>
          <w:tab w:val="left" w:pos="2880"/>
        </w:tabs>
        <w:rPr>
          <w:sz w:val="24"/>
          <w:szCs w:val="24"/>
        </w:rPr>
      </w:pPr>
      <w:r>
        <w:rPr>
          <w:b/>
          <w:sz w:val="24"/>
          <w:szCs w:val="24"/>
        </w:rPr>
        <w:t xml:space="preserve">     </w:t>
      </w:r>
      <w:commentRangeStart w:id="5"/>
      <w:commentRangeStart w:id="6"/>
      <w:commentRangeStart w:id="7"/>
      <w:r w:rsidRPr="00C75126">
        <w:rPr>
          <w:sz w:val="24"/>
          <w:szCs w:val="24"/>
        </w:rPr>
        <w:t>According to the U.S. Bureau of Labor Statistics Average Hourly Earnings, the cost to the respondent is $</w:t>
      </w:r>
      <w:r w:rsidR="001D6D11">
        <w:rPr>
          <w:sz w:val="24"/>
          <w:szCs w:val="24"/>
        </w:rPr>
        <w:t>25</w:t>
      </w:r>
      <w:r w:rsidRPr="00C75126">
        <w:rPr>
          <w:sz w:val="24"/>
          <w:szCs w:val="24"/>
        </w:rPr>
        <w:t>, making the total cost t</w:t>
      </w:r>
      <w:r>
        <w:rPr>
          <w:sz w:val="24"/>
          <w:szCs w:val="24"/>
        </w:rPr>
        <w:t xml:space="preserve">o the respondents an estimated </w:t>
      </w:r>
      <w:r w:rsidRPr="00C75126">
        <w:rPr>
          <w:sz w:val="24"/>
          <w:szCs w:val="24"/>
        </w:rPr>
        <w:t>$</w:t>
      </w:r>
      <w:r w:rsidR="005817A8">
        <w:rPr>
          <w:sz w:val="24"/>
          <w:szCs w:val="24"/>
        </w:rPr>
        <w:t>664,600</w:t>
      </w:r>
      <w:r w:rsidRPr="00C75126">
        <w:rPr>
          <w:sz w:val="24"/>
          <w:szCs w:val="24"/>
        </w:rPr>
        <w:t xml:space="preserve"> (</w:t>
      </w:r>
      <w:r w:rsidR="005817A8">
        <w:rPr>
          <w:sz w:val="24"/>
          <w:szCs w:val="24"/>
        </w:rPr>
        <w:t>26,584</w:t>
      </w:r>
      <w:r w:rsidRPr="00C75126">
        <w:rPr>
          <w:sz w:val="24"/>
          <w:szCs w:val="24"/>
        </w:rPr>
        <w:t xml:space="preserve"> burden hours x $</w:t>
      </w:r>
      <w:r w:rsidR="001D6D11">
        <w:rPr>
          <w:sz w:val="24"/>
          <w:szCs w:val="24"/>
        </w:rPr>
        <w:t>25</w:t>
      </w:r>
      <w:r w:rsidRPr="00C75126">
        <w:rPr>
          <w:sz w:val="24"/>
          <w:szCs w:val="24"/>
        </w:rPr>
        <w:t xml:space="preserve"> per hour).</w:t>
      </w:r>
      <w:commentRangeEnd w:id="5"/>
      <w:r w:rsidR="00A073C3">
        <w:rPr>
          <w:rStyle w:val="CommentReference"/>
        </w:rPr>
        <w:commentReference w:id="5"/>
      </w:r>
      <w:commentRangeEnd w:id="6"/>
      <w:r w:rsidR="009135FA">
        <w:rPr>
          <w:rStyle w:val="CommentReference"/>
        </w:rPr>
        <w:commentReference w:id="6"/>
      </w:r>
      <w:commentRangeEnd w:id="7"/>
      <w:r w:rsidR="00A22481">
        <w:rPr>
          <w:rStyle w:val="CommentReference"/>
        </w:rPr>
        <w:commentReference w:id="7"/>
      </w:r>
    </w:p>
    <w:p w14:paraId="677039A9"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recordkeepers resulting from the collection of information.  (Do not include the cost of any hour burden shown in Items 12 and 14).</w:t>
      </w:r>
    </w:p>
    <w:p w14:paraId="3E0164DF"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14:paraId="5687890A"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14:paraId="28A13028" w14:textId="77777777"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55364BD1" w14:textId="77777777" w:rsidR="00E36537" w:rsidRPr="00495C22" w:rsidRDefault="00E36537">
      <w:pPr>
        <w:tabs>
          <w:tab w:val="left" w:pos="480"/>
          <w:tab w:val="right" w:pos="8640"/>
        </w:tabs>
        <w:ind w:right="684"/>
        <w:rPr>
          <w:sz w:val="24"/>
          <w:szCs w:val="24"/>
        </w:rPr>
      </w:pPr>
    </w:p>
    <w:p w14:paraId="1F076991" w14:textId="0FF70D93" w:rsidR="00C75126"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Processing/Analyzing costs</w:t>
      </w:r>
      <w:r w:rsidRPr="00C75126">
        <w:rPr>
          <w:sz w:val="24"/>
          <w:szCs w:val="24"/>
        </w:rPr>
        <w:tab/>
      </w:r>
      <w:r w:rsidRPr="00C75126">
        <w:rPr>
          <w:sz w:val="24"/>
          <w:szCs w:val="24"/>
        </w:rPr>
        <w:tab/>
        <w:t>$</w:t>
      </w:r>
      <w:r w:rsidR="004E3D1E">
        <w:rPr>
          <w:snapToGrid w:val="0"/>
          <w:color w:val="000000"/>
          <w:sz w:val="24"/>
          <w:szCs w:val="24"/>
        </w:rPr>
        <w:t>1,136,</w:t>
      </w:r>
      <w:commentRangeStart w:id="8"/>
      <w:r w:rsidR="004E3D1E">
        <w:rPr>
          <w:snapToGrid w:val="0"/>
          <w:color w:val="000000"/>
          <w:sz w:val="24"/>
          <w:szCs w:val="24"/>
        </w:rPr>
        <w:t>987</w:t>
      </w:r>
      <w:commentRangeEnd w:id="8"/>
      <w:r w:rsidR="008462AC">
        <w:rPr>
          <w:rStyle w:val="CommentReference"/>
        </w:rPr>
        <w:commentReference w:id="8"/>
      </w:r>
    </w:p>
    <w:p w14:paraId="7A69B4F1" w14:textId="3D95E072" w:rsidR="00C75126" w:rsidRDefault="00C75126" w:rsidP="00C75126">
      <w:pPr>
        <w:pStyle w:val="ListParagraph"/>
        <w:tabs>
          <w:tab w:val="left" w:pos="480"/>
          <w:tab w:val="right" w:pos="4680"/>
          <w:tab w:val="right" w:pos="8640"/>
        </w:tabs>
        <w:ind w:left="1080" w:right="684"/>
        <w:rPr>
          <w:sz w:val="24"/>
          <w:szCs w:val="24"/>
        </w:rPr>
      </w:pPr>
      <w:r>
        <w:rPr>
          <w:sz w:val="24"/>
          <w:szCs w:val="24"/>
        </w:rPr>
        <w:t>(GS-</w:t>
      </w:r>
      <w:r w:rsidR="00E36537" w:rsidRPr="00C75126">
        <w:rPr>
          <w:sz w:val="24"/>
          <w:szCs w:val="24"/>
        </w:rPr>
        <w:t>9/5 @ $</w:t>
      </w:r>
      <w:r w:rsidR="00EC2E2D" w:rsidRPr="00C75126">
        <w:rPr>
          <w:sz w:val="24"/>
          <w:szCs w:val="24"/>
        </w:rPr>
        <w:t>28.04</w:t>
      </w:r>
      <w:r w:rsidR="00E36537" w:rsidRPr="00C75126">
        <w:rPr>
          <w:sz w:val="24"/>
          <w:szCs w:val="24"/>
        </w:rPr>
        <w:t xml:space="preserve"> x </w:t>
      </w:r>
      <w:r w:rsidR="004E3D1E">
        <w:rPr>
          <w:sz w:val="24"/>
          <w:szCs w:val="24"/>
        </w:rPr>
        <w:t>319,005</w:t>
      </w:r>
      <w:r w:rsidR="00E36537" w:rsidRPr="00C75126">
        <w:rPr>
          <w:sz w:val="24"/>
          <w:szCs w:val="24"/>
        </w:rPr>
        <w:t xml:space="preserve"> x </w:t>
      </w:r>
      <w:r w:rsidR="0094691E" w:rsidRPr="00C75126">
        <w:rPr>
          <w:sz w:val="24"/>
          <w:szCs w:val="24"/>
        </w:rPr>
        <w:t>5</w:t>
      </w:r>
      <w:r w:rsidR="00E36537" w:rsidRPr="00C75126">
        <w:rPr>
          <w:sz w:val="24"/>
          <w:szCs w:val="24"/>
        </w:rPr>
        <w:t>/60 minutes =      $</w:t>
      </w:r>
      <w:r w:rsidR="004E3D1E">
        <w:rPr>
          <w:sz w:val="24"/>
          <w:szCs w:val="24"/>
        </w:rPr>
        <w:t>745,408</w:t>
      </w:r>
      <w:r w:rsidR="00E36537" w:rsidRPr="00C75126">
        <w:rPr>
          <w:sz w:val="24"/>
          <w:szCs w:val="24"/>
        </w:rPr>
        <w:t>)</w:t>
      </w:r>
    </w:p>
    <w:p w14:paraId="444F7684" w14:textId="09436DDB" w:rsidR="00C75126" w:rsidRDefault="00C75126" w:rsidP="00C75126">
      <w:pPr>
        <w:pStyle w:val="ListParagraph"/>
        <w:tabs>
          <w:tab w:val="left" w:pos="480"/>
          <w:tab w:val="right" w:pos="4680"/>
          <w:tab w:val="right" w:pos="8640"/>
        </w:tabs>
        <w:ind w:left="1080" w:right="684"/>
        <w:rPr>
          <w:sz w:val="24"/>
          <w:szCs w:val="24"/>
        </w:rPr>
      </w:pPr>
      <w:r>
        <w:rPr>
          <w:sz w:val="24"/>
          <w:szCs w:val="24"/>
        </w:rPr>
        <w:tab/>
        <w:t>(GS-</w:t>
      </w:r>
      <w:r w:rsidR="00E36537" w:rsidRPr="00495C22">
        <w:rPr>
          <w:sz w:val="24"/>
          <w:szCs w:val="24"/>
        </w:rPr>
        <w:t>3/5 @ $14.</w:t>
      </w:r>
      <w:r w:rsidR="0094691E" w:rsidRPr="00495C22">
        <w:rPr>
          <w:sz w:val="24"/>
          <w:szCs w:val="24"/>
        </w:rPr>
        <w:t>73</w:t>
      </w:r>
      <w:r w:rsidR="00E36537" w:rsidRPr="00495C22">
        <w:rPr>
          <w:sz w:val="24"/>
          <w:szCs w:val="24"/>
        </w:rPr>
        <w:t xml:space="preserve"> x </w:t>
      </w:r>
      <w:r w:rsidR="004E3D1E">
        <w:rPr>
          <w:sz w:val="24"/>
          <w:szCs w:val="24"/>
        </w:rPr>
        <w:t>319,005</w:t>
      </w:r>
      <w:r w:rsidR="00E36537" w:rsidRPr="00495C22">
        <w:rPr>
          <w:sz w:val="24"/>
          <w:szCs w:val="24"/>
        </w:rPr>
        <w:t xml:space="preserve"> x </w:t>
      </w:r>
      <w:r w:rsidR="0094691E" w:rsidRPr="00495C22">
        <w:rPr>
          <w:sz w:val="24"/>
          <w:szCs w:val="24"/>
        </w:rPr>
        <w:t>5</w:t>
      </w:r>
      <w:r w:rsidR="00E36537" w:rsidRPr="00495C22">
        <w:rPr>
          <w:sz w:val="24"/>
          <w:szCs w:val="24"/>
        </w:rPr>
        <w:t>/60 minutes =      $</w:t>
      </w:r>
      <w:r w:rsidR="004E3D1E">
        <w:rPr>
          <w:sz w:val="24"/>
          <w:szCs w:val="24"/>
        </w:rPr>
        <w:t>391,579</w:t>
      </w:r>
      <w:r w:rsidR="00E36537" w:rsidRPr="00495C22">
        <w:rPr>
          <w:sz w:val="24"/>
          <w:szCs w:val="24"/>
        </w:rPr>
        <w:t>)</w:t>
      </w:r>
    </w:p>
    <w:p w14:paraId="37826E43" w14:textId="77777777" w:rsidR="00C75126" w:rsidRDefault="00C75126" w:rsidP="00C75126">
      <w:pPr>
        <w:pStyle w:val="ListParagraph"/>
        <w:tabs>
          <w:tab w:val="left" w:pos="480"/>
          <w:tab w:val="right" w:pos="4680"/>
          <w:tab w:val="right" w:pos="8640"/>
        </w:tabs>
        <w:ind w:left="1080" w:right="684"/>
        <w:rPr>
          <w:sz w:val="24"/>
          <w:szCs w:val="24"/>
        </w:rPr>
      </w:pPr>
    </w:p>
    <w:p w14:paraId="21CCBEAF" w14:textId="77777777"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Pr="00495C22">
        <w:rPr>
          <w:sz w:val="24"/>
          <w:szCs w:val="24"/>
        </w:rPr>
        <w:tab/>
      </w:r>
      <w:r w:rsidRPr="00495C22">
        <w:rPr>
          <w:sz w:val="24"/>
          <w:szCs w:val="24"/>
        </w:rPr>
        <w:tab/>
        <w:t>$775</w:t>
      </w:r>
    </w:p>
    <w:p w14:paraId="46BBF7D8" w14:textId="77777777" w:rsidR="00C75126" w:rsidRDefault="00C75126" w:rsidP="00C75126">
      <w:pPr>
        <w:pStyle w:val="ListParagraph"/>
        <w:tabs>
          <w:tab w:val="left" w:pos="480"/>
          <w:tab w:val="right" w:pos="4680"/>
          <w:tab w:val="right" w:pos="8640"/>
        </w:tabs>
        <w:ind w:left="1080" w:right="684"/>
        <w:rPr>
          <w:sz w:val="24"/>
          <w:szCs w:val="24"/>
        </w:rPr>
      </w:pPr>
    </w:p>
    <w:p w14:paraId="3420031E" w14:textId="1CD60FE9" w:rsidR="00E36537" w:rsidRPr="00C75126" w:rsidRDefault="00E36537" w:rsidP="00C75126">
      <w:pPr>
        <w:pStyle w:val="ListParagraph"/>
        <w:numPr>
          <w:ilvl w:val="1"/>
          <w:numId w:val="5"/>
        </w:numPr>
        <w:tabs>
          <w:tab w:val="left" w:pos="480"/>
          <w:tab w:val="right" w:pos="4680"/>
          <w:tab w:val="right" w:pos="8640"/>
        </w:tabs>
        <w:ind w:right="684"/>
        <w:rPr>
          <w:sz w:val="24"/>
          <w:szCs w:val="24"/>
        </w:rPr>
      </w:pPr>
      <w:commentRangeStart w:id="9"/>
      <w:r w:rsidRPr="00C75126">
        <w:rPr>
          <w:sz w:val="24"/>
          <w:szCs w:val="24"/>
        </w:rPr>
        <w:lastRenderedPageBreak/>
        <w:t>Total cost to government</w:t>
      </w:r>
      <w:r w:rsidRPr="00C75126">
        <w:rPr>
          <w:sz w:val="24"/>
          <w:szCs w:val="24"/>
        </w:rPr>
        <w:tab/>
      </w:r>
      <w:r w:rsidRPr="00C75126">
        <w:rPr>
          <w:sz w:val="24"/>
          <w:szCs w:val="24"/>
        </w:rPr>
        <w:tab/>
        <w:t>$</w:t>
      </w:r>
      <w:commentRangeStart w:id="10"/>
      <w:commentRangeEnd w:id="9"/>
      <w:r w:rsidR="004E3D1E">
        <w:rPr>
          <w:snapToGrid w:val="0"/>
          <w:color w:val="000000"/>
          <w:sz w:val="24"/>
          <w:szCs w:val="24"/>
        </w:rPr>
        <w:t>1,137,762</w:t>
      </w:r>
      <w:r w:rsidR="009135FA">
        <w:rPr>
          <w:rStyle w:val="CommentReference"/>
        </w:rPr>
        <w:commentReference w:id="11"/>
      </w:r>
      <w:commentRangeEnd w:id="10"/>
      <w:r w:rsidR="008462AC">
        <w:rPr>
          <w:rStyle w:val="CommentReference"/>
        </w:rPr>
        <w:commentReference w:id="10"/>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30995E67" w14:textId="77777777" w:rsidR="00E36537" w:rsidRPr="00495C22"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r w:rsidR="0016376A">
        <w:rPr>
          <w:rFonts w:ascii="Times New Roman" w:hAnsi="Times New Roman"/>
          <w:sz w:val="24"/>
          <w:szCs w:val="24"/>
        </w:rPr>
        <w:t>The expiration date is being added to the forms.</w:t>
      </w:r>
    </w:p>
    <w:p w14:paraId="06C75BA1" w14:textId="77777777" w:rsidR="00E36537" w:rsidRPr="008C254F" w:rsidRDefault="00E36537">
      <w:pPr>
        <w:tabs>
          <w:tab w:val="left" w:pos="480"/>
          <w:tab w:val="right" w:pos="8640"/>
        </w:tabs>
        <w:ind w:right="684"/>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3FEB5CE" w14:textId="5B8BECB3" w:rsidR="00DD5D06" w:rsidRDefault="00486812" w:rsidP="00DD5D06">
      <w:pPr>
        <w:autoSpaceDE w:val="0"/>
        <w:autoSpaceDN w:val="0"/>
      </w:pPr>
      <w:r>
        <w:rPr>
          <w:rStyle w:val="CommentReference"/>
        </w:rPr>
        <w:annotationRef/>
      </w:r>
      <w:r w:rsidR="00DD5D06">
        <w:t xml:space="preserve">Please clarify.  The burden estimate for this collection has remained roughly the same since 1981.  </w:t>
      </w:r>
      <w:r>
        <w:t xml:space="preserve">Is this the most currently available information on the number of respondents? </w:t>
      </w:r>
      <w:r w:rsidR="00DD5D06">
        <w:t xml:space="preserve"> Is this figure based upon actual submissions in recent years?  How is this number estimated?</w:t>
      </w:r>
    </w:p>
    <w:p w14:paraId="61B34D74" w14:textId="1AF56CFF" w:rsidR="00DD5D06" w:rsidRDefault="00295605" w:rsidP="00DD5D06">
      <w:pPr>
        <w:autoSpaceDE w:val="0"/>
        <w:autoSpaceDN w:val="0"/>
      </w:pPr>
      <w:r>
        <w:t>Please include citations.</w:t>
      </w:r>
    </w:p>
    <w:p w14:paraId="3368A525" w14:textId="5AB7C007" w:rsidR="00486812" w:rsidRDefault="00486812">
      <w:pPr>
        <w:pStyle w:val="CommentText"/>
      </w:pPr>
    </w:p>
  </w:comment>
  <w:comment w:id="2" w:author="Author" w:initials="A">
    <w:p w14:paraId="4435A329" w14:textId="14D9AA7A" w:rsidR="00347A7B" w:rsidRDefault="00347A7B">
      <w:pPr>
        <w:pStyle w:val="CommentText"/>
      </w:pPr>
      <w:r>
        <w:rPr>
          <w:rStyle w:val="CommentReference"/>
        </w:rPr>
        <w:annotationRef/>
      </w:r>
      <w:r w:rsidR="009D1D80">
        <w:t>This number is an estimation of our Veteran population that uses these forms to appoint a VSO or attorney as their representative.  Even though our Veteran population ebbs and flows throughout each decade, this number accurately describes this estimate of usage.  (KW-PCO)</w:t>
      </w:r>
    </w:p>
  </w:comment>
  <w:comment w:id="3" w:author="Author" w:initials="A">
    <w:p w14:paraId="53D1BF12" w14:textId="094644F3" w:rsidR="00D22030" w:rsidRDefault="00D22030">
      <w:pPr>
        <w:pStyle w:val="CommentText"/>
      </w:pPr>
      <w:r>
        <w:rPr>
          <w:rStyle w:val="CommentReference"/>
        </w:rPr>
        <w:annotationRef/>
      </w:r>
      <w:r>
        <w:t xml:space="preserve">OMB: </w:t>
      </w:r>
      <w:r w:rsidRPr="00D22030">
        <w:t>While we understand that the number of respondents may in fact be similar to what it was in 1981, this seems unlikely given the dramatic changes in population since that time and changes in veteran demographics.  As a go forward strategy, we would ask that the Agency either provide a more specific estimate now based on usage in the past 3-5 years, or we can provide approval for 1 year with the expectation that at the next submission in 1 year the Agency has updated this supporting statement with more specific data.</w:t>
      </w:r>
    </w:p>
  </w:comment>
  <w:comment w:id="4" w:author="Author" w:initials="A">
    <w:p w14:paraId="1E3D04AB" w14:textId="6EFBC1B7" w:rsidR="00A22481" w:rsidRDefault="00A22481">
      <w:pPr>
        <w:pStyle w:val="CommentText"/>
      </w:pPr>
      <w:r>
        <w:rPr>
          <w:rStyle w:val="CommentReference"/>
        </w:rPr>
        <w:annotationRef/>
      </w:r>
      <w:r>
        <w:t>VBA/PCO:  The number of respondents have been updated using FY2014 figures. (DB)</w:t>
      </w:r>
    </w:p>
  </w:comment>
  <w:comment w:id="5" w:author="Author" w:initials="A">
    <w:p w14:paraId="7310041A" w14:textId="5095B960" w:rsidR="00A073C3" w:rsidRDefault="00A073C3">
      <w:pPr>
        <w:pStyle w:val="CommentText"/>
      </w:pPr>
      <w:r>
        <w:rPr>
          <w:rStyle w:val="CommentReference"/>
        </w:rPr>
        <w:annotationRef/>
      </w:r>
      <w:r>
        <w:t>Please update burden estimates to reflect current BLS data (~$25/</w:t>
      </w:r>
      <w:proofErr w:type="spellStart"/>
      <w:r>
        <w:t>hr</w:t>
      </w:r>
      <w:proofErr w:type="spellEnd"/>
      <w:r>
        <w:t xml:space="preserve"> earnings, which increases burden to 690,400).  </w:t>
      </w:r>
      <w:r w:rsidR="00295605">
        <w:t>Please include a citation.</w:t>
      </w:r>
    </w:p>
  </w:comment>
  <w:comment w:id="6" w:author="Author" w:initials="A">
    <w:p w14:paraId="68C055CE" w14:textId="5E2900BC" w:rsidR="009135FA" w:rsidRDefault="009135FA">
      <w:pPr>
        <w:pStyle w:val="CommentText"/>
      </w:pPr>
      <w:r>
        <w:rPr>
          <w:rStyle w:val="CommentReference"/>
        </w:rPr>
        <w:annotationRef/>
      </w:r>
      <w:r w:rsidR="00BA0556">
        <w:t>The calculations have changed according to the information provided in the comment.  (KW-PCO)</w:t>
      </w:r>
    </w:p>
  </w:comment>
  <w:comment w:id="7" w:author="Author" w:initials="A">
    <w:p w14:paraId="4B4385C9" w14:textId="6196A5A7" w:rsidR="00A22481" w:rsidRDefault="00A22481">
      <w:pPr>
        <w:pStyle w:val="CommentText"/>
      </w:pPr>
      <w:r>
        <w:rPr>
          <w:rStyle w:val="CommentReference"/>
        </w:rPr>
        <w:annotationRef/>
      </w:r>
      <w:r>
        <w:t xml:space="preserve">VBA/PCO: </w:t>
      </w:r>
      <w:r w:rsidR="008462AC">
        <w:t xml:space="preserve">At your request the amount of the </w:t>
      </w:r>
      <w:r w:rsidR="008462AC" w:rsidRPr="00C75126">
        <w:rPr>
          <w:sz w:val="24"/>
          <w:szCs w:val="24"/>
        </w:rPr>
        <w:t>U.S. Bureau of Labor Statistics Average Hourly Earnings</w:t>
      </w:r>
      <w:r w:rsidR="008462AC" w:rsidRPr="008462AC">
        <w:t xml:space="preserve"> </w:t>
      </w:r>
      <w:r w:rsidR="008462AC">
        <w:t>(</w:t>
      </w:r>
      <w:hyperlink r:id="rId1" w:history="1">
        <w:r w:rsidR="008462AC" w:rsidRPr="00FC76B1">
          <w:rPr>
            <w:rStyle w:val="Hyperlink"/>
          </w:rPr>
          <w:t>http://www.bls.gov/news.release/empsit.t19.htm</w:t>
        </w:r>
      </w:hyperlink>
      <w:r w:rsidR="008462AC">
        <w:t>) was updated. (DB)</w:t>
      </w:r>
    </w:p>
  </w:comment>
  <w:comment w:id="8" w:author="Author" w:initials="A">
    <w:p w14:paraId="241D2490" w14:textId="54AF663A" w:rsidR="008462AC" w:rsidRDefault="008462AC">
      <w:pPr>
        <w:pStyle w:val="CommentText"/>
      </w:pPr>
      <w:r>
        <w:rPr>
          <w:rStyle w:val="CommentReference"/>
        </w:rPr>
        <w:annotationRef/>
      </w:r>
      <w:r>
        <w:t>VBA/PCO: The costs in Item 14 have been update with the new number of responses noted in Item 12. (DB)</w:t>
      </w:r>
    </w:p>
  </w:comment>
  <w:comment w:id="11" w:author="Author" w:initials="A">
    <w:p w14:paraId="20784F62" w14:textId="71B853B8" w:rsidR="009135FA" w:rsidRDefault="009135FA">
      <w:pPr>
        <w:pStyle w:val="CommentText"/>
      </w:pPr>
      <w:r>
        <w:rPr>
          <w:rStyle w:val="CommentReference"/>
        </w:rPr>
        <w:annotationRef/>
      </w:r>
      <w:r w:rsidR="009D1D80">
        <w:t>I have double checked these numbers and this number is correct.  (KW)</w:t>
      </w:r>
    </w:p>
  </w:comment>
  <w:comment w:id="10" w:author="Author" w:initials="A">
    <w:p w14:paraId="67F19B28" w14:textId="7457A63B" w:rsidR="008462AC" w:rsidRDefault="008462AC">
      <w:pPr>
        <w:pStyle w:val="CommentText"/>
      </w:pPr>
      <w:r>
        <w:rPr>
          <w:rStyle w:val="CommentReference"/>
        </w:rPr>
        <w:annotationRef/>
      </w:r>
      <w:r>
        <w:t>VBA/PCO:  The numbers have been updated. (DB)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8A525" w15:done="0"/>
  <w15:commentEx w15:paraId="4435A329" w15:done="0"/>
  <w15:commentEx w15:paraId="53D1BF12" w15:paraIdParent="4435A329" w15:done="0"/>
  <w15:commentEx w15:paraId="7310041A" w15:done="0"/>
  <w15:commentEx w15:paraId="68C055CE" w15:done="0"/>
  <w15:commentEx w15:paraId="6E610186" w15:done="0"/>
  <w15:commentEx w15:paraId="20784F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67163" w14:textId="77777777" w:rsidR="00035E2F" w:rsidRDefault="00035E2F" w:rsidP="00606AD2">
      <w:r>
        <w:separator/>
      </w:r>
    </w:p>
  </w:endnote>
  <w:endnote w:type="continuationSeparator" w:id="0">
    <w:p w14:paraId="72A73DAF" w14:textId="77777777" w:rsidR="00035E2F" w:rsidRDefault="00035E2F"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FF8" w14:textId="77777777" w:rsidR="0053151A" w:rsidRDefault="00531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71954" w14:textId="77777777" w:rsidR="0053151A" w:rsidRDefault="005315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8E63B" w14:textId="77777777" w:rsidR="0053151A" w:rsidRDefault="0053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687D0" w14:textId="77777777" w:rsidR="00035E2F" w:rsidRDefault="00035E2F" w:rsidP="00606AD2">
      <w:r>
        <w:separator/>
      </w:r>
    </w:p>
  </w:footnote>
  <w:footnote w:type="continuationSeparator" w:id="0">
    <w:p w14:paraId="6BD56E81" w14:textId="77777777" w:rsidR="00035E2F" w:rsidRDefault="00035E2F"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7DAB" w14:textId="77777777" w:rsidR="0053151A" w:rsidRDefault="00531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DB3" w14:textId="77777777" w:rsidR="00606AD2" w:rsidRDefault="00606AD2" w:rsidP="00606AD2">
    <w:pPr>
      <w:pStyle w:val="Heading2"/>
      <w:jc w:val="center"/>
    </w:pPr>
    <w:r>
      <w:t>Appointment of Veterans Service Organization as Claimant’s Representative and Appointment of Individual as Claimant’s Representative</w:t>
    </w:r>
  </w:p>
  <w:p w14:paraId="35AB06CF" w14:textId="77777777" w:rsidR="00606AD2" w:rsidRDefault="00606AD2" w:rsidP="00606A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9F56" w14:textId="77777777" w:rsidR="0053151A" w:rsidRDefault="00531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1"/>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35E2F"/>
    <w:rsid w:val="00072B8C"/>
    <w:rsid w:val="000A3F32"/>
    <w:rsid w:val="00115C6C"/>
    <w:rsid w:val="00145F31"/>
    <w:rsid w:val="0016376A"/>
    <w:rsid w:val="001D6D11"/>
    <w:rsid w:val="00295605"/>
    <w:rsid w:val="002F3E05"/>
    <w:rsid w:val="00303259"/>
    <w:rsid w:val="00310573"/>
    <w:rsid w:val="00334E84"/>
    <w:rsid w:val="00347A7B"/>
    <w:rsid w:val="003A209D"/>
    <w:rsid w:val="003B6D49"/>
    <w:rsid w:val="0043068B"/>
    <w:rsid w:val="00486812"/>
    <w:rsid w:val="00495C22"/>
    <w:rsid w:val="004C5CC6"/>
    <w:rsid w:val="004E3D1E"/>
    <w:rsid w:val="0053151A"/>
    <w:rsid w:val="0053466D"/>
    <w:rsid w:val="005817A8"/>
    <w:rsid w:val="005E4CE3"/>
    <w:rsid w:val="005E651E"/>
    <w:rsid w:val="00606AD2"/>
    <w:rsid w:val="00651FB2"/>
    <w:rsid w:val="0066426E"/>
    <w:rsid w:val="006729B9"/>
    <w:rsid w:val="00723416"/>
    <w:rsid w:val="008462AC"/>
    <w:rsid w:val="008A68B3"/>
    <w:rsid w:val="008C254F"/>
    <w:rsid w:val="008F20BD"/>
    <w:rsid w:val="009135FA"/>
    <w:rsid w:val="0094691E"/>
    <w:rsid w:val="009D1D80"/>
    <w:rsid w:val="00A073C3"/>
    <w:rsid w:val="00A21543"/>
    <w:rsid w:val="00A22481"/>
    <w:rsid w:val="00A22565"/>
    <w:rsid w:val="00BA0556"/>
    <w:rsid w:val="00C47978"/>
    <w:rsid w:val="00C75126"/>
    <w:rsid w:val="00D20A37"/>
    <w:rsid w:val="00D22030"/>
    <w:rsid w:val="00D656BB"/>
    <w:rsid w:val="00D94A38"/>
    <w:rsid w:val="00DD5D06"/>
    <w:rsid w:val="00E36537"/>
    <w:rsid w:val="00EC2E2D"/>
    <w:rsid w:val="00F01D5F"/>
    <w:rsid w:val="00F458E2"/>
    <w:rsid w:val="00F47131"/>
    <w:rsid w:val="00F5148C"/>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4637">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bls.gov/news.release/empsit.t19.ht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DCE9-B676-471B-B603-E2B684D4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2015-08-13T18:54:00Z</dcterms:created>
  <dcterms:modified xsi:type="dcterms:W3CDTF">2015-08-13T18:54:00Z</dcterms:modified>
</cp:coreProperties>
</file>