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jc w:val="right"/>
        <w:tblInd w:w="4075" w:type="dxa"/>
        <w:tblLook w:val="0000" w:firstRow="0" w:lastRow="0" w:firstColumn="0" w:lastColumn="0" w:noHBand="0" w:noVBand="0"/>
      </w:tblPr>
      <w:tblGrid>
        <w:gridCol w:w="1616"/>
        <w:gridCol w:w="2312"/>
      </w:tblGrid>
      <w:tr w:rsidR="00C44016" w:rsidTr="00BE520D">
        <w:trPr>
          <w:jc w:val="right"/>
        </w:trPr>
        <w:tc>
          <w:tcPr>
            <w:tcW w:w="0" w:type="auto"/>
            <w:shd w:val="clear" w:color="auto" w:fill="auto"/>
          </w:tcPr>
          <w:p w:rsidR="00C44016" w:rsidRDefault="00D5111A" w:rsidP="00BE520D">
            <w:pPr>
              <w:pStyle w:val="Header"/>
              <w:rPr>
                <w:sz w:val="18"/>
              </w:rPr>
            </w:pPr>
            <w:bookmarkStart w:id="0" w:name="_GoBack"/>
            <w:bookmarkEnd w:id="0"/>
            <w:r>
              <w:rPr>
                <w:sz w:val="18"/>
              </w:rPr>
              <w:t xml:space="preserve"> </w:t>
            </w:r>
            <w:r w:rsidR="00C44016">
              <w:rPr>
                <w:sz w:val="18"/>
              </w:rPr>
              <w:t>FS Agreement No.</w:t>
            </w:r>
          </w:p>
        </w:tc>
        <w:tc>
          <w:tcPr>
            <w:tcW w:w="2312" w:type="dxa"/>
            <w:tcBorders>
              <w:top w:val="nil"/>
              <w:left w:val="nil"/>
              <w:bottom w:val="single" w:sz="4" w:space="0" w:color="auto"/>
              <w:right w:val="nil"/>
            </w:tcBorders>
            <w:shd w:val="clear" w:color="auto" w:fill="auto"/>
          </w:tcPr>
          <w:p w:rsidR="00C44016" w:rsidRPr="00920529" w:rsidRDefault="008830C1" w:rsidP="008830C1">
            <w:pPr>
              <w:pStyle w:val="Header"/>
              <w:ind w:left="-154"/>
              <w:jc w:val="right"/>
              <w:rPr>
                <w:sz w:val="18"/>
                <w:szCs w:val="18"/>
              </w:rPr>
            </w:pPr>
            <w:r w:rsidRPr="00920529">
              <w:rPr>
                <w:sz w:val="18"/>
                <w:szCs w:val="18"/>
              </w:rPr>
              <w:t>XX</w:t>
            </w:r>
            <w:r w:rsidR="00D5111A" w:rsidRPr="00920529">
              <w:rPr>
                <w:sz w:val="18"/>
                <w:szCs w:val="18"/>
              </w:rPr>
              <w:t>-</w:t>
            </w:r>
            <w:r w:rsidR="00B4407C">
              <w:rPr>
                <w:sz w:val="18"/>
                <w:szCs w:val="18"/>
              </w:rPr>
              <w:t>GN</w:t>
            </w:r>
            <w:r w:rsidR="00D5111A" w:rsidRPr="00920529">
              <w:rPr>
                <w:sz w:val="18"/>
                <w:szCs w:val="18"/>
              </w:rPr>
              <w:t>-</w:t>
            </w:r>
            <w:r w:rsidRPr="00920529">
              <w:rPr>
                <w:sz w:val="18"/>
                <w:szCs w:val="18"/>
              </w:rPr>
              <w:t>XXXXXX</w:t>
            </w:r>
            <w:r w:rsidR="00920529" w:rsidRPr="00920529">
              <w:rPr>
                <w:sz w:val="18"/>
                <w:szCs w:val="18"/>
              </w:rPr>
              <w:t>XX</w:t>
            </w:r>
            <w:r w:rsidR="00D5111A" w:rsidRPr="00920529">
              <w:rPr>
                <w:sz w:val="18"/>
                <w:szCs w:val="18"/>
              </w:rPr>
              <w:t>-</w:t>
            </w:r>
            <w:r w:rsidR="00D54488" w:rsidRPr="00920529">
              <w:rPr>
                <w:sz w:val="18"/>
                <w:szCs w:val="18"/>
              </w:rPr>
              <w:t>X</w:t>
            </w:r>
            <w:r w:rsidRPr="00920529">
              <w:rPr>
                <w:sz w:val="18"/>
                <w:szCs w:val="18"/>
              </w:rPr>
              <w:t>XX</w:t>
            </w:r>
          </w:p>
        </w:tc>
      </w:tr>
    </w:tbl>
    <w:p w:rsidR="00E236BF" w:rsidRDefault="00E236BF" w:rsidP="00BE520D">
      <w:pPr>
        <w:pStyle w:val="Header"/>
        <w:rPr>
          <w:sz w:val="18"/>
        </w:rPr>
        <w:sectPr w:rsidR="00E236BF" w:rsidSect="00D5111A">
          <w:headerReference w:type="default" r:id="rId9"/>
          <w:footerReference w:type="default" r:id="rId10"/>
          <w:pgSz w:w="12240" w:h="15840"/>
          <w:pgMar w:top="1440" w:right="1440" w:bottom="1440" w:left="1440" w:header="720" w:footer="720" w:gutter="0"/>
          <w:cols w:space="720"/>
          <w:docGrid w:linePitch="360"/>
        </w:sectPr>
      </w:pPr>
    </w:p>
    <w:tbl>
      <w:tblPr>
        <w:tblW w:w="0" w:type="auto"/>
        <w:jc w:val="right"/>
        <w:tblInd w:w="4075" w:type="dxa"/>
        <w:tblLook w:val="0000" w:firstRow="0" w:lastRow="0" w:firstColumn="0" w:lastColumn="0" w:noHBand="0" w:noVBand="0"/>
      </w:tblPr>
      <w:tblGrid>
        <w:gridCol w:w="2181"/>
        <w:gridCol w:w="2312"/>
      </w:tblGrid>
      <w:tr w:rsidR="00C44016" w:rsidTr="00762B65">
        <w:trPr>
          <w:jc w:val="right"/>
        </w:trPr>
        <w:tc>
          <w:tcPr>
            <w:tcW w:w="0" w:type="auto"/>
            <w:shd w:val="clear" w:color="auto" w:fill="auto"/>
          </w:tcPr>
          <w:p w:rsidR="00C44016" w:rsidRDefault="00C44016" w:rsidP="00BE520D">
            <w:pPr>
              <w:pStyle w:val="Header"/>
              <w:rPr>
                <w:sz w:val="18"/>
              </w:rPr>
            </w:pPr>
            <w:r>
              <w:rPr>
                <w:sz w:val="18"/>
              </w:rPr>
              <w:lastRenderedPageBreak/>
              <w:t>Cooperator Agreement No.</w:t>
            </w:r>
          </w:p>
        </w:tc>
        <w:tc>
          <w:tcPr>
            <w:tcW w:w="2312" w:type="dxa"/>
            <w:tcBorders>
              <w:left w:val="nil"/>
              <w:bottom w:val="single" w:sz="4" w:space="0" w:color="auto"/>
              <w:right w:val="nil"/>
            </w:tcBorders>
            <w:shd w:val="clear" w:color="auto" w:fill="auto"/>
          </w:tcPr>
          <w:p w:rsidR="00C44016" w:rsidRPr="00E236BF" w:rsidRDefault="00EE5856" w:rsidP="00BE520D">
            <w:pPr>
              <w:pStyle w:val="Header"/>
              <w:jc w:val="right"/>
              <w:rPr>
                <w:sz w:val="20"/>
                <w:szCs w:val="20"/>
              </w:rPr>
            </w:pPr>
            <w:r w:rsidRPr="00E236BF">
              <w:rPr>
                <w:sz w:val="20"/>
                <w:szCs w:val="20"/>
              </w:rPr>
              <w:fldChar w:fldCharType="begin">
                <w:ffData>
                  <w:name w:val="Text4"/>
                  <w:enabled/>
                  <w:calcOnExit w:val="0"/>
                  <w:textInput/>
                </w:ffData>
              </w:fldChar>
            </w:r>
            <w:r w:rsidR="00C44016" w:rsidRPr="00E236BF">
              <w:rPr>
                <w:sz w:val="20"/>
                <w:szCs w:val="20"/>
              </w:rPr>
              <w:instrText xml:space="preserve"> FORMTEXT </w:instrText>
            </w:r>
            <w:r w:rsidRPr="00E236BF">
              <w:rPr>
                <w:sz w:val="20"/>
                <w:szCs w:val="20"/>
              </w:rPr>
            </w:r>
            <w:r w:rsidRPr="00E236BF">
              <w:rPr>
                <w:sz w:val="20"/>
                <w:szCs w:val="20"/>
              </w:rPr>
              <w:fldChar w:fldCharType="separate"/>
            </w:r>
            <w:r w:rsidR="00C44016" w:rsidRPr="00E236BF">
              <w:rPr>
                <w:noProof/>
                <w:sz w:val="20"/>
                <w:szCs w:val="20"/>
              </w:rPr>
              <w:t> </w:t>
            </w:r>
            <w:r w:rsidR="00C44016" w:rsidRPr="00E236BF">
              <w:rPr>
                <w:noProof/>
                <w:sz w:val="20"/>
                <w:szCs w:val="20"/>
              </w:rPr>
              <w:t> </w:t>
            </w:r>
            <w:r w:rsidR="00C44016" w:rsidRPr="00E236BF">
              <w:rPr>
                <w:noProof/>
                <w:sz w:val="20"/>
                <w:szCs w:val="20"/>
              </w:rPr>
              <w:t> </w:t>
            </w:r>
            <w:r w:rsidR="00C44016" w:rsidRPr="00E236BF">
              <w:rPr>
                <w:noProof/>
                <w:sz w:val="20"/>
                <w:szCs w:val="20"/>
              </w:rPr>
              <w:t> </w:t>
            </w:r>
            <w:r w:rsidR="00C44016" w:rsidRPr="00E236BF">
              <w:rPr>
                <w:noProof/>
                <w:sz w:val="20"/>
                <w:szCs w:val="20"/>
              </w:rPr>
              <w:t> </w:t>
            </w:r>
            <w:r w:rsidRPr="00E236BF">
              <w:rPr>
                <w:sz w:val="20"/>
                <w:szCs w:val="20"/>
              </w:rPr>
              <w:fldChar w:fldCharType="end"/>
            </w:r>
            <w:r w:rsidR="00C44016" w:rsidRPr="00E236BF">
              <w:rPr>
                <w:sz w:val="20"/>
                <w:szCs w:val="20"/>
              </w:rPr>
              <w:t xml:space="preserve"> </w:t>
            </w:r>
          </w:p>
        </w:tc>
      </w:tr>
    </w:tbl>
    <w:p w:rsidR="00E236BF" w:rsidRDefault="00E236BF" w:rsidP="00C44016">
      <w:pPr>
        <w:pStyle w:val="Title"/>
        <w:rPr>
          <w:bCs w:val="0"/>
          <w:noProof w:val="0"/>
        </w:rPr>
        <w:sectPr w:rsidR="00E236BF" w:rsidSect="00D5111A">
          <w:type w:val="continuous"/>
          <w:pgSz w:w="12240" w:h="15840"/>
          <w:pgMar w:top="1440" w:right="1440" w:bottom="1440" w:left="1440" w:header="720" w:footer="720" w:gutter="0"/>
          <w:cols w:space="720"/>
          <w:formProt w:val="0"/>
          <w:docGrid w:linePitch="360"/>
        </w:sectPr>
      </w:pPr>
    </w:p>
    <w:p w:rsidR="00C44016" w:rsidRDefault="00C44016" w:rsidP="00C44016">
      <w:pPr>
        <w:pStyle w:val="Title"/>
        <w:rPr>
          <w:bCs w:val="0"/>
          <w:noProof w:val="0"/>
        </w:rPr>
      </w:pPr>
    </w:p>
    <w:p w:rsidR="00041710" w:rsidRDefault="00041710" w:rsidP="00C44016">
      <w:pPr>
        <w:pStyle w:val="Title"/>
        <w:rPr>
          <w:bCs w:val="0"/>
          <w:noProof w:val="0"/>
        </w:rPr>
      </w:pPr>
    </w:p>
    <w:p w:rsidR="001A14F7" w:rsidRDefault="001A14F7" w:rsidP="00C44016">
      <w:pPr>
        <w:pStyle w:val="Title"/>
        <w:rPr>
          <w:bCs w:val="0"/>
          <w:noProof w:val="0"/>
        </w:rPr>
      </w:pPr>
      <w:r>
        <w:rPr>
          <w:bCs w:val="0"/>
          <w:noProof w:val="0"/>
        </w:rPr>
        <w:t>GOOD NEIGHBOR</w:t>
      </w:r>
      <w:r w:rsidR="00C44016">
        <w:rPr>
          <w:bCs w:val="0"/>
          <w:noProof w:val="0"/>
        </w:rPr>
        <w:t xml:space="preserve"> AGREEMENT</w:t>
      </w:r>
    </w:p>
    <w:p w:rsidR="00C44016" w:rsidRDefault="00A651C9" w:rsidP="00C44016">
      <w:pPr>
        <w:pStyle w:val="Title"/>
        <w:rPr>
          <w:bCs w:val="0"/>
          <w:noProof w:val="0"/>
        </w:rPr>
      </w:pPr>
      <w:r w:rsidRPr="00706811">
        <w:rPr>
          <w:bCs w:val="0"/>
          <w:noProof w:val="0"/>
        </w:rPr>
        <w:t>SUPPLEMENTAL PROJECT AGREEMENT</w:t>
      </w:r>
    </w:p>
    <w:p w:rsidR="00A651C9" w:rsidRPr="00C44016" w:rsidRDefault="00A651C9" w:rsidP="00C44016">
      <w:pPr>
        <w:pStyle w:val="Title"/>
        <w:rPr>
          <w:b w:val="0"/>
        </w:rPr>
      </w:pPr>
      <w:r w:rsidRPr="00C44016">
        <w:rPr>
          <w:b w:val="0"/>
        </w:rPr>
        <w:t>To</w:t>
      </w:r>
    </w:p>
    <w:p w:rsidR="00A651C9" w:rsidRPr="00253D84" w:rsidRDefault="00A651C9" w:rsidP="00A651C9">
      <w:pPr>
        <w:jc w:val="center"/>
      </w:pPr>
      <w:r w:rsidRPr="00253D84">
        <w:rPr>
          <w:bCs/>
        </w:rPr>
        <w:t xml:space="preserve">MASTER </w:t>
      </w:r>
      <w:r w:rsidR="001A14F7">
        <w:rPr>
          <w:bCs/>
        </w:rPr>
        <w:t>GOOD NEIGHBOR</w:t>
      </w:r>
      <w:r w:rsidRPr="00253D84">
        <w:rPr>
          <w:bCs/>
        </w:rPr>
        <w:t xml:space="preserve"> AGREEMENT </w:t>
      </w:r>
      <w:r w:rsidR="0015372C">
        <w:rPr>
          <w:bCs/>
        </w:rPr>
        <w:t>#</w:t>
      </w:r>
      <w:r w:rsidR="00D54488">
        <w:rPr>
          <w:caps/>
        </w:rPr>
        <w:t>XX-</w:t>
      </w:r>
      <w:r w:rsidR="00B4407C">
        <w:rPr>
          <w:caps/>
        </w:rPr>
        <w:t>GN</w:t>
      </w:r>
      <w:r w:rsidR="00D54488">
        <w:rPr>
          <w:caps/>
        </w:rPr>
        <w:t>-XXXXXX</w:t>
      </w:r>
      <w:r w:rsidR="00920529">
        <w:rPr>
          <w:caps/>
        </w:rPr>
        <w:t>XX</w:t>
      </w:r>
      <w:r w:rsidR="00D54488">
        <w:rPr>
          <w:caps/>
        </w:rPr>
        <w:t>-XXX</w:t>
      </w:r>
    </w:p>
    <w:p w:rsidR="00A651C9" w:rsidRDefault="00A651C9" w:rsidP="00A651C9">
      <w:pPr>
        <w:jc w:val="center"/>
      </w:pPr>
      <w:r>
        <w:t>BETWEEN</w:t>
      </w:r>
    </w:p>
    <w:p w:rsidR="00A651C9" w:rsidRPr="00B60C78" w:rsidRDefault="00D54488" w:rsidP="00A651C9">
      <w:pPr>
        <w:jc w:val="center"/>
        <w:rPr>
          <w:caps/>
        </w:rPr>
      </w:pPr>
      <w:r>
        <w:rPr>
          <w:caps/>
        </w:rPr>
        <w:t>STATE AGENCY</w:t>
      </w:r>
    </w:p>
    <w:p w:rsidR="00A651C9" w:rsidRDefault="00A651C9" w:rsidP="00A651C9">
      <w:pPr>
        <w:jc w:val="center"/>
      </w:pPr>
      <w:r>
        <w:t>AND THE</w:t>
      </w:r>
    </w:p>
    <w:p w:rsidR="00A651C9" w:rsidRDefault="00910E59" w:rsidP="00A651C9">
      <w:pPr>
        <w:jc w:val="center"/>
      </w:pPr>
      <w:r>
        <w:t>USDA,</w:t>
      </w:r>
      <w:r w:rsidR="00A651C9">
        <w:t xml:space="preserve"> FOREST SERVICE</w:t>
      </w:r>
    </w:p>
    <w:p w:rsidR="00A651C9" w:rsidRDefault="00D54488" w:rsidP="00A651C9">
      <w:pPr>
        <w:jc w:val="center"/>
      </w:pPr>
      <w:r>
        <w:rPr>
          <w:caps/>
        </w:rPr>
        <w:t>REGION/AREA/STATION/UNIT</w:t>
      </w:r>
    </w:p>
    <w:p w:rsidR="00A651C9" w:rsidRDefault="00A651C9" w:rsidP="00A651C9">
      <w:pPr>
        <w:jc w:val="center"/>
      </w:pPr>
    </w:p>
    <w:p w:rsidR="00041710" w:rsidRDefault="00041710" w:rsidP="00A651C9">
      <w:pPr>
        <w:jc w:val="center"/>
      </w:pPr>
    </w:p>
    <w:p w:rsidR="00296929" w:rsidRPr="00603EC2" w:rsidRDefault="00A651C9" w:rsidP="00296929">
      <w:r>
        <w:t>This Supplemental Project Agreement (SPA) is hereby made and entered into by and between</w:t>
      </w:r>
      <w:bookmarkStart w:id="1" w:name="Dropdown1"/>
      <w:r w:rsidR="00D54488">
        <w:t xml:space="preserve"> AGENCY OF STATE OF NAME</w:t>
      </w:r>
      <w:bookmarkEnd w:id="1"/>
      <w:r>
        <w:t xml:space="preserve">, hereinafter referred to as </w:t>
      </w:r>
      <w:r w:rsidR="00792D43">
        <w:t>“</w:t>
      </w:r>
      <w:r w:rsidR="001A14F7">
        <w:t>the State</w:t>
      </w:r>
      <w:r>
        <w:t>,</w:t>
      </w:r>
      <w:r w:rsidR="00792D43">
        <w:t>”</w:t>
      </w:r>
      <w:r>
        <w:t xml:space="preserve"> and the </w:t>
      </w:r>
      <w:r w:rsidR="00910E59">
        <w:t>USDA,</w:t>
      </w:r>
      <w:r>
        <w:t xml:space="preserve"> Forest Service, </w:t>
      </w:r>
      <w:r w:rsidR="00D54488">
        <w:t>REGION/AREA/UNIT</w:t>
      </w:r>
      <w:r>
        <w:t xml:space="preserve">, hereinafter referred to as the </w:t>
      </w:r>
      <w:r w:rsidR="00910E59">
        <w:t>“</w:t>
      </w:r>
      <w:r>
        <w:t>U.S. Forest Service,</w:t>
      </w:r>
      <w:r w:rsidR="00910E59">
        <w:t>”</w:t>
      </w:r>
      <w:r>
        <w:t xml:space="preserve"> </w:t>
      </w:r>
      <w:r w:rsidR="00452E48">
        <w:t xml:space="preserve">under the </w:t>
      </w:r>
      <w:r w:rsidR="0044708D">
        <w:t xml:space="preserve">authority </w:t>
      </w:r>
      <w:r w:rsidR="00452E48">
        <w:t xml:space="preserve">of </w:t>
      </w:r>
      <w:r w:rsidR="00452E48" w:rsidRPr="00893EB6">
        <w:t xml:space="preserve">the </w:t>
      </w:r>
      <w:r w:rsidR="00296929" w:rsidRPr="00893EB6">
        <w:t xml:space="preserve">Agricultural Act of 2014, Pub. L. 113-79, section 8206, (Good Neighbor Authority) </w:t>
      </w:r>
      <w:r w:rsidR="0044708D" w:rsidRPr="00893EB6">
        <w:t>a</w:t>
      </w:r>
      <w:r w:rsidR="0044708D">
        <w:t>nd</w:t>
      </w:r>
      <w:r>
        <w:t xml:space="preserve"> specified under the provisions of Master </w:t>
      </w:r>
      <w:r w:rsidR="001A14F7">
        <w:t>Good Neighbor</w:t>
      </w:r>
      <w:r>
        <w:t xml:space="preserve"> </w:t>
      </w:r>
      <w:r w:rsidRPr="00FB5389">
        <w:t>Agreement #</w:t>
      </w:r>
      <w:r w:rsidR="00296929">
        <w:rPr>
          <w:caps/>
        </w:rPr>
        <w:t>XX-</w:t>
      </w:r>
      <w:r w:rsidR="00876542">
        <w:rPr>
          <w:caps/>
        </w:rPr>
        <w:t>GN</w:t>
      </w:r>
      <w:r w:rsidR="00296929">
        <w:rPr>
          <w:caps/>
        </w:rPr>
        <w:t>-XXXX</w:t>
      </w:r>
      <w:r w:rsidR="00920529">
        <w:rPr>
          <w:caps/>
        </w:rPr>
        <w:t>XX</w:t>
      </w:r>
      <w:r w:rsidR="00296929">
        <w:rPr>
          <w:caps/>
        </w:rPr>
        <w:t>XX-XXX.</w:t>
      </w:r>
      <w:r w:rsidR="00041710">
        <w:rPr>
          <w:caps/>
        </w:rPr>
        <w:t xml:space="preserve"> </w:t>
      </w:r>
      <w:r w:rsidR="00296929">
        <w:rPr>
          <w:caps/>
        </w:rPr>
        <w:t xml:space="preserve"> </w:t>
      </w:r>
      <w:r w:rsidR="00296929" w:rsidRPr="00603EC2">
        <w:t>The CFDA for this agreement is 10.691.</w:t>
      </w:r>
    </w:p>
    <w:p w:rsidR="00A651C9" w:rsidRDefault="00A651C9" w:rsidP="00A651C9"/>
    <w:p w:rsidR="001F760A" w:rsidRDefault="00296929" w:rsidP="00A651C9">
      <w:pPr>
        <w:rPr>
          <w:b/>
        </w:rPr>
      </w:pPr>
      <w:r w:rsidRPr="002F0D51">
        <w:rPr>
          <w:b/>
        </w:rPr>
        <w:t xml:space="preserve">Title:  Good Neighbor </w:t>
      </w:r>
      <w:r w:rsidR="00456510" w:rsidRPr="002F0D51">
        <w:rPr>
          <w:b/>
        </w:rPr>
        <w:t xml:space="preserve">Supplemental Project </w:t>
      </w:r>
      <w:r w:rsidRPr="002F0D51">
        <w:rPr>
          <w:b/>
        </w:rPr>
        <w:t>Agreement for Forest Restoration</w:t>
      </w:r>
      <w:r w:rsidR="00456510" w:rsidRPr="002F0D51">
        <w:rPr>
          <w:b/>
        </w:rPr>
        <w:t xml:space="preserve"> </w:t>
      </w:r>
      <w:r w:rsidRPr="002F0D51">
        <w:rPr>
          <w:b/>
        </w:rPr>
        <w:t>Services</w:t>
      </w:r>
    </w:p>
    <w:p w:rsidR="00296929" w:rsidRDefault="001F760A" w:rsidP="00A651C9">
      <w:r w:rsidRPr="00F41739">
        <w:rPr>
          <w:b/>
        </w:rPr>
        <w:t xml:space="preserve">Authorized Activities:  </w:t>
      </w:r>
      <w:r w:rsidRPr="00F41739">
        <w:t xml:space="preserve">Only authorized forest, rangeland, and watershed restoration services are allowed under this SPA which  includes activities to treat insect and disease infected trees; activities to reduce hazardous fuels; and any other activities to restore or improve forest, rangeland, and watershed health, including fish, and wildlife habit.  Services not allowed under this SPA includes construction, reconstruction, repair, or restoration of paved or permanent roads or parking areas and construction, alteration, repair, or replacement of public buildings or works; as well as projects in wilderness areas, wilderness study areas, and lands where removal of vegetation is prohibited or restricted.  </w:t>
      </w:r>
      <w:r w:rsidR="00BB60E1">
        <w:t xml:space="preserve">Road maintenance and construction and decommissioning </w:t>
      </w:r>
      <w:proofErr w:type="gramStart"/>
      <w:r w:rsidR="00BB60E1">
        <w:t>of  t</w:t>
      </w:r>
      <w:r w:rsidRPr="00F41739">
        <w:t>emporary</w:t>
      </w:r>
      <w:proofErr w:type="gramEnd"/>
      <w:r w:rsidRPr="00F41739">
        <w:t xml:space="preserve"> roads necessary to </w:t>
      </w:r>
      <w:r w:rsidR="00BB60E1">
        <w:t>implement</w:t>
      </w:r>
      <w:r w:rsidR="00BB60E1" w:rsidRPr="00F41739">
        <w:t xml:space="preserve"> </w:t>
      </w:r>
      <w:r w:rsidRPr="00F41739">
        <w:t xml:space="preserve">restoration or improvement </w:t>
      </w:r>
      <w:r w:rsidR="00BB60E1">
        <w:t>projects</w:t>
      </w:r>
      <w:r w:rsidR="00BB60E1" w:rsidRPr="00F41739">
        <w:t xml:space="preserve"> </w:t>
      </w:r>
      <w:r w:rsidRPr="00F41739">
        <w:t>are allowed.</w:t>
      </w:r>
      <w:r w:rsidR="00EA77D0" w:rsidRPr="00F41739">
        <w:t xml:space="preserve">  </w:t>
      </w:r>
      <w:r w:rsidR="00EA77D0" w:rsidRPr="002B0927">
        <w:t xml:space="preserve">Timber Sales </w:t>
      </w:r>
      <w:r w:rsidR="00B12B2A" w:rsidRPr="002B0927">
        <w:t>may be conducted on National Forest System lands as approved in Appendix D of this SPA</w:t>
      </w:r>
      <w:r w:rsidR="00EA77D0" w:rsidRPr="00F41739">
        <w:t>.</w:t>
      </w:r>
      <w:r w:rsidR="00EA77D0">
        <w:t xml:space="preserve"> </w:t>
      </w:r>
    </w:p>
    <w:p w:rsidR="00EA77D0" w:rsidRDefault="00EA77D0" w:rsidP="00A651C9"/>
    <w:p w:rsidR="00E236BF" w:rsidRDefault="00A651C9" w:rsidP="00A651C9">
      <w:pPr>
        <w:numPr>
          <w:ilvl w:val="0"/>
          <w:numId w:val="4"/>
        </w:numPr>
        <w:tabs>
          <w:tab w:val="clear" w:pos="720"/>
          <w:tab w:val="left" w:pos="540"/>
        </w:tabs>
        <w:ind w:left="540" w:hanging="540"/>
        <w:rPr>
          <w:b/>
          <w:bCs/>
        </w:rPr>
        <w:sectPr w:rsidR="00E236BF" w:rsidSect="00D5111A">
          <w:type w:val="continuous"/>
          <w:pgSz w:w="12240" w:h="15840"/>
          <w:pgMar w:top="1440" w:right="1440" w:bottom="1440" w:left="1440" w:header="720" w:footer="720" w:gutter="0"/>
          <w:cols w:space="720"/>
          <w:docGrid w:linePitch="360"/>
        </w:sectPr>
      </w:pPr>
      <w:r>
        <w:rPr>
          <w:b/>
          <w:bCs/>
        </w:rPr>
        <w:t>GENERAL PROJECT DESCRIPTION</w:t>
      </w:r>
    </w:p>
    <w:p w:rsidR="00265D50" w:rsidRDefault="00265D50" w:rsidP="00A651C9">
      <w:pPr>
        <w:tabs>
          <w:tab w:val="left" w:pos="1440"/>
          <w:tab w:val="left" w:pos="6336"/>
          <w:tab w:val="left" w:pos="7488"/>
          <w:tab w:val="left" w:pos="8496"/>
          <w:tab w:val="left" w:pos="9648"/>
        </w:tabs>
      </w:pPr>
    </w:p>
    <w:p w:rsidR="00A651C9" w:rsidRDefault="00296929" w:rsidP="00A651C9">
      <w:pPr>
        <w:tabs>
          <w:tab w:val="left" w:pos="1440"/>
          <w:tab w:val="left" w:pos="6336"/>
          <w:tab w:val="left" w:pos="7488"/>
          <w:tab w:val="left" w:pos="8496"/>
          <w:tab w:val="left" w:pos="9648"/>
        </w:tabs>
      </w:pPr>
      <w:r>
        <w:rPr>
          <w:i/>
        </w:rPr>
        <w:t>D</w:t>
      </w:r>
      <w:r w:rsidRPr="00296929">
        <w:rPr>
          <w:i/>
        </w:rPr>
        <w:t xml:space="preserve">escription of the activities proposed under this SPA.  These activities must be within the authorized forest, rangeland, and watershed restoration services </w:t>
      </w:r>
      <w:r>
        <w:rPr>
          <w:i/>
        </w:rPr>
        <w:t>as outlined in</w:t>
      </w:r>
      <w:r w:rsidRPr="00296929">
        <w:rPr>
          <w:i/>
        </w:rPr>
        <w:t xml:space="preserve"> Section II, Good Neighbor Objectives</w:t>
      </w:r>
      <w:r>
        <w:rPr>
          <w:i/>
        </w:rPr>
        <w:t xml:space="preserve"> in the Master Good Neighbor Agreement</w:t>
      </w:r>
      <w:r w:rsidRPr="00296929">
        <w:t>.</w:t>
      </w:r>
    </w:p>
    <w:p w:rsidR="00A651C9" w:rsidRDefault="00A651C9" w:rsidP="00A651C9">
      <w:pPr>
        <w:tabs>
          <w:tab w:val="left" w:pos="720"/>
          <w:tab w:val="left" w:pos="989"/>
          <w:tab w:val="left" w:pos="1872"/>
          <w:tab w:val="left" w:pos="3024"/>
          <w:tab w:val="left" w:pos="4176"/>
          <w:tab w:val="left" w:pos="5184"/>
          <w:tab w:val="left" w:pos="6336"/>
          <w:tab w:val="left" w:pos="7488"/>
          <w:tab w:val="left" w:pos="8496"/>
          <w:tab w:val="left" w:pos="9648"/>
        </w:tabs>
      </w:pPr>
    </w:p>
    <w:p w:rsidR="00A651C9" w:rsidRDefault="00A651C9" w:rsidP="00A651C9">
      <w:pPr>
        <w:tabs>
          <w:tab w:val="left" w:pos="720"/>
          <w:tab w:val="left" w:pos="989"/>
          <w:tab w:val="left" w:pos="1872"/>
          <w:tab w:val="left" w:pos="3024"/>
          <w:tab w:val="left" w:pos="4176"/>
          <w:tab w:val="left" w:pos="5184"/>
          <w:tab w:val="left" w:pos="6336"/>
          <w:tab w:val="left" w:pos="7488"/>
          <w:tab w:val="left" w:pos="8496"/>
          <w:tab w:val="left" w:pos="9648"/>
        </w:tabs>
      </w:pPr>
      <w:r>
        <w:t xml:space="preserve">In consideration of the above premises, the parties agree as follows: </w:t>
      </w:r>
    </w:p>
    <w:p w:rsidR="0003591F" w:rsidRDefault="0003591F" w:rsidP="00A651C9">
      <w:pPr>
        <w:tabs>
          <w:tab w:val="left" w:pos="720"/>
          <w:tab w:val="left" w:pos="989"/>
          <w:tab w:val="left" w:pos="1872"/>
          <w:tab w:val="left" w:pos="3024"/>
          <w:tab w:val="left" w:pos="4176"/>
          <w:tab w:val="left" w:pos="5184"/>
          <w:tab w:val="left" w:pos="6336"/>
          <w:tab w:val="left" w:pos="7488"/>
          <w:tab w:val="left" w:pos="8496"/>
          <w:tab w:val="left" w:pos="9648"/>
        </w:tabs>
      </w:pPr>
    </w:p>
    <w:p w:rsidR="00E236BF" w:rsidRDefault="00E236BF" w:rsidP="00A651C9">
      <w:pPr>
        <w:numPr>
          <w:ilvl w:val="0"/>
          <w:numId w:val="4"/>
        </w:numPr>
        <w:tabs>
          <w:tab w:val="clear" w:pos="720"/>
          <w:tab w:val="left" w:pos="540"/>
        </w:tabs>
        <w:ind w:left="540" w:hanging="540"/>
        <w:rPr>
          <w:b/>
          <w:bCs/>
        </w:rPr>
        <w:sectPr w:rsidR="00E236BF" w:rsidSect="00D5111A">
          <w:type w:val="continuous"/>
          <w:pgSz w:w="12240" w:h="15840"/>
          <w:pgMar w:top="1440" w:right="1440" w:bottom="1440" w:left="1440" w:header="720" w:footer="720" w:gutter="0"/>
          <w:cols w:space="720"/>
          <w:formProt w:val="0"/>
          <w:docGrid w:linePitch="360"/>
        </w:sectPr>
      </w:pPr>
    </w:p>
    <w:p w:rsidR="00A651C9" w:rsidRDefault="00A651C9" w:rsidP="00A651C9">
      <w:pPr>
        <w:numPr>
          <w:ilvl w:val="0"/>
          <w:numId w:val="4"/>
        </w:numPr>
        <w:tabs>
          <w:tab w:val="clear" w:pos="720"/>
          <w:tab w:val="left" w:pos="540"/>
        </w:tabs>
        <w:ind w:left="540" w:hanging="540"/>
      </w:pPr>
      <w:r>
        <w:rPr>
          <w:b/>
          <w:bCs/>
        </w:rPr>
        <w:lastRenderedPageBreak/>
        <w:t>RESPONSIBILITIES:</w:t>
      </w:r>
    </w:p>
    <w:p w:rsidR="00A651C9" w:rsidRDefault="00A651C9" w:rsidP="00A651C9">
      <w:pPr>
        <w:tabs>
          <w:tab w:val="left" w:pos="720"/>
          <w:tab w:val="left" w:pos="989"/>
          <w:tab w:val="left" w:pos="1872"/>
          <w:tab w:val="left" w:pos="3024"/>
          <w:tab w:val="left" w:pos="4176"/>
          <w:tab w:val="left" w:pos="5184"/>
          <w:tab w:val="left" w:pos="6336"/>
          <w:tab w:val="left" w:pos="7488"/>
          <w:tab w:val="left" w:pos="8496"/>
          <w:tab w:val="left" w:pos="9648"/>
        </w:tabs>
      </w:pPr>
    </w:p>
    <w:p w:rsidR="00A651C9" w:rsidRDefault="00792D43" w:rsidP="00A651C9">
      <w:pPr>
        <w:numPr>
          <w:ilvl w:val="0"/>
          <w:numId w:val="2"/>
        </w:numPr>
        <w:tabs>
          <w:tab w:val="left" w:pos="989"/>
          <w:tab w:val="left" w:pos="1872"/>
          <w:tab w:val="left" w:pos="3024"/>
          <w:tab w:val="left" w:pos="4176"/>
          <w:tab w:val="left" w:pos="5184"/>
          <w:tab w:val="left" w:pos="6336"/>
          <w:tab w:val="left" w:pos="7488"/>
          <w:tab w:val="left" w:pos="8496"/>
          <w:tab w:val="left" w:pos="9648"/>
        </w:tabs>
      </w:pPr>
      <w:r>
        <w:t>The</w:t>
      </w:r>
      <w:r w:rsidR="001A14F7">
        <w:t xml:space="preserve"> State</w:t>
      </w:r>
      <w:r w:rsidR="00A651C9">
        <w:t xml:space="preserve"> shall:</w:t>
      </w:r>
    </w:p>
    <w:p w:rsidR="00E236BF" w:rsidRDefault="00E236BF" w:rsidP="00A651C9">
      <w:pPr>
        <w:tabs>
          <w:tab w:val="left" w:pos="720"/>
          <w:tab w:val="left" w:pos="989"/>
          <w:tab w:val="left" w:pos="1872"/>
          <w:tab w:val="left" w:pos="3024"/>
          <w:tab w:val="left" w:pos="4176"/>
          <w:tab w:val="left" w:pos="5184"/>
          <w:tab w:val="left" w:pos="6336"/>
          <w:tab w:val="left" w:pos="7488"/>
          <w:tab w:val="left" w:pos="8496"/>
          <w:tab w:val="left" w:pos="9648"/>
        </w:tabs>
        <w:sectPr w:rsidR="00E236BF" w:rsidSect="00D5111A">
          <w:type w:val="continuous"/>
          <w:pgSz w:w="12240" w:h="15840"/>
          <w:pgMar w:top="1440" w:right="1440" w:bottom="1440" w:left="1440" w:header="720" w:footer="720" w:gutter="0"/>
          <w:cols w:space="720"/>
          <w:docGrid w:linePitch="360"/>
        </w:sectPr>
      </w:pPr>
    </w:p>
    <w:p w:rsidR="007F2066" w:rsidRDefault="007F2066" w:rsidP="007F2066">
      <w:pPr>
        <w:widowControl w:val="0"/>
        <w:tabs>
          <w:tab w:val="left" w:pos="1260"/>
        </w:tabs>
        <w:autoSpaceDE w:val="0"/>
        <w:autoSpaceDN w:val="0"/>
        <w:adjustRightInd w:val="0"/>
        <w:rPr>
          <w:i/>
        </w:rPr>
      </w:pPr>
    </w:p>
    <w:p w:rsidR="00B2017E" w:rsidRPr="0093028F" w:rsidRDefault="00B2017E" w:rsidP="00E8708F">
      <w:pPr>
        <w:pStyle w:val="ListParagraph"/>
        <w:widowControl w:val="0"/>
        <w:numPr>
          <w:ilvl w:val="0"/>
          <w:numId w:val="33"/>
        </w:numPr>
        <w:tabs>
          <w:tab w:val="left" w:pos="1260"/>
        </w:tabs>
        <w:autoSpaceDE w:val="0"/>
        <w:autoSpaceDN w:val="0"/>
        <w:adjustRightInd w:val="0"/>
      </w:pPr>
      <w:r w:rsidRPr="0093028F">
        <w:rPr>
          <w:iCs/>
        </w:rPr>
        <w:lastRenderedPageBreak/>
        <w:t>Collaborate with the Forest Service in development of the Scope of Work (SOW) as described in C1 below.</w:t>
      </w:r>
    </w:p>
    <w:p w:rsidR="00B2017E" w:rsidRPr="00B2017E" w:rsidRDefault="00B2017E" w:rsidP="0093028F">
      <w:pPr>
        <w:pStyle w:val="ListParagraph"/>
        <w:widowControl w:val="0"/>
        <w:tabs>
          <w:tab w:val="left" w:pos="1260"/>
        </w:tabs>
        <w:autoSpaceDE w:val="0"/>
        <w:autoSpaceDN w:val="0"/>
        <w:adjustRightInd w:val="0"/>
        <w:ind w:left="1260"/>
      </w:pPr>
    </w:p>
    <w:p w:rsidR="00B2017E" w:rsidRPr="0093028F" w:rsidRDefault="00456510" w:rsidP="00B2017E">
      <w:pPr>
        <w:pStyle w:val="ListParagraph"/>
        <w:widowControl w:val="0"/>
        <w:numPr>
          <w:ilvl w:val="0"/>
          <w:numId w:val="33"/>
        </w:numPr>
        <w:tabs>
          <w:tab w:val="left" w:pos="1260"/>
        </w:tabs>
        <w:autoSpaceDE w:val="0"/>
        <w:autoSpaceDN w:val="0"/>
        <w:adjustRightInd w:val="0"/>
        <w:rPr>
          <w:i/>
        </w:rPr>
      </w:pPr>
      <w:r w:rsidRPr="00456510">
        <w:t>Perform the activities described in the</w:t>
      </w:r>
      <w:r w:rsidR="00BE520D">
        <w:t xml:space="preserve"> </w:t>
      </w:r>
      <w:r w:rsidR="002E19B7">
        <w:t>SOW</w:t>
      </w:r>
      <w:r w:rsidR="00BE520D">
        <w:t>,</w:t>
      </w:r>
      <w:r w:rsidRPr="00456510">
        <w:t xml:space="preserve"> </w:t>
      </w:r>
      <w:r w:rsidR="00090EB4">
        <w:t xml:space="preserve">attached </w:t>
      </w:r>
      <w:r w:rsidR="00BE520D">
        <w:t>as</w:t>
      </w:r>
      <w:r w:rsidR="00B12B2A">
        <w:t xml:space="preserve"> Appendix A, and the Timber Removal Plan, Appendix D, if attached</w:t>
      </w:r>
      <w:r w:rsidR="00090EB4">
        <w:t xml:space="preserve">.  </w:t>
      </w:r>
      <w:r w:rsidR="002E19B7">
        <w:t xml:space="preserve">As appropriate, work will comply with requirements of the National Environmental Policy Act (NEPA) decision as well as </w:t>
      </w:r>
      <w:r w:rsidR="00B67E9C">
        <w:t xml:space="preserve">provided or </w:t>
      </w:r>
      <w:r w:rsidR="002E19B7">
        <w:t>approved silvicultural prescriptions and timber marking guides.</w:t>
      </w:r>
      <w:r w:rsidR="002E19B7" w:rsidRPr="002E19B7">
        <w:t xml:space="preserve"> </w:t>
      </w:r>
      <w:r w:rsidR="002E19B7">
        <w:t xml:space="preserve">The State shall utilize the information provided by the Forest Service to comply with Federal regulations including the </w:t>
      </w:r>
      <w:r w:rsidR="002E19B7" w:rsidRPr="00237FEC">
        <w:t xml:space="preserve">protection of federal resources, permitted uses and </w:t>
      </w:r>
      <w:r w:rsidR="002E19B7">
        <w:t>forest product accountability</w:t>
      </w:r>
      <w:r w:rsidR="002E19B7" w:rsidRPr="00237FEC">
        <w:t>.</w:t>
      </w:r>
    </w:p>
    <w:p w:rsidR="00090EB4" w:rsidRPr="00090EB4" w:rsidRDefault="00090EB4" w:rsidP="00090EB4">
      <w:pPr>
        <w:pStyle w:val="ListParagraph"/>
        <w:rPr>
          <w:i/>
        </w:rPr>
      </w:pPr>
    </w:p>
    <w:p w:rsidR="00581A88" w:rsidRPr="001F760A" w:rsidRDefault="00581A88" w:rsidP="00E8708F">
      <w:pPr>
        <w:pStyle w:val="ListParagraph"/>
        <w:widowControl w:val="0"/>
        <w:numPr>
          <w:ilvl w:val="0"/>
          <w:numId w:val="33"/>
        </w:numPr>
        <w:tabs>
          <w:tab w:val="left" w:pos="1260"/>
        </w:tabs>
        <w:autoSpaceDE w:val="0"/>
        <w:autoSpaceDN w:val="0"/>
        <w:adjustRightInd w:val="0"/>
        <w:rPr>
          <w:i/>
        </w:rPr>
      </w:pPr>
      <w:r w:rsidRPr="001F760A">
        <w:rPr>
          <w:u w:val="single"/>
        </w:rPr>
        <w:t>FINANCIAL STATUS REPORTING</w:t>
      </w:r>
      <w:r w:rsidRPr="00893EB6">
        <w:t xml:space="preserve">.  </w:t>
      </w:r>
      <w:bookmarkStart w:id="2" w:name="Dropdown3"/>
      <w:r w:rsidRPr="00893EB6">
        <w:t>A Federal Financial Report, form SF-425(and Federal Financial Report Attachment, SF-425A, if required for reporting multiple awards), must be submitted</w:t>
      </w:r>
      <w:bookmarkEnd w:id="2"/>
      <w:r w:rsidRPr="00893EB6">
        <w:t xml:space="preserve"> (QUARTERLY, SEMI-ANNUALLY, OR ANNUALLY).  These reports are due 30 days after the reporting period ending March 31, June 30, September 30, December 31 (select all that apply). The final SF-425 (and SF-425A, if applicable) must be submitted either with the final payment request or no later than 90 days from the expiration date of the Good Neighbor Agreement. These forms may be found at </w:t>
      </w:r>
      <w:hyperlink r:id="rId11" w:history="1">
        <w:r w:rsidRPr="00893EB6">
          <w:t>www.whitehouse.gov/omb/grants_forms</w:t>
        </w:r>
      </w:hyperlink>
      <w:r w:rsidRPr="00893EB6">
        <w:t>.</w:t>
      </w:r>
    </w:p>
    <w:p w:rsidR="001F760A" w:rsidRDefault="001F760A" w:rsidP="001F760A">
      <w:pPr>
        <w:pStyle w:val="ListParagraph"/>
        <w:widowControl w:val="0"/>
        <w:tabs>
          <w:tab w:val="left" w:pos="1260"/>
        </w:tabs>
        <w:autoSpaceDE w:val="0"/>
        <w:autoSpaceDN w:val="0"/>
        <w:adjustRightInd w:val="0"/>
        <w:rPr>
          <w:i/>
        </w:rPr>
      </w:pPr>
      <w:r>
        <w:rPr>
          <w:i/>
        </w:rPr>
        <w:t xml:space="preserve"> </w:t>
      </w:r>
    </w:p>
    <w:p w:rsidR="0003591F" w:rsidRPr="00375A58" w:rsidRDefault="001F760A" w:rsidP="0003591F">
      <w:pPr>
        <w:pStyle w:val="ListParagraph"/>
        <w:widowControl w:val="0"/>
        <w:numPr>
          <w:ilvl w:val="0"/>
          <w:numId w:val="33"/>
        </w:numPr>
        <w:tabs>
          <w:tab w:val="left" w:pos="1260"/>
        </w:tabs>
        <w:autoSpaceDE w:val="0"/>
        <w:autoSpaceDN w:val="0"/>
        <w:adjustRightInd w:val="0"/>
        <w:rPr>
          <w:i/>
        </w:rPr>
      </w:pPr>
      <w:r w:rsidRPr="00375A58">
        <w:rPr>
          <w:i/>
        </w:rPr>
        <w:t xml:space="preserve">List </w:t>
      </w:r>
      <w:r w:rsidR="00B12B2A">
        <w:rPr>
          <w:i/>
        </w:rPr>
        <w:t xml:space="preserve">additional </w:t>
      </w:r>
      <w:r w:rsidRPr="00375A58">
        <w:rPr>
          <w:i/>
        </w:rPr>
        <w:t>provisions regarding the roles and responsibilities necessary to complete the project.</w:t>
      </w:r>
      <w:r w:rsidRPr="00375A58">
        <w:rPr>
          <w:i/>
        </w:rPr>
        <w:br/>
      </w:r>
    </w:p>
    <w:p w:rsidR="00A651C9" w:rsidRDefault="00A651C9" w:rsidP="0003591F">
      <w:pPr>
        <w:numPr>
          <w:ilvl w:val="0"/>
          <w:numId w:val="2"/>
        </w:numPr>
        <w:tabs>
          <w:tab w:val="left" w:pos="989"/>
          <w:tab w:val="left" w:pos="1872"/>
          <w:tab w:val="left" w:pos="3024"/>
          <w:tab w:val="left" w:pos="4176"/>
          <w:tab w:val="left" w:pos="5184"/>
          <w:tab w:val="left" w:pos="6336"/>
          <w:tab w:val="left" w:pos="7488"/>
          <w:tab w:val="left" w:pos="8496"/>
          <w:tab w:val="left" w:pos="9648"/>
        </w:tabs>
      </w:pPr>
      <w:r>
        <w:t>The U.S. Forest Service shall:</w:t>
      </w:r>
    </w:p>
    <w:p w:rsidR="00A651C9" w:rsidRDefault="00A651C9" w:rsidP="00A651C9">
      <w:pPr>
        <w:tabs>
          <w:tab w:val="left" w:pos="720"/>
          <w:tab w:val="left" w:pos="989"/>
          <w:tab w:val="left" w:pos="1872"/>
          <w:tab w:val="left" w:pos="3024"/>
          <w:tab w:val="left" w:pos="4176"/>
          <w:tab w:val="left" w:pos="5184"/>
          <w:tab w:val="left" w:pos="6336"/>
          <w:tab w:val="left" w:pos="7488"/>
          <w:tab w:val="left" w:pos="8496"/>
          <w:tab w:val="left" w:pos="9648"/>
        </w:tabs>
      </w:pPr>
    </w:p>
    <w:p w:rsidR="00E8708F" w:rsidRPr="0093028F" w:rsidRDefault="00B4407C" w:rsidP="00E8708F">
      <w:pPr>
        <w:numPr>
          <w:ilvl w:val="0"/>
          <w:numId w:val="15"/>
        </w:numPr>
        <w:tabs>
          <w:tab w:val="left" w:pos="1890"/>
        </w:tabs>
        <w:autoSpaceDE w:val="0"/>
        <w:autoSpaceDN w:val="0"/>
        <w:adjustRightInd w:val="0"/>
        <w:rPr>
          <w:bCs/>
          <w:i/>
        </w:rPr>
      </w:pPr>
      <w:bookmarkStart w:id="3" w:name="Text47"/>
      <w:r w:rsidRPr="0093028F">
        <w:rPr>
          <w:iCs/>
        </w:rPr>
        <w:t>Collaborate with the State in development of the SOW</w:t>
      </w:r>
      <w:r w:rsidR="00B2017E" w:rsidRPr="0093028F">
        <w:rPr>
          <w:iCs/>
        </w:rPr>
        <w:t xml:space="preserve"> as described in C1 below</w:t>
      </w:r>
      <w:r w:rsidRPr="0093028F">
        <w:rPr>
          <w:iCs/>
        </w:rPr>
        <w:t>.</w:t>
      </w:r>
    </w:p>
    <w:p w:rsidR="00E8708F" w:rsidRDefault="00E8708F" w:rsidP="00E8708F">
      <w:pPr>
        <w:widowControl w:val="0"/>
        <w:tabs>
          <w:tab w:val="left" w:pos="1260"/>
        </w:tabs>
        <w:autoSpaceDE w:val="0"/>
        <w:autoSpaceDN w:val="0"/>
        <w:adjustRightInd w:val="0"/>
        <w:ind w:left="1260"/>
        <w:rPr>
          <w:i/>
        </w:rPr>
      </w:pPr>
    </w:p>
    <w:p w:rsidR="00456510" w:rsidRDefault="00456510" w:rsidP="00456510">
      <w:pPr>
        <w:pStyle w:val="ListParagraph"/>
        <w:numPr>
          <w:ilvl w:val="0"/>
          <w:numId w:val="15"/>
        </w:numPr>
      </w:pPr>
      <w:r w:rsidRPr="00456510">
        <w:t>Perform the activities described in the Scope of Work, attached as Appendix A</w:t>
      </w:r>
      <w:r w:rsidR="00BE520D">
        <w:t>, and the Timber Removal Plan, Appendix D, if attached</w:t>
      </w:r>
      <w:r w:rsidRPr="00456510">
        <w:t xml:space="preserve">. </w:t>
      </w:r>
      <w:r>
        <w:t xml:space="preserve">The </w:t>
      </w:r>
      <w:r w:rsidRPr="00456510">
        <w:t>Forest Service must be involved in the development and implementation of any work performed on National Forest System (NFS) lands</w:t>
      </w:r>
      <w:r w:rsidR="00882512">
        <w:t>.</w:t>
      </w:r>
    </w:p>
    <w:p w:rsidR="00090EB4" w:rsidRDefault="00090EB4" w:rsidP="00090EB4">
      <w:pPr>
        <w:pStyle w:val="ListParagraph"/>
      </w:pPr>
    </w:p>
    <w:p w:rsidR="00C13514" w:rsidRDefault="00C13514" w:rsidP="00C13514">
      <w:pPr>
        <w:numPr>
          <w:ilvl w:val="0"/>
          <w:numId w:val="15"/>
        </w:numPr>
      </w:pPr>
      <w:r w:rsidRPr="00603EC2">
        <w:t xml:space="preserve">Complete all necessary National Environmental Policy Act (NEPA) requirements. Any decision required to be made under </w:t>
      </w:r>
      <w:r>
        <w:t>NEPA</w:t>
      </w:r>
      <w:r w:rsidRPr="00603EC2">
        <w:t xml:space="preserve"> with respect to any authorized restoration services to be provided under this agreement on NFS lands shall not be delegated to the State.</w:t>
      </w:r>
    </w:p>
    <w:p w:rsidR="000D1ECD" w:rsidRDefault="000D1ECD" w:rsidP="0093028F">
      <w:pPr>
        <w:pStyle w:val="ListParagraph"/>
      </w:pPr>
    </w:p>
    <w:p w:rsidR="00B52B9B" w:rsidRDefault="000D1ECD" w:rsidP="00C13514">
      <w:pPr>
        <w:numPr>
          <w:ilvl w:val="0"/>
          <w:numId w:val="15"/>
        </w:numPr>
      </w:pPr>
      <w:r>
        <w:t>Provide information to the State</w:t>
      </w:r>
      <w:r w:rsidR="002E19B7">
        <w:t>, such as NEPA mitigation or requirements; silviculture prescriptions and marking guides; and locations of protected resources</w:t>
      </w:r>
      <w:r>
        <w:t xml:space="preserve"> </w:t>
      </w:r>
      <w:r w:rsidR="002E19B7">
        <w:t>as</w:t>
      </w:r>
      <w:r w:rsidRPr="000D1ECD">
        <w:t xml:space="preserve"> </w:t>
      </w:r>
      <w:r>
        <w:t xml:space="preserve">necessary </w:t>
      </w:r>
      <w:r w:rsidR="002E19B7">
        <w:t>to comply</w:t>
      </w:r>
      <w:r>
        <w:t xml:space="preserve"> with federal law, regulation, and policy</w:t>
      </w:r>
      <w:r w:rsidR="002E19B7">
        <w:t xml:space="preserve">. </w:t>
      </w:r>
    </w:p>
    <w:p w:rsidR="000220E8" w:rsidRDefault="000220E8" w:rsidP="00F66CD4">
      <w:pPr>
        <w:pStyle w:val="ListParagraph"/>
      </w:pPr>
    </w:p>
    <w:p w:rsidR="000220E8" w:rsidRDefault="000220E8" w:rsidP="00C13514">
      <w:pPr>
        <w:numPr>
          <w:ilvl w:val="0"/>
          <w:numId w:val="15"/>
        </w:numPr>
      </w:pPr>
      <w:r>
        <w:t>Ensure appropriate boundary line determination and designation is completed prior to implementation of project activities.</w:t>
      </w:r>
    </w:p>
    <w:p w:rsidR="001F760A" w:rsidRDefault="001F760A" w:rsidP="001F760A">
      <w:pPr>
        <w:pStyle w:val="ListParagraph"/>
      </w:pPr>
    </w:p>
    <w:p w:rsidR="001F760A" w:rsidRPr="00456510" w:rsidRDefault="001F760A" w:rsidP="001F760A">
      <w:pPr>
        <w:widowControl w:val="0"/>
        <w:numPr>
          <w:ilvl w:val="0"/>
          <w:numId w:val="15"/>
        </w:numPr>
        <w:tabs>
          <w:tab w:val="left" w:pos="1260"/>
        </w:tabs>
        <w:autoSpaceDE w:val="0"/>
        <w:autoSpaceDN w:val="0"/>
        <w:adjustRightInd w:val="0"/>
        <w:rPr>
          <w:i/>
        </w:rPr>
      </w:pPr>
      <w:r w:rsidRPr="00456510">
        <w:rPr>
          <w:i/>
        </w:rPr>
        <w:t>List</w:t>
      </w:r>
      <w:r w:rsidR="00B12B2A">
        <w:rPr>
          <w:i/>
        </w:rPr>
        <w:t xml:space="preserve"> additional</w:t>
      </w:r>
      <w:r w:rsidRPr="00456510">
        <w:rPr>
          <w:i/>
        </w:rPr>
        <w:t xml:space="preserve"> provisions regarding the roles and responsibilities necessary to </w:t>
      </w:r>
      <w:r w:rsidRPr="00456510">
        <w:rPr>
          <w:i/>
        </w:rPr>
        <w:lastRenderedPageBreak/>
        <w:t>complete the project.</w:t>
      </w:r>
    </w:p>
    <w:p w:rsidR="00920529" w:rsidRDefault="00920529" w:rsidP="00920529">
      <w:pPr>
        <w:ind w:left="1260"/>
      </w:pPr>
    </w:p>
    <w:p w:rsidR="00946F05" w:rsidRPr="0003591F" w:rsidRDefault="0003591F" w:rsidP="0003591F">
      <w:pPr>
        <w:numPr>
          <w:ilvl w:val="0"/>
          <w:numId w:val="2"/>
        </w:numPr>
        <w:tabs>
          <w:tab w:val="left" w:pos="989"/>
          <w:tab w:val="left" w:pos="1872"/>
          <w:tab w:val="left" w:pos="3024"/>
          <w:tab w:val="left" w:pos="4176"/>
          <w:tab w:val="left" w:pos="5184"/>
          <w:tab w:val="left" w:pos="6336"/>
          <w:tab w:val="left" w:pos="7488"/>
          <w:tab w:val="left" w:pos="8496"/>
          <w:tab w:val="left" w:pos="9648"/>
        </w:tabs>
      </w:pPr>
      <w:r w:rsidRPr="0003591F">
        <w:t>It Is Mutually Understood a</w:t>
      </w:r>
      <w:r w:rsidR="00946F05" w:rsidRPr="0003591F">
        <w:t>nd Agreed By And Between The Parties That:</w:t>
      </w:r>
    </w:p>
    <w:p w:rsidR="00946F05" w:rsidRDefault="00946F05" w:rsidP="00946F05">
      <w:pPr>
        <w:tabs>
          <w:tab w:val="left" w:pos="989"/>
          <w:tab w:val="left" w:pos="1872"/>
          <w:tab w:val="left" w:pos="3024"/>
          <w:tab w:val="left" w:pos="4176"/>
          <w:tab w:val="left" w:pos="5184"/>
          <w:tab w:val="left" w:pos="6336"/>
          <w:tab w:val="left" w:pos="7488"/>
          <w:tab w:val="left" w:pos="8496"/>
          <w:tab w:val="left" w:pos="9648"/>
        </w:tabs>
        <w:ind w:left="900"/>
      </w:pPr>
    </w:p>
    <w:p w:rsidR="005B49F8" w:rsidRPr="00D75D06" w:rsidRDefault="005B49F8" w:rsidP="00893EB6">
      <w:pPr>
        <w:pStyle w:val="ListParagraph"/>
        <w:numPr>
          <w:ilvl w:val="0"/>
          <w:numId w:val="29"/>
        </w:numPr>
      </w:pPr>
      <w:r w:rsidRPr="005B49F8">
        <w:rPr>
          <w:iCs/>
          <w:u w:val="single"/>
        </w:rPr>
        <w:t>JOINT STATEMENT OF WORK (SOW)</w:t>
      </w:r>
      <w:r w:rsidRPr="005B49F8">
        <w:rPr>
          <w:iCs/>
        </w:rPr>
        <w:t xml:space="preserve">.  </w:t>
      </w:r>
      <w:r>
        <w:rPr>
          <w:iCs/>
        </w:rPr>
        <w:t>Both parties will collaborate in the development</w:t>
      </w:r>
      <w:r w:rsidRPr="005B49F8">
        <w:rPr>
          <w:iCs/>
        </w:rPr>
        <w:t xml:space="preserve"> </w:t>
      </w:r>
      <w:r>
        <w:rPr>
          <w:iCs/>
        </w:rPr>
        <w:t>of</w:t>
      </w:r>
      <w:r w:rsidRPr="005B49F8">
        <w:rPr>
          <w:iCs/>
        </w:rPr>
        <w:t xml:space="preserve"> a</w:t>
      </w:r>
      <w:r w:rsidR="00B820FB">
        <w:rPr>
          <w:iCs/>
        </w:rPr>
        <w:t>n</w:t>
      </w:r>
      <w:r w:rsidRPr="005B49F8">
        <w:rPr>
          <w:iCs/>
        </w:rPr>
        <w:t xml:space="preserve"> SOW, which will be </w:t>
      </w:r>
      <w:r w:rsidR="00B820FB">
        <w:rPr>
          <w:iCs/>
        </w:rPr>
        <w:t>incorporated and made a part of</w:t>
      </w:r>
      <w:r w:rsidRPr="005B49F8">
        <w:rPr>
          <w:iCs/>
        </w:rPr>
        <w:t xml:space="preserve"> this agreement. At a minimum, the SOW must clearly provide a plan of operations and quality control for project work</w:t>
      </w:r>
      <w:r>
        <w:rPr>
          <w:iCs/>
        </w:rPr>
        <w:t xml:space="preserve">, identify activities </w:t>
      </w:r>
      <w:r w:rsidR="00B820FB">
        <w:rPr>
          <w:iCs/>
        </w:rPr>
        <w:t>to</w:t>
      </w:r>
      <w:r>
        <w:rPr>
          <w:iCs/>
        </w:rPr>
        <w:t xml:space="preserve"> be performed</w:t>
      </w:r>
      <w:r w:rsidR="00B820FB">
        <w:rPr>
          <w:iCs/>
        </w:rPr>
        <w:t>,</w:t>
      </w:r>
      <w:r>
        <w:rPr>
          <w:iCs/>
        </w:rPr>
        <w:t xml:space="preserve"> and the responsible party</w:t>
      </w:r>
      <w:r w:rsidRPr="005B49F8">
        <w:rPr>
          <w:iCs/>
        </w:rPr>
        <w:t>.</w:t>
      </w:r>
      <w:r>
        <w:rPr>
          <w:iCs/>
        </w:rPr>
        <w:t xml:space="preserve">  The funding for those activities will correspond</w:t>
      </w:r>
      <w:r w:rsidR="00B820FB">
        <w:rPr>
          <w:iCs/>
        </w:rPr>
        <w:t xml:space="preserve"> to</w:t>
      </w:r>
      <w:r>
        <w:rPr>
          <w:iCs/>
        </w:rPr>
        <w:t xml:space="preserve"> and be reflected in the financial plan.</w:t>
      </w:r>
      <w:r w:rsidRPr="005B49F8">
        <w:rPr>
          <w:iCs/>
        </w:rPr>
        <w:t xml:space="preserve"> </w:t>
      </w:r>
      <w:r>
        <w:rPr>
          <w:iCs/>
        </w:rPr>
        <w:t>A</w:t>
      </w:r>
      <w:r w:rsidRPr="005B49F8">
        <w:rPr>
          <w:iCs/>
        </w:rPr>
        <w:t xml:space="preserve"> timeline for the work activities </w:t>
      </w:r>
      <w:r>
        <w:rPr>
          <w:iCs/>
        </w:rPr>
        <w:t>should be included</w:t>
      </w:r>
      <w:r w:rsidRPr="005B49F8">
        <w:rPr>
          <w:iCs/>
        </w:rPr>
        <w:t xml:space="preserve"> to </w:t>
      </w:r>
      <w:r>
        <w:rPr>
          <w:iCs/>
        </w:rPr>
        <w:t>serve as a monitoring too</w:t>
      </w:r>
      <w:r w:rsidR="00D75D06">
        <w:rPr>
          <w:iCs/>
        </w:rPr>
        <w:t>l</w:t>
      </w:r>
      <w:r>
        <w:rPr>
          <w:iCs/>
        </w:rPr>
        <w:t xml:space="preserve"> for both parties, and to help ensure completion of the work within the period of performance of the SOW</w:t>
      </w:r>
      <w:r w:rsidRPr="005B49F8">
        <w:rPr>
          <w:iCs/>
        </w:rPr>
        <w:t xml:space="preserve">. </w:t>
      </w:r>
      <w:proofErr w:type="gramStart"/>
      <w:r w:rsidRPr="002B0927">
        <w:t>The</w:t>
      </w:r>
      <w:proofErr w:type="gramEnd"/>
      <w:r w:rsidRPr="002B0927">
        <w:t xml:space="preserve"> </w:t>
      </w:r>
      <w:r w:rsidR="00B820FB" w:rsidRPr="002B0927">
        <w:t xml:space="preserve">work described in the </w:t>
      </w:r>
      <w:r w:rsidRPr="002B0927">
        <w:t xml:space="preserve">SOW must reflect the activities approved in the applicable National Environmental Policy Act (NEPA) document and </w:t>
      </w:r>
      <w:r w:rsidR="00B820FB" w:rsidRPr="002B0927">
        <w:t>any</w:t>
      </w:r>
      <w:r w:rsidRPr="002B0927">
        <w:t xml:space="preserve"> mitigation</w:t>
      </w:r>
      <w:r w:rsidR="00B820FB" w:rsidRPr="002B0927">
        <w:t xml:space="preserve"> activities</w:t>
      </w:r>
      <w:r w:rsidRPr="002B0927">
        <w:t xml:space="preserve"> identified therein</w:t>
      </w:r>
      <w:r w:rsidR="00B820FB">
        <w:rPr>
          <w:iCs/>
        </w:rPr>
        <w:t>.</w:t>
      </w:r>
    </w:p>
    <w:p w:rsidR="00D75D06" w:rsidRPr="005B49F8" w:rsidRDefault="00D75D06" w:rsidP="0093028F">
      <w:pPr>
        <w:pStyle w:val="ListParagraph"/>
        <w:ind w:left="1260"/>
      </w:pPr>
    </w:p>
    <w:p w:rsidR="00893EB6" w:rsidRPr="00893EB6" w:rsidRDefault="00893EB6" w:rsidP="00893EB6">
      <w:pPr>
        <w:pStyle w:val="ListParagraph"/>
        <w:numPr>
          <w:ilvl w:val="0"/>
          <w:numId w:val="29"/>
        </w:numPr>
      </w:pPr>
      <w:r w:rsidRPr="00581A88">
        <w:rPr>
          <w:u w:val="single"/>
        </w:rPr>
        <w:t>AVAILABILITY FOR CONSULTATION</w:t>
      </w:r>
      <w:r>
        <w:t>.</w:t>
      </w:r>
      <w:r w:rsidRPr="00730839">
        <w:t xml:space="preserve">  Both parties will make themselves available at mutually agreeable times, for continuing consultation to discuss the conditions covered by this agreement and agree to actions ess</w:t>
      </w:r>
      <w:r w:rsidR="0088568D">
        <w:t>ential to fulfill its purposes.</w:t>
      </w:r>
    </w:p>
    <w:p w:rsidR="00893EB6" w:rsidRPr="002B0927" w:rsidRDefault="00893EB6" w:rsidP="002B0927">
      <w:pPr>
        <w:pStyle w:val="ListParagraph"/>
        <w:rPr>
          <w:u w:val="single"/>
        </w:rPr>
      </w:pPr>
    </w:p>
    <w:p w:rsidR="00456510" w:rsidRPr="001A14F7" w:rsidRDefault="00456510" w:rsidP="00893EB6">
      <w:pPr>
        <w:pStyle w:val="ListParagraph"/>
        <w:numPr>
          <w:ilvl w:val="0"/>
          <w:numId w:val="29"/>
        </w:numPr>
        <w:rPr>
          <w:rFonts w:ascii="Times" w:hAnsi="Times"/>
          <w:color w:val="000000"/>
        </w:rPr>
      </w:pPr>
      <w:r w:rsidRPr="00581A88">
        <w:rPr>
          <w:u w:val="single"/>
        </w:rPr>
        <w:t>A</w:t>
      </w:r>
      <w:r w:rsidRPr="008830C1">
        <w:rPr>
          <w:u w:val="single"/>
        </w:rPr>
        <w:t xml:space="preserve">DVANCE, REIMBURSABLE OR ADVANCE AND </w:t>
      </w:r>
      <w:proofErr w:type="gramStart"/>
      <w:r w:rsidRPr="008830C1">
        <w:rPr>
          <w:u w:val="single"/>
        </w:rPr>
        <w:t>REIMBURSABLE</w:t>
      </w:r>
      <w:r w:rsidRPr="008830C1">
        <w:rPr>
          <w:rStyle w:val="CommentReference"/>
          <w:sz w:val="24"/>
          <w:szCs w:val="24"/>
          <w:u w:val="single"/>
        </w:rPr>
        <w:t xml:space="preserve"> </w:t>
      </w:r>
      <w:r>
        <w:rPr>
          <w:u w:val="single"/>
        </w:rPr>
        <w:t xml:space="preserve"> </w:t>
      </w:r>
      <w:r w:rsidRPr="001A71A5">
        <w:rPr>
          <w:u w:val="single"/>
        </w:rPr>
        <w:t>PAYMENTS</w:t>
      </w:r>
      <w:proofErr w:type="gramEnd"/>
      <w:r>
        <w:t>.  (ADVANCE, REIMBURSABLE OR ADVANCE AND REIMBURSABLE)</w:t>
      </w:r>
      <w:r w:rsidRPr="003166DF">
        <w:t xml:space="preserve"> </w:t>
      </w:r>
      <w:r w:rsidRPr="001A14F7">
        <w:rPr>
          <w:rFonts w:ascii="Times" w:hAnsi="Times"/>
          <w:color w:val="000000"/>
        </w:rPr>
        <w:t xml:space="preserve">payments </w:t>
      </w:r>
      <w:r w:rsidRPr="001A14F7">
        <w:rPr>
          <w:color w:val="000000"/>
        </w:rPr>
        <w:t xml:space="preserve">are approved under this </w:t>
      </w:r>
      <w:r>
        <w:t>Good Neighbor Agreement</w:t>
      </w:r>
      <w:r w:rsidRPr="001A14F7">
        <w:rPr>
          <w:color w:val="000000"/>
        </w:rPr>
        <w:t xml:space="preserve">.  Only costs for those project activities approved in (1) the initial agreement, or (2) modifications thereto, are allowable.  </w:t>
      </w:r>
      <w:r w:rsidRPr="001A14F7">
        <w:t>Requests for payment must be submitted on Standard Form 270 (SF-270), Request for Advance or Reimbursement,</w:t>
      </w:r>
      <w:r w:rsidRPr="001A14F7">
        <w:rPr>
          <w:color w:val="000000"/>
        </w:rPr>
        <w:t xml:space="preserve"> and must be submitted no more than monthly.  In order to approve a Request for Advance Payment or Reimbursement, the Forest Service shall review such requests to ensure advances or payments for reimbursement are in compliance and otherwise consistent with OMB, USDA, and Forest Service regulations</w:t>
      </w:r>
      <w:r w:rsidRPr="001A14F7">
        <w:rPr>
          <w:rFonts w:ascii="Times" w:hAnsi="Times"/>
          <w:color w:val="000000"/>
        </w:rPr>
        <w:t xml:space="preserve">. </w:t>
      </w:r>
    </w:p>
    <w:p w:rsidR="00456510" w:rsidRPr="001A14F7" w:rsidRDefault="00456510" w:rsidP="00456510">
      <w:pPr>
        <w:widowControl w:val="0"/>
        <w:autoSpaceDE w:val="0"/>
        <w:autoSpaceDN w:val="0"/>
        <w:adjustRightInd w:val="0"/>
        <w:ind w:left="720"/>
        <w:rPr>
          <w:rFonts w:ascii="Times" w:hAnsi="Times"/>
          <w:color w:val="000000"/>
        </w:rPr>
      </w:pPr>
    </w:p>
    <w:p w:rsidR="00456510" w:rsidRPr="001A14F7" w:rsidRDefault="00456510" w:rsidP="0003591F">
      <w:pPr>
        <w:ind w:left="1260"/>
        <w:rPr>
          <w:rFonts w:ascii="Times" w:hAnsi="Times"/>
          <w:color w:val="000000"/>
        </w:rPr>
      </w:pPr>
      <w:r w:rsidRPr="001A14F7">
        <w:rPr>
          <w:color w:val="000000"/>
        </w:rPr>
        <w:t xml:space="preserve">Advance payments must not exceed the minimum amount needed or no more than is needed for a 30-day period, whichever is less.  If </w:t>
      </w:r>
      <w:r w:rsidR="00041710">
        <w:rPr>
          <w:color w:val="000000"/>
        </w:rPr>
        <w:t>the State</w:t>
      </w:r>
      <w:r w:rsidRPr="001A14F7">
        <w:rPr>
          <w:color w:val="000000"/>
        </w:rPr>
        <w:t xml:space="preserve"> receives an advance payment and subsequently requests an advance or reimbursement payment, then the request must clearly demonstrate that the previously advanced funds have been fully expended before the Forest Service can approve the request for payment. Any funds advanced, but not spent, upon expiration of this agreement must be returned to the Forest Service</w:t>
      </w:r>
      <w:r w:rsidRPr="001A14F7">
        <w:rPr>
          <w:rFonts w:ascii="Times" w:hAnsi="Times"/>
          <w:color w:val="000000"/>
        </w:rPr>
        <w:t xml:space="preserve">. </w:t>
      </w:r>
    </w:p>
    <w:p w:rsidR="00456510" w:rsidRPr="001A14F7" w:rsidRDefault="00456510" w:rsidP="00456510">
      <w:pPr>
        <w:ind w:left="1260"/>
        <w:rPr>
          <w:rFonts w:ascii="Times" w:hAnsi="Times"/>
          <w:color w:val="000000"/>
        </w:rPr>
      </w:pPr>
    </w:p>
    <w:p w:rsidR="00456510" w:rsidRPr="001A14F7" w:rsidRDefault="00456510" w:rsidP="0003591F">
      <w:pPr>
        <w:widowControl w:val="0"/>
        <w:autoSpaceDE w:val="0"/>
        <w:autoSpaceDN w:val="0"/>
        <w:adjustRightInd w:val="0"/>
        <w:ind w:left="1260"/>
        <w:rPr>
          <w:rFonts w:ascii="Times" w:hAnsi="Times"/>
          <w:color w:val="000000"/>
        </w:rPr>
      </w:pPr>
      <w:r w:rsidRPr="001A14F7">
        <w:rPr>
          <w:rFonts w:ascii="Times" w:hAnsi="Times"/>
          <w:color w:val="000000"/>
        </w:rPr>
        <w:t>The Program Manager reserves the right to request additional information prior to approving a payment:</w:t>
      </w:r>
    </w:p>
    <w:p w:rsidR="00456510" w:rsidRDefault="00456510" w:rsidP="00893EB6">
      <w:pPr>
        <w:widowControl w:val="0"/>
        <w:autoSpaceDE w:val="0"/>
        <w:autoSpaceDN w:val="0"/>
        <w:adjustRightInd w:val="0"/>
        <w:ind w:left="900"/>
        <w:rPr>
          <w:rFonts w:ascii="Times" w:hAnsi="Times"/>
          <w:color w:val="000000"/>
        </w:rPr>
      </w:pPr>
    </w:p>
    <w:p w:rsidR="00456510" w:rsidRPr="003958AA" w:rsidRDefault="00456510" w:rsidP="0003591F">
      <w:pPr>
        <w:ind w:left="900" w:firstLine="360"/>
      </w:pPr>
      <w:r w:rsidRPr="003958AA">
        <w:t xml:space="preserve">The invoice must be sent by one of three methods (email is preferred):  </w:t>
      </w:r>
    </w:p>
    <w:p w:rsidR="00456510" w:rsidRPr="003958AA" w:rsidRDefault="00456510" w:rsidP="00456510"/>
    <w:tbl>
      <w:tblPr>
        <w:tblW w:w="0" w:type="auto"/>
        <w:tblInd w:w="2808" w:type="dxa"/>
        <w:tblLook w:val="01E0" w:firstRow="1" w:lastRow="1" w:firstColumn="1" w:lastColumn="1" w:noHBand="0" w:noVBand="0"/>
      </w:tblPr>
      <w:tblGrid>
        <w:gridCol w:w="5400"/>
      </w:tblGrid>
      <w:tr w:rsidR="00456510" w:rsidRPr="003958AA" w:rsidTr="00BE520D">
        <w:tc>
          <w:tcPr>
            <w:tcW w:w="5400" w:type="dxa"/>
          </w:tcPr>
          <w:p w:rsidR="00456510" w:rsidRPr="003958AA" w:rsidRDefault="00456510" w:rsidP="00BE520D">
            <w:r w:rsidRPr="003958AA">
              <w:t xml:space="preserve">EMAIL:    </w:t>
            </w:r>
            <w:hyperlink r:id="rId12" w:history="1">
              <w:r w:rsidRPr="00E13F30">
                <w:rPr>
                  <w:rStyle w:val="Hyperlink"/>
                </w:rPr>
                <w:t>asc_ga@fs.fed.us</w:t>
              </w:r>
            </w:hyperlink>
          </w:p>
        </w:tc>
      </w:tr>
      <w:tr w:rsidR="00456510" w:rsidRPr="003958AA" w:rsidTr="00BE520D">
        <w:tc>
          <w:tcPr>
            <w:tcW w:w="5400" w:type="dxa"/>
          </w:tcPr>
          <w:p w:rsidR="00456510" w:rsidRPr="003958AA" w:rsidRDefault="00456510" w:rsidP="00BE520D"/>
        </w:tc>
      </w:tr>
      <w:tr w:rsidR="00456510" w:rsidRPr="003958AA" w:rsidTr="00BE520D">
        <w:tc>
          <w:tcPr>
            <w:tcW w:w="5400" w:type="dxa"/>
          </w:tcPr>
          <w:p w:rsidR="00456510" w:rsidRPr="003958AA" w:rsidRDefault="00456510" w:rsidP="00BE520D">
            <w:r w:rsidRPr="003958AA">
              <w:lastRenderedPageBreak/>
              <w:t xml:space="preserve"> FAX:        877-687-4894</w:t>
            </w:r>
          </w:p>
        </w:tc>
      </w:tr>
      <w:tr w:rsidR="00456510" w:rsidRPr="003958AA" w:rsidTr="00BE520D">
        <w:tc>
          <w:tcPr>
            <w:tcW w:w="5400" w:type="dxa"/>
          </w:tcPr>
          <w:p w:rsidR="00456510" w:rsidRPr="003958AA" w:rsidRDefault="00456510" w:rsidP="00BE520D"/>
        </w:tc>
      </w:tr>
      <w:tr w:rsidR="00456510" w:rsidRPr="003958AA" w:rsidTr="00BE520D">
        <w:tc>
          <w:tcPr>
            <w:tcW w:w="5400" w:type="dxa"/>
          </w:tcPr>
          <w:p w:rsidR="00456510" w:rsidRPr="003958AA" w:rsidRDefault="00456510" w:rsidP="00BE520D">
            <w:r w:rsidRPr="003958AA">
              <w:t>POSTAL:  USDA Forest Service</w:t>
            </w:r>
          </w:p>
        </w:tc>
      </w:tr>
      <w:tr w:rsidR="00456510" w:rsidRPr="003958AA" w:rsidTr="00BE520D">
        <w:tc>
          <w:tcPr>
            <w:tcW w:w="5400" w:type="dxa"/>
          </w:tcPr>
          <w:p w:rsidR="00456510" w:rsidRPr="003958AA" w:rsidRDefault="00456510" w:rsidP="00BE520D">
            <w:r w:rsidRPr="003958AA">
              <w:t xml:space="preserve">                   Albuquerque Service Center</w:t>
            </w:r>
          </w:p>
        </w:tc>
      </w:tr>
      <w:tr w:rsidR="00456510" w:rsidRPr="003958AA" w:rsidTr="00BE520D">
        <w:tc>
          <w:tcPr>
            <w:tcW w:w="5400" w:type="dxa"/>
          </w:tcPr>
          <w:p w:rsidR="00456510" w:rsidRPr="003958AA" w:rsidRDefault="00456510" w:rsidP="00BE520D">
            <w:r w:rsidRPr="003958AA">
              <w:t xml:space="preserve">                   Payments – Grants &amp; Agreements</w:t>
            </w:r>
          </w:p>
        </w:tc>
      </w:tr>
      <w:tr w:rsidR="00456510" w:rsidRPr="003958AA" w:rsidTr="00BE520D">
        <w:tc>
          <w:tcPr>
            <w:tcW w:w="5400" w:type="dxa"/>
          </w:tcPr>
          <w:p w:rsidR="00456510" w:rsidRPr="003958AA" w:rsidRDefault="00456510" w:rsidP="00BE520D">
            <w:r w:rsidRPr="003958AA">
              <w:t xml:space="preserve">                   101B Sun Ave NE</w:t>
            </w:r>
          </w:p>
        </w:tc>
      </w:tr>
      <w:tr w:rsidR="00456510" w:rsidRPr="003958AA" w:rsidTr="00BE520D">
        <w:tc>
          <w:tcPr>
            <w:tcW w:w="5400" w:type="dxa"/>
          </w:tcPr>
          <w:p w:rsidR="00456510" w:rsidRPr="003958AA" w:rsidRDefault="00456510" w:rsidP="00BE520D">
            <w:r w:rsidRPr="003958AA">
              <w:t xml:space="preserve">                   Albuquerque, NM 87109</w:t>
            </w:r>
          </w:p>
        </w:tc>
      </w:tr>
    </w:tbl>
    <w:p w:rsidR="00456510" w:rsidRPr="003958AA" w:rsidRDefault="00456510" w:rsidP="00456510"/>
    <w:p w:rsidR="00456510" w:rsidRDefault="00456510" w:rsidP="00456510">
      <w:pPr>
        <w:ind w:left="1260"/>
      </w:pPr>
      <w:r w:rsidRPr="003958AA">
        <w:t>Send a copy to:</w:t>
      </w:r>
      <w:r w:rsidRPr="00B74E9F">
        <w:t xml:space="preserve">  </w:t>
      </w:r>
      <w:r>
        <w:t xml:space="preserve">FS PROGRAM MANAGER </w:t>
      </w:r>
    </w:p>
    <w:p w:rsidR="00506E93" w:rsidRPr="00506E93" w:rsidRDefault="00506E93" w:rsidP="00506E93">
      <w:pPr>
        <w:pStyle w:val="ListParagraph"/>
        <w:widowControl w:val="0"/>
        <w:autoSpaceDE w:val="0"/>
        <w:autoSpaceDN w:val="0"/>
        <w:adjustRightInd w:val="0"/>
        <w:ind w:left="1260"/>
        <w:rPr>
          <w:highlight w:val="yellow"/>
        </w:rPr>
      </w:pPr>
    </w:p>
    <w:p w:rsidR="00EA77D0" w:rsidRDefault="00EA77D0" w:rsidP="00EA77D0">
      <w:pPr>
        <w:pStyle w:val="ListParagraph"/>
        <w:widowControl w:val="0"/>
        <w:numPr>
          <w:ilvl w:val="0"/>
          <w:numId w:val="29"/>
        </w:numPr>
        <w:autoSpaceDE w:val="0"/>
        <w:autoSpaceDN w:val="0"/>
        <w:adjustRightInd w:val="0"/>
      </w:pPr>
      <w:r w:rsidRPr="00EA77D0">
        <w:rPr>
          <w:u w:val="single"/>
        </w:rPr>
        <w:t>OVERPAYMENT</w:t>
      </w:r>
      <w:r>
        <w:t xml:space="preserve">.  Any funds paid to the </w:t>
      </w:r>
      <w:r w:rsidR="00B820FB">
        <w:t>State</w:t>
      </w:r>
      <w:r>
        <w:t xml:space="preserve"> in excess of the amount entitled under the terms and conditions of this agreement constitute a debt to the Federal Government.  The following must also be considered as a debt or debts owed by the </w:t>
      </w:r>
      <w:r w:rsidR="00B820FB">
        <w:t>State</w:t>
      </w:r>
      <w:r>
        <w:t xml:space="preserve"> to the U.S. Forest Service:</w:t>
      </w:r>
    </w:p>
    <w:p w:rsidR="00EA77D0" w:rsidRDefault="00EA77D0" w:rsidP="00EA77D0">
      <w:pPr>
        <w:autoSpaceDE w:val="0"/>
        <w:autoSpaceDN w:val="0"/>
        <w:adjustRightInd w:val="0"/>
        <w:spacing w:line="240" w:lineRule="atLeast"/>
        <w:ind w:left="900"/>
        <w:rPr>
          <w:color w:val="000000"/>
        </w:rPr>
      </w:pPr>
    </w:p>
    <w:p w:rsidR="00EA77D0" w:rsidRDefault="00EA77D0" w:rsidP="00EA77D0">
      <w:pPr>
        <w:autoSpaceDE w:val="0"/>
        <w:autoSpaceDN w:val="0"/>
        <w:adjustRightInd w:val="0"/>
        <w:spacing w:line="240" w:lineRule="atLeast"/>
        <w:ind w:left="1440"/>
        <w:rPr>
          <w:color w:val="000000"/>
        </w:rPr>
      </w:pPr>
      <w:r>
        <w:rPr>
          <w:color w:val="000000"/>
        </w:rPr>
        <w:t xml:space="preserve">- Any royalties or other special classes of program income which, under the provisions of the agreement, are required to be returned. </w:t>
      </w:r>
    </w:p>
    <w:p w:rsidR="00EA77D0" w:rsidRDefault="00EA77D0" w:rsidP="00EA77D0">
      <w:pPr>
        <w:autoSpaceDE w:val="0"/>
        <w:autoSpaceDN w:val="0"/>
        <w:adjustRightInd w:val="0"/>
        <w:spacing w:line="240" w:lineRule="atLeast"/>
        <w:ind w:left="1080"/>
        <w:rPr>
          <w:color w:val="000000"/>
        </w:rPr>
      </w:pPr>
    </w:p>
    <w:p w:rsidR="00EA77D0" w:rsidRDefault="00EA77D0" w:rsidP="00EA77D0">
      <w:pPr>
        <w:autoSpaceDE w:val="0"/>
        <w:autoSpaceDN w:val="0"/>
        <w:adjustRightInd w:val="0"/>
        <w:spacing w:line="240" w:lineRule="atLeast"/>
        <w:ind w:left="1440"/>
        <w:rPr>
          <w:color w:val="000000"/>
        </w:rPr>
      </w:pPr>
      <w:r>
        <w:rPr>
          <w:color w:val="000000"/>
        </w:rPr>
        <w:t>If this debt is not paid according to the terms of the bill for collection issued for the overpayment, the U.S. Forest Service may reduce the debt by:</w:t>
      </w:r>
    </w:p>
    <w:p w:rsidR="00EA77D0" w:rsidRDefault="00EA77D0" w:rsidP="00EA77D0">
      <w:pPr>
        <w:autoSpaceDE w:val="0"/>
        <w:autoSpaceDN w:val="0"/>
        <w:adjustRightInd w:val="0"/>
        <w:spacing w:line="240" w:lineRule="atLeast"/>
        <w:ind w:left="1080"/>
        <w:rPr>
          <w:color w:val="000000"/>
        </w:rPr>
      </w:pPr>
    </w:p>
    <w:p w:rsidR="00EA77D0" w:rsidRDefault="00EA77D0" w:rsidP="00EA77D0">
      <w:pPr>
        <w:autoSpaceDE w:val="0"/>
        <w:autoSpaceDN w:val="0"/>
        <w:adjustRightInd w:val="0"/>
        <w:spacing w:line="240" w:lineRule="atLeast"/>
        <w:ind w:left="1080" w:firstLine="360"/>
        <w:rPr>
          <w:color w:val="000000"/>
        </w:rPr>
      </w:pPr>
      <w:r>
        <w:rPr>
          <w:color w:val="000000"/>
        </w:rPr>
        <w:t>1.  Making an administrative offset against other requests for reimbursement.</w:t>
      </w:r>
    </w:p>
    <w:p w:rsidR="00EA77D0" w:rsidRDefault="00EA77D0" w:rsidP="00EA77D0">
      <w:pPr>
        <w:autoSpaceDE w:val="0"/>
        <w:autoSpaceDN w:val="0"/>
        <w:adjustRightInd w:val="0"/>
        <w:spacing w:line="240" w:lineRule="atLeast"/>
        <w:ind w:left="1080"/>
        <w:rPr>
          <w:color w:val="000000"/>
        </w:rPr>
      </w:pPr>
    </w:p>
    <w:p w:rsidR="00EA77D0" w:rsidRDefault="00EA77D0" w:rsidP="00EA77D0">
      <w:pPr>
        <w:autoSpaceDE w:val="0"/>
        <w:autoSpaceDN w:val="0"/>
        <w:adjustRightInd w:val="0"/>
        <w:spacing w:line="240" w:lineRule="atLeast"/>
        <w:ind w:left="1080" w:firstLine="360"/>
        <w:rPr>
          <w:color w:val="000000"/>
        </w:rPr>
      </w:pPr>
      <w:r>
        <w:rPr>
          <w:color w:val="000000"/>
        </w:rPr>
        <w:t xml:space="preserve">2.  Withholding advance payments otherwise due to the </w:t>
      </w:r>
      <w:r w:rsidR="00B820FB">
        <w:rPr>
          <w:color w:val="000000"/>
        </w:rPr>
        <w:t>State</w:t>
      </w:r>
      <w:r>
        <w:rPr>
          <w:color w:val="000000"/>
        </w:rPr>
        <w:t>.</w:t>
      </w:r>
    </w:p>
    <w:p w:rsidR="00EA77D0" w:rsidRDefault="00EA77D0" w:rsidP="00EA77D0">
      <w:pPr>
        <w:autoSpaceDE w:val="0"/>
        <w:autoSpaceDN w:val="0"/>
        <w:adjustRightInd w:val="0"/>
        <w:spacing w:line="240" w:lineRule="atLeast"/>
        <w:ind w:left="1080"/>
        <w:rPr>
          <w:color w:val="000000"/>
        </w:rPr>
      </w:pPr>
    </w:p>
    <w:p w:rsidR="00EA77D0" w:rsidRDefault="00EA77D0" w:rsidP="00EA77D0">
      <w:pPr>
        <w:autoSpaceDE w:val="0"/>
        <w:autoSpaceDN w:val="0"/>
        <w:adjustRightInd w:val="0"/>
        <w:spacing w:line="240" w:lineRule="atLeast"/>
        <w:ind w:left="1440"/>
        <w:rPr>
          <w:color w:val="000000"/>
        </w:rPr>
      </w:pPr>
      <w:r>
        <w:rPr>
          <w:color w:val="000000"/>
        </w:rPr>
        <w:t>3.  Taking other action permitted by statute (31 U.S.C. 3716 and 7 CFR, Part 3, Subpart B).</w:t>
      </w:r>
    </w:p>
    <w:p w:rsidR="00EA77D0" w:rsidRDefault="00EA77D0" w:rsidP="00EA77D0">
      <w:pPr>
        <w:autoSpaceDE w:val="0"/>
        <w:autoSpaceDN w:val="0"/>
        <w:adjustRightInd w:val="0"/>
        <w:spacing w:line="240" w:lineRule="atLeast"/>
        <w:ind w:left="1080"/>
        <w:rPr>
          <w:color w:val="000000"/>
        </w:rPr>
      </w:pPr>
    </w:p>
    <w:p w:rsidR="00EA77D0" w:rsidRDefault="00EA77D0" w:rsidP="00EA77D0">
      <w:pPr>
        <w:autoSpaceDE w:val="0"/>
        <w:autoSpaceDN w:val="0"/>
        <w:adjustRightInd w:val="0"/>
        <w:spacing w:line="240" w:lineRule="atLeast"/>
        <w:ind w:left="1260"/>
        <w:rPr>
          <w:color w:val="000000"/>
        </w:rPr>
      </w:pPr>
      <w:proofErr w:type="gramStart"/>
      <w:r>
        <w:rPr>
          <w:color w:val="000000"/>
        </w:rPr>
        <w:t>Except as otherwise provided by law, the U.S. Forest Service may charge interest on an overdue debt.</w:t>
      </w:r>
      <w:proofErr w:type="gramEnd"/>
    </w:p>
    <w:p w:rsidR="00EA77D0" w:rsidRPr="00EA77D0" w:rsidRDefault="00EA77D0" w:rsidP="00EA77D0">
      <w:pPr>
        <w:pStyle w:val="ListParagraph"/>
        <w:widowControl w:val="0"/>
        <w:autoSpaceDE w:val="0"/>
        <w:autoSpaceDN w:val="0"/>
        <w:adjustRightInd w:val="0"/>
        <w:ind w:left="1260"/>
      </w:pPr>
    </w:p>
    <w:p w:rsidR="00893EB6" w:rsidRPr="00893EB6" w:rsidRDefault="00893EB6" w:rsidP="00893EB6">
      <w:pPr>
        <w:pStyle w:val="ListParagraph"/>
        <w:widowControl w:val="0"/>
        <w:numPr>
          <w:ilvl w:val="0"/>
          <w:numId w:val="29"/>
        </w:numPr>
        <w:autoSpaceDE w:val="0"/>
        <w:autoSpaceDN w:val="0"/>
        <w:adjustRightInd w:val="0"/>
      </w:pPr>
      <w:r w:rsidRPr="00893EB6">
        <w:rPr>
          <w:u w:val="single"/>
        </w:rPr>
        <w:t>NON-FEDERAL STATUS FOR STATE PARTICIPANT LIABILITY</w:t>
      </w:r>
      <w:r w:rsidRPr="00893EB6">
        <w:t>.  The State agree(s) that any of their employees, volunteers</w:t>
      </w:r>
      <w:r w:rsidR="000B35E0">
        <w:t>, sub-recipients, contractors</w:t>
      </w:r>
      <w:r w:rsidRPr="00893EB6">
        <w:t>, and participants shall not be deemed to be Federal employees for any purposes including Chapter 171 of Title 28, United States Code (Federal Tort Claims Act) and Chapter 81 of Title 5, United States Code (OWCP), as the State hereby willingly agrees to assume these responsibilities</w:t>
      </w:r>
      <w:r w:rsidR="00B820FB">
        <w:t xml:space="preserve"> to the extent allowed by state law</w:t>
      </w:r>
      <w:r w:rsidRPr="00893EB6">
        <w:t>.</w:t>
      </w:r>
    </w:p>
    <w:p w:rsidR="00893EB6" w:rsidRPr="00893EB6" w:rsidRDefault="00893EB6" w:rsidP="00893EB6">
      <w:pPr>
        <w:pStyle w:val="ListParagraph"/>
        <w:widowControl w:val="0"/>
        <w:autoSpaceDE w:val="0"/>
        <w:autoSpaceDN w:val="0"/>
        <w:adjustRightInd w:val="0"/>
        <w:ind w:left="900"/>
      </w:pPr>
    </w:p>
    <w:p w:rsidR="00AE63A1" w:rsidRPr="00893EB6" w:rsidRDefault="00893EB6" w:rsidP="0003591F">
      <w:pPr>
        <w:pStyle w:val="ListParagraph"/>
        <w:widowControl w:val="0"/>
        <w:autoSpaceDE w:val="0"/>
        <w:autoSpaceDN w:val="0"/>
        <w:adjustRightInd w:val="0"/>
        <w:ind w:left="1260"/>
      </w:pPr>
      <w:r w:rsidRPr="00893EB6">
        <w:t>Further, the State shall provide any necessary training to their employees, volunteers</w:t>
      </w:r>
      <w:r w:rsidR="000B35E0">
        <w:t>, sub-recipients, contractors</w:t>
      </w:r>
      <w:r w:rsidRPr="00893EB6">
        <w:t xml:space="preserve">, and participants to ensure that such personnel are capable of performing tasks to be completed.  The State shall also supervise and direct the work of its employees, volunteers, and participants performing under this </w:t>
      </w:r>
      <w:r w:rsidR="00B820FB" w:rsidRPr="00B820FB">
        <w:t>SPA</w:t>
      </w:r>
      <w:r w:rsidRPr="00B820FB">
        <w:t>.</w:t>
      </w:r>
    </w:p>
    <w:p w:rsidR="00AE63A1" w:rsidRDefault="00AE63A1" w:rsidP="00AE63A1">
      <w:pPr>
        <w:pStyle w:val="ListParagraph"/>
        <w:widowControl w:val="0"/>
        <w:autoSpaceDE w:val="0"/>
        <w:autoSpaceDN w:val="0"/>
        <w:adjustRightInd w:val="0"/>
        <w:ind w:left="1260"/>
      </w:pPr>
    </w:p>
    <w:p w:rsidR="008830C1" w:rsidRDefault="008830C1" w:rsidP="00893EB6">
      <w:pPr>
        <w:pStyle w:val="ListParagraph"/>
        <w:widowControl w:val="0"/>
        <w:numPr>
          <w:ilvl w:val="0"/>
          <w:numId w:val="29"/>
        </w:numPr>
        <w:autoSpaceDE w:val="0"/>
        <w:autoSpaceDN w:val="0"/>
        <w:adjustRightInd w:val="0"/>
      </w:pPr>
      <w:r w:rsidRPr="00581A88">
        <w:rPr>
          <w:u w:val="single"/>
        </w:rPr>
        <w:t>CONTRACT REQUIREMENTS</w:t>
      </w:r>
      <w:r w:rsidRPr="00581A88">
        <w:t xml:space="preserve">.  When procuring property and services under this Master Agreement, the State must follow the same policies and procedures it uses </w:t>
      </w:r>
      <w:r w:rsidRPr="00581A88">
        <w:lastRenderedPageBreak/>
        <w:t xml:space="preserve">for procurements from its non- Federal funds, as described in </w:t>
      </w:r>
      <w:r w:rsidRPr="00B820FB">
        <w:t xml:space="preserve">2 CFR </w:t>
      </w:r>
      <w:r w:rsidR="00874A5C" w:rsidRPr="00B820FB">
        <w:t>200</w:t>
      </w:r>
      <w:r w:rsidRPr="00B820FB">
        <w:t>.317.</w:t>
      </w:r>
      <w:r w:rsidR="0003591F">
        <w:br/>
      </w:r>
    </w:p>
    <w:p w:rsidR="00946F05" w:rsidRPr="0003591F" w:rsidRDefault="00946F05" w:rsidP="0003591F">
      <w:pPr>
        <w:pStyle w:val="ListParagraph"/>
        <w:widowControl w:val="0"/>
        <w:numPr>
          <w:ilvl w:val="0"/>
          <w:numId w:val="29"/>
        </w:numPr>
        <w:autoSpaceDE w:val="0"/>
        <w:autoSpaceDN w:val="0"/>
        <w:adjustRightInd w:val="0"/>
      </w:pPr>
      <w:r w:rsidRPr="0003591F">
        <w:rPr>
          <w:u w:val="single"/>
        </w:rPr>
        <w:t>MODIFICATIONS</w:t>
      </w:r>
      <w:r w:rsidRPr="00F371A3">
        <w:t xml:space="preserve">.  Modifications within the scope of this agreement must be </w:t>
      </w:r>
      <w:r w:rsidRPr="0003591F">
        <w:t>made by mutual consent of the parties, by the issuance of a written modification</w:t>
      </w:r>
      <w:r w:rsidRPr="00F371A3">
        <w:t xml:space="preserve"> signed and dated by all properly authorized, signatory officials, prior to any changes being performed.  Requests for modification should be made, in writing, at least </w:t>
      </w:r>
      <w:r w:rsidR="00335409">
        <w:t>30</w:t>
      </w:r>
      <w:r w:rsidRPr="00F371A3">
        <w:t xml:space="preserve"> days prior to implementation of the requested change.  The U.S. Forest Service is not obligated to fund any changes not properly approved in advance.</w:t>
      </w:r>
      <w:r w:rsidR="00335409">
        <w:br/>
      </w:r>
    </w:p>
    <w:p w:rsidR="00946F05" w:rsidRPr="00690A91" w:rsidRDefault="00946F05" w:rsidP="00893EB6">
      <w:pPr>
        <w:pStyle w:val="ListParagraph"/>
        <w:numPr>
          <w:ilvl w:val="0"/>
          <w:numId w:val="29"/>
        </w:numPr>
      </w:pPr>
      <w:r w:rsidRPr="008830C1">
        <w:rPr>
          <w:u w:val="single"/>
        </w:rPr>
        <w:t>PROGRAM PERFORMANCE REPORTS.</w:t>
      </w:r>
      <w:r w:rsidRPr="00690A91">
        <w:t xml:space="preserve">  The parties to this agreement shall monitor the performance of the </w:t>
      </w:r>
      <w:r>
        <w:t>Good Neighbor Agreement</w:t>
      </w:r>
      <w:r w:rsidRPr="00690A91">
        <w:t xml:space="preserve"> activities to ensure that performance goals are being achieved.</w:t>
      </w:r>
    </w:p>
    <w:p w:rsidR="00946F05" w:rsidRDefault="00946F05" w:rsidP="00946F05">
      <w:pPr>
        <w:tabs>
          <w:tab w:val="left" w:pos="810"/>
        </w:tabs>
        <w:ind w:left="810"/>
      </w:pPr>
    </w:p>
    <w:p w:rsidR="00946F05" w:rsidRPr="00B74E9F" w:rsidRDefault="00946F05" w:rsidP="00946F05">
      <w:pPr>
        <w:ind w:left="900" w:firstLine="360"/>
      </w:pPr>
      <w:r w:rsidRPr="00B74E9F">
        <w:t>Performance reports shall contain information on the following:</w:t>
      </w:r>
    </w:p>
    <w:p w:rsidR="00946F05" w:rsidRPr="00B74E9F" w:rsidRDefault="00946F05" w:rsidP="00946F05">
      <w:pPr>
        <w:ind w:left="900"/>
      </w:pPr>
    </w:p>
    <w:p w:rsidR="00946F05" w:rsidRPr="00B74E9F" w:rsidRDefault="00946F05" w:rsidP="00946F05">
      <w:pPr>
        <w:ind w:left="1260"/>
      </w:pPr>
      <w:r w:rsidRPr="00B74E9F">
        <w:t xml:space="preserve">- </w:t>
      </w:r>
      <w:r w:rsidRPr="00B952BD">
        <w:t xml:space="preserve">A comparison of actual accomplishments to the goals established for the period.   </w:t>
      </w:r>
      <w:proofErr w:type="gramStart"/>
      <w:r w:rsidRPr="00B952BD">
        <w:t>the</w:t>
      </w:r>
      <w:proofErr w:type="gramEnd"/>
      <w:r w:rsidRPr="00B952BD">
        <w:t xml:space="preserve"> output of the project can be readily expressed in numbers, a computation of the cost per unit of output, if applicable,</w:t>
      </w:r>
    </w:p>
    <w:p w:rsidR="00946F05" w:rsidRPr="00B74E9F" w:rsidRDefault="00946F05" w:rsidP="00946F05">
      <w:pPr>
        <w:ind w:left="900"/>
      </w:pPr>
    </w:p>
    <w:p w:rsidR="00946F05" w:rsidRPr="00B74E9F" w:rsidRDefault="00946F05" w:rsidP="00946F05">
      <w:pPr>
        <w:ind w:left="900" w:firstLine="360"/>
      </w:pPr>
      <w:r w:rsidRPr="00B74E9F">
        <w:t xml:space="preserve">- Reason(s) for delay if established goals were </w:t>
      </w:r>
      <w:r>
        <w:t>not met,</w:t>
      </w:r>
    </w:p>
    <w:p w:rsidR="00946F05" w:rsidRPr="00B74E9F" w:rsidRDefault="00946F05" w:rsidP="00946F05">
      <w:pPr>
        <w:ind w:left="900"/>
      </w:pPr>
    </w:p>
    <w:p w:rsidR="00946F05" w:rsidRPr="00B74E9F" w:rsidRDefault="00946F05" w:rsidP="00946F05">
      <w:pPr>
        <w:ind w:left="1260"/>
      </w:pPr>
      <w:r w:rsidRPr="00B74E9F">
        <w:t xml:space="preserve">- </w:t>
      </w:r>
      <w:r>
        <w:rPr>
          <w:i/>
        </w:rPr>
        <w:t xml:space="preserve">Additional language </w:t>
      </w:r>
      <w:r w:rsidRPr="00DF3F2A">
        <w:rPr>
          <w:i/>
        </w:rPr>
        <w:t>may be added which outlines specific report requirements.</w:t>
      </w:r>
    </w:p>
    <w:p w:rsidR="00946F05" w:rsidRDefault="00946F05" w:rsidP="00946F05">
      <w:pPr>
        <w:ind w:left="900"/>
        <w:sectPr w:rsidR="00946F05" w:rsidSect="00BE520D">
          <w:type w:val="continuous"/>
          <w:pgSz w:w="12240" w:h="15840"/>
          <w:pgMar w:top="1440" w:right="1440" w:bottom="1440" w:left="1440" w:header="360" w:footer="576" w:gutter="0"/>
          <w:cols w:space="720"/>
          <w:formProt w:val="0"/>
          <w:titlePg/>
        </w:sectPr>
      </w:pPr>
    </w:p>
    <w:p w:rsidR="00946F05" w:rsidRPr="00B74E9F" w:rsidRDefault="00946F05" w:rsidP="00946F05">
      <w:pPr>
        <w:ind w:left="900"/>
      </w:pPr>
    </w:p>
    <w:p w:rsidR="00946F05" w:rsidRDefault="00946F05" w:rsidP="00946F05">
      <w:pPr>
        <w:ind w:left="1260"/>
        <w:rPr>
          <w:u w:val="single"/>
        </w:rPr>
      </w:pPr>
      <w:r>
        <w:t>The State s</w:t>
      </w:r>
      <w:r w:rsidRPr="00B74E9F">
        <w:t>hall submit</w:t>
      </w:r>
      <w:r>
        <w:t xml:space="preserve"> (</w:t>
      </w:r>
      <w:r w:rsidRPr="008830C1">
        <w:t xml:space="preserve">QUARTERLY, SEMI-ANNUAL, OR </w:t>
      </w:r>
      <w:r>
        <w:t>ANNUAL) performance r</w:t>
      </w:r>
      <w:r w:rsidRPr="00B74E9F">
        <w:t xml:space="preserve">eports.  These reports are due </w:t>
      </w:r>
      <w:r>
        <w:t>(30/90)</w:t>
      </w:r>
      <w:r w:rsidRPr="00B74E9F">
        <w:t xml:space="preserve"> days after the reporting period.  The final performance report shall be su</w:t>
      </w:r>
      <w:r>
        <w:t>bmitted either with the State’</w:t>
      </w:r>
      <w:r w:rsidRPr="00B74E9F">
        <w:t xml:space="preserve">s final payment request, or separately, but not later than 90 days from the expiration date of the </w:t>
      </w:r>
      <w:r>
        <w:t>Good Neighbor Agreement</w:t>
      </w:r>
      <w:r w:rsidRPr="00B74E9F">
        <w:t>.</w:t>
      </w:r>
    </w:p>
    <w:p w:rsidR="00946F05" w:rsidRDefault="00946F05" w:rsidP="00946F05">
      <w:pPr>
        <w:ind w:left="720"/>
        <w:rPr>
          <w:u w:val="single"/>
        </w:rPr>
      </w:pPr>
    </w:p>
    <w:p w:rsidR="0016472A" w:rsidRPr="007D733A" w:rsidRDefault="008D2DA2" w:rsidP="007D733A">
      <w:pPr>
        <w:pStyle w:val="ListParagraph"/>
        <w:numPr>
          <w:ilvl w:val="0"/>
          <w:numId w:val="29"/>
        </w:numPr>
        <w:rPr>
          <w:u w:val="single"/>
        </w:rPr>
        <w:sectPr w:rsidR="0016472A" w:rsidRPr="007D733A" w:rsidSect="00BE520D">
          <w:type w:val="continuous"/>
          <w:pgSz w:w="12240" w:h="15840"/>
          <w:pgMar w:top="1440" w:right="1440" w:bottom="1440" w:left="1440" w:header="360" w:footer="576" w:gutter="0"/>
          <w:cols w:space="720"/>
          <w:titlePg/>
        </w:sectPr>
      </w:pPr>
      <w:r w:rsidRPr="007D733A">
        <w:t xml:space="preserve"> </w:t>
      </w:r>
      <w:r w:rsidRPr="008D2DA2">
        <w:rPr>
          <w:u w:val="single"/>
        </w:rPr>
        <w:t>COORDINATION OF LAW ENFORCEMENT.</w:t>
      </w:r>
      <w:r>
        <w:rPr>
          <w:u w:val="single"/>
        </w:rPr>
        <w:t xml:space="preserve">  </w:t>
      </w:r>
      <w:r w:rsidRPr="007D733A">
        <w:t>Either party to this agreement shall provide to the other party, any and all reports of violations of law cited within the project area or otherwise associated with the activities of the agreement.</w:t>
      </w:r>
      <w:r>
        <w:rPr>
          <w:u w:val="single"/>
        </w:rPr>
        <w:t xml:space="preserve"> </w:t>
      </w:r>
    </w:p>
    <w:p w:rsidR="00946F05" w:rsidRDefault="00946F05" w:rsidP="00946F05">
      <w:pPr>
        <w:tabs>
          <w:tab w:val="left" w:pos="900"/>
        </w:tabs>
        <w:ind w:left="900"/>
      </w:pPr>
    </w:p>
    <w:bookmarkEnd w:id="3"/>
    <w:p w:rsidR="00DF3F2A" w:rsidRDefault="00DF3F2A" w:rsidP="00893EB6">
      <w:pPr>
        <w:pStyle w:val="ListParagraph"/>
        <w:numPr>
          <w:ilvl w:val="0"/>
          <w:numId w:val="29"/>
        </w:numPr>
      </w:pPr>
      <w:r w:rsidRPr="00DF3F2A">
        <w:rPr>
          <w:u w:val="single"/>
        </w:rPr>
        <w:t>BUILDING AND COMPUTER ACCESS BY NON-FOREST SERVICE PERSONNEL</w:t>
      </w:r>
      <w:r>
        <w:t xml:space="preserve">. The State may be granted access to U.S. Forest Service facilities and/or computer systems to accomplish work described in the Operating Plan or Statement of Work. All non-government employees with unescorted access to U.S. Forest Service facilities and computer systems must have background checks following the procedures established by USDA Directives 3800 series. Those granted computer access must fulfill all U.S. Forest Service requirements for mandatory security awareness and role-based advance security training, and sign all applicable U.S. Forest Service </w:t>
      </w:r>
      <w:r w:rsidR="00946F05">
        <w:t>statements of responsibilities.</w:t>
      </w:r>
    </w:p>
    <w:p w:rsidR="00581A88" w:rsidRDefault="00581A88" w:rsidP="00581A88">
      <w:pPr>
        <w:pStyle w:val="ListParagraph"/>
      </w:pPr>
    </w:p>
    <w:p w:rsidR="00581A88" w:rsidRPr="00FA6ED3" w:rsidRDefault="00581A88" w:rsidP="00893EB6">
      <w:pPr>
        <w:pStyle w:val="ListParagraph"/>
        <w:numPr>
          <w:ilvl w:val="0"/>
          <w:numId w:val="29"/>
        </w:numPr>
      </w:pPr>
      <w:r w:rsidRPr="00FA6ED3">
        <w:rPr>
          <w:color w:val="000000"/>
          <w:u w:val="single"/>
          <w:bdr w:val="none" w:sz="0" w:space="0" w:color="auto" w:frame="1"/>
        </w:rPr>
        <w:t>PROPERTY IMPROVEMENTS</w:t>
      </w:r>
      <w:r w:rsidRPr="00FA6ED3">
        <w:rPr>
          <w:color w:val="000000"/>
          <w:bdr w:val="none" w:sz="0" w:space="0" w:color="auto" w:frame="1"/>
        </w:rPr>
        <w:t>.</w:t>
      </w:r>
      <w:r w:rsidR="0003591F">
        <w:rPr>
          <w:color w:val="000000"/>
          <w:bdr w:val="none" w:sz="0" w:space="0" w:color="auto" w:frame="1"/>
        </w:rPr>
        <w:t xml:space="preserve">  </w:t>
      </w:r>
      <w:r w:rsidRPr="00FA6ED3">
        <w:rPr>
          <w:color w:val="000000"/>
          <w:bdr w:val="none" w:sz="0" w:space="0" w:color="auto" w:frame="1"/>
        </w:rPr>
        <w:t>Improvements placed on National Forest System land at the direction or with approval of the Forest Service become property of the United States.</w:t>
      </w:r>
      <w:r w:rsidR="0003591F">
        <w:rPr>
          <w:color w:val="000000"/>
          <w:bdr w:val="none" w:sz="0" w:space="0" w:color="auto" w:frame="1"/>
        </w:rPr>
        <w:t xml:space="preserve">  </w:t>
      </w:r>
      <w:r w:rsidRPr="00FA6ED3">
        <w:rPr>
          <w:color w:val="000000"/>
          <w:bdr w:val="none" w:sz="0" w:space="0" w:color="auto" w:frame="1"/>
        </w:rPr>
        <w:t xml:space="preserve">These improvements are </w:t>
      </w:r>
      <w:proofErr w:type="gramStart"/>
      <w:r w:rsidRPr="00FA6ED3">
        <w:rPr>
          <w:color w:val="000000"/>
          <w:bdr w:val="none" w:sz="0" w:space="0" w:color="auto" w:frame="1"/>
        </w:rPr>
        <w:t>be</w:t>
      </w:r>
      <w:proofErr w:type="gramEnd"/>
      <w:r w:rsidRPr="00FA6ED3">
        <w:rPr>
          <w:color w:val="000000"/>
          <w:bdr w:val="none" w:sz="0" w:space="0" w:color="auto" w:frame="1"/>
        </w:rPr>
        <w:t xml:space="preserve"> subject to the same regulations and </w:t>
      </w:r>
      <w:r w:rsidRPr="00FA6ED3">
        <w:rPr>
          <w:color w:val="000000"/>
          <w:bdr w:val="none" w:sz="0" w:space="0" w:color="auto" w:frame="1"/>
        </w:rPr>
        <w:lastRenderedPageBreak/>
        <w:t>administration of the Forest Service as would other National Forest improvements of a similar nature.  No part of this Master Agreement entitles the State to any interest in the improvements, other than the right to use and enjoy them under applicable Forest Service regulations.</w:t>
      </w:r>
    </w:p>
    <w:p w:rsidR="00946F05" w:rsidRDefault="00946F05" w:rsidP="00946F05">
      <w:pPr>
        <w:pStyle w:val="ListParagraph"/>
      </w:pPr>
    </w:p>
    <w:p w:rsidR="00946F05" w:rsidRPr="00266A2D" w:rsidRDefault="00946F05" w:rsidP="00893EB6">
      <w:pPr>
        <w:pStyle w:val="ListParagraph"/>
        <w:numPr>
          <w:ilvl w:val="0"/>
          <w:numId w:val="29"/>
        </w:numPr>
      </w:pPr>
      <w:r w:rsidRPr="00946F05">
        <w:rPr>
          <w:u w:val="single"/>
        </w:rPr>
        <w:t>USE OF GOVERNMENT OWNED VEHICLES</w:t>
      </w:r>
      <w:r w:rsidRPr="00B7149F">
        <w:t xml:space="preserve">.  U.S. Forest </w:t>
      </w:r>
      <w:r w:rsidRPr="00266A2D">
        <w:t xml:space="preserve">Service vehicles may be used by the </w:t>
      </w:r>
      <w:r w:rsidR="00866260" w:rsidRPr="00893EB6">
        <w:t xml:space="preserve">State employees or State participants </w:t>
      </w:r>
      <w:r w:rsidRPr="00893EB6">
        <w:t>fo</w:t>
      </w:r>
      <w:r w:rsidRPr="00266A2D">
        <w:t>r official</w:t>
      </w:r>
      <w:r w:rsidRPr="00B7149F">
        <w:t xml:space="preserve"> U.S. Forest Service business only accordance with FSH 7109.19, chapter 60, the requirements established by the region in which performance of this agreement takes place, and the terms of this agreement.</w:t>
      </w:r>
    </w:p>
    <w:p w:rsidR="00DF3F2A" w:rsidRPr="00DF3F2A" w:rsidRDefault="00DF3F2A" w:rsidP="00DF3F2A">
      <w:pPr>
        <w:pStyle w:val="ListParagraph"/>
        <w:ind w:left="1260"/>
      </w:pPr>
    </w:p>
    <w:p w:rsidR="00DF3F2A" w:rsidRDefault="00B75DDD" w:rsidP="00893EB6">
      <w:pPr>
        <w:pStyle w:val="ListParagraph"/>
        <w:numPr>
          <w:ilvl w:val="0"/>
          <w:numId w:val="29"/>
        </w:numPr>
      </w:pPr>
      <w:r w:rsidRPr="00B75DDD">
        <w:rPr>
          <w:u w:val="single"/>
        </w:rPr>
        <w:t>FUNDING EQUIPMENT FOR STATE RECIPIENTS</w:t>
      </w:r>
      <w:r>
        <w:t xml:space="preserve">.   Federal funding under this </w:t>
      </w:r>
      <w:r w:rsidR="000C0951">
        <w:t xml:space="preserve">Good Neighbor Agreement </w:t>
      </w:r>
      <w:r>
        <w:t xml:space="preserve">is available for reimbursement of the State’s purchase of equipment.  Equipment is defined as having a fair market value of $5,000 or more per unit and a useful life of over 1 year. </w:t>
      </w:r>
      <w:r w:rsidR="00866260">
        <w:t xml:space="preserve">The </w:t>
      </w:r>
      <w:r>
        <w:t>State will adhere to State laws and procedures regarding purchase, use, and disposition of equipment.</w:t>
      </w:r>
    </w:p>
    <w:p w:rsidR="00DF3F2A" w:rsidRDefault="00DF3F2A" w:rsidP="00DF3F2A">
      <w:pPr>
        <w:pStyle w:val="ListParagraph"/>
        <w:ind w:left="1260"/>
        <w:rPr>
          <w:u w:val="single"/>
        </w:rPr>
      </w:pPr>
    </w:p>
    <w:p w:rsidR="00DF3F2A" w:rsidRPr="00DF3F2A" w:rsidRDefault="00DF3F2A" w:rsidP="00DF3F2A">
      <w:pPr>
        <w:pStyle w:val="ListParagraph"/>
        <w:ind w:left="1260"/>
      </w:pPr>
      <w:r w:rsidRPr="00DF3F2A">
        <w:t>OR</w:t>
      </w:r>
    </w:p>
    <w:p w:rsidR="00DF3F2A" w:rsidRDefault="00DF3F2A" w:rsidP="00DF3F2A">
      <w:pPr>
        <w:pStyle w:val="ListParagraph"/>
        <w:ind w:left="1260"/>
        <w:rPr>
          <w:u w:val="single"/>
        </w:rPr>
      </w:pPr>
    </w:p>
    <w:p w:rsidR="00DF3F2A" w:rsidRPr="00DF3F2A" w:rsidRDefault="00DF3F2A" w:rsidP="0003591F">
      <w:pPr>
        <w:pStyle w:val="ListParagraph"/>
        <w:ind w:left="1260"/>
      </w:pPr>
      <w:proofErr w:type="gramStart"/>
      <w:r w:rsidRPr="00DF3F2A">
        <w:rPr>
          <w:u w:val="single"/>
        </w:rPr>
        <w:t>FUNDING EQUIPMENT</w:t>
      </w:r>
      <w:r w:rsidRPr="009F5879">
        <w:t>.</w:t>
      </w:r>
      <w:proofErr w:type="gramEnd"/>
      <w:r w:rsidRPr="009F5879">
        <w:t xml:space="preserve">  Federal funding under this agreement is not available for reimbursement of the State’s purchase of equipment and supplies.  Equipment is defined as having a fair market value of $5,000 or more per unit and a useful life of over 1 year.</w:t>
      </w:r>
    </w:p>
    <w:p w:rsidR="00946F05" w:rsidRPr="00946F05" w:rsidRDefault="00946F05" w:rsidP="00946F05">
      <w:pPr>
        <w:pStyle w:val="ListParagraph"/>
        <w:ind w:left="1260"/>
      </w:pPr>
    </w:p>
    <w:p w:rsidR="00946F05" w:rsidRDefault="00946F05" w:rsidP="00893EB6">
      <w:pPr>
        <w:pStyle w:val="ListParagraph"/>
        <w:numPr>
          <w:ilvl w:val="0"/>
          <w:numId w:val="29"/>
        </w:numPr>
      </w:pPr>
      <w:r w:rsidRPr="00946F05">
        <w:rPr>
          <w:u w:val="single"/>
        </w:rPr>
        <w:t>AGREEMENT CLOSE-OUT</w:t>
      </w:r>
      <w:r>
        <w:t>.  Within 90 days after expiration or notice of termination the parties shall close out the agreement.</w:t>
      </w:r>
    </w:p>
    <w:p w:rsidR="00946F05" w:rsidRDefault="00946F05" w:rsidP="00946F05">
      <w:pPr>
        <w:pStyle w:val="ListParagraph"/>
        <w:ind w:left="1260"/>
      </w:pPr>
    </w:p>
    <w:p w:rsidR="00946F05" w:rsidRDefault="00946F05" w:rsidP="0003591F">
      <w:pPr>
        <w:pStyle w:val="ListParagraph"/>
        <w:ind w:left="1260"/>
      </w:pPr>
      <w:r>
        <w:t xml:space="preserve">Any unobligated balance of cash advanced to the State must be immediately refunded to the U.S. Forest Service, including any interest earned in accordance with </w:t>
      </w:r>
      <w:r w:rsidR="00335409">
        <w:t>2 CFR 200.343</w:t>
      </w:r>
      <w:r>
        <w:t>.</w:t>
      </w:r>
    </w:p>
    <w:p w:rsidR="00946F05" w:rsidRDefault="00946F05" w:rsidP="00893EB6">
      <w:pPr>
        <w:pStyle w:val="ListParagraph"/>
        <w:ind w:left="900"/>
      </w:pPr>
    </w:p>
    <w:p w:rsidR="00946F05" w:rsidRDefault="00946F05" w:rsidP="0003591F">
      <w:pPr>
        <w:pStyle w:val="ListParagraph"/>
        <w:ind w:left="1260"/>
      </w:pPr>
      <w:r>
        <w:t>Within a maximum of 90 days following the date of expiration or termination of this agreement, all financial performance and related reports required by the terms of the agreement must be submitted to the U.S. Forest Service by the State.</w:t>
      </w:r>
    </w:p>
    <w:p w:rsidR="00946F05" w:rsidRDefault="00946F05" w:rsidP="00893EB6">
      <w:pPr>
        <w:pStyle w:val="ListParagraph"/>
        <w:ind w:left="900"/>
      </w:pPr>
    </w:p>
    <w:p w:rsidR="00946F05" w:rsidRDefault="00946F05" w:rsidP="0003591F">
      <w:pPr>
        <w:pStyle w:val="ListParagraph"/>
        <w:ind w:left="1260"/>
      </w:pPr>
      <w:r>
        <w:t>If this agreement is closed out without audit, the U.S. Forest Service reserves the right to disallow and recover an appropriate amount after fully considering any recommended disallowances resulting from an audit which may be conducted later.</w:t>
      </w:r>
    </w:p>
    <w:p w:rsidR="00946F05" w:rsidRPr="00946F05" w:rsidRDefault="00946F05" w:rsidP="00946F05"/>
    <w:p w:rsidR="00946F05" w:rsidRDefault="00946F05" w:rsidP="00893EB6">
      <w:pPr>
        <w:pStyle w:val="ListParagraph"/>
        <w:numPr>
          <w:ilvl w:val="0"/>
          <w:numId w:val="29"/>
        </w:numPr>
      </w:pPr>
      <w:r w:rsidRPr="00946F05">
        <w:rPr>
          <w:u w:val="single"/>
        </w:rPr>
        <w:t>TERMINATION BY MUTUAL AGREEMENT</w:t>
      </w:r>
      <w:r>
        <w:t>.  This agreement may be terminated, in whole or part, as follows:</w:t>
      </w:r>
    </w:p>
    <w:p w:rsidR="00946F05" w:rsidRDefault="00946F05" w:rsidP="00946F05">
      <w:pPr>
        <w:ind w:left="360"/>
      </w:pPr>
    </w:p>
    <w:p w:rsidR="00946F05" w:rsidRDefault="00946F05" w:rsidP="00946F05">
      <w:pPr>
        <w:ind w:left="1260"/>
      </w:pPr>
      <w:r>
        <w:t>1. When the U.S. Forest Service and the State agree upon the termination conditions, including the effective date and, in the case of partial termination, the portion to be terminated.</w:t>
      </w:r>
    </w:p>
    <w:p w:rsidR="00946F05" w:rsidRDefault="00946F05" w:rsidP="00946F05">
      <w:pPr>
        <w:ind w:left="360"/>
      </w:pPr>
    </w:p>
    <w:p w:rsidR="00946F05" w:rsidRDefault="00946F05" w:rsidP="00946F05">
      <w:pPr>
        <w:ind w:left="1260"/>
      </w:pPr>
      <w:r>
        <w:lastRenderedPageBreak/>
        <w:t>2. By 30 days written notification by either party setting forth the reasons for termination, effective date, and in the case of partial termination, the portion to be terminated. If the U.S. Forest Service decides that the remaining portion of the agreement will not accomplish the purposes for which the agreement was made, the U.S. Forest Service may terminate the agreement in its entirety.</w:t>
      </w:r>
    </w:p>
    <w:p w:rsidR="00946F05" w:rsidRDefault="00946F05" w:rsidP="00946F05">
      <w:pPr>
        <w:ind w:left="360"/>
      </w:pPr>
    </w:p>
    <w:p w:rsidR="00946F05" w:rsidRDefault="00946F05" w:rsidP="00946F05">
      <w:pPr>
        <w:ind w:left="1260"/>
      </w:pPr>
      <w:r>
        <w:t>Upon termination of an agreement, the State shall not incur any new obligations for the terminated portion of the agreement after the effective date, and shall cancel as many outstanding obligations as possible.  The U.S. Forest Service sha</w:t>
      </w:r>
      <w:r w:rsidR="00866260">
        <w:t>ll allow full credit to the State</w:t>
      </w:r>
      <w:r>
        <w:t xml:space="preserve"> for the U.S. Forest Service share that cannot be cancelled and were properly incurred by the S</w:t>
      </w:r>
      <w:r w:rsidR="00866260">
        <w:t xml:space="preserve">tate </w:t>
      </w:r>
      <w:r>
        <w:t>up to the effective date of the termination.  Excess funds must be refunded within 60 days after the effective date of termination.</w:t>
      </w:r>
    </w:p>
    <w:p w:rsidR="00946F05" w:rsidRDefault="00946F05" w:rsidP="00946F05"/>
    <w:p w:rsidR="00946F05" w:rsidRDefault="0003591F" w:rsidP="00893EB6">
      <w:pPr>
        <w:pStyle w:val="ListParagraph"/>
        <w:numPr>
          <w:ilvl w:val="0"/>
          <w:numId w:val="29"/>
        </w:numPr>
        <w:rPr>
          <w:i/>
        </w:rPr>
      </w:pPr>
      <w:r w:rsidRPr="0003591F">
        <w:rPr>
          <w:i/>
        </w:rPr>
        <w:t>Add Conditional Provision(</w:t>
      </w:r>
      <w:r w:rsidR="00BE520D">
        <w:rPr>
          <w:i/>
        </w:rPr>
        <w:t>s</w:t>
      </w:r>
      <w:r w:rsidRPr="0003591F">
        <w:rPr>
          <w:i/>
        </w:rPr>
        <w:t>) As Necessary.</w:t>
      </w:r>
    </w:p>
    <w:p w:rsidR="00006868" w:rsidRPr="0003591F" w:rsidRDefault="00006868" w:rsidP="00006868">
      <w:pPr>
        <w:pStyle w:val="ListParagraph"/>
        <w:ind w:left="1260"/>
        <w:rPr>
          <w:i/>
        </w:rPr>
      </w:pPr>
    </w:p>
    <w:p w:rsidR="00D90B1A" w:rsidRDefault="00D90B1A" w:rsidP="00A651C9">
      <w:pPr>
        <w:tabs>
          <w:tab w:val="left" w:pos="720"/>
          <w:tab w:val="left" w:pos="989"/>
          <w:tab w:val="left" w:pos="1872"/>
          <w:tab w:val="left" w:pos="3024"/>
          <w:tab w:val="left" w:pos="4176"/>
          <w:tab w:val="left" w:pos="5184"/>
          <w:tab w:val="left" w:pos="6336"/>
          <w:tab w:val="left" w:pos="7488"/>
          <w:tab w:val="left" w:pos="8496"/>
          <w:tab w:val="left" w:pos="9648"/>
        </w:tabs>
      </w:pPr>
    </w:p>
    <w:p w:rsidR="004C2827" w:rsidRDefault="004C2827" w:rsidP="00A651C9">
      <w:pPr>
        <w:numPr>
          <w:ilvl w:val="0"/>
          <w:numId w:val="4"/>
        </w:numPr>
        <w:tabs>
          <w:tab w:val="clear" w:pos="720"/>
          <w:tab w:val="left" w:pos="540"/>
        </w:tabs>
        <w:ind w:left="540" w:hanging="540"/>
        <w:rPr>
          <w:b/>
          <w:bCs/>
        </w:rPr>
        <w:sectPr w:rsidR="004C2827" w:rsidSect="00D5111A">
          <w:type w:val="continuous"/>
          <w:pgSz w:w="12240" w:h="15840"/>
          <w:pgMar w:top="1440" w:right="1440" w:bottom="1440" w:left="1440" w:header="720" w:footer="720" w:gutter="0"/>
          <w:cols w:space="720"/>
          <w:formProt w:val="0"/>
          <w:docGrid w:linePitch="360"/>
        </w:sectPr>
      </w:pPr>
    </w:p>
    <w:p w:rsidR="00A651C9" w:rsidRDefault="000C0951" w:rsidP="00A651C9">
      <w:pPr>
        <w:numPr>
          <w:ilvl w:val="0"/>
          <w:numId w:val="4"/>
        </w:numPr>
        <w:tabs>
          <w:tab w:val="clear" w:pos="720"/>
          <w:tab w:val="left" w:pos="540"/>
        </w:tabs>
        <w:ind w:left="540" w:hanging="540"/>
      </w:pPr>
      <w:r>
        <w:rPr>
          <w:b/>
          <w:bCs/>
        </w:rPr>
        <w:lastRenderedPageBreak/>
        <w:t>CONTACTS</w:t>
      </w:r>
      <w:r w:rsidR="00296929">
        <w:rPr>
          <w:b/>
          <w:bCs/>
        </w:rPr>
        <w:t xml:space="preserve"> &amp; </w:t>
      </w:r>
      <w:r w:rsidR="00A651C9">
        <w:rPr>
          <w:b/>
          <w:bCs/>
        </w:rPr>
        <w:t>TIME LIMITS:</w:t>
      </w:r>
    </w:p>
    <w:p w:rsidR="00A651C9" w:rsidRDefault="00A651C9" w:rsidP="00A651C9">
      <w:pPr>
        <w:ind w:left="720" w:hanging="360"/>
      </w:pPr>
    </w:p>
    <w:p w:rsidR="00A651C9" w:rsidRDefault="00A651C9" w:rsidP="00824199">
      <w:pPr>
        <w:numPr>
          <w:ilvl w:val="0"/>
          <w:numId w:val="9"/>
        </w:numPr>
        <w:tabs>
          <w:tab w:val="clear" w:pos="1260"/>
          <w:tab w:val="num" w:pos="900"/>
        </w:tabs>
        <w:ind w:left="900"/>
      </w:pPr>
      <w:r w:rsidRPr="00F17767">
        <w:rPr>
          <w:u w:val="single"/>
        </w:rPr>
        <w:t>PRINCIPAL CONTACTS</w:t>
      </w:r>
      <w:r>
        <w:t xml:space="preserve">. </w:t>
      </w:r>
      <w:r w:rsidRPr="00B74E9F">
        <w:t xml:space="preserve">Individuals listed below are authorized to act in their respective areas for matters related to this </w:t>
      </w:r>
      <w:r w:rsidR="001D0CFE">
        <w:t>agreement</w:t>
      </w:r>
      <w:r w:rsidRPr="00B74E9F">
        <w:t>.</w:t>
      </w:r>
    </w:p>
    <w:p w:rsidR="00761F20" w:rsidRDefault="00761F20" w:rsidP="00A651C9">
      <w:pPr>
        <w:ind w:left="540"/>
        <w:sectPr w:rsidR="00761F20" w:rsidSect="00D5111A">
          <w:type w:val="continuous"/>
          <w:pgSz w:w="12240" w:h="15840"/>
          <w:pgMar w:top="1440" w:right="1440" w:bottom="1440" w:left="1440" w:header="720" w:footer="720" w:gutter="0"/>
          <w:cols w:space="720"/>
          <w:docGrid w:linePitch="360"/>
        </w:sectPr>
      </w:pPr>
    </w:p>
    <w:p w:rsidR="00A651C9" w:rsidRDefault="00A651C9" w:rsidP="00A651C9">
      <w:pPr>
        <w:ind w:left="540"/>
      </w:pPr>
    </w:p>
    <w:p w:rsidR="00A651C9" w:rsidRPr="00B74E9F" w:rsidRDefault="00A651C9" w:rsidP="00A651C9">
      <w:pPr>
        <w:ind w:left="900"/>
        <w:rPr>
          <w:b/>
          <w:bCs/>
        </w:rPr>
      </w:pPr>
      <w:r>
        <w:rPr>
          <w:b/>
          <w:bCs/>
          <w:u w:val="single"/>
        </w:rPr>
        <w:t xml:space="preserve">Principal </w:t>
      </w:r>
      <w:r w:rsidR="00B75DDD">
        <w:rPr>
          <w:b/>
          <w:bCs/>
          <w:u w:val="single"/>
        </w:rPr>
        <w:t>State</w:t>
      </w:r>
      <w:r>
        <w:rPr>
          <w:b/>
          <w:bCs/>
          <w:u w:val="single"/>
        </w:rPr>
        <w:t xml:space="preserve"> C</w:t>
      </w:r>
      <w:r w:rsidRPr="00B74E9F">
        <w:rPr>
          <w:b/>
          <w:bCs/>
          <w:u w:val="single"/>
        </w:rPr>
        <w:t>ontacts:</w:t>
      </w:r>
      <w:r w:rsidRPr="00B74E9F">
        <w:rPr>
          <w:b/>
          <w:bCs/>
        </w:rPr>
        <w:t xml:space="preserve">  </w:t>
      </w:r>
    </w:p>
    <w:p w:rsidR="00A651C9" w:rsidRPr="00B74E9F" w:rsidRDefault="00A651C9" w:rsidP="00A651C9"/>
    <w:tbl>
      <w:tblPr>
        <w:tblW w:w="8395" w:type="dxa"/>
        <w:tblInd w:w="1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47"/>
        <w:gridCol w:w="4048"/>
      </w:tblGrid>
      <w:tr w:rsidR="00A651C9" w:rsidRPr="00B74E9F" w:rsidTr="00893EB6">
        <w:trPr>
          <w:trHeight w:val="184"/>
        </w:trPr>
        <w:tc>
          <w:tcPr>
            <w:tcW w:w="4347" w:type="dxa"/>
            <w:tcBorders>
              <w:top w:val="single" w:sz="4" w:space="0" w:color="auto"/>
              <w:left w:val="single" w:sz="4" w:space="0" w:color="auto"/>
              <w:bottom w:val="single" w:sz="2" w:space="0" w:color="auto"/>
              <w:right w:val="single" w:sz="4" w:space="0" w:color="auto"/>
            </w:tcBorders>
            <w:shd w:val="clear" w:color="auto" w:fill="auto"/>
          </w:tcPr>
          <w:p w:rsidR="00A651C9" w:rsidRPr="00B74E9F" w:rsidRDefault="00B75DDD" w:rsidP="00A651C9">
            <w:pPr>
              <w:jc w:val="center"/>
            </w:pPr>
            <w:r>
              <w:rPr>
                <w:b/>
                <w:bCs/>
              </w:rPr>
              <w:t>State</w:t>
            </w:r>
            <w:r w:rsidR="00A651C9" w:rsidRPr="00B74E9F">
              <w:rPr>
                <w:b/>
                <w:bCs/>
              </w:rPr>
              <w:t xml:space="preserve"> Program Contact</w:t>
            </w:r>
          </w:p>
        </w:tc>
        <w:tc>
          <w:tcPr>
            <w:tcW w:w="4048" w:type="dxa"/>
            <w:tcBorders>
              <w:top w:val="single" w:sz="4" w:space="0" w:color="auto"/>
              <w:left w:val="single" w:sz="4" w:space="0" w:color="auto"/>
              <w:bottom w:val="single" w:sz="2" w:space="0" w:color="auto"/>
              <w:right w:val="single" w:sz="4" w:space="0" w:color="auto"/>
            </w:tcBorders>
            <w:shd w:val="clear" w:color="auto" w:fill="auto"/>
          </w:tcPr>
          <w:p w:rsidR="00A651C9" w:rsidRPr="00B74E9F" w:rsidRDefault="00B75DDD" w:rsidP="00A651C9">
            <w:pPr>
              <w:jc w:val="center"/>
            </w:pPr>
            <w:r>
              <w:rPr>
                <w:b/>
                <w:bCs/>
              </w:rPr>
              <w:t>State</w:t>
            </w:r>
            <w:r w:rsidR="00A651C9" w:rsidRPr="00B74E9F">
              <w:rPr>
                <w:b/>
                <w:bCs/>
              </w:rPr>
              <w:t xml:space="preserve"> Administrative Contact</w:t>
            </w:r>
          </w:p>
        </w:tc>
      </w:tr>
      <w:tr w:rsidR="00A651C9" w:rsidRPr="00B74E9F" w:rsidTr="00893EB6">
        <w:trPr>
          <w:trHeight w:val="1793"/>
        </w:trPr>
        <w:tc>
          <w:tcPr>
            <w:tcW w:w="4347" w:type="dxa"/>
            <w:tcBorders>
              <w:top w:val="single" w:sz="2" w:space="0" w:color="auto"/>
              <w:left w:val="single" w:sz="4" w:space="0" w:color="auto"/>
              <w:bottom w:val="single" w:sz="4" w:space="0" w:color="auto"/>
              <w:right w:val="single" w:sz="4" w:space="0" w:color="auto"/>
            </w:tcBorders>
            <w:shd w:val="clear" w:color="auto" w:fill="auto"/>
          </w:tcPr>
          <w:p w:rsidR="00A651C9" w:rsidRPr="00B74E9F" w:rsidRDefault="00A651C9" w:rsidP="00A651C9">
            <w:r w:rsidRPr="00B74E9F">
              <w:t>Name:</w:t>
            </w:r>
            <w:r>
              <w:t xml:space="preserve"> </w:t>
            </w:r>
            <w:r w:rsidR="00EE5856">
              <w:fldChar w:fldCharType="begin">
                <w:ffData>
                  <w:name w:val="Text7"/>
                  <w:enabled/>
                  <w:calcOnExit w:val="0"/>
                  <w:textInput/>
                </w:ffData>
              </w:fldChar>
            </w:r>
            <w:r>
              <w:instrText xml:space="preserve"> FORMTEXT </w:instrText>
            </w:r>
            <w:r w:rsidR="00EE5856">
              <w:fldChar w:fldCharType="separate"/>
            </w:r>
            <w:r>
              <w:rPr>
                <w:noProof/>
              </w:rPr>
              <w:t> </w:t>
            </w:r>
            <w:r>
              <w:rPr>
                <w:noProof/>
              </w:rPr>
              <w:t> </w:t>
            </w:r>
            <w:r>
              <w:rPr>
                <w:noProof/>
              </w:rPr>
              <w:t> </w:t>
            </w:r>
            <w:r>
              <w:rPr>
                <w:noProof/>
              </w:rPr>
              <w:t> </w:t>
            </w:r>
            <w:r>
              <w:rPr>
                <w:noProof/>
              </w:rPr>
              <w:t> </w:t>
            </w:r>
            <w:r w:rsidR="00EE5856">
              <w:fldChar w:fldCharType="end"/>
            </w:r>
          </w:p>
          <w:p w:rsidR="00A651C9" w:rsidRPr="00B74E9F" w:rsidRDefault="00A651C9" w:rsidP="00A651C9">
            <w:r w:rsidRPr="00B74E9F">
              <w:t>Address:</w:t>
            </w:r>
            <w:r>
              <w:t xml:space="preserve"> </w:t>
            </w:r>
            <w:r w:rsidR="00EE5856">
              <w:fldChar w:fldCharType="begin">
                <w:ffData>
                  <w:name w:val="Text7"/>
                  <w:enabled/>
                  <w:calcOnExit w:val="0"/>
                  <w:textInput/>
                </w:ffData>
              </w:fldChar>
            </w:r>
            <w:r>
              <w:instrText xml:space="preserve"> FORMTEXT </w:instrText>
            </w:r>
            <w:r w:rsidR="00EE5856">
              <w:fldChar w:fldCharType="separate"/>
            </w:r>
            <w:r>
              <w:rPr>
                <w:noProof/>
              </w:rPr>
              <w:t> </w:t>
            </w:r>
            <w:r>
              <w:rPr>
                <w:noProof/>
              </w:rPr>
              <w:t> </w:t>
            </w:r>
            <w:r>
              <w:rPr>
                <w:noProof/>
              </w:rPr>
              <w:t> </w:t>
            </w:r>
            <w:r>
              <w:rPr>
                <w:noProof/>
              </w:rPr>
              <w:t> </w:t>
            </w:r>
            <w:r>
              <w:rPr>
                <w:noProof/>
              </w:rPr>
              <w:t> </w:t>
            </w:r>
            <w:r w:rsidR="00EE5856">
              <w:fldChar w:fldCharType="end"/>
            </w:r>
          </w:p>
          <w:p w:rsidR="00A651C9" w:rsidRPr="00B74E9F" w:rsidRDefault="00A651C9" w:rsidP="00A651C9">
            <w:r w:rsidRPr="00B74E9F">
              <w:t>City, State</w:t>
            </w:r>
            <w:r>
              <w:t>,</w:t>
            </w:r>
            <w:r w:rsidRPr="00B74E9F">
              <w:t xml:space="preserve"> Zip:</w:t>
            </w:r>
            <w:r>
              <w:t xml:space="preserve"> </w:t>
            </w:r>
            <w:r w:rsidR="00EE5856">
              <w:fldChar w:fldCharType="begin">
                <w:ffData>
                  <w:name w:val="Text7"/>
                  <w:enabled/>
                  <w:calcOnExit w:val="0"/>
                  <w:textInput/>
                </w:ffData>
              </w:fldChar>
            </w:r>
            <w:r>
              <w:instrText xml:space="preserve"> FORMTEXT </w:instrText>
            </w:r>
            <w:r w:rsidR="00EE5856">
              <w:fldChar w:fldCharType="separate"/>
            </w:r>
            <w:r>
              <w:rPr>
                <w:noProof/>
              </w:rPr>
              <w:t> </w:t>
            </w:r>
            <w:r>
              <w:rPr>
                <w:noProof/>
              </w:rPr>
              <w:t> </w:t>
            </w:r>
            <w:r>
              <w:rPr>
                <w:noProof/>
              </w:rPr>
              <w:t> </w:t>
            </w:r>
            <w:r>
              <w:rPr>
                <w:noProof/>
              </w:rPr>
              <w:t> </w:t>
            </w:r>
            <w:r>
              <w:rPr>
                <w:noProof/>
              </w:rPr>
              <w:t> </w:t>
            </w:r>
            <w:r w:rsidR="00EE5856">
              <w:fldChar w:fldCharType="end"/>
            </w:r>
          </w:p>
          <w:p w:rsidR="00A651C9" w:rsidRPr="00B74E9F" w:rsidRDefault="00A651C9" w:rsidP="00A651C9">
            <w:r w:rsidRPr="00B74E9F">
              <w:t>Telephone:</w:t>
            </w:r>
            <w:r>
              <w:t xml:space="preserve"> </w:t>
            </w:r>
            <w:r w:rsidR="00EE5856">
              <w:fldChar w:fldCharType="begin">
                <w:ffData>
                  <w:name w:val="Text7"/>
                  <w:enabled/>
                  <w:calcOnExit w:val="0"/>
                  <w:textInput/>
                </w:ffData>
              </w:fldChar>
            </w:r>
            <w:r>
              <w:instrText xml:space="preserve"> FORMTEXT </w:instrText>
            </w:r>
            <w:r w:rsidR="00EE5856">
              <w:fldChar w:fldCharType="separate"/>
            </w:r>
            <w:r>
              <w:rPr>
                <w:noProof/>
              </w:rPr>
              <w:t> </w:t>
            </w:r>
            <w:r>
              <w:rPr>
                <w:noProof/>
              </w:rPr>
              <w:t> </w:t>
            </w:r>
            <w:r>
              <w:rPr>
                <w:noProof/>
              </w:rPr>
              <w:t> </w:t>
            </w:r>
            <w:r>
              <w:rPr>
                <w:noProof/>
              </w:rPr>
              <w:t> </w:t>
            </w:r>
            <w:r>
              <w:rPr>
                <w:noProof/>
              </w:rPr>
              <w:t> </w:t>
            </w:r>
            <w:r w:rsidR="00EE5856">
              <w:fldChar w:fldCharType="end"/>
            </w:r>
          </w:p>
          <w:p w:rsidR="00A651C9" w:rsidRPr="00B74E9F" w:rsidRDefault="00A651C9" w:rsidP="00A651C9">
            <w:r w:rsidRPr="00B74E9F">
              <w:t>FAX:</w:t>
            </w:r>
            <w:r>
              <w:t xml:space="preserve"> </w:t>
            </w:r>
            <w:r w:rsidR="00EE5856">
              <w:fldChar w:fldCharType="begin">
                <w:ffData>
                  <w:name w:val="Text7"/>
                  <w:enabled/>
                  <w:calcOnExit w:val="0"/>
                  <w:textInput/>
                </w:ffData>
              </w:fldChar>
            </w:r>
            <w:r>
              <w:instrText xml:space="preserve"> FORMTEXT </w:instrText>
            </w:r>
            <w:r w:rsidR="00EE5856">
              <w:fldChar w:fldCharType="separate"/>
            </w:r>
            <w:r>
              <w:rPr>
                <w:noProof/>
              </w:rPr>
              <w:t> </w:t>
            </w:r>
            <w:r>
              <w:rPr>
                <w:noProof/>
              </w:rPr>
              <w:t> </w:t>
            </w:r>
            <w:r>
              <w:rPr>
                <w:noProof/>
              </w:rPr>
              <w:t> </w:t>
            </w:r>
            <w:r>
              <w:rPr>
                <w:noProof/>
              </w:rPr>
              <w:t> </w:t>
            </w:r>
            <w:r>
              <w:rPr>
                <w:noProof/>
              </w:rPr>
              <w:t> </w:t>
            </w:r>
            <w:r w:rsidR="00EE5856">
              <w:fldChar w:fldCharType="end"/>
            </w:r>
          </w:p>
          <w:p w:rsidR="00A651C9" w:rsidRPr="00B74E9F" w:rsidRDefault="00A651C9" w:rsidP="00A651C9">
            <w:pPr>
              <w:rPr>
                <w:b/>
                <w:bCs/>
              </w:rPr>
            </w:pPr>
            <w:r w:rsidRPr="00B74E9F">
              <w:t>Email:</w:t>
            </w:r>
            <w:r>
              <w:t xml:space="preserve"> </w:t>
            </w:r>
            <w:r w:rsidR="00EE5856">
              <w:fldChar w:fldCharType="begin">
                <w:ffData>
                  <w:name w:val="Text7"/>
                  <w:enabled/>
                  <w:calcOnExit w:val="0"/>
                  <w:textInput/>
                </w:ffData>
              </w:fldChar>
            </w:r>
            <w:r>
              <w:instrText xml:space="preserve"> FORMTEXT </w:instrText>
            </w:r>
            <w:r w:rsidR="00EE5856">
              <w:fldChar w:fldCharType="separate"/>
            </w:r>
            <w:r>
              <w:rPr>
                <w:noProof/>
              </w:rPr>
              <w:t> </w:t>
            </w:r>
            <w:r>
              <w:rPr>
                <w:noProof/>
              </w:rPr>
              <w:t> </w:t>
            </w:r>
            <w:r>
              <w:rPr>
                <w:noProof/>
              </w:rPr>
              <w:t> </w:t>
            </w:r>
            <w:r>
              <w:rPr>
                <w:noProof/>
              </w:rPr>
              <w:t> </w:t>
            </w:r>
            <w:r>
              <w:rPr>
                <w:noProof/>
              </w:rPr>
              <w:t> </w:t>
            </w:r>
            <w:r w:rsidR="00EE5856">
              <w:fldChar w:fldCharType="end"/>
            </w:r>
          </w:p>
        </w:tc>
        <w:tc>
          <w:tcPr>
            <w:tcW w:w="4048" w:type="dxa"/>
            <w:tcBorders>
              <w:top w:val="single" w:sz="2" w:space="0" w:color="auto"/>
              <w:left w:val="single" w:sz="4" w:space="0" w:color="auto"/>
              <w:bottom w:val="single" w:sz="4" w:space="0" w:color="auto"/>
              <w:right w:val="single" w:sz="4" w:space="0" w:color="auto"/>
            </w:tcBorders>
            <w:shd w:val="clear" w:color="auto" w:fill="auto"/>
          </w:tcPr>
          <w:p w:rsidR="00A651C9" w:rsidRPr="00B74E9F" w:rsidRDefault="00A651C9" w:rsidP="00A651C9">
            <w:r w:rsidRPr="00B74E9F">
              <w:t>Name:</w:t>
            </w:r>
            <w:r>
              <w:t xml:space="preserve"> </w:t>
            </w:r>
            <w:r w:rsidR="00EE5856">
              <w:fldChar w:fldCharType="begin">
                <w:ffData>
                  <w:name w:val="Text7"/>
                  <w:enabled/>
                  <w:calcOnExit w:val="0"/>
                  <w:textInput/>
                </w:ffData>
              </w:fldChar>
            </w:r>
            <w:r>
              <w:instrText xml:space="preserve"> FORMTEXT </w:instrText>
            </w:r>
            <w:r w:rsidR="00EE5856">
              <w:fldChar w:fldCharType="separate"/>
            </w:r>
            <w:r>
              <w:rPr>
                <w:noProof/>
              </w:rPr>
              <w:t> </w:t>
            </w:r>
            <w:r>
              <w:rPr>
                <w:noProof/>
              </w:rPr>
              <w:t> </w:t>
            </w:r>
            <w:r>
              <w:rPr>
                <w:noProof/>
              </w:rPr>
              <w:t> </w:t>
            </w:r>
            <w:r>
              <w:rPr>
                <w:noProof/>
              </w:rPr>
              <w:t> </w:t>
            </w:r>
            <w:r>
              <w:rPr>
                <w:noProof/>
              </w:rPr>
              <w:t> </w:t>
            </w:r>
            <w:r w:rsidR="00EE5856">
              <w:fldChar w:fldCharType="end"/>
            </w:r>
          </w:p>
          <w:p w:rsidR="00A651C9" w:rsidRPr="00B74E9F" w:rsidRDefault="00A651C9" w:rsidP="00A651C9">
            <w:r w:rsidRPr="00B74E9F">
              <w:t>Address:</w:t>
            </w:r>
            <w:r>
              <w:t xml:space="preserve"> </w:t>
            </w:r>
            <w:r w:rsidR="00EE5856">
              <w:fldChar w:fldCharType="begin">
                <w:ffData>
                  <w:name w:val="Text7"/>
                  <w:enabled/>
                  <w:calcOnExit w:val="0"/>
                  <w:textInput/>
                </w:ffData>
              </w:fldChar>
            </w:r>
            <w:r>
              <w:instrText xml:space="preserve"> FORMTEXT </w:instrText>
            </w:r>
            <w:r w:rsidR="00EE5856">
              <w:fldChar w:fldCharType="separate"/>
            </w:r>
            <w:r>
              <w:rPr>
                <w:noProof/>
              </w:rPr>
              <w:t> </w:t>
            </w:r>
            <w:r>
              <w:rPr>
                <w:noProof/>
              </w:rPr>
              <w:t> </w:t>
            </w:r>
            <w:r>
              <w:rPr>
                <w:noProof/>
              </w:rPr>
              <w:t> </w:t>
            </w:r>
            <w:r>
              <w:rPr>
                <w:noProof/>
              </w:rPr>
              <w:t> </w:t>
            </w:r>
            <w:r>
              <w:rPr>
                <w:noProof/>
              </w:rPr>
              <w:t> </w:t>
            </w:r>
            <w:r w:rsidR="00EE5856">
              <w:fldChar w:fldCharType="end"/>
            </w:r>
          </w:p>
          <w:p w:rsidR="00A651C9" w:rsidRPr="00B74E9F" w:rsidRDefault="00A651C9" w:rsidP="00A651C9">
            <w:r w:rsidRPr="00B74E9F">
              <w:t>City, State</w:t>
            </w:r>
            <w:r>
              <w:t>,</w:t>
            </w:r>
            <w:r w:rsidRPr="00B74E9F">
              <w:t xml:space="preserve"> Zip:</w:t>
            </w:r>
            <w:r>
              <w:t xml:space="preserve"> </w:t>
            </w:r>
            <w:r w:rsidR="00EE5856">
              <w:fldChar w:fldCharType="begin">
                <w:ffData>
                  <w:name w:val="Text7"/>
                  <w:enabled/>
                  <w:calcOnExit w:val="0"/>
                  <w:textInput/>
                </w:ffData>
              </w:fldChar>
            </w:r>
            <w:r>
              <w:instrText xml:space="preserve"> FORMTEXT </w:instrText>
            </w:r>
            <w:r w:rsidR="00EE5856">
              <w:fldChar w:fldCharType="separate"/>
            </w:r>
            <w:r>
              <w:rPr>
                <w:noProof/>
              </w:rPr>
              <w:t> </w:t>
            </w:r>
            <w:r>
              <w:rPr>
                <w:noProof/>
              </w:rPr>
              <w:t> </w:t>
            </w:r>
            <w:r>
              <w:rPr>
                <w:noProof/>
              </w:rPr>
              <w:t> </w:t>
            </w:r>
            <w:r>
              <w:rPr>
                <w:noProof/>
              </w:rPr>
              <w:t> </w:t>
            </w:r>
            <w:r>
              <w:rPr>
                <w:noProof/>
              </w:rPr>
              <w:t> </w:t>
            </w:r>
            <w:r w:rsidR="00EE5856">
              <w:fldChar w:fldCharType="end"/>
            </w:r>
          </w:p>
          <w:p w:rsidR="00A651C9" w:rsidRPr="00B74E9F" w:rsidRDefault="00A651C9" w:rsidP="00A651C9">
            <w:r w:rsidRPr="00B74E9F">
              <w:t>Telephone:</w:t>
            </w:r>
            <w:r>
              <w:t xml:space="preserve"> </w:t>
            </w:r>
            <w:r w:rsidR="00EE5856">
              <w:fldChar w:fldCharType="begin">
                <w:ffData>
                  <w:name w:val="Text7"/>
                  <w:enabled/>
                  <w:calcOnExit w:val="0"/>
                  <w:textInput/>
                </w:ffData>
              </w:fldChar>
            </w:r>
            <w:r>
              <w:instrText xml:space="preserve"> FORMTEXT </w:instrText>
            </w:r>
            <w:r w:rsidR="00EE5856">
              <w:fldChar w:fldCharType="separate"/>
            </w:r>
            <w:r>
              <w:rPr>
                <w:noProof/>
              </w:rPr>
              <w:t> </w:t>
            </w:r>
            <w:r>
              <w:rPr>
                <w:noProof/>
              </w:rPr>
              <w:t> </w:t>
            </w:r>
            <w:r>
              <w:rPr>
                <w:noProof/>
              </w:rPr>
              <w:t> </w:t>
            </w:r>
            <w:r>
              <w:rPr>
                <w:noProof/>
              </w:rPr>
              <w:t> </w:t>
            </w:r>
            <w:r>
              <w:rPr>
                <w:noProof/>
              </w:rPr>
              <w:t> </w:t>
            </w:r>
            <w:r w:rsidR="00EE5856">
              <w:fldChar w:fldCharType="end"/>
            </w:r>
          </w:p>
          <w:p w:rsidR="00A651C9" w:rsidRPr="00B74E9F" w:rsidRDefault="00A651C9" w:rsidP="00A651C9">
            <w:r w:rsidRPr="00B74E9F">
              <w:t>FAX:</w:t>
            </w:r>
            <w:r>
              <w:t xml:space="preserve"> </w:t>
            </w:r>
            <w:r w:rsidR="00EE5856">
              <w:fldChar w:fldCharType="begin">
                <w:ffData>
                  <w:name w:val="Text7"/>
                  <w:enabled/>
                  <w:calcOnExit w:val="0"/>
                  <w:textInput/>
                </w:ffData>
              </w:fldChar>
            </w:r>
            <w:r>
              <w:instrText xml:space="preserve"> FORMTEXT </w:instrText>
            </w:r>
            <w:r w:rsidR="00EE5856">
              <w:fldChar w:fldCharType="separate"/>
            </w:r>
            <w:r>
              <w:rPr>
                <w:noProof/>
              </w:rPr>
              <w:t> </w:t>
            </w:r>
            <w:r>
              <w:rPr>
                <w:noProof/>
              </w:rPr>
              <w:t> </w:t>
            </w:r>
            <w:r>
              <w:rPr>
                <w:noProof/>
              </w:rPr>
              <w:t> </w:t>
            </w:r>
            <w:r>
              <w:rPr>
                <w:noProof/>
              </w:rPr>
              <w:t> </w:t>
            </w:r>
            <w:r>
              <w:rPr>
                <w:noProof/>
              </w:rPr>
              <w:t> </w:t>
            </w:r>
            <w:r w:rsidR="00EE5856">
              <w:fldChar w:fldCharType="end"/>
            </w:r>
          </w:p>
          <w:p w:rsidR="00A651C9" w:rsidRPr="00B74E9F" w:rsidRDefault="00A651C9" w:rsidP="00A651C9">
            <w:pPr>
              <w:rPr>
                <w:b/>
                <w:bCs/>
              </w:rPr>
            </w:pPr>
            <w:r w:rsidRPr="00B74E9F">
              <w:t>Email:</w:t>
            </w:r>
            <w:r>
              <w:t xml:space="preserve"> </w:t>
            </w:r>
            <w:r w:rsidR="00EE5856">
              <w:fldChar w:fldCharType="begin">
                <w:ffData>
                  <w:name w:val="Text7"/>
                  <w:enabled/>
                  <w:calcOnExit w:val="0"/>
                  <w:textInput/>
                </w:ffData>
              </w:fldChar>
            </w:r>
            <w:r>
              <w:instrText xml:space="preserve"> FORMTEXT </w:instrText>
            </w:r>
            <w:r w:rsidR="00EE5856">
              <w:fldChar w:fldCharType="separate"/>
            </w:r>
            <w:r>
              <w:rPr>
                <w:noProof/>
              </w:rPr>
              <w:t> </w:t>
            </w:r>
            <w:r>
              <w:rPr>
                <w:noProof/>
              </w:rPr>
              <w:t> </w:t>
            </w:r>
            <w:r>
              <w:rPr>
                <w:noProof/>
              </w:rPr>
              <w:t> </w:t>
            </w:r>
            <w:r>
              <w:rPr>
                <w:noProof/>
              </w:rPr>
              <w:t> </w:t>
            </w:r>
            <w:r>
              <w:rPr>
                <w:noProof/>
              </w:rPr>
              <w:t> </w:t>
            </w:r>
            <w:r w:rsidR="00EE5856">
              <w:fldChar w:fldCharType="end"/>
            </w:r>
          </w:p>
        </w:tc>
      </w:tr>
    </w:tbl>
    <w:p w:rsidR="00A651C9" w:rsidRDefault="00A651C9" w:rsidP="00A651C9"/>
    <w:p w:rsidR="00A651C9" w:rsidRPr="00B74E9F" w:rsidRDefault="00A651C9" w:rsidP="00A651C9">
      <w:pPr>
        <w:ind w:left="900"/>
        <w:rPr>
          <w:b/>
          <w:bCs/>
          <w:u w:val="single"/>
        </w:rPr>
      </w:pPr>
      <w:r w:rsidRPr="00B74E9F">
        <w:rPr>
          <w:b/>
          <w:bCs/>
          <w:u w:val="single"/>
        </w:rPr>
        <w:t xml:space="preserve">Principal </w:t>
      </w:r>
      <w:r>
        <w:rPr>
          <w:b/>
          <w:bCs/>
          <w:u w:val="single"/>
        </w:rPr>
        <w:t>U.S. Forest Service</w:t>
      </w:r>
      <w:r w:rsidRPr="00B74E9F">
        <w:rPr>
          <w:b/>
          <w:bCs/>
          <w:u w:val="single"/>
        </w:rPr>
        <w:t xml:space="preserve"> Contacts:</w:t>
      </w:r>
    </w:p>
    <w:p w:rsidR="00A651C9" w:rsidRPr="00B74E9F" w:rsidRDefault="00A651C9" w:rsidP="00A651C9"/>
    <w:tbl>
      <w:tblPr>
        <w:tblW w:w="8439" w:type="dxa"/>
        <w:tblInd w:w="1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69"/>
        <w:gridCol w:w="4070"/>
      </w:tblGrid>
      <w:tr w:rsidR="00A651C9" w:rsidRPr="00B74E9F" w:rsidTr="00893EB6">
        <w:trPr>
          <w:trHeight w:val="343"/>
        </w:trPr>
        <w:tc>
          <w:tcPr>
            <w:tcW w:w="4369" w:type="dxa"/>
            <w:tcBorders>
              <w:top w:val="single" w:sz="4" w:space="0" w:color="auto"/>
              <w:left w:val="single" w:sz="4" w:space="0" w:color="auto"/>
              <w:bottom w:val="single" w:sz="2" w:space="0" w:color="auto"/>
              <w:right w:val="single" w:sz="4" w:space="0" w:color="auto"/>
            </w:tcBorders>
            <w:shd w:val="clear" w:color="auto" w:fill="auto"/>
          </w:tcPr>
          <w:p w:rsidR="00A651C9" w:rsidRPr="00B74E9F" w:rsidRDefault="00A651C9" w:rsidP="00A651C9">
            <w:pPr>
              <w:jc w:val="center"/>
            </w:pPr>
            <w:r>
              <w:rPr>
                <w:b/>
                <w:bCs/>
              </w:rPr>
              <w:t>U.S. Forest Service</w:t>
            </w:r>
            <w:r w:rsidRPr="00B74E9F">
              <w:rPr>
                <w:b/>
                <w:bCs/>
              </w:rPr>
              <w:t xml:space="preserve"> Program </w:t>
            </w:r>
            <w:r w:rsidR="00CE7AC7">
              <w:rPr>
                <w:b/>
                <w:bCs/>
              </w:rPr>
              <w:t xml:space="preserve">Manager </w:t>
            </w:r>
            <w:r w:rsidRPr="00B74E9F">
              <w:rPr>
                <w:b/>
                <w:bCs/>
              </w:rPr>
              <w:t>Contact</w:t>
            </w:r>
          </w:p>
        </w:tc>
        <w:tc>
          <w:tcPr>
            <w:tcW w:w="4070" w:type="dxa"/>
            <w:tcBorders>
              <w:top w:val="single" w:sz="4" w:space="0" w:color="auto"/>
              <w:left w:val="single" w:sz="4" w:space="0" w:color="auto"/>
              <w:bottom w:val="single" w:sz="2" w:space="0" w:color="auto"/>
              <w:right w:val="single" w:sz="4" w:space="0" w:color="auto"/>
            </w:tcBorders>
            <w:shd w:val="clear" w:color="auto" w:fill="auto"/>
          </w:tcPr>
          <w:p w:rsidR="00A651C9" w:rsidRPr="00B74E9F" w:rsidRDefault="00A651C9" w:rsidP="00A651C9">
            <w:pPr>
              <w:jc w:val="center"/>
            </w:pPr>
            <w:smartTag w:uri="urn:schemas-microsoft-com:office:smarttags" w:element="country-region">
              <w:r>
                <w:rPr>
                  <w:b/>
                  <w:bCs/>
                </w:rPr>
                <w:t>U.S.</w:t>
              </w:r>
            </w:smartTag>
            <w:r>
              <w:rPr>
                <w:b/>
                <w:bCs/>
              </w:rPr>
              <w:t xml:space="preserve"> </w:t>
            </w:r>
            <w:smartTag w:uri="urn:schemas-microsoft-com:office:smarttags" w:element="place">
              <w:r>
                <w:rPr>
                  <w:b/>
                  <w:bCs/>
                </w:rPr>
                <w:t>Forest</w:t>
              </w:r>
            </w:smartTag>
            <w:r>
              <w:rPr>
                <w:b/>
                <w:bCs/>
              </w:rPr>
              <w:t xml:space="preserve"> Service</w:t>
            </w:r>
            <w:r w:rsidRPr="00B74E9F">
              <w:rPr>
                <w:b/>
                <w:bCs/>
              </w:rPr>
              <w:t xml:space="preserve"> Administrative Contact</w:t>
            </w:r>
          </w:p>
        </w:tc>
      </w:tr>
      <w:tr w:rsidR="00A651C9" w:rsidRPr="00B74E9F" w:rsidTr="00893EB6">
        <w:trPr>
          <w:trHeight w:val="1686"/>
        </w:trPr>
        <w:tc>
          <w:tcPr>
            <w:tcW w:w="4369" w:type="dxa"/>
            <w:tcBorders>
              <w:top w:val="single" w:sz="2" w:space="0" w:color="auto"/>
              <w:left w:val="single" w:sz="4" w:space="0" w:color="auto"/>
              <w:bottom w:val="single" w:sz="4" w:space="0" w:color="auto"/>
              <w:right w:val="single" w:sz="4" w:space="0" w:color="auto"/>
            </w:tcBorders>
            <w:shd w:val="clear" w:color="auto" w:fill="auto"/>
          </w:tcPr>
          <w:p w:rsidR="00A651C9" w:rsidRPr="00B74E9F" w:rsidRDefault="00A651C9" w:rsidP="00A651C9">
            <w:r w:rsidRPr="00B74E9F">
              <w:t>Name:</w:t>
            </w:r>
            <w:r>
              <w:t xml:space="preserve"> </w:t>
            </w:r>
            <w:r w:rsidR="00EE5856">
              <w:fldChar w:fldCharType="begin">
                <w:ffData>
                  <w:name w:val="Text7"/>
                  <w:enabled/>
                  <w:calcOnExit w:val="0"/>
                  <w:textInput/>
                </w:ffData>
              </w:fldChar>
            </w:r>
            <w:r>
              <w:instrText xml:space="preserve"> FORMTEXT </w:instrText>
            </w:r>
            <w:r w:rsidR="00EE5856">
              <w:fldChar w:fldCharType="separate"/>
            </w:r>
            <w:r>
              <w:rPr>
                <w:noProof/>
              </w:rPr>
              <w:t> </w:t>
            </w:r>
            <w:r>
              <w:rPr>
                <w:noProof/>
              </w:rPr>
              <w:t> </w:t>
            </w:r>
            <w:r>
              <w:rPr>
                <w:noProof/>
              </w:rPr>
              <w:t> </w:t>
            </w:r>
            <w:r>
              <w:rPr>
                <w:noProof/>
              </w:rPr>
              <w:t> </w:t>
            </w:r>
            <w:r>
              <w:rPr>
                <w:noProof/>
              </w:rPr>
              <w:t> </w:t>
            </w:r>
            <w:r w:rsidR="00EE5856">
              <w:fldChar w:fldCharType="end"/>
            </w:r>
          </w:p>
          <w:p w:rsidR="00A651C9" w:rsidRPr="00B74E9F" w:rsidRDefault="00A651C9" w:rsidP="00A651C9">
            <w:r w:rsidRPr="00B74E9F">
              <w:t>Address:</w:t>
            </w:r>
            <w:r>
              <w:t xml:space="preserve"> </w:t>
            </w:r>
            <w:r w:rsidR="00EE5856">
              <w:fldChar w:fldCharType="begin">
                <w:ffData>
                  <w:name w:val="Text7"/>
                  <w:enabled/>
                  <w:calcOnExit w:val="0"/>
                  <w:textInput/>
                </w:ffData>
              </w:fldChar>
            </w:r>
            <w:r>
              <w:instrText xml:space="preserve"> FORMTEXT </w:instrText>
            </w:r>
            <w:r w:rsidR="00EE5856">
              <w:fldChar w:fldCharType="separate"/>
            </w:r>
            <w:r>
              <w:rPr>
                <w:noProof/>
              </w:rPr>
              <w:t> </w:t>
            </w:r>
            <w:r>
              <w:rPr>
                <w:noProof/>
              </w:rPr>
              <w:t> </w:t>
            </w:r>
            <w:r>
              <w:rPr>
                <w:noProof/>
              </w:rPr>
              <w:t> </w:t>
            </w:r>
            <w:r>
              <w:rPr>
                <w:noProof/>
              </w:rPr>
              <w:t> </w:t>
            </w:r>
            <w:r>
              <w:rPr>
                <w:noProof/>
              </w:rPr>
              <w:t> </w:t>
            </w:r>
            <w:r w:rsidR="00EE5856">
              <w:fldChar w:fldCharType="end"/>
            </w:r>
          </w:p>
          <w:p w:rsidR="00A651C9" w:rsidRPr="00B74E9F" w:rsidRDefault="00A651C9" w:rsidP="00A651C9">
            <w:r w:rsidRPr="00B74E9F">
              <w:t>City, State</w:t>
            </w:r>
            <w:r>
              <w:t>,</w:t>
            </w:r>
            <w:r w:rsidRPr="00B74E9F">
              <w:t xml:space="preserve"> Zip:</w:t>
            </w:r>
            <w:r>
              <w:t xml:space="preserve"> </w:t>
            </w:r>
            <w:r w:rsidR="00EE5856">
              <w:fldChar w:fldCharType="begin">
                <w:ffData>
                  <w:name w:val="Text7"/>
                  <w:enabled/>
                  <w:calcOnExit w:val="0"/>
                  <w:textInput/>
                </w:ffData>
              </w:fldChar>
            </w:r>
            <w:r>
              <w:instrText xml:space="preserve"> FORMTEXT </w:instrText>
            </w:r>
            <w:r w:rsidR="00EE5856">
              <w:fldChar w:fldCharType="separate"/>
            </w:r>
            <w:r>
              <w:rPr>
                <w:noProof/>
              </w:rPr>
              <w:t> </w:t>
            </w:r>
            <w:r>
              <w:rPr>
                <w:noProof/>
              </w:rPr>
              <w:t> </w:t>
            </w:r>
            <w:r>
              <w:rPr>
                <w:noProof/>
              </w:rPr>
              <w:t> </w:t>
            </w:r>
            <w:r>
              <w:rPr>
                <w:noProof/>
              </w:rPr>
              <w:t> </w:t>
            </w:r>
            <w:r>
              <w:rPr>
                <w:noProof/>
              </w:rPr>
              <w:t> </w:t>
            </w:r>
            <w:r w:rsidR="00EE5856">
              <w:fldChar w:fldCharType="end"/>
            </w:r>
          </w:p>
          <w:p w:rsidR="00A651C9" w:rsidRPr="00B74E9F" w:rsidRDefault="00A651C9" w:rsidP="00A651C9">
            <w:r w:rsidRPr="00B74E9F">
              <w:t>Telephone:</w:t>
            </w:r>
            <w:r>
              <w:t xml:space="preserve"> </w:t>
            </w:r>
            <w:r w:rsidR="00EE5856">
              <w:fldChar w:fldCharType="begin">
                <w:ffData>
                  <w:name w:val="Text7"/>
                  <w:enabled/>
                  <w:calcOnExit w:val="0"/>
                  <w:textInput/>
                </w:ffData>
              </w:fldChar>
            </w:r>
            <w:r>
              <w:instrText xml:space="preserve"> FORMTEXT </w:instrText>
            </w:r>
            <w:r w:rsidR="00EE5856">
              <w:fldChar w:fldCharType="separate"/>
            </w:r>
            <w:r>
              <w:rPr>
                <w:noProof/>
              </w:rPr>
              <w:t> </w:t>
            </w:r>
            <w:r>
              <w:rPr>
                <w:noProof/>
              </w:rPr>
              <w:t> </w:t>
            </w:r>
            <w:r>
              <w:rPr>
                <w:noProof/>
              </w:rPr>
              <w:t> </w:t>
            </w:r>
            <w:r>
              <w:rPr>
                <w:noProof/>
              </w:rPr>
              <w:t> </w:t>
            </w:r>
            <w:r>
              <w:rPr>
                <w:noProof/>
              </w:rPr>
              <w:t> </w:t>
            </w:r>
            <w:r w:rsidR="00EE5856">
              <w:fldChar w:fldCharType="end"/>
            </w:r>
          </w:p>
          <w:p w:rsidR="00A651C9" w:rsidRPr="00B74E9F" w:rsidRDefault="00A651C9" w:rsidP="00A651C9">
            <w:r w:rsidRPr="00B74E9F">
              <w:t>FAX:</w:t>
            </w:r>
            <w:r>
              <w:t xml:space="preserve"> </w:t>
            </w:r>
            <w:r w:rsidR="00EE5856">
              <w:fldChar w:fldCharType="begin">
                <w:ffData>
                  <w:name w:val="Text7"/>
                  <w:enabled/>
                  <w:calcOnExit w:val="0"/>
                  <w:textInput/>
                </w:ffData>
              </w:fldChar>
            </w:r>
            <w:r>
              <w:instrText xml:space="preserve"> FORMTEXT </w:instrText>
            </w:r>
            <w:r w:rsidR="00EE5856">
              <w:fldChar w:fldCharType="separate"/>
            </w:r>
            <w:r>
              <w:rPr>
                <w:noProof/>
              </w:rPr>
              <w:t> </w:t>
            </w:r>
            <w:r>
              <w:rPr>
                <w:noProof/>
              </w:rPr>
              <w:t> </w:t>
            </w:r>
            <w:r>
              <w:rPr>
                <w:noProof/>
              </w:rPr>
              <w:t> </w:t>
            </w:r>
            <w:r>
              <w:rPr>
                <w:noProof/>
              </w:rPr>
              <w:t> </w:t>
            </w:r>
            <w:r>
              <w:rPr>
                <w:noProof/>
              </w:rPr>
              <w:t> </w:t>
            </w:r>
            <w:r w:rsidR="00EE5856">
              <w:fldChar w:fldCharType="end"/>
            </w:r>
          </w:p>
          <w:p w:rsidR="00A651C9" w:rsidRPr="00B74E9F" w:rsidRDefault="00A651C9" w:rsidP="00A651C9">
            <w:pPr>
              <w:rPr>
                <w:b/>
                <w:bCs/>
              </w:rPr>
            </w:pPr>
            <w:r w:rsidRPr="00B74E9F">
              <w:t>Email:</w:t>
            </w:r>
            <w:r>
              <w:t xml:space="preserve"> </w:t>
            </w:r>
            <w:r w:rsidR="00EE5856">
              <w:fldChar w:fldCharType="begin">
                <w:ffData>
                  <w:name w:val="Text7"/>
                  <w:enabled/>
                  <w:calcOnExit w:val="0"/>
                  <w:textInput/>
                </w:ffData>
              </w:fldChar>
            </w:r>
            <w:r>
              <w:instrText xml:space="preserve"> FORMTEXT </w:instrText>
            </w:r>
            <w:r w:rsidR="00EE5856">
              <w:fldChar w:fldCharType="separate"/>
            </w:r>
            <w:r>
              <w:rPr>
                <w:noProof/>
              </w:rPr>
              <w:t> </w:t>
            </w:r>
            <w:r>
              <w:rPr>
                <w:noProof/>
              </w:rPr>
              <w:t> </w:t>
            </w:r>
            <w:r>
              <w:rPr>
                <w:noProof/>
              </w:rPr>
              <w:t> </w:t>
            </w:r>
            <w:r>
              <w:rPr>
                <w:noProof/>
              </w:rPr>
              <w:t> </w:t>
            </w:r>
            <w:r>
              <w:rPr>
                <w:noProof/>
              </w:rPr>
              <w:t> </w:t>
            </w:r>
            <w:r w:rsidR="00EE5856">
              <w:fldChar w:fldCharType="end"/>
            </w:r>
          </w:p>
        </w:tc>
        <w:tc>
          <w:tcPr>
            <w:tcW w:w="4070" w:type="dxa"/>
            <w:tcBorders>
              <w:top w:val="single" w:sz="2" w:space="0" w:color="auto"/>
              <w:left w:val="single" w:sz="4" w:space="0" w:color="auto"/>
              <w:bottom w:val="single" w:sz="4" w:space="0" w:color="auto"/>
              <w:right w:val="single" w:sz="4" w:space="0" w:color="auto"/>
            </w:tcBorders>
            <w:shd w:val="clear" w:color="auto" w:fill="auto"/>
          </w:tcPr>
          <w:p w:rsidR="00A651C9" w:rsidRPr="00B74E9F" w:rsidRDefault="00A651C9" w:rsidP="00A651C9">
            <w:r w:rsidRPr="00B74E9F">
              <w:t>Name:</w:t>
            </w:r>
            <w:r>
              <w:t xml:space="preserve"> </w:t>
            </w:r>
            <w:r w:rsidR="00EE5856">
              <w:fldChar w:fldCharType="begin">
                <w:ffData>
                  <w:name w:val="Text7"/>
                  <w:enabled/>
                  <w:calcOnExit w:val="0"/>
                  <w:textInput/>
                </w:ffData>
              </w:fldChar>
            </w:r>
            <w:r>
              <w:instrText xml:space="preserve"> FORMTEXT </w:instrText>
            </w:r>
            <w:r w:rsidR="00EE5856">
              <w:fldChar w:fldCharType="separate"/>
            </w:r>
            <w:r>
              <w:rPr>
                <w:noProof/>
              </w:rPr>
              <w:t> </w:t>
            </w:r>
            <w:r>
              <w:rPr>
                <w:noProof/>
              </w:rPr>
              <w:t> </w:t>
            </w:r>
            <w:r>
              <w:rPr>
                <w:noProof/>
              </w:rPr>
              <w:t> </w:t>
            </w:r>
            <w:r>
              <w:rPr>
                <w:noProof/>
              </w:rPr>
              <w:t> </w:t>
            </w:r>
            <w:r>
              <w:rPr>
                <w:noProof/>
              </w:rPr>
              <w:t> </w:t>
            </w:r>
            <w:r w:rsidR="00EE5856">
              <w:fldChar w:fldCharType="end"/>
            </w:r>
          </w:p>
          <w:p w:rsidR="00A651C9" w:rsidRPr="00B74E9F" w:rsidRDefault="00A651C9" w:rsidP="00A651C9">
            <w:r w:rsidRPr="00B74E9F">
              <w:t>Address:</w:t>
            </w:r>
            <w:r>
              <w:t xml:space="preserve"> </w:t>
            </w:r>
            <w:r w:rsidR="00EE5856">
              <w:fldChar w:fldCharType="begin">
                <w:ffData>
                  <w:name w:val="Text7"/>
                  <w:enabled/>
                  <w:calcOnExit w:val="0"/>
                  <w:textInput/>
                </w:ffData>
              </w:fldChar>
            </w:r>
            <w:r>
              <w:instrText xml:space="preserve"> FORMTEXT </w:instrText>
            </w:r>
            <w:r w:rsidR="00EE5856">
              <w:fldChar w:fldCharType="separate"/>
            </w:r>
            <w:r>
              <w:rPr>
                <w:noProof/>
              </w:rPr>
              <w:t> </w:t>
            </w:r>
            <w:r>
              <w:rPr>
                <w:noProof/>
              </w:rPr>
              <w:t> </w:t>
            </w:r>
            <w:r>
              <w:rPr>
                <w:noProof/>
              </w:rPr>
              <w:t> </w:t>
            </w:r>
            <w:r>
              <w:rPr>
                <w:noProof/>
              </w:rPr>
              <w:t> </w:t>
            </w:r>
            <w:r>
              <w:rPr>
                <w:noProof/>
              </w:rPr>
              <w:t> </w:t>
            </w:r>
            <w:r w:rsidR="00EE5856">
              <w:fldChar w:fldCharType="end"/>
            </w:r>
          </w:p>
          <w:p w:rsidR="00A651C9" w:rsidRPr="00B74E9F" w:rsidRDefault="00A651C9" w:rsidP="00A651C9">
            <w:r w:rsidRPr="00B74E9F">
              <w:t>City, State</w:t>
            </w:r>
            <w:r>
              <w:t>,</w:t>
            </w:r>
            <w:r w:rsidRPr="00B74E9F">
              <w:t xml:space="preserve"> Zip:</w:t>
            </w:r>
            <w:r>
              <w:t xml:space="preserve"> </w:t>
            </w:r>
            <w:r w:rsidR="00EE5856">
              <w:fldChar w:fldCharType="begin">
                <w:ffData>
                  <w:name w:val="Text7"/>
                  <w:enabled/>
                  <w:calcOnExit w:val="0"/>
                  <w:textInput/>
                </w:ffData>
              </w:fldChar>
            </w:r>
            <w:r>
              <w:instrText xml:space="preserve"> FORMTEXT </w:instrText>
            </w:r>
            <w:r w:rsidR="00EE5856">
              <w:fldChar w:fldCharType="separate"/>
            </w:r>
            <w:r>
              <w:rPr>
                <w:noProof/>
              </w:rPr>
              <w:t> </w:t>
            </w:r>
            <w:r>
              <w:rPr>
                <w:noProof/>
              </w:rPr>
              <w:t> </w:t>
            </w:r>
            <w:r>
              <w:rPr>
                <w:noProof/>
              </w:rPr>
              <w:t> </w:t>
            </w:r>
            <w:r>
              <w:rPr>
                <w:noProof/>
              </w:rPr>
              <w:t> </w:t>
            </w:r>
            <w:r>
              <w:rPr>
                <w:noProof/>
              </w:rPr>
              <w:t> </w:t>
            </w:r>
            <w:r w:rsidR="00EE5856">
              <w:fldChar w:fldCharType="end"/>
            </w:r>
          </w:p>
          <w:p w:rsidR="00A651C9" w:rsidRPr="00B74E9F" w:rsidRDefault="00A651C9" w:rsidP="00A651C9">
            <w:r w:rsidRPr="00B74E9F">
              <w:t>Telephone:</w:t>
            </w:r>
            <w:r>
              <w:t xml:space="preserve"> </w:t>
            </w:r>
            <w:r w:rsidR="00EE5856">
              <w:fldChar w:fldCharType="begin">
                <w:ffData>
                  <w:name w:val="Text7"/>
                  <w:enabled/>
                  <w:calcOnExit w:val="0"/>
                  <w:textInput/>
                </w:ffData>
              </w:fldChar>
            </w:r>
            <w:r>
              <w:instrText xml:space="preserve"> FORMTEXT </w:instrText>
            </w:r>
            <w:r w:rsidR="00EE5856">
              <w:fldChar w:fldCharType="separate"/>
            </w:r>
            <w:r>
              <w:rPr>
                <w:noProof/>
              </w:rPr>
              <w:t> </w:t>
            </w:r>
            <w:r>
              <w:rPr>
                <w:noProof/>
              </w:rPr>
              <w:t> </w:t>
            </w:r>
            <w:r>
              <w:rPr>
                <w:noProof/>
              </w:rPr>
              <w:t> </w:t>
            </w:r>
            <w:r>
              <w:rPr>
                <w:noProof/>
              </w:rPr>
              <w:t> </w:t>
            </w:r>
            <w:r>
              <w:rPr>
                <w:noProof/>
              </w:rPr>
              <w:t> </w:t>
            </w:r>
            <w:r w:rsidR="00EE5856">
              <w:fldChar w:fldCharType="end"/>
            </w:r>
          </w:p>
          <w:p w:rsidR="00A651C9" w:rsidRPr="00B74E9F" w:rsidRDefault="00A651C9" w:rsidP="00A651C9">
            <w:r w:rsidRPr="00B74E9F">
              <w:t>FAX:</w:t>
            </w:r>
            <w:r>
              <w:t xml:space="preserve"> </w:t>
            </w:r>
            <w:r w:rsidR="00EE5856">
              <w:fldChar w:fldCharType="begin">
                <w:ffData>
                  <w:name w:val="Text7"/>
                  <w:enabled/>
                  <w:calcOnExit w:val="0"/>
                  <w:textInput/>
                </w:ffData>
              </w:fldChar>
            </w:r>
            <w:r>
              <w:instrText xml:space="preserve"> FORMTEXT </w:instrText>
            </w:r>
            <w:r w:rsidR="00EE5856">
              <w:fldChar w:fldCharType="separate"/>
            </w:r>
            <w:r>
              <w:rPr>
                <w:noProof/>
              </w:rPr>
              <w:t> </w:t>
            </w:r>
            <w:r>
              <w:rPr>
                <w:noProof/>
              </w:rPr>
              <w:t> </w:t>
            </w:r>
            <w:r>
              <w:rPr>
                <w:noProof/>
              </w:rPr>
              <w:t> </w:t>
            </w:r>
            <w:r>
              <w:rPr>
                <w:noProof/>
              </w:rPr>
              <w:t> </w:t>
            </w:r>
            <w:r>
              <w:rPr>
                <w:noProof/>
              </w:rPr>
              <w:t> </w:t>
            </w:r>
            <w:r w:rsidR="00EE5856">
              <w:fldChar w:fldCharType="end"/>
            </w:r>
          </w:p>
          <w:p w:rsidR="00A651C9" w:rsidRPr="00B74E9F" w:rsidRDefault="00A651C9" w:rsidP="00A651C9">
            <w:pPr>
              <w:rPr>
                <w:b/>
                <w:bCs/>
              </w:rPr>
            </w:pPr>
            <w:r w:rsidRPr="00B74E9F">
              <w:t>Email:</w:t>
            </w:r>
            <w:r>
              <w:t xml:space="preserve"> </w:t>
            </w:r>
            <w:r w:rsidR="00EE5856">
              <w:fldChar w:fldCharType="begin">
                <w:ffData>
                  <w:name w:val="Text7"/>
                  <w:enabled/>
                  <w:calcOnExit w:val="0"/>
                  <w:textInput/>
                </w:ffData>
              </w:fldChar>
            </w:r>
            <w:r>
              <w:instrText xml:space="preserve"> FORMTEXT </w:instrText>
            </w:r>
            <w:r w:rsidR="00EE5856">
              <w:fldChar w:fldCharType="separate"/>
            </w:r>
            <w:r>
              <w:rPr>
                <w:noProof/>
              </w:rPr>
              <w:t> </w:t>
            </w:r>
            <w:r>
              <w:rPr>
                <w:noProof/>
              </w:rPr>
              <w:t> </w:t>
            </w:r>
            <w:r>
              <w:rPr>
                <w:noProof/>
              </w:rPr>
              <w:t> </w:t>
            </w:r>
            <w:r>
              <w:rPr>
                <w:noProof/>
              </w:rPr>
              <w:t> </w:t>
            </w:r>
            <w:r>
              <w:rPr>
                <w:noProof/>
              </w:rPr>
              <w:t> </w:t>
            </w:r>
            <w:r w:rsidR="00EE5856">
              <w:fldChar w:fldCharType="end"/>
            </w:r>
          </w:p>
        </w:tc>
      </w:tr>
    </w:tbl>
    <w:p w:rsidR="00761F20" w:rsidRDefault="00761F20" w:rsidP="00A651C9">
      <w:pPr>
        <w:ind w:left="540"/>
        <w:sectPr w:rsidR="00761F20" w:rsidSect="00D5111A">
          <w:type w:val="continuous"/>
          <w:pgSz w:w="12240" w:h="15840"/>
          <w:pgMar w:top="1440" w:right="1440" w:bottom="1440" w:left="1440" w:header="720" w:footer="720" w:gutter="0"/>
          <w:cols w:space="720"/>
          <w:formProt w:val="0"/>
          <w:docGrid w:linePitch="360"/>
        </w:sectPr>
      </w:pPr>
    </w:p>
    <w:p w:rsidR="00A651C9" w:rsidRPr="00320422" w:rsidRDefault="00A651C9" w:rsidP="00A651C9">
      <w:pPr>
        <w:ind w:left="540"/>
      </w:pPr>
    </w:p>
    <w:p w:rsidR="00E3490E" w:rsidRDefault="00E3490E" w:rsidP="00E3490E">
      <w:pPr>
        <w:pStyle w:val="ListParagraph"/>
        <w:sectPr w:rsidR="00E3490E" w:rsidSect="00D5111A">
          <w:type w:val="continuous"/>
          <w:pgSz w:w="12240" w:h="15840"/>
          <w:pgMar w:top="1440" w:right="1440" w:bottom="1440" w:left="1440" w:header="720" w:footer="720" w:gutter="0"/>
          <w:cols w:space="720"/>
          <w:formProt w:val="0"/>
          <w:docGrid w:linePitch="360"/>
        </w:sectPr>
      </w:pPr>
    </w:p>
    <w:p w:rsidR="00CB05C4" w:rsidRPr="00F66CD4" w:rsidRDefault="00CB05C4" w:rsidP="00F66CD4">
      <w:pPr>
        <w:pStyle w:val="ListParagraph"/>
        <w:widowControl w:val="0"/>
        <w:numPr>
          <w:ilvl w:val="0"/>
          <w:numId w:val="9"/>
        </w:numPr>
        <w:tabs>
          <w:tab w:val="clear" w:pos="1260"/>
          <w:tab w:val="num" w:pos="900"/>
        </w:tabs>
        <w:autoSpaceDE w:val="0"/>
        <w:autoSpaceDN w:val="0"/>
        <w:adjustRightInd w:val="0"/>
        <w:ind w:left="900"/>
        <w:rPr>
          <w:noProof/>
          <w:color w:val="000000"/>
        </w:rPr>
      </w:pPr>
      <w:r w:rsidRPr="00F66CD4">
        <w:rPr>
          <w:noProof/>
          <w:color w:val="000000"/>
          <w:u w:val="single"/>
        </w:rPr>
        <w:lastRenderedPageBreak/>
        <w:t>PERIOD OF PERFORMANCE</w:t>
      </w:r>
      <w:r w:rsidRPr="00F66CD4">
        <w:rPr>
          <w:noProof/>
          <w:color w:val="000000"/>
        </w:rPr>
        <w:t>. </w:t>
      </w:r>
      <w:r w:rsidRPr="002B0927">
        <w:rPr>
          <w:color w:val="000000"/>
        </w:rPr>
        <w:t xml:space="preserve"> This agreement is executed as of the date of the </w:t>
      </w:r>
      <w:r w:rsidRPr="00F66CD4">
        <w:rPr>
          <w:noProof/>
          <w:color w:val="000000"/>
        </w:rPr>
        <w:t>Forest Service signatory official</w:t>
      </w:r>
      <w:r w:rsidRPr="002B0927">
        <w:rPr>
          <w:color w:val="000000"/>
        </w:rPr>
        <w:t xml:space="preserve"> signature</w:t>
      </w:r>
      <w:r w:rsidRPr="00F66CD4">
        <w:rPr>
          <w:noProof/>
          <w:color w:val="000000"/>
        </w:rPr>
        <w:t>.</w:t>
      </w:r>
    </w:p>
    <w:p w:rsidR="00CB05C4" w:rsidRPr="00CB05C4" w:rsidRDefault="00CB05C4" w:rsidP="00CB05C4">
      <w:pPr>
        <w:widowControl w:val="0"/>
        <w:autoSpaceDE w:val="0"/>
        <w:autoSpaceDN w:val="0"/>
        <w:adjustRightInd w:val="0"/>
        <w:ind w:left="900"/>
        <w:rPr>
          <w:noProof/>
          <w:color w:val="000000"/>
        </w:rPr>
      </w:pPr>
      <w:r w:rsidRPr="00CB05C4">
        <w:rPr>
          <w:noProof/>
          <w:color w:val="000000"/>
        </w:rPr>
        <w:t>The start date of this award</w:t>
      </w:r>
      <w:r w:rsidRPr="002B0927">
        <w:rPr>
          <w:color w:val="000000"/>
        </w:rPr>
        <w:t xml:space="preserve"> is </w:t>
      </w:r>
      <w:r w:rsidRPr="00CB05C4">
        <w:rPr>
          <w:noProof/>
          <w:color w:val="000000"/>
        </w:rPr>
        <w:t xml:space="preserve">the date of the Forest Service signatory official </w:t>
      </w:r>
      <w:r w:rsidRPr="00CB05C4">
        <w:rPr>
          <w:noProof/>
          <w:color w:val="000000"/>
        </w:rPr>
        <w:lastRenderedPageBreak/>
        <w:t xml:space="preserve">signature.  </w:t>
      </w:r>
      <w:r w:rsidRPr="00CB05C4">
        <w:rPr>
          <w:b/>
          <w:bCs/>
          <w:noProof/>
          <w:color w:val="000000"/>
        </w:rPr>
        <w:t>OR</w:t>
      </w:r>
      <w:r w:rsidRPr="00CB05C4">
        <w:rPr>
          <w:noProof/>
          <w:color w:val="000000"/>
        </w:rPr>
        <w:t xml:space="preserve"> </w:t>
      </w:r>
    </w:p>
    <w:p w:rsidR="00CB05C4" w:rsidRPr="00CB05C4" w:rsidRDefault="00CB05C4" w:rsidP="00CB05C4">
      <w:pPr>
        <w:widowControl w:val="0"/>
        <w:autoSpaceDE w:val="0"/>
        <w:autoSpaceDN w:val="0"/>
        <w:adjustRightInd w:val="0"/>
        <w:ind w:left="900"/>
        <w:rPr>
          <w:noProof/>
          <w:color w:val="000000"/>
        </w:rPr>
      </w:pPr>
      <w:r w:rsidRPr="00CB05C4">
        <w:rPr>
          <w:noProof/>
          <w:color w:val="000000"/>
        </w:rPr>
        <w:t>The start date of this award is</w:t>
      </w:r>
      <w:r w:rsidRPr="002B0927">
        <w:rPr>
          <w:color w:val="000000"/>
        </w:rPr>
        <w:t xml:space="preserve"> XX/XX/</w:t>
      </w:r>
      <w:r w:rsidRPr="00CB05C4">
        <w:rPr>
          <w:noProof/>
          <w:color w:val="000000"/>
        </w:rPr>
        <w:t>20XX), pre-award costs are authorized pursuant to 2 CFR 200.458. (</w:t>
      </w:r>
      <w:r w:rsidRPr="00CB05C4">
        <w:rPr>
          <w:i/>
          <w:noProof/>
          <w:color w:val="000000"/>
        </w:rPr>
        <w:t>Use when pre-award costs are authorized</w:t>
      </w:r>
      <w:r w:rsidRPr="00CB05C4">
        <w:rPr>
          <w:noProof/>
          <w:color w:val="000000"/>
        </w:rPr>
        <w:t xml:space="preserve">) </w:t>
      </w:r>
      <w:r w:rsidRPr="00CB05C4">
        <w:rPr>
          <w:b/>
          <w:noProof/>
          <w:color w:val="000000"/>
        </w:rPr>
        <w:t>OR</w:t>
      </w:r>
    </w:p>
    <w:p w:rsidR="00CB05C4" w:rsidRPr="00CB05C4" w:rsidRDefault="00CB05C4" w:rsidP="00CB05C4">
      <w:pPr>
        <w:widowControl w:val="0"/>
        <w:autoSpaceDE w:val="0"/>
        <w:autoSpaceDN w:val="0"/>
        <w:adjustRightInd w:val="0"/>
        <w:ind w:left="900"/>
        <w:rPr>
          <w:noProof/>
          <w:color w:val="000000"/>
        </w:rPr>
      </w:pPr>
      <w:r w:rsidRPr="00CB05C4">
        <w:rPr>
          <w:noProof/>
          <w:color w:val="000000"/>
        </w:rPr>
        <w:t>The start date of this award is XX/XX/20XX (</w:t>
      </w:r>
      <w:r w:rsidRPr="00CB05C4">
        <w:rPr>
          <w:i/>
          <w:noProof/>
          <w:color w:val="000000"/>
        </w:rPr>
        <w:t>use when start date is after signature date</w:t>
      </w:r>
      <w:r w:rsidRPr="00CB05C4">
        <w:rPr>
          <w:noProof/>
          <w:color w:val="000000"/>
        </w:rPr>
        <w:t>)</w:t>
      </w:r>
    </w:p>
    <w:p w:rsidR="00CB05C4" w:rsidRPr="002B0927" w:rsidRDefault="00CB05C4" w:rsidP="002B0927">
      <w:pPr>
        <w:ind w:left="900"/>
        <w:rPr>
          <w:color w:val="000000"/>
        </w:rPr>
      </w:pPr>
      <w:r w:rsidRPr="00CB05C4">
        <w:rPr>
          <w:noProof/>
          <w:color w:val="000000"/>
        </w:rPr>
        <w:t xml:space="preserve">The end date, or expiration date is </w:t>
      </w:r>
      <w:r w:rsidRPr="00CB05C4">
        <w:rPr>
          <w:b/>
          <w:noProof/>
          <w:color w:val="000000"/>
        </w:rPr>
        <w:t>XX/XX/20XX</w:t>
      </w:r>
      <w:r w:rsidRPr="00CB05C4">
        <w:rPr>
          <w:noProof/>
          <w:color w:val="000000"/>
        </w:rPr>
        <w:t>. This instrument may be</w:t>
      </w:r>
      <w:r w:rsidRPr="002B0927">
        <w:rPr>
          <w:color w:val="000000"/>
        </w:rPr>
        <w:t xml:space="preserve"> extended by </w:t>
      </w:r>
      <w:r w:rsidRPr="00CB05C4">
        <w:rPr>
          <w:noProof/>
          <w:color w:val="000000"/>
        </w:rPr>
        <w:t>a properly</w:t>
      </w:r>
      <w:r w:rsidRPr="002B0927">
        <w:rPr>
          <w:color w:val="000000"/>
        </w:rPr>
        <w:t xml:space="preserve"> executed modification</w:t>
      </w:r>
      <w:r w:rsidRPr="00CB05C4">
        <w:rPr>
          <w:noProof/>
          <w:color w:val="000000"/>
        </w:rPr>
        <w:t xml:space="preserve">. </w:t>
      </w:r>
    </w:p>
    <w:p w:rsidR="00E3490E" w:rsidRDefault="00E3490E" w:rsidP="00824199">
      <w:pPr>
        <w:tabs>
          <w:tab w:val="num" w:pos="900"/>
        </w:tabs>
        <w:ind w:left="900"/>
        <w:sectPr w:rsidR="00E3490E" w:rsidSect="00D5111A">
          <w:type w:val="continuous"/>
          <w:pgSz w:w="12240" w:h="15840"/>
          <w:pgMar w:top="1440" w:right="1440" w:bottom="1440" w:left="1440" w:header="720" w:footer="720" w:gutter="0"/>
          <w:cols w:space="720"/>
          <w:formProt w:val="0"/>
          <w:docGrid w:linePitch="360"/>
        </w:sectPr>
      </w:pPr>
    </w:p>
    <w:p w:rsidR="00296929" w:rsidRPr="00296929" w:rsidRDefault="00296929" w:rsidP="00296929">
      <w:pPr>
        <w:ind w:left="900"/>
      </w:pPr>
    </w:p>
    <w:p w:rsidR="00E236BF" w:rsidRDefault="00E236BF" w:rsidP="00824199">
      <w:pPr>
        <w:tabs>
          <w:tab w:val="num" w:pos="900"/>
        </w:tabs>
        <w:ind w:left="900"/>
        <w:sectPr w:rsidR="00E236BF" w:rsidSect="00D5111A">
          <w:type w:val="continuous"/>
          <w:pgSz w:w="12240" w:h="15840"/>
          <w:pgMar w:top="1440" w:right="1440" w:bottom="1440" w:left="1440" w:header="720" w:footer="720" w:gutter="0"/>
          <w:cols w:space="720"/>
          <w:docGrid w:linePitch="360"/>
        </w:sectPr>
      </w:pPr>
    </w:p>
    <w:p w:rsidR="00A651C9" w:rsidRPr="00296929" w:rsidRDefault="00296929" w:rsidP="00296929">
      <w:pPr>
        <w:numPr>
          <w:ilvl w:val="0"/>
          <w:numId w:val="9"/>
        </w:numPr>
        <w:tabs>
          <w:tab w:val="clear" w:pos="1260"/>
          <w:tab w:val="num" w:pos="900"/>
        </w:tabs>
        <w:ind w:left="900"/>
        <w:rPr>
          <w:i/>
        </w:rPr>
      </w:pPr>
      <w:r w:rsidRPr="00296929">
        <w:rPr>
          <w:i/>
        </w:rPr>
        <w:lastRenderedPageBreak/>
        <w:t>Incorporate any other relevant information, if any.</w:t>
      </w:r>
    </w:p>
    <w:p w:rsidR="00866260" w:rsidRDefault="00866260" w:rsidP="00A651C9">
      <w:pPr>
        <w:ind w:right="-180"/>
      </w:pPr>
    </w:p>
    <w:p w:rsidR="004C2827" w:rsidRDefault="004C2827" w:rsidP="00A651C9">
      <w:pPr>
        <w:numPr>
          <w:ilvl w:val="0"/>
          <w:numId w:val="4"/>
        </w:numPr>
        <w:tabs>
          <w:tab w:val="clear" w:pos="720"/>
          <w:tab w:val="left" w:pos="540"/>
        </w:tabs>
        <w:ind w:left="540" w:hanging="540"/>
        <w:rPr>
          <w:b/>
          <w:bCs/>
        </w:rPr>
        <w:sectPr w:rsidR="004C2827" w:rsidSect="00D5111A">
          <w:type w:val="continuous"/>
          <w:pgSz w:w="12240" w:h="15840"/>
          <w:pgMar w:top="1440" w:right="1440" w:bottom="1440" w:left="1440" w:header="720" w:footer="720" w:gutter="0"/>
          <w:cols w:space="720"/>
          <w:formProt w:val="0"/>
          <w:docGrid w:linePitch="360"/>
        </w:sectPr>
      </w:pPr>
    </w:p>
    <w:p w:rsidR="00A651C9" w:rsidRPr="00493273" w:rsidRDefault="00A651C9" w:rsidP="00A651C9">
      <w:pPr>
        <w:numPr>
          <w:ilvl w:val="0"/>
          <w:numId w:val="4"/>
        </w:numPr>
        <w:tabs>
          <w:tab w:val="clear" w:pos="720"/>
          <w:tab w:val="left" w:pos="540"/>
        </w:tabs>
        <w:ind w:left="540" w:hanging="540"/>
        <w:rPr>
          <w:b/>
          <w:bCs/>
        </w:rPr>
      </w:pPr>
      <w:r w:rsidRPr="00493273">
        <w:rPr>
          <w:b/>
          <w:bCs/>
        </w:rPr>
        <w:lastRenderedPageBreak/>
        <w:t>APPROVAL</w:t>
      </w:r>
    </w:p>
    <w:p w:rsidR="00A651C9" w:rsidRDefault="00A651C9" w:rsidP="00A651C9">
      <w:pPr>
        <w:pStyle w:val="Paragraph"/>
        <w:widowControl/>
        <w:ind w:left="360" w:hanging="360"/>
        <w:jc w:val="both"/>
        <w:rPr>
          <w:noProof w:val="0"/>
        </w:rPr>
      </w:pPr>
    </w:p>
    <w:p w:rsidR="00A651C9" w:rsidRPr="00B74E9F" w:rsidRDefault="00A651C9" w:rsidP="00FE58D5">
      <w:pPr>
        <w:pStyle w:val="ListParagraph"/>
        <w:numPr>
          <w:ilvl w:val="0"/>
          <w:numId w:val="13"/>
        </w:numPr>
      </w:pPr>
      <w:r w:rsidRPr="00FE58D5">
        <w:rPr>
          <w:u w:val="single"/>
        </w:rPr>
        <w:t>AUTHORIZED REPRESENTATIVES</w:t>
      </w:r>
      <w:r>
        <w:t xml:space="preserve">.  </w:t>
      </w:r>
      <w:r w:rsidRPr="00B74E9F">
        <w:t>By signature below, each party certifies that the individuals listed in this document as representatives of the individual parties are authorized to act in their respective areas for matte</w:t>
      </w:r>
      <w:r>
        <w:t>r</w:t>
      </w:r>
      <w:r w:rsidRPr="00B74E9F">
        <w:t xml:space="preserve">s related to this </w:t>
      </w:r>
      <w:r w:rsidR="001D0CFE">
        <w:t>agreement</w:t>
      </w:r>
      <w:r w:rsidRPr="00B74E9F">
        <w:t xml:space="preserve">.  In witness whereof, the parties hereto have executed this </w:t>
      </w:r>
      <w:r w:rsidR="001D0CFE">
        <w:t>agreement</w:t>
      </w:r>
      <w:r w:rsidRPr="00B74E9F">
        <w:t xml:space="preserve"> as of the last date written below.</w:t>
      </w:r>
    </w:p>
    <w:p w:rsidR="00A651C9" w:rsidRPr="00B74E9F" w:rsidRDefault="00A651C9" w:rsidP="00A651C9"/>
    <w:p w:rsidR="00A651C9" w:rsidRPr="00B74E9F" w:rsidRDefault="00A651C9" w:rsidP="00A651C9"/>
    <w:tbl>
      <w:tblPr>
        <w:tblW w:w="0" w:type="auto"/>
        <w:tblInd w:w="468" w:type="dxa"/>
        <w:tblBorders>
          <w:insideH w:val="single" w:sz="4" w:space="0" w:color="auto"/>
        </w:tblBorders>
        <w:tblLook w:val="01E0" w:firstRow="1" w:lastRow="1" w:firstColumn="1" w:lastColumn="1" w:noHBand="0" w:noVBand="0"/>
      </w:tblPr>
      <w:tblGrid>
        <w:gridCol w:w="5400"/>
        <w:gridCol w:w="2752"/>
        <w:gridCol w:w="308"/>
      </w:tblGrid>
      <w:tr w:rsidR="005E1675" w:rsidTr="00041710">
        <w:trPr>
          <w:gridAfter w:val="1"/>
          <w:wAfter w:w="308" w:type="dxa"/>
        </w:trPr>
        <w:tc>
          <w:tcPr>
            <w:tcW w:w="5400" w:type="dxa"/>
            <w:tcBorders>
              <w:top w:val="nil"/>
              <w:left w:val="nil"/>
              <w:bottom w:val="single" w:sz="4" w:space="0" w:color="auto"/>
              <w:right w:val="nil"/>
            </w:tcBorders>
          </w:tcPr>
          <w:p w:rsidR="005E1675" w:rsidRDefault="005E1675">
            <w:pPr>
              <w:widowControl w:val="0"/>
              <w:autoSpaceDE w:val="0"/>
              <w:autoSpaceDN w:val="0"/>
              <w:adjustRightInd w:val="0"/>
              <w:rPr>
                <w:rFonts w:ascii="Times" w:hAnsi="Times"/>
                <w:caps/>
                <w:color w:val="000000"/>
              </w:rPr>
            </w:pPr>
          </w:p>
        </w:tc>
        <w:tc>
          <w:tcPr>
            <w:tcW w:w="2752" w:type="dxa"/>
            <w:tcBorders>
              <w:top w:val="nil"/>
              <w:left w:val="nil"/>
              <w:bottom w:val="single" w:sz="4" w:space="0" w:color="auto"/>
              <w:right w:val="nil"/>
            </w:tcBorders>
          </w:tcPr>
          <w:p w:rsidR="005E1675" w:rsidRDefault="005E1675">
            <w:pPr>
              <w:widowControl w:val="0"/>
              <w:autoSpaceDE w:val="0"/>
              <w:autoSpaceDN w:val="0"/>
              <w:adjustRightInd w:val="0"/>
              <w:jc w:val="center"/>
              <w:rPr>
                <w:rFonts w:ascii="Times" w:hAnsi="Times"/>
                <w:color w:val="000000"/>
              </w:rPr>
            </w:pPr>
          </w:p>
        </w:tc>
      </w:tr>
      <w:tr w:rsidR="005E1675" w:rsidTr="00EA77D0">
        <w:trPr>
          <w:gridAfter w:val="1"/>
          <w:wAfter w:w="308" w:type="dxa"/>
        </w:trPr>
        <w:tc>
          <w:tcPr>
            <w:tcW w:w="5400" w:type="dxa"/>
            <w:tcBorders>
              <w:top w:val="single" w:sz="4" w:space="0" w:color="auto"/>
              <w:left w:val="nil"/>
              <w:bottom w:val="nil"/>
              <w:right w:val="nil"/>
            </w:tcBorders>
          </w:tcPr>
          <w:p w:rsidR="005E1675" w:rsidRDefault="000529DA">
            <w:pPr>
              <w:rPr>
                <w:rFonts w:ascii="Times" w:hAnsi="Times"/>
                <w:color w:val="000000"/>
              </w:rPr>
            </w:pPr>
            <w:r>
              <w:t>NAME</w:t>
            </w:r>
            <w:r w:rsidR="005E1675">
              <w:t>,</w:t>
            </w:r>
            <w:r>
              <w:t xml:space="preserve"> POSITION TITLE</w:t>
            </w:r>
            <w:r w:rsidR="00EE5856">
              <w:fldChar w:fldCharType="begin" w:fldLock="1">
                <w:ffData>
                  <w:name w:val="Text5"/>
                  <w:enabled/>
                  <w:calcOnExit w:val="0"/>
                  <w:textInput/>
                </w:ffData>
              </w:fldChar>
            </w:r>
            <w:r w:rsidR="005E1675">
              <w:instrText xml:space="preserve"> FORMTEXT </w:instrText>
            </w:r>
            <w:r w:rsidR="00215A64">
              <w:fldChar w:fldCharType="separate"/>
            </w:r>
            <w:r w:rsidR="00EE5856">
              <w:fldChar w:fldCharType="end"/>
            </w:r>
          </w:p>
          <w:p w:rsidR="005E1675" w:rsidRDefault="000529DA">
            <w:r>
              <w:t>State Agency</w:t>
            </w:r>
          </w:p>
          <w:p w:rsidR="005E1675" w:rsidRDefault="005E1675"/>
          <w:p w:rsidR="005E1675" w:rsidRDefault="005E1675">
            <w:pPr>
              <w:widowControl w:val="0"/>
              <w:autoSpaceDE w:val="0"/>
              <w:autoSpaceDN w:val="0"/>
              <w:adjustRightInd w:val="0"/>
              <w:rPr>
                <w:rFonts w:ascii="Times" w:hAnsi="Times"/>
                <w:color w:val="000000"/>
              </w:rPr>
            </w:pPr>
          </w:p>
        </w:tc>
        <w:tc>
          <w:tcPr>
            <w:tcW w:w="2752" w:type="dxa"/>
            <w:tcBorders>
              <w:top w:val="single" w:sz="4" w:space="0" w:color="auto"/>
              <w:left w:val="nil"/>
              <w:bottom w:val="nil"/>
              <w:right w:val="nil"/>
            </w:tcBorders>
          </w:tcPr>
          <w:p w:rsidR="005E1675" w:rsidRDefault="005E1675">
            <w:pPr>
              <w:jc w:val="center"/>
              <w:rPr>
                <w:rFonts w:ascii="Times" w:hAnsi="Times"/>
                <w:color w:val="000000"/>
              </w:rPr>
            </w:pPr>
            <w:r>
              <w:t>Date</w:t>
            </w:r>
          </w:p>
          <w:p w:rsidR="005E1675" w:rsidRDefault="005E1675">
            <w:pPr>
              <w:jc w:val="center"/>
            </w:pPr>
          </w:p>
          <w:p w:rsidR="005E1675" w:rsidRDefault="005E1675">
            <w:pPr>
              <w:widowControl w:val="0"/>
              <w:autoSpaceDE w:val="0"/>
              <w:autoSpaceDN w:val="0"/>
              <w:adjustRightInd w:val="0"/>
              <w:jc w:val="center"/>
              <w:rPr>
                <w:rFonts w:ascii="Times" w:hAnsi="Times"/>
                <w:color w:val="000000"/>
              </w:rPr>
            </w:pPr>
          </w:p>
        </w:tc>
      </w:tr>
      <w:tr w:rsidR="005E1675" w:rsidTr="00041710">
        <w:trPr>
          <w:gridAfter w:val="1"/>
          <w:wAfter w:w="308" w:type="dxa"/>
        </w:trPr>
        <w:tc>
          <w:tcPr>
            <w:tcW w:w="5400" w:type="dxa"/>
            <w:tcBorders>
              <w:top w:val="nil"/>
              <w:left w:val="nil"/>
              <w:bottom w:val="single" w:sz="4" w:space="0" w:color="auto"/>
              <w:right w:val="nil"/>
            </w:tcBorders>
          </w:tcPr>
          <w:p w:rsidR="005E1675" w:rsidRDefault="005E1675">
            <w:pPr>
              <w:widowControl w:val="0"/>
              <w:autoSpaceDE w:val="0"/>
              <w:autoSpaceDN w:val="0"/>
              <w:adjustRightInd w:val="0"/>
              <w:rPr>
                <w:rFonts w:ascii="Times" w:hAnsi="Times"/>
                <w:caps/>
                <w:color w:val="000000"/>
              </w:rPr>
            </w:pPr>
          </w:p>
        </w:tc>
        <w:tc>
          <w:tcPr>
            <w:tcW w:w="2752" w:type="dxa"/>
            <w:tcBorders>
              <w:top w:val="nil"/>
              <w:left w:val="nil"/>
              <w:bottom w:val="single" w:sz="4" w:space="0" w:color="auto"/>
              <w:right w:val="nil"/>
            </w:tcBorders>
          </w:tcPr>
          <w:p w:rsidR="005E1675" w:rsidRDefault="005E1675">
            <w:pPr>
              <w:widowControl w:val="0"/>
              <w:autoSpaceDE w:val="0"/>
              <w:autoSpaceDN w:val="0"/>
              <w:adjustRightInd w:val="0"/>
              <w:jc w:val="center"/>
              <w:rPr>
                <w:rFonts w:ascii="Times" w:hAnsi="Times"/>
                <w:color w:val="000000"/>
              </w:rPr>
            </w:pPr>
          </w:p>
        </w:tc>
      </w:tr>
      <w:tr w:rsidR="005E1675" w:rsidTr="00EA77D0">
        <w:trPr>
          <w:gridAfter w:val="1"/>
          <w:wAfter w:w="308" w:type="dxa"/>
        </w:trPr>
        <w:tc>
          <w:tcPr>
            <w:tcW w:w="5400" w:type="dxa"/>
            <w:tcBorders>
              <w:top w:val="single" w:sz="4" w:space="0" w:color="auto"/>
              <w:left w:val="nil"/>
              <w:bottom w:val="nil"/>
              <w:right w:val="nil"/>
            </w:tcBorders>
          </w:tcPr>
          <w:p w:rsidR="005E1675" w:rsidRDefault="000529DA">
            <w:pPr>
              <w:rPr>
                <w:rFonts w:ascii="Times" w:hAnsi="Times"/>
                <w:color w:val="000000"/>
              </w:rPr>
            </w:pPr>
            <w:r>
              <w:t>NAME</w:t>
            </w:r>
            <w:r w:rsidR="005E1675">
              <w:t>,</w:t>
            </w:r>
            <w:r>
              <w:t xml:space="preserve"> POSITION</w:t>
            </w:r>
            <w:r w:rsidR="005E1675">
              <w:t xml:space="preserve"> </w:t>
            </w:r>
            <w:r>
              <w:t>TITLE</w:t>
            </w:r>
          </w:p>
          <w:p w:rsidR="005E1675" w:rsidRDefault="005E1675">
            <w:r>
              <w:t xml:space="preserve">U.S. Forest Service, </w:t>
            </w:r>
            <w:r w:rsidR="00335409">
              <w:t xml:space="preserve">      National Forest</w:t>
            </w:r>
            <w:r>
              <w:t xml:space="preserve"> </w:t>
            </w:r>
          </w:p>
          <w:p w:rsidR="005E1675" w:rsidRDefault="005E1675"/>
          <w:p w:rsidR="005E1675" w:rsidRDefault="005E1675">
            <w:pPr>
              <w:widowControl w:val="0"/>
              <w:autoSpaceDE w:val="0"/>
              <w:autoSpaceDN w:val="0"/>
              <w:adjustRightInd w:val="0"/>
              <w:rPr>
                <w:rFonts w:ascii="Times" w:hAnsi="Times"/>
                <w:color w:val="000000"/>
              </w:rPr>
            </w:pPr>
          </w:p>
        </w:tc>
        <w:tc>
          <w:tcPr>
            <w:tcW w:w="2752" w:type="dxa"/>
            <w:tcBorders>
              <w:top w:val="single" w:sz="4" w:space="0" w:color="auto"/>
              <w:left w:val="nil"/>
              <w:bottom w:val="nil"/>
              <w:right w:val="nil"/>
            </w:tcBorders>
          </w:tcPr>
          <w:p w:rsidR="005E1675" w:rsidRDefault="005E1675">
            <w:pPr>
              <w:jc w:val="center"/>
              <w:rPr>
                <w:rFonts w:ascii="Times" w:hAnsi="Times"/>
                <w:color w:val="000000"/>
              </w:rPr>
            </w:pPr>
            <w:r>
              <w:t>Date</w:t>
            </w:r>
          </w:p>
          <w:p w:rsidR="005E1675" w:rsidRDefault="005E1675">
            <w:pPr>
              <w:widowControl w:val="0"/>
              <w:autoSpaceDE w:val="0"/>
              <w:autoSpaceDN w:val="0"/>
              <w:adjustRightInd w:val="0"/>
              <w:jc w:val="center"/>
              <w:rPr>
                <w:rFonts w:ascii="Times" w:hAnsi="Times"/>
                <w:color w:val="000000"/>
              </w:rPr>
            </w:pPr>
          </w:p>
        </w:tc>
      </w:tr>
      <w:tr w:rsidR="00A651C9" w:rsidTr="00EA77D0">
        <w:tblPrEx>
          <w:tblBorders>
            <w:insideH w:val="none" w:sz="0" w:space="0" w:color="auto"/>
          </w:tblBorders>
          <w:tblLook w:val="0000" w:firstRow="0" w:lastRow="0" w:firstColumn="0" w:lastColumn="0" w:noHBand="0" w:noVBand="0"/>
        </w:tblPrEx>
        <w:tc>
          <w:tcPr>
            <w:tcW w:w="8460" w:type="dxa"/>
            <w:gridSpan w:val="3"/>
          </w:tcPr>
          <w:p w:rsidR="00A651C9" w:rsidRDefault="00A651C9" w:rsidP="00335409">
            <w:r>
              <w:t>The authority a</w:t>
            </w:r>
            <w:r w:rsidR="00C62E24">
              <w:t xml:space="preserve">nd format of this </w:t>
            </w:r>
            <w:r w:rsidR="001D0CFE">
              <w:t>agreement</w:t>
            </w:r>
            <w:r w:rsidR="00C62E24">
              <w:t xml:space="preserve"> ha</w:t>
            </w:r>
            <w:r w:rsidR="00335409">
              <w:t>s</w:t>
            </w:r>
            <w:r>
              <w:t xml:space="preserve"> been reviewed and approved for signature.</w:t>
            </w:r>
          </w:p>
        </w:tc>
      </w:tr>
      <w:tr w:rsidR="00A651C9" w:rsidTr="00EA77D0">
        <w:tblPrEx>
          <w:tblBorders>
            <w:insideH w:val="none" w:sz="0" w:space="0" w:color="auto"/>
          </w:tblBorders>
          <w:tblLook w:val="0000" w:firstRow="0" w:lastRow="0" w:firstColumn="0" w:lastColumn="0" w:noHBand="0" w:noVBand="0"/>
        </w:tblPrEx>
        <w:trPr>
          <w:trHeight w:val="360"/>
        </w:trPr>
        <w:tc>
          <w:tcPr>
            <w:tcW w:w="8460" w:type="dxa"/>
            <w:gridSpan w:val="3"/>
            <w:tcBorders>
              <w:bottom w:val="single" w:sz="4" w:space="0" w:color="auto"/>
            </w:tcBorders>
          </w:tcPr>
          <w:p w:rsidR="00A651C9" w:rsidRDefault="00A651C9" w:rsidP="000529DA"/>
        </w:tc>
      </w:tr>
      <w:tr w:rsidR="00A651C9" w:rsidTr="00EA77D0">
        <w:tblPrEx>
          <w:tblBorders>
            <w:insideH w:val="none" w:sz="0" w:space="0" w:color="auto"/>
          </w:tblBorders>
          <w:tblLook w:val="0000" w:firstRow="0" w:lastRow="0" w:firstColumn="0" w:lastColumn="0" w:noHBand="0" w:noVBand="0"/>
        </w:tblPrEx>
        <w:tc>
          <w:tcPr>
            <w:tcW w:w="5400" w:type="dxa"/>
            <w:tcBorders>
              <w:top w:val="single" w:sz="4" w:space="0" w:color="auto"/>
            </w:tcBorders>
          </w:tcPr>
          <w:p w:rsidR="00A651C9" w:rsidRPr="00AE15A6" w:rsidRDefault="000529DA" w:rsidP="00A651C9">
            <w:pPr>
              <w:tabs>
                <w:tab w:val="right" w:pos="3870"/>
              </w:tabs>
              <w:rPr>
                <w:caps/>
              </w:rPr>
            </w:pPr>
            <w:r>
              <w:rPr>
                <w:caps/>
              </w:rPr>
              <w:t>NAME</w:t>
            </w:r>
          </w:p>
          <w:p w:rsidR="00A651C9" w:rsidRDefault="00A651C9" w:rsidP="00FE58D5">
            <w:pPr>
              <w:tabs>
                <w:tab w:val="right" w:pos="3870"/>
              </w:tabs>
            </w:pPr>
            <w:r>
              <w:t xml:space="preserve">U.S. Forest Service Grants </w:t>
            </w:r>
            <w:r w:rsidR="00FE58D5">
              <w:t>Management</w:t>
            </w:r>
            <w:r>
              <w:t xml:space="preserve"> Specialist</w:t>
            </w:r>
          </w:p>
        </w:tc>
        <w:tc>
          <w:tcPr>
            <w:tcW w:w="3060" w:type="dxa"/>
            <w:gridSpan w:val="2"/>
            <w:tcBorders>
              <w:top w:val="single" w:sz="4" w:space="0" w:color="auto"/>
            </w:tcBorders>
          </w:tcPr>
          <w:p w:rsidR="00A651C9" w:rsidRDefault="00A651C9" w:rsidP="00A651C9">
            <w:pPr>
              <w:tabs>
                <w:tab w:val="right" w:pos="3870"/>
              </w:tabs>
              <w:jc w:val="center"/>
            </w:pPr>
            <w:r>
              <w:t>Date</w:t>
            </w:r>
          </w:p>
        </w:tc>
      </w:tr>
    </w:tbl>
    <w:p w:rsidR="00A651C9" w:rsidRDefault="00A651C9" w:rsidP="00A651C9">
      <w:pPr>
        <w:rPr>
          <w:rFonts w:ascii="Arial Narrow" w:hAnsi="Arial Narrow"/>
          <w:sz w:val="16"/>
          <w:szCs w:val="16"/>
        </w:rPr>
      </w:pPr>
    </w:p>
    <w:p w:rsidR="00041710" w:rsidRPr="00056BBC" w:rsidRDefault="00041710" w:rsidP="00A651C9">
      <w:pPr>
        <w:rPr>
          <w:rFonts w:ascii="Arial Narrow" w:hAnsi="Arial Narrow"/>
          <w:sz w:val="16"/>
          <w:szCs w:val="16"/>
        </w:rPr>
      </w:pPr>
    </w:p>
    <w:p w:rsidR="004C2827" w:rsidRDefault="004C2827" w:rsidP="00A651C9">
      <w:pPr>
        <w:rPr>
          <w:rFonts w:ascii="Arial Narrow" w:hAnsi="Arial Narrow"/>
          <w:sz w:val="16"/>
          <w:szCs w:val="16"/>
        </w:rPr>
        <w:sectPr w:rsidR="004C2827" w:rsidSect="00D5111A">
          <w:type w:val="continuous"/>
          <w:pgSz w:w="12240" w:h="15840"/>
          <w:pgMar w:top="1440" w:right="1440" w:bottom="1440" w:left="1440" w:header="720" w:footer="720" w:gutter="0"/>
          <w:cols w:space="720"/>
          <w:formProt w:val="0"/>
          <w:docGrid w:linePitch="360"/>
        </w:sectPr>
      </w:pPr>
    </w:p>
    <w:p w:rsidR="00A651C9" w:rsidRPr="00056BBC" w:rsidRDefault="00A651C9" w:rsidP="00A651C9">
      <w:pPr>
        <w:pBdr>
          <w:top w:val="single" w:sz="4" w:space="1" w:color="auto"/>
          <w:left w:val="single" w:sz="4" w:space="4" w:color="auto"/>
          <w:bottom w:val="single" w:sz="4" w:space="1" w:color="auto"/>
          <w:right w:val="single" w:sz="4" w:space="4" w:color="auto"/>
        </w:pBdr>
        <w:jc w:val="center"/>
        <w:rPr>
          <w:rFonts w:ascii="Arial Narrow" w:hAnsi="Arial Narrow"/>
          <w:sz w:val="16"/>
          <w:szCs w:val="16"/>
        </w:rPr>
      </w:pPr>
      <w:r w:rsidRPr="00056BBC">
        <w:rPr>
          <w:rFonts w:ascii="Arial Narrow" w:hAnsi="Arial Narrow"/>
          <w:sz w:val="16"/>
          <w:szCs w:val="16"/>
        </w:rPr>
        <w:lastRenderedPageBreak/>
        <w:t>Burden Statement</w:t>
      </w:r>
    </w:p>
    <w:p w:rsidR="00A651C9" w:rsidRPr="00056BBC" w:rsidRDefault="00A651C9" w:rsidP="00A651C9">
      <w:pPr>
        <w:pBdr>
          <w:top w:val="single" w:sz="4" w:space="1" w:color="auto"/>
          <w:left w:val="single" w:sz="4" w:space="4" w:color="auto"/>
          <w:bottom w:val="single" w:sz="4" w:space="1" w:color="auto"/>
          <w:right w:val="single" w:sz="4" w:space="4" w:color="auto"/>
        </w:pBdr>
        <w:jc w:val="both"/>
        <w:rPr>
          <w:rFonts w:ascii="Arial Narrow" w:hAnsi="Arial Narrow"/>
          <w:sz w:val="16"/>
          <w:szCs w:val="16"/>
        </w:rPr>
      </w:pPr>
    </w:p>
    <w:p w:rsidR="00A651C9" w:rsidRPr="00056BBC" w:rsidRDefault="00A651C9" w:rsidP="00A651C9">
      <w:pPr>
        <w:pBdr>
          <w:top w:val="single" w:sz="4" w:space="1" w:color="auto"/>
          <w:left w:val="single" w:sz="4" w:space="4" w:color="auto"/>
          <w:bottom w:val="single" w:sz="4" w:space="1" w:color="auto"/>
          <w:right w:val="single" w:sz="4" w:space="4" w:color="auto"/>
        </w:pBdr>
        <w:jc w:val="both"/>
        <w:rPr>
          <w:rFonts w:ascii="Arial Narrow" w:hAnsi="Arial Narrow"/>
          <w:sz w:val="16"/>
          <w:szCs w:val="16"/>
        </w:rPr>
      </w:pPr>
      <w:r w:rsidRPr="00056BBC">
        <w:rPr>
          <w:rFonts w:ascii="Arial Narrow" w:hAnsi="Arial Narrow"/>
          <w:sz w:val="16"/>
          <w:szCs w:val="16"/>
        </w:rPr>
        <w:t>According to the Paperwork Reduction Act of 1995, an agency may not conduct or sponsor, and a person is not required to respond to a collection of information unless it displays a valid OMB control number.  The valid OMB control number for this information</w:t>
      </w:r>
      <w:r w:rsidR="00C44016">
        <w:rPr>
          <w:rFonts w:ascii="Arial Narrow" w:hAnsi="Arial Narrow"/>
          <w:sz w:val="16"/>
          <w:szCs w:val="16"/>
        </w:rPr>
        <w:t xml:space="preserve"> collection is 0596-0</w:t>
      </w:r>
      <w:r w:rsidR="0003591F">
        <w:rPr>
          <w:rFonts w:ascii="Arial Narrow" w:hAnsi="Arial Narrow"/>
          <w:sz w:val="16"/>
          <w:szCs w:val="16"/>
        </w:rPr>
        <w:t>TBD</w:t>
      </w:r>
      <w:r w:rsidRPr="00056BBC">
        <w:rPr>
          <w:rFonts w:ascii="Arial Narrow" w:hAnsi="Arial Narrow"/>
          <w:sz w:val="16"/>
          <w:szCs w:val="16"/>
        </w:rPr>
        <w:t xml:space="preserve">.  The time required to complete this information collection is estimated to average </w:t>
      </w:r>
      <w:r w:rsidR="00C44016">
        <w:rPr>
          <w:rFonts w:ascii="Arial Narrow" w:hAnsi="Arial Narrow"/>
          <w:sz w:val="16"/>
          <w:szCs w:val="16"/>
        </w:rPr>
        <w:t xml:space="preserve">4 </w:t>
      </w:r>
      <w:r w:rsidRPr="00056BBC">
        <w:rPr>
          <w:rFonts w:ascii="Arial Narrow" w:hAnsi="Arial Narrow"/>
          <w:sz w:val="16"/>
          <w:szCs w:val="16"/>
        </w:rPr>
        <w:t xml:space="preserve">hours per response, including the time for reviewing instructions, searching existing data sources, gathering and maintaining the data needed, and completing and reviewing the collection of information.  </w:t>
      </w:r>
    </w:p>
    <w:p w:rsidR="00A651C9" w:rsidRPr="00056BBC" w:rsidRDefault="00A651C9" w:rsidP="00A651C9">
      <w:pPr>
        <w:pBdr>
          <w:top w:val="single" w:sz="4" w:space="1" w:color="auto"/>
          <w:left w:val="single" w:sz="4" w:space="4" w:color="auto"/>
          <w:bottom w:val="single" w:sz="4" w:space="1" w:color="auto"/>
          <w:right w:val="single" w:sz="4" w:space="4" w:color="auto"/>
        </w:pBdr>
        <w:jc w:val="both"/>
        <w:rPr>
          <w:rFonts w:ascii="Arial Narrow" w:hAnsi="Arial Narrow"/>
          <w:sz w:val="16"/>
          <w:szCs w:val="16"/>
        </w:rPr>
      </w:pPr>
    </w:p>
    <w:p w:rsidR="00A651C9" w:rsidRPr="00056BBC" w:rsidRDefault="00A651C9" w:rsidP="00A651C9">
      <w:pPr>
        <w:pBdr>
          <w:top w:val="single" w:sz="4" w:space="1" w:color="auto"/>
          <w:left w:val="single" w:sz="4" w:space="4" w:color="auto"/>
          <w:bottom w:val="single" w:sz="4" w:space="1" w:color="auto"/>
          <w:right w:val="single" w:sz="4" w:space="4" w:color="auto"/>
        </w:pBdr>
        <w:jc w:val="both"/>
        <w:rPr>
          <w:rFonts w:ascii="Arial Narrow" w:hAnsi="Arial Narrow" w:cs="Arial"/>
          <w:sz w:val="16"/>
          <w:szCs w:val="16"/>
        </w:rPr>
      </w:pPr>
      <w:r w:rsidRPr="00056BBC">
        <w:rPr>
          <w:rFonts w:ascii="Arial Narrow" w:hAnsi="Arial Narrow" w:cs="Arial"/>
          <w:sz w:val="16"/>
          <w:szCs w:val="16"/>
        </w:rPr>
        <w:t>The U.S. Department of Agriculture (USDA) prohibits discrimination in all its programs and activities on the basis of race, color, national origin, age, disability, and where applicable, sex, marital status, familial status, parental status, religion, sexual orientation, genetic information, political beliefs, reprisal, or because all or part of an individual’s income is derived from any public assistance.  (Not all prohibited bases apply to all programs.)  Persons with disabilities who require alternative means for communication of program information (Braille, large print, audiotape, etc.) should contact USDA’s TARGET Center at 202-720-2600 (voice and TDD).</w:t>
      </w:r>
    </w:p>
    <w:p w:rsidR="00A651C9" w:rsidRPr="00056BBC" w:rsidRDefault="00A651C9" w:rsidP="00A651C9">
      <w:pPr>
        <w:pBdr>
          <w:top w:val="single" w:sz="4" w:space="1" w:color="auto"/>
          <w:left w:val="single" w:sz="4" w:space="4" w:color="auto"/>
          <w:bottom w:val="single" w:sz="4" w:space="1" w:color="auto"/>
          <w:right w:val="single" w:sz="4" w:space="4" w:color="auto"/>
        </w:pBdr>
        <w:jc w:val="both"/>
        <w:rPr>
          <w:rFonts w:ascii="Arial Narrow" w:hAnsi="Arial Narrow" w:cs="Arial"/>
          <w:sz w:val="16"/>
          <w:szCs w:val="16"/>
        </w:rPr>
      </w:pPr>
    </w:p>
    <w:p w:rsidR="00A651C9" w:rsidRPr="00056BBC" w:rsidRDefault="00A651C9" w:rsidP="00A651C9">
      <w:pPr>
        <w:pBdr>
          <w:top w:val="single" w:sz="4" w:space="1" w:color="auto"/>
          <w:left w:val="single" w:sz="4" w:space="4" w:color="auto"/>
          <w:bottom w:val="single" w:sz="4" w:space="1" w:color="auto"/>
          <w:right w:val="single" w:sz="4" w:space="4" w:color="auto"/>
        </w:pBdr>
        <w:jc w:val="both"/>
        <w:rPr>
          <w:rFonts w:ascii="Arial Narrow" w:hAnsi="Arial Narrow" w:cs="Arial"/>
          <w:sz w:val="16"/>
          <w:szCs w:val="16"/>
        </w:rPr>
      </w:pPr>
      <w:r w:rsidRPr="00056BBC">
        <w:rPr>
          <w:rFonts w:ascii="Arial Narrow" w:hAnsi="Arial Narrow" w:cs="Arial"/>
          <w:sz w:val="16"/>
          <w:szCs w:val="16"/>
        </w:rPr>
        <w:t xml:space="preserve">To file a complaint of discrimination, write USDA, Director, Office of Civil Rights, </w:t>
      </w:r>
      <w:proofErr w:type="gramStart"/>
      <w:smartTag w:uri="urn:schemas-microsoft-com:office:smarttags" w:element="address">
        <w:smartTag w:uri="urn:schemas-microsoft-com:office:smarttags" w:element="Street">
          <w:r w:rsidRPr="00056BBC">
            <w:rPr>
              <w:rFonts w:ascii="Arial Narrow" w:hAnsi="Arial Narrow" w:cs="Arial"/>
              <w:sz w:val="16"/>
              <w:szCs w:val="16"/>
            </w:rPr>
            <w:t>1400</w:t>
          </w:r>
          <w:proofErr w:type="gramEnd"/>
          <w:r w:rsidRPr="00056BBC">
            <w:rPr>
              <w:rFonts w:ascii="Arial Narrow" w:hAnsi="Arial Narrow" w:cs="Arial"/>
              <w:sz w:val="16"/>
              <w:szCs w:val="16"/>
            </w:rPr>
            <w:t xml:space="preserve"> Independence Avenue, SW</w:t>
          </w:r>
        </w:smartTag>
        <w:r w:rsidRPr="00056BBC">
          <w:rPr>
            <w:rFonts w:ascii="Arial Narrow" w:hAnsi="Arial Narrow" w:cs="Arial"/>
            <w:sz w:val="16"/>
            <w:szCs w:val="16"/>
          </w:rPr>
          <w:t xml:space="preserve">, </w:t>
        </w:r>
        <w:smartTag w:uri="urn:schemas-microsoft-com:office:smarttags" w:element="City">
          <w:r w:rsidRPr="00056BBC">
            <w:rPr>
              <w:rFonts w:ascii="Arial Narrow" w:hAnsi="Arial Narrow" w:cs="Arial"/>
              <w:sz w:val="16"/>
              <w:szCs w:val="16"/>
            </w:rPr>
            <w:t>Washington</w:t>
          </w:r>
        </w:smartTag>
        <w:r w:rsidRPr="00056BBC">
          <w:rPr>
            <w:rFonts w:ascii="Arial Narrow" w:hAnsi="Arial Narrow" w:cs="Arial"/>
            <w:sz w:val="16"/>
            <w:szCs w:val="16"/>
          </w:rPr>
          <w:t xml:space="preserve">, </w:t>
        </w:r>
        <w:smartTag w:uri="urn:schemas-microsoft-com:office:smarttags" w:element="State">
          <w:r w:rsidRPr="00056BBC">
            <w:rPr>
              <w:rFonts w:ascii="Arial Narrow" w:hAnsi="Arial Narrow" w:cs="Arial"/>
              <w:sz w:val="16"/>
              <w:szCs w:val="16"/>
            </w:rPr>
            <w:t>DC</w:t>
          </w:r>
        </w:smartTag>
        <w:r w:rsidRPr="00056BBC">
          <w:rPr>
            <w:rFonts w:ascii="Arial Narrow" w:hAnsi="Arial Narrow" w:cs="Arial"/>
            <w:sz w:val="16"/>
            <w:szCs w:val="16"/>
          </w:rPr>
          <w:t xml:space="preserve"> </w:t>
        </w:r>
        <w:smartTag w:uri="urn:schemas-microsoft-com:office:smarttags" w:element="PostalCode">
          <w:r w:rsidRPr="00056BBC">
            <w:rPr>
              <w:rFonts w:ascii="Arial Narrow" w:hAnsi="Arial Narrow" w:cs="Arial"/>
              <w:sz w:val="16"/>
              <w:szCs w:val="16"/>
            </w:rPr>
            <w:t>20250-9410</w:t>
          </w:r>
        </w:smartTag>
      </w:smartTag>
      <w:r w:rsidRPr="00056BBC">
        <w:rPr>
          <w:rFonts w:ascii="Arial Narrow" w:hAnsi="Arial Narrow" w:cs="Arial"/>
          <w:sz w:val="16"/>
          <w:szCs w:val="16"/>
        </w:rPr>
        <w:t xml:space="preserve"> or call toll free (866) 632-9992 (voice).  TDD users can contact USDA through local relay or the Federal relay at (800) 877-8339 (TDD) or (866) 377-8642 (relay voice).  USDA is an equal opportunity provider and employer.</w:t>
      </w:r>
    </w:p>
    <w:p w:rsidR="00A651C9" w:rsidRPr="00056BBC" w:rsidRDefault="00A651C9" w:rsidP="00A651C9">
      <w:pPr>
        <w:pBdr>
          <w:top w:val="single" w:sz="4" w:space="1" w:color="auto"/>
          <w:left w:val="single" w:sz="4" w:space="4" w:color="auto"/>
          <w:bottom w:val="single" w:sz="4" w:space="1" w:color="auto"/>
          <w:right w:val="single" w:sz="4" w:space="4" w:color="auto"/>
        </w:pBdr>
        <w:jc w:val="both"/>
        <w:rPr>
          <w:rFonts w:ascii="Arial Narrow" w:hAnsi="Arial Narrow"/>
          <w:sz w:val="16"/>
          <w:szCs w:val="16"/>
        </w:rPr>
      </w:pPr>
    </w:p>
    <w:p w:rsidR="00577D68" w:rsidRDefault="00577D68" w:rsidP="00A651C9">
      <w:pPr>
        <w:rPr>
          <w:rFonts w:ascii="Arial Narrow" w:hAnsi="Arial Narrow"/>
          <w:sz w:val="16"/>
          <w:szCs w:val="16"/>
        </w:rPr>
        <w:sectPr w:rsidR="00577D68" w:rsidSect="00D5111A">
          <w:type w:val="continuous"/>
          <w:pgSz w:w="12240" w:h="15840"/>
          <w:pgMar w:top="1440" w:right="1440" w:bottom="1440" w:left="1440" w:header="720" w:footer="720" w:gutter="0"/>
          <w:cols w:space="720"/>
          <w:docGrid w:linePitch="360"/>
        </w:sectPr>
      </w:pPr>
    </w:p>
    <w:p w:rsidR="00A651C9" w:rsidRPr="00253D84" w:rsidRDefault="00A651C9" w:rsidP="00A651C9">
      <w:r>
        <w:lastRenderedPageBreak/>
        <w:br w:type="page"/>
      </w:r>
    </w:p>
    <w:p w:rsidR="00A651C9" w:rsidRPr="00FA6ED3" w:rsidRDefault="00FA6ED3" w:rsidP="00FA6ED3">
      <w:pPr>
        <w:jc w:val="center"/>
        <w:rPr>
          <w:b/>
        </w:rPr>
      </w:pPr>
      <w:r w:rsidRPr="00FA6ED3">
        <w:rPr>
          <w:b/>
        </w:rPr>
        <w:lastRenderedPageBreak/>
        <w:t>APPENDIX A</w:t>
      </w:r>
    </w:p>
    <w:p w:rsidR="00A651C9" w:rsidRPr="00A72783" w:rsidRDefault="00865C8B" w:rsidP="00A651C9">
      <w:pPr>
        <w:pStyle w:val="Heading2"/>
        <w:jc w:val="center"/>
        <w:rPr>
          <w:b/>
        </w:rPr>
      </w:pPr>
      <w:r>
        <w:rPr>
          <w:b/>
        </w:rPr>
        <w:t>SCOPE OF WORK</w:t>
      </w:r>
    </w:p>
    <w:p w:rsidR="00107C28" w:rsidRDefault="00107C28"/>
    <w:p w:rsidR="00A50326" w:rsidRDefault="00A50326" w:rsidP="0093028F">
      <w:pPr>
        <w:autoSpaceDN w:val="0"/>
      </w:pPr>
      <w:r w:rsidRPr="00E83140">
        <w:t>Recommended elements for Scope of Work:</w:t>
      </w:r>
    </w:p>
    <w:p w:rsidR="00A50326" w:rsidRDefault="00A50326" w:rsidP="00A50326">
      <w:pPr>
        <w:pStyle w:val="ListParagraph"/>
        <w:autoSpaceDN w:val="0"/>
        <w:ind w:left="900"/>
      </w:pPr>
    </w:p>
    <w:p w:rsidR="00A50326" w:rsidRDefault="006078DE" w:rsidP="00A50326">
      <w:pPr>
        <w:pStyle w:val="ListParagraph"/>
        <w:numPr>
          <w:ilvl w:val="0"/>
          <w:numId w:val="58"/>
        </w:numPr>
        <w:autoSpaceDN w:val="0"/>
        <w:ind w:left="900" w:hanging="360"/>
      </w:pPr>
      <w:r>
        <w:t>D</w:t>
      </w:r>
      <w:r w:rsidR="00A50326">
        <w:t>escription of the project and agreed</w:t>
      </w:r>
      <w:r>
        <w:t>-to activities</w:t>
      </w:r>
    </w:p>
    <w:p w:rsidR="006078DE" w:rsidRDefault="00A50326" w:rsidP="00A50326">
      <w:pPr>
        <w:pStyle w:val="ListParagraph"/>
        <w:numPr>
          <w:ilvl w:val="0"/>
          <w:numId w:val="58"/>
        </w:numPr>
        <w:autoSpaceDN w:val="0"/>
        <w:ind w:left="900" w:hanging="360"/>
      </w:pPr>
      <w:r>
        <w:t>As applicable, include a map and description of the project area, treatment activities corresponding treated acres, and other agreed</w:t>
      </w:r>
      <w:r w:rsidR="006078DE">
        <w:t>-to activities</w:t>
      </w:r>
    </w:p>
    <w:p w:rsidR="006078DE" w:rsidRDefault="006078DE" w:rsidP="00A50326">
      <w:pPr>
        <w:pStyle w:val="ListParagraph"/>
        <w:numPr>
          <w:ilvl w:val="0"/>
          <w:numId w:val="58"/>
        </w:numPr>
        <w:autoSpaceDN w:val="0"/>
        <w:ind w:left="900" w:hanging="360"/>
      </w:pPr>
      <w:r>
        <w:t>Plan of operations</w:t>
      </w:r>
    </w:p>
    <w:p w:rsidR="006078DE" w:rsidRDefault="006078DE" w:rsidP="00A50326">
      <w:pPr>
        <w:pStyle w:val="ListParagraph"/>
        <w:numPr>
          <w:ilvl w:val="0"/>
          <w:numId w:val="58"/>
        </w:numPr>
        <w:autoSpaceDN w:val="0"/>
        <w:ind w:left="900" w:hanging="360"/>
      </w:pPr>
      <w:r>
        <w:t>Quality control plan</w:t>
      </w:r>
    </w:p>
    <w:p w:rsidR="00A50326" w:rsidRDefault="006078DE" w:rsidP="00A50326">
      <w:pPr>
        <w:pStyle w:val="ListParagraph"/>
        <w:numPr>
          <w:ilvl w:val="0"/>
          <w:numId w:val="58"/>
        </w:numPr>
        <w:autoSpaceDN w:val="0"/>
        <w:ind w:left="900" w:hanging="360"/>
      </w:pPr>
      <w:r>
        <w:t>Timeline for work activities</w:t>
      </w:r>
    </w:p>
    <w:p w:rsidR="00A50326" w:rsidRDefault="00A50326">
      <w:pPr>
        <w:rPr>
          <w:highlight w:val="lightGray"/>
        </w:rPr>
      </w:pPr>
    </w:p>
    <w:p w:rsidR="00335409" w:rsidRDefault="00335409"/>
    <w:p w:rsidR="00B2017E" w:rsidRPr="00FA6ED3" w:rsidRDefault="00B2017E" w:rsidP="00B2017E">
      <w:pPr>
        <w:widowControl w:val="0"/>
        <w:tabs>
          <w:tab w:val="left" w:pos="1890"/>
        </w:tabs>
        <w:autoSpaceDE w:val="0"/>
        <w:autoSpaceDN w:val="0"/>
        <w:adjustRightInd w:val="0"/>
        <w:rPr>
          <w:noProof/>
          <w:color w:val="000000"/>
        </w:rPr>
      </w:pPr>
      <w:r w:rsidRPr="00FA6ED3">
        <w:rPr>
          <w:b/>
          <w:noProof/>
          <w:color w:val="000000"/>
          <w:u w:val="single"/>
        </w:rPr>
        <w:t xml:space="preserve">SPECIFICATIONS. </w:t>
      </w:r>
      <w:r w:rsidRPr="00FA6ED3">
        <w:rPr>
          <w:b/>
          <w:noProof/>
          <w:color w:val="000000"/>
        </w:rPr>
        <w:t xml:space="preserve"> </w:t>
      </w:r>
      <w:r w:rsidRPr="00FA6ED3">
        <w:rPr>
          <w:b/>
          <w:i/>
          <w:noProof/>
          <w:color w:val="000000"/>
          <w:sz w:val="22"/>
          <w:szCs w:val="22"/>
        </w:rPr>
        <w:t>[By item number, describe the type of work, i.e., slash treatment, weed treatments, etc. and the corresponding specifications.]</w:t>
      </w:r>
      <w:r w:rsidRPr="00FA6ED3">
        <w:rPr>
          <w:b/>
          <w:noProof/>
          <w:color w:val="000000"/>
        </w:rPr>
        <w:t>:</w:t>
      </w:r>
    </w:p>
    <w:p w:rsidR="00B2017E" w:rsidRDefault="00B2017E" w:rsidP="00B2017E">
      <w:pPr>
        <w:rPr>
          <w:i/>
        </w:rPr>
      </w:pPr>
    </w:p>
    <w:p w:rsidR="00335409" w:rsidRDefault="00335409"/>
    <w:p w:rsidR="00B2017E" w:rsidRPr="00335409" w:rsidRDefault="00B2017E" w:rsidP="00B2017E">
      <w:pPr>
        <w:rPr>
          <w:b/>
        </w:rPr>
      </w:pPr>
      <w:r w:rsidRPr="00335409">
        <w:rPr>
          <w:b/>
        </w:rPr>
        <w:t xml:space="preserve">The State Shall:  </w:t>
      </w:r>
    </w:p>
    <w:p w:rsidR="00B2017E" w:rsidRDefault="00B2017E" w:rsidP="00B2017E">
      <w:pPr>
        <w:rPr>
          <w:i/>
        </w:rPr>
      </w:pPr>
      <w:r w:rsidRPr="00335409">
        <w:rPr>
          <w:i/>
        </w:rPr>
        <w:t>Enumerate items that are the responsibility of the State.</w:t>
      </w:r>
    </w:p>
    <w:p w:rsidR="00B2017E" w:rsidRDefault="00B2017E" w:rsidP="00B2017E">
      <w:pPr>
        <w:rPr>
          <w:i/>
        </w:rPr>
      </w:pPr>
    </w:p>
    <w:p w:rsidR="00335409" w:rsidRPr="00335409" w:rsidRDefault="00335409">
      <w:pPr>
        <w:rPr>
          <w:b/>
        </w:rPr>
      </w:pPr>
      <w:r w:rsidRPr="00335409">
        <w:rPr>
          <w:b/>
        </w:rPr>
        <w:t xml:space="preserve">The Forest Service Shall:  </w:t>
      </w:r>
    </w:p>
    <w:p w:rsidR="00335409" w:rsidRPr="00335409" w:rsidRDefault="00335409">
      <w:pPr>
        <w:rPr>
          <w:i/>
        </w:rPr>
      </w:pPr>
      <w:r w:rsidRPr="00335409">
        <w:rPr>
          <w:i/>
        </w:rPr>
        <w:t>Enumerate items that are the responsibility of the Forest Service</w:t>
      </w:r>
    </w:p>
    <w:p w:rsidR="00335409" w:rsidRDefault="00335409"/>
    <w:p w:rsidR="00335409" w:rsidRDefault="00335409" w:rsidP="00335409">
      <w:pPr>
        <w:widowControl w:val="0"/>
        <w:tabs>
          <w:tab w:val="left" w:pos="1890"/>
        </w:tabs>
        <w:autoSpaceDE w:val="0"/>
        <w:autoSpaceDN w:val="0"/>
        <w:adjustRightInd w:val="0"/>
        <w:rPr>
          <w:b/>
          <w:noProof/>
          <w:color w:val="000000"/>
          <w:u w:val="single"/>
        </w:rPr>
      </w:pPr>
    </w:p>
    <w:p w:rsidR="00BE520D" w:rsidRPr="00237FEC" w:rsidRDefault="00BE520D" w:rsidP="00BE520D">
      <w:pPr>
        <w:rPr>
          <w:i/>
        </w:rPr>
      </w:pPr>
      <w:r w:rsidRPr="00827BEF">
        <w:rPr>
          <w:b/>
          <w:u w:val="single"/>
        </w:rPr>
        <w:t>REQUIRED SPECIFICATIONS FOR ACTIVITIES RELATED TO TIMBER REMOVAL</w:t>
      </w:r>
      <w:r>
        <w:t xml:space="preserve"> </w:t>
      </w:r>
      <w:r w:rsidRPr="00237FEC">
        <w:rPr>
          <w:i/>
        </w:rPr>
        <w:t xml:space="preserve">(remove if timber sale preparation and/or commercial timber removal are not </w:t>
      </w:r>
      <w:r>
        <w:rPr>
          <w:i/>
        </w:rPr>
        <w:t>proposed</w:t>
      </w:r>
      <w:r w:rsidRPr="00237FEC">
        <w:rPr>
          <w:i/>
        </w:rPr>
        <w:t>)</w:t>
      </w:r>
    </w:p>
    <w:p w:rsidR="00BE520D" w:rsidRDefault="00BE520D" w:rsidP="00BE520D">
      <w:pPr>
        <w:pStyle w:val="NoSpacing"/>
        <w:rPr>
          <w:rFonts w:ascii="Times New Roman" w:hAnsi="Times New Roman"/>
          <w:caps/>
          <w:sz w:val="24"/>
          <w:szCs w:val="24"/>
        </w:rPr>
      </w:pPr>
    </w:p>
    <w:p w:rsidR="00BE520D" w:rsidRPr="00237FEC" w:rsidRDefault="00BE520D" w:rsidP="00BE520D">
      <w:pPr>
        <w:pStyle w:val="NoSpacing"/>
        <w:rPr>
          <w:rFonts w:ascii="Times New Roman" w:hAnsi="Times New Roman"/>
          <w:sz w:val="24"/>
          <w:szCs w:val="24"/>
        </w:rPr>
      </w:pPr>
      <w:r>
        <w:rPr>
          <w:rFonts w:ascii="Times New Roman" w:hAnsi="Times New Roman"/>
          <w:sz w:val="24"/>
          <w:szCs w:val="24"/>
        </w:rPr>
        <w:t>If timber removal is proposed, the State and Forest Service shall cooperatively develop roles and responsibilities to complete all associated tasks identified in Appendix D, Timber Removal Plan.</w:t>
      </w:r>
    </w:p>
    <w:p w:rsidR="00BE520D" w:rsidRPr="00827BEF" w:rsidRDefault="00BE520D" w:rsidP="00827BEF">
      <w:pPr>
        <w:rPr>
          <w:b/>
        </w:rPr>
      </w:pPr>
    </w:p>
    <w:p w:rsidR="00BE520D" w:rsidRPr="00827BEF" w:rsidRDefault="00BE520D" w:rsidP="00827BEF">
      <w:pPr>
        <w:rPr>
          <w:b/>
        </w:rPr>
      </w:pPr>
      <w:r w:rsidRPr="00827BEF">
        <w:rPr>
          <w:b/>
        </w:rPr>
        <w:t>The State shall:</w:t>
      </w:r>
    </w:p>
    <w:p w:rsidR="00BE520D" w:rsidRDefault="00BE520D" w:rsidP="00BE520D">
      <w:pPr>
        <w:pStyle w:val="NoSpacing"/>
        <w:rPr>
          <w:rFonts w:ascii="Times New Roman" w:hAnsi="Times New Roman"/>
          <w:sz w:val="24"/>
          <w:szCs w:val="24"/>
        </w:rPr>
      </w:pPr>
    </w:p>
    <w:p w:rsidR="00F81731" w:rsidRDefault="00F81731" w:rsidP="00BE520D">
      <w:pPr>
        <w:pStyle w:val="NoSpacing"/>
        <w:rPr>
          <w:rFonts w:ascii="Times New Roman" w:hAnsi="Times New Roman"/>
          <w:sz w:val="24"/>
          <w:szCs w:val="24"/>
        </w:rPr>
      </w:pPr>
      <w:r>
        <w:rPr>
          <w:rFonts w:ascii="Times New Roman" w:hAnsi="Times New Roman"/>
          <w:sz w:val="24"/>
          <w:szCs w:val="24"/>
        </w:rPr>
        <w:t>Comply with Forest Service policy or demonstrate State practices sufficient to meet objectives of Forest Service policy as agreed to by both parties.  This requirement may apply to any timber sale contract preparation, award, and administration tasks</w:t>
      </w:r>
      <w:r w:rsidR="00F936F1">
        <w:rPr>
          <w:rFonts w:ascii="Times New Roman" w:hAnsi="Times New Roman"/>
          <w:sz w:val="24"/>
          <w:szCs w:val="24"/>
        </w:rPr>
        <w:t xml:space="preserve"> proposed</w:t>
      </w:r>
      <w:r>
        <w:rPr>
          <w:rFonts w:ascii="Times New Roman" w:hAnsi="Times New Roman"/>
          <w:sz w:val="24"/>
          <w:szCs w:val="24"/>
        </w:rPr>
        <w:t xml:space="preserve"> </w:t>
      </w:r>
      <w:r w:rsidR="00F936F1">
        <w:rPr>
          <w:rFonts w:ascii="Times New Roman" w:hAnsi="Times New Roman"/>
          <w:sz w:val="24"/>
          <w:szCs w:val="24"/>
        </w:rPr>
        <w:t xml:space="preserve">to be </w:t>
      </w:r>
      <w:r>
        <w:rPr>
          <w:rFonts w:ascii="Times New Roman" w:hAnsi="Times New Roman"/>
          <w:sz w:val="24"/>
          <w:szCs w:val="24"/>
        </w:rPr>
        <w:t xml:space="preserve">performed by the State, such as sale area and volume determination, </w:t>
      </w:r>
      <w:r w:rsidR="006078DE">
        <w:rPr>
          <w:rFonts w:ascii="Times New Roman" w:hAnsi="Times New Roman"/>
          <w:sz w:val="24"/>
          <w:szCs w:val="24"/>
        </w:rPr>
        <w:t>timber sale</w:t>
      </w:r>
      <w:r>
        <w:rPr>
          <w:rFonts w:ascii="Times New Roman" w:hAnsi="Times New Roman"/>
          <w:sz w:val="24"/>
          <w:szCs w:val="24"/>
        </w:rPr>
        <w:t xml:space="preserve"> contract language, and forest product accountability and payment procedures</w:t>
      </w:r>
      <w:r w:rsidR="00E561BD">
        <w:rPr>
          <w:rFonts w:ascii="Times New Roman" w:hAnsi="Times New Roman"/>
          <w:sz w:val="24"/>
          <w:szCs w:val="24"/>
        </w:rPr>
        <w:t xml:space="preserve"> as documented in Timber Removal Plan, Appendix D</w:t>
      </w:r>
      <w:r>
        <w:rPr>
          <w:rFonts w:ascii="Times New Roman" w:hAnsi="Times New Roman"/>
          <w:sz w:val="24"/>
          <w:szCs w:val="24"/>
        </w:rPr>
        <w:t>.</w:t>
      </w:r>
    </w:p>
    <w:p w:rsidR="00F81731" w:rsidRDefault="00F81731" w:rsidP="00BE520D">
      <w:pPr>
        <w:pStyle w:val="NoSpacing"/>
        <w:rPr>
          <w:rFonts w:ascii="Times New Roman" w:hAnsi="Times New Roman"/>
          <w:sz w:val="24"/>
          <w:szCs w:val="24"/>
        </w:rPr>
      </w:pPr>
    </w:p>
    <w:p w:rsidR="00DD4D2D" w:rsidRDefault="00F936F1" w:rsidP="00BE520D">
      <w:pPr>
        <w:pStyle w:val="NoSpacing"/>
        <w:rPr>
          <w:rFonts w:ascii="Times New Roman" w:hAnsi="Times New Roman"/>
          <w:sz w:val="24"/>
          <w:szCs w:val="24"/>
        </w:rPr>
      </w:pPr>
      <w:r>
        <w:rPr>
          <w:rFonts w:ascii="Times New Roman" w:hAnsi="Times New Roman"/>
          <w:sz w:val="24"/>
          <w:szCs w:val="24"/>
        </w:rPr>
        <w:t>Work cooperatively with the Forest Service</w:t>
      </w:r>
      <w:r w:rsidR="00DD4D2D">
        <w:rPr>
          <w:rFonts w:ascii="Times New Roman" w:hAnsi="Times New Roman"/>
          <w:sz w:val="24"/>
          <w:szCs w:val="24"/>
        </w:rPr>
        <w:t>, according to agreed-upon roles and responsibilities, to develop</w:t>
      </w:r>
      <w:r w:rsidR="004D3419">
        <w:rPr>
          <w:rFonts w:ascii="Times New Roman" w:hAnsi="Times New Roman"/>
          <w:sz w:val="24"/>
          <w:szCs w:val="24"/>
        </w:rPr>
        <w:t xml:space="preserve"> and incorporate into Appendix D</w:t>
      </w:r>
      <w:r w:rsidR="00DD4D2D">
        <w:rPr>
          <w:rFonts w:ascii="Times New Roman" w:hAnsi="Times New Roman"/>
          <w:sz w:val="24"/>
          <w:szCs w:val="24"/>
        </w:rPr>
        <w:t>:</w:t>
      </w:r>
    </w:p>
    <w:p w:rsidR="00DD4D2D" w:rsidRDefault="00DD4D2D" w:rsidP="00827BEF">
      <w:pPr>
        <w:pStyle w:val="NoSpacing"/>
        <w:numPr>
          <w:ilvl w:val="0"/>
          <w:numId w:val="62"/>
        </w:numPr>
        <w:rPr>
          <w:rFonts w:ascii="Times New Roman" w:hAnsi="Times New Roman"/>
          <w:sz w:val="24"/>
          <w:szCs w:val="24"/>
        </w:rPr>
      </w:pPr>
      <w:r>
        <w:rPr>
          <w:rFonts w:ascii="Times New Roman" w:hAnsi="Times New Roman"/>
          <w:sz w:val="24"/>
          <w:szCs w:val="24"/>
        </w:rPr>
        <w:t>methods for implementing silvicultural prescriptions and timber marking guides that meet the intent of the prescriptions.</w:t>
      </w:r>
    </w:p>
    <w:p w:rsidR="00DD4D2D" w:rsidRDefault="00DD4D2D" w:rsidP="00827BEF">
      <w:pPr>
        <w:pStyle w:val="NoSpacing"/>
        <w:numPr>
          <w:ilvl w:val="0"/>
          <w:numId w:val="62"/>
        </w:numPr>
        <w:rPr>
          <w:rFonts w:ascii="Times New Roman" w:hAnsi="Times New Roman"/>
          <w:sz w:val="24"/>
          <w:szCs w:val="24"/>
        </w:rPr>
      </w:pPr>
      <w:r>
        <w:rPr>
          <w:rFonts w:ascii="Times New Roman" w:hAnsi="Times New Roman"/>
          <w:sz w:val="24"/>
          <w:szCs w:val="24"/>
        </w:rPr>
        <w:t>procedures and methods for determining timber volume and establishing fair market value for the timber products.</w:t>
      </w:r>
    </w:p>
    <w:p w:rsidR="00A724D1" w:rsidRDefault="00A724D1" w:rsidP="00827BEF">
      <w:pPr>
        <w:pStyle w:val="NoSpacing"/>
        <w:numPr>
          <w:ilvl w:val="0"/>
          <w:numId w:val="62"/>
        </w:numPr>
        <w:rPr>
          <w:rFonts w:ascii="Times New Roman" w:hAnsi="Times New Roman"/>
          <w:bCs/>
          <w:sz w:val="24"/>
          <w:szCs w:val="24"/>
        </w:rPr>
      </w:pPr>
      <w:r w:rsidRPr="00D431CD">
        <w:rPr>
          <w:rFonts w:ascii="Times New Roman" w:hAnsi="Times New Roman"/>
          <w:bCs/>
          <w:sz w:val="24"/>
          <w:szCs w:val="24"/>
        </w:rPr>
        <w:lastRenderedPageBreak/>
        <w:t xml:space="preserve">measures to </w:t>
      </w:r>
      <w:r>
        <w:rPr>
          <w:rFonts w:ascii="Times New Roman" w:hAnsi="Times New Roman"/>
          <w:bCs/>
          <w:sz w:val="24"/>
          <w:szCs w:val="24"/>
        </w:rPr>
        <w:t xml:space="preserve">ensure payment and accountability for </w:t>
      </w:r>
      <w:r w:rsidRPr="00D431CD">
        <w:rPr>
          <w:rFonts w:ascii="Times New Roman" w:hAnsi="Times New Roman"/>
          <w:bCs/>
          <w:sz w:val="24"/>
          <w:szCs w:val="24"/>
        </w:rPr>
        <w:t xml:space="preserve">National Forest timber </w:t>
      </w:r>
      <w:r>
        <w:rPr>
          <w:rFonts w:ascii="Times New Roman" w:hAnsi="Times New Roman"/>
          <w:bCs/>
          <w:sz w:val="24"/>
          <w:szCs w:val="24"/>
        </w:rPr>
        <w:t>that is sold as a result of this GNSPA.</w:t>
      </w:r>
    </w:p>
    <w:p w:rsidR="00BE520D" w:rsidRDefault="00BE520D" w:rsidP="00BE520D">
      <w:pPr>
        <w:pStyle w:val="NoSpacing"/>
        <w:rPr>
          <w:rFonts w:ascii="Times New Roman" w:hAnsi="Times New Roman"/>
          <w:sz w:val="24"/>
          <w:szCs w:val="24"/>
        </w:rPr>
      </w:pPr>
    </w:p>
    <w:p w:rsidR="00BE520D" w:rsidRDefault="00BE520D" w:rsidP="00BE520D">
      <w:pPr>
        <w:pStyle w:val="NoSpacing"/>
        <w:rPr>
          <w:rFonts w:ascii="Times New Roman" w:hAnsi="Times New Roman"/>
          <w:sz w:val="24"/>
          <w:szCs w:val="24"/>
        </w:rPr>
      </w:pPr>
      <w:r>
        <w:rPr>
          <w:rFonts w:ascii="Times New Roman" w:hAnsi="Times New Roman"/>
          <w:sz w:val="24"/>
          <w:szCs w:val="24"/>
        </w:rPr>
        <w:t>Provide a draft timber contract</w:t>
      </w:r>
      <w:r w:rsidR="00A724D1">
        <w:rPr>
          <w:rFonts w:ascii="Times New Roman" w:hAnsi="Times New Roman"/>
          <w:sz w:val="24"/>
          <w:szCs w:val="24"/>
        </w:rPr>
        <w:t xml:space="preserve"> </w:t>
      </w:r>
      <w:r>
        <w:rPr>
          <w:rFonts w:ascii="Times New Roman" w:hAnsi="Times New Roman"/>
          <w:sz w:val="24"/>
          <w:szCs w:val="24"/>
        </w:rPr>
        <w:t xml:space="preserve">for the Forest Service to review.  </w:t>
      </w:r>
      <w:r w:rsidRPr="008E4D93">
        <w:rPr>
          <w:rFonts w:ascii="Times New Roman" w:hAnsi="Times New Roman"/>
          <w:sz w:val="24"/>
          <w:szCs w:val="24"/>
        </w:rPr>
        <w:t xml:space="preserve">The timber contract </w:t>
      </w:r>
      <w:r>
        <w:rPr>
          <w:rFonts w:ascii="Times New Roman" w:hAnsi="Times New Roman"/>
          <w:sz w:val="24"/>
          <w:szCs w:val="24"/>
        </w:rPr>
        <w:t>shall</w:t>
      </w:r>
      <w:r w:rsidRPr="008E4D93">
        <w:rPr>
          <w:rFonts w:ascii="Times New Roman" w:hAnsi="Times New Roman"/>
          <w:sz w:val="24"/>
          <w:szCs w:val="24"/>
        </w:rPr>
        <w:t xml:space="preserve"> be approved by the Forest Service prior to soliciting bids.</w:t>
      </w:r>
      <w:r>
        <w:rPr>
          <w:rFonts w:ascii="Times New Roman" w:hAnsi="Times New Roman"/>
          <w:sz w:val="24"/>
          <w:szCs w:val="24"/>
        </w:rPr>
        <w:t xml:space="preserve"> The contract shall contain language sufficient to satisfy the requirements of the NEPA decision and other requirements for resource protection and accountability as described in Appendix E of this SPA</w:t>
      </w:r>
      <w:r w:rsidR="000378B5">
        <w:rPr>
          <w:rFonts w:ascii="Times New Roman" w:hAnsi="Times New Roman"/>
          <w:sz w:val="24"/>
          <w:szCs w:val="24"/>
        </w:rPr>
        <w:t xml:space="preserve"> or otherwise provided by the Forest Service</w:t>
      </w:r>
      <w:r>
        <w:rPr>
          <w:rFonts w:ascii="Times New Roman" w:hAnsi="Times New Roman"/>
          <w:sz w:val="24"/>
          <w:szCs w:val="24"/>
        </w:rPr>
        <w:t xml:space="preserve">.  </w:t>
      </w:r>
    </w:p>
    <w:p w:rsidR="00AA3193" w:rsidRDefault="00AA3193" w:rsidP="00BE520D">
      <w:pPr>
        <w:pStyle w:val="NoSpacing"/>
        <w:rPr>
          <w:rFonts w:ascii="Times New Roman" w:hAnsi="Times New Roman"/>
          <w:sz w:val="24"/>
          <w:szCs w:val="24"/>
        </w:rPr>
      </w:pPr>
    </w:p>
    <w:p w:rsidR="00AA3193" w:rsidRDefault="00AA3193" w:rsidP="00AA3193">
      <w:pPr>
        <w:pStyle w:val="NoSpacing"/>
        <w:rPr>
          <w:rFonts w:ascii="Times New Roman" w:hAnsi="Times New Roman"/>
          <w:sz w:val="24"/>
          <w:szCs w:val="24"/>
        </w:rPr>
      </w:pPr>
      <w:r>
        <w:rPr>
          <w:rFonts w:ascii="Times New Roman" w:hAnsi="Times New Roman"/>
          <w:sz w:val="24"/>
          <w:szCs w:val="24"/>
        </w:rPr>
        <w:t xml:space="preserve">Act on behalf of the Forest Service to implement authorized timber removal activities using State contracting procedures.  </w:t>
      </w:r>
    </w:p>
    <w:p w:rsidR="00AA3193" w:rsidRDefault="00AA3193" w:rsidP="00AA3193">
      <w:pPr>
        <w:pStyle w:val="NoSpacing"/>
        <w:rPr>
          <w:rFonts w:ascii="Times New Roman" w:hAnsi="Times New Roman"/>
          <w:sz w:val="24"/>
          <w:szCs w:val="24"/>
        </w:rPr>
      </w:pPr>
    </w:p>
    <w:p w:rsidR="00AA3193" w:rsidRDefault="00161856" w:rsidP="00BE520D">
      <w:pPr>
        <w:pStyle w:val="NoSpacing"/>
        <w:rPr>
          <w:rFonts w:ascii="Times New Roman" w:hAnsi="Times New Roman"/>
          <w:sz w:val="24"/>
          <w:szCs w:val="24"/>
        </w:rPr>
      </w:pPr>
      <w:r>
        <w:rPr>
          <w:rFonts w:ascii="Times New Roman" w:hAnsi="Times New Roman"/>
          <w:sz w:val="24"/>
          <w:szCs w:val="24"/>
        </w:rPr>
        <w:t>Sell Forest Service timber at not less than appraised value</w:t>
      </w:r>
      <w:r w:rsidR="00B9308B">
        <w:rPr>
          <w:rFonts w:ascii="Times New Roman" w:hAnsi="Times New Roman"/>
          <w:sz w:val="24"/>
          <w:szCs w:val="24"/>
        </w:rPr>
        <w:t>.</w:t>
      </w:r>
      <w:r>
        <w:rPr>
          <w:rFonts w:ascii="Times New Roman" w:hAnsi="Times New Roman"/>
          <w:sz w:val="24"/>
          <w:szCs w:val="24"/>
        </w:rPr>
        <w:t xml:space="preserve"> </w:t>
      </w:r>
      <w:r w:rsidR="00AA3193">
        <w:rPr>
          <w:rFonts w:ascii="Times New Roman" w:hAnsi="Times New Roman"/>
          <w:sz w:val="24"/>
          <w:szCs w:val="24"/>
        </w:rPr>
        <w:t>Return timber receipts to the Forest Service for not less than appraised value</w:t>
      </w:r>
      <w:r w:rsidR="00B9308B">
        <w:rPr>
          <w:rFonts w:ascii="Times New Roman" w:hAnsi="Times New Roman"/>
          <w:sz w:val="24"/>
          <w:szCs w:val="24"/>
        </w:rPr>
        <w:t>, which</w:t>
      </w:r>
      <w:r w:rsidR="00AA3193">
        <w:rPr>
          <w:rFonts w:ascii="Times New Roman" w:hAnsi="Times New Roman"/>
          <w:sz w:val="24"/>
          <w:szCs w:val="24"/>
        </w:rPr>
        <w:t xml:space="preserve"> may not be less than Forest Service minimum rates.</w:t>
      </w:r>
    </w:p>
    <w:p w:rsidR="00AA3193" w:rsidRDefault="00AA3193" w:rsidP="00BE520D">
      <w:pPr>
        <w:pStyle w:val="NoSpacing"/>
        <w:rPr>
          <w:rFonts w:ascii="Times New Roman" w:hAnsi="Times New Roman"/>
          <w:sz w:val="24"/>
          <w:szCs w:val="24"/>
        </w:rPr>
      </w:pPr>
    </w:p>
    <w:p w:rsidR="00AA3193" w:rsidRDefault="00AA3193" w:rsidP="00BE520D">
      <w:pPr>
        <w:pStyle w:val="NoSpacing"/>
        <w:rPr>
          <w:rFonts w:ascii="Times New Roman" w:hAnsi="Times New Roman"/>
          <w:sz w:val="24"/>
          <w:szCs w:val="24"/>
        </w:rPr>
      </w:pPr>
      <w:r w:rsidRPr="0093028F">
        <w:rPr>
          <w:rFonts w:ascii="Times New Roman" w:hAnsi="Times New Roman"/>
          <w:sz w:val="24"/>
          <w:szCs w:val="24"/>
        </w:rPr>
        <w:t xml:space="preserve">Manage revenue from timber sales in excess of appraised value as Program Income to be used for </w:t>
      </w:r>
      <w:r w:rsidR="00EE5D4E">
        <w:rPr>
          <w:rFonts w:ascii="Times New Roman" w:hAnsi="Times New Roman"/>
          <w:sz w:val="24"/>
          <w:szCs w:val="24"/>
        </w:rPr>
        <w:t>authorized restoration services</w:t>
      </w:r>
      <w:r w:rsidRPr="0093028F">
        <w:rPr>
          <w:rFonts w:ascii="Times New Roman" w:hAnsi="Times New Roman"/>
          <w:sz w:val="24"/>
          <w:szCs w:val="24"/>
        </w:rPr>
        <w:t xml:space="preserve"> approved in this GNSPA.</w:t>
      </w:r>
    </w:p>
    <w:p w:rsidR="0009639A" w:rsidRDefault="0009639A" w:rsidP="00BE520D">
      <w:pPr>
        <w:pStyle w:val="NoSpacing"/>
        <w:rPr>
          <w:rFonts w:ascii="Times New Roman" w:hAnsi="Times New Roman"/>
          <w:sz w:val="24"/>
          <w:szCs w:val="24"/>
        </w:rPr>
      </w:pPr>
    </w:p>
    <w:p w:rsidR="0009639A" w:rsidRDefault="00DA6B6F" w:rsidP="00BE520D">
      <w:pPr>
        <w:pStyle w:val="NoSpacing"/>
        <w:rPr>
          <w:rFonts w:ascii="Times New Roman" w:hAnsi="Times New Roman"/>
          <w:sz w:val="24"/>
          <w:szCs w:val="24"/>
        </w:rPr>
      </w:pPr>
      <w:r>
        <w:rPr>
          <w:rFonts w:ascii="Times New Roman" w:hAnsi="Times New Roman"/>
          <w:sz w:val="24"/>
          <w:szCs w:val="24"/>
        </w:rPr>
        <w:t>Ensure coordination between State and Forest Service l</w:t>
      </w:r>
      <w:r w:rsidR="0009639A">
        <w:rPr>
          <w:rFonts w:ascii="Times New Roman" w:hAnsi="Times New Roman"/>
          <w:sz w:val="24"/>
          <w:szCs w:val="24"/>
        </w:rPr>
        <w:t xml:space="preserve">aw </w:t>
      </w:r>
      <w:r>
        <w:rPr>
          <w:rFonts w:ascii="Times New Roman" w:hAnsi="Times New Roman"/>
          <w:sz w:val="24"/>
          <w:szCs w:val="24"/>
        </w:rPr>
        <w:t>e</w:t>
      </w:r>
      <w:r w:rsidR="0009639A">
        <w:rPr>
          <w:rFonts w:ascii="Times New Roman" w:hAnsi="Times New Roman"/>
          <w:sz w:val="24"/>
          <w:szCs w:val="24"/>
        </w:rPr>
        <w:t xml:space="preserve">nforcement personnel to </w:t>
      </w:r>
      <w:r>
        <w:rPr>
          <w:rFonts w:ascii="Times New Roman" w:hAnsi="Times New Roman"/>
          <w:sz w:val="24"/>
          <w:szCs w:val="24"/>
        </w:rPr>
        <w:t xml:space="preserve">share all </w:t>
      </w:r>
      <w:r w:rsidR="0009639A">
        <w:rPr>
          <w:rFonts w:ascii="Times New Roman" w:hAnsi="Times New Roman"/>
          <w:sz w:val="24"/>
          <w:szCs w:val="24"/>
        </w:rPr>
        <w:t>report</w:t>
      </w:r>
      <w:r>
        <w:rPr>
          <w:rFonts w:ascii="Times New Roman" w:hAnsi="Times New Roman"/>
          <w:sz w:val="24"/>
          <w:szCs w:val="24"/>
        </w:rPr>
        <w:t>s</w:t>
      </w:r>
      <w:r w:rsidR="0009639A">
        <w:rPr>
          <w:rFonts w:ascii="Times New Roman" w:hAnsi="Times New Roman"/>
          <w:sz w:val="24"/>
          <w:szCs w:val="24"/>
        </w:rPr>
        <w:t xml:space="preserve"> </w:t>
      </w:r>
      <w:r>
        <w:rPr>
          <w:rFonts w:ascii="Times New Roman" w:hAnsi="Times New Roman"/>
          <w:sz w:val="24"/>
          <w:szCs w:val="24"/>
        </w:rPr>
        <w:t>of</w:t>
      </w:r>
      <w:r w:rsidR="0009639A">
        <w:rPr>
          <w:rFonts w:ascii="Times New Roman" w:hAnsi="Times New Roman"/>
          <w:sz w:val="24"/>
          <w:szCs w:val="24"/>
        </w:rPr>
        <w:t xml:space="preserve"> </w:t>
      </w:r>
      <w:proofErr w:type="spellStart"/>
      <w:r>
        <w:rPr>
          <w:rFonts w:ascii="Times New Roman" w:hAnsi="Times New Roman"/>
          <w:sz w:val="24"/>
          <w:szCs w:val="24"/>
        </w:rPr>
        <w:t>unauthortized</w:t>
      </w:r>
      <w:proofErr w:type="spellEnd"/>
      <w:r>
        <w:rPr>
          <w:rFonts w:ascii="Times New Roman" w:hAnsi="Times New Roman"/>
          <w:sz w:val="24"/>
          <w:szCs w:val="24"/>
        </w:rPr>
        <w:t xml:space="preserve"> timber cut</w:t>
      </w:r>
      <w:r w:rsidR="0009639A">
        <w:rPr>
          <w:rFonts w:ascii="Times New Roman" w:hAnsi="Times New Roman"/>
          <w:sz w:val="24"/>
          <w:szCs w:val="24"/>
        </w:rPr>
        <w:t xml:space="preserve"> </w:t>
      </w:r>
      <w:r>
        <w:rPr>
          <w:rFonts w:ascii="Times New Roman" w:hAnsi="Times New Roman"/>
          <w:sz w:val="24"/>
          <w:szCs w:val="24"/>
        </w:rPr>
        <w:t xml:space="preserve">in the </w:t>
      </w:r>
      <w:r w:rsidR="0009639A">
        <w:rPr>
          <w:rFonts w:ascii="Times New Roman" w:hAnsi="Times New Roman"/>
          <w:sz w:val="24"/>
          <w:szCs w:val="24"/>
        </w:rPr>
        <w:t>project area.</w:t>
      </w:r>
    </w:p>
    <w:p w:rsidR="00BE520D" w:rsidRPr="0093028F" w:rsidRDefault="00BE520D" w:rsidP="00BE520D">
      <w:pPr>
        <w:tabs>
          <w:tab w:val="left" w:pos="547"/>
          <w:tab w:val="left" w:pos="907"/>
          <w:tab w:val="left" w:pos="1267"/>
          <w:tab w:val="left" w:pos="1627"/>
          <w:tab w:val="left" w:pos="1987"/>
        </w:tabs>
      </w:pPr>
    </w:p>
    <w:p w:rsidR="00BE520D" w:rsidRPr="00827BEF" w:rsidRDefault="00BE520D" w:rsidP="00827BEF">
      <w:pPr>
        <w:rPr>
          <w:b/>
        </w:rPr>
      </w:pPr>
      <w:r w:rsidRPr="0093028F">
        <w:rPr>
          <w:b/>
        </w:rPr>
        <w:t>The Forest</w:t>
      </w:r>
      <w:r w:rsidRPr="00827BEF">
        <w:rPr>
          <w:b/>
        </w:rPr>
        <w:t xml:space="preserve"> Service shall:</w:t>
      </w:r>
    </w:p>
    <w:p w:rsidR="00BE520D" w:rsidRDefault="00BE520D" w:rsidP="00BE520D">
      <w:pPr>
        <w:tabs>
          <w:tab w:val="left" w:pos="547"/>
          <w:tab w:val="left" w:pos="907"/>
          <w:tab w:val="left" w:pos="1267"/>
          <w:tab w:val="left" w:pos="1627"/>
          <w:tab w:val="left" w:pos="1987"/>
        </w:tabs>
      </w:pPr>
    </w:p>
    <w:p w:rsidR="00A9530E" w:rsidRDefault="00A9530E" w:rsidP="00A9530E">
      <w:pPr>
        <w:pStyle w:val="NoSpacing"/>
        <w:rPr>
          <w:rFonts w:ascii="Times New Roman" w:hAnsi="Times New Roman"/>
          <w:sz w:val="24"/>
          <w:szCs w:val="24"/>
        </w:rPr>
      </w:pPr>
      <w:r>
        <w:rPr>
          <w:rFonts w:ascii="Times New Roman" w:hAnsi="Times New Roman"/>
          <w:sz w:val="24"/>
          <w:szCs w:val="24"/>
        </w:rPr>
        <w:t xml:space="preserve">Work cooperatively with the State, according to agreed-upon roles and responsibilities, to </w:t>
      </w:r>
      <w:r w:rsidR="00A6666E">
        <w:rPr>
          <w:rFonts w:ascii="Times New Roman" w:hAnsi="Times New Roman"/>
          <w:sz w:val="24"/>
          <w:szCs w:val="24"/>
        </w:rPr>
        <w:t xml:space="preserve">aid </w:t>
      </w:r>
      <w:r>
        <w:rPr>
          <w:rFonts w:ascii="Times New Roman" w:hAnsi="Times New Roman"/>
          <w:sz w:val="24"/>
          <w:szCs w:val="24"/>
        </w:rPr>
        <w:t>develop</w:t>
      </w:r>
      <w:r w:rsidR="00A6666E">
        <w:rPr>
          <w:rFonts w:ascii="Times New Roman" w:hAnsi="Times New Roman"/>
          <w:sz w:val="24"/>
          <w:szCs w:val="24"/>
        </w:rPr>
        <w:t>ment</w:t>
      </w:r>
      <w:r>
        <w:rPr>
          <w:rFonts w:ascii="Times New Roman" w:hAnsi="Times New Roman"/>
          <w:sz w:val="24"/>
          <w:szCs w:val="24"/>
        </w:rPr>
        <w:t xml:space="preserve"> </w:t>
      </w:r>
      <w:r w:rsidR="00A6666E">
        <w:rPr>
          <w:rFonts w:ascii="Times New Roman" w:hAnsi="Times New Roman"/>
          <w:sz w:val="24"/>
          <w:szCs w:val="24"/>
        </w:rPr>
        <w:t>of</w:t>
      </w:r>
      <w:r>
        <w:rPr>
          <w:rFonts w:ascii="Times New Roman" w:hAnsi="Times New Roman"/>
          <w:sz w:val="24"/>
          <w:szCs w:val="24"/>
        </w:rPr>
        <w:t>:</w:t>
      </w:r>
    </w:p>
    <w:p w:rsidR="00A9530E" w:rsidRDefault="00A9530E" w:rsidP="00A9530E">
      <w:pPr>
        <w:pStyle w:val="NoSpacing"/>
        <w:numPr>
          <w:ilvl w:val="0"/>
          <w:numId w:val="62"/>
        </w:numPr>
        <w:rPr>
          <w:rFonts w:ascii="Times New Roman" w:hAnsi="Times New Roman"/>
          <w:sz w:val="24"/>
          <w:szCs w:val="24"/>
        </w:rPr>
      </w:pPr>
      <w:r>
        <w:rPr>
          <w:rFonts w:ascii="Times New Roman" w:hAnsi="Times New Roman"/>
          <w:sz w:val="24"/>
          <w:szCs w:val="24"/>
        </w:rPr>
        <w:t>methods for implementing silvicultural prescriptions and timber marking guides that meet the intent of the prescriptions.</w:t>
      </w:r>
    </w:p>
    <w:p w:rsidR="00A9530E" w:rsidRDefault="00A9530E" w:rsidP="00A9530E">
      <w:pPr>
        <w:pStyle w:val="NoSpacing"/>
        <w:numPr>
          <w:ilvl w:val="0"/>
          <w:numId w:val="62"/>
        </w:numPr>
        <w:rPr>
          <w:rFonts w:ascii="Times New Roman" w:hAnsi="Times New Roman"/>
          <w:sz w:val="24"/>
          <w:szCs w:val="24"/>
        </w:rPr>
      </w:pPr>
      <w:r>
        <w:rPr>
          <w:rFonts w:ascii="Times New Roman" w:hAnsi="Times New Roman"/>
          <w:sz w:val="24"/>
          <w:szCs w:val="24"/>
        </w:rPr>
        <w:t>procedures and methods for determining timber volume and establishing fair market value for the timber products</w:t>
      </w:r>
      <w:r w:rsidR="00A6666E" w:rsidRPr="00A6666E">
        <w:rPr>
          <w:rFonts w:ascii="Times New Roman" w:hAnsi="Times New Roman"/>
          <w:sz w:val="24"/>
          <w:szCs w:val="24"/>
        </w:rPr>
        <w:t xml:space="preserve"> </w:t>
      </w:r>
      <w:r w:rsidR="00A6666E">
        <w:rPr>
          <w:rFonts w:ascii="Times New Roman" w:hAnsi="Times New Roman"/>
          <w:sz w:val="24"/>
          <w:szCs w:val="24"/>
        </w:rPr>
        <w:t>pursuant to the</w:t>
      </w:r>
      <w:r w:rsidR="00A6666E" w:rsidRPr="00FB7B71">
        <w:rPr>
          <w:rFonts w:ascii="Times New Roman" w:hAnsi="Times New Roman"/>
          <w:sz w:val="24"/>
          <w:szCs w:val="24"/>
        </w:rPr>
        <w:t xml:space="preserve"> requirements of 36 CFR 221 and the National Forest Management Act</w:t>
      </w:r>
      <w:r>
        <w:rPr>
          <w:rFonts w:ascii="Times New Roman" w:hAnsi="Times New Roman"/>
          <w:sz w:val="24"/>
          <w:szCs w:val="24"/>
        </w:rPr>
        <w:t>.</w:t>
      </w:r>
    </w:p>
    <w:p w:rsidR="00A9530E" w:rsidRDefault="00A9530E" w:rsidP="00A9530E">
      <w:pPr>
        <w:pStyle w:val="NoSpacing"/>
        <w:numPr>
          <w:ilvl w:val="0"/>
          <w:numId w:val="62"/>
        </w:numPr>
        <w:rPr>
          <w:rFonts w:ascii="Times New Roman" w:hAnsi="Times New Roman"/>
          <w:bCs/>
          <w:sz w:val="24"/>
          <w:szCs w:val="24"/>
        </w:rPr>
      </w:pPr>
      <w:r w:rsidRPr="00D431CD">
        <w:rPr>
          <w:rFonts w:ascii="Times New Roman" w:hAnsi="Times New Roman"/>
          <w:bCs/>
          <w:sz w:val="24"/>
          <w:szCs w:val="24"/>
        </w:rPr>
        <w:t xml:space="preserve">measures to </w:t>
      </w:r>
      <w:r>
        <w:rPr>
          <w:rFonts w:ascii="Times New Roman" w:hAnsi="Times New Roman"/>
          <w:bCs/>
          <w:sz w:val="24"/>
          <w:szCs w:val="24"/>
        </w:rPr>
        <w:t xml:space="preserve">ensure payment and accountability for </w:t>
      </w:r>
      <w:r w:rsidRPr="00D431CD">
        <w:rPr>
          <w:rFonts w:ascii="Times New Roman" w:hAnsi="Times New Roman"/>
          <w:bCs/>
          <w:sz w:val="24"/>
          <w:szCs w:val="24"/>
        </w:rPr>
        <w:t xml:space="preserve">National Forest timber </w:t>
      </w:r>
      <w:r>
        <w:rPr>
          <w:rFonts w:ascii="Times New Roman" w:hAnsi="Times New Roman"/>
          <w:bCs/>
          <w:sz w:val="24"/>
          <w:szCs w:val="24"/>
        </w:rPr>
        <w:t>that is sold as a result of this GNSPA.</w:t>
      </w:r>
    </w:p>
    <w:p w:rsidR="00A6666E" w:rsidRDefault="00A6666E" w:rsidP="00A9530E">
      <w:pPr>
        <w:pStyle w:val="NoSpacing"/>
        <w:numPr>
          <w:ilvl w:val="0"/>
          <w:numId w:val="62"/>
        </w:numPr>
        <w:rPr>
          <w:rFonts w:ascii="Times New Roman" w:hAnsi="Times New Roman"/>
          <w:bCs/>
          <w:sz w:val="24"/>
          <w:szCs w:val="24"/>
        </w:rPr>
      </w:pPr>
      <w:r>
        <w:rPr>
          <w:rFonts w:ascii="Times New Roman" w:hAnsi="Times New Roman"/>
          <w:bCs/>
          <w:sz w:val="24"/>
          <w:szCs w:val="24"/>
        </w:rPr>
        <w:t>the final timber sale contract.</w:t>
      </w:r>
    </w:p>
    <w:p w:rsidR="00BE520D" w:rsidRDefault="00BE520D" w:rsidP="00BE520D">
      <w:r>
        <w:br w:type="page"/>
      </w:r>
    </w:p>
    <w:p w:rsidR="00681AB5" w:rsidRPr="00335409" w:rsidRDefault="00681AB5">
      <w:pPr>
        <w:rPr>
          <w:i/>
        </w:rPr>
      </w:pPr>
    </w:p>
    <w:p w:rsidR="00BE520D" w:rsidRDefault="00BE520D" w:rsidP="00681AB5">
      <w:pPr>
        <w:jc w:val="center"/>
        <w:rPr>
          <w:b/>
          <w:u w:val="single"/>
        </w:rPr>
      </w:pPr>
      <w:r>
        <w:rPr>
          <w:b/>
          <w:u w:val="single"/>
        </w:rPr>
        <w:t>APPENDIX B</w:t>
      </w:r>
    </w:p>
    <w:p w:rsidR="00681AB5" w:rsidRDefault="00681AB5" w:rsidP="00681AB5">
      <w:pPr>
        <w:jc w:val="center"/>
        <w:rPr>
          <w:b/>
          <w:u w:val="single"/>
        </w:rPr>
      </w:pPr>
      <w:r w:rsidRPr="00681AB5">
        <w:rPr>
          <w:b/>
          <w:u w:val="single"/>
        </w:rPr>
        <w:t>FINANCIAL PLAN</w:t>
      </w:r>
    </w:p>
    <w:p w:rsidR="00681AB5" w:rsidRDefault="00681AB5" w:rsidP="00681AB5">
      <w:pPr>
        <w:jc w:val="center"/>
        <w:rPr>
          <w:b/>
          <w:u w:val="single"/>
        </w:rPr>
      </w:pPr>
    </w:p>
    <w:p w:rsidR="00581A88" w:rsidRDefault="00581A88" w:rsidP="00681AB5">
      <w:pPr>
        <w:jc w:val="center"/>
      </w:pPr>
      <w:r>
        <w:t>Budget breakdown</w:t>
      </w:r>
    </w:p>
    <w:p w:rsidR="00581A88" w:rsidRDefault="00581A88" w:rsidP="00681AB5">
      <w:pPr>
        <w:jc w:val="center"/>
      </w:pPr>
    </w:p>
    <w:p w:rsidR="00581A88" w:rsidRDefault="00581A88" w:rsidP="00681AB5">
      <w:pPr>
        <w:jc w:val="center"/>
      </w:pPr>
      <w:r w:rsidRPr="002B0927">
        <w:t>Preferred format FS-1500-17</w:t>
      </w:r>
    </w:p>
    <w:p w:rsidR="00581A88" w:rsidRDefault="00581A88" w:rsidP="00681AB5">
      <w:pPr>
        <w:jc w:val="center"/>
      </w:pPr>
    </w:p>
    <w:p w:rsidR="00BE520D" w:rsidRDefault="00581A88" w:rsidP="00681AB5">
      <w:pPr>
        <w:jc w:val="center"/>
      </w:pPr>
      <w:r>
        <w:t>May use other format</w:t>
      </w:r>
    </w:p>
    <w:p w:rsidR="00211A7F" w:rsidRDefault="00211A7F">
      <w:r>
        <w:br w:type="page"/>
      </w:r>
    </w:p>
    <w:p w:rsidR="00211A7F" w:rsidRPr="00C9452C" w:rsidRDefault="00211A7F" w:rsidP="00211A7F">
      <w:pPr>
        <w:pStyle w:val="axNormal"/>
        <w:tabs>
          <w:tab w:val="left" w:pos="1890"/>
        </w:tabs>
        <w:jc w:val="center"/>
        <w:rPr>
          <w:rFonts w:ascii="Times New Roman" w:hAnsi="Times New Roman"/>
          <w:b/>
          <w:sz w:val="28"/>
          <w:szCs w:val="28"/>
        </w:rPr>
      </w:pPr>
      <w:r w:rsidRPr="00C9452C">
        <w:rPr>
          <w:rFonts w:ascii="Times New Roman" w:hAnsi="Times New Roman"/>
          <w:b/>
          <w:sz w:val="28"/>
          <w:szCs w:val="28"/>
        </w:rPr>
        <w:lastRenderedPageBreak/>
        <w:t>APPENDIX</w:t>
      </w:r>
      <w:r>
        <w:rPr>
          <w:rFonts w:ascii="Times New Roman" w:hAnsi="Times New Roman"/>
          <w:b/>
          <w:sz w:val="28"/>
          <w:szCs w:val="28"/>
        </w:rPr>
        <w:t xml:space="preserve"> D</w:t>
      </w:r>
    </w:p>
    <w:p w:rsidR="00211A7F" w:rsidRDefault="00211A7F" w:rsidP="00211A7F">
      <w:pPr>
        <w:pStyle w:val="axNormal"/>
        <w:tabs>
          <w:tab w:val="left" w:pos="1890"/>
        </w:tabs>
        <w:jc w:val="center"/>
        <w:rPr>
          <w:rFonts w:ascii="Times New Roman" w:hAnsi="Times New Roman"/>
          <w:b/>
          <w:szCs w:val="24"/>
        </w:rPr>
      </w:pPr>
      <w:r>
        <w:rPr>
          <w:rFonts w:ascii="Times New Roman" w:hAnsi="Times New Roman"/>
          <w:b/>
          <w:szCs w:val="24"/>
        </w:rPr>
        <w:t>TIMBER REMOVAL PLAN</w:t>
      </w:r>
    </w:p>
    <w:p w:rsidR="00211A7F" w:rsidRDefault="00211A7F" w:rsidP="00211A7F">
      <w:pPr>
        <w:pStyle w:val="axNormal"/>
        <w:tabs>
          <w:tab w:val="left" w:pos="1890"/>
        </w:tabs>
        <w:jc w:val="center"/>
        <w:rPr>
          <w:rFonts w:ascii="Times New Roman" w:hAnsi="Times New Roman"/>
          <w:b/>
          <w:szCs w:val="24"/>
        </w:rPr>
      </w:pPr>
    </w:p>
    <w:p w:rsidR="00211A7F" w:rsidRPr="00FC1A9B" w:rsidRDefault="00211A7F" w:rsidP="00211A7F">
      <w:pPr>
        <w:pStyle w:val="axNormal"/>
        <w:tabs>
          <w:tab w:val="left" w:pos="1890"/>
        </w:tabs>
        <w:rPr>
          <w:rFonts w:ascii="Times New Roman" w:hAnsi="Times New Roman"/>
          <w:b/>
          <w:szCs w:val="24"/>
          <w:u w:val="single"/>
        </w:rPr>
      </w:pPr>
      <w:r w:rsidRPr="00FC1A9B">
        <w:rPr>
          <w:rFonts w:ascii="Times New Roman" w:hAnsi="Times New Roman"/>
          <w:b/>
          <w:szCs w:val="24"/>
          <w:u w:val="single"/>
        </w:rPr>
        <w:t>The approved</w:t>
      </w:r>
      <w:r>
        <w:rPr>
          <w:rFonts w:ascii="Times New Roman" w:hAnsi="Times New Roman"/>
          <w:b/>
          <w:szCs w:val="24"/>
          <w:u w:val="single"/>
        </w:rPr>
        <w:t xml:space="preserve"> and included</w:t>
      </w:r>
      <w:r w:rsidRPr="00FC1A9B">
        <w:rPr>
          <w:rFonts w:ascii="Times New Roman" w:hAnsi="Times New Roman"/>
          <w:b/>
          <w:szCs w:val="24"/>
          <w:u w:val="single"/>
        </w:rPr>
        <w:t xml:space="preserve"> Timber Removal Plan must include the following</w:t>
      </w:r>
      <w:r w:rsidR="004D3419">
        <w:rPr>
          <w:rFonts w:ascii="Times New Roman" w:hAnsi="Times New Roman"/>
          <w:b/>
          <w:szCs w:val="24"/>
          <w:u w:val="single"/>
        </w:rPr>
        <w:t xml:space="preserve"> (This Appendix </w:t>
      </w:r>
      <w:r w:rsidR="00A6666E">
        <w:rPr>
          <w:rFonts w:ascii="Times New Roman" w:hAnsi="Times New Roman"/>
          <w:b/>
          <w:szCs w:val="24"/>
          <w:u w:val="single"/>
        </w:rPr>
        <w:t>must</w:t>
      </w:r>
      <w:r w:rsidR="004D3419">
        <w:rPr>
          <w:rFonts w:ascii="Times New Roman" w:hAnsi="Times New Roman"/>
          <w:b/>
          <w:szCs w:val="24"/>
          <w:u w:val="single"/>
        </w:rPr>
        <w:t xml:space="preserve"> be updated as the project develops and information becomes available)</w:t>
      </w:r>
      <w:r w:rsidRPr="00FC1A9B">
        <w:rPr>
          <w:rFonts w:ascii="Times New Roman" w:hAnsi="Times New Roman"/>
          <w:b/>
          <w:szCs w:val="24"/>
          <w:u w:val="single"/>
        </w:rPr>
        <w:t>:</w:t>
      </w:r>
    </w:p>
    <w:p w:rsidR="00211A7F" w:rsidRDefault="00211A7F" w:rsidP="00211A7F">
      <w:pPr>
        <w:pStyle w:val="axNormal"/>
        <w:tabs>
          <w:tab w:val="left" w:pos="1890"/>
        </w:tabs>
        <w:rPr>
          <w:rFonts w:ascii="Times New Roman" w:hAnsi="Times New Roman"/>
          <w:b/>
          <w:szCs w:val="24"/>
        </w:rPr>
      </w:pPr>
    </w:p>
    <w:p w:rsidR="00F936F1" w:rsidRDefault="00211A7F" w:rsidP="00211A7F">
      <w:pPr>
        <w:pStyle w:val="axNormal"/>
        <w:numPr>
          <w:ilvl w:val="0"/>
          <w:numId w:val="61"/>
        </w:numPr>
        <w:tabs>
          <w:tab w:val="clear" w:pos="720"/>
          <w:tab w:val="left" w:pos="-3330"/>
          <w:tab w:val="left" w:pos="1890"/>
        </w:tabs>
        <w:ind w:left="360"/>
        <w:rPr>
          <w:rFonts w:ascii="Times New Roman" w:hAnsi="Times New Roman"/>
          <w:b/>
          <w:szCs w:val="24"/>
        </w:rPr>
      </w:pPr>
      <w:r>
        <w:rPr>
          <w:rFonts w:ascii="Times New Roman" w:hAnsi="Times New Roman"/>
          <w:b/>
          <w:szCs w:val="24"/>
        </w:rPr>
        <w:t>Proposed timber removal activities</w:t>
      </w:r>
    </w:p>
    <w:p w:rsidR="00F936F1" w:rsidRDefault="00F936F1" w:rsidP="00827BEF">
      <w:pPr>
        <w:pStyle w:val="axNormal"/>
        <w:tabs>
          <w:tab w:val="clear" w:pos="720"/>
          <w:tab w:val="left" w:pos="-3330"/>
          <w:tab w:val="left" w:pos="1890"/>
        </w:tabs>
        <w:rPr>
          <w:rFonts w:ascii="Times New Roman" w:hAnsi="Times New Roman"/>
          <w:b/>
          <w:szCs w:val="24"/>
        </w:rPr>
      </w:pPr>
    </w:p>
    <w:p w:rsidR="00211A7F" w:rsidRDefault="00F936F1" w:rsidP="00211A7F">
      <w:pPr>
        <w:pStyle w:val="axNormal"/>
        <w:numPr>
          <w:ilvl w:val="0"/>
          <w:numId w:val="61"/>
        </w:numPr>
        <w:tabs>
          <w:tab w:val="clear" w:pos="720"/>
          <w:tab w:val="left" w:pos="-3330"/>
          <w:tab w:val="left" w:pos="1890"/>
        </w:tabs>
        <w:ind w:left="360"/>
        <w:rPr>
          <w:rFonts w:ascii="Times New Roman" w:hAnsi="Times New Roman"/>
          <w:b/>
          <w:szCs w:val="24"/>
        </w:rPr>
      </w:pPr>
      <w:r>
        <w:rPr>
          <w:rFonts w:ascii="Times New Roman" w:hAnsi="Times New Roman"/>
          <w:b/>
          <w:szCs w:val="24"/>
        </w:rPr>
        <w:t>Project area map that details location of proposed activities and access needed</w:t>
      </w:r>
    </w:p>
    <w:p w:rsidR="00211A7F" w:rsidRDefault="00211A7F" w:rsidP="00211A7F">
      <w:pPr>
        <w:pStyle w:val="axNormal"/>
        <w:tabs>
          <w:tab w:val="clear" w:pos="720"/>
          <w:tab w:val="left" w:pos="-3330"/>
          <w:tab w:val="left" w:pos="1890"/>
        </w:tabs>
        <w:ind w:left="360"/>
        <w:rPr>
          <w:rFonts w:ascii="Times New Roman" w:hAnsi="Times New Roman"/>
          <w:b/>
          <w:szCs w:val="24"/>
        </w:rPr>
      </w:pPr>
    </w:p>
    <w:p w:rsidR="00211A7F" w:rsidRDefault="00211A7F" w:rsidP="00211A7F">
      <w:pPr>
        <w:pStyle w:val="axNormal"/>
        <w:numPr>
          <w:ilvl w:val="0"/>
          <w:numId w:val="61"/>
        </w:numPr>
        <w:tabs>
          <w:tab w:val="clear" w:pos="720"/>
          <w:tab w:val="left" w:pos="-3330"/>
          <w:tab w:val="left" w:pos="1890"/>
        </w:tabs>
        <w:ind w:left="360"/>
        <w:rPr>
          <w:rFonts w:ascii="Times New Roman" w:hAnsi="Times New Roman"/>
          <w:b/>
          <w:szCs w:val="24"/>
        </w:rPr>
      </w:pPr>
      <w:r>
        <w:rPr>
          <w:rFonts w:ascii="Times New Roman" w:hAnsi="Times New Roman"/>
          <w:b/>
          <w:szCs w:val="24"/>
        </w:rPr>
        <w:t>State agency and Forest Service</w:t>
      </w:r>
      <w:r w:rsidR="000378B5">
        <w:rPr>
          <w:rFonts w:ascii="Times New Roman" w:hAnsi="Times New Roman"/>
          <w:b/>
          <w:szCs w:val="24"/>
        </w:rPr>
        <w:t xml:space="preserve"> technical </w:t>
      </w:r>
      <w:r>
        <w:rPr>
          <w:rFonts w:ascii="Times New Roman" w:hAnsi="Times New Roman"/>
          <w:b/>
          <w:szCs w:val="24"/>
        </w:rPr>
        <w:t>contacts</w:t>
      </w:r>
    </w:p>
    <w:p w:rsidR="00211A7F" w:rsidRDefault="00211A7F" w:rsidP="00211A7F">
      <w:pPr>
        <w:pStyle w:val="axNormal"/>
        <w:tabs>
          <w:tab w:val="clear" w:pos="720"/>
          <w:tab w:val="left" w:pos="-3330"/>
          <w:tab w:val="left" w:pos="1890"/>
        </w:tabs>
        <w:ind w:left="360"/>
        <w:rPr>
          <w:rFonts w:ascii="Times New Roman" w:hAnsi="Times New Roman"/>
          <w:b/>
          <w:szCs w:val="24"/>
        </w:rPr>
      </w:pPr>
    </w:p>
    <w:p w:rsidR="00211A7F" w:rsidRDefault="00211A7F" w:rsidP="00211A7F">
      <w:pPr>
        <w:pStyle w:val="axNormal"/>
        <w:numPr>
          <w:ilvl w:val="0"/>
          <w:numId w:val="61"/>
        </w:numPr>
        <w:tabs>
          <w:tab w:val="clear" w:pos="720"/>
          <w:tab w:val="left" w:pos="-3330"/>
          <w:tab w:val="left" w:pos="1890"/>
        </w:tabs>
        <w:ind w:left="360"/>
        <w:rPr>
          <w:rFonts w:ascii="Times New Roman" w:hAnsi="Times New Roman"/>
          <w:b/>
          <w:szCs w:val="24"/>
        </w:rPr>
      </w:pPr>
      <w:r>
        <w:rPr>
          <w:rFonts w:ascii="Times New Roman" w:hAnsi="Times New Roman"/>
          <w:b/>
          <w:szCs w:val="24"/>
        </w:rPr>
        <w:t>Copy of cooperative fire agreement between Forest Service and State</w:t>
      </w:r>
    </w:p>
    <w:p w:rsidR="00211A7F" w:rsidRDefault="00211A7F" w:rsidP="00211A7F">
      <w:pPr>
        <w:pStyle w:val="axNormal"/>
        <w:tabs>
          <w:tab w:val="clear" w:pos="720"/>
          <w:tab w:val="left" w:pos="-3330"/>
          <w:tab w:val="left" w:pos="1890"/>
        </w:tabs>
        <w:ind w:left="360"/>
        <w:rPr>
          <w:rFonts w:ascii="Times New Roman" w:hAnsi="Times New Roman"/>
          <w:b/>
          <w:szCs w:val="24"/>
        </w:rPr>
      </w:pPr>
    </w:p>
    <w:p w:rsidR="00211A7F" w:rsidRDefault="00211A7F" w:rsidP="00211A7F">
      <w:pPr>
        <w:pStyle w:val="axNormal"/>
        <w:numPr>
          <w:ilvl w:val="0"/>
          <w:numId w:val="61"/>
        </w:numPr>
        <w:tabs>
          <w:tab w:val="clear" w:pos="720"/>
          <w:tab w:val="left" w:pos="-3330"/>
          <w:tab w:val="left" w:pos="1890"/>
          <w:tab w:val="left" w:pos="7980"/>
        </w:tabs>
        <w:ind w:left="360"/>
        <w:rPr>
          <w:rFonts w:ascii="Times New Roman" w:hAnsi="Times New Roman"/>
          <w:b/>
          <w:szCs w:val="24"/>
        </w:rPr>
      </w:pPr>
      <w:r>
        <w:rPr>
          <w:rFonts w:ascii="Times New Roman" w:hAnsi="Times New Roman"/>
          <w:b/>
          <w:szCs w:val="24"/>
        </w:rPr>
        <w:t>Agreement on fire liability requirements outlined in the State’s contract</w:t>
      </w:r>
    </w:p>
    <w:p w:rsidR="00211A7F" w:rsidRDefault="00211A7F" w:rsidP="00211A7F">
      <w:pPr>
        <w:pStyle w:val="axNormal"/>
        <w:tabs>
          <w:tab w:val="clear" w:pos="720"/>
          <w:tab w:val="left" w:pos="-3330"/>
          <w:tab w:val="left" w:pos="1890"/>
        </w:tabs>
        <w:ind w:left="360"/>
        <w:rPr>
          <w:rFonts w:ascii="Times New Roman" w:hAnsi="Times New Roman"/>
          <w:b/>
          <w:szCs w:val="24"/>
        </w:rPr>
      </w:pPr>
    </w:p>
    <w:p w:rsidR="00211A7F" w:rsidRDefault="00211A7F" w:rsidP="00211A7F">
      <w:pPr>
        <w:pStyle w:val="axNormal"/>
        <w:numPr>
          <w:ilvl w:val="0"/>
          <w:numId w:val="61"/>
        </w:numPr>
        <w:tabs>
          <w:tab w:val="clear" w:pos="720"/>
          <w:tab w:val="left" w:pos="-3330"/>
          <w:tab w:val="left" w:pos="1890"/>
        </w:tabs>
        <w:ind w:left="360"/>
        <w:rPr>
          <w:rFonts w:ascii="Times New Roman" w:hAnsi="Times New Roman"/>
          <w:b/>
          <w:szCs w:val="24"/>
        </w:rPr>
      </w:pPr>
      <w:r>
        <w:rPr>
          <w:rFonts w:ascii="Times New Roman" w:hAnsi="Times New Roman"/>
          <w:b/>
          <w:szCs w:val="24"/>
        </w:rPr>
        <w:t>Agreement on respective roles and responsibilities to complete</w:t>
      </w:r>
      <w:r w:rsidR="000378B5">
        <w:rPr>
          <w:rFonts w:ascii="Times New Roman" w:hAnsi="Times New Roman"/>
          <w:b/>
          <w:szCs w:val="24"/>
        </w:rPr>
        <w:t xml:space="preserve"> activities related to</w:t>
      </w:r>
      <w:r>
        <w:rPr>
          <w:rFonts w:ascii="Times New Roman" w:hAnsi="Times New Roman"/>
          <w:b/>
          <w:szCs w:val="24"/>
        </w:rPr>
        <w:t xml:space="preserve"> </w:t>
      </w:r>
      <w:r w:rsidR="000378B5">
        <w:rPr>
          <w:rFonts w:ascii="Times New Roman" w:hAnsi="Times New Roman"/>
          <w:b/>
          <w:szCs w:val="24"/>
        </w:rPr>
        <w:t>timber removal</w:t>
      </w:r>
      <w:r>
        <w:rPr>
          <w:rFonts w:ascii="Times New Roman" w:hAnsi="Times New Roman"/>
          <w:b/>
          <w:szCs w:val="24"/>
        </w:rPr>
        <w:t xml:space="preserve"> including</w:t>
      </w:r>
      <w:r w:rsidR="00CA055B">
        <w:rPr>
          <w:rFonts w:ascii="Times New Roman" w:hAnsi="Times New Roman"/>
          <w:b/>
          <w:szCs w:val="24"/>
        </w:rPr>
        <w:t xml:space="preserve"> (as appropriate)</w:t>
      </w:r>
      <w:r>
        <w:rPr>
          <w:rFonts w:ascii="Times New Roman" w:hAnsi="Times New Roman"/>
          <w:b/>
          <w:szCs w:val="24"/>
        </w:rPr>
        <w:t>:</w:t>
      </w:r>
    </w:p>
    <w:p w:rsidR="00C77E06" w:rsidRPr="0003142E" w:rsidRDefault="00211A7F" w:rsidP="00C77E06">
      <w:pPr>
        <w:pStyle w:val="axNormal"/>
        <w:numPr>
          <w:ilvl w:val="0"/>
          <w:numId w:val="60"/>
        </w:numPr>
        <w:tabs>
          <w:tab w:val="left" w:pos="1890"/>
        </w:tabs>
        <w:rPr>
          <w:rFonts w:ascii="Times New Roman" w:hAnsi="Times New Roman"/>
          <w:b/>
          <w:szCs w:val="24"/>
        </w:rPr>
      </w:pPr>
      <w:r w:rsidRPr="0003142E">
        <w:rPr>
          <w:rFonts w:ascii="Times New Roman" w:hAnsi="Times New Roman"/>
          <w:b/>
          <w:szCs w:val="24"/>
        </w:rPr>
        <w:t>Identification and management of transportation system</w:t>
      </w:r>
      <w:r w:rsidR="00EB1FC5" w:rsidRPr="0003142E">
        <w:rPr>
          <w:rFonts w:ascii="Times New Roman" w:hAnsi="Times New Roman"/>
          <w:b/>
          <w:szCs w:val="24"/>
        </w:rPr>
        <w:t>, including</w:t>
      </w:r>
      <w:r w:rsidR="00C77E06" w:rsidRPr="0003142E">
        <w:rPr>
          <w:rFonts w:ascii="Times New Roman" w:hAnsi="Times New Roman"/>
          <w:b/>
          <w:szCs w:val="24"/>
        </w:rPr>
        <w:t>:</w:t>
      </w:r>
    </w:p>
    <w:p w:rsidR="00C77E06" w:rsidRPr="0003142E" w:rsidRDefault="00C77E06" w:rsidP="00F66CD4">
      <w:pPr>
        <w:pStyle w:val="axNormal"/>
        <w:numPr>
          <w:ilvl w:val="1"/>
          <w:numId w:val="60"/>
        </w:numPr>
        <w:tabs>
          <w:tab w:val="left" w:pos="1890"/>
        </w:tabs>
      </w:pPr>
      <w:r w:rsidRPr="0003142E">
        <w:t>Road maintenance of existing roads allow</w:t>
      </w:r>
      <w:r w:rsidR="0003142E">
        <w:t>ed</w:t>
      </w:r>
      <w:r w:rsidRPr="0003142E">
        <w:t xml:space="preserve"> in this</w:t>
      </w:r>
      <w:r w:rsidRPr="002B0927">
        <w:t xml:space="preserve"> agreement</w:t>
      </w:r>
    </w:p>
    <w:p w:rsidR="00C77E06" w:rsidRPr="0003142E" w:rsidRDefault="00C77E06" w:rsidP="00F66CD4">
      <w:pPr>
        <w:pStyle w:val="axNormal"/>
        <w:numPr>
          <w:ilvl w:val="1"/>
          <w:numId w:val="60"/>
        </w:numPr>
        <w:tabs>
          <w:tab w:val="left" w:pos="1890"/>
        </w:tabs>
      </w:pPr>
      <w:r w:rsidRPr="0003142E">
        <w:t>Construction and decommissioning of  temporary roads allow</w:t>
      </w:r>
      <w:r w:rsidR="0003142E">
        <w:t>ed</w:t>
      </w:r>
      <w:r w:rsidRPr="0003142E">
        <w:t xml:space="preserve"> in this agreement</w:t>
      </w:r>
    </w:p>
    <w:p w:rsidR="00C77E06" w:rsidRPr="002B0927" w:rsidRDefault="00C77E06" w:rsidP="002B0927">
      <w:pPr>
        <w:pStyle w:val="axNormal"/>
        <w:numPr>
          <w:ilvl w:val="1"/>
          <w:numId w:val="60"/>
        </w:numPr>
        <w:tabs>
          <w:tab w:val="left" w:pos="1890"/>
        </w:tabs>
        <w:rPr>
          <w:rFonts w:ascii="Times New Roman" w:hAnsi="Times New Roman"/>
        </w:rPr>
      </w:pPr>
      <w:r w:rsidRPr="0003142E">
        <w:rPr>
          <w:rFonts w:ascii="Times New Roman" w:hAnsi="Times New Roman"/>
          <w:szCs w:val="24"/>
        </w:rPr>
        <w:t>A</w:t>
      </w:r>
      <w:r w:rsidR="00A50326" w:rsidRPr="0003142E">
        <w:rPr>
          <w:rFonts w:ascii="Times New Roman" w:hAnsi="Times New Roman"/>
          <w:szCs w:val="24"/>
        </w:rPr>
        <w:t>greement</w:t>
      </w:r>
      <w:r w:rsidR="00A50326" w:rsidRPr="002B0927">
        <w:rPr>
          <w:rFonts w:ascii="Times New Roman" w:hAnsi="Times New Roman"/>
        </w:rPr>
        <w:t xml:space="preserve">, permit, or contract needed </w:t>
      </w:r>
      <w:r w:rsidR="00EE5D4E" w:rsidRPr="002B0927">
        <w:rPr>
          <w:rFonts w:ascii="Times New Roman" w:hAnsi="Times New Roman"/>
        </w:rPr>
        <w:t xml:space="preserve">to </w:t>
      </w:r>
      <w:r w:rsidR="00EE5D4E" w:rsidRPr="0003142E">
        <w:rPr>
          <w:rFonts w:ascii="Times New Roman" w:hAnsi="Times New Roman"/>
          <w:szCs w:val="24"/>
        </w:rPr>
        <w:t xml:space="preserve">perform </w:t>
      </w:r>
      <w:r w:rsidRPr="0003142E">
        <w:rPr>
          <w:rFonts w:ascii="Times New Roman" w:hAnsi="Times New Roman"/>
          <w:szCs w:val="24"/>
        </w:rPr>
        <w:t>construction or reconstruction</w:t>
      </w:r>
      <w:r w:rsidR="00EE5D4E" w:rsidRPr="0003142E">
        <w:rPr>
          <w:rFonts w:ascii="Times New Roman" w:hAnsi="Times New Roman"/>
          <w:szCs w:val="24"/>
        </w:rPr>
        <w:t xml:space="preserve"> on NFS roads not authorized </w:t>
      </w:r>
      <w:r w:rsidR="00A50326" w:rsidRPr="0003142E">
        <w:rPr>
          <w:rFonts w:ascii="Times New Roman" w:hAnsi="Times New Roman"/>
          <w:szCs w:val="24"/>
        </w:rPr>
        <w:t xml:space="preserve">in </w:t>
      </w:r>
      <w:r w:rsidR="00EE5D4E" w:rsidRPr="0003142E">
        <w:rPr>
          <w:rFonts w:ascii="Times New Roman" w:hAnsi="Times New Roman"/>
          <w:szCs w:val="24"/>
        </w:rPr>
        <w:t>this</w:t>
      </w:r>
      <w:r w:rsidR="00A50326" w:rsidRPr="002B0927">
        <w:rPr>
          <w:rFonts w:ascii="Times New Roman" w:hAnsi="Times New Roman"/>
        </w:rPr>
        <w:t xml:space="preserve"> SPA</w:t>
      </w:r>
    </w:p>
    <w:p w:rsidR="00211A7F" w:rsidRPr="0003142E" w:rsidRDefault="00C77E06" w:rsidP="00F66CD4">
      <w:pPr>
        <w:pStyle w:val="axNormal"/>
        <w:numPr>
          <w:ilvl w:val="1"/>
          <w:numId w:val="60"/>
        </w:numPr>
        <w:tabs>
          <w:tab w:val="left" w:pos="1890"/>
        </w:tabs>
        <w:rPr>
          <w:rFonts w:ascii="Times New Roman" w:hAnsi="Times New Roman"/>
          <w:szCs w:val="24"/>
        </w:rPr>
      </w:pPr>
      <w:r w:rsidRPr="0003142E">
        <w:rPr>
          <w:rFonts w:ascii="Times New Roman" w:hAnsi="Times New Roman"/>
          <w:szCs w:val="24"/>
        </w:rPr>
        <w:t>A</w:t>
      </w:r>
      <w:r w:rsidR="00EE5D4E" w:rsidRPr="0003142E">
        <w:rPr>
          <w:rFonts w:ascii="Times New Roman" w:hAnsi="Times New Roman"/>
          <w:szCs w:val="24"/>
        </w:rPr>
        <w:t>ny use of private or other non-NFS roads.</w:t>
      </w:r>
    </w:p>
    <w:p w:rsidR="00211A7F" w:rsidRPr="002B0927" w:rsidRDefault="00211A7F" w:rsidP="00211A7F">
      <w:pPr>
        <w:pStyle w:val="axNormal"/>
        <w:tabs>
          <w:tab w:val="left" w:pos="1890"/>
        </w:tabs>
        <w:rPr>
          <w:rFonts w:ascii="Times New Roman" w:hAnsi="Times New Roman"/>
        </w:rPr>
      </w:pPr>
    </w:p>
    <w:p w:rsidR="00211A7F" w:rsidRDefault="00211A7F" w:rsidP="00211A7F">
      <w:pPr>
        <w:pStyle w:val="axNormal"/>
        <w:numPr>
          <w:ilvl w:val="0"/>
          <w:numId w:val="60"/>
        </w:numPr>
        <w:tabs>
          <w:tab w:val="left" w:pos="1890"/>
        </w:tabs>
        <w:rPr>
          <w:rFonts w:ascii="Times New Roman" w:hAnsi="Times New Roman"/>
          <w:b/>
          <w:szCs w:val="24"/>
        </w:rPr>
      </w:pPr>
      <w:r>
        <w:rPr>
          <w:rFonts w:ascii="Times New Roman" w:hAnsi="Times New Roman"/>
          <w:b/>
          <w:szCs w:val="24"/>
        </w:rPr>
        <w:t>Mapping and establishment of timber sale boundaries</w:t>
      </w:r>
    </w:p>
    <w:p w:rsidR="00211A7F" w:rsidRDefault="00211A7F" w:rsidP="00211A7F">
      <w:pPr>
        <w:pStyle w:val="axNormal"/>
        <w:tabs>
          <w:tab w:val="left" w:pos="1890"/>
        </w:tabs>
        <w:rPr>
          <w:rFonts w:ascii="Times New Roman" w:hAnsi="Times New Roman"/>
          <w:b/>
          <w:szCs w:val="24"/>
        </w:rPr>
      </w:pPr>
    </w:p>
    <w:p w:rsidR="00211A7F" w:rsidRDefault="00211A7F" w:rsidP="00211A7F">
      <w:pPr>
        <w:pStyle w:val="axNormal"/>
        <w:numPr>
          <w:ilvl w:val="0"/>
          <w:numId w:val="60"/>
        </w:numPr>
        <w:tabs>
          <w:tab w:val="left" w:pos="1890"/>
        </w:tabs>
        <w:rPr>
          <w:rFonts w:ascii="Times New Roman" w:hAnsi="Times New Roman"/>
          <w:b/>
          <w:szCs w:val="24"/>
        </w:rPr>
      </w:pPr>
      <w:r>
        <w:rPr>
          <w:rFonts w:ascii="Times New Roman" w:hAnsi="Times New Roman"/>
          <w:b/>
          <w:szCs w:val="24"/>
        </w:rPr>
        <w:t>Timber designation</w:t>
      </w:r>
      <w:r w:rsidR="00AC2F03">
        <w:rPr>
          <w:rFonts w:ascii="Times New Roman" w:hAnsi="Times New Roman"/>
          <w:b/>
          <w:szCs w:val="24"/>
        </w:rPr>
        <w:t>, cruise design,</w:t>
      </w:r>
      <w:r>
        <w:rPr>
          <w:rFonts w:ascii="Times New Roman" w:hAnsi="Times New Roman"/>
          <w:b/>
          <w:szCs w:val="24"/>
        </w:rPr>
        <w:t xml:space="preserve"> and cruising</w:t>
      </w:r>
    </w:p>
    <w:p w:rsidR="00211A7F" w:rsidRDefault="00211A7F" w:rsidP="00211A7F">
      <w:pPr>
        <w:pStyle w:val="axNormal"/>
        <w:tabs>
          <w:tab w:val="left" w:pos="1890"/>
        </w:tabs>
        <w:rPr>
          <w:rFonts w:ascii="Times New Roman" w:hAnsi="Times New Roman"/>
          <w:b/>
          <w:szCs w:val="24"/>
        </w:rPr>
      </w:pPr>
    </w:p>
    <w:p w:rsidR="00AC2F03" w:rsidRDefault="00AC2F03" w:rsidP="00211A7F">
      <w:pPr>
        <w:pStyle w:val="axNormal"/>
        <w:numPr>
          <w:ilvl w:val="0"/>
          <w:numId w:val="60"/>
        </w:numPr>
        <w:tabs>
          <w:tab w:val="left" w:pos="1890"/>
        </w:tabs>
        <w:rPr>
          <w:rFonts w:ascii="Times New Roman" w:hAnsi="Times New Roman"/>
          <w:b/>
          <w:szCs w:val="24"/>
        </w:rPr>
      </w:pPr>
      <w:r>
        <w:rPr>
          <w:rFonts w:ascii="Times New Roman" w:hAnsi="Times New Roman"/>
          <w:b/>
          <w:szCs w:val="24"/>
        </w:rPr>
        <w:t xml:space="preserve">Tracer paint management </w:t>
      </w:r>
    </w:p>
    <w:p w:rsidR="00AC2F03" w:rsidRDefault="00AC2F03" w:rsidP="00827BEF">
      <w:pPr>
        <w:pStyle w:val="ListParagraph"/>
        <w:rPr>
          <w:b/>
        </w:rPr>
      </w:pPr>
    </w:p>
    <w:p w:rsidR="00211A7F" w:rsidRDefault="00211A7F" w:rsidP="00211A7F">
      <w:pPr>
        <w:pStyle w:val="axNormal"/>
        <w:numPr>
          <w:ilvl w:val="0"/>
          <w:numId w:val="60"/>
        </w:numPr>
        <w:tabs>
          <w:tab w:val="left" w:pos="1890"/>
        </w:tabs>
        <w:rPr>
          <w:rFonts w:ascii="Times New Roman" w:hAnsi="Times New Roman"/>
          <w:b/>
          <w:szCs w:val="24"/>
        </w:rPr>
      </w:pPr>
      <w:r>
        <w:rPr>
          <w:rFonts w:ascii="Times New Roman" w:hAnsi="Times New Roman"/>
          <w:b/>
          <w:szCs w:val="24"/>
        </w:rPr>
        <w:t>Timber valuation appraisal</w:t>
      </w:r>
    </w:p>
    <w:p w:rsidR="00211A7F" w:rsidRDefault="00211A7F" w:rsidP="00211A7F">
      <w:pPr>
        <w:pStyle w:val="ListParagraph"/>
        <w:rPr>
          <w:b/>
        </w:rPr>
      </w:pPr>
    </w:p>
    <w:p w:rsidR="00211A7F" w:rsidRDefault="00211A7F" w:rsidP="00211A7F">
      <w:pPr>
        <w:pStyle w:val="axNormal"/>
        <w:numPr>
          <w:ilvl w:val="0"/>
          <w:numId w:val="60"/>
        </w:numPr>
        <w:tabs>
          <w:tab w:val="left" w:pos="1890"/>
        </w:tabs>
        <w:rPr>
          <w:rFonts w:ascii="Times New Roman" w:hAnsi="Times New Roman"/>
          <w:b/>
          <w:szCs w:val="24"/>
        </w:rPr>
      </w:pPr>
      <w:r>
        <w:rPr>
          <w:rFonts w:ascii="Times New Roman" w:hAnsi="Times New Roman"/>
          <w:b/>
          <w:szCs w:val="24"/>
        </w:rPr>
        <w:t>Trust Fund plans</w:t>
      </w:r>
    </w:p>
    <w:p w:rsidR="00211A7F" w:rsidRDefault="00211A7F" w:rsidP="00211A7F">
      <w:pPr>
        <w:pStyle w:val="axNormal"/>
        <w:tabs>
          <w:tab w:val="left" w:pos="1890"/>
        </w:tabs>
        <w:rPr>
          <w:rFonts w:ascii="Times New Roman" w:hAnsi="Times New Roman"/>
          <w:b/>
          <w:szCs w:val="24"/>
        </w:rPr>
      </w:pPr>
    </w:p>
    <w:p w:rsidR="00211A7F" w:rsidRDefault="00211A7F" w:rsidP="00211A7F">
      <w:pPr>
        <w:pStyle w:val="axNormal"/>
        <w:numPr>
          <w:ilvl w:val="0"/>
          <w:numId w:val="60"/>
        </w:numPr>
        <w:tabs>
          <w:tab w:val="left" w:pos="1890"/>
        </w:tabs>
        <w:rPr>
          <w:rFonts w:ascii="Times New Roman" w:hAnsi="Times New Roman"/>
          <w:b/>
          <w:szCs w:val="24"/>
        </w:rPr>
      </w:pPr>
      <w:r>
        <w:rPr>
          <w:rFonts w:ascii="Times New Roman" w:hAnsi="Times New Roman"/>
          <w:b/>
          <w:szCs w:val="24"/>
        </w:rPr>
        <w:t>Billing and payment procedures</w:t>
      </w:r>
    </w:p>
    <w:p w:rsidR="00211A7F" w:rsidRDefault="00211A7F" w:rsidP="00211A7F">
      <w:pPr>
        <w:pStyle w:val="axNormal"/>
        <w:tabs>
          <w:tab w:val="left" w:pos="1890"/>
        </w:tabs>
        <w:rPr>
          <w:rFonts w:ascii="Times New Roman" w:hAnsi="Times New Roman"/>
          <w:b/>
          <w:szCs w:val="24"/>
        </w:rPr>
      </w:pPr>
    </w:p>
    <w:p w:rsidR="00211A7F" w:rsidRPr="00334A8C" w:rsidRDefault="00211A7F" w:rsidP="00211A7F">
      <w:pPr>
        <w:pStyle w:val="axNormal"/>
        <w:numPr>
          <w:ilvl w:val="0"/>
          <w:numId w:val="60"/>
        </w:numPr>
        <w:tabs>
          <w:tab w:val="left" w:pos="1890"/>
        </w:tabs>
        <w:rPr>
          <w:rFonts w:ascii="Times New Roman" w:hAnsi="Times New Roman"/>
          <w:b/>
          <w:szCs w:val="24"/>
        </w:rPr>
      </w:pPr>
      <w:r w:rsidRPr="00FC1A9B">
        <w:rPr>
          <w:rFonts w:ascii="Times New Roman" w:hAnsi="Times New Roman"/>
          <w:b/>
          <w:szCs w:val="24"/>
        </w:rPr>
        <w:t>Developing and approving</w:t>
      </w:r>
      <w:r w:rsidRPr="00334A8C">
        <w:rPr>
          <w:rFonts w:ascii="Times New Roman" w:hAnsi="Times New Roman"/>
          <w:b/>
          <w:szCs w:val="24"/>
        </w:rPr>
        <w:t xml:space="preserve"> timber </w:t>
      </w:r>
      <w:r w:rsidRPr="00FC1A9B">
        <w:rPr>
          <w:rFonts w:ascii="Times New Roman" w:hAnsi="Times New Roman"/>
          <w:b/>
          <w:szCs w:val="24"/>
        </w:rPr>
        <w:t xml:space="preserve">sale </w:t>
      </w:r>
      <w:r w:rsidRPr="00334A8C">
        <w:rPr>
          <w:rFonts w:ascii="Times New Roman" w:hAnsi="Times New Roman"/>
          <w:b/>
          <w:szCs w:val="24"/>
        </w:rPr>
        <w:t>contract</w:t>
      </w:r>
      <w:r>
        <w:rPr>
          <w:rFonts w:ascii="Times New Roman" w:hAnsi="Times New Roman"/>
          <w:b/>
          <w:szCs w:val="24"/>
        </w:rPr>
        <w:t xml:space="preserve"> (see Appendix </w:t>
      </w:r>
      <w:r w:rsidR="00A50326">
        <w:rPr>
          <w:rFonts w:ascii="Times New Roman" w:hAnsi="Times New Roman"/>
          <w:b/>
          <w:szCs w:val="24"/>
        </w:rPr>
        <w:t>E</w:t>
      </w:r>
      <w:r>
        <w:rPr>
          <w:rFonts w:ascii="Times New Roman" w:hAnsi="Times New Roman"/>
          <w:b/>
          <w:szCs w:val="24"/>
        </w:rPr>
        <w:t>)</w:t>
      </w:r>
    </w:p>
    <w:p w:rsidR="00211A7F" w:rsidRDefault="00211A7F" w:rsidP="00211A7F">
      <w:pPr>
        <w:pStyle w:val="axNormal"/>
        <w:tabs>
          <w:tab w:val="left" w:pos="1890"/>
        </w:tabs>
        <w:rPr>
          <w:rFonts w:ascii="Times New Roman" w:hAnsi="Times New Roman"/>
          <w:b/>
          <w:szCs w:val="24"/>
        </w:rPr>
      </w:pPr>
    </w:p>
    <w:p w:rsidR="00211A7F" w:rsidRDefault="00211A7F" w:rsidP="00211A7F">
      <w:pPr>
        <w:pStyle w:val="axNormal"/>
        <w:numPr>
          <w:ilvl w:val="0"/>
          <w:numId w:val="60"/>
        </w:numPr>
        <w:tabs>
          <w:tab w:val="left" w:pos="1890"/>
        </w:tabs>
        <w:rPr>
          <w:rFonts w:ascii="Times New Roman" w:hAnsi="Times New Roman"/>
          <w:b/>
          <w:szCs w:val="24"/>
        </w:rPr>
      </w:pPr>
      <w:r>
        <w:rPr>
          <w:rFonts w:ascii="Times New Roman" w:hAnsi="Times New Roman"/>
          <w:b/>
          <w:szCs w:val="24"/>
        </w:rPr>
        <w:t>Timber sale administration</w:t>
      </w:r>
      <w:r w:rsidR="00C74044">
        <w:rPr>
          <w:rFonts w:ascii="Times New Roman" w:hAnsi="Times New Roman"/>
          <w:b/>
          <w:szCs w:val="24"/>
        </w:rPr>
        <w:t>,</w:t>
      </w:r>
      <w:r w:rsidR="001708B2">
        <w:rPr>
          <w:rFonts w:ascii="Times New Roman" w:hAnsi="Times New Roman"/>
          <w:b/>
          <w:szCs w:val="24"/>
        </w:rPr>
        <w:t xml:space="preserve"> log load accountability</w:t>
      </w:r>
      <w:r w:rsidR="00C74044">
        <w:rPr>
          <w:rFonts w:ascii="Times New Roman" w:hAnsi="Times New Roman"/>
          <w:b/>
          <w:szCs w:val="24"/>
        </w:rPr>
        <w:t>, and coordination with law enforcement</w:t>
      </w:r>
    </w:p>
    <w:p w:rsidR="00211A7F" w:rsidRDefault="00211A7F" w:rsidP="00211A7F">
      <w:pPr>
        <w:pStyle w:val="axNormal"/>
        <w:tabs>
          <w:tab w:val="left" w:pos="1890"/>
        </w:tabs>
        <w:rPr>
          <w:rFonts w:ascii="Times New Roman" w:hAnsi="Times New Roman"/>
          <w:b/>
          <w:szCs w:val="24"/>
        </w:rPr>
      </w:pPr>
    </w:p>
    <w:p w:rsidR="00211A7F" w:rsidRDefault="00211A7F" w:rsidP="00211A7F">
      <w:pPr>
        <w:pStyle w:val="axNormal"/>
        <w:numPr>
          <w:ilvl w:val="0"/>
          <w:numId w:val="60"/>
        </w:numPr>
        <w:tabs>
          <w:tab w:val="left" w:pos="1890"/>
        </w:tabs>
        <w:rPr>
          <w:rFonts w:ascii="Times New Roman" w:hAnsi="Times New Roman"/>
          <w:b/>
          <w:szCs w:val="24"/>
        </w:rPr>
      </w:pPr>
      <w:r>
        <w:rPr>
          <w:rFonts w:ascii="Times New Roman" w:hAnsi="Times New Roman"/>
          <w:b/>
          <w:szCs w:val="24"/>
        </w:rPr>
        <w:t>Final acceptance and close out process</w:t>
      </w:r>
    </w:p>
    <w:p w:rsidR="00211A7F" w:rsidRPr="00C9452C" w:rsidRDefault="00211A7F" w:rsidP="00211A7F">
      <w:pPr>
        <w:pStyle w:val="axNormal"/>
        <w:tabs>
          <w:tab w:val="left" w:pos="1890"/>
        </w:tabs>
        <w:rPr>
          <w:rFonts w:ascii="Times New Roman" w:hAnsi="Times New Roman"/>
          <w:b/>
          <w:szCs w:val="24"/>
        </w:rPr>
      </w:pPr>
    </w:p>
    <w:p w:rsidR="00211A7F" w:rsidRPr="00827BEF" w:rsidRDefault="004D3419" w:rsidP="00827BEF">
      <w:pPr>
        <w:pStyle w:val="axNormal"/>
        <w:numPr>
          <w:ilvl w:val="0"/>
          <w:numId w:val="61"/>
        </w:numPr>
        <w:tabs>
          <w:tab w:val="clear" w:pos="720"/>
          <w:tab w:val="left" w:pos="1890"/>
        </w:tabs>
        <w:ind w:left="360"/>
        <w:rPr>
          <w:rFonts w:ascii="Times New Roman" w:hAnsi="Times New Roman"/>
          <w:b/>
          <w:szCs w:val="24"/>
        </w:rPr>
      </w:pPr>
      <w:r>
        <w:rPr>
          <w:rFonts w:ascii="Times New Roman" w:hAnsi="Times New Roman"/>
          <w:b/>
          <w:szCs w:val="24"/>
        </w:rPr>
        <w:t>Agreed and approved procedures and methods for achieving work products in number (6) above.</w:t>
      </w:r>
    </w:p>
    <w:p w:rsidR="00211A7F" w:rsidRPr="00006868" w:rsidRDefault="00211A7F" w:rsidP="002B0927">
      <w:pPr>
        <w:jc w:val="center"/>
        <w:rPr>
          <w:b/>
          <w:sz w:val="28"/>
        </w:rPr>
      </w:pPr>
      <w:r w:rsidRPr="00006868">
        <w:rPr>
          <w:b/>
          <w:sz w:val="28"/>
        </w:rPr>
        <w:lastRenderedPageBreak/>
        <w:t>APPENDIX E</w:t>
      </w:r>
    </w:p>
    <w:p w:rsidR="00211A7F" w:rsidRDefault="00211A7F" w:rsidP="00211A7F">
      <w:pPr>
        <w:pStyle w:val="axNormal"/>
        <w:tabs>
          <w:tab w:val="left" w:pos="1890"/>
        </w:tabs>
        <w:jc w:val="center"/>
        <w:rPr>
          <w:rFonts w:ascii="Times New Roman" w:hAnsi="Times New Roman"/>
          <w:b/>
          <w:szCs w:val="24"/>
        </w:rPr>
      </w:pPr>
      <w:r>
        <w:rPr>
          <w:rFonts w:ascii="Times New Roman" w:hAnsi="Times New Roman"/>
          <w:b/>
          <w:szCs w:val="24"/>
        </w:rPr>
        <w:t>TIMBER SALE CONTRACT CHECKLIST</w:t>
      </w:r>
    </w:p>
    <w:p w:rsidR="00211A7F" w:rsidRDefault="00211A7F" w:rsidP="00211A7F">
      <w:pPr>
        <w:pStyle w:val="axNormal"/>
        <w:tabs>
          <w:tab w:val="left" w:pos="1890"/>
        </w:tabs>
        <w:jc w:val="center"/>
        <w:rPr>
          <w:rFonts w:ascii="Times New Roman" w:hAnsi="Times New Roman"/>
          <w:b/>
          <w:szCs w:val="24"/>
        </w:rPr>
      </w:pPr>
    </w:p>
    <w:p w:rsidR="00211A7F" w:rsidRDefault="00211A7F" w:rsidP="00211A7F">
      <w:pPr>
        <w:pStyle w:val="axNormal"/>
        <w:tabs>
          <w:tab w:val="left" w:pos="1890"/>
        </w:tabs>
        <w:jc w:val="center"/>
        <w:rPr>
          <w:rFonts w:ascii="Times New Roman" w:hAnsi="Times New Roman"/>
          <w:b/>
          <w:szCs w:val="24"/>
        </w:rPr>
      </w:pPr>
    </w:p>
    <w:p w:rsidR="00211A7F" w:rsidRDefault="00A6666E" w:rsidP="00211A7F">
      <w:r>
        <w:t>Ensure the f</w:t>
      </w:r>
      <w:r w:rsidR="00211A7F">
        <w:t xml:space="preserve">inal </w:t>
      </w:r>
      <w:r>
        <w:t>d</w:t>
      </w:r>
      <w:r w:rsidR="00211A7F">
        <w:t xml:space="preserve">raft State </w:t>
      </w:r>
      <w:r>
        <w:t>t</w:t>
      </w:r>
      <w:r w:rsidR="00211A7F">
        <w:t xml:space="preserve">imber </w:t>
      </w:r>
      <w:r>
        <w:t>c</w:t>
      </w:r>
      <w:r w:rsidR="00211A7F">
        <w:t xml:space="preserve">ontract </w:t>
      </w:r>
      <w:r>
        <w:t>includes the following items, as appropriate for the project</w:t>
      </w:r>
      <w:r w:rsidR="002707FF">
        <w:t xml:space="preserve"> (Reference to FS2400-6 contract clauses in parenthesis)</w:t>
      </w:r>
      <w:r w:rsidR="00211A7F">
        <w:t>:</w:t>
      </w:r>
    </w:p>
    <w:p w:rsidR="00211A7F" w:rsidRDefault="00211A7F" w:rsidP="00211A7F"/>
    <w:p w:rsidR="00211A7F" w:rsidRDefault="00211A7F" w:rsidP="009744E6">
      <w:pPr>
        <w:pStyle w:val="ListParagraph"/>
        <w:numPr>
          <w:ilvl w:val="0"/>
          <w:numId w:val="38"/>
        </w:numPr>
        <w:ind w:left="1080"/>
      </w:pPr>
      <w:r>
        <w:t>Correct location description</w:t>
      </w:r>
      <w:r w:rsidR="002707FF">
        <w:t xml:space="preserve"> (A1)</w:t>
      </w:r>
    </w:p>
    <w:p w:rsidR="00211A7F" w:rsidRDefault="00211A7F" w:rsidP="009744E6">
      <w:pPr>
        <w:ind w:left="1080" w:firstLine="720"/>
      </w:pPr>
    </w:p>
    <w:p w:rsidR="00211A7F" w:rsidRDefault="00211A7F" w:rsidP="009744E6">
      <w:pPr>
        <w:pStyle w:val="ListParagraph"/>
        <w:numPr>
          <w:ilvl w:val="0"/>
          <w:numId w:val="38"/>
        </w:numPr>
        <w:ind w:left="1080"/>
      </w:pPr>
      <w:r>
        <w:t>Timber volume</w:t>
      </w:r>
      <w:r w:rsidR="00AC2F03">
        <w:t xml:space="preserve"> and utilization standards</w:t>
      </w:r>
      <w:r>
        <w:t xml:space="preserve"> matches cruised volume</w:t>
      </w:r>
      <w:r w:rsidR="002707FF">
        <w:t xml:space="preserve"> (A2)</w:t>
      </w:r>
    </w:p>
    <w:p w:rsidR="00211A7F" w:rsidRDefault="00211A7F" w:rsidP="009744E6">
      <w:pPr>
        <w:ind w:left="1080" w:firstLine="720"/>
      </w:pPr>
    </w:p>
    <w:p w:rsidR="00211A7F" w:rsidRDefault="002707FF" w:rsidP="009744E6">
      <w:pPr>
        <w:pStyle w:val="ListParagraph"/>
        <w:numPr>
          <w:ilvl w:val="0"/>
          <w:numId w:val="38"/>
        </w:numPr>
        <w:ind w:left="1080"/>
      </w:pPr>
      <w:r>
        <w:t>Timber payment</w:t>
      </w:r>
      <w:r w:rsidR="00211A7F">
        <w:t xml:space="preserve"> rates are not less than appraised value</w:t>
      </w:r>
      <w:r w:rsidR="00AA3193">
        <w:t xml:space="preserve"> and appraised value is not less than Forest Service minimum rates</w:t>
      </w:r>
      <w:r>
        <w:t xml:space="preserve"> (A4)</w:t>
      </w:r>
    </w:p>
    <w:p w:rsidR="00211A7F" w:rsidRDefault="00211A7F" w:rsidP="00827BEF">
      <w:pPr>
        <w:ind w:left="1080"/>
      </w:pPr>
    </w:p>
    <w:p w:rsidR="002707FF" w:rsidRDefault="002707FF" w:rsidP="009744E6">
      <w:pPr>
        <w:pStyle w:val="ListParagraph"/>
        <w:numPr>
          <w:ilvl w:val="0"/>
          <w:numId w:val="35"/>
        </w:numPr>
        <w:ind w:left="1080"/>
      </w:pPr>
      <w:r>
        <w:t>Project Area Map (B1)</w:t>
      </w:r>
    </w:p>
    <w:p w:rsidR="002707FF" w:rsidRDefault="002707FF" w:rsidP="009744E6">
      <w:pPr>
        <w:pStyle w:val="ListParagraph"/>
        <w:numPr>
          <w:ilvl w:val="0"/>
          <w:numId w:val="35"/>
        </w:numPr>
      </w:pPr>
      <w:r>
        <w:t>Map is within NEPA Decision Area</w:t>
      </w:r>
    </w:p>
    <w:p w:rsidR="002707FF" w:rsidRDefault="002707FF" w:rsidP="009744E6">
      <w:pPr>
        <w:pStyle w:val="ListParagraph"/>
        <w:numPr>
          <w:ilvl w:val="0"/>
          <w:numId w:val="37"/>
        </w:numPr>
      </w:pPr>
      <w:r>
        <w:t>Map display matches maps and information provided by the Forest Service</w:t>
      </w:r>
    </w:p>
    <w:p w:rsidR="002707FF" w:rsidRDefault="002707FF" w:rsidP="002707FF"/>
    <w:p w:rsidR="00211A7F" w:rsidRDefault="00211A7F" w:rsidP="00827BEF">
      <w:pPr>
        <w:pStyle w:val="ListParagraph"/>
        <w:numPr>
          <w:ilvl w:val="0"/>
          <w:numId w:val="38"/>
        </w:numPr>
        <w:ind w:left="1080"/>
      </w:pPr>
      <w:r>
        <w:t>Timber is properly designated to cut or leave</w:t>
      </w:r>
      <w:r w:rsidR="0094620D">
        <w:t xml:space="preserve"> (A3, B2</w:t>
      </w:r>
      <w:r w:rsidR="002707FF">
        <w:t>)</w:t>
      </w:r>
    </w:p>
    <w:p w:rsidR="00211A7F" w:rsidRDefault="00211A7F" w:rsidP="009744E6">
      <w:pPr>
        <w:ind w:left="1080" w:firstLine="720"/>
      </w:pPr>
    </w:p>
    <w:p w:rsidR="00211A7F" w:rsidRDefault="00211A7F" w:rsidP="00827BEF">
      <w:pPr>
        <w:pStyle w:val="ListParagraph"/>
        <w:numPr>
          <w:ilvl w:val="0"/>
          <w:numId w:val="38"/>
        </w:numPr>
        <w:ind w:left="1080"/>
      </w:pPr>
      <w:r>
        <w:t>Payments for Stumpage</w:t>
      </w:r>
      <w:r w:rsidR="0007221D">
        <w:t xml:space="preserve"> (B4.0)</w:t>
      </w:r>
    </w:p>
    <w:p w:rsidR="00BE510D" w:rsidRPr="0003142E" w:rsidRDefault="00BE510D" w:rsidP="00BE510D">
      <w:pPr>
        <w:pStyle w:val="ListParagraph"/>
        <w:numPr>
          <w:ilvl w:val="0"/>
          <w:numId w:val="57"/>
        </w:numPr>
        <w:ind w:left="1800"/>
      </w:pPr>
      <w:r w:rsidRPr="00CA055B">
        <w:t xml:space="preserve">Contract </w:t>
      </w:r>
      <w:r>
        <w:t>payment procedures or State assurance in Appendix D ensure payment to Forest Service.</w:t>
      </w:r>
    </w:p>
    <w:p w:rsidR="009744E6" w:rsidRDefault="0094620D" w:rsidP="002B0927">
      <w:pPr>
        <w:pStyle w:val="ListParagraph"/>
        <w:numPr>
          <w:ilvl w:val="0"/>
          <w:numId w:val="57"/>
        </w:numPr>
        <w:ind w:left="1800"/>
      </w:pPr>
      <w:r>
        <w:t>Use of Payment Guarantee</w:t>
      </w:r>
      <w:proofErr w:type="gramStart"/>
      <w:r w:rsidR="009744E6">
        <w:t>?_</w:t>
      </w:r>
      <w:proofErr w:type="gramEnd"/>
      <w:r w:rsidR="009744E6">
        <w:t xml:space="preserve">______ </w:t>
      </w:r>
    </w:p>
    <w:p w:rsidR="009744E6" w:rsidRPr="00E06523" w:rsidRDefault="009744E6" w:rsidP="009744E6">
      <w:pPr>
        <w:ind w:left="1080" w:firstLine="720"/>
        <w:rPr>
          <w:sz w:val="16"/>
          <w:szCs w:val="16"/>
        </w:rPr>
      </w:pPr>
      <w:r>
        <w:tab/>
      </w:r>
      <w:r>
        <w:tab/>
      </w:r>
      <w:r>
        <w:tab/>
      </w:r>
      <w:r w:rsidR="000378B5">
        <w:tab/>
      </w:r>
      <w:r>
        <w:t xml:space="preserve">      </w:t>
      </w:r>
      <w:r>
        <w:rPr>
          <w:sz w:val="16"/>
          <w:szCs w:val="16"/>
        </w:rPr>
        <w:t>Yes/No</w:t>
      </w:r>
    </w:p>
    <w:p w:rsidR="00211A7F" w:rsidRDefault="00211A7F" w:rsidP="009744E6">
      <w:pPr>
        <w:ind w:left="1080" w:firstLine="720"/>
      </w:pPr>
    </w:p>
    <w:p w:rsidR="00211A7F" w:rsidRDefault="00211A7F" w:rsidP="00827BEF">
      <w:pPr>
        <w:pStyle w:val="ListParagraph"/>
        <w:numPr>
          <w:ilvl w:val="0"/>
          <w:numId w:val="38"/>
        </w:numPr>
        <w:ind w:left="1080"/>
      </w:pPr>
      <w:r>
        <w:t>Road Use and Maintenance</w:t>
      </w:r>
      <w:r w:rsidR="0007221D" w:rsidRPr="0007221D">
        <w:t xml:space="preserve"> </w:t>
      </w:r>
      <w:r w:rsidR="0007221D">
        <w:t>(B5.0)</w:t>
      </w:r>
    </w:p>
    <w:p w:rsidR="005428DC" w:rsidRDefault="005428DC" w:rsidP="009744E6">
      <w:pPr>
        <w:pStyle w:val="ListParagraph"/>
        <w:numPr>
          <w:ilvl w:val="0"/>
          <w:numId w:val="57"/>
        </w:numPr>
        <w:ind w:left="1800"/>
      </w:pPr>
      <w:r>
        <w:t xml:space="preserve">Road </w:t>
      </w:r>
      <w:r w:rsidR="00BB60E1">
        <w:t>reconstruction/</w:t>
      </w:r>
      <w:r>
        <w:t xml:space="preserve">construction/repair covered in agreement, permit, or contract </w:t>
      </w:r>
      <w:r w:rsidR="000378B5">
        <w:t>outside</w:t>
      </w:r>
      <w:r>
        <w:t xml:space="preserve"> of Farm Bill GNA agreement</w:t>
      </w:r>
    </w:p>
    <w:p w:rsidR="00211A7F" w:rsidRDefault="00211A7F" w:rsidP="009744E6">
      <w:pPr>
        <w:pStyle w:val="ListParagraph"/>
        <w:numPr>
          <w:ilvl w:val="0"/>
          <w:numId w:val="57"/>
        </w:numPr>
        <w:ind w:left="1800"/>
      </w:pPr>
      <w:r>
        <w:t>Contract requires roads to be maintained to acceptable standard</w:t>
      </w:r>
    </w:p>
    <w:p w:rsidR="00211A7F" w:rsidRDefault="00211A7F" w:rsidP="009744E6">
      <w:pPr>
        <w:pStyle w:val="ListParagraph"/>
        <w:numPr>
          <w:ilvl w:val="0"/>
          <w:numId w:val="57"/>
        </w:numPr>
        <w:ind w:left="1800"/>
      </w:pPr>
      <w:r>
        <w:t>Contract does not restrict access by Forest Service</w:t>
      </w:r>
    </w:p>
    <w:p w:rsidR="00211A7F" w:rsidRDefault="00211A7F" w:rsidP="009744E6">
      <w:pPr>
        <w:pStyle w:val="ListParagraph"/>
        <w:numPr>
          <w:ilvl w:val="0"/>
          <w:numId w:val="57"/>
        </w:numPr>
        <w:ind w:left="1800"/>
      </w:pPr>
      <w:r>
        <w:t>Contract shows roads with restricted or prohibited access</w:t>
      </w:r>
    </w:p>
    <w:p w:rsidR="00E50915" w:rsidRDefault="00E50915" w:rsidP="009744E6">
      <w:pPr>
        <w:pStyle w:val="ListParagraph"/>
        <w:numPr>
          <w:ilvl w:val="0"/>
          <w:numId w:val="57"/>
        </w:numPr>
        <w:ind w:left="1800"/>
      </w:pPr>
      <w:r>
        <w:t xml:space="preserve">Contract </w:t>
      </w:r>
      <w:r w:rsidR="000378B5">
        <w:t>includes temporary road construction and decommissioning</w:t>
      </w:r>
    </w:p>
    <w:p w:rsidR="00211A7F" w:rsidRDefault="00211A7F" w:rsidP="00211A7F">
      <w:pPr>
        <w:ind w:left="2160"/>
      </w:pPr>
    </w:p>
    <w:p w:rsidR="00211A7F" w:rsidRPr="00EB1FC5" w:rsidRDefault="00211A7F" w:rsidP="00827BEF">
      <w:pPr>
        <w:pStyle w:val="ListParagraph"/>
        <w:numPr>
          <w:ilvl w:val="0"/>
          <w:numId w:val="38"/>
        </w:numPr>
        <w:ind w:left="1080"/>
      </w:pPr>
      <w:r w:rsidRPr="00EB1FC5">
        <w:t>Operations and Resource Protection</w:t>
      </w:r>
      <w:r w:rsidR="0007221D" w:rsidRPr="00EB1FC5">
        <w:t xml:space="preserve"> (B6.0)</w:t>
      </w:r>
    </w:p>
    <w:p w:rsidR="00211A7F" w:rsidRDefault="00211A7F" w:rsidP="009744E6">
      <w:pPr>
        <w:pStyle w:val="ListParagraph"/>
        <w:numPr>
          <w:ilvl w:val="0"/>
          <w:numId w:val="56"/>
        </w:numPr>
        <w:ind w:left="1800"/>
      </w:pPr>
      <w:r>
        <w:t>Contract provides protection of improvements</w:t>
      </w:r>
    </w:p>
    <w:p w:rsidR="00211A7F" w:rsidRDefault="00211A7F" w:rsidP="009744E6">
      <w:pPr>
        <w:pStyle w:val="ListParagraph"/>
        <w:numPr>
          <w:ilvl w:val="0"/>
          <w:numId w:val="56"/>
        </w:numPr>
        <w:ind w:left="1800"/>
      </w:pPr>
      <w:r>
        <w:t>Contract provides protection of property owned by FS and others</w:t>
      </w:r>
    </w:p>
    <w:p w:rsidR="00211A7F" w:rsidRDefault="00211A7F" w:rsidP="009744E6">
      <w:pPr>
        <w:pStyle w:val="ListParagraph"/>
        <w:numPr>
          <w:ilvl w:val="0"/>
          <w:numId w:val="56"/>
        </w:numPr>
        <w:ind w:left="1800"/>
      </w:pPr>
      <w:r>
        <w:t>Contract provides for protection of land survey monuments</w:t>
      </w:r>
    </w:p>
    <w:p w:rsidR="00211A7F" w:rsidRDefault="00211A7F" w:rsidP="009744E6">
      <w:pPr>
        <w:pStyle w:val="ListParagraph"/>
        <w:numPr>
          <w:ilvl w:val="0"/>
          <w:numId w:val="56"/>
        </w:numPr>
        <w:ind w:left="1800"/>
      </w:pPr>
      <w:r>
        <w:t>Contract contains special protection measures listed in NEPA and other documents provided by the Forest Service.</w:t>
      </w:r>
    </w:p>
    <w:p w:rsidR="00211A7F" w:rsidRDefault="00211A7F" w:rsidP="00211A7F">
      <w:pPr>
        <w:ind w:left="2160" w:firstLine="720"/>
      </w:pPr>
    </w:p>
    <w:p w:rsidR="00211A7F" w:rsidRDefault="00211A7F" w:rsidP="00211A7F">
      <w:pPr>
        <w:ind w:left="720" w:firstLine="720"/>
      </w:pPr>
      <w:r>
        <w:t>Specific Protection measures may be documented in an at</w:t>
      </w:r>
      <w:r w:rsidR="00E50915">
        <w:t>tachment</w:t>
      </w:r>
    </w:p>
    <w:p w:rsidR="00211A7F" w:rsidRDefault="00211A7F" w:rsidP="00211A7F">
      <w:pPr>
        <w:ind w:firstLine="720"/>
      </w:pPr>
      <w:r>
        <w:tab/>
      </w:r>
      <w:r>
        <w:tab/>
      </w:r>
      <w:r>
        <w:tab/>
        <w:t>TES species:___________</w:t>
      </w:r>
    </w:p>
    <w:p w:rsidR="00211A7F" w:rsidRDefault="00211A7F" w:rsidP="00211A7F">
      <w:pPr>
        <w:ind w:firstLine="720"/>
      </w:pPr>
    </w:p>
    <w:p w:rsidR="00211A7F" w:rsidRDefault="00211A7F" w:rsidP="00211A7F">
      <w:pPr>
        <w:ind w:firstLine="720"/>
      </w:pPr>
      <w:r>
        <w:tab/>
      </w:r>
      <w:r>
        <w:tab/>
      </w:r>
      <w:r>
        <w:tab/>
        <w:t>Cave_____________</w:t>
      </w:r>
    </w:p>
    <w:p w:rsidR="00211A7F" w:rsidRDefault="00211A7F" w:rsidP="00211A7F">
      <w:pPr>
        <w:ind w:firstLine="720"/>
      </w:pPr>
    </w:p>
    <w:p w:rsidR="00211A7F" w:rsidRDefault="00211A7F" w:rsidP="00211A7F">
      <w:pPr>
        <w:ind w:firstLine="720"/>
      </w:pPr>
      <w:r>
        <w:tab/>
      </w:r>
      <w:r>
        <w:tab/>
      </w:r>
      <w:r>
        <w:tab/>
        <w:t>Historic/Prehistoric_____________</w:t>
      </w:r>
    </w:p>
    <w:p w:rsidR="00211A7F" w:rsidRDefault="00211A7F" w:rsidP="00211A7F">
      <w:pPr>
        <w:ind w:firstLine="720"/>
      </w:pPr>
    </w:p>
    <w:p w:rsidR="00211A7F" w:rsidRDefault="00211A7F" w:rsidP="00211A7F">
      <w:pPr>
        <w:ind w:firstLine="720"/>
      </w:pPr>
      <w:r>
        <w:tab/>
      </w:r>
      <w:r>
        <w:tab/>
      </w:r>
      <w:r>
        <w:tab/>
        <w:t>Other______________</w:t>
      </w:r>
    </w:p>
    <w:p w:rsidR="00211A7F" w:rsidRDefault="00211A7F" w:rsidP="00211A7F"/>
    <w:p w:rsidR="00211A7F" w:rsidRDefault="00211A7F" w:rsidP="009744E6">
      <w:pPr>
        <w:pStyle w:val="ListParagraph"/>
        <w:numPr>
          <w:ilvl w:val="0"/>
          <w:numId w:val="41"/>
        </w:numPr>
        <w:ind w:left="1800"/>
      </w:pPr>
      <w:r>
        <w:t xml:space="preserve">Contract provides for the </w:t>
      </w:r>
      <w:r w:rsidR="00E50915">
        <w:t>containment of petroleum spills</w:t>
      </w:r>
    </w:p>
    <w:p w:rsidR="00211A7F" w:rsidRDefault="00211A7F" w:rsidP="009744E6">
      <w:pPr>
        <w:pStyle w:val="ListParagraph"/>
        <w:numPr>
          <w:ilvl w:val="0"/>
          <w:numId w:val="42"/>
        </w:numPr>
        <w:ind w:left="1800"/>
      </w:pPr>
      <w:r>
        <w:t xml:space="preserve">Contract provides for notice if other </w:t>
      </w:r>
      <w:r w:rsidR="00E50915">
        <w:t>hazardous materials are spilled</w:t>
      </w:r>
    </w:p>
    <w:p w:rsidR="00211A7F" w:rsidRDefault="00211A7F" w:rsidP="009744E6">
      <w:pPr>
        <w:pStyle w:val="ListParagraph"/>
        <w:numPr>
          <w:ilvl w:val="0"/>
          <w:numId w:val="42"/>
        </w:numPr>
        <w:ind w:left="1800"/>
      </w:pPr>
      <w:r>
        <w:t>Contract provides for the cleaning of equipm</w:t>
      </w:r>
      <w:r w:rsidR="00E50915">
        <w:t>ent to prevent invasive species</w:t>
      </w:r>
    </w:p>
    <w:p w:rsidR="00211A7F" w:rsidRDefault="00211A7F" w:rsidP="009744E6">
      <w:pPr>
        <w:pStyle w:val="ListParagraph"/>
        <w:numPr>
          <w:ilvl w:val="0"/>
          <w:numId w:val="42"/>
        </w:numPr>
        <w:ind w:left="1800"/>
      </w:pPr>
      <w:r>
        <w:t>Contract provides for the cutting and</w:t>
      </w:r>
      <w:r w:rsidR="00E50915">
        <w:t xml:space="preserve"> removal of all Included Timber</w:t>
      </w:r>
    </w:p>
    <w:p w:rsidR="00211A7F" w:rsidRDefault="00211A7F" w:rsidP="009744E6">
      <w:pPr>
        <w:pStyle w:val="ListParagraph"/>
        <w:numPr>
          <w:ilvl w:val="0"/>
          <w:numId w:val="42"/>
        </w:numPr>
        <w:ind w:left="1800"/>
      </w:pPr>
      <w:r>
        <w:t>Contract provides for the protection o</w:t>
      </w:r>
      <w:r w:rsidR="00E50915">
        <w:t>f soils and timber regeneration</w:t>
      </w:r>
    </w:p>
    <w:p w:rsidR="00211A7F" w:rsidRDefault="00211A7F" w:rsidP="009744E6">
      <w:pPr>
        <w:pStyle w:val="ListParagraph"/>
        <w:numPr>
          <w:ilvl w:val="0"/>
          <w:numId w:val="42"/>
        </w:numPr>
        <w:ind w:left="1800"/>
      </w:pPr>
      <w:r>
        <w:t>Contract provides for the protection of water resources including</w:t>
      </w:r>
      <w:r w:rsidR="00E50915">
        <w:t xml:space="preserve"> streams, meadows, and wetlands</w:t>
      </w:r>
    </w:p>
    <w:p w:rsidR="00211A7F" w:rsidRDefault="00211A7F" w:rsidP="009744E6">
      <w:pPr>
        <w:pStyle w:val="ListParagraph"/>
        <w:numPr>
          <w:ilvl w:val="0"/>
          <w:numId w:val="42"/>
        </w:numPr>
        <w:ind w:left="1800"/>
      </w:pPr>
      <w:r>
        <w:t>Contract provides for erosion control and preventio</w:t>
      </w:r>
      <w:r w:rsidR="00E50915">
        <w:t xml:space="preserve">n and </w:t>
      </w:r>
      <w:proofErr w:type="spellStart"/>
      <w:r w:rsidR="00E50915">
        <w:t>revegetation</w:t>
      </w:r>
      <w:proofErr w:type="spellEnd"/>
      <w:r w:rsidR="00E50915">
        <w:t xml:space="preserve"> where needed</w:t>
      </w:r>
    </w:p>
    <w:p w:rsidR="00211A7F" w:rsidRDefault="00211A7F" w:rsidP="009744E6">
      <w:pPr>
        <w:pStyle w:val="ListParagraph"/>
        <w:numPr>
          <w:ilvl w:val="0"/>
          <w:numId w:val="42"/>
        </w:numPr>
        <w:ind w:left="1800"/>
      </w:pPr>
      <w:r>
        <w:t>Contract provides for</w:t>
      </w:r>
      <w:r w:rsidR="00E50915">
        <w:t xml:space="preserve"> measuring products for payment</w:t>
      </w:r>
    </w:p>
    <w:p w:rsidR="00211A7F" w:rsidRDefault="00211A7F" w:rsidP="009744E6">
      <w:pPr>
        <w:ind w:left="1800"/>
      </w:pPr>
      <w:r>
        <w:tab/>
      </w:r>
      <w:r>
        <w:tab/>
        <w:t>Scaling_______  Pre-Sale Measurement__________</w:t>
      </w:r>
    </w:p>
    <w:p w:rsidR="00211A7F" w:rsidRDefault="00211A7F" w:rsidP="009744E6">
      <w:pPr>
        <w:pStyle w:val="ListParagraph"/>
        <w:numPr>
          <w:ilvl w:val="0"/>
          <w:numId w:val="43"/>
        </w:numPr>
        <w:ind w:left="1800"/>
      </w:pPr>
      <w:r>
        <w:t>Contract provides for Product Identification measures as described in the agreeme</w:t>
      </w:r>
      <w:r w:rsidR="00E50915">
        <w:t>nt between the FS and the State</w:t>
      </w:r>
    </w:p>
    <w:p w:rsidR="00211A7F" w:rsidRDefault="00211A7F" w:rsidP="009744E6">
      <w:pPr>
        <w:pStyle w:val="ListParagraph"/>
        <w:numPr>
          <w:ilvl w:val="0"/>
          <w:numId w:val="43"/>
        </w:numPr>
        <w:ind w:left="1800"/>
      </w:pPr>
      <w:r>
        <w:t>Contract provides for disposal of slash cr</w:t>
      </w:r>
      <w:r w:rsidR="00E50915">
        <w:t>eated by the logging operations</w:t>
      </w:r>
    </w:p>
    <w:p w:rsidR="00211A7F" w:rsidRDefault="00211A7F" w:rsidP="00211A7F"/>
    <w:p w:rsidR="00211A7F" w:rsidRDefault="00211A7F" w:rsidP="00827BEF">
      <w:pPr>
        <w:pStyle w:val="ListParagraph"/>
        <w:numPr>
          <w:ilvl w:val="0"/>
          <w:numId w:val="38"/>
        </w:numPr>
        <w:ind w:left="1080"/>
      </w:pPr>
      <w:r>
        <w:t>Fire Precautions</w:t>
      </w:r>
      <w:r w:rsidR="005428DC">
        <w:t xml:space="preserve"> (B7.0)</w:t>
      </w:r>
    </w:p>
    <w:p w:rsidR="00211A7F" w:rsidRDefault="00211A7F" w:rsidP="00827BEF">
      <w:pPr>
        <w:pStyle w:val="ListParagraph"/>
        <w:ind w:left="1080"/>
      </w:pPr>
      <w:r>
        <w:t>Either</w:t>
      </w:r>
    </w:p>
    <w:p w:rsidR="00211A7F" w:rsidRDefault="00211A7F" w:rsidP="00827BEF">
      <w:pPr>
        <w:pStyle w:val="ListParagraph"/>
        <w:numPr>
          <w:ilvl w:val="0"/>
          <w:numId w:val="44"/>
        </w:numPr>
        <w:ind w:left="1800"/>
      </w:pPr>
      <w:r>
        <w:t>Contract provides for preventing and responding to fires; both operational fires and other fires through cooperative agreement between FS and State.</w:t>
      </w:r>
    </w:p>
    <w:p w:rsidR="00211A7F" w:rsidRDefault="00211A7F" w:rsidP="00827BEF">
      <w:pPr>
        <w:ind w:left="1080"/>
      </w:pPr>
      <w:r>
        <w:t xml:space="preserve">Or </w:t>
      </w:r>
    </w:p>
    <w:p w:rsidR="00211A7F" w:rsidRDefault="00211A7F" w:rsidP="00827BEF">
      <w:pPr>
        <w:pStyle w:val="ListParagraph"/>
        <w:numPr>
          <w:ilvl w:val="0"/>
          <w:numId w:val="45"/>
        </w:numPr>
        <w:ind w:left="1800"/>
      </w:pPr>
      <w:r>
        <w:t>Specific fire precautions and response measures are included.</w:t>
      </w:r>
    </w:p>
    <w:p w:rsidR="00211A7F" w:rsidRDefault="00211A7F" w:rsidP="00827BEF">
      <w:pPr>
        <w:ind w:left="1080"/>
      </w:pPr>
      <w:r>
        <w:t>And</w:t>
      </w:r>
    </w:p>
    <w:p w:rsidR="00211A7F" w:rsidRPr="00FC1A9B" w:rsidRDefault="00211A7F" w:rsidP="00827BEF">
      <w:pPr>
        <w:pStyle w:val="ListParagraph"/>
        <w:numPr>
          <w:ilvl w:val="0"/>
          <w:numId w:val="45"/>
        </w:numPr>
        <w:ind w:left="1800"/>
      </w:pPr>
      <w:r w:rsidRPr="00FC1A9B">
        <w:t>Liability for negligence is not waived or limited</w:t>
      </w:r>
      <w:r>
        <w:t>.</w:t>
      </w:r>
      <w:r w:rsidRPr="00FC1A9B">
        <w:t xml:space="preserve"> </w:t>
      </w:r>
    </w:p>
    <w:p w:rsidR="00211A7F" w:rsidRDefault="00211A7F" w:rsidP="00211A7F"/>
    <w:p w:rsidR="00211A7F" w:rsidRDefault="00211A7F" w:rsidP="00827BEF">
      <w:pPr>
        <w:pStyle w:val="ListParagraph"/>
        <w:numPr>
          <w:ilvl w:val="0"/>
          <w:numId w:val="38"/>
        </w:numPr>
        <w:ind w:left="1080"/>
      </w:pPr>
      <w:r>
        <w:t>Other Conditions</w:t>
      </w:r>
      <w:r w:rsidR="005428DC">
        <w:t xml:space="preserve"> (B8.0)</w:t>
      </w:r>
    </w:p>
    <w:p w:rsidR="00211A7F" w:rsidRDefault="0003142E" w:rsidP="005428DC">
      <w:pPr>
        <w:pStyle w:val="ListParagraph"/>
        <w:numPr>
          <w:ilvl w:val="0"/>
          <w:numId w:val="46"/>
        </w:numPr>
        <w:ind w:left="1800"/>
      </w:pPr>
      <w:r>
        <w:t>T</w:t>
      </w:r>
      <w:r w:rsidR="00F66CD4">
        <w:t>imber t</w:t>
      </w:r>
      <w:r>
        <w:t xml:space="preserve">itle transfer </w:t>
      </w:r>
      <w:r w:rsidR="00F66CD4">
        <w:t xml:space="preserve">is as specified in </w:t>
      </w:r>
      <w:r>
        <w:t>Forest Service timber sale contract</w:t>
      </w:r>
    </w:p>
    <w:p w:rsidR="00211A7F" w:rsidRDefault="00211A7F" w:rsidP="005428DC">
      <w:pPr>
        <w:pStyle w:val="ListParagraph"/>
        <w:numPr>
          <w:ilvl w:val="0"/>
          <w:numId w:val="46"/>
        </w:numPr>
        <w:ind w:left="1800"/>
      </w:pPr>
      <w:r>
        <w:t xml:space="preserve">Contract includes </w:t>
      </w:r>
      <w:r w:rsidRPr="00D431CD">
        <w:rPr>
          <w:bCs/>
        </w:rPr>
        <w:t>appropriate measures to properly identify and account for National Forest timber that is subject to the Forest Resources Conservation and Shortage Relief Act of 1990 as amended (16 USC 620 et seq.)</w:t>
      </w:r>
    </w:p>
    <w:p w:rsidR="00211A7F" w:rsidRDefault="00211A7F" w:rsidP="005428DC">
      <w:pPr>
        <w:pStyle w:val="ListParagraph"/>
        <w:numPr>
          <w:ilvl w:val="0"/>
          <w:numId w:val="47"/>
        </w:numPr>
        <w:ind w:left="1800"/>
      </w:pPr>
      <w:r>
        <w:t>Contract describes how payment will be affected if damage to Included Timber occurs.</w:t>
      </w:r>
    </w:p>
    <w:p w:rsidR="00211A7F" w:rsidRDefault="00211A7F" w:rsidP="005428DC">
      <w:pPr>
        <w:pStyle w:val="ListParagraph"/>
        <w:numPr>
          <w:ilvl w:val="0"/>
          <w:numId w:val="48"/>
        </w:numPr>
        <w:ind w:left="1800"/>
      </w:pPr>
      <w:r>
        <w:t>Contract specifies an acceptable Termination Date for the timber contract.</w:t>
      </w:r>
    </w:p>
    <w:p w:rsidR="00211A7F" w:rsidRDefault="00211A7F" w:rsidP="005428DC">
      <w:pPr>
        <w:pStyle w:val="ListParagraph"/>
        <w:numPr>
          <w:ilvl w:val="0"/>
          <w:numId w:val="49"/>
        </w:numPr>
        <w:ind w:left="1800"/>
      </w:pPr>
      <w:r>
        <w:t>Contract provides an acceptable method for extending the Termination Date if circumstances beyond the control of the State occur (force majeure).</w:t>
      </w:r>
    </w:p>
    <w:p w:rsidR="00211A7F" w:rsidRDefault="00211A7F" w:rsidP="005428DC">
      <w:pPr>
        <w:pStyle w:val="ListParagraph"/>
        <w:numPr>
          <w:ilvl w:val="0"/>
          <w:numId w:val="50"/>
        </w:numPr>
        <w:ind w:left="1800"/>
      </w:pPr>
      <w:r>
        <w:t>Contract provides for sale suspension or cancellation if the Forest Service is required to interrupt or cancel operations due to a court order or to comply with NEPA or other legal sanction.</w:t>
      </w:r>
    </w:p>
    <w:p w:rsidR="00211A7F" w:rsidRDefault="00211A7F" w:rsidP="005428DC">
      <w:pPr>
        <w:pStyle w:val="ListParagraph"/>
        <w:numPr>
          <w:ilvl w:val="0"/>
          <w:numId w:val="51"/>
        </w:numPr>
        <w:ind w:left="1800"/>
      </w:pPr>
      <w:r>
        <w:t>Contract contains a nondiscrimination provision.</w:t>
      </w:r>
    </w:p>
    <w:p w:rsidR="00211A7F" w:rsidRPr="00F66CD4" w:rsidRDefault="00211A7F" w:rsidP="005428DC">
      <w:pPr>
        <w:pStyle w:val="ListParagraph"/>
        <w:numPr>
          <w:ilvl w:val="0"/>
          <w:numId w:val="52"/>
        </w:numPr>
        <w:ind w:left="1800"/>
      </w:pPr>
      <w:r>
        <w:t xml:space="preserve">Contract </w:t>
      </w:r>
      <w:r w:rsidR="00B47153">
        <w:t>requires the State’s purchaser and the purchaser’s subcontractor</w:t>
      </w:r>
      <w:r w:rsidR="005736F5">
        <w:t>(</w:t>
      </w:r>
      <w:r w:rsidR="00B47153">
        <w:t>s</w:t>
      </w:r>
      <w:r w:rsidR="005736F5">
        <w:t>)</w:t>
      </w:r>
      <w:r w:rsidR="00B47153">
        <w:t xml:space="preserve"> to provide certification regarding debarment, suspension, ineligibility, and </w:t>
      </w:r>
      <w:r w:rsidR="00B47153">
        <w:lastRenderedPageBreak/>
        <w:t>voluntary exclusion</w:t>
      </w:r>
      <w:r w:rsidR="00784C36">
        <w:t xml:space="preserve"> </w:t>
      </w:r>
      <w:r w:rsidR="00784C36" w:rsidRPr="00F66CD4">
        <w:t xml:space="preserve">(AD-1048, </w:t>
      </w:r>
      <w:r w:rsidR="0008309B" w:rsidRPr="00F66CD4">
        <w:t>as required by the Master Agreement, is sufficient</w:t>
      </w:r>
      <w:r w:rsidR="00784C36" w:rsidRPr="00F66CD4">
        <w:t>)</w:t>
      </w:r>
      <w:r w:rsidR="00B47153" w:rsidRPr="00F66CD4">
        <w:t>.</w:t>
      </w:r>
    </w:p>
    <w:p w:rsidR="00211A7F" w:rsidRPr="009D032D" w:rsidRDefault="00211A7F" w:rsidP="005428DC">
      <w:pPr>
        <w:pStyle w:val="ListParagraph"/>
        <w:numPr>
          <w:ilvl w:val="0"/>
          <w:numId w:val="53"/>
        </w:numPr>
        <w:ind w:left="1800"/>
      </w:pPr>
      <w:r w:rsidRPr="009D032D">
        <w:t>Contract or GNSPA contains language preventing the State from doing business with corporations or their principals that have been convicted of a felony criminal violation under any Federal law within the preceding 24 months and /or have unpaid Federal tax liability.  Corporation or their principals subject to this requirement shall provide</w:t>
      </w:r>
      <w:r w:rsidR="00EB1FC5">
        <w:t xml:space="preserve"> the appropriate certifications.</w:t>
      </w:r>
    </w:p>
    <w:p w:rsidR="00EB1FC5" w:rsidRDefault="00EB1FC5" w:rsidP="00827BEF">
      <w:pPr>
        <w:pStyle w:val="ListParagraph"/>
        <w:numPr>
          <w:ilvl w:val="0"/>
          <w:numId w:val="38"/>
        </w:numPr>
        <w:ind w:left="1080"/>
      </w:pPr>
      <w:r>
        <w:t>Performance and Settlement (B9.0)</w:t>
      </w:r>
    </w:p>
    <w:p w:rsidR="00211A7F" w:rsidRPr="002F49EA" w:rsidRDefault="00211A7F" w:rsidP="005428DC">
      <w:pPr>
        <w:pStyle w:val="ListParagraph"/>
        <w:widowControl w:val="0"/>
        <w:numPr>
          <w:ilvl w:val="0"/>
          <w:numId w:val="54"/>
        </w:numPr>
        <w:autoSpaceDE w:val="0"/>
        <w:autoSpaceDN w:val="0"/>
        <w:adjustRightInd w:val="0"/>
        <w:ind w:left="1800"/>
        <w:rPr>
          <w:noProof/>
          <w:color w:val="000000"/>
        </w:rPr>
      </w:pPr>
      <w:r w:rsidRPr="002F49EA">
        <w:rPr>
          <w:noProof/>
          <w:color w:val="000000"/>
        </w:rPr>
        <w:t>Contract contains a procedure for protecting the interests of the United States in event a contractor defau</w:t>
      </w:r>
      <w:r w:rsidR="00EB1FC5">
        <w:rPr>
          <w:noProof/>
          <w:color w:val="000000"/>
        </w:rPr>
        <w:t>lts, such as a performance bond</w:t>
      </w:r>
    </w:p>
    <w:p w:rsidR="00211A7F" w:rsidRPr="002F49EA" w:rsidRDefault="00211A7F" w:rsidP="005428DC">
      <w:pPr>
        <w:pStyle w:val="ListParagraph"/>
        <w:widowControl w:val="0"/>
        <w:numPr>
          <w:ilvl w:val="0"/>
          <w:numId w:val="55"/>
        </w:numPr>
        <w:autoSpaceDE w:val="0"/>
        <w:autoSpaceDN w:val="0"/>
        <w:adjustRightInd w:val="0"/>
        <w:ind w:left="1800"/>
        <w:rPr>
          <w:noProof/>
          <w:color w:val="000000"/>
        </w:rPr>
      </w:pPr>
      <w:r w:rsidRPr="002F49EA">
        <w:rPr>
          <w:noProof/>
          <w:color w:val="000000"/>
        </w:rPr>
        <w:t xml:space="preserve">Contract contains language to settle disputes between </w:t>
      </w:r>
      <w:r w:rsidR="00EB1FC5">
        <w:rPr>
          <w:noProof/>
          <w:color w:val="000000"/>
        </w:rPr>
        <w:t>State</w:t>
      </w:r>
      <w:r w:rsidRPr="002F49EA">
        <w:rPr>
          <w:noProof/>
          <w:color w:val="000000"/>
        </w:rPr>
        <w:t xml:space="preserve"> and </w:t>
      </w:r>
      <w:r w:rsidR="00EB1FC5">
        <w:rPr>
          <w:noProof/>
          <w:color w:val="000000"/>
        </w:rPr>
        <w:t>the Purchaser</w:t>
      </w:r>
    </w:p>
    <w:p w:rsidR="00211A7F" w:rsidRPr="00681AB5" w:rsidRDefault="00211A7F" w:rsidP="005428DC">
      <w:pPr>
        <w:ind w:left="1800"/>
      </w:pPr>
    </w:p>
    <w:p w:rsidR="00BE520D" w:rsidRDefault="00BE520D"/>
    <w:p w:rsidR="00581A88" w:rsidRPr="00681AB5" w:rsidRDefault="00581A88" w:rsidP="00681AB5">
      <w:pPr>
        <w:jc w:val="center"/>
      </w:pPr>
    </w:p>
    <w:sectPr w:rsidR="00581A88" w:rsidRPr="00681AB5" w:rsidSect="00D5111A">
      <w:type w:val="continuous"/>
      <w:pgSz w:w="12240" w:h="15840"/>
      <w:pgMar w:top="1440" w:right="1440" w:bottom="1440" w:left="1440" w:header="720" w:footer="720" w:gutter="0"/>
      <w:cols w:space="720"/>
      <w:formProt w:val="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82DB7" w:rsidRDefault="00482DB7">
      <w:r>
        <w:separator/>
      </w:r>
    </w:p>
  </w:endnote>
  <w:endnote w:type="continuationSeparator" w:id="0">
    <w:p w:rsidR="00482DB7" w:rsidRDefault="00482DB7">
      <w:r>
        <w:continuationSeparator/>
      </w:r>
    </w:p>
  </w:endnote>
  <w:endnote w:type="continuationNotice" w:id="1">
    <w:p w:rsidR="00482DB7" w:rsidRDefault="00482DB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B0927" w:rsidRDefault="002B0927">
    <w:pPr>
      <w:pStyle w:val="HdrFtr"/>
      <w:widowControl/>
      <w:jc w:val="center"/>
    </w:pPr>
    <w:r>
      <w:t xml:space="preserve">Page </w:t>
    </w:r>
    <w:r>
      <w:fldChar w:fldCharType="begin"/>
    </w:r>
    <w:r>
      <w:instrText>PAGE</w:instrText>
    </w:r>
    <w:r>
      <w:fldChar w:fldCharType="separate"/>
    </w:r>
    <w:r w:rsidR="00215A64">
      <w:t>1</w:t>
    </w:r>
    <w:r>
      <w:fldChar w:fldCharType="end"/>
    </w:r>
    <w:r>
      <w:t xml:space="preserve"> of </w:t>
    </w:r>
    <w:r>
      <w:fldChar w:fldCharType="begin"/>
    </w:r>
    <w:r>
      <w:instrText>NUMPAGES</w:instrText>
    </w:r>
    <w:r>
      <w:fldChar w:fldCharType="separate"/>
    </w:r>
    <w:r w:rsidR="00215A64">
      <w:t>16</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82DB7" w:rsidRDefault="00482DB7">
      <w:r>
        <w:separator/>
      </w:r>
    </w:p>
  </w:footnote>
  <w:footnote w:type="continuationSeparator" w:id="0">
    <w:p w:rsidR="00482DB7" w:rsidRDefault="00482DB7">
      <w:r>
        <w:continuationSeparator/>
      </w:r>
    </w:p>
  </w:footnote>
  <w:footnote w:type="continuationNotice" w:id="1">
    <w:p w:rsidR="00482DB7" w:rsidRDefault="00482DB7"/>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98"/>
      <w:gridCol w:w="5286"/>
      <w:gridCol w:w="3192"/>
    </w:tblGrid>
    <w:tr w:rsidR="002B0927" w:rsidTr="00BE520D">
      <w:tc>
        <w:tcPr>
          <w:tcW w:w="1098" w:type="dxa"/>
          <w:tcBorders>
            <w:top w:val="single" w:sz="4" w:space="0" w:color="auto"/>
            <w:left w:val="single" w:sz="4" w:space="0" w:color="auto"/>
            <w:bottom w:val="single" w:sz="4" w:space="0" w:color="auto"/>
            <w:right w:val="nil"/>
          </w:tcBorders>
          <w:hideMark/>
        </w:tcPr>
        <w:p w:rsidR="002B0927" w:rsidRDefault="002B0927" w:rsidP="00BE520D">
          <w:pPr>
            <w:pStyle w:val="Header"/>
            <w:pBdr>
              <w:left w:val="single" w:sz="18" w:space="1" w:color="auto"/>
            </w:pBdr>
            <w:ind w:left="-1440" w:firstLine="1440"/>
            <w:rPr>
              <w:rFonts w:ascii="Arial" w:hAnsi="Arial"/>
            </w:rPr>
          </w:pPr>
          <w:r>
            <w:rPr>
              <w:rFonts w:ascii="Arial" w:hAnsi="Arial"/>
              <w:noProof/>
              <w:sz w:val="18"/>
              <w:szCs w:val="18"/>
            </w:rPr>
            <w:drawing>
              <wp:inline distT="0" distB="0" distL="0" distR="0" wp14:anchorId="416198D0" wp14:editId="58302A12">
                <wp:extent cx="250190" cy="276225"/>
                <wp:effectExtent l="19050" t="0" r="0" b="0"/>
                <wp:docPr id="3" name="Picture 7" descr="fsshield12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fsshield1253"/>
                        <pic:cNvPicPr>
                          <a:picLocks noChangeAspect="1" noChangeArrowheads="1"/>
                        </pic:cNvPicPr>
                      </pic:nvPicPr>
                      <pic:blipFill>
                        <a:blip r:embed="rId1"/>
                        <a:srcRect/>
                        <a:stretch>
                          <a:fillRect/>
                        </a:stretch>
                      </pic:blipFill>
                      <pic:spPr bwMode="auto">
                        <a:xfrm>
                          <a:off x="0" y="0"/>
                          <a:ext cx="250190" cy="276225"/>
                        </a:xfrm>
                        <a:prstGeom prst="rect">
                          <a:avLst/>
                        </a:prstGeom>
                        <a:noFill/>
                        <a:ln w="9525">
                          <a:noFill/>
                          <a:miter lim="800000"/>
                          <a:headEnd/>
                          <a:tailEnd/>
                        </a:ln>
                      </pic:spPr>
                    </pic:pic>
                  </a:graphicData>
                </a:graphic>
              </wp:inline>
            </w:drawing>
          </w:r>
        </w:p>
      </w:tc>
      <w:tc>
        <w:tcPr>
          <w:tcW w:w="5286" w:type="dxa"/>
          <w:tcBorders>
            <w:top w:val="single" w:sz="4" w:space="0" w:color="auto"/>
            <w:left w:val="nil"/>
            <w:bottom w:val="single" w:sz="4" w:space="0" w:color="auto"/>
            <w:right w:val="nil"/>
          </w:tcBorders>
          <w:vAlign w:val="center"/>
          <w:hideMark/>
        </w:tcPr>
        <w:p w:rsidR="002B0927" w:rsidRPr="00D36265" w:rsidRDefault="002B0927" w:rsidP="00BE520D">
          <w:pPr>
            <w:pStyle w:val="NoSpacing"/>
            <w:pBdr>
              <w:left w:val="single" w:sz="18" w:space="1" w:color="auto"/>
            </w:pBdr>
            <w:ind w:left="-1458" w:firstLine="1458"/>
            <w:rPr>
              <w:rFonts w:ascii="Times New Roman" w:hAnsi="Times New Roman"/>
              <w:sz w:val="18"/>
              <w:szCs w:val="18"/>
            </w:rPr>
          </w:pPr>
          <w:r w:rsidRPr="00D36265">
            <w:rPr>
              <w:rFonts w:ascii="Times New Roman" w:hAnsi="Times New Roman"/>
              <w:sz w:val="18"/>
              <w:szCs w:val="18"/>
            </w:rPr>
            <w:t>USDA</w:t>
          </w:r>
          <w:r>
            <w:rPr>
              <w:rFonts w:ascii="Times New Roman" w:hAnsi="Times New Roman"/>
              <w:sz w:val="18"/>
              <w:szCs w:val="18"/>
            </w:rPr>
            <w:t>,</w:t>
          </w:r>
          <w:r w:rsidRPr="00D36265">
            <w:rPr>
              <w:rFonts w:ascii="Times New Roman" w:hAnsi="Times New Roman"/>
              <w:sz w:val="18"/>
              <w:szCs w:val="18"/>
            </w:rPr>
            <w:t xml:space="preserve"> Forest Service</w:t>
          </w:r>
        </w:p>
      </w:tc>
      <w:tc>
        <w:tcPr>
          <w:tcW w:w="3192" w:type="dxa"/>
          <w:tcBorders>
            <w:top w:val="single" w:sz="4" w:space="0" w:color="auto"/>
            <w:left w:val="nil"/>
            <w:bottom w:val="single" w:sz="4" w:space="0" w:color="auto"/>
            <w:right w:val="single" w:sz="4" w:space="0" w:color="auto"/>
          </w:tcBorders>
          <w:vAlign w:val="center"/>
          <w:hideMark/>
        </w:tcPr>
        <w:p w:rsidR="002B0927" w:rsidRPr="00A51445" w:rsidRDefault="002B0927" w:rsidP="00BE520D">
          <w:pPr>
            <w:pBdr>
              <w:left w:val="single" w:sz="18" w:space="1" w:color="auto"/>
            </w:pBdr>
            <w:tabs>
              <w:tab w:val="right" w:pos="8640"/>
            </w:tabs>
            <w:ind w:left="-624"/>
            <w:jc w:val="right"/>
            <w:rPr>
              <w:sz w:val="15"/>
              <w:szCs w:val="15"/>
            </w:rPr>
          </w:pPr>
          <w:r>
            <w:rPr>
              <w:sz w:val="15"/>
              <w:szCs w:val="15"/>
            </w:rPr>
            <w:t>OMB 0596-TBD</w:t>
          </w:r>
        </w:p>
        <w:p w:rsidR="002B0927" w:rsidRPr="00A51445" w:rsidRDefault="002B0927" w:rsidP="0003591F">
          <w:pPr>
            <w:pStyle w:val="Header"/>
            <w:pBdr>
              <w:left w:val="single" w:sz="18" w:space="1" w:color="auto"/>
            </w:pBdr>
            <w:ind w:left="-624" w:firstLine="990"/>
            <w:jc w:val="right"/>
          </w:pPr>
          <w:r>
            <w:rPr>
              <w:sz w:val="15"/>
              <w:szCs w:val="15"/>
            </w:rPr>
            <w:t>FS-1500-TBD</w:t>
          </w:r>
        </w:p>
      </w:tc>
    </w:tr>
  </w:tbl>
  <w:p w:rsidR="002B0927" w:rsidRPr="00D5111A" w:rsidRDefault="002B0927" w:rsidP="00D5111A">
    <w:pPr>
      <w:pStyle w:val="Header"/>
      <w:rPr>
        <w:szCs w:val="1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C01D25"/>
    <w:multiLevelType w:val="hybridMultilevel"/>
    <w:tmpl w:val="9E9C33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39F08B1"/>
    <w:multiLevelType w:val="hybridMultilevel"/>
    <w:tmpl w:val="ED289AE2"/>
    <w:lvl w:ilvl="0" w:tplc="11FC64E0">
      <w:start w:val="1"/>
      <w:numFmt w:val="upperLetter"/>
      <w:lvlText w:val="%1."/>
      <w:lvlJc w:val="left"/>
      <w:pPr>
        <w:tabs>
          <w:tab w:val="num" w:pos="450"/>
        </w:tabs>
        <w:ind w:left="450" w:hanging="360"/>
      </w:pPr>
      <w:rPr>
        <w:rFonts w:hint="default"/>
        <w:b w:val="0"/>
        <w:i w:val="0"/>
      </w:rPr>
    </w:lvl>
    <w:lvl w:ilvl="1" w:tplc="04090019">
      <w:start w:val="1"/>
      <w:numFmt w:val="lowerLetter"/>
      <w:lvlText w:val="%2."/>
      <w:lvlJc w:val="left"/>
      <w:pPr>
        <w:tabs>
          <w:tab w:val="num" w:pos="1485"/>
        </w:tabs>
        <w:ind w:left="1485" w:hanging="360"/>
      </w:pPr>
    </w:lvl>
    <w:lvl w:ilvl="2" w:tplc="417EE99E">
      <w:start w:val="1"/>
      <w:numFmt w:val="decimal"/>
      <w:lvlText w:val="%3."/>
      <w:lvlJc w:val="left"/>
      <w:pPr>
        <w:tabs>
          <w:tab w:val="num" w:pos="2385"/>
        </w:tabs>
        <w:ind w:left="2385" w:hanging="360"/>
      </w:pPr>
      <w:rPr>
        <w:rFonts w:hint="default"/>
        <w:b w:val="0"/>
        <w:i w:val="0"/>
      </w:rPr>
    </w:lvl>
    <w:lvl w:ilvl="3" w:tplc="417EE99E">
      <w:start w:val="1"/>
      <w:numFmt w:val="decimal"/>
      <w:lvlText w:val="%4."/>
      <w:lvlJc w:val="left"/>
      <w:pPr>
        <w:tabs>
          <w:tab w:val="num" w:pos="2925"/>
        </w:tabs>
        <w:ind w:left="2925" w:hanging="360"/>
      </w:pPr>
      <w:rPr>
        <w:rFonts w:hint="default"/>
        <w:b w:val="0"/>
        <w:i w:val="0"/>
      </w:rPr>
    </w:lvl>
    <w:lvl w:ilvl="4" w:tplc="04090019" w:tentative="1">
      <w:start w:val="1"/>
      <w:numFmt w:val="lowerLetter"/>
      <w:lvlText w:val="%5."/>
      <w:lvlJc w:val="left"/>
      <w:pPr>
        <w:tabs>
          <w:tab w:val="num" w:pos="3645"/>
        </w:tabs>
        <w:ind w:left="3645" w:hanging="360"/>
      </w:pPr>
    </w:lvl>
    <w:lvl w:ilvl="5" w:tplc="0409001B" w:tentative="1">
      <w:start w:val="1"/>
      <w:numFmt w:val="lowerRoman"/>
      <w:lvlText w:val="%6."/>
      <w:lvlJc w:val="right"/>
      <w:pPr>
        <w:tabs>
          <w:tab w:val="num" w:pos="4365"/>
        </w:tabs>
        <w:ind w:left="4365" w:hanging="180"/>
      </w:pPr>
    </w:lvl>
    <w:lvl w:ilvl="6" w:tplc="0409000F" w:tentative="1">
      <w:start w:val="1"/>
      <w:numFmt w:val="decimal"/>
      <w:lvlText w:val="%7."/>
      <w:lvlJc w:val="left"/>
      <w:pPr>
        <w:tabs>
          <w:tab w:val="num" w:pos="5085"/>
        </w:tabs>
        <w:ind w:left="5085" w:hanging="360"/>
      </w:pPr>
    </w:lvl>
    <w:lvl w:ilvl="7" w:tplc="04090019" w:tentative="1">
      <w:start w:val="1"/>
      <w:numFmt w:val="lowerLetter"/>
      <w:lvlText w:val="%8."/>
      <w:lvlJc w:val="left"/>
      <w:pPr>
        <w:tabs>
          <w:tab w:val="num" w:pos="5805"/>
        </w:tabs>
        <w:ind w:left="5805" w:hanging="360"/>
      </w:pPr>
    </w:lvl>
    <w:lvl w:ilvl="8" w:tplc="0409001B" w:tentative="1">
      <w:start w:val="1"/>
      <w:numFmt w:val="lowerRoman"/>
      <w:lvlText w:val="%9."/>
      <w:lvlJc w:val="right"/>
      <w:pPr>
        <w:tabs>
          <w:tab w:val="num" w:pos="6525"/>
        </w:tabs>
        <w:ind w:left="6525" w:hanging="180"/>
      </w:pPr>
    </w:lvl>
  </w:abstractNum>
  <w:abstractNum w:abstractNumId="2">
    <w:nsid w:val="04387B1E"/>
    <w:multiLevelType w:val="hybridMultilevel"/>
    <w:tmpl w:val="F5E2841E"/>
    <w:lvl w:ilvl="0" w:tplc="76CA8DBA">
      <w:start w:val="1"/>
      <w:numFmt w:val="bullet"/>
      <w:lvlText w:val=""/>
      <w:lvlJc w:val="left"/>
      <w:pPr>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3">
    <w:nsid w:val="0BB72782"/>
    <w:multiLevelType w:val="hybridMultilevel"/>
    <w:tmpl w:val="FCA8442E"/>
    <w:lvl w:ilvl="0" w:tplc="1F8CA2E6">
      <w:start w:val="1"/>
      <w:numFmt w:val="decimal"/>
      <w:lvlText w:val="%1."/>
      <w:lvlJc w:val="left"/>
      <w:pPr>
        <w:ind w:left="1620" w:hanging="360"/>
      </w:pPr>
      <w:rPr>
        <w:rFonts w:ascii="Times New Roman" w:hAnsi="Times New Roman" w:hint="default"/>
        <w:color w:val="auto"/>
        <w:u w:val="none"/>
      </w:rPr>
    </w:lvl>
    <w:lvl w:ilvl="1" w:tplc="04090019" w:tentative="1">
      <w:start w:val="1"/>
      <w:numFmt w:val="lowerLetter"/>
      <w:lvlText w:val="%2."/>
      <w:lvlJc w:val="left"/>
      <w:pPr>
        <w:ind w:left="2340" w:hanging="360"/>
      </w:pPr>
    </w:lvl>
    <w:lvl w:ilvl="2" w:tplc="0409001B" w:tentative="1">
      <w:start w:val="1"/>
      <w:numFmt w:val="lowerRoman"/>
      <w:lvlText w:val="%3."/>
      <w:lvlJc w:val="right"/>
      <w:pPr>
        <w:ind w:left="3060" w:hanging="180"/>
      </w:pPr>
    </w:lvl>
    <w:lvl w:ilvl="3" w:tplc="0409000F" w:tentative="1">
      <w:start w:val="1"/>
      <w:numFmt w:val="decimal"/>
      <w:lvlText w:val="%4."/>
      <w:lvlJc w:val="left"/>
      <w:pPr>
        <w:ind w:left="3780" w:hanging="360"/>
      </w:pPr>
    </w:lvl>
    <w:lvl w:ilvl="4" w:tplc="04090019" w:tentative="1">
      <w:start w:val="1"/>
      <w:numFmt w:val="lowerLetter"/>
      <w:lvlText w:val="%5."/>
      <w:lvlJc w:val="left"/>
      <w:pPr>
        <w:ind w:left="4500" w:hanging="360"/>
      </w:pPr>
    </w:lvl>
    <w:lvl w:ilvl="5" w:tplc="0409001B" w:tentative="1">
      <w:start w:val="1"/>
      <w:numFmt w:val="lowerRoman"/>
      <w:lvlText w:val="%6."/>
      <w:lvlJc w:val="right"/>
      <w:pPr>
        <w:ind w:left="5220" w:hanging="180"/>
      </w:pPr>
    </w:lvl>
    <w:lvl w:ilvl="6" w:tplc="0409000F" w:tentative="1">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tentative="1">
      <w:start w:val="1"/>
      <w:numFmt w:val="lowerRoman"/>
      <w:lvlText w:val="%9."/>
      <w:lvlJc w:val="right"/>
      <w:pPr>
        <w:ind w:left="7380" w:hanging="180"/>
      </w:pPr>
    </w:lvl>
  </w:abstractNum>
  <w:abstractNum w:abstractNumId="4">
    <w:nsid w:val="0D5243E6"/>
    <w:multiLevelType w:val="hybridMultilevel"/>
    <w:tmpl w:val="0F98926C"/>
    <w:lvl w:ilvl="0" w:tplc="76CA8DBA">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5">
    <w:nsid w:val="10CC0BA0"/>
    <w:multiLevelType w:val="hybridMultilevel"/>
    <w:tmpl w:val="40B8367A"/>
    <w:lvl w:ilvl="0" w:tplc="7B248658">
      <w:start w:val="1"/>
      <w:numFmt w:val="upperLetter"/>
      <w:lvlText w:val="%1."/>
      <w:lvlJc w:val="left"/>
      <w:pPr>
        <w:ind w:left="720" w:hanging="360"/>
      </w:pPr>
      <w:rPr>
        <w:rFonts w:ascii="Times New Roman" w:hAnsi="Times New Roman" w:hint="default"/>
        <w:b w:val="0"/>
        <w:i w:val="0"/>
        <w:color w:val="auto"/>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10E8510E"/>
    <w:multiLevelType w:val="hybridMultilevel"/>
    <w:tmpl w:val="859A098A"/>
    <w:lvl w:ilvl="0" w:tplc="72F0F898">
      <w:start w:val="1"/>
      <w:numFmt w:val="decimal"/>
      <w:lvlText w:val="%1."/>
      <w:lvlJc w:val="left"/>
      <w:pPr>
        <w:tabs>
          <w:tab w:val="num" w:pos="1080"/>
        </w:tabs>
        <w:ind w:left="1080" w:hanging="360"/>
      </w:pPr>
      <w:rPr>
        <w:rFonts w:ascii="Times New Roman" w:hAnsi="Times New Roman" w:hint="default"/>
        <w:b w:val="0"/>
        <w:i w:val="0"/>
        <w:strike w:val="0"/>
        <w:dstrike w:val="0"/>
        <w:color w:val="auto"/>
        <w:sz w:val="24"/>
        <w:u w:val="none"/>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7">
    <w:nsid w:val="112039C9"/>
    <w:multiLevelType w:val="hybridMultilevel"/>
    <w:tmpl w:val="3BAA37B0"/>
    <w:lvl w:ilvl="0" w:tplc="76CA8DBA">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8">
    <w:nsid w:val="11B15775"/>
    <w:multiLevelType w:val="hybridMultilevel"/>
    <w:tmpl w:val="B3569AEC"/>
    <w:lvl w:ilvl="0" w:tplc="5C685F62">
      <w:start w:val="1"/>
      <w:numFmt w:val="bullet"/>
      <w:lvlText w:val=""/>
      <w:lvlJc w:val="right"/>
      <w:pPr>
        <w:ind w:left="2886" w:hanging="360"/>
      </w:pPr>
      <w:rPr>
        <w:rFonts w:ascii="Symbol" w:hAnsi="Symbol" w:hint="default"/>
      </w:rPr>
    </w:lvl>
    <w:lvl w:ilvl="1" w:tplc="04090003" w:tentative="1">
      <w:start w:val="1"/>
      <w:numFmt w:val="bullet"/>
      <w:lvlText w:val="o"/>
      <w:lvlJc w:val="left"/>
      <w:pPr>
        <w:ind w:left="3606" w:hanging="360"/>
      </w:pPr>
      <w:rPr>
        <w:rFonts w:ascii="Courier New" w:hAnsi="Courier New" w:cs="Courier New" w:hint="default"/>
      </w:rPr>
    </w:lvl>
    <w:lvl w:ilvl="2" w:tplc="04090005" w:tentative="1">
      <w:start w:val="1"/>
      <w:numFmt w:val="bullet"/>
      <w:lvlText w:val=""/>
      <w:lvlJc w:val="left"/>
      <w:pPr>
        <w:ind w:left="4326" w:hanging="360"/>
      </w:pPr>
      <w:rPr>
        <w:rFonts w:ascii="Wingdings" w:hAnsi="Wingdings" w:hint="default"/>
      </w:rPr>
    </w:lvl>
    <w:lvl w:ilvl="3" w:tplc="04090001" w:tentative="1">
      <w:start w:val="1"/>
      <w:numFmt w:val="bullet"/>
      <w:lvlText w:val=""/>
      <w:lvlJc w:val="left"/>
      <w:pPr>
        <w:ind w:left="5046" w:hanging="360"/>
      </w:pPr>
      <w:rPr>
        <w:rFonts w:ascii="Symbol" w:hAnsi="Symbol" w:hint="default"/>
      </w:rPr>
    </w:lvl>
    <w:lvl w:ilvl="4" w:tplc="04090003" w:tentative="1">
      <w:start w:val="1"/>
      <w:numFmt w:val="bullet"/>
      <w:lvlText w:val="o"/>
      <w:lvlJc w:val="left"/>
      <w:pPr>
        <w:ind w:left="5766" w:hanging="360"/>
      </w:pPr>
      <w:rPr>
        <w:rFonts w:ascii="Courier New" w:hAnsi="Courier New" w:cs="Courier New" w:hint="default"/>
      </w:rPr>
    </w:lvl>
    <w:lvl w:ilvl="5" w:tplc="04090005" w:tentative="1">
      <w:start w:val="1"/>
      <w:numFmt w:val="bullet"/>
      <w:lvlText w:val=""/>
      <w:lvlJc w:val="left"/>
      <w:pPr>
        <w:ind w:left="6486" w:hanging="360"/>
      </w:pPr>
      <w:rPr>
        <w:rFonts w:ascii="Wingdings" w:hAnsi="Wingdings" w:hint="default"/>
      </w:rPr>
    </w:lvl>
    <w:lvl w:ilvl="6" w:tplc="04090001" w:tentative="1">
      <w:start w:val="1"/>
      <w:numFmt w:val="bullet"/>
      <w:lvlText w:val=""/>
      <w:lvlJc w:val="left"/>
      <w:pPr>
        <w:ind w:left="7206" w:hanging="360"/>
      </w:pPr>
      <w:rPr>
        <w:rFonts w:ascii="Symbol" w:hAnsi="Symbol" w:hint="default"/>
      </w:rPr>
    </w:lvl>
    <w:lvl w:ilvl="7" w:tplc="04090003" w:tentative="1">
      <w:start w:val="1"/>
      <w:numFmt w:val="bullet"/>
      <w:lvlText w:val="o"/>
      <w:lvlJc w:val="left"/>
      <w:pPr>
        <w:ind w:left="7926" w:hanging="360"/>
      </w:pPr>
      <w:rPr>
        <w:rFonts w:ascii="Courier New" w:hAnsi="Courier New" w:cs="Courier New" w:hint="default"/>
      </w:rPr>
    </w:lvl>
    <w:lvl w:ilvl="8" w:tplc="04090005" w:tentative="1">
      <w:start w:val="1"/>
      <w:numFmt w:val="bullet"/>
      <w:lvlText w:val=""/>
      <w:lvlJc w:val="left"/>
      <w:pPr>
        <w:ind w:left="8646" w:hanging="360"/>
      </w:pPr>
      <w:rPr>
        <w:rFonts w:ascii="Wingdings" w:hAnsi="Wingdings" w:hint="default"/>
      </w:rPr>
    </w:lvl>
  </w:abstractNum>
  <w:abstractNum w:abstractNumId="9">
    <w:nsid w:val="14012559"/>
    <w:multiLevelType w:val="hybridMultilevel"/>
    <w:tmpl w:val="E86ABAAE"/>
    <w:lvl w:ilvl="0" w:tplc="76CA8DBA">
      <w:start w:val="1"/>
      <w:numFmt w:val="bullet"/>
      <w:lvlText w:val=""/>
      <w:lvlJc w:val="left"/>
      <w:pPr>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10">
    <w:nsid w:val="14926955"/>
    <w:multiLevelType w:val="hybridMultilevel"/>
    <w:tmpl w:val="6D7210F2"/>
    <w:lvl w:ilvl="0" w:tplc="76CA8DBA">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1">
    <w:nsid w:val="160B5199"/>
    <w:multiLevelType w:val="multilevel"/>
    <w:tmpl w:val="7786B90E"/>
    <w:lvl w:ilvl="0">
      <w:start w:val="3"/>
      <w:numFmt w:val="decimal"/>
      <w:lvlText w:val="%1."/>
      <w:lvlJc w:val="left"/>
      <w:pPr>
        <w:tabs>
          <w:tab w:val="num" w:pos="972"/>
        </w:tabs>
        <w:ind w:left="684" w:hanging="144"/>
      </w:pPr>
      <w:rPr>
        <w:rFonts w:hint="default"/>
        <w:b w:val="0"/>
        <w:i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2">
    <w:nsid w:val="17415D47"/>
    <w:multiLevelType w:val="hybridMultilevel"/>
    <w:tmpl w:val="709C9BF8"/>
    <w:lvl w:ilvl="0" w:tplc="604E15AE">
      <w:start w:val="1"/>
      <w:numFmt w:val="upperLetter"/>
      <w:lvlText w:val="%1."/>
      <w:lvlJc w:val="left"/>
      <w:pPr>
        <w:tabs>
          <w:tab w:val="num" w:pos="504"/>
        </w:tabs>
        <w:ind w:left="504" w:hanging="504"/>
      </w:pPr>
      <w:rPr>
        <w:rFonts w:hint="default"/>
        <w:b w:val="0"/>
        <w:i w:val="0"/>
        <w:sz w:val="24"/>
        <w:szCs w:val="28"/>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nsid w:val="18C27BDB"/>
    <w:multiLevelType w:val="hybridMultilevel"/>
    <w:tmpl w:val="A20AE988"/>
    <w:lvl w:ilvl="0" w:tplc="76CA8DB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18EC504C"/>
    <w:multiLevelType w:val="hybridMultilevel"/>
    <w:tmpl w:val="911E9DB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19494221"/>
    <w:multiLevelType w:val="hybridMultilevel"/>
    <w:tmpl w:val="AD98339A"/>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1BDD1D87"/>
    <w:multiLevelType w:val="hybridMultilevel"/>
    <w:tmpl w:val="8F287BC4"/>
    <w:lvl w:ilvl="0" w:tplc="E7568B54">
      <w:start w:val="1"/>
      <w:numFmt w:val="decimal"/>
      <w:lvlText w:val="%1."/>
      <w:lvlJc w:val="left"/>
      <w:pPr>
        <w:ind w:left="1260" w:hanging="360"/>
      </w:pPr>
      <w:rPr>
        <w:rFonts w:hint="default"/>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17">
    <w:nsid w:val="2030060E"/>
    <w:multiLevelType w:val="hybridMultilevel"/>
    <w:tmpl w:val="E3D2ACB2"/>
    <w:lvl w:ilvl="0" w:tplc="76CA8DBA">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205F2700"/>
    <w:multiLevelType w:val="hybridMultilevel"/>
    <w:tmpl w:val="E4703D50"/>
    <w:lvl w:ilvl="0" w:tplc="76CA8DBA">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9">
    <w:nsid w:val="22DC7886"/>
    <w:multiLevelType w:val="hybridMultilevel"/>
    <w:tmpl w:val="10E22BCC"/>
    <w:lvl w:ilvl="0" w:tplc="76CA8DBA">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0">
    <w:nsid w:val="23790E16"/>
    <w:multiLevelType w:val="hybridMultilevel"/>
    <w:tmpl w:val="8F287BC4"/>
    <w:lvl w:ilvl="0" w:tplc="E7568B54">
      <w:start w:val="1"/>
      <w:numFmt w:val="decimal"/>
      <w:lvlText w:val="%1."/>
      <w:lvlJc w:val="left"/>
      <w:pPr>
        <w:ind w:left="1260" w:hanging="360"/>
      </w:pPr>
      <w:rPr>
        <w:rFonts w:hint="default"/>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21">
    <w:nsid w:val="23C45FDC"/>
    <w:multiLevelType w:val="hybridMultilevel"/>
    <w:tmpl w:val="98FCA51C"/>
    <w:lvl w:ilvl="0" w:tplc="CA8CFE06">
      <w:start w:val="1"/>
      <w:numFmt w:val="upperLetter"/>
      <w:lvlText w:val="%1."/>
      <w:lvlJc w:val="left"/>
      <w:pPr>
        <w:tabs>
          <w:tab w:val="num" w:pos="504"/>
        </w:tabs>
        <w:ind w:left="504" w:hanging="504"/>
      </w:pPr>
      <w:rPr>
        <w:rFonts w:hint="default"/>
        <w:b w:val="0"/>
        <w:i w:val="0"/>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nsid w:val="25DD5523"/>
    <w:multiLevelType w:val="hybridMultilevel"/>
    <w:tmpl w:val="EA6607A6"/>
    <w:lvl w:ilvl="0" w:tplc="76CA8DBA">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3">
    <w:nsid w:val="29AC5316"/>
    <w:multiLevelType w:val="hybridMultilevel"/>
    <w:tmpl w:val="591C12F8"/>
    <w:lvl w:ilvl="0" w:tplc="76CA8DBA">
      <w:start w:val="1"/>
      <w:numFmt w:val="bullet"/>
      <w:lvlText w:val=""/>
      <w:lvlJc w:val="left"/>
      <w:pPr>
        <w:ind w:left="720" w:hanging="360"/>
      </w:pPr>
      <w:rPr>
        <w:rFonts w:ascii="Symbol" w:hAnsi="Symbol" w:hint="default"/>
      </w:rPr>
    </w:lvl>
    <w:lvl w:ilvl="1" w:tplc="76CA8DBA">
      <w:start w:val="1"/>
      <w:numFmt w:val="bullet"/>
      <w:lvlText w:val=""/>
      <w:lvlJc w:val="left"/>
      <w:pPr>
        <w:ind w:left="1440" w:hanging="360"/>
      </w:pPr>
      <w:rPr>
        <w:rFonts w:ascii="Symbol" w:hAnsi="Symbol"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2AB820BB"/>
    <w:multiLevelType w:val="hybridMultilevel"/>
    <w:tmpl w:val="975E5FDE"/>
    <w:lvl w:ilvl="0" w:tplc="CE44A55A">
      <w:start w:val="1"/>
      <w:numFmt w:val="decimal"/>
      <w:lvlText w:val="%1."/>
      <w:lvlJc w:val="left"/>
      <w:pPr>
        <w:tabs>
          <w:tab w:val="num" w:pos="504"/>
        </w:tabs>
        <w:ind w:left="504" w:hanging="504"/>
      </w:pPr>
      <w:rPr>
        <w:b w:val="0"/>
        <w:i w:val="0"/>
        <w:strike w:val="0"/>
        <w:dstrike w:val="0"/>
        <w:sz w:val="24"/>
        <w:szCs w:val="28"/>
        <w:u w:val="none"/>
        <w:effect w:val="none"/>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25">
    <w:nsid w:val="2F766D05"/>
    <w:multiLevelType w:val="hybridMultilevel"/>
    <w:tmpl w:val="64187080"/>
    <w:lvl w:ilvl="0" w:tplc="76CA8DBA">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6">
    <w:nsid w:val="341C5D55"/>
    <w:multiLevelType w:val="hybridMultilevel"/>
    <w:tmpl w:val="C7AA46E0"/>
    <w:lvl w:ilvl="0" w:tplc="1DDCFD98">
      <w:start w:val="3"/>
      <w:numFmt w:val="upperRoman"/>
      <w:lvlText w:val="%1."/>
      <w:lvlJc w:val="right"/>
      <w:pPr>
        <w:tabs>
          <w:tab w:val="num" w:pos="540"/>
        </w:tabs>
        <w:ind w:left="540" w:hanging="180"/>
      </w:pPr>
    </w:lvl>
    <w:lvl w:ilvl="1" w:tplc="F42A78F4">
      <w:start w:val="1"/>
      <w:numFmt w:val="upperLetter"/>
      <w:lvlText w:val="%2."/>
      <w:lvlJc w:val="left"/>
      <w:pPr>
        <w:tabs>
          <w:tab w:val="num" w:pos="432"/>
        </w:tabs>
        <w:ind w:left="360" w:hanging="360"/>
      </w:pPr>
    </w:lvl>
    <w:lvl w:ilvl="2" w:tplc="0409001B">
      <w:start w:val="1"/>
      <w:numFmt w:val="lowerRoman"/>
      <w:lvlText w:val="%3."/>
      <w:lvlJc w:val="right"/>
      <w:pPr>
        <w:tabs>
          <w:tab w:val="num" w:pos="1980"/>
        </w:tabs>
        <w:ind w:left="1980" w:hanging="180"/>
      </w:pPr>
    </w:lvl>
    <w:lvl w:ilvl="3" w:tplc="0409000F">
      <w:start w:val="1"/>
      <w:numFmt w:val="decimal"/>
      <w:lvlText w:val="%4."/>
      <w:lvlJc w:val="left"/>
      <w:pPr>
        <w:tabs>
          <w:tab w:val="num" w:pos="2700"/>
        </w:tabs>
        <w:ind w:left="2700" w:hanging="360"/>
      </w:pPr>
    </w:lvl>
    <w:lvl w:ilvl="4" w:tplc="04090019">
      <w:start w:val="1"/>
      <w:numFmt w:val="lowerLetter"/>
      <w:lvlText w:val="%5."/>
      <w:lvlJc w:val="left"/>
      <w:pPr>
        <w:tabs>
          <w:tab w:val="num" w:pos="3420"/>
        </w:tabs>
        <w:ind w:left="3420" w:hanging="360"/>
      </w:pPr>
    </w:lvl>
    <w:lvl w:ilvl="5" w:tplc="0409001B">
      <w:start w:val="1"/>
      <w:numFmt w:val="lowerRoman"/>
      <w:lvlText w:val="%6."/>
      <w:lvlJc w:val="right"/>
      <w:pPr>
        <w:tabs>
          <w:tab w:val="num" w:pos="4140"/>
        </w:tabs>
        <w:ind w:left="4140" w:hanging="180"/>
      </w:pPr>
    </w:lvl>
    <w:lvl w:ilvl="6" w:tplc="0409000F">
      <w:start w:val="1"/>
      <w:numFmt w:val="decimal"/>
      <w:lvlText w:val="%7."/>
      <w:lvlJc w:val="left"/>
      <w:pPr>
        <w:tabs>
          <w:tab w:val="num" w:pos="4860"/>
        </w:tabs>
        <w:ind w:left="4860" w:hanging="360"/>
      </w:pPr>
    </w:lvl>
    <w:lvl w:ilvl="7" w:tplc="04090019">
      <w:start w:val="1"/>
      <w:numFmt w:val="lowerLetter"/>
      <w:lvlText w:val="%8."/>
      <w:lvlJc w:val="left"/>
      <w:pPr>
        <w:tabs>
          <w:tab w:val="num" w:pos="5580"/>
        </w:tabs>
        <w:ind w:left="5580" w:hanging="360"/>
      </w:pPr>
    </w:lvl>
    <w:lvl w:ilvl="8" w:tplc="0409001B">
      <w:start w:val="1"/>
      <w:numFmt w:val="lowerRoman"/>
      <w:lvlText w:val="%9."/>
      <w:lvlJc w:val="right"/>
      <w:pPr>
        <w:tabs>
          <w:tab w:val="num" w:pos="6300"/>
        </w:tabs>
        <w:ind w:left="6300" w:hanging="180"/>
      </w:pPr>
    </w:lvl>
  </w:abstractNum>
  <w:abstractNum w:abstractNumId="27">
    <w:nsid w:val="3454459F"/>
    <w:multiLevelType w:val="hybridMultilevel"/>
    <w:tmpl w:val="EBCCB2A8"/>
    <w:lvl w:ilvl="0" w:tplc="04090015">
      <w:start w:val="1"/>
      <w:numFmt w:val="upperLetter"/>
      <w:lvlText w:val="%1."/>
      <w:lvlJc w:val="left"/>
      <w:pPr>
        <w:tabs>
          <w:tab w:val="num" w:pos="900"/>
        </w:tabs>
        <w:ind w:left="900" w:hanging="360"/>
      </w:pPr>
      <w:rPr>
        <w:rFonts w:hint="default"/>
      </w:rPr>
    </w:lvl>
    <w:lvl w:ilvl="1" w:tplc="04090019" w:tentative="1">
      <w:start w:val="1"/>
      <w:numFmt w:val="lowerLetter"/>
      <w:lvlText w:val="%2."/>
      <w:lvlJc w:val="left"/>
      <w:pPr>
        <w:tabs>
          <w:tab w:val="num" w:pos="1620"/>
        </w:tabs>
        <w:ind w:left="1620" w:hanging="360"/>
      </w:pPr>
    </w:lvl>
    <w:lvl w:ilvl="2" w:tplc="0409001B" w:tentative="1">
      <w:start w:val="1"/>
      <w:numFmt w:val="lowerRoman"/>
      <w:lvlText w:val="%3."/>
      <w:lvlJc w:val="right"/>
      <w:pPr>
        <w:tabs>
          <w:tab w:val="num" w:pos="2340"/>
        </w:tabs>
        <w:ind w:left="2340" w:hanging="180"/>
      </w:pPr>
    </w:lvl>
    <w:lvl w:ilvl="3" w:tplc="0409000F" w:tentative="1">
      <w:start w:val="1"/>
      <w:numFmt w:val="decimal"/>
      <w:lvlText w:val="%4."/>
      <w:lvlJc w:val="left"/>
      <w:pPr>
        <w:tabs>
          <w:tab w:val="num" w:pos="3060"/>
        </w:tabs>
        <w:ind w:left="3060" w:hanging="360"/>
      </w:pPr>
    </w:lvl>
    <w:lvl w:ilvl="4" w:tplc="04090019" w:tentative="1">
      <w:start w:val="1"/>
      <w:numFmt w:val="lowerLetter"/>
      <w:lvlText w:val="%5."/>
      <w:lvlJc w:val="left"/>
      <w:pPr>
        <w:tabs>
          <w:tab w:val="num" w:pos="3780"/>
        </w:tabs>
        <w:ind w:left="3780" w:hanging="360"/>
      </w:pPr>
    </w:lvl>
    <w:lvl w:ilvl="5" w:tplc="0409001B" w:tentative="1">
      <w:start w:val="1"/>
      <w:numFmt w:val="lowerRoman"/>
      <w:lvlText w:val="%6."/>
      <w:lvlJc w:val="right"/>
      <w:pPr>
        <w:tabs>
          <w:tab w:val="num" w:pos="4500"/>
        </w:tabs>
        <w:ind w:left="4500" w:hanging="180"/>
      </w:pPr>
    </w:lvl>
    <w:lvl w:ilvl="6" w:tplc="0409000F" w:tentative="1">
      <w:start w:val="1"/>
      <w:numFmt w:val="decimal"/>
      <w:lvlText w:val="%7."/>
      <w:lvlJc w:val="left"/>
      <w:pPr>
        <w:tabs>
          <w:tab w:val="num" w:pos="5220"/>
        </w:tabs>
        <w:ind w:left="5220" w:hanging="360"/>
      </w:pPr>
    </w:lvl>
    <w:lvl w:ilvl="7" w:tplc="04090019" w:tentative="1">
      <w:start w:val="1"/>
      <w:numFmt w:val="lowerLetter"/>
      <w:lvlText w:val="%8."/>
      <w:lvlJc w:val="left"/>
      <w:pPr>
        <w:tabs>
          <w:tab w:val="num" w:pos="5940"/>
        </w:tabs>
        <w:ind w:left="5940" w:hanging="360"/>
      </w:pPr>
    </w:lvl>
    <w:lvl w:ilvl="8" w:tplc="0409001B" w:tentative="1">
      <w:start w:val="1"/>
      <w:numFmt w:val="lowerRoman"/>
      <w:lvlText w:val="%9."/>
      <w:lvlJc w:val="right"/>
      <w:pPr>
        <w:tabs>
          <w:tab w:val="num" w:pos="6660"/>
        </w:tabs>
        <w:ind w:left="6660" w:hanging="180"/>
      </w:pPr>
    </w:lvl>
  </w:abstractNum>
  <w:abstractNum w:abstractNumId="28">
    <w:nsid w:val="35CC1CBF"/>
    <w:multiLevelType w:val="hybridMultilevel"/>
    <w:tmpl w:val="D58E47F8"/>
    <w:lvl w:ilvl="0" w:tplc="57CA7916">
      <w:start w:val="1"/>
      <w:numFmt w:val="upperLetter"/>
      <w:lvlText w:val="%1."/>
      <w:lvlJc w:val="left"/>
      <w:pPr>
        <w:tabs>
          <w:tab w:val="num" w:pos="360"/>
        </w:tabs>
        <w:ind w:left="360" w:hanging="360"/>
      </w:pPr>
      <w:rPr>
        <w:rFonts w:hint="default"/>
        <w:b w:val="0"/>
        <w:i w:val="0"/>
      </w:rPr>
    </w:lvl>
    <w:lvl w:ilvl="1" w:tplc="1DDCFD98">
      <w:start w:val="3"/>
      <w:numFmt w:val="upperRoman"/>
      <w:lvlText w:val="%2."/>
      <w:lvlJc w:val="right"/>
      <w:pPr>
        <w:tabs>
          <w:tab w:val="num" w:pos="1260"/>
        </w:tabs>
        <w:ind w:left="1260" w:hanging="180"/>
      </w:pPr>
      <w:rPr>
        <w:rFonts w:hint="default"/>
        <w:b w:val="0"/>
        <w:i w:val="0"/>
      </w:r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9">
    <w:nsid w:val="397B5578"/>
    <w:multiLevelType w:val="hybridMultilevel"/>
    <w:tmpl w:val="F32EE902"/>
    <w:lvl w:ilvl="0" w:tplc="04090015">
      <w:start w:val="1"/>
      <w:numFmt w:val="upperLetter"/>
      <w:lvlText w:val="%1."/>
      <w:lvlJc w:val="left"/>
      <w:pPr>
        <w:tabs>
          <w:tab w:val="num" w:pos="900"/>
        </w:tabs>
        <w:ind w:left="900" w:hanging="360"/>
      </w:pPr>
      <w:rPr>
        <w:rFonts w:hint="default"/>
      </w:rPr>
    </w:lvl>
    <w:lvl w:ilvl="1" w:tplc="04090019" w:tentative="1">
      <w:start w:val="1"/>
      <w:numFmt w:val="lowerLetter"/>
      <w:lvlText w:val="%2."/>
      <w:lvlJc w:val="left"/>
      <w:pPr>
        <w:tabs>
          <w:tab w:val="num" w:pos="1620"/>
        </w:tabs>
        <w:ind w:left="1620" w:hanging="360"/>
      </w:pPr>
    </w:lvl>
    <w:lvl w:ilvl="2" w:tplc="0409001B" w:tentative="1">
      <w:start w:val="1"/>
      <w:numFmt w:val="lowerRoman"/>
      <w:lvlText w:val="%3."/>
      <w:lvlJc w:val="right"/>
      <w:pPr>
        <w:tabs>
          <w:tab w:val="num" w:pos="2340"/>
        </w:tabs>
        <w:ind w:left="2340" w:hanging="180"/>
      </w:pPr>
    </w:lvl>
    <w:lvl w:ilvl="3" w:tplc="0409000F" w:tentative="1">
      <w:start w:val="1"/>
      <w:numFmt w:val="decimal"/>
      <w:lvlText w:val="%4."/>
      <w:lvlJc w:val="left"/>
      <w:pPr>
        <w:tabs>
          <w:tab w:val="num" w:pos="3060"/>
        </w:tabs>
        <w:ind w:left="3060" w:hanging="360"/>
      </w:pPr>
    </w:lvl>
    <w:lvl w:ilvl="4" w:tplc="04090019" w:tentative="1">
      <w:start w:val="1"/>
      <w:numFmt w:val="lowerLetter"/>
      <w:lvlText w:val="%5."/>
      <w:lvlJc w:val="left"/>
      <w:pPr>
        <w:tabs>
          <w:tab w:val="num" w:pos="3780"/>
        </w:tabs>
        <w:ind w:left="3780" w:hanging="360"/>
      </w:pPr>
    </w:lvl>
    <w:lvl w:ilvl="5" w:tplc="0409001B" w:tentative="1">
      <w:start w:val="1"/>
      <w:numFmt w:val="lowerRoman"/>
      <w:lvlText w:val="%6."/>
      <w:lvlJc w:val="right"/>
      <w:pPr>
        <w:tabs>
          <w:tab w:val="num" w:pos="4500"/>
        </w:tabs>
        <w:ind w:left="4500" w:hanging="180"/>
      </w:pPr>
    </w:lvl>
    <w:lvl w:ilvl="6" w:tplc="0409000F" w:tentative="1">
      <w:start w:val="1"/>
      <w:numFmt w:val="decimal"/>
      <w:lvlText w:val="%7."/>
      <w:lvlJc w:val="left"/>
      <w:pPr>
        <w:tabs>
          <w:tab w:val="num" w:pos="5220"/>
        </w:tabs>
        <w:ind w:left="5220" w:hanging="360"/>
      </w:pPr>
    </w:lvl>
    <w:lvl w:ilvl="7" w:tplc="04090019" w:tentative="1">
      <w:start w:val="1"/>
      <w:numFmt w:val="lowerLetter"/>
      <w:lvlText w:val="%8."/>
      <w:lvlJc w:val="left"/>
      <w:pPr>
        <w:tabs>
          <w:tab w:val="num" w:pos="5940"/>
        </w:tabs>
        <w:ind w:left="5940" w:hanging="360"/>
      </w:pPr>
    </w:lvl>
    <w:lvl w:ilvl="8" w:tplc="0409001B" w:tentative="1">
      <w:start w:val="1"/>
      <w:numFmt w:val="lowerRoman"/>
      <w:lvlText w:val="%9."/>
      <w:lvlJc w:val="right"/>
      <w:pPr>
        <w:tabs>
          <w:tab w:val="num" w:pos="6660"/>
        </w:tabs>
        <w:ind w:left="6660" w:hanging="180"/>
      </w:pPr>
    </w:lvl>
  </w:abstractNum>
  <w:abstractNum w:abstractNumId="30">
    <w:nsid w:val="3D860A1E"/>
    <w:multiLevelType w:val="hybridMultilevel"/>
    <w:tmpl w:val="B3AEB0E8"/>
    <w:lvl w:ilvl="0" w:tplc="C8D4E7EC">
      <w:start w:val="1"/>
      <w:numFmt w:val="upperLetter"/>
      <w:lvlText w:val="%1."/>
      <w:lvlJc w:val="left"/>
      <w:pPr>
        <w:tabs>
          <w:tab w:val="num" w:pos="900"/>
        </w:tabs>
        <w:ind w:left="900" w:hanging="360"/>
      </w:pPr>
      <w:rPr>
        <w:rFonts w:hint="default"/>
        <w:b w:val="0"/>
        <w:i w:val="0"/>
      </w:rPr>
    </w:lvl>
    <w:lvl w:ilvl="1" w:tplc="04090019" w:tentative="1">
      <w:start w:val="1"/>
      <w:numFmt w:val="lowerLetter"/>
      <w:lvlText w:val="%2."/>
      <w:lvlJc w:val="left"/>
      <w:pPr>
        <w:tabs>
          <w:tab w:val="num" w:pos="1980"/>
        </w:tabs>
        <w:ind w:left="1980" w:hanging="360"/>
      </w:pPr>
    </w:lvl>
    <w:lvl w:ilvl="2" w:tplc="0409001B" w:tentative="1">
      <w:start w:val="1"/>
      <w:numFmt w:val="lowerRoman"/>
      <w:lvlText w:val="%3."/>
      <w:lvlJc w:val="right"/>
      <w:pPr>
        <w:tabs>
          <w:tab w:val="num" w:pos="2700"/>
        </w:tabs>
        <w:ind w:left="2700" w:hanging="180"/>
      </w:pPr>
    </w:lvl>
    <w:lvl w:ilvl="3" w:tplc="0409000F" w:tentative="1">
      <w:start w:val="1"/>
      <w:numFmt w:val="decimal"/>
      <w:lvlText w:val="%4."/>
      <w:lvlJc w:val="left"/>
      <w:pPr>
        <w:tabs>
          <w:tab w:val="num" w:pos="3420"/>
        </w:tabs>
        <w:ind w:left="3420" w:hanging="360"/>
      </w:pPr>
    </w:lvl>
    <w:lvl w:ilvl="4" w:tplc="04090019" w:tentative="1">
      <w:start w:val="1"/>
      <w:numFmt w:val="lowerLetter"/>
      <w:lvlText w:val="%5."/>
      <w:lvlJc w:val="left"/>
      <w:pPr>
        <w:tabs>
          <w:tab w:val="num" w:pos="4140"/>
        </w:tabs>
        <w:ind w:left="4140" w:hanging="360"/>
      </w:pPr>
    </w:lvl>
    <w:lvl w:ilvl="5" w:tplc="0409001B" w:tentative="1">
      <w:start w:val="1"/>
      <w:numFmt w:val="lowerRoman"/>
      <w:lvlText w:val="%6."/>
      <w:lvlJc w:val="right"/>
      <w:pPr>
        <w:tabs>
          <w:tab w:val="num" w:pos="4860"/>
        </w:tabs>
        <w:ind w:left="4860" w:hanging="180"/>
      </w:pPr>
    </w:lvl>
    <w:lvl w:ilvl="6" w:tplc="0409000F" w:tentative="1">
      <w:start w:val="1"/>
      <w:numFmt w:val="decimal"/>
      <w:lvlText w:val="%7."/>
      <w:lvlJc w:val="left"/>
      <w:pPr>
        <w:tabs>
          <w:tab w:val="num" w:pos="5580"/>
        </w:tabs>
        <w:ind w:left="5580" w:hanging="360"/>
      </w:pPr>
    </w:lvl>
    <w:lvl w:ilvl="7" w:tplc="04090019" w:tentative="1">
      <w:start w:val="1"/>
      <w:numFmt w:val="lowerLetter"/>
      <w:lvlText w:val="%8."/>
      <w:lvlJc w:val="left"/>
      <w:pPr>
        <w:tabs>
          <w:tab w:val="num" w:pos="6300"/>
        </w:tabs>
        <w:ind w:left="6300" w:hanging="360"/>
      </w:pPr>
    </w:lvl>
    <w:lvl w:ilvl="8" w:tplc="0409001B" w:tentative="1">
      <w:start w:val="1"/>
      <w:numFmt w:val="lowerRoman"/>
      <w:lvlText w:val="%9."/>
      <w:lvlJc w:val="right"/>
      <w:pPr>
        <w:tabs>
          <w:tab w:val="num" w:pos="7020"/>
        </w:tabs>
        <w:ind w:left="7020" w:hanging="180"/>
      </w:pPr>
    </w:lvl>
  </w:abstractNum>
  <w:abstractNum w:abstractNumId="31">
    <w:nsid w:val="3D8850E7"/>
    <w:multiLevelType w:val="hybridMultilevel"/>
    <w:tmpl w:val="C26C65C2"/>
    <w:lvl w:ilvl="0" w:tplc="76CA8DBA">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32">
    <w:nsid w:val="42824354"/>
    <w:multiLevelType w:val="hybridMultilevel"/>
    <w:tmpl w:val="48DC8BD4"/>
    <w:lvl w:ilvl="0" w:tplc="ACCA75C8">
      <w:start w:val="1"/>
      <w:numFmt w:val="upperLetter"/>
      <w:lvlText w:val="%1."/>
      <w:lvlJc w:val="left"/>
      <w:pPr>
        <w:tabs>
          <w:tab w:val="num" w:pos="720"/>
        </w:tabs>
        <w:ind w:left="720" w:hanging="360"/>
      </w:pPr>
      <w:rPr>
        <w:rFonts w:ascii="Times New Roman" w:hAnsi="Times New Roman" w:hint="default"/>
        <w:b w:val="0"/>
        <w:i w:val="0"/>
        <w:color w:val="auto"/>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3">
    <w:nsid w:val="49797AF3"/>
    <w:multiLevelType w:val="hybridMultilevel"/>
    <w:tmpl w:val="F32EE902"/>
    <w:lvl w:ilvl="0" w:tplc="04090015">
      <w:start w:val="1"/>
      <w:numFmt w:val="upperLetter"/>
      <w:lvlText w:val="%1."/>
      <w:lvlJc w:val="left"/>
      <w:pPr>
        <w:tabs>
          <w:tab w:val="num" w:pos="900"/>
        </w:tabs>
        <w:ind w:left="900" w:hanging="360"/>
      </w:pPr>
      <w:rPr>
        <w:rFonts w:hint="default"/>
      </w:rPr>
    </w:lvl>
    <w:lvl w:ilvl="1" w:tplc="04090019" w:tentative="1">
      <w:start w:val="1"/>
      <w:numFmt w:val="lowerLetter"/>
      <w:lvlText w:val="%2."/>
      <w:lvlJc w:val="left"/>
      <w:pPr>
        <w:tabs>
          <w:tab w:val="num" w:pos="1620"/>
        </w:tabs>
        <w:ind w:left="1620" w:hanging="360"/>
      </w:pPr>
    </w:lvl>
    <w:lvl w:ilvl="2" w:tplc="0409001B" w:tentative="1">
      <w:start w:val="1"/>
      <w:numFmt w:val="lowerRoman"/>
      <w:lvlText w:val="%3."/>
      <w:lvlJc w:val="right"/>
      <w:pPr>
        <w:tabs>
          <w:tab w:val="num" w:pos="2340"/>
        </w:tabs>
        <w:ind w:left="2340" w:hanging="180"/>
      </w:pPr>
    </w:lvl>
    <w:lvl w:ilvl="3" w:tplc="0409000F" w:tentative="1">
      <w:start w:val="1"/>
      <w:numFmt w:val="decimal"/>
      <w:lvlText w:val="%4."/>
      <w:lvlJc w:val="left"/>
      <w:pPr>
        <w:tabs>
          <w:tab w:val="num" w:pos="3060"/>
        </w:tabs>
        <w:ind w:left="3060" w:hanging="360"/>
      </w:pPr>
    </w:lvl>
    <w:lvl w:ilvl="4" w:tplc="04090019" w:tentative="1">
      <w:start w:val="1"/>
      <w:numFmt w:val="lowerLetter"/>
      <w:lvlText w:val="%5."/>
      <w:lvlJc w:val="left"/>
      <w:pPr>
        <w:tabs>
          <w:tab w:val="num" w:pos="3780"/>
        </w:tabs>
        <w:ind w:left="3780" w:hanging="360"/>
      </w:pPr>
    </w:lvl>
    <w:lvl w:ilvl="5" w:tplc="0409001B" w:tentative="1">
      <w:start w:val="1"/>
      <w:numFmt w:val="lowerRoman"/>
      <w:lvlText w:val="%6."/>
      <w:lvlJc w:val="right"/>
      <w:pPr>
        <w:tabs>
          <w:tab w:val="num" w:pos="4500"/>
        </w:tabs>
        <w:ind w:left="4500" w:hanging="180"/>
      </w:pPr>
    </w:lvl>
    <w:lvl w:ilvl="6" w:tplc="0409000F" w:tentative="1">
      <w:start w:val="1"/>
      <w:numFmt w:val="decimal"/>
      <w:lvlText w:val="%7."/>
      <w:lvlJc w:val="left"/>
      <w:pPr>
        <w:tabs>
          <w:tab w:val="num" w:pos="5220"/>
        </w:tabs>
        <w:ind w:left="5220" w:hanging="360"/>
      </w:pPr>
    </w:lvl>
    <w:lvl w:ilvl="7" w:tplc="04090019" w:tentative="1">
      <w:start w:val="1"/>
      <w:numFmt w:val="lowerLetter"/>
      <w:lvlText w:val="%8."/>
      <w:lvlJc w:val="left"/>
      <w:pPr>
        <w:tabs>
          <w:tab w:val="num" w:pos="5940"/>
        </w:tabs>
        <w:ind w:left="5940" w:hanging="360"/>
      </w:pPr>
    </w:lvl>
    <w:lvl w:ilvl="8" w:tplc="0409001B" w:tentative="1">
      <w:start w:val="1"/>
      <w:numFmt w:val="lowerRoman"/>
      <w:lvlText w:val="%9."/>
      <w:lvlJc w:val="right"/>
      <w:pPr>
        <w:tabs>
          <w:tab w:val="num" w:pos="6660"/>
        </w:tabs>
        <w:ind w:left="6660" w:hanging="180"/>
      </w:pPr>
    </w:lvl>
  </w:abstractNum>
  <w:abstractNum w:abstractNumId="34">
    <w:nsid w:val="49D12DFD"/>
    <w:multiLevelType w:val="multilevel"/>
    <w:tmpl w:val="44EC7F02"/>
    <w:lvl w:ilvl="0">
      <w:start w:val="2"/>
      <w:numFmt w:val="upperLetter"/>
      <w:lvlText w:val="%1."/>
      <w:lvlJc w:val="left"/>
      <w:pPr>
        <w:tabs>
          <w:tab w:val="num" w:pos="900"/>
        </w:tabs>
        <w:ind w:left="900" w:hanging="360"/>
      </w:pPr>
      <w:rPr>
        <w:rFonts w:hint="default"/>
        <w:b w:val="0"/>
        <w:i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5">
    <w:nsid w:val="49ED5D6C"/>
    <w:multiLevelType w:val="hybridMultilevel"/>
    <w:tmpl w:val="D8781D0A"/>
    <w:lvl w:ilvl="0" w:tplc="62CA74BE">
      <w:start w:val="1"/>
      <w:numFmt w:val="decimal"/>
      <w:lvlText w:val="%1."/>
      <w:lvlJc w:val="left"/>
      <w:pPr>
        <w:tabs>
          <w:tab w:val="num" w:pos="3780"/>
        </w:tabs>
        <w:ind w:left="3780" w:hanging="360"/>
      </w:pPr>
      <w:rPr>
        <w:rFonts w:hint="default"/>
      </w:rPr>
    </w:lvl>
    <w:lvl w:ilvl="1" w:tplc="04090015">
      <w:start w:val="1"/>
      <w:numFmt w:val="upperLetter"/>
      <w:lvlText w:val="%2."/>
      <w:lvlJc w:val="left"/>
      <w:pPr>
        <w:tabs>
          <w:tab w:val="num" w:pos="1800"/>
        </w:tabs>
        <w:ind w:left="1800" w:hanging="360"/>
      </w:pPr>
      <w:rPr>
        <w:rFonts w:hint="default"/>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6">
    <w:nsid w:val="4A197469"/>
    <w:multiLevelType w:val="multilevel"/>
    <w:tmpl w:val="3EA237B2"/>
    <w:lvl w:ilvl="0">
      <w:start w:val="3"/>
      <w:numFmt w:val="upperLetter"/>
      <w:lvlText w:val="%1."/>
      <w:lvlJc w:val="left"/>
      <w:pPr>
        <w:tabs>
          <w:tab w:val="num" w:pos="900"/>
        </w:tabs>
        <w:ind w:left="900" w:hanging="360"/>
      </w:pPr>
      <w:rPr>
        <w:rFonts w:hint="default"/>
        <w:b w:val="0"/>
        <w:i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7">
    <w:nsid w:val="4A4E632F"/>
    <w:multiLevelType w:val="hybridMultilevel"/>
    <w:tmpl w:val="61487736"/>
    <w:lvl w:ilvl="0" w:tplc="F3CA2D94">
      <w:start w:val="1"/>
      <w:numFmt w:val="decimal"/>
      <w:lvlText w:val="%1."/>
      <w:lvlJc w:val="left"/>
      <w:pPr>
        <w:ind w:left="1260" w:hanging="360"/>
      </w:pPr>
      <w:rPr>
        <w:rFonts w:hint="default"/>
        <w:i w:val="0"/>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38">
    <w:nsid w:val="4D074058"/>
    <w:multiLevelType w:val="hybridMultilevel"/>
    <w:tmpl w:val="7F508E24"/>
    <w:lvl w:ilvl="0" w:tplc="76CA8DBA">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39">
    <w:nsid w:val="4D3B19A1"/>
    <w:multiLevelType w:val="hybridMultilevel"/>
    <w:tmpl w:val="B92A021C"/>
    <w:lvl w:ilvl="0" w:tplc="5ADAD720">
      <w:start w:val="1"/>
      <w:numFmt w:val="decimal"/>
      <w:lvlText w:val="%1."/>
      <w:lvlJc w:val="left"/>
      <w:pPr>
        <w:ind w:left="1260" w:hanging="360"/>
      </w:pPr>
      <w:rPr>
        <w:rFonts w:hint="default"/>
        <w:i w:val="0"/>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40">
    <w:nsid w:val="567178B7"/>
    <w:multiLevelType w:val="hybridMultilevel"/>
    <w:tmpl w:val="A2D689EA"/>
    <w:lvl w:ilvl="0" w:tplc="76CA8DBA">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1">
    <w:nsid w:val="58754A9C"/>
    <w:multiLevelType w:val="hybridMultilevel"/>
    <w:tmpl w:val="F1C2263E"/>
    <w:lvl w:ilvl="0" w:tplc="5C685F62">
      <w:start w:val="1"/>
      <w:numFmt w:val="bullet"/>
      <w:lvlText w:val=""/>
      <w:lvlJc w:val="right"/>
      <w:pPr>
        <w:ind w:left="2886" w:hanging="360"/>
      </w:pPr>
      <w:rPr>
        <w:rFonts w:ascii="Symbol" w:hAnsi="Symbol" w:hint="default"/>
      </w:rPr>
    </w:lvl>
    <w:lvl w:ilvl="1" w:tplc="04090003" w:tentative="1">
      <w:start w:val="1"/>
      <w:numFmt w:val="bullet"/>
      <w:lvlText w:val="o"/>
      <w:lvlJc w:val="left"/>
      <w:pPr>
        <w:ind w:left="3606" w:hanging="360"/>
      </w:pPr>
      <w:rPr>
        <w:rFonts w:ascii="Courier New" w:hAnsi="Courier New" w:cs="Courier New" w:hint="default"/>
      </w:rPr>
    </w:lvl>
    <w:lvl w:ilvl="2" w:tplc="04090005" w:tentative="1">
      <w:start w:val="1"/>
      <w:numFmt w:val="bullet"/>
      <w:lvlText w:val=""/>
      <w:lvlJc w:val="left"/>
      <w:pPr>
        <w:ind w:left="4326" w:hanging="360"/>
      </w:pPr>
      <w:rPr>
        <w:rFonts w:ascii="Wingdings" w:hAnsi="Wingdings" w:hint="default"/>
      </w:rPr>
    </w:lvl>
    <w:lvl w:ilvl="3" w:tplc="04090001" w:tentative="1">
      <w:start w:val="1"/>
      <w:numFmt w:val="bullet"/>
      <w:lvlText w:val=""/>
      <w:lvlJc w:val="left"/>
      <w:pPr>
        <w:ind w:left="5046" w:hanging="360"/>
      </w:pPr>
      <w:rPr>
        <w:rFonts w:ascii="Symbol" w:hAnsi="Symbol" w:hint="default"/>
      </w:rPr>
    </w:lvl>
    <w:lvl w:ilvl="4" w:tplc="04090003" w:tentative="1">
      <w:start w:val="1"/>
      <w:numFmt w:val="bullet"/>
      <w:lvlText w:val="o"/>
      <w:lvlJc w:val="left"/>
      <w:pPr>
        <w:ind w:left="5766" w:hanging="360"/>
      </w:pPr>
      <w:rPr>
        <w:rFonts w:ascii="Courier New" w:hAnsi="Courier New" w:cs="Courier New" w:hint="default"/>
      </w:rPr>
    </w:lvl>
    <w:lvl w:ilvl="5" w:tplc="04090005" w:tentative="1">
      <w:start w:val="1"/>
      <w:numFmt w:val="bullet"/>
      <w:lvlText w:val=""/>
      <w:lvlJc w:val="left"/>
      <w:pPr>
        <w:ind w:left="6486" w:hanging="360"/>
      </w:pPr>
      <w:rPr>
        <w:rFonts w:ascii="Wingdings" w:hAnsi="Wingdings" w:hint="default"/>
      </w:rPr>
    </w:lvl>
    <w:lvl w:ilvl="6" w:tplc="04090001" w:tentative="1">
      <w:start w:val="1"/>
      <w:numFmt w:val="bullet"/>
      <w:lvlText w:val=""/>
      <w:lvlJc w:val="left"/>
      <w:pPr>
        <w:ind w:left="7206" w:hanging="360"/>
      </w:pPr>
      <w:rPr>
        <w:rFonts w:ascii="Symbol" w:hAnsi="Symbol" w:hint="default"/>
      </w:rPr>
    </w:lvl>
    <w:lvl w:ilvl="7" w:tplc="04090003" w:tentative="1">
      <w:start w:val="1"/>
      <w:numFmt w:val="bullet"/>
      <w:lvlText w:val="o"/>
      <w:lvlJc w:val="left"/>
      <w:pPr>
        <w:ind w:left="7926" w:hanging="360"/>
      </w:pPr>
      <w:rPr>
        <w:rFonts w:ascii="Courier New" w:hAnsi="Courier New" w:cs="Courier New" w:hint="default"/>
      </w:rPr>
    </w:lvl>
    <w:lvl w:ilvl="8" w:tplc="04090005" w:tentative="1">
      <w:start w:val="1"/>
      <w:numFmt w:val="bullet"/>
      <w:lvlText w:val=""/>
      <w:lvlJc w:val="left"/>
      <w:pPr>
        <w:ind w:left="8646" w:hanging="360"/>
      </w:pPr>
      <w:rPr>
        <w:rFonts w:ascii="Wingdings" w:hAnsi="Wingdings" w:hint="default"/>
      </w:rPr>
    </w:lvl>
  </w:abstractNum>
  <w:abstractNum w:abstractNumId="42">
    <w:nsid w:val="5B5E7396"/>
    <w:multiLevelType w:val="hybridMultilevel"/>
    <w:tmpl w:val="A88A2B96"/>
    <w:lvl w:ilvl="0" w:tplc="E034C2CC">
      <w:start w:val="1"/>
      <w:numFmt w:val="upperLetter"/>
      <w:lvlText w:val="%1."/>
      <w:lvlJc w:val="left"/>
      <w:pPr>
        <w:tabs>
          <w:tab w:val="num" w:pos="792"/>
        </w:tabs>
        <w:ind w:left="720" w:hanging="360"/>
      </w:pPr>
      <w:rPr>
        <w:rFonts w:ascii="Times New Roman" w:hAnsi="Times New Roman" w:hint="default"/>
        <w:b w:val="0"/>
        <w:i w:val="0"/>
        <w:color w:val="auto"/>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3">
    <w:nsid w:val="5C3C45AC"/>
    <w:multiLevelType w:val="hybridMultilevel"/>
    <w:tmpl w:val="B95CA25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nsid w:val="63613F8F"/>
    <w:multiLevelType w:val="multilevel"/>
    <w:tmpl w:val="90F818FE"/>
    <w:lvl w:ilvl="0">
      <w:start w:val="1"/>
      <w:numFmt w:val="upperLetter"/>
      <w:lvlText w:val="%1."/>
      <w:lvlJc w:val="left"/>
      <w:pPr>
        <w:tabs>
          <w:tab w:val="num" w:pos="900"/>
        </w:tabs>
        <w:ind w:left="900" w:hanging="360"/>
      </w:pPr>
      <w:rPr>
        <w:rFonts w:hint="default"/>
        <w:b w:val="0"/>
        <w:i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5">
    <w:nsid w:val="63673104"/>
    <w:multiLevelType w:val="hybridMultilevel"/>
    <w:tmpl w:val="4FC47DB4"/>
    <w:lvl w:ilvl="0" w:tplc="76CA8DBA">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46">
    <w:nsid w:val="661B6DB7"/>
    <w:multiLevelType w:val="hybridMultilevel"/>
    <w:tmpl w:val="A7F63534"/>
    <w:lvl w:ilvl="0" w:tplc="B09CD550">
      <w:start w:val="1"/>
      <w:numFmt w:val="decimal"/>
      <w:lvlText w:val="%1."/>
      <w:lvlJc w:val="left"/>
      <w:pPr>
        <w:tabs>
          <w:tab w:val="num" w:pos="2700"/>
        </w:tabs>
        <w:ind w:left="2700" w:hanging="360"/>
      </w:pPr>
      <w:rPr>
        <w:rFonts w:ascii="Times New Roman" w:hAnsi="Times New Roman" w:hint="default"/>
        <w:b w:val="0"/>
        <w:i w:val="0"/>
        <w:strike w:val="0"/>
        <w:dstrike w:val="0"/>
        <w:color w:val="auto"/>
        <w:sz w:val="24"/>
        <w:u w:val="none"/>
      </w:rPr>
    </w:lvl>
    <w:lvl w:ilvl="1" w:tplc="04090019" w:tentative="1">
      <w:start w:val="1"/>
      <w:numFmt w:val="lowerLetter"/>
      <w:lvlText w:val="%2."/>
      <w:lvlJc w:val="left"/>
      <w:pPr>
        <w:tabs>
          <w:tab w:val="num" w:pos="3420"/>
        </w:tabs>
        <w:ind w:left="3420" w:hanging="360"/>
      </w:pPr>
    </w:lvl>
    <w:lvl w:ilvl="2" w:tplc="0409001B" w:tentative="1">
      <w:start w:val="1"/>
      <w:numFmt w:val="lowerRoman"/>
      <w:lvlText w:val="%3."/>
      <w:lvlJc w:val="right"/>
      <w:pPr>
        <w:tabs>
          <w:tab w:val="num" w:pos="4140"/>
        </w:tabs>
        <w:ind w:left="4140" w:hanging="180"/>
      </w:pPr>
    </w:lvl>
    <w:lvl w:ilvl="3" w:tplc="0409000F" w:tentative="1">
      <w:start w:val="1"/>
      <w:numFmt w:val="decimal"/>
      <w:lvlText w:val="%4."/>
      <w:lvlJc w:val="left"/>
      <w:pPr>
        <w:tabs>
          <w:tab w:val="num" w:pos="4860"/>
        </w:tabs>
        <w:ind w:left="4860" w:hanging="360"/>
      </w:pPr>
    </w:lvl>
    <w:lvl w:ilvl="4" w:tplc="04090019" w:tentative="1">
      <w:start w:val="1"/>
      <w:numFmt w:val="lowerLetter"/>
      <w:lvlText w:val="%5."/>
      <w:lvlJc w:val="left"/>
      <w:pPr>
        <w:tabs>
          <w:tab w:val="num" w:pos="5580"/>
        </w:tabs>
        <w:ind w:left="5580" w:hanging="360"/>
      </w:pPr>
    </w:lvl>
    <w:lvl w:ilvl="5" w:tplc="0409001B" w:tentative="1">
      <w:start w:val="1"/>
      <w:numFmt w:val="lowerRoman"/>
      <w:lvlText w:val="%6."/>
      <w:lvlJc w:val="right"/>
      <w:pPr>
        <w:tabs>
          <w:tab w:val="num" w:pos="6300"/>
        </w:tabs>
        <w:ind w:left="6300" w:hanging="180"/>
      </w:pPr>
    </w:lvl>
    <w:lvl w:ilvl="6" w:tplc="0409000F" w:tentative="1">
      <w:start w:val="1"/>
      <w:numFmt w:val="decimal"/>
      <w:lvlText w:val="%7."/>
      <w:lvlJc w:val="left"/>
      <w:pPr>
        <w:tabs>
          <w:tab w:val="num" w:pos="7020"/>
        </w:tabs>
        <w:ind w:left="7020" w:hanging="360"/>
      </w:pPr>
    </w:lvl>
    <w:lvl w:ilvl="7" w:tplc="04090019" w:tentative="1">
      <w:start w:val="1"/>
      <w:numFmt w:val="lowerLetter"/>
      <w:lvlText w:val="%8."/>
      <w:lvlJc w:val="left"/>
      <w:pPr>
        <w:tabs>
          <w:tab w:val="num" w:pos="7740"/>
        </w:tabs>
        <w:ind w:left="7740" w:hanging="360"/>
      </w:pPr>
    </w:lvl>
    <w:lvl w:ilvl="8" w:tplc="0409001B" w:tentative="1">
      <w:start w:val="1"/>
      <w:numFmt w:val="lowerRoman"/>
      <w:lvlText w:val="%9."/>
      <w:lvlJc w:val="right"/>
      <w:pPr>
        <w:tabs>
          <w:tab w:val="num" w:pos="8460"/>
        </w:tabs>
        <w:ind w:left="8460" w:hanging="180"/>
      </w:pPr>
    </w:lvl>
  </w:abstractNum>
  <w:abstractNum w:abstractNumId="47">
    <w:nsid w:val="666740E6"/>
    <w:multiLevelType w:val="hybridMultilevel"/>
    <w:tmpl w:val="F59E6AF0"/>
    <w:lvl w:ilvl="0" w:tplc="76CA8DBA">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8">
    <w:nsid w:val="69F94AA0"/>
    <w:multiLevelType w:val="hybridMultilevel"/>
    <w:tmpl w:val="2BC8071C"/>
    <w:lvl w:ilvl="0" w:tplc="76CA8DBA">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49">
    <w:nsid w:val="6D6C13FF"/>
    <w:multiLevelType w:val="hybridMultilevel"/>
    <w:tmpl w:val="CF32366E"/>
    <w:lvl w:ilvl="0" w:tplc="8D4899DA">
      <w:start w:val="3"/>
      <w:numFmt w:val="decimal"/>
      <w:lvlText w:val="%1."/>
      <w:lvlJc w:val="left"/>
      <w:pPr>
        <w:tabs>
          <w:tab w:val="num" w:pos="900"/>
        </w:tabs>
        <w:ind w:left="900" w:hanging="360"/>
      </w:pPr>
      <w:rPr>
        <w:rFonts w:hint="default"/>
        <w:b w:val="0"/>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0">
    <w:nsid w:val="700C4C5A"/>
    <w:multiLevelType w:val="hybridMultilevel"/>
    <w:tmpl w:val="1E12E172"/>
    <w:lvl w:ilvl="0" w:tplc="7ABE5A50">
      <w:start w:val="1"/>
      <w:numFmt w:val="decimal"/>
      <w:lvlText w:val="%1."/>
      <w:lvlJc w:val="left"/>
      <w:pPr>
        <w:ind w:left="810" w:hanging="360"/>
      </w:pPr>
      <w:rPr>
        <w:rFonts w:hint="default"/>
        <w:b w:val="0"/>
        <w:i w:val="0"/>
        <w:u w:val="single"/>
      </w:rPr>
    </w:lvl>
    <w:lvl w:ilvl="1" w:tplc="04090019">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51">
    <w:nsid w:val="702B0069"/>
    <w:multiLevelType w:val="hybridMultilevel"/>
    <w:tmpl w:val="D176258A"/>
    <w:lvl w:ilvl="0" w:tplc="76CA8DBA">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52">
    <w:nsid w:val="71230FC1"/>
    <w:multiLevelType w:val="hybridMultilevel"/>
    <w:tmpl w:val="D848C0A8"/>
    <w:lvl w:ilvl="0" w:tplc="85C8E6F6">
      <w:start w:val="1"/>
      <w:numFmt w:val="upperRoman"/>
      <w:lvlText w:val="%1."/>
      <w:lvlJc w:val="left"/>
      <w:pPr>
        <w:tabs>
          <w:tab w:val="num" w:pos="720"/>
        </w:tabs>
        <w:ind w:left="720" w:hanging="720"/>
      </w:pPr>
      <w:rPr>
        <w:rFonts w:hint="default"/>
        <w:b/>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53">
    <w:nsid w:val="73E74586"/>
    <w:multiLevelType w:val="hybridMultilevel"/>
    <w:tmpl w:val="EC8C43C4"/>
    <w:lvl w:ilvl="0" w:tplc="0409000F">
      <w:start w:val="1"/>
      <w:numFmt w:val="decimal"/>
      <w:lvlText w:val="%1."/>
      <w:lvlJc w:val="left"/>
      <w:pPr>
        <w:tabs>
          <w:tab w:val="num" w:pos="1260"/>
        </w:tabs>
        <w:ind w:left="1260" w:hanging="360"/>
      </w:pPr>
      <w:rPr>
        <w:rFonts w:hint="default"/>
      </w:rPr>
    </w:lvl>
    <w:lvl w:ilvl="1" w:tplc="04090019" w:tentative="1">
      <w:start w:val="1"/>
      <w:numFmt w:val="lowerLetter"/>
      <w:lvlText w:val="%2."/>
      <w:lvlJc w:val="left"/>
      <w:pPr>
        <w:tabs>
          <w:tab w:val="num" w:pos="1980"/>
        </w:tabs>
        <w:ind w:left="1980" w:hanging="360"/>
      </w:pPr>
    </w:lvl>
    <w:lvl w:ilvl="2" w:tplc="0409001B" w:tentative="1">
      <w:start w:val="1"/>
      <w:numFmt w:val="lowerRoman"/>
      <w:lvlText w:val="%3."/>
      <w:lvlJc w:val="right"/>
      <w:pPr>
        <w:tabs>
          <w:tab w:val="num" w:pos="2700"/>
        </w:tabs>
        <w:ind w:left="2700" w:hanging="180"/>
      </w:pPr>
    </w:lvl>
    <w:lvl w:ilvl="3" w:tplc="0409000F" w:tentative="1">
      <w:start w:val="1"/>
      <w:numFmt w:val="decimal"/>
      <w:lvlText w:val="%4."/>
      <w:lvlJc w:val="left"/>
      <w:pPr>
        <w:tabs>
          <w:tab w:val="num" w:pos="3420"/>
        </w:tabs>
        <w:ind w:left="3420" w:hanging="360"/>
      </w:pPr>
    </w:lvl>
    <w:lvl w:ilvl="4" w:tplc="04090019" w:tentative="1">
      <w:start w:val="1"/>
      <w:numFmt w:val="lowerLetter"/>
      <w:lvlText w:val="%5."/>
      <w:lvlJc w:val="left"/>
      <w:pPr>
        <w:tabs>
          <w:tab w:val="num" w:pos="4140"/>
        </w:tabs>
        <w:ind w:left="4140" w:hanging="360"/>
      </w:pPr>
    </w:lvl>
    <w:lvl w:ilvl="5" w:tplc="0409001B" w:tentative="1">
      <w:start w:val="1"/>
      <w:numFmt w:val="lowerRoman"/>
      <w:lvlText w:val="%6."/>
      <w:lvlJc w:val="right"/>
      <w:pPr>
        <w:tabs>
          <w:tab w:val="num" w:pos="4860"/>
        </w:tabs>
        <w:ind w:left="4860" w:hanging="180"/>
      </w:pPr>
    </w:lvl>
    <w:lvl w:ilvl="6" w:tplc="0409000F" w:tentative="1">
      <w:start w:val="1"/>
      <w:numFmt w:val="decimal"/>
      <w:lvlText w:val="%7."/>
      <w:lvlJc w:val="left"/>
      <w:pPr>
        <w:tabs>
          <w:tab w:val="num" w:pos="5580"/>
        </w:tabs>
        <w:ind w:left="5580" w:hanging="360"/>
      </w:pPr>
    </w:lvl>
    <w:lvl w:ilvl="7" w:tplc="04090019" w:tentative="1">
      <w:start w:val="1"/>
      <w:numFmt w:val="lowerLetter"/>
      <w:lvlText w:val="%8."/>
      <w:lvlJc w:val="left"/>
      <w:pPr>
        <w:tabs>
          <w:tab w:val="num" w:pos="6300"/>
        </w:tabs>
        <w:ind w:left="6300" w:hanging="360"/>
      </w:pPr>
    </w:lvl>
    <w:lvl w:ilvl="8" w:tplc="0409001B" w:tentative="1">
      <w:start w:val="1"/>
      <w:numFmt w:val="lowerRoman"/>
      <w:lvlText w:val="%9."/>
      <w:lvlJc w:val="right"/>
      <w:pPr>
        <w:tabs>
          <w:tab w:val="num" w:pos="7020"/>
        </w:tabs>
        <w:ind w:left="7020" w:hanging="180"/>
      </w:pPr>
    </w:lvl>
  </w:abstractNum>
  <w:abstractNum w:abstractNumId="54">
    <w:nsid w:val="73FB26B0"/>
    <w:multiLevelType w:val="hybridMultilevel"/>
    <w:tmpl w:val="A162BB46"/>
    <w:lvl w:ilvl="0" w:tplc="5F641566">
      <w:start w:val="1"/>
      <w:numFmt w:val="upperLetter"/>
      <w:lvlText w:val="%1."/>
      <w:lvlJc w:val="left"/>
      <w:pPr>
        <w:tabs>
          <w:tab w:val="num" w:pos="900"/>
        </w:tabs>
        <w:ind w:left="900" w:hanging="360"/>
      </w:pPr>
      <w:rPr>
        <w:rFonts w:hint="default"/>
        <w:b w:val="0"/>
        <w:i w:val="0"/>
        <w:color w:val="auto"/>
      </w:rPr>
    </w:lvl>
    <w:lvl w:ilvl="1" w:tplc="04090019">
      <w:start w:val="1"/>
      <w:numFmt w:val="lowerLetter"/>
      <w:lvlText w:val="%2."/>
      <w:lvlJc w:val="left"/>
      <w:pPr>
        <w:tabs>
          <w:tab w:val="num" w:pos="1980"/>
        </w:tabs>
        <w:ind w:left="1980" w:hanging="360"/>
      </w:pPr>
    </w:lvl>
    <w:lvl w:ilvl="2" w:tplc="0409001B" w:tentative="1">
      <w:start w:val="1"/>
      <w:numFmt w:val="lowerRoman"/>
      <w:lvlText w:val="%3."/>
      <w:lvlJc w:val="right"/>
      <w:pPr>
        <w:tabs>
          <w:tab w:val="num" w:pos="2700"/>
        </w:tabs>
        <w:ind w:left="2700" w:hanging="180"/>
      </w:pPr>
    </w:lvl>
    <w:lvl w:ilvl="3" w:tplc="0409000F" w:tentative="1">
      <w:start w:val="1"/>
      <w:numFmt w:val="decimal"/>
      <w:lvlText w:val="%4."/>
      <w:lvlJc w:val="left"/>
      <w:pPr>
        <w:tabs>
          <w:tab w:val="num" w:pos="3420"/>
        </w:tabs>
        <w:ind w:left="3420" w:hanging="360"/>
      </w:pPr>
    </w:lvl>
    <w:lvl w:ilvl="4" w:tplc="04090019" w:tentative="1">
      <w:start w:val="1"/>
      <w:numFmt w:val="lowerLetter"/>
      <w:lvlText w:val="%5."/>
      <w:lvlJc w:val="left"/>
      <w:pPr>
        <w:tabs>
          <w:tab w:val="num" w:pos="4140"/>
        </w:tabs>
        <w:ind w:left="4140" w:hanging="360"/>
      </w:pPr>
    </w:lvl>
    <w:lvl w:ilvl="5" w:tplc="0409001B" w:tentative="1">
      <w:start w:val="1"/>
      <w:numFmt w:val="lowerRoman"/>
      <w:lvlText w:val="%6."/>
      <w:lvlJc w:val="right"/>
      <w:pPr>
        <w:tabs>
          <w:tab w:val="num" w:pos="4860"/>
        </w:tabs>
        <w:ind w:left="4860" w:hanging="180"/>
      </w:pPr>
    </w:lvl>
    <w:lvl w:ilvl="6" w:tplc="0409000F" w:tentative="1">
      <w:start w:val="1"/>
      <w:numFmt w:val="decimal"/>
      <w:lvlText w:val="%7."/>
      <w:lvlJc w:val="left"/>
      <w:pPr>
        <w:tabs>
          <w:tab w:val="num" w:pos="5580"/>
        </w:tabs>
        <w:ind w:left="5580" w:hanging="360"/>
      </w:pPr>
    </w:lvl>
    <w:lvl w:ilvl="7" w:tplc="04090019" w:tentative="1">
      <w:start w:val="1"/>
      <w:numFmt w:val="lowerLetter"/>
      <w:lvlText w:val="%8."/>
      <w:lvlJc w:val="left"/>
      <w:pPr>
        <w:tabs>
          <w:tab w:val="num" w:pos="6300"/>
        </w:tabs>
        <w:ind w:left="6300" w:hanging="360"/>
      </w:pPr>
    </w:lvl>
    <w:lvl w:ilvl="8" w:tplc="0409001B" w:tentative="1">
      <w:start w:val="1"/>
      <w:numFmt w:val="lowerRoman"/>
      <w:lvlText w:val="%9."/>
      <w:lvlJc w:val="right"/>
      <w:pPr>
        <w:tabs>
          <w:tab w:val="num" w:pos="7020"/>
        </w:tabs>
        <w:ind w:left="7020" w:hanging="180"/>
      </w:pPr>
    </w:lvl>
  </w:abstractNum>
  <w:abstractNum w:abstractNumId="55">
    <w:nsid w:val="767B2064"/>
    <w:multiLevelType w:val="hybridMultilevel"/>
    <w:tmpl w:val="8F287BC4"/>
    <w:lvl w:ilvl="0" w:tplc="E7568B54">
      <w:start w:val="1"/>
      <w:numFmt w:val="decimal"/>
      <w:lvlText w:val="%1."/>
      <w:lvlJc w:val="left"/>
      <w:pPr>
        <w:ind w:left="1260" w:hanging="360"/>
      </w:pPr>
      <w:rPr>
        <w:rFonts w:hint="default"/>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56">
    <w:nsid w:val="7C3F4E7A"/>
    <w:multiLevelType w:val="hybridMultilevel"/>
    <w:tmpl w:val="AEC09E86"/>
    <w:lvl w:ilvl="0" w:tplc="76CA8DBA">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57">
    <w:nsid w:val="7C8541BA"/>
    <w:multiLevelType w:val="hybridMultilevel"/>
    <w:tmpl w:val="93AA6972"/>
    <w:lvl w:ilvl="0" w:tplc="24E865EE">
      <w:start w:val="1"/>
      <w:numFmt w:val="upperLetter"/>
      <w:lvlText w:val="%1."/>
      <w:lvlJc w:val="left"/>
      <w:pPr>
        <w:tabs>
          <w:tab w:val="num" w:pos="1260"/>
        </w:tabs>
        <w:ind w:left="1260" w:hanging="360"/>
      </w:pPr>
      <w:rPr>
        <w:rFonts w:hint="default"/>
        <w:b w:val="0"/>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8">
    <w:nsid w:val="7CC61AD1"/>
    <w:multiLevelType w:val="hybridMultilevel"/>
    <w:tmpl w:val="FC223D16"/>
    <w:lvl w:ilvl="0" w:tplc="76CA8DBA">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9">
    <w:nsid w:val="7E997659"/>
    <w:multiLevelType w:val="hybridMultilevel"/>
    <w:tmpl w:val="ED289AE2"/>
    <w:lvl w:ilvl="0" w:tplc="11FC64E0">
      <w:start w:val="1"/>
      <w:numFmt w:val="upperLetter"/>
      <w:lvlText w:val="%1."/>
      <w:lvlJc w:val="left"/>
      <w:pPr>
        <w:tabs>
          <w:tab w:val="num" w:pos="450"/>
        </w:tabs>
        <w:ind w:left="450" w:hanging="360"/>
      </w:pPr>
      <w:rPr>
        <w:rFonts w:hint="default"/>
        <w:b w:val="0"/>
        <w:i w:val="0"/>
      </w:rPr>
    </w:lvl>
    <w:lvl w:ilvl="1" w:tplc="04090019">
      <w:start w:val="1"/>
      <w:numFmt w:val="lowerLetter"/>
      <w:lvlText w:val="%2."/>
      <w:lvlJc w:val="left"/>
      <w:pPr>
        <w:tabs>
          <w:tab w:val="num" w:pos="1485"/>
        </w:tabs>
        <w:ind w:left="1485" w:hanging="360"/>
      </w:pPr>
    </w:lvl>
    <w:lvl w:ilvl="2" w:tplc="417EE99E">
      <w:start w:val="1"/>
      <w:numFmt w:val="decimal"/>
      <w:lvlText w:val="%3."/>
      <w:lvlJc w:val="left"/>
      <w:pPr>
        <w:tabs>
          <w:tab w:val="num" w:pos="2385"/>
        </w:tabs>
        <w:ind w:left="2385" w:hanging="360"/>
      </w:pPr>
      <w:rPr>
        <w:rFonts w:hint="default"/>
        <w:b w:val="0"/>
        <w:i w:val="0"/>
      </w:rPr>
    </w:lvl>
    <w:lvl w:ilvl="3" w:tplc="417EE99E">
      <w:start w:val="1"/>
      <w:numFmt w:val="decimal"/>
      <w:lvlText w:val="%4."/>
      <w:lvlJc w:val="left"/>
      <w:pPr>
        <w:tabs>
          <w:tab w:val="num" w:pos="2925"/>
        </w:tabs>
        <w:ind w:left="2925" w:hanging="360"/>
      </w:pPr>
      <w:rPr>
        <w:rFonts w:hint="default"/>
        <w:b w:val="0"/>
        <w:i w:val="0"/>
      </w:rPr>
    </w:lvl>
    <w:lvl w:ilvl="4" w:tplc="04090019" w:tentative="1">
      <w:start w:val="1"/>
      <w:numFmt w:val="lowerLetter"/>
      <w:lvlText w:val="%5."/>
      <w:lvlJc w:val="left"/>
      <w:pPr>
        <w:tabs>
          <w:tab w:val="num" w:pos="3645"/>
        </w:tabs>
        <w:ind w:left="3645" w:hanging="360"/>
      </w:pPr>
    </w:lvl>
    <w:lvl w:ilvl="5" w:tplc="0409001B" w:tentative="1">
      <w:start w:val="1"/>
      <w:numFmt w:val="lowerRoman"/>
      <w:lvlText w:val="%6."/>
      <w:lvlJc w:val="right"/>
      <w:pPr>
        <w:tabs>
          <w:tab w:val="num" w:pos="4365"/>
        </w:tabs>
        <w:ind w:left="4365" w:hanging="180"/>
      </w:pPr>
    </w:lvl>
    <w:lvl w:ilvl="6" w:tplc="0409000F" w:tentative="1">
      <w:start w:val="1"/>
      <w:numFmt w:val="decimal"/>
      <w:lvlText w:val="%7."/>
      <w:lvlJc w:val="left"/>
      <w:pPr>
        <w:tabs>
          <w:tab w:val="num" w:pos="5085"/>
        </w:tabs>
        <w:ind w:left="5085" w:hanging="360"/>
      </w:pPr>
    </w:lvl>
    <w:lvl w:ilvl="7" w:tplc="04090019" w:tentative="1">
      <w:start w:val="1"/>
      <w:numFmt w:val="lowerLetter"/>
      <w:lvlText w:val="%8."/>
      <w:lvlJc w:val="left"/>
      <w:pPr>
        <w:tabs>
          <w:tab w:val="num" w:pos="5805"/>
        </w:tabs>
        <w:ind w:left="5805" w:hanging="360"/>
      </w:pPr>
    </w:lvl>
    <w:lvl w:ilvl="8" w:tplc="0409001B" w:tentative="1">
      <w:start w:val="1"/>
      <w:numFmt w:val="lowerRoman"/>
      <w:lvlText w:val="%9."/>
      <w:lvlJc w:val="right"/>
      <w:pPr>
        <w:tabs>
          <w:tab w:val="num" w:pos="6525"/>
        </w:tabs>
        <w:ind w:left="6525" w:hanging="180"/>
      </w:pPr>
    </w:lvl>
  </w:abstractNum>
  <w:num w:numId="1">
    <w:abstractNumId w:val="35"/>
  </w:num>
  <w:num w:numId="2">
    <w:abstractNumId w:val="29"/>
  </w:num>
  <w:num w:numId="3">
    <w:abstractNumId w:val="46"/>
  </w:num>
  <w:num w:numId="4">
    <w:abstractNumId w:val="52"/>
  </w:num>
  <w:num w:numId="5">
    <w:abstractNumId w:val="49"/>
  </w:num>
  <w:num w:numId="6">
    <w:abstractNumId w:val="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44"/>
  </w:num>
  <w:num w:numId="8">
    <w:abstractNumId w:val="36"/>
  </w:num>
  <w:num w:numId="9">
    <w:abstractNumId w:val="57"/>
  </w:num>
  <w:num w:numId="10">
    <w:abstractNumId w:val="11"/>
  </w:num>
  <w:num w:numId="11">
    <w:abstractNumId w:val="34"/>
  </w:num>
  <w:num w:numId="12">
    <w:abstractNumId w:val="30"/>
  </w:num>
  <w:num w:numId="13">
    <w:abstractNumId w:val="27"/>
  </w:num>
  <w:num w:numId="14">
    <w:abstractNumId w:val="32"/>
  </w:num>
  <w:num w:numId="15">
    <w:abstractNumId w:val="37"/>
  </w:num>
  <w:num w:numId="16">
    <w:abstractNumId w:val="5"/>
  </w:num>
  <w:num w:numId="17">
    <w:abstractNumId w:val="28"/>
  </w:num>
  <w:num w:numId="18">
    <w:abstractNumId w:val="12"/>
  </w:num>
  <w:num w:numId="19">
    <w:abstractNumId w:val="42"/>
  </w:num>
  <w:num w:numId="20">
    <w:abstractNumId w:val="16"/>
  </w:num>
  <w:num w:numId="21">
    <w:abstractNumId w:val="21"/>
  </w:num>
  <w:num w:numId="22">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5"/>
  </w:num>
  <w:num w:numId="24">
    <w:abstractNumId w:val="55"/>
  </w:num>
  <w:num w:numId="25">
    <w:abstractNumId w:val="6"/>
  </w:num>
  <w:num w:numId="26">
    <w:abstractNumId w:val="20"/>
  </w:num>
  <w:num w:numId="27">
    <w:abstractNumId w:val="3"/>
  </w:num>
  <w:num w:numId="28">
    <w:abstractNumId w:val="33"/>
  </w:num>
  <w:num w:numId="29">
    <w:abstractNumId w:val="53"/>
  </w:num>
  <w:num w:numId="30">
    <w:abstractNumId w:val="1"/>
  </w:num>
  <w:num w:numId="31">
    <w:abstractNumId w:val="50"/>
  </w:num>
  <w:num w:numId="32">
    <w:abstractNumId w:val="59"/>
  </w:num>
  <w:num w:numId="33">
    <w:abstractNumId w:val="39"/>
  </w:num>
  <w:num w:numId="34">
    <w:abstractNumId w:val="54"/>
  </w:num>
  <w:num w:numId="35">
    <w:abstractNumId w:val="22"/>
  </w:num>
  <w:num w:numId="36">
    <w:abstractNumId w:val="40"/>
  </w:num>
  <w:num w:numId="37">
    <w:abstractNumId w:val="47"/>
  </w:num>
  <w:num w:numId="38">
    <w:abstractNumId w:val="58"/>
  </w:num>
  <w:num w:numId="39">
    <w:abstractNumId w:val="17"/>
  </w:num>
  <w:num w:numId="40">
    <w:abstractNumId w:val="23"/>
  </w:num>
  <w:num w:numId="41">
    <w:abstractNumId w:val="2"/>
  </w:num>
  <w:num w:numId="42">
    <w:abstractNumId w:val="9"/>
  </w:num>
  <w:num w:numId="43">
    <w:abstractNumId w:val="13"/>
  </w:num>
  <w:num w:numId="44">
    <w:abstractNumId w:val="18"/>
  </w:num>
  <w:num w:numId="45">
    <w:abstractNumId w:val="31"/>
  </w:num>
  <w:num w:numId="46">
    <w:abstractNumId w:val="4"/>
  </w:num>
  <w:num w:numId="47">
    <w:abstractNumId w:val="38"/>
  </w:num>
  <w:num w:numId="48">
    <w:abstractNumId w:val="7"/>
  </w:num>
  <w:num w:numId="49">
    <w:abstractNumId w:val="56"/>
  </w:num>
  <w:num w:numId="50">
    <w:abstractNumId w:val="48"/>
  </w:num>
  <w:num w:numId="51">
    <w:abstractNumId w:val="51"/>
  </w:num>
  <w:num w:numId="52">
    <w:abstractNumId w:val="25"/>
  </w:num>
  <w:num w:numId="53">
    <w:abstractNumId w:val="19"/>
  </w:num>
  <w:num w:numId="54">
    <w:abstractNumId w:val="45"/>
  </w:num>
  <w:num w:numId="55">
    <w:abstractNumId w:val="10"/>
  </w:num>
  <w:num w:numId="56">
    <w:abstractNumId w:val="8"/>
  </w:num>
  <w:num w:numId="57">
    <w:abstractNumId w:val="41"/>
  </w:num>
  <w:num w:numId="58">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9">
    <w:abstractNumId w:val="26"/>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0">
    <w:abstractNumId w:val="14"/>
  </w:num>
  <w:num w:numId="61">
    <w:abstractNumId w:val="43"/>
  </w:num>
  <w:num w:numId="62">
    <w:abstractNumId w:val="0"/>
  </w:num>
  <w:numIdMacAtCleanup w:val="6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20"/>
  <w:drawingGridHorizontalSpacing w:val="12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651C9"/>
    <w:rsid w:val="00006868"/>
    <w:rsid w:val="000216C0"/>
    <w:rsid w:val="000220E8"/>
    <w:rsid w:val="00027793"/>
    <w:rsid w:val="0003142E"/>
    <w:rsid w:val="0003591F"/>
    <w:rsid w:val="000378B5"/>
    <w:rsid w:val="00041710"/>
    <w:rsid w:val="00042427"/>
    <w:rsid w:val="000529DA"/>
    <w:rsid w:val="00071391"/>
    <w:rsid w:val="0007221D"/>
    <w:rsid w:val="0008309B"/>
    <w:rsid w:val="00090EB4"/>
    <w:rsid w:val="0009639A"/>
    <w:rsid w:val="000A5087"/>
    <w:rsid w:val="000B35E0"/>
    <w:rsid w:val="000C0951"/>
    <w:rsid w:val="000C0F58"/>
    <w:rsid w:val="000D1ECD"/>
    <w:rsid w:val="000E6634"/>
    <w:rsid w:val="000E7BB0"/>
    <w:rsid w:val="000F7258"/>
    <w:rsid w:val="001013C1"/>
    <w:rsid w:val="00104EF7"/>
    <w:rsid w:val="00107C28"/>
    <w:rsid w:val="001221A9"/>
    <w:rsid w:val="00123532"/>
    <w:rsid w:val="00141D95"/>
    <w:rsid w:val="0015372C"/>
    <w:rsid w:val="001537F2"/>
    <w:rsid w:val="00156272"/>
    <w:rsid w:val="00161856"/>
    <w:rsid w:val="0016472A"/>
    <w:rsid w:val="001652AC"/>
    <w:rsid w:val="00166316"/>
    <w:rsid w:val="001708B2"/>
    <w:rsid w:val="00172944"/>
    <w:rsid w:val="00172D43"/>
    <w:rsid w:val="001A14F7"/>
    <w:rsid w:val="001D0CFE"/>
    <w:rsid w:val="001E5239"/>
    <w:rsid w:val="001F760A"/>
    <w:rsid w:val="00205173"/>
    <w:rsid w:val="002109F7"/>
    <w:rsid w:val="00211A7F"/>
    <w:rsid w:val="00215A64"/>
    <w:rsid w:val="00222921"/>
    <w:rsid w:val="00232EFC"/>
    <w:rsid w:val="00236F9C"/>
    <w:rsid w:val="002407DB"/>
    <w:rsid w:val="00253AA9"/>
    <w:rsid w:val="002544CD"/>
    <w:rsid w:val="002566F4"/>
    <w:rsid w:val="00265458"/>
    <w:rsid w:val="00265D50"/>
    <w:rsid w:val="002707FF"/>
    <w:rsid w:val="0028558E"/>
    <w:rsid w:val="00296929"/>
    <w:rsid w:val="002A798E"/>
    <w:rsid w:val="002B0927"/>
    <w:rsid w:val="002B2DD7"/>
    <w:rsid w:val="002C6525"/>
    <w:rsid w:val="002D238F"/>
    <w:rsid w:val="002E19B7"/>
    <w:rsid w:val="002F0D51"/>
    <w:rsid w:val="002F5C47"/>
    <w:rsid w:val="003003E9"/>
    <w:rsid w:val="00310276"/>
    <w:rsid w:val="0031434F"/>
    <w:rsid w:val="00314CFC"/>
    <w:rsid w:val="00323F5F"/>
    <w:rsid w:val="00335409"/>
    <w:rsid w:val="003543AC"/>
    <w:rsid w:val="00361D7A"/>
    <w:rsid w:val="00375A58"/>
    <w:rsid w:val="003958AA"/>
    <w:rsid w:val="003B5ABD"/>
    <w:rsid w:val="00401CDD"/>
    <w:rsid w:val="00431A33"/>
    <w:rsid w:val="004427BD"/>
    <w:rsid w:val="0044708D"/>
    <w:rsid w:val="00450B39"/>
    <w:rsid w:val="00452E48"/>
    <w:rsid w:val="004537F6"/>
    <w:rsid w:val="00456510"/>
    <w:rsid w:val="0046466C"/>
    <w:rsid w:val="00474A87"/>
    <w:rsid w:val="00482DB7"/>
    <w:rsid w:val="00495264"/>
    <w:rsid w:val="004C10AF"/>
    <w:rsid w:val="004C2827"/>
    <w:rsid w:val="004D09F5"/>
    <w:rsid w:val="004D3419"/>
    <w:rsid w:val="004D7A33"/>
    <w:rsid w:val="004F37E4"/>
    <w:rsid w:val="00506E93"/>
    <w:rsid w:val="00507CB3"/>
    <w:rsid w:val="00522800"/>
    <w:rsid w:val="00542676"/>
    <w:rsid w:val="005428DC"/>
    <w:rsid w:val="00545A69"/>
    <w:rsid w:val="0054785C"/>
    <w:rsid w:val="0055124C"/>
    <w:rsid w:val="005736F5"/>
    <w:rsid w:val="00577D68"/>
    <w:rsid w:val="00581A88"/>
    <w:rsid w:val="0058275E"/>
    <w:rsid w:val="00586426"/>
    <w:rsid w:val="005A2D9F"/>
    <w:rsid w:val="005B49F8"/>
    <w:rsid w:val="005D2AA3"/>
    <w:rsid w:val="005E1675"/>
    <w:rsid w:val="005F481D"/>
    <w:rsid w:val="006078DE"/>
    <w:rsid w:val="006262A9"/>
    <w:rsid w:val="00654D47"/>
    <w:rsid w:val="00681AB5"/>
    <w:rsid w:val="006827D7"/>
    <w:rsid w:val="006B35FC"/>
    <w:rsid w:val="006C1281"/>
    <w:rsid w:val="00727EEE"/>
    <w:rsid w:val="00754B1A"/>
    <w:rsid w:val="00761F20"/>
    <w:rsid w:val="00762B65"/>
    <w:rsid w:val="0077315A"/>
    <w:rsid w:val="00784C36"/>
    <w:rsid w:val="00790834"/>
    <w:rsid w:val="00792D43"/>
    <w:rsid w:val="007A0AF3"/>
    <w:rsid w:val="007A6EF3"/>
    <w:rsid w:val="007B1ECA"/>
    <w:rsid w:val="007C4B48"/>
    <w:rsid w:val="007D04E8"/>
    <w:rsid w:val="007D733A"/>
    <w:rsid w:val="007E2920"/>
    <w:rsid w:val="007E7B71"/>
    <w:rsid w:val="007F2066"/>
    <w:rsid w:val="008123F5"/>
    <w:rsid w:val="00824199"/>
    <w:rsid w:val="00827641"/>
    <w:rsid w:val="00827BEF"/>
    <w:rsid w:val="008342DA"/>
    <w:rsid w:val="00834520"/>
    <w:rsid w:val="008442A3"/>
    <w:rsid w:val="00864323"/>
    <w:rsid w:val="00865C8B"/>
    <w:rsid w:val="00866260"/>
    <w:rsid w:val="0086659F"/>
    <w:rsid w:val="00867B3E"/>
    <w:rsid w:val="00871551"/>
    <w:rsid w:val="00871D88"/>
    <w:rsid w:val="00874A5C"/>
    <w:rsid w:val="00876542"/>
    <w:rsid w:val="00882512"/>
    <w:rsid w:val="008830C1"/>
    <w:rsid w:val="0088568D"/>
    <w:rsid w:val="00893EB6"/>
    <w:rsid w:val="008C15CC"/>
    <w:rsid w:val="008D2342"/>
    <w:rsid w:val="008D2DA2"/>
    <w:rsid w:val="008D3C05"/>
    <w:rsid w:val="00906E33"/>
    <w:rsid w:val="00910E59"/>
    <w:rsid w:val="009158BD"/>
    <w:rsid w:val="009179E6"/>
    <w:rsid w:val="00920529"/>
    <w:rsid w:val="0093028F"/>
    <w:rsid w:val="00934BA1"/>
    <w:rsid w:val="0094620D"/>
    <w:rsid w:val="00946F05"/>
    <w:rsid w:val="00951750"/>
    <w:rsid w:val="00954375"/>
    <w:rsid w:val="00957A26"/>
    <w:rsid w:val="00966B55"/>
    <w:rsid w:val="009744E6"/>
    <w:rsid w:val="00986CAF"/>
    <w:rsid w:val="009A1BD1"/>
    <w:rsid w:val="009B58E3"/>
    <w:rsid w:val="009C5B2D"/>
    <w:rsid w:val="009C651C"/>
    <w:rsid w:val="009F5068"/>
    <w:rsid w:val="009F5B6F"/>
    <w:rsid w:val="00A00FFD"/>
    <w:rsid w:val="00A01C2C"/>
    <w:rsid w:val="00A343B6"/>
    <w:rsid w:val="00A44E22"/>
    <w:rsid w:val="00A50326"/>
    <w:rsid w:val="00A513C9"/>
    <w:rsid w:val="00A62725"/>
    <w:rsid w:val="00A651C9"/>
    <w:rsid w:val="00A6666E"/>
    <w:rsid w:val="00A667E9"/>
    <w:rsid w:val="00A66B1D"/>
    <w:rsid w:val="00A724D1"/>
    <w:rsid w:val="00A8208D"/>
    <w:rsid w:val="00A9530E"/>
    <w:rsid w:val="00AA3193"/>
    <w:rsid w:val="00AA4123"/>
    <w:rsid w:val="00AA70B0"/>
    <w:rsid w:val="00AB667F"/>
    <w:rsid w:val="00AC1B91"/>
    <w:rsid w:val="00AC2F03"/>
    <w:rsid w:val="00AD5E81"/>
    <w:rsid w:val="00AE63A1"/>
    <w:rsid w:val="00AF014B"/>
    <w:rsid w:val="00B0040A"/>
    <w:rsid w:val="00B12B2A"/>
    <w:rsid w:val="00B2017E"/>
    <w:rsid w:val="00B4407C"/>
    <w:rsid w:val="00B47153"/>
    <w:rsid w:val="00B52B9B"/>
    <w:rsid w:val="00B6617C"/>
    <w:rsid w:val="00B67E9C"/>
    <w:rsid w:val="00B75DDD"/>
    <w:rsid w:val="00B820FB"/>
    <w:rsid w:val="00B9308B"/>
    <w:rsid w:val="00B95256"/>
    <w:rsid w:val="00B978B7"/>
    <w:rsid w:val="00BB3C52"/>
    <w:rsid w:val="00BB60E1"/>
    <w:rsid w:val="00BD0565"/>
    <w:rsid w:val="00BD780D"/>
    <w:rsid w:val="00BE510D"/>
    <w:rsid w:val="00BE520D"/>
    <w:rsid w:val="00BF2A2D"/>
    <w:rsid w:val="00C13514"/>
    <w:rsid w:val="00C33291"/>
    <w:rsid w:val="00C44016"/>
    <w:rsid w:val="00C50B80"/>
    <w:rsid w:val="00C51B93"/>
    <w:rsid w:val="00C62E24"/>
    <w:rsid w:val="00C74044"/>
    <w:rsid w:val="00C74C91"/>
    <w:rsid w:val="00C77E06"/>
    <w:rsid w:val="00C952FF"/>
    <w:rsid w:val="00CA055B"/>
    <w:rsid w:val="00CA4F6A"/>
    <w:rsid w:val="00CB05C4"/>
    <w:rsid w:val="00CB7E13"/>
    <w:rsid w:val="00CC78D2"/>
    <w:rsid w:val="00CD4325"/>
    <w:rsid w:val="00CE7AC7"/>
    <w:rsid w:val="00CF3041"/>
    <w:rsid w:val="00CF30ED"/>
    <w:rsid w:val="00D03E6D"/>
    <w:rsid w:val="00D42B5B"/>
    <w:rsid w:val="00D5111A"/>
    <w:rsid w:val="00D54488"/>
    <w:rsid w:val="00D72F71"/>
    <w:rsid w:val="00D75D06"/>
    <w:rsid w:val="00D90B1A"/>
    <w:rsid w:val="00DA6B6F"/>
    <w:rsid w:val="00DB4E28"/>
    <w:rsid w:val="00DC2F37"/>
    <w:rsid w:val="00DD4D2D"/>
    <w:rsid w:val="00DD63CA"/>
    <w:rsid w:val="00DF3F2A"/>
    <w:rsid w:val="00E236BF"/>
    <w:rsid w:val="00E3490E"/>
    <w:rsid w:val="00E50915"/>
    <w:rsid w:val="00E561BD"/>
    <w:rsid w:val="00E627D7"/>
    <w:rsid w:val="00E65BED"/>
    <w:rsid w:val="00E73AD6"/>
    <w:rsid w:val="00E76DD8"/>
    <w:rsid w:val="00E83140"/>
    <w:rsid w:val="00E8708F"/>
    <w:rsid w:val="00EA77D0"/>
    <w:rsid w:val="00EB1FC5"/>
    <w:rsid w:val="00ED4767"/>
    <w:rsid w:val="00ED6B94"/>
    <w:rsid w:val="00ED7C01"/>
    <w:rsid w:val="00EE0C49"/>
    <w:rsid w:val="00EE5856"/>
    <w:rsid w:val="00EE5D4E"/>
    <w:rsid w:val="00F17B14"/>
    <w:rsid w:val="00F23D50"/>
    <w:rsid w:val="00F403E6"/>
    <w:rsid w:val="00F41739"/>
    <w:rsid w:val="00F42A80"/>
    <w:rsid w:val="00F54FB6"/>
    <w:rsid w:val="00F64311"/>
    <w:rsid w:val="00F66CD4"/>
    <w:rsid w:val="00F7148C"/>
    <w:rsid w:val="00F81558"/>
    <w:rsid w:val="00F81731"/>
    <w:rsid w:val="00F867B8"/>
    <w:rsid w:val="00F936F1"/>
    <w:rsid w:val="00F963AC"/>
    <w:rsid w:val="00FA0599"/>
    <w:rsid w:val="00FA6ED3"/>
    <w:rsid w:val="00FE4B0B"/>
    <w:rsid w:val="00FE58D5"/>
    <w:rsid w:val="00FF154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address"/>
  <w:smartTagType w:namespaceuri="urn:schemas-microsoft-com:office:smarttags" w:name="PostalCode"/>
  <w:smartTagType w:namespaceuri="urn:schemas-microsoft-com:office:smarttags" w:name="State"/>
  <w:smartTagType w:namespaceuri="urn:schemas-microsoft-com:office:smarttags" w:name="City"/>
  <w:smartTagType w:namespaceuri="urn:schemas-microsoft-com:office:smarttags" w:name="Street"/>
  <w:smartTagType w:namespaceuri="urn:schemas-microsoft-com:office:smarttags" w:name="place"/>
  <w:smartTagType w:namespaceuri="urn:schemas-microsoft-com:office:smarttags" w:name="country-region"/>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header" w:uiPriority="99"/>
    <w:lsdException w:name="caption" w:semiHidden="1" w:unhideWhenUsed="1" w:qFormat="1"/>
    <w:lsdException w:name="annotation reference" w:uiPriority="99"/>
    <w:lsdException w:name="Title" w:qFormat="1"/>
    <w:lsdException w:name="Default Paragraph Font" w:uiPriority="1"/>
    <w:lsdException w:name="Subtitle" w:qFormat="1"/>
    <w:lsdException w:name="Hyperlink" w:uiPriority="99"/>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651C9"/>
    <w:rPr>
      <w:sz w:val="24"/>
      <w:szCs w:val="24"/>
    </w:rPr>
  </w:style>
  <w:style w:type="paragraph" w:styleId="Heading2">
    <w:name w:val="heading 2"/>
    <w:basedOn w:val="Normal"/>
    <w:next w:val="Normal"/>
    <w:qFormat/>
    <w:rsid w:val="00A651C9"/>
    <w:pPr>
      <w:keepNext/>
      <w:outlineLvl w:val="1"/>
    </w:pPr>
    <w:rPr>
      <w:szCs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A651C9"/>
    <w:pPr>
      <w:autoSpaceDE w:val="0"/>
      <w:autoSpaceDN w:val="0"/>
      <w:adjustRightInd w:val="0"/>
      <w:jc w:val="center"/>
    </w:pPr>
    <w:rPr>
      <w:rFonts w:ascii="Times" w:hAnsi="Times"/>
      <w:b/>
      <w:bCs/>
      <w:noProof/>
      <w:color w:val="000000"/>
    </w:rPr>
  </w:style>
  <w:style w:type="paragraph" w:customStyle="1" w:styleId="axNormal">
    <w:name w:val="axNormal"/>
    <w:basedOn w:val="Normal"/>
    <w:rsid w:val="00A651C9"/>
    <w:pPr>
      <w:tabs>
        <w:tab w:val="left" w:pos="720"/>
        <w:tab w:val="left" w:pos="1440"/>
        <w:tab w:val="left" w:pos="2160"/>
      </w:tabs>
      <w:overflowPunct w:val="0"/>
      <w:autoSpaceDE w:val="0"/>
      <w:autoSpaceDN w:val="0"/>
      <w:adjustRightInd w:val="0"/>
      <w:spacing w:line="239" w:lineRule="atLeast"/>
      <w:textAlignment w:val="baseline"/>
    </w:pPr>
    <w:rPr>
      <w:rFonts w:ascii="Times" w:hAnsi="Times"/>
      <w:szCs w:val="20"/>
    </w:rPr>
  </w:style>
  <w:style w:type="table" w:styleId="TableGrid">
    <w:name w:val="Table Grid"/>
    <w:basedOn w:val="TableNormal"/>
    <w:rsid w:val="00A651C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drFtr">
    <w:name w:val="HdrFtr"/>
    <w:basedOn w:val="Normal"/>
    <w:rsid w:val="00A651C9"/>
    <w:pPr>
      <w:widowControl w:val="0"/>
      <w:tabs>
        <w:tab w:val="center" w:pos="5040"/>
        <w:tab w:val="right" w:pos="10080"/>
        <w:tab w:val="right" w:pos="13680"/>
      </w:tabs>
      <w:autoSpaceDE w:val="0"/>
      <w:autoSpaceDN w:val="0"/>
      <w:adjustRightInd w:val="0"/>
    </w:pPr>
    <w:rPr>
      <w:rFonts w:ascii="Times" w:hAnsi="Times"/>
      <w:noProof/>
      <w:color w:val="000000"/>
    </w:rPr>
  </w:style>
  <w:style w:type="paragraph" w:customStyle="1" w:styleId="Paragraph">
    <w:name w:val="Paragraph"/>
    <w:basedOn w:val="Normal"/>
    <w:rsid w:val="00A651C9"/>
    <w:pPr>
      <w:widowControl w:val="0"/>
      <w:autoSpaceDE w:val="0"/>
      <w:autoSpaceDN w:val="0"/>
      <w:adjustRightInd w:val="0"/>
    </w:pPr>
    <w:rPr>
      <w:rFonts w:ascii="Times" w:hAnsi="Times"/>
      <w:noProof/>
      <w:color w:val="000000"/>
    </w:rPr>
  </w:style>
  <w:style w:type="character" w:styleId="CommentReference">
    <w:name w:val="annotation reference"/>
    <w:basedOn w:val="DefaultParagraphFont"/>
    <w:uiPriority w:val="99"/>
    <w:semiHidden/>
    <w:rsid w:val="00A651C9"/>
    <w:rPr>
      <w:sz w:val="16"/>
      <w:szCs w:val="16"/>
    </w:rPr>
  </w:style>
  <w:style w:type="paragraph" w:styleId="CommentText">
    <w:name w:val="annotation text"/>
    <w:basedOn w:val="Normal"/>
    <w:link w:val="CommentTextChar"/>
    <w:uiPriority w:val="99"/>
    <w:rsid w:val="00A651C9"/>
    <w:rPr>
      <w:sz w:val="20"/>
      <w:szCs w:val="20"/>
    </w:rPr>
  </w:style>
  <w:style w:type="paragraph" w:customStyle="1" w:styleId="Print-FromToSubjectDate">
    <w:name w:val="Print- From: To: Subject: Date:"/>
    <w:basedOn w:val="Normal"/>
    <w:rsid w:val="00A651C9"/>
    <w:pPr>
      <w:pBdr>
        <w:left w:val="single" w:sz="18" w:space="1" w:color="auto"/>
      </w:pBdr>
    </w:pPr>
    <w:rPr>
      <w:rFonts w:ascii="Arial" w:hAnsi="Arial"/>
      <w:sz w:val="20"/>
      <w:szCs w:val="20"/>
    </w:rPr>
  </w:style>
  <w:style w:type="paragraph" w:styleId="BalloonText">
    <w:name w:val="Balloon Text"/>
    <w:basedOn w:val="Normal"/>
    <w:semiHidden/>
    <w:rsid w:val="00A651C9"/>
    <w:rPr>
      <w:rFonts w:ascii="Tahoma" w:hAnsi="Tahoma" w:cs="Tahoma"/>
      <w:sz w:val="16"/>
      <w:szCs w:val="16"/>
    </w:rPr>
  </w:style>
  <w:style w:type="paragraph" w:styleId="Header">
    <w:name w:val="header"/>
    <w:basedOn w:val="Normal"/>
    <w:link w:val="HeaderChar"/>
    <w:uiPriority w:val="99"/>
    <w:rsid w:val="00265458"/>
    <w:pPr>
      <w:tabs>
        <w:tab w:val="center" w:pos="4680"/>
        <w:tab w:val="right" w:pos="9360"/>
      </w:tabs>
    </w:pPr>
  </w:style>
  <w:style w:type="character" w:customStyle="1" w:styleId="HeaderChar">
    <w:name w:val="Header Char"/>
    <w:basedOn w:val="DefaultParagraphFont"/>
    <w:link w:val="Header"/>
    <w:uiPriority w:val="99"/>
    <w:rsid w:val="00265458"/>
    <w:rPr>
      <w:sz w:val="24"/>
      <w:szCs w:val="24"/>
    </w:rPr>
  </w:style>
  <w:style w:type="paragraph" w:styleId="Footer">
    <w:name w:val="footer"/>
    <w:basedOn w:val="Normal"/>
    <w:link w:val="FooterChar"/>
    <w:rsid w:val="00265458"/>
    <w:pPr>
      <w:tabs>
        <w:tab w:val="center" w:pos="4680"/>
        <w:tab w:val="right" w:pos="9360"/>
      </w:tabs>
    </w:pPr>
  </w:style>
  <w:style w:type="character" w:customStyle="1" w:styleId="FooterChar">
    <w:name w:val="Footer Char"/>
    <w:basedOn w:val="DefaultParagraphFont"/>
    <w:link w:val="Footer"/>
    <w:rsid w:val="00265458"/>
    <w:rPr>
      <w:sz w:val="24"/>
      <w:szCs w:val="24"/>
    </w:rPr>
  </w:style>
  <w:style w:type="paragraph" w:styleId="CommentSubject">
    <w:name w:val="annotation subject"/>
    <w:basedOn w:val="CommentText"/>
    <w:next w:val="CommentText"/>
    <w:link w:val="CommentSubjectChar"/>
    <w:rsid w:val="00761F20"/>
    <w:rPr>
      <w:b/>
      <w:bCs/>
    </w:rPr>
  </w:style>
  <w:style w:type="character" w:customStyle="1" w:styleId="CommentTextChar">
    <w:name w:val="Comment Text Char"/>
    <w:basedOn w:val="DefaultParagraphFont"/>
    <w:link w:val="CommentText"/>
    <w:uiPriority w:val="99"/>
    <w:rsid w:val="00761F20"/>
  </w:style>
  <w:style w:type="character" w:customStyle="1" w:styleId="CommentSubjectChar">
    <w:name w:val="Comment Subject Char"/>
    <w:basedOn w:val="CommentTextChar"/>
    <w:link w:val="CommentSubject"/>
    <w:rsid w:val="00761F20"/>
  </w:style>
  <w:style w:type="paragraph" w:styleId="ListParagraph">
    <w:name w:val="List Paragraph"/>
    <w:basedOn w:val="Normal"/>
    <w:uiPriority w:val="34"/>
    <w:qFormat/>
    <w:rsid w:val="000F7258"/>
    <w:pPr>
      <w:ind w:left="720"/>
      <w:contextualSpacing/>
    </w:pPr>
  </w:style>
  <w:style w:type="paragraph" w:styleId="NoSpacing">
    <w:name w:val="No Spacing"/>
    <w:uiPriority w:val="1"/>
    <w:qFormat/>
    <w:rsid w:val="00D5111A"/>
    <w:rPr>
      <w:rFonts w:ascii="Calibri" w:eastAsia="Calibri" w:hAnsi="Calibri"/>
      <w:sz w:val="22"/>
      <w:szCs w:val="22"/>
    </w:rPr>
  </w:style>
  <w:style w:type="character" w:styleId="Hyperlink">
    <w:name w:val="Hyperlink"/>
    <w:basedOn w:val="DefaultParagraphFont"/>
    <w:uiPriority w:val="99"/>
    <w:rsid w:val="008830C1"/>
    <w:rPr>
      <w:color w:val="0000FF"/>
      <w:u w:val="single"/>
    </w:rPr>
  </w:style>
  <w:style w:type="paragraph" w:styleId="Revision">
    <w:name w:val="Revision"/>
    <w:hidden/>
    <w:uiPriority w:val="99"/>
    <w:semiHidden/>
    <w:rsid w:val="00E76DD8"/>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header" w:uiPriority="99"/>
    <w:lsdException w:name="caption" w:semiHidden="1" w:unhideWhenUsed="1" w:qFormat="1"/>
    <w:lsdException w:name="annotation reference" w:uiPriority="99"/>
    <w:lsdException w:name="Title" w:qFormat="1"/>
    <w:lsdException w:name="Default Paragraph Font" w:uiPriority="1"/>
    <w:lsdException w:name="Subtitle" w:qFormat="1"/>
    <w:lsdException w:name="Hyperlink" w:uiPriority="99"/>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651C9"/>
    <w:rPr>
      <w:sz w:val="24"/>
      <w:szCs w:val="24"/>
    </w:rPr>
  </w:style>
  <w:style w:type="paragraph" w:styleId="Heading2">
    <w:name w:val="heading 2"/>
    <w:basedOn w:val="Normal"/>
    <w:next w:val="Normal"/>
    <w:qFormat/>
    <w:rsid w:val="00A651C9"/>
    <w:pPr>
      <w:keepNext/>
      <w:outlineLvl w:val="1"/>
    </w:pPr>
    <w:rPr>
      <w:szCs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A651C9"/>
    <w:pPr>
      <w:autoSpaceDE w:val="0"/>
      <w:autoSpaceDN w:val="0"/>
      <w:adjustRightInd w:val="0"/>
      <w:jc w:val="center"/>
    </w:pPr>
    <w:rPr>
      <w:rFonts w:ascii="Times" w:hAnsi="Times"/>
      <w:b/>
      <w:bCs/>
      <w:noProof/>
      <w:color w:val="000000"/>
    </w:rPr>
  </w:style>
  <w:style w:type="paragraph" w:customStyle="1" w:styleId="axNormal">
    <w:name w:val="axNormal"/>
    <w:basedOn w:val="Normal"/>
    <w:rsid w:val="00A651C9"/>
    <w:pPr>
      <w:tabs>
        <w:tab w:val="left" w:pos="720"/>
        <w:tab w:val="left" w:pos="1440"/>
        <w:tab w:val="left" w:pos="2160"/>
      </w:tabs>
      <w:overflowPunct w:val="0"/>
      <w:autoSpaceDE w:val="0"/>
      <w:autoSpaceDN w:val="0"/>
      <w:adjustRightInd w:val="0"/>
      <w:spacing w:line="239" w:lineRule="atLeast"/>
      <w:textAlignment w:val="baseline"/>
    </w:pPr>
    <w:rPr>
      <w:rFonts w:ascii="Times" w:hAnsi="Times"/>
      <w:szCs w:val="20"/>
    </w:rPr>
  </w:style>
  <w:style w:type="table" w:styleId="TableGrid">
    <w:name w:val="Table Grid"/>
    <w:basedOn w:val="TableNormal"/>
    <w:rsid w:val="00A651C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drFtr">
    <w:name w:val="HdrFtr"/>
    <w:basedOn w:val="Normal"/>
    <w:rsid w:val="00A651C9"/>
    <w:pPr>
      <w:widowControl w:val="0"/>
      <w:tabs>
        <w:tab w:val="center" w:pos="5040"/>
        <w:tab w:val="right" w:pos="10080"/>
        <w:tab w:val="right" w:pos="13680"/>
      </w:tabs>
      <w:autoSpaceDE w:val="0"/>
      <w:autoSpaceDN w:val="0"/>
      <w:adjustRightInd w:val="0"/>
    </w:pPr>
    <w:rPr>
      <w:rFonts w:ascii="Times" w:hAnsi="Times"/>
      <w:noProof/>
      <w:color w:val="000000"/>
    </w:rPr>
  </w:style>
  <w:style w:type="paragraph" w:customStyle="1" w:styleId="Paragraph">
    <w:name w:val="Paragraph"/>
    <w:basedOn w:val="Normal"/>
    <w:rsid w:val="00A651C9"/>
    <w:pPr>
      <w:widowControl w:val="0"/>
      <w:autoSpaceDE w:val="0"/>
      <w:autoSpaceDN w:val="0"/>
      <w:adjustRightInd w:val="0"/>
    </w:pPr>
    <w:rPr>
      <w:rFonts w:ascii="Times" w:hAnsi="Times"/>
      <w:noProof/>
      <w:color w:val="000000"/>
    </w:rPr>
  </w:style>
  <w:style w:type="character" w:styleId="CommentReference">
    <w:name w:val="annotation reference"/>
    <w:basedOn w:val="DefaultParagraphFont"/>
    <w:uiPriority w:val="99"/>
    <w:semiHidden/>
    <w:rsid w:val="00A651C9"/>
    <w:rPr>
      <w:sz w:val="16"/>
      <w:szCs w:val="16"/>
    </w:rPr>
  </w:style>
  <w:style w:type="paragraph" w:styleId="CommentText">
    <w:name w:val="annotation text"/>
    <w:basedOn w:val="Normal"/>
    <w:link w:val="CommentTextChar"/>
    <w:uiPriority w:val="99"/>
    <w:rsid w:val="00A651C9"/>
    <w:rPr>
      <w:sz w:val="20"/>
      <w:szCs w:val="20"/>
    </w:rPr>
  </w:style>
  <w:style w:type="paragraph" w:customStyle="1" w:styleId="Print-FromToSubjectDate">
    <w:name w:val="Print- From: To: Subject: Date:"/>
    <w:basedOn w:val="Normal"/>
    <w:rsid w:val="00A651C9"/>
    <w:pPr>
      <w:pBdr>
        <w:left w:val="single" w:sz="18" w:space="1" w:color="auto"/>
      </w:pBdr>
    </w:pPr>
    <w:rPr>
      <w:rFonts w:ascii="Arial" w:hAnsi="Arial"/>
      <w:sz w:val="20"/>
      <w:szCs w:val="20"/>
    </w:rPr>
  </w:style>
  <w:style w:type="paragraph" w:styleId="BalloonText">
    <w:name w:val="Balloon Text"/>
    <w:basedOn w:val="Normal"/>
    <w:semiHidden/>
    <w:rsid w:val="00A651C9"/>
    <w:rPr>
      <w:rFonts w:ascii="Tahoma" w:hAnsi="Tahoma" w:cs="Tahoma"/>
      <w:sz w:val="16"/>
      <w:szCs w:val="16"/>
    </w:rPr>
  </w:style>
  <w:style w:type="paragraph" w:styleId="Header">
    <w:name w:val="header"/>
    <w:basedOn w:val="Normal"/>
    <w:link w:val="HeaderChar"/>
    <w:uiPriority w:val="99"/>
    <w:rsid w:val="00265458"/>
    <w:pPr>
      <w:tabs>
        <w:tab w:val="center" w:pos="4680"/>
        <w:tab w:val="right" w:pos="9360"/>
      </w:tabs>
    </w:pPr>
  </w:style>
  <w:style w:type="character" w:customStyle="1" w:styleId="HeaderChar">
    <w:name w:val="Header Char"/>
    <w:basedOn w:val="DefaultParagraphFont"/>
    <w:link w:val="Header"/>
    <w:uiPriority w:val="99"/>
    <w:rsid w:val="00265458"/>
    <w:rPr>
      <w:sz w:val="24"/>
      <w:szCs w:val="24"/>
    </w:rPr>
  </w:style>
  <w:style w:type="paragraph" w:styleId="Footer">
    <w:name w:val="footer"/>
    <w:basedOn w:val="Normal"/>
    <w:link w:val="FooterChar"/>
    <w:rsid w:val="00265458"/>
    <w:pPr>
      <w:tabs>
        <w:tab w:val="center" w:pos="4680"/>
        <w:tab w:val="right" w:pos="9360"/>
      </w:tabs>
    </w:pPr>
  </w:style>
  <w:style w:type="character" w:customStyle="1" w:styleId="FooterChar">
    <w:name w:val="Footer Char"/>
    <w:basedOn w:val="DefaultParagraphFont"/>
    <w:link w:val="Footer"/>
    <w:rsid w:val="00265458"/>
    <w:rPr>
      <w:sz w:val="24"/>
      <w:szCs w:val="24"/>
    </w:rPr>
  </w:style>
  <w:style w:type="paragraph" w:styleId="CommentSubject">
    <w:name w:val="annotation subject"/>
    <w:basedOn w:val="CommentText"/>
    <w:next w:val="CommentText"/>
    <w:link w:val="CommentSubjectChar"/>
    <w:rsid w:val="00761F20"/>
    <w:rPr>
      <w:b/>
      <w:bCs/>
    </w:rPr>
  </w:style>
  <w:style w:type="character" w:customStyle="1" w:styleId="CommentTextChar">
    <w:name w:val="Comment Text Char"/>
    <w:basedOn w:val="DefaultParagraphFont"/>
    <w:link w:val="CommentText"/>
    <w:uiPriority w:val="99"/>
    <w:rsid w:val="00761F20"/>
  </w:style>
  <w:style w:type="character" w:customStyle="1" w:styleId="CommentSubjectChar">
    <w:name w:val="Comment Subject Char"/>
    <w:basedOn w:val="CommentTextChar"/>
    <w:link w:val="CommentSubject"/>
    <w:rsid w:val="00761F20"/>
  </w:style>
  <w:style w:type="paragraph" w:styleId="ListParagraph">
    <w:name w:val="List Paragraph"/>
    <w:basedOn w:val="Normal"/>
    <w:uiPriority w:val="34"/>
    <w:qFormat/>
    <w:rsid w:val="000F7258"/>
    <w:pPr>
      <w:ind w:left="720"/>
      <w:contextualSpacing/>
    </w:pPr>
  </w:style>
  <w:style w:type="paragraph" w:styleId="NoSpacing">
    <w:name w:val="No Spacing"/>
    <w:uiPriority w:val="1"/>
    <w:qFormat/>
    <w:rsid w:val="00D5111A"/>
    <w:rPr>
      <w:rFonts w:ascii="Calibri" w:eastAsia="Calibri" w:hAnsi="Calibri"/>
      <w:sz w:val="22"/>
      <w:szCs w:val="22"/>
    </w:rPr>
  </w:style>
  <w:style w:type="character" w:styleId="Hyperlink">
    <w:name w:val="Hyperlink"/>
    <w:basedOn w:val="DefaultParagraphFont"/>
    <w:uiPriority w:val="99"/>
    <w:rsid w:val="008830C1"/>
    <w:rPr>
      <w:color w:val="0000FF"/>
      <w:u w:val="single"/>
    </w:rPr>
  </w:style>
  <w:style w:type="paragraph" w:styleId="Revision">
    <w:name w:val="Revision"/>
    <w:hidden/>
    <w:uiPriority w:val="99"/>
    <w:semiHidden/>
    <w:rsid w:val="00E76DD8"/>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54564294">
      <w:bodyDiv w:val="1"/>
      <w:marLeft w:val="0"/>
      <w:marRight w:val="0"/>
      <w:marTop w:val="0"/>
      <w:marBottom w:val="0"/>
      <w:divBdr>
        <w:top w:val="none" w:sz="0" w:space="0" w:color="auto"/>
        <w:left w:val="none" w:sz="0" w:space="0" w:color="auto"/>
        <w:bottom w:val="none" w:sz="0" w:space="0" w:color="auto"/>
        <w:right w:val="none" w:sz="0" w:space="0" w:color="auto"/>
      </w:divBdr>
    </w:div>
    <w:div w:id="592275972">
      <w:bodyDiv w:val="1"/>
      <w:marLeft w:val="0"/>
      <w:marRight w:val="0"/>
      <w:marTop w:val="0"/>
      <w:marBottom w:val="0"/>
      <w:divBdr>
        <w:top w:val="none" w:sz="0" w:space="0" w:color="auto"/>
        <w:left w:val="none" w:sz="0" w:space="0" w:color="auto"/>
        <w:bottom w:val="none" w:sz="0" w:space="0" w:color="auto"/>
        <w:right w:val="none" w:sz="0" w:space="0" w:color="auto"/>
      </w:divBdr>
    </w:div>
    <w:div w:id="681127101">
      <w:bodyDiv w:val="1"/>
      <w:marLeft w:val="0"/>
      <w:marRight w:val="0"/>
      <w:marTop w:val="0"/>
      <w:marBottom w:val="0"/>
      <w:divBdr>
        <w:top w:val="none" w:sz="0" w:space="0" w:color="auto"/>
        <w:left w:val="none" w:sz="0" w:space="0" w:color="auto"/>
        <w:bottom w:val="none" w:sz="0" w:space="0" w:color="auto"/>
        <w:right w:val="none" w:sz="0" w:space="0" w:color="auto"/>
      </w:divBdr>
    </w:div>
    <w:div w:id="934554072">
      <w:bodyDiv w:val="1"/>
      <w:marLeft w:val="0"/>
      <w:marRight w:val="0"/>
      <w:marTop w:val="0"/>
      <w:marBottom w:val="0"/>
      <w:divBdr>
        <w:top w:val="none" w:sz="0" w:space="0" w:color="auto"/>
        <w:left w:val="none" w:sz="0" w:space="0" w:color="auto"/>
        <w:bottom w:val="none" w:sz="0" w:space="0" w:color="auto"/>
        <w:right w:val="none" w:sz="0" w:space="0" w:color="auto"/>
      </w:divBdr>
    </w:div>
    <w:div w:id="1462727512">
      <w:bodyDiv w:val="1"/>
      <w:marLeft w:val="0"/>
      <w:marRight w:val="0"/>
      <w:marTop w:val="0"/>
      <w:marBottom w:val="0"/>
      <w:divBdr>
        <w:top w:val="none" w:sz="0" w:space="0" w:color="auto"/>
        <w:left w:val="none" w:sz="0" w:space="0" w:color="auto"/>
        <w:bottom w:val="none" w:sz="0" w:space="0" w:color="auto"/>
        <w:right w:val="none" w:sz="0" w:space="0" w:color="auto"/>
      </w:divBdr>
    </w:div>
    <w:div w:id="1517378938">
      <w:bodyDiv w:val="1"/>
      <w:marLeft w:val="0"/>
      <w:marRight w:val="0"/>
      <w:marTop w:val="0"/>
      <w:marBottom w:val="0"/>
      <w:divBdr>
        <w:top w:val="none" w:sz="0" w:space="0" w:color="auto"/>
        <w:left w:val="none" w:sz="0" w:space="0" w:color="auto"/>
        <w:bottom w:val="none" w:sz="0" w:space="0" w:color="auto"/>
        <w:right w:val="none" w:sz="0" w:space="0" w:color="auto"/>
      </w:divBdr>
      <w:divsChild>
        <w:div w:id="1144617174">
          <w:marLeft w:val="0"/>
          <w:marRight w:val="0"/>
          <w:marTop w:val="0"/>
          <w:marBottom w:val="0"/>
          <w:divBdr>
            <w:top w:val="none" w:sz="0" w:space="0" w:color="auto"/>
            <w:left w:val="none" w:sz="0" w:space="0" w:color="auto"/>
            <w:bottom w:val="none" w:sz="0" w:space="0" w:color="auto"/>
            <w:right w:val="none" w:sz="0" w:space="0" w:color="auto"/>
          </w:divBdr>
        </w:div>
      </w:divsChild>
    </w:div>
    <w:div w:id="1711610341">
      <w:bodyDiv w:val="1"/>
      <w:marLeft w:val="0"/>
      <w:marRight w:val="0"/>
      <w:marTop w:val="0"/>
      <w:marBottom w:val="0"/>
      <w:divBdr>
        <w:top w:val="none" w:sz="0" w:space="0" w:color="auto"/>
        <w:left w:val="none" w:sz="0" w:space="0" w:color="auto"/>
        <w:bottom w:val="none" w:sz="0" w:space="0" w:color="auto"/>
        <w:right w:val="none" w:sz="0" w:space="0" w:color="auto"/>
      </w:divBdr>
      <w:divsChild>
        <w:div w:id="41733553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mailto:asc_ga@fs.fed.us"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whitehouse.gov/omb/grants_forms" TargetMode="Externa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DF56D4B-97F8-49E7-A027-E85C3A4A2F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16</Pages>
  <Words>4282</Words>
  <Characters>24751</Characters>
  <Application>Microsoft Office Word</Application>
  <DocSecurity>0</DocSecurity>
  <Lines>206</Lines>
  <Paragraphs>57</Paragraphs>
  <ScaleCrop>false</ScaleCrop>
  <HeadingPairs>
    <vt:vector size="2" baseType="variant">
      <vt:variant>
        <vt:lpstr>Title</vt:lpstr>
      </vt:variant>
      <vt:variant>
        <vt:i4>1</vt:i4>
      </vt:variant>
    </vt:vector>
  </HeadingPairs>
  <TitlesOfParts>
    <vt:vector size="1" baseType="lpstr">
      <vt:lpstr>SUPPLEMENTAL PROJECT AGREEMENT #</vt:lpstr>
    </vt:vector>
  </TitlesOfParts>
  <Company>USDA Forest Service</Company>
  <LinksUpToDate>false</LinksUpToDate>
  <CharactersWithSpaces>28976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SUPPLEMENTAL PROJECT AGREEMENT #</dc:title>
  <dc:creator>ccoppenbarger</dc:creator>
  <cp:lastModifiedBy>Parker, Charlene - OCIO</cp:lastModifiedBy>
  <cp:revision>4</cp:revision>
  <cp:lastPrinted>2015-06-24T13:21:00Z</cp:lastPrinted>
  <dcterms:created xsi:type="dcterms:W3CDTF">2015-06-23T20:16:00Z</dcterms:created>
  <dcterms:modified xsi:type="dcterms:W3CDTF">2015-06-24T13:23:00Z</dcterms:modified>
</cp:coreProperties>
</file>