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641DF" w:rsidRDefault="007C52B1" w:rsidP="007C52B1">
      <w:pPr>
        <w:tabs>
          <w:tab w:val="left" w:pos="-720"/>
          <w:tab w:val="right" w:pos="8622"/>
        </w:tabs>
        <w:jc w:val="center"/>
        <w:rPr>
          <w:rFonts w:ascii="Times New Roman" w:hAnsi="Times New Roman"/>
          <w:b/>
          <w:sz w:val="24"/>
          <w:szCs w:val="24"/>
        </w:rPr>
      </w:pPr>
      <w:r w:rsidRPr="00D641DF">
        <w:rPr>
          <w:rFonts w:ascii="Times New Roman" w:hAnsi="Times New Roman"/>
          <w:b/>
          <w:sz w:val="24"/>
          <w:szCs w:val="24"/>
        </w:rPr>
        <w:t>Health Resources and Services Administration</w:t>
      </w:r>
    </w:p>
    <w:p w14:paraId="0D6D0412" w14:textId="77777777" w:rsidR="007C52B1" w:rsidRPr="00D641DF" w:rsidRDefault="001879E5">
      <w:pPr>
        <w:tabs>
          <w:tab w:val="left" w:pos="-720"/>
          <w:tab w:val="right" w:pos="8622"/>
        </w:tabs>
        <w:jc w:val="center"/>
        <w:rPr>
          <w:rFonts w:ascii="Times New Roman" w:hAnsi="Times New Roman"/>
          <w:b/>
          <w:bCs/>
          <w:sz w:val="24"/>
          <w:szCs w:val="24"/>
        </w:rPr>
      </w:pPr>
      <w:r w:rsidRPr="00D641DF">
        <w:rPr>
          <w:rFonts w:ascii="Times New Roman" w:hAnsi="Times New Roman"/>
          <w:b/>
          <w:bCs/>
          <w:sz w:val="24"/>
          <w:szCs w:val="24"/>
        </w:rPr>
        <w:t>SUPPORTING STATEMENT</w:t>
      </w:r>
      <w:r w:rsidR="007C52B1" w:rsidRPr="00D641DF">
        <w:rPr>
          <w:rFonts w:ascii="Times New Roman" w:hAnsi="Times New Roman"/>
          <w:b/>
          <w:bCs/>
          <w:sz w:val="24"/>
          <w:szCs w:val="24"/>
        </w:rPr>
        <w:t xml:space="preserve"> </w:t>
      </w:r>
    </w:p>
    <w:p w14:paraId="0D6D0413" w14:textId="2A580AC9" w:rsidR="001879E5" w:rsidRPr="00D641DF" w:rsidRDefault="002D79C8" w:rsidP="0033551D">
      <w:pPr>
        <w:tabs>
          <w:tab w:val="left" w:pos="-720"/>
          <w:tab w:val="right" w:pos="8622"/>
        </w:tabs>
        <w:jc w:val="center"/>
        <w:rPr>
          <w:rFonts w:ascii="Times New Roman" w:hAnsi="Times New Roman"/>
          <w:sz w:val="24"/>
          <w:szCs w:val="24"/>
        </w:rPr>
      </w:pPr>
      <w:r w:rsidRPr="00D641DF">
        <w:rPr>
          <w:rFonts w:ascii="Times New Roman" w:hAnsi="Times New Roman"/>
          <w:b/>
          <w:bCs/>
          <w:sz w:val="24"/>
          <w:szCs w:val="24"/>
        </w:rPr>
        <w:t>BPHC Customer Service Survey</w:t>
      </w:r>
    </w:p>
    <w:p w14:paraId="0D6D0414" w14:textId="77777777" w:rsidR="001879E5" w:rsidRPr="00D641DF" w:rsidRDefault="001879E5">
      <w:pPr>
        <w:tabs>
          <w:tab w:val="left" w:pos="-720"/>
          <w:tab w:val="right" w:pos="8622"/>
        </w:tabs>
        <w:rPr>
          <w:rFonts w:ascii="Times New Roman" w:hAnsi="Times New Roman"/>
          <w:sz w:val="24"/>
          <w:szCs w:val="24"/>
        </w:rPr>
      </w:pPr>
    </w:p>
    <w:p w14:paraId="0D6D0415" w14:textId="77777777" w:rsidR="001879E5" w:rsidRPr="00D641DF" w:rsidRDefault="001879E5">
      <w:pPr>
        <w:tabs>
          <w:tab w:val="left" w:pos="-720"/>
          <w:tab w:val="left" w:pos="720"/>
          <w:tab w:val="right" w:pos="8622"/>
        </w:tabs>
        <w:rPr>
          <w:rFonts w:ascii="Times New Roman" w:hAnsi="Times New Roman"/>
          <w:sz w:val="24"/>
          <w:szCs w:val="24"/>
        </w:rPr>
      </w:pPr>
      <w:r w:rsidRPr="00D641DF">
        <w:rPr>
          <w:rFonts w:ascii="Times New Roman" w:hAnsi="Times New Roman"/>
          <w:b/>
          <w:bCs/>
          <w:sz w:val="24"/>
          <w:szCs w:val="24"/>
        </w:rPr>
        <w:t>A.</w:t>
      </w:r>
      <w:r w:rsidRPr="00D641DF">
        <w:rPr>
          <w:rFonts w:ascii="Times New Roman" w:hAnsi="Times New Roman"/>
          <w:b/>
          <w:bCs/>
          <w:sz w:val="24"/>
          <w:szCs w:val="24"/>
        </w:rPr>
        <w:tab/>
        <w:t>Justification</w:t>
      </w:r>
    </w:p>
    <w:p w14:paraId="0D6D0416" w14:textId="77777777" w:rsidR="001879E5" w:rsidRPr="00D641DF" w:rsidRDefault="001879E5">
      <w:pPr>
        <w:tabs>
          <w:tab w:val="left" w:pos="-720"/>
          <w:tab w:val="left" w:pos="720"/>
          <w:tab w:val="right" w:pos="8622"/>
        </w:tabs>
        <w:rPr>
          <w:rFonts w:ascii="Times New Roman" w:hAnsi="Times New Roman"/>
          <w:sz w:val="24"/>
          <w:szCs w:val="24"/>
        </w:rPr>
      </w:pPr>
    </w:p>
    <w:p w14:paraId="0D6D0417" w14:textId="77777777" w:rsidR="001879E5" w:rsidRPr="00D641DF" w:rsidRDefault="001879E5">
      <w:pPr>
        <w:tabs>
          <w:tab w:val="left" w:pos="-720"/>
          <w:tab w:val="left" w:pos="44"/>
          <w:tab w:val="left" w:pos="720"/>
          <w:tab w:val="right" w:pos="8622"/>
        </w:tabs>
        <w:rPr>
          <w:rFonts w:ascii="Times New Roman" w:hAnsi="Times New Roman"/>
          <w:sz w:val="24"/>
          <w:szCs w:val="24"/>
          <w:u w:val="single"/>
        </w:rPr>
      </w:pPr>
      <w:r w:rsidRPr="00D641DF">
        <w:rPr>
          <w:rFonts w:ascii="Times New Roman" w:hAnsi="Times New Roman"/>
          <w:sz w:val="24"/>
          <w:szCs w:val="24"/>
        </w:rPr>
        <w:t>1.</w:t>
      </w:r>
      <w:r w:rsidRPr="00D641DF">
        <w:rPr>
          <w:rFonts w:ascii="Times New Roman" w:hAnsi="Times New Roman"/>
          <w:sz w:val="24"/>
          <w:szCs w:val="24"/>
        </w:rPr>
        <w:tab/>
      </w:r>
      <w:r w:rsidRPr="00D641DF">
        <w:rPr>
          <w:rFonts w:ascii="Times New Roman" w:hAnsi="Times New Roman"/>
          <w:sz w:val="24"/>
          <w:szCs w:val="24"/>
          <w:u w:val="single"/>
        </w:rPr>
        <w:t>Circumstances of Information Collection</w:t>
      </w:r>
    </w:p>
    <w:p w14:paraId="0D6D0418" w14:textId="77777777" w:rsidR="001879E5" w:rsidRPr="00D641DF"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Pr="00D641DF" w:rsidRDefault="00A342EB" w:rsidP="00A342EB">
      <w:pPr>
        <w:pStyle w:val="Heading2"/>
        <w:rPr>
          <w:b w:val="0"/>
          <w:color w:val="auto"/>
          <w:sz w:val="24"/>
          <w:szCs w:val="24"/>
        </w:rPr>
      </w:pPr>
      <w:r w:rsidRPr="00D641DF">
        <w:rPr>
          <w:b w:val="0"/>
          <w:color w:val="auto"/>
          <w:sz w:val="24"/>
          <w:szCs w:val="24"/>
        </w:rPr>
        <w:t xml:space="preserve">The Health Resources and Services Administration (HRSA) currently has approval under the generic clearance, Office of Management and Budget (OMB) </w:t>
      </w:r>
      <w:r w:rsidR="00F1420F" w:rsidRPr="00D641DF">
        <w:rPr>
          <w:b w:val="0"/>
          <w:color w:val="auto"/>
          <w:sz w:val="24"/>
          <w:szCs w:val="24"/>
        </w:rPr>
        <w:t xml:space="preserve">Control </w:t>
      </w:r>
      <w:r w:rsidRPr="00D641DF">
        <w:rPr>
          <w:b w:val="0"/>
          <w:color w:val="auto"/>
          <w:sz w:val="24"/>
          <w:szCs w:val="24"/>
        </w:rPr>
        <w:t>No. 0915-0212, to conduct customer satisfaction surveys and focus groups.  This collection of information helps fulfill the requirements of:</w:t>
      </w:r>
    </w:p>
    <w:p w14:paraId="0D6D041A" w14:textId="77777777" w:rsidR="00A342EB" w:rsidRPr="00D641DF" w:rsidRDefault="00A342EB" w:rsidP="00A342EB">
      <w:pPr>
        <w:pStyle w:val="Heading2"/>
        <w:numPr>
          <w:ilvl w:val="0"/>
          <w:numId w:val="1"/>
        </w:numPr>
        <w:rPr>
          <w:b w:val="0"/>
          <w:color w:val="auto"/>
          <w:sz w:val="24"/>
          <w:szCs w:val="24"/>
        </w:rPr>
      </w:pPr>
      <w:r w:rsidRPr="00D641DF">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Pr="00D641DF" w:rsidRDefault="00A342EB">
      <w:pPr>
        <w:tabs>
          <w:tab w:val="left" w:pos="-720"/>
        </w:tabs>
        <w:rPr>
          <w:rFonts w:ascii="Times New Roman" w:hAnsi="Times New Roman"/>
          <w:sz w:val="24"/>
          <w:szCs w:val="24"/>
        </w:rPr>
      </w:pPr>
    </w:p>
    <w:p w14:paraId="0D6D041D" w14:textId="6EB828F8" w:rsidR="004E3605" w:rsidRPr="00D641DF" w:rsidRDefault="001879E5" w:rsidP="002D79C8">
      <w:pPr>
        <w:tabs>
          <w:tab w:val="left" w:pos="-720"/>
        </w:tabs>
        <w:rPr>
          <w:rFonts w:ascii="Times New Roman" w:hAnsi="Times New Roman"/>
          <w:sz w:val="24"/>
          <w:szCs w:val="24"/>
        </w:rPr>
      </w:pPr>
      <w:r w:rsidRPr="00D641DF">
        <w:rPr>
          <w:rFonts w:ascii="Times New Roman" w:hAnsi="Times New Roman"/>
          <w:sz w:val="24"/>
          <w:szCs w:val="24"/>
        </w:rPr>
        <w:t xml:space="preserve">This is a request for OMB approval </w:t>
      </w:r>
      <w:r w:rsidR="00A342EB" w:rsidRPr="00D641DF">
        <w:rPr>
          <w:rFonts w:ascii="Times New Roman" w:hAnsi="Times New Roman"/>
          <w:sz w:val="24"/>
          <w:szCs w:val="24"/>
        </w:rPr>
        <w:t>of a qualitative</w:t>
      </w:r>
      <w:r w:rsidR="004E0FA8">
        <w:rPr>
          <w:rFonts w:ascii="Times New Roman" w:hAnsi="Times New Roman"/>
          <w:sz w:val="24"/>
          <w:szCs w:val="24"/>
        </w:rPr>
        <w:t>,</w:t>
      </w:r>
      <w:r w:rsidR="00A342EB" w:rsidRPr="00D641DF">
        <w:rPr>
          <w:rFonts w:ascii="Times New Roman" w:hAnsi="Times New Roman"/>
          <w:sz w:val="24"/>
          <w:szCs w:val="24"/>
        </w:rPr>
        <w:t xml:space="preserve"> </w:t>
      </w:r>
      <w:r w:rsidR="00F1420F" w:rsidRPr="00D641DF">
        <w:rPr>
          <w:rFonts w:ascii="Times New Roman" w:hAnsi="Times New Roman"/>
          <w:sz w:val="24"/>
          <w:szCs w:val="24"/>
        </w:rPr>
        <w:t xml:space="preserve">voluntary </w:t>
      </w:r>
      <w:r w:rsidR="00A342EB" w:rsidRPr="00D641DF">
        <w:rPr>
          <w:rFonts w:ascii="Times New Roman" w:hAnsi="Times New Roman"/>
          <w:sz w:val="24"/>
          <w:szCs w:val="24"/>
        </w:rPr>
        <w:t>customer satisfaction survey</w:t>
      </w:r>
      <w:r w:rsidR="0033551D" w:rsidRPr="00D641DF">
        <w:rPr>
          <w:rFonts w:ascii="Times New Roman" w:hAnsi="Times New Roman"/>
          <w:sz w:val="24"/>
          <w:szCs w:val="24"/>
        </w:rPr>
        <w:t xml:space="preserve"> or focus group</w:t>
      </w:r>
      <w:r w:rsidR="00A342EB" w:rsidRPr="00D641DF">
        <w:rPr>
          <w:rFonts w:ascii="Times New Roman" w:hAnsi="Times New Roman"/>
          <w:sz w:val="24"/>
          <w:szCs w:val="24"/>
        </w:rPr>
        <w:t xml:space="preserve"> under HRSA’s generic clearance. </w:t>
      </w:r>
      <w:r w:rsidR="00484426" w:rsidRPr="00D641DF">
        <w:rPr>
          <w:rFonts w:ascii="Times New Roman" w:hAnsi="Times New Roman"/>
          <w:sz w:val="24"/>
          <w:szCs w:val="24"/>
        </w:rPr>
        <w:t xml:space="preserve">HRSA’s Bureau of Primary Health Care (BPHC) will obtain customer service feedback for inquiries received </w:t>
      </w:r>
      <w:r w:rsidR="00AC44CC" w:rsidRPr="00D641DF">
        <w:rPr>
          <w:rFonts w:ascii="Times New Roman" w:hAnsi="Times New Roman"/>
          <w:sz w:val="24"/>
          <w:szCs w:val="24"/>
        </w:rPr>
        <w:t xml:space="preserve">and tracked within the Salesforce customer relationship manager platform (referred to as Salesforce). </w:t>
      </w:r>
      <w:r w:rsidR="002D79C8" w:rsidRPr="00D641DF">
        <w:rPr>
          <w:rFonts w:ascii="Times New Roman" w:hAnsi="Times New Roman"/>
          <w:sz w:val="24"/>
          <w:szCs w:val="24"/>
        </w:rPr>
        <w:t>One set of inquiries come</w:t>
      </w:r>
      <w:r w:rsidR="004E0FA8">
        <w:rPr>
          <w:rFonts w:ascii="Times New Roman" w:hAnsi="Times New Roman"/>
          <w:sz w:val="24"/>
          <w:szCs w:val="24"/>
        </w:rPr>
        <w:t>s</w:t>
      </w:r>
      <w:r w:rsidR="002D79C8" w:rsidRPr="00D641DF">
        <w:rPr>
          <w:rFonts w:ascii="Times New Roman" w:hAnsi="Times New Roman"/>
          <w:sz w:val="24"/>
          <w:szCs w:val="24"/>
        </w:rPr>
        <w:t xml:space="preserve"> through the </w:t>
      </w:r>
      <w:r w:rsidR="00484426" w:rsidRPr="00D641DF">
        <w:rPr>
          <w:rFonts w:ascii="Times New Roman" w:hAnsi="Times New Roman"/>
          <w:sz w:val="24"/>
          <w:szCs w:val="24"/>
        </w:rPr>
        <w:t>BPHC Helpline</w:t>
      </w:r>
      <w:r w:rsidR="002D79C8" w:rsidRPr="00D641DF">
        <w:rPr>
          <w:rFonts w:ascii="Times New Roman" w:hAnsi="Times New Roman"/>
          <w:sz w:val="24"/>
          <w:szCs w:val="24"/>
        </w:rPr>
        <w:t>, which</w:t>
      </w:r>
      <w:r w:rsidR="00484426" w:rsidRPr="00D641DF">
        <w:rPr>
          <w:rFonts w:ascii="Times New Roman" w:hAnsi="Times New Roman"/>
          <w:sz w:val="24"/>
          <w:szCs w:val="24"/>
        </w:rPr>
        <w:t xml:space="preserve"> has been in operation since 2010 and is focused on providing assistance</w:t>
      </w:r>
      <w:r w:rsidR="006E3E2B" w:rsidRPr="00D641DF">
        <w:rPr>
          <w:rFonts w:ascii="Times New Roman" w:hAnsi="Times New Roman"/>
          <w:sz w:val="24"/>
          <w:szCs w:val="24"/>
        </w:rPr>
        <w:t xml:space="preserve"> </w:t>
      </w:r>
      <w:r w:rsidR="0020178C" w:rsidRPr="00D641DF">
        <w:rPr>
          <w:rFonts w:ascii="Times New Roman" w:hAnsi="Times New Roman"/>
          <w:sz w:val="24"/>
          <w:szCs w:val="24"/>
        </w:rPr>
        <w:t>to BPHC staff, grantees</w:t>
      </w:r>
      <w:r w:rsidR="004E0FA8">
        <w:rPr>
          <w:rFonts w:ascii="Times New Roman" w:hAnsi="Times New Roman"/>
          <w:sz w:val="24"/>
          <w:szCs w:val="24"/>
        </w:rPr>
        <w:t>,</w:t>
      </w:r>
      <w:r w:rsidR="0020178C" w:rsidRPr="00D641DF">
        <w:rPr>
          <w:rFonts w:ascii="Times New Roman" w:hAnsi="Times New Roman"/>
          <w:sz w:val="24"/>
          <w:szCs w:val="24"/>
        </w:rPr>
        <w:t xml:space="preserve"> and designees </w:t>
      </w:r>
      <w:r w:rsidR="006E3E2B" w:rsidRPr="00D641DF">
        <w:rPr>
          <w:rFonts w:ascii="Times New Roman" w:hAnsi="Times New Roman"/>
          <w:sz w:val="24"/>
          <w:szCs w:val="24"/>
        </w:rPr>
        <w:t xml:space="preserve">on how to use </w:t>
      </w:r>
      <w:r w:rsidR="0020178C" w:rsidRPr="00D641DF">
        <w:rPr>
          <w:rFonts w:ascii="Times New Roman" w:hAnsi="Times New Roman"/>
          <w:sz w:val="24"/>
          <w:szCs w:val="24"/>
        </w:rPr>
        <w:t xml:space="preserve">the </w:t>
      </w:r>
      <w:r w:rsidR="004E0FA8">
        <w:rPr>
          <w:rFonts w:ascii="Times New Roman" w:hAnsi="Times New Roman"/>
          <w:sz w:val="24"/>
          <w:szCs w:val="24"/>
        </w:rPr>
        <w:t>Electronic Handbooks (</w:t>
      </w:r>
      <w:r w:rsidR="0020178C" w:rsidRPr="00D641DF">
        <w:rPr>
          <w:rFonts w:ascii="Times New Roman" w:hAnsi="Times New Roman"/>
          <w:sz w:val="24"/>
          <w:szCs w:val="24"/>
        </w:rPr>
        <w:t>EHBs</w:t>
      </w:r>
      <w:r w:rsidR="004E0FA8">
        <w:rPr>
          <w:rFonts w:ascii="Times New Roman" w:hAnsi="Times New Roman"/>
          <w:sz w:val="24"/>
          <w:szCs w:val="24"/>
        </w:rPr>
        <w:t xml:space="preserve">), </w:t>
      </w:r>
      <w:r w:rsidR="00484426" w:rsidRPr="00D641DF">
        <w:rPr>
          <w:rFonts w:ascii="Times New Roman" w:hAnsi="Times New Roman"/>
          <w:sz w:val="24"/>
          <w:szCs w:val="24"/>
        </w:rPr>
        <w:t xml:space="preserve">HRSA’s grants management system. </w:t>
      </w:r>
      <w:r w:rsidR="002D79C8" w:rsidRPr="00D641DF">
        <w:rPr>
          <w:rFonts w:ascii="Times New Roman" w:hAnsi="Times New Roman"/>
          <w:sz w:val="24"/>
          <w:szCs w:val="24"/>
        </w:rPr>
        <w:t>Another set of inquiries come</w:t>
      </w:r>
      <w:r w:rsidR="004E0FA8">
        <w:rPr>
          <w:rFonts w:ascii="Times New Roman" w:hAnsi="Times New Roman"/>
          <w:sz w:val="24"/>
          <w:szCs w:val="24"/>
        </w:rPr>
        <w:t>s</w:t>
      </w:r>
      <w:r w:rsidR="002D79C8" w:rsidRPr="00D641DF">
        <w:rPr>
          <w:rFonts w:ascii="Times New Roman" w:hAnsi="Times New Roman"/>
          <w:sz w:val="24"/>
          <w:szCs w:val="24"/>
        </w:rPr>
        <w:t xml:space="preserve"> through </w:t>
      </w:r>
      <w:r w:rsidR="004E0FA8">
        <w:rPr>
          <w:rFonts w:ascii="Times New Roman" w:hAnsi="Times New Roman"/>
          <w:sz w:val="24"/>
          <w:szCs w:val="24"/>
        </w:rPr>
        <w:t>“</w:t>
      </w:r>
      <w:r w:rsidR="00E703EF" w:rsidRPr="00D641DF">
        <w:rPr>
          <w:rFonts w:ascii="Times New Roman" w:hAnsi="Times New Roman"/>
          <w:sz w:val="24"/>
          <w:szCs w:val="24"/>
        </w:rPr>
        <w:t>BPHC Answers</w:t>
      </w:r>
      <w:r w:rsidR="004E0FA8">
        <w:rPr>
          <w:rFonts w:ascii="Times New Roman" w:hAnsi="Times New Roman"/>
          <w:sz w:val="24"/>
          <w:szCs w:val="24"/>
        </w:rPr>
        <w:t>”</w:t>
      </w:r>
      <w:r w:rsidR="00E703EF" w:rsidRPr="00D641DF">
        <w:rPr>
          <w:rFonts w:ascii="Times New Roman" w:hAnsi="Times New Roman"/>
          <w:sz w:val="24"/>
          <w:szCs w:val="24"/>
        </w:rPr>
        <w:t xml:space="preserve"> (program name may change)</w:t>
      </w:r>
      <w:r w:rsidR="004E0FA8">
        <w:rPr>
          <w:rFonts w:ascii="Times New Roman" w:hAnsi="Times New Roman"/>
          <w:sz w:val="24"/>
          <w:szCs w:val="24"/>
        </w:rPr>
        <w:t>,</w:t>
      </w:r>
      <w:r w:rsidR="00E703EF" w:rsidRPr="00D641DF">
        <w:rPr>
          <w:rFonts w:ascii="Times New Roman" w:hAnsi="Times New Roman"/>
          <w:sz w:val="24"/>
          <w:szCs w:val="24"/>
        </w:rPr>
        <w:t xml:space="preserve"> a new process introduced in 2016 to track Health Center Program inquiries from the public. </w:t>
      </w:r>
    </w:p>
    <w:p w14:paraId="0D6D041F" w14:textId="77777777" w:rsidR="001F78C0" w:rsidRPr="00D641DF" w:rsidRDefault="001F78C0">
      <w:pPr>
        <w:tabs>
          <w:tab w:val="left" w:pos="-720"/>
        </w:tabs>
        <w:rPr>
          <w:rFonts w:ascii="Times New Roman" w:hAnsi="Times New Roman"/>
          <w:sz w:val="24"/>
          <w:szCs w:val="24"/>
        </w:rPr>
      </w:pPr>
    </w:p>
    <w:p w14:paraId="0D6D0420" w14:textId="3C77AC9F" w:rsidR="00FA4FEE" w:rsidRPr="00D641DF" w:rsidRDefault="001879E5">
      <w:pPr>
        <w:tabs>
          <w:tab w:val="left" w:pos="-720"/>
        </w:tabs>
        <w:rPr>
          <w:rFonts w:ascii="Times New Roman" w:hAnsi="Times New Roman"/>
          <w:sz w:val="24"/>
          <w:szCs w:val="24"/>
        </w:rPr>
      </w:pPr>
      <w:r w:rsidRPr="00D641DF">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w:t>
      </w:r>
      <w:r w:rsidR="009955EA" w:rsidRPr="00D641DF">
        <w:rPr>
          <w:rFonts w:ascii="Times New Roman" w:hAnsi="Times New Roman"/>
          <w:sz w:val="24"/>
          <w:szCs w:val="24"/>
        </w:rPr>
        <w:t>ction with existing services".</w:t>
      </w:r>
      <w:r w:rsidRPr="00D641DF">
        <w:rPr>
          <w:rFonts w:ascii="Times New Roman" w:hAnsi="Times New Roman"/>
          <w:sz w:val="24"/>
          <w:szCs w:val="24"/>
        </w:rPr>
        <w:t xml:space="preserve"> </w:t>
      </w:r>
      <w:r w:rsidR="006E3E2B" w:rsidRPr="00D641DF">
        <w:rPr>
          <w:rFonts w:ascii="Times New Roman" w:hAnsi="Times New Roman"/>
          <w:sz w:val="24"/>
          <w:szCs w:val="24"/>
        </w:rPr>
        <w:t>The objective of administering a customer service survey is to obtain feedback from our external stakeholders on how satisfied they are with the responses and</w:t>
      </w:r>
      <w:r w:rsidR="009955EA" w:rsidRPr="00D641DF">
        <w:rPr>
          <w:rFonts w:ascii="Times New Roman" w:hAnsi="Times New Roman"/>
          <w:sz w:val="24"/>
          <w:szCs w:val="24"/>
        </w:rPr>
        <w:t xml:space="preserve"> level of</w:t>
      </w:r>
      <w:r w:rsidR="006E3E2B" w:rsidRPr="00D641DF">
        <w:rPr>
          <w:rFonts w:ascii="Times New Roman" w:hAnsi="Times New Roman"/>
          <w:sz w:val="24"/>
          <w:szCs w:val="24"/>
        </w:rPr>
        <w:t xml:space="preserve"> service they receive from both BPHC Helpline and BPHC Answers.  </w:t>
      </w:r>
    </w:p>
    <w:p w14:paraId="0D6D0421" w14:textId="77777777" w:rsidR="001879E5" w:rsidRPr="00D641DF" w:rsidRDefault="001879E5">
      <w:pPr>
        <w:tabs>
          <w:tab w:val="left" w:pos="-720"/>
        </w:tabs>
        <w:rPr>
          <w:rFonts w:ascii="Times New Roman" w:hAnsi="Times New Roman"/>
          <w:sz w:val="24"/>
          <w:szCs w:val="24"/>
        </w:rPr>
      </w:pPr>
    </w:p>
    <w:p w14:paraId="0D6D0422"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2.</w:t>
      </w:r>
      <w:r w:rsidRPr="00D641DF">
        <w:rPr>
          <w:rFonts w:ascii="Times New Roman" w:hAnsi="Times New Roman"/>
          <w:sz w:val="24"/>
          <w:szCs w:val="24"/>
        </w:rPr>
        <w:tab/>
      </w:r>
      <w:r w:rsidRPr="00D641DF">
        <w:rPr>
          <w:rFonts w:ascii="Times New Roman" w:hAnsi="Times New Roman"/>
          <w:sz w:val="24"/>
          <w:szCs w:val="24"/>
          <w:u w:val="single"/>
        </w:rPr>
        <w:t>Purpose and Use of the Information</w:t>
      </w:r>
    </w:p>
    <w:p w14:paraId="0D6D0423" w14:textId="77777777" w:rsidR="001879E5" w:rsidRPr="00D641DF" w:rsidRDefault="001879E5">
      <w:pPr>
        <w:tabs>
          <w:tab w:val="left" w:pos="-720"/>
          <w:tab w:val="left" w:pos="720"/>
          <w:tab w:val="right" w:pos="8648"/>
        </w:tabs>
        <w:rPr>
          <w:rFonts w:ascii="Times New Roman" w:hAnsi="Times New Roman"/>
          <w:sz w:val="24"/>
          <w:szCs w:val="24"/>
        </w:rPr>
      </w:pPr>
    </w:p>
    <w:p w14:paraId="0B5EFD38" w14:textId="37BEFEB9" w:rsidR="00AF2F18" w:rsidRPr="00D641DF" w:rsidRDefault="005A27F8" w:rsidP="00896384">
      <w:pPr>
        <w:spacing w:before="120"/>
        <w:rPr>
          <w:rFonts w:ascii="Times New Roman" w:hAnsi="Times New Roman"/>
          <w:sz w:val="24"/>
        </w:rPr>
      </w:pPr>
      <w:r w:rsidRPr="00D641DF">
        <w:rPr>
          <w:rFonts w:ascii="Times New Roman" w:hAnsi="Times New Roman"/>
          <w:sz w:val="24"/>
        </w:rPr>
        <w:t>I</w:t>
      </w:r>
      <w:r w:rsidR="00761C0E" w:rsidRPr="00D641DF">
        <w:rPr>
          <w:rFonts w:ascii="Times New Roman" w:hAnsi="Times New Roman"/>
          <w:sz w:val="24"/>
        </w:rPr>
        <w:t>n 2010</w:t>
      </w:r>
      <w:r w:rsidR="00790D87">
        <w:rPr>
          <w:rFonts w:ascii="Times New Roman" w:hAnsi="Times New Roman"/>
          <w:sz w:val="24"/>
        </w:rPr>
        <w:t>,</w:t>
      </w:r>
      <w:r w:rsidR="00761C0E" w:rsidRPr="00D641DF">
        <w:rPr>
          <w:rFonts w:ascii="Times New Roman" w:hAnsi="Times New Roman"/>
          <w:sz w:val="24"/>
        </w:rPr>
        <w:t xml:space="preserve"> the BPHC Helpline was created to provide additional support to health centers submitting required information and reports to BPHC through</w:t>
      </w:r>
      <w:r w:rsidRPr="00D641DF">
        <w:rPr>
          <w:rFonts w:ascii="Times New Roman" w:hAnsi="Times New Roman"/>
          <w:sz w:val="24"/>
        </w:rPr>
        <w:t xml:space="preserve"> the Bureau of Health Center Management and Information System </w:t>
      </w:r>
      <w:r w:rsidR="00790D87">
        <w:rPr>
          <w:rFonts w:ascii="Times New Roman" w:hAnsi="Times New Roman"/>
          <w:sz w:val="24"/>
        </w:rPr>
        <w:t xml:space="preserve">(BHCMIS) </w:t>
      </w:r>
      <w:r w:rsidRPr="00D641DF">
        <w:rPr>
          <w:rFonts w:ascii="Times New Roman" w:hAnsi="Times New Roman"/>
          <w:sz w:val="24"/>
        </w:rPr>
        <w:t>and refer</w:t>
      </w:r>
      <w:r w:rsidR="0020178C" w:rsidRPr="00D641DF">
        <w:rPr>
          <w:rFonts w:ascii="Times New Roman" w:hAnsi="Times New Roman"/>
          <w:sz w:val="24"/>
        </w:rPr>
        <w:t>s</w:t>
      </w:r>
      <w:r w:rsidRPr="00D641DF">
        <w:rPr>
          <w:rFonts w:ascii="Times New Roman" w:hAnsi="Times New Roman"/>
          <w:sz w:val="24"/>
        </w:rPr>
        <w:t xml:space="preserve"> to the specific portions of the </w:t>
      </w:r>
      <w:r w:rsidR="0020178C" w:rsidRPr="00D641DF">
        <w:rPr>
          <w:rFonts w:ascii="Times New Roman" w:hAnsi="Times New Roman"/>
          <w:sz w:val="24"/>
        </w:rPr>
        <w:t>EHBs</w:t>
      </w:r>
      <w:r w:rsidRPr="00D641DF">
        <w:rPr>
          <w:rFonts w:ascii="Times New Roman" w:hAnsi="Times New Roman"/>
          <w:sz w:val="24"/>
        </w:rPr>
        <w:t xml:space="preserve"> used only by BPHC</w:t>
      </w:r>
      <w:r w:rsidR="00790D87">
        <w:rPr>
          <w:rFonts w:ascii="Times New Roman" w:hAnsi="Times New Roman"/>
          <w:sz w:val="24"/>
        </w:rPr>
        <w:t xml:space="preserve"> and h</w:t>
      </w:r>
      <w:r w:rsidRPr="00D641DF">
        <w:rPr>
          <w:rFonts w:ascii="Times New Roman" w:hAnsi="Times New Roman"/>
          <w:sz w:val="24"/>
        </w:rPr>
        <w:t xml:space="preserve">ealth </w:t>
      </w:r>
      <w:r w:rsidR="00790D87">
        <w:rPr>
          <w:rFonts w:ascii="Times New Roman" w:hAnsi="Times New Roman"/>
          <w:sz w:val="24"/>
        </w:rPr>
        <w:t>c</w:t>
      </w:r>
      <w:r w:rsidRPr="00D641DF">
        <w:rPr>
          <w:rFonts w:ascii="Times New Roman" w:hAnsi="Times New Roman"/>
          <w:sz w:val="24"/>
        </w:rPr>
        <w:t>enters.</w:t>
      </w:r>
      <w:r w:rsidR="00761C0E" w:rsidRPr="00D641DF">
        <w:rPr>
          <w:rFonts w:ascii="Times New Roman" w:hAnsi="Times New Roman"/>
          <w:sz w:val="24"/>
        </w:rPr>
        <w:t xml:space="preserve"> In 201</w:t>
      </w:r>
      <w:r w:rsidRPr="00D641DF">
        <w:rPr>
          <w:rFonts w:ascii="Times New Roman" w:hAnsi="Times New Roman"/>
          <w:sz w:val="24"/>
        </w:rPr>
        <w:t>4, BPHC moved from an internal tracking system to Salesforce to better manage, route, and respond to incoming inquiries from both internal staff and external stakeholders. In 2015, the BPHC Helpline received over 7</w:t>
      </w:r>
      <w:r w:rsidR="0020178C" w:rsidRPr="00D641DF">
        <w:rPr>
          <w:rFonts w:ascii="Times New Roman" w:hAnsi="Times New Roman"/>
          <w:sz w:val="24"/>
        </w:rPr>
        <w:t>0</w:t>
      </w:r>
      <w:r w:rsidRPr="00D641DF">
        <w:rPr>
          <w:rFonts w:ascii="Times New Roman" w:hAnsi="Times New Roman"/>
          <w:sz w:val="24"/>
        </w:rPr>
        <w:t xml:space="preserve">00 </w:t>
      </w:r>
      <w:r w:rsidR="0020178C" w:rsidRPr="00D641DF">
        <w:rPr>
          <w:rFonts w:ascii="Times New Roman" w:hAnsi="Times New Roman"/>
          <w:sz w:val="24"/>
        </w:rPr>
        <w:t>inquiries from both internal staff (1334 inquiries) and grantees and other partners (5836 inquiries)</w:t>
      </w:r>
      <w:r w:rsidRPr="00D641DF">
        <w:rPr>
          <w:rFonts w:ascii="Times New Roman" w:hAnsi="Times New Roman"/>
          <w:sz w:val="24"/>
        </w:rPr>
        <w:t>.</w:t>
      </w:r>
    </w:p>
    <w:p w14:paraId="17A1C929" w14:textId="353EC51E" w:rsidR="005A27F8" w:rsidRPr="00D641DF" w:rsidRDefault="005A27F8" w:rsidP="00896384">
      <w:pPr>
        <w:spacing w:before="120"/>
        <w:rPr>
          <w:rFonts w:ascii="Times New Roman" w:hAnsi="Times New Roman"/>
          <w:sz w:val="24"/>
          <w:szCs w:val="24"/>
        </w:rPr>
      </w:pPr>
      <w:r w:rsidRPr="00D641DF">
        <w:rPr>
          <w:rFonts w:ascii="Times New Roman" w:hAnsi="Times New Roman"/>
          <w:sz w:val="24"/>
        </w:rPr>
        <w:t xml:space="preserve">In 2016, BPHC Answers was created to assist program staff and management to respond to inquiries from the public about the Health Center Program. BPHC </w:t>
      </w:r>
      <w:r w:rsidR="0020178C" w:rsidRPr="00D641DF">
        <w:rPr>
          <w:rFonts w:ascii="Times New Roman" w:hAnsi="Times New Roman"/>
          <w:sz w:val="24"/>
        </w:rPr>
        <w:t>Answers</w:t>
      </w:r>
      <w:r w:rsidRPr="00D641DF">
        <w:rPr>
          <w:rFonts w:ascii="Times New Roman" w:hAnsi="Times New Roman"/>
          <w:sz w:val="24"/>
        </w:rPr>
        <w:t xml:space="preserve"> </w:t>
      </w:r>
      <w:r w:rsidR="00DB1898" w:rsidRPr="00D641DF">
        <w:rPr>
          <w:rFonts w:ascii="Times New Roman" w:hAnsi="Times New Roman"/>
          <w:sz w:val="24"/>
          <w:szCs w:val="24"/>
        </w:rPr>
        <w:t xml:space="preserve">will allow staff to track trends via location, topic, etc. to ensure that all responses are consistent. It will also route a </w:t>
      </w:r>
      <w:r w:rsidR="00DB1898" w:rsidRPr="00D641DF">
        <w:rPr>
          <w:rFonts w:ascii="Times New Roman" w:hAnsi="Times New Roman"/>
          <w:sz w:val="24"/>
          <w:szCs w:val="24"/>
        </w:rPr>
        <w:lastRenderedPageBreak/>
        <w:t xml:space="preserve">response or working document through the necessary channels until a final response has been generated and approved by the appropriate management official.  </w:t>
      </w:r>
    </w:p>
    <w:p w14:paraId="5A1B6741" w14:textId="5C012468" w:rsidR="00DB1898" w:rsidRPr="00D641DF" w:rsidRDefault="00DB1898" w:rsidP="00896384">
      <w:pPr>
        <w:spacing w:before="120"/>
        <w:rPr>
          <w:rFonts w:ascii="Times New Roman" w:hAnsi="Times New Roman"/>
          <w:sz w:val="24"/>
          <w:szCs w:val="24"/>
        </w:rPr>
      </w:pPr>
      <w:r w:rsidRPr="00D641DF">
        <w:rPr>
          <w:rFonts w:ascii="Times New Roman" w:hAnsi="Times New Roman"/>
          <w:sz w:val="24"/>
          <w:szCs w:val="24"/>
        </w:rPr>
        <w:t xml:space="preserve">Both the BPHC Helpline and BPHC Answers were created to provide assistance and respond to inquiries from both internal staff and external stakeholders. The purpose of the BPHC Customer Service Survey is to solicit the level of satisfaction on the quality of service provided by BPHC. The information obtained from the BPHC Customer Service Survey will be used to measure customer service performance and identify areas for </w:t>
      </w:r>
      <w:r w:rsidR="00D41568">
        <w:rPr>
          <w:rFonts w:ascii="Times New Roman" w:hAnsi="Times New Roman"/>
          <w:sz w:val="24"/>
          <w:szCs w:val="24"/>
        </w:rPr>
        <w:t xml:space="preserve">program </w:t>
      </w:r>
      <w:r w:rsidRPr="00D641DF">
        <w:rPr>
          <w:rFonts w:ascii="Times New Roman" w:hAnsi="Times New Roman"/>
          <w:sz w:val="24"/>
          <w:szCs w:val="24"/>
        </w:rPr>
        <w:t xml:space="preserve">improvement. </w:t>
      </w:r>
    </w:p>
    <w:p w14:paraId="0D6D0428" w14:textId="77777777" w:rsidR="001879E5" w:rsidRPr="00D641DF" w:rsidRDefault="001879E5">
      <w:pPr>
        <w:tabs>
          <w:tab w:val="left" w:pos="720"/>
        </w:tabs>
        <w:rPr>
          <w:rFonts w:ascii="Times New Roman" w:hAnsi="Times New Roman"/>
          <w:sz w:val="24"/>
          <w:szCs w:val="24"/>
        </w:rPr>
      </w:pPr>
    </w:p>
    <w:p w14:paraId="0D6D0429"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3.</w:t>
      </w:r>
      <w:r w:rsidRPr="00D641DF">
        <w:rPr>
          <w:rFonts w:ascii="Times New Roman" w:hAnsi="Times New Roman"/>
          <w:sz w:val="24"/>
          <w:szCs w:val="24"/>
        </w:rPr>
        <w:tab/>
      </w:r>
      <w:r w:rsidRPr="00D641DF">
        <w:rPr>
          <w:rFonts w:ascii="Times New Roman" w:hAnsi="Times New Roman"/>
          <w:sz w:val="24"/>
          <w:szCs w:val="24"/>
          <w:u w:val="single"/>
        </w:rPr>
        <w:t>Use of Improved Information Technology</w:t>
      </w:r>
    </w:p>
    <w:p w14:paraId="0D6D042A" w14:textId="77777777" w:rsidR="001879E5" w:rsidRPr="00D641DF" w:rsidRDefault="001879E5">
      <w:pPr>
        <w:tabs>
          <w:tab w:val="left" w:pos="-720"/>
          <w:tab w:val="left" w:pos="720"/>
          <w:tab w:val="right" w:pos="8648"/>
        </w:tabs>
        <w:rPr>
          <w:rFonts w:ascii="Times New Roman" w:hAnsi="Times New Roman"/>
          <w:sz w:val="24"/>
          <w:szCs w:val="24"/>
        </w:rPr>
      </w:pPr>
    </w:p>
    <w:p w14:paraId="56262A59" w14:textId="36302BD6" w:rsidR="009955EA" w:rsidRPr="00D641DF" w:rsidRDefault="009955EA">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The surveys will be administered through Survey</w:t>
      </w:r>
      <w:r w:rsidR="0020178C" w:rsidRPr="00D641DF">
        <w:rPr>
          <w:rFonts w:ascii="Times New Roman" w:hAnsi="Times New Roman"/>
          <w:sz w:val="24"/>
          <w:szCs w:val="24"/>
        </w:rPr>
        <w:t xml:space="preserve"> </w:t>
      </w:r>
      <w:r w:rsidRPr="00D641DF">
        <w:rPr>
          <w:rFonts w:ascii="Times New Roman" w:hAnsi="Times New Roman"/>
          <w:sz w:val="24"/>
          <w:szCs w:val="24"/>
        </w:rPr>
        <w:t xml:space="preserve">Monkey, a web-based survey tool, allowing for 100% of the surveys to be collected through the use of electronic collection techniques. </w:t>
      </w:r>
    </w:p>
    <w:p w14:paraId="64144ABA" w14:textId="77777777" w:rsidR="009955EA" w:rsidRPr="00D641DF" w:rsidRDefault="009955EA">
      <w:pPr>
        <w:tabs>
          <w:tab w:val="left" w:pos="-720"/>
          <w:tab w:val="left" w:pos="720"/>
          <w:tab w:val="right" w:pos="8648"/>
        </w:tabs>
        <w:rPr>
          <w:rFonts w:ascii="Times New Roman" w:hAnsi="Times New Roman"/>
          <w:sz w:val="24"/>
          <w:szCs w:val="24"/>
        </w:rPr>
      </w:pPr>
    </w:p>
    <w:p w14:paraId="79839CE8" w14:textId="01E2C242" w:rsidR="009955EA" w:rsidRPr="00D641DF" w:rsidRDefault="009955EA">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 xml:space="preserve">The surveys will be distributed via an automated email that respondents receive informing them that the status of their inquiry has </w:t>
      </w:r>
      <w:r w:rsidR="0020178C" w:rsidRPr="00D641DF">
        <w:rPr>
          <w:rFonts w:ascii="Times New Roman" w:hAnsi="Times New Roman"/>
          <w:sz w:val="24"/>
          <w:szCs w:val="24"/>
        </w:rPr>
        <w:t>changed to</w:t>
      </w:r>
      <w:r w:rsidRPr="00D641DF">
        <w:rPr>
          <w:rFonts w:ascii="Times New Roman" w:hAnsi="Times New Roman"/>
          <w:sz w:val="24"/>
          <w:szCs w:val="24"/>
        </w:rPr>
        <w:t xml:space="preserve"> closed or resolved. By adding the survey (as a link) to the automated email, we reduce the burden for both administering and receiving the surveys. Specifically, </w:t>
      </w:r>
      <w:r w:rsidR="001B1BF3" w:rsidRPr="00D641DF">
        <w:rPr>
          <w:rFonts w:ascii="Times New Roman" w:hAnsi="Times New Roman"/>
          <w:sz w:val="24"/>
          <w:szCs w:val="24"/>
        </w:rPr>
        <w:t>for administering the survey, we will update the system once to include a specific survey URL for all future notifications. In addition, it is one less email received by the respondent.</w:t>
      </w:r>
    </w:p>
    <w:p w14:paraId="0D6D042F" w14:textId="77777777" w:rsidR="00896384" w:rsidRPr="00D641DF" w:rsidRDefault="00896384" w:rsidP="00896384">
      <w:pPr>
        <w:tabs>
          <w:tab w:val="left" w:pos="-720"/>
        </w:tabs>
        <w:rPr>
          <w:rFonts w:ascii="Times New Roman" w:hAnsi="Times New Roman"/>
          <w:sz w:val="24"/>
          <w:szCs w:val="24"/>
        </w:rPr>
      </w:pPr>
    </w:p>
    <w:p w14:paraId="0D6D0430"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4.</w:t>
      </w:r>
      <w:r w:rsidRPr="00D641DF">
        <w:rPr>
          <w:rFonts w:ascii="Times New Roman" w:hAnsi="Times New Roman"/>
          <w:sz w:val="24"/>
          <w:szCs w:val="24"/>
        </w:rPr>
        <w:tab/>
      </w:r>
      <w:r w:rsidRPr="00D641DF">
        <w:rPr>
          <w:rFonts w:ascii="Times New Roman" w:hAnsi="Times New Roman"/>
          <w:sz w:val="24"/>
          <w:szCs w:val="24"/>
          <w:u w:val="single"/>
        </w:rPr>
        <w:t>Efforts to Avoid Duplication</w:t>
      </w:r>
    </w:p>
    <w:p w14:paraId="0D6D0431" w14:textId="77777777" w:rsidR="001879E5" w:rsidRPr="00D641DF" w:rsidRDefault="001879E5">
      <w:pPr>
        <w:tabs>
          <w:tab w:val="left" w:pos="-720"/>
          <w:tab w:val="left" w:pos="720"/>
          <w:tab w:val="right" w:pos="8648"/>
        </w:tabs>
        <w:rPr>
          <w:rFonts w:ascii="Times New Roman" w:hAnsi="Times New Roman"/>
          <w:sz w:val="24"/>
          <w:szCs w:val="24"/>
        </w:rPr>
      </w:pPr>
    </w:p>
    <w:p w14:paraId="68815714" w14:textId="45195AEC" w:rsidR="002004F4" w:rsidRPr="00D641DF" w:rsidRDefault="00D56CCF" w:rsidP="00D56CCF">
      <w:pPr>
        <w:tabs>
          <w:tab w:val="left" w:pos="-720"/>
        </w:tabs>
        <w:rPr>
          <w:rFonts w:ascii="Times New Roman" w:hAnsi="Times New Roman"/>
          <w:sz w:val="24"/>
          <w:szCs w:val="24"/>
        </w:rPr>
      </w:pPr>
      <w:r>
        <w:rPr>
          <w:rFonts w:ascii="Times New Roman" w:hAnsi="Times New Roman"/>
          <w:sz w:val="24"/>
        </w:rPr>
        <w:t xml:space="preserve">The timely information that will be received from the BPHC Customer Service Survey is not available from another source.  </w:t>
      </w:r>
    </w:p>
    <w:p w14:paraId="0D6D0433" w14:textId="77777777" w:rsidR="001879E5" w:rsidRPr="00D641DF" w:rsidRDefault="001879E5">
      <w:pPr>
        <w:tabs>
          <w:tab w:val="left" w:pos="-720"/>
        </w:tabs>
        <w:rPr>
          <w:rFonts w:ascii="Times New Roman" w:hAnsi="Times New Roman"/>
          <w:sz w:val="24"/>
          <w:szCs w:val="24"/>
        </w:rPr>
      </w:pPr>
    </w:p>
    <w:p w14:paraId="0D6D0434"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5.</w:t>
      </w:r>
      <w:r w:rsidRPr="00D641DF">
        <w:rPr>
          <w:rFonts w:ascii="Times New Roman" w:hAnsi="Times New Roman"/>
          <w:sz w:val="24"/>
          <w:szCs w:val="24"/>
        </w:rPr>
        <w:tab/>
      </w:r>
      <w:r w:rsidRPr="00D641DF">
        <w:rPr>
          <w:rFonts w:ascii="Times New Roman" w:hAnsi="Times New Roman"/>
          <w:sz w:val="24"/>
          <w:szCs w:val="24"/>
          <w:u w:val="single"/>
        </w:rPr>
        <w:t>Involvement of Small Entities</w:t>
      </w:r>
    </w:p>
    <w:p w14:paraId="0D6D0435" w14:textId="77777777" w:rsidR="001879E5" w:rsidRPr="00D641DF" w:rsidRDefault="001879E5">
      <w:pPr>
        <w:tabs>
          <w:tab w:val="left" w:pos="-720"/>
          <w:tab w:val="left" w:pos="720"/>
          <w:tab w:val="right" w:pos="8648"/>
        </w:tabs>
        <w:rPr>
          <w:rFonts w:ascii="Times New Roman" w:hAnsi="Times New Roman"/>
          <w:sz w:val="24"/>
          <w:szCs w:val="24"/>
        </w:rPr>
      </w:pPr>
    </w:p>
    <w:p w14:paraId="0D6D043A" w14:textId="1B8F61F2" w:rsidR="00896384" w:rsidRPr="00D641DF" w:rsidRDefault="00651D3B" w:rsidP="00D641DF">
      <w:pPr>
        <w:spacing w:before="120"/>
        <w:rPr>
          <w:rFonts w:ascii="Times New Roman" w:hAnsi="Times New Roman"/>
          <w:b/>
          <w:i/>
          <w:sz w:val="24"/>
        </w:rPr>
      </w:pPr>
      <w:r w:rsidRPr="00D641DF">
        <w:rPr>
          <w:rFonts w:ascii="Times New Roman" w:hAnsi="Times New Roman"/>
          <w:sz w:val="24"/>
        </w:rPr>
        <w:t xml:space="preserve">These surveys will not have a significant impact on small businesses or small entities. </w:t>
      </w:r>
    </w:p>
    <w:p w14:paraId="0D6D043B" w14:textId="77777777" w:rsidR="001879E5" w:rsidRPr="00D641DF" w:rsidRDefault="001879E5">
      <w:pPr>
        <w:tabs>
          <w:tab w:val="left" w:pos="-720"/>
        </w:tabs>
        <w:rPr>
          <w:rFonts w:ascii="Times New Roman" w:hAnsi="Times New Roman"/>
          <w:sz w:val="24"/>
          <w:szCs w:val="24"/>
        </w:rPr>
      </w:pPr>
    </w:p>
    <w:p w14:paraId="0D6D043C" w14:textId="77777777" w:rsidR="001879E5" w:rsidRPr="00D641DF" w:rsidRDefault="001879E5">
      <w:pPr>
        <w:tabs>
          <w:tab w:val="left" w:pos="-720"/>
        </w:tabs>
        <w:rPr>
          <w:rFonts w:ascii="Times New Roman" w:hAnsi="Times New Roman"/>
          <w:sz w:val="24"/>
          <w:szCs w:val="24"/>
        </w:rPr>
      </w:pPr>
    </w:p>
    <w:p w14:paraId="0D6D043D"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6.</w:t>
      </w:r>
      <w:r w:rsidRPr="00D641DF">
        <w:rPr>
          <w:rFonts w:ascii="Times New Roman" w:hAnsi="Times New Roman"/>
          <w:sz w:val="24"/>
          <w:szCs w:val="24"/>
        </w:rPr>
        <w:tab/>
      </w:r>
      <w:r w:rsidRPr="00D641DF">
        <w:rPr>
          <w:rFonts w:ascii="Times New Roman" w:hAnsi="Times New Roman"/>
          <w:sz w:val="24"/>
          <w:szCs w:val="24"/>
          <w:u w:val="single"/>
        </w:rPr>
        <w:t>Consequences if Information Collected Less Frequently</w:t>
      </w:r>
    </w:p>
    <w:p w14:paraId="0D6D043E" w14:textId="77777777" w:rsidR="001879E5" w:rsidRPr="00D641DF" w:rsidRDefault="001879E5">
      <w:pPr>
        <w:tabs>
          <w:tab w:val="left" w:pos="-720"/>
          <w:tab w:val="left" w:pos="720"/>
          <w:tab w:val="right" w:pos="8648"/>
        </w:tabs>
        <w:rPr>
          <w:rFonts w:ascii="Times New Roman" w:hAnsi="Times New Roman"/>
          <w:sz w:val="24"/>
          <w:szCs w:val="24"/>
        </w:rPr>
      </w:pPr>
    </w:p>
    <w:p w14:paraId="6A2CB7C7" w14:textId="46E05172" w:rsidR="00915DA6" w:rsidRPr="00D641DF" w:rsidRDefault="00683EC2" w:rsidP="00F858E3">
      <w:pPr>
        <w:widowControl/>
        <w:autoSpaceDE/>
        <w:autoSpaceDN/>
        <w:adjustRightInd/>
        <w:spacing w:before="120"/>
        <w:rPr>
          <w:rFonts w:ascii="Times New Roman" w:hAnsi="Times New Roman"/>
          <w:color w:val="000000"/>
          <w:sz w:val="24"/>
        </w:rPr>
      </w:pPr>
      <w:r>
        <w:rPr>
          <w:rFonts w:ascii="Times New Roman" w:hAnsi="Times New Roman"/>
          <w:color w:val="000000"/>
          <w:sz w:val="24"/>
        </w:rPr>
        <w:t xml:space="preserve">The information that will be received from the BPHC Customer Service Survey is </w:t>
      </w:r>
      <w:r w:rsidR="00176D2F">
        <w:rPr>
          <w:rFonts w:ascii="Times New Roman" w:hAnsi="Times New Roman"/>
          <w:color w:val="000000"/>
          <w:sz w:val="24"/>
        </w:rPr>
        <w:t xml:space="preserve">needed </w:t>
      </w:r>
      <w:r>
        <w:rPr>
          <w:rFonts w:ascii="Times New Roman" w:hAnsi="Times New Roman"/>
          <w:color w:val="000000"/>
          <w:sz w:val="24"/>
        </w:rPr>
        <w:t xml:space="preserve">for program improvement purposes.  </w:t>
      </w:r>
    </w:p>
    <w:p w14:paraId="3F15C7F8" w14:textId="51469EDB" w:rsidR="00915DA6" w:rsidRPr="00D641DF" w:rsidRDefault="00915DA6" w:rsidP="00F858E3">
      <w:pPr>
        <w:widowControl/>
        <w:autoSpaceDE/>
        <w:autoSpaceDN/>
        <w:adjustRightInd/>
        <w:spacing w:before="120"/>
        <w:rPr>
          <w:rFonts w:ascii="Times New Roman" w:hAnsi="Times New Roman"/>
          <w:color w:val="000000"/>
          <w:sz w:val="24"/>
        </w:rPr>
      </w:pPr>
      <w:r w:rsidRPr="00D641DF">
        <w:rPr>
          <w:rFonts w:ascii="Times New Roman" w:hAnsi="Times New Roman"/>
          <w:color w:val="000000"/>
          <w:sz w:val="24"/>
        </w:rPr>
        <w:t>For each</w:t>
      </w:r>
      <w:r w:rsidR="002D0374" w:rsidRPr="00D641DF">
        <w:rPr>
          <w:rFonts w:ascii="Times New Roman" w:hAnsi="Times New Roman"/>
          <w:color w:val="000000"/>
          <w:sz w:val="24"/>
        </w:rPr>
        <w:t xml:space="preserve"> resolved</w:t>
      </w:r>
      <w:r w:rsidRPr="00D641DF">
        <w:rPr>
          <w:rFonts w:ascii="Times New Roman" w:hAnsi="Times New Roman"/>
          <w:color w:val="000000"/>
          <w:sz w:val="24"/>
        </w:rPr>
        <w:t xml:space="preserve"> inquiry </w:t>
      </w:r>
      <w:r w:rsidR="002D0374" w:rsidRPr="00D641DF">
        <w:rPr>
          <w:rFonts w:ascii="Times New Roman" w:hAnsi="Times New Roman"/>
          <w:color w:val="000000"/>
          <w:sz w:val="24"/>
        </w:rPr>
        <w:t>respondents</w:t>
      </w:r>
      <w:r w:rsidRPr="00D641DF">
        <w:rPr>
          <w:rFonts w:ascii="Times New Roman" w:hAnsi="Times New Roman"/>
          <w:color w:val="000000"/>
          <w:sz w:val="24"/>
        </w:rPr>
        <w:t xml:space="preserve"> will have the opportunity to voluntarily provide feedback on that </w:t>
      </w:r>
      <w:r w:rsidR="000713DC" w:rsidRPr="00D641DF">
        <w:rPr>
          <w:rFonts w:ascii="Times New Roman" w:hAnsi="Times New Roman"/>
          <w:color w:val="000000"/>
          <w:sz w:val="24"/>
        </w:rPr>
        <w:t xml:space="preserve">specific </w:t>
      </w:r>
      <w:r w:rsidRPr="00D641DF">
        <w:rPr>
          <w:rFonts w:ascii="Times New Roman" w:hAnsi="Times New Roman"/>
          <w:color w:val="000000"/>
          <w:sz w:val="24"/>
        </w:rPr>
        <w:t xml:space="preserve">interaction. </w:t>
      </w:r>
      <w:r w:rsidR="000713DC" w:rsidRPr="00D641DF">
        <w:rPr>
          <w:rFonts w:ascii="Times New Roman" w:hAnsi="Times New Roman"/>
          <w:color w:val="000000"/>
          <w:sz w:val="24"/>
        </w:rPr>
        <w:t>In 2015</w:t>
      </w:r>
      <w:r w:rsidRPr="00D641DF">
        <w:rPr>
          <w:rFonts w:ascii="Times New Roman" w:hAnsi="Times New Roman"/>
          <w:color w:val="000000"/>
          <w:sz w:val="24"/>
        </w:rPr>
        <w:t xml:space="preserve">, </w:t>
      </w:r>
      <w:r w:rsidR="000713DC" w:rsidRPr="00D641DF">
        <w:rPr>
          <w:rFonts w:ascii="Times New Roman" w:hAnsi="Times New Roman"/>
          <w:color w:val="000000"/>
          <w:sz w:val="24"/>
        </w:rPr>
        <w:t>individuals</w:t>
      </w:r>
      <w:r w:rsidRPr="00D641DF">
        <w:rPr>
          <w:rFonts w:ascii="Times New Roman" w:hAnsi="Times New Roman"/>
          <w:color w:val="000000"/>
          <w:sz w:val="24"/>
        </w:rPr>
        <w:t xml:space="preserve"> contact</w:t>
      </w:r>
      <w:r w:rsidR="000713DC" w:rsidRPr="00D641DF">
        <w:rPr>
          <w:rFonts w:ascii="Times New Roman" w:hAnsi="Times New Roman"/>
          <w:color w:val="000000"/>
          <w:sz w:val="24"/>
        </w:rPr>
        <w:t>ed</w:t>
      </w:r>
      <w:r w:rsidRPr="00D641DF">
        <w:rPr>
          <w:rFonts w:ascii="Times New Roman" w:hAnsi="Times New Roman"/>
          <w:color w:val="000000"/>
          <w:sz w:val="24"/>
        </w:rPr>
        <w:t xml:space="preserve"> the BPHC Helpline </w:t>
      </w:r>
      <w:r w:rsidR="000713DC" w:rsidRPr="00D641DF">
        <w:rPr>
          <w:rFonts w:ascii="Times New Roman" w:hAnsi="Times New Roman"/>
          <w:color w:val="000000"/>
          <w:sz w:val="24"/>
        </w:rPr>
        <w:t xml:space="preserve">on average </w:t>
      </w:r>
      <w:r w:rsidRPr="00D641DF">
        <w:rPr>
          <w:rFonts w:ascii="Times New Roman" w:hAnsi="Times New Roman"/>
          <w:color w:val="000000"/>
          <w:sz w:val="24"/>
        </w:rPr>
        <w:t>twice a year.</w:t>
      </w:r>
    </w:p>
    <w:p w14:paraId="34D38B95" w14:textId="77777777" w:rsidR="000713DC" w:rsidRPr="00D641DF" w:rsidRDefault="000713DC" w:rsidP="00896384">
      <w:pPr>
        <w:tabs>
          <w:tab w:val="left" w:pos="-720"/>
        </w:tabs>
        <w:rPr>
          <w:rFonts w:ascii="Times New Roman" w:hAnsi="Times New Roman"/>
          <w:b/>
          <w:color w:val="000000"/>
          <w:sz w:val="24"/>
        </w:rPr>
      </w:pPr>
    </w:p>
    <w:p w14:paraId="0D6D0442" w14:textId="417E992E" w:rsidR="00FA4FEE" w:rsidRPr="00D641DF" w:rsidRDefault="00896384" w:rsidP="00896384">
      <w:pPr>
        <w:tabs>
          <w:tab w:val="left" w:pos="-720"/>
        </w:tabs>
        <w:rPr>
          <w:rFonts w:ascii="Times New Roman" w:hAnsi="Times New Roman"/>
          <w:sz w:val="24"/>
          <w:szCs w:val="24"/>
        </w:rPr>
      </w:pPr>
      <w:r w:rsidRPr="00D641DF">
        <w:rPr>
          <w:rFonts w:ascii="Times New Roman" w:hAnsi="Times New Roman"/>
          <w:color w:val="000000"/>
          <w:sz w:val="24"/>
        </w:rPr>
        <w:t xml:space="preserve">There are no legal obstacles to reduce the burden.  </w:t>
      </w:r>
    </w:p>
    <w:p w14:paraId="0D6D0443" w14:textId="77777777" w:rsidR="001879E5" w:rsidRPr="00D641DF" w:rsidRDefault="001879E5">
      <w:pPr>
        <w:tabs>
          <w:tab w:val="left" w:pos="-720"/>
        </w:tabs>
        <w:rPr>
          <w:rFonts w:ascii="Times New Roman" w:hAnsi="Times New Roman"/>
          <w:sz w:val="24"/>
          <w:szCs w:val="24"/>
        </w:rPr>
      </w:pPr>
    </w:p>
    <w:p w14:paraId="0D6D0444" w14:textId="77777777" w:rsidR="001879E5" w:rsidRPr="00D641DF" w:rsidRDefault="0061278C">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7.</w:t>
      </w:r>
      <w:r w:rsidRPr="00D641DF">
        <w:rPr>
          <w:rFonts w:ascii="Times New Roman" w:hAnsi="Times New Roman"/>
          <w:sz w:val="24"/>
          <w:szCs w:val="24"/>
        </w:rPr>
        <w:tab/>
      </w:r>
      <w:r w:rsidRPr="00D641DF">
        <w:rPr>
          <w:rFonts w:ascii="Times New Roman" w:hAnsi="Times New Roman"/>
          <w:sz w:val="24"/>
          <w:szCs w:val="24"/>
          <w:u w:val="single"/>
        </w:rPr>
        <w:t>Consistency With the Guidelines in 5 CFR 1320.5(d)(2)</w:t>
      </w:r>
    </w:p>
    <w:p w14:paraId="0D6D0445" w14:textId="77777777" w:rsidR="001879E5" w:rsidRPr="00D641DF" w:rsidRDefault="001879E5">
      <w:pPr>
        <w:tabs>
          <w:tab w:val="left" w:pos="-720"/>
          <w:tab w:val="left" w:pos="720"/>
          <w:tab w:val="right" w:pos="8677"/>
        </w:tabs>
        <w:rPr>
          <w:rFonts w:ascii="Times New Roman" w:hAnsi="Times New Roman"/>
          <w:sz w:val="24"/>
          <w:szCs w:val="24"/>
        </w:rPr>
      </w:pPr>
    </w:p>
    <w:p w14:paraId="0D6D0446" w14:textId="77777777" w:rsidR="001879E5" w:rsidRPr="00D641DF" w:rsidRDefault="001879E5">
      <w:pPr>
        <w:tabs>
          <w:tab w:val="left" w:pos="-720"/>
        </w:tabs>
        <w:rPr>
          <w:rFonts w:ascii="Times New Roman" w:hAnsi="Times New Roman"/>
          <w:sz w:val="24"/>
          <w:szCs w:val="24"/>
        </w:rPr>
      </w:pPr>
      <w:r w:rsidRPr="00D641DF">
        <w:rPr>
          <w:rFonts w:ascii="Times New Roman" w:hAnsi="Times New Roman"/>
          <w:sz w:val="24"/>
          <w:szCs w:val="24"/>
        </w:rPr>
        <w:t>These surveys will be implemented in a manner fully consistent with 5 CFR 1320.5(d)(2).</w:t>
      </w:r>
    </w:p>
    <w:p w14:paraId="0D6D0447" w14:textId="77777777" w:rsidR="001879E5" w:rsidRPr="00D641DF" w:rsidRDefault="001879E5">
      <w:pPr>
        <w:tabs>
          <w:tab w:val="left" w:pos="-720"/>
        </w:tabs>
        <w:rPr>
          <w:rFonts w:ascii="Times New Roman" w:hAnsi="Times New Roman"/>
          <w:sz w:val="24"/>
          <w:szCs w:val="24"/>
        </w:rPr>
      </w:pPr>
    </w:p>
    <w:p w14:paraId="0D6D0448" w14:textId="77777777" w:rsidR="001879E5" w:rsidRPr="00D641DF" w:rsidRDefault="001879E5">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lastRenderedPageBreak/>
        <w:t>8.</w:t>
      </w:r>
      <w:r w:rsidRPr="00D641DF">
        <w:rPr>
          <w:rFonts w:ascii="Times New Roman" w:hAnsi="Times New Roman"/>
          <w:sz w:val="24"/>
          <w:szCs w:val="24"/>
        </w:rPr>
        <w:tab/>
      </w:r>
      <w:r w:rsidRPr="00D641DF">
        <w:rPr>
          <w:rFonts w:ascii="Times New Roman" w:hAnsi="Times New Roman"/>
          <w:sz w:val="24"/>
          <w:szCs w:val="24"/>
          <w:u w:val="single"/>
        </w:rPr>
        <w:t>Consultation Outside the Agency</w:t>
      </w:r>
    </w:p>
    <w:p w14:paraId="0D6D0449" w14:textId="77777777" w:rsidR="001879E5" w:rsidRPr="00D641DF" w:rsidRDefault="001879E5">
      <w:pPr>
        <w:tabs>
          <w:tab w:val="left" w:pos="-720"/>
          <w:tab w:val="left" w:pos="720"/>
          <w:tab w:val="right" w:pos="8677"/>
        </w:tabs>
        <w:rPr>
          <w:rFonts w:ascii="Times New Roman" w:hAnsi="Times New Roman"/>
          <w:sz w:val="24"/>
          <w:szCs w:val="24"/>
        </w:rPr>
      </w:pPr>
    </w:p>
    <w:p w14:paraId="3E1938AC" w14:textId="6F226829" w:rsidR="009B5A14" w:rsidRPr="00D641DF" w:rsidRDefault="009B5A14" w:rsidP="009B5A14">
      <w:pPr>
        <w:tabs>
          <w:tab w:val="left" w:pos="-720"/>
        </w:tabs>
        <w:rPr>
          <w:rFonts w:ascii="Times New Roman" w:hAnsi="Times New Roman"/>
          <w:sz w:val="24"/>
          <w:szCs w:val="24"/>
        </w:rPr>
      </w:pPr>
      <w:r w:rsidRPr="00D641DF">
        <w:rPr>
          <w:rFonts w:ascii="Times New Roman" w:hAnsi="Times New Roman"/>
          <w:sz w:val="24"/>
          <w:szCs w:val="24"/>
        </w:rPr>
        <w:t>The notice required in 5 CFR 1320.8(d) was published</w:t>
      </w:r>
      <w:r w:rsidRPr="00D641DF">
        <w:rPr>
          <w:rFonts w:ascii="Times New Roman" w:hAnsi="Times New Roman"/>
          <w:b/>
          <w:bCs/>
          <w:sz w:val="24"/>
          <w:szCs w:val="24"/>
        </w:rPr>
        <w:t xml:space="preserve"> </w:t>
      </w:r>
      <w:r w:rsidRPr="00D641DF">
        <w:rPr>
          <w:rFonts w:ascii="Times New Roman" w:hAnsi="Times New Roman"/>
          <w:sz w:val="24"/>
          <w:szCs w:val="24"/>
        </w:rPr>
        <w:t xml:space="preserve">in the </w:t>
      </w:r>
      <w:r w:rsidRPr="00D641DF">
        <w:rPr>
          <w:rFonts w:ascii="Times New Roman" w:hAnsi="Times New Roman"/>
          <w:i/>
          <w:iCs/>
          <w:sz w:val="24"/>
          <w:szCs w:val="24"/>
        </w:rPr>
        <w:t>Federal Register</w:t>
      </w:r>
      <w:r w:rsidRPr="00D641DF">
        <w:rPr>
          <w:rFonts w:ascii="Times New Roman" w:hAnsi="Times New Roman"/>
          <w:sz w:val="24"/>
          <w:szCs w:val="24"/>
        </w:rPr>
        <w:t xml:space="preserve"> on December 17, 2014, (Vol. 79, No.</w:t>
      </w:r>
      <w:r w:rsidR="00905E56">
        <w:rPr>
          <w:rFonts w:ascii="Times New Roman" w:hAnsi="Times New Roman"/>
          <w:sz w:val="24"/>
          <w:szCs w:val="24"/>
        </w:rPr>
        <w:t xml:space="preserve"> </w:t>
      </w:r>
      <w:r w:rsidRPr="00D641DF">
        <w:rPr>
          <w:rFonts w:ascii="Times New Roman" w:hAnsi="Times New Roman"/>
          <w:sz w:val="24"/>
          <w:szCs w:val="24"/>
        </w:rPr>
        <w:t xml:space="preserve">242, pages 75164).  No public comments were received.  </w:t>
      </w:r>
    </w:p>
    <w:p w14:paraId="1AADBA90" w14:textId="77777777" w:rsidR="009B5A14" w:rsidRPr="00D641DF" w:rsidRDefault="009B5A14">
      <w:pPr>
        <w:tabs>
          <w:tab w:val="left" w:pos="-720"/>
        </w:tabs>
        <w:rPr>
          <w:rFonts w:ascii="Times New Roman" w:hAnsi="Times New Roman"/>
          <w:sz w:val="24"/>
          <w:szCs w:val="24"/>
        </w:rPr>
      </w:pPr>
    </w:p>
    <w:p w14:paraId="0D6D044B" w14:textId="77777777" w:rsidR="001879E5" w:rsidRPr="00D641DF" w:rsidRDefault="001879E5">
      <w:pPr>
        <w:tabs>
          <w:tab w:val="left" w:pos="-720"/>
        </w:tabs>
        <w:rPr>
          <w:rFonts w:ascii="Times New Roman" w:hAnsi="Times New Roman"/>
          <w:sz w:val="24"/>
          <w:szCs w:val="24"/>
        </w:rPr>
      </w:pPr>
    </w:p>
    <w:p w14:paraId="0D6D044C" w14:textId="77777777" w:rsidR="001879E5" w:rsidRPr="00D641DF" w:rsidRDefault="001879E5">
      <w:pPr>
        <w:tabs>
          <w:tab w:val="left" w:pos="720"/>
          <w:tab w:val="right" w:pos="8677"/>
        </w:tabs>
        <w:rPr>
          <w:rFonts w:ascii="Times New Roman" w:hAnsi="Times New Roman"/>
          <w:sz w:val="24"/>
          <w:szCs w:val="24"/>
          <w:u w:val="single"/>
        </w:rPr>
      </w:pPr>
      <w:r w:rsidRPr="00D641DF">
        <w:rPr>
          <w:rFonts w:ascii="Times New Roman" w:hAnsi="Times New Roman"/>
          <w:sz w:val="24"/>
          <w:szCs w:val="24"/>
        </w:rPr>
        <w:t>9.</w:t>
      </w:r>
      <w:r w:rsidRPr="00D641DF">
        <w:rPr>
          <w:rFonts w:ascii="Times New Roman" w:hAnsi="Times New Roman"/>
          <w:sz w:val="24"/>
          <w:szCs w:val="24"/>
        </w:rPr>
        <w:tab/>
        <w:t xml:space="preserve"> </w:t>
      </w:r>
      <w:r w:rsidRPr="00D641DF">
        <w:rPr>
          <w:rFonts w:ascii="Times New Roman" w:hAnsi="Times New Roman"/>
          <w:sz w:val="24"/>
          <w:szCs w:val="24"/>
          <w:u w:val="single"/>
        </w:rPr>
        <w:t>Remuneration of Respondents</w:t>
      </w:r>
    </w:p>
    <w:p w14:paraId="0D6D044D" w14:textId="77777777" w:rsidR="001879E5" w:rsidRPr="00D641DF" w:rsidRDefault="001879E5">
      <w:pPr>
        <w:tabs>
          <w:tab w:val="left" w:pos="720"/>
          <w:tab w:val="right" w:pos="8677"/>
        </w:tabs>
        <w:rPr>
          <w:rFonts w:ascii="Times New Roman" w:hAnsi="Times New Roman"/>
          <w:sz w:val="24"/>
          <w:szCs w:val="24"/>
        </w:rPr>
      </w:pPr>
    </w:p>
    <w:p w14:paraId="0D6D044F" w14:textId="52E4C348" w:rsidR="00896384" w:rsidRPr="00D641DF" w:rsidRDefault="00651D3B" w:rsidP="00651D3B">
      <w:pPr>
        <w:spacing w:before="120"/>
        <w:rPr>
          <w:rFonts w:ascii="Times New Roman" w:hAnsi="Times New Roman"/>
          <w:sz w:val="24"/>
        </w:rPr>
      </w:pPr>
      <w:r w:rsidRPr="00D641DF">
        <w:rPr>
          <w:rFonts w:ascii="Times New Roman" w:hAnsi="Times New Roman"/>
          <w:sz w:val="24"/>
        </w:rPr>
        <w:t>Not Applicable</w:t>
      </w:r>
    </w:p>
    <w:p w14:paraId="0D6D0450" w14:textId="77777777" w:rsidR="001879E5" w:rsidRPr="00D641DF" w:rsidRDefault="001879E5">
      <w:pPr>
        <w:tabs>
          <w:tab w:val="left" w:pos="720"/>
          <w:tab w:val="right" w:pos="8677"/>
        </w:tabs>
        <w:rPr>
          <w:rFonts w:ascii="Times New Roman" w:hAnsi="Times New Roman"/>
          <w:sz w:val="24"/>
          <w:szCs w:val="24"/>
        </w:rPr>
      </w:pPr>
    </w:p>
    <w:p w14:paraId="0D6D0451" w14:textId="77777777" w:rsidR="0033551D" w:rsidRPr="00D641DF" w:rsidRDefault="0033551D">
      <w:pPr>
        <w:tabs>
          <w:tab w:val="left" w:pos="720"/>
          <w:tab w:val="right" w:pos="8677"/>
        </w:tabs>
        <w:rPr>
          <w:rFonts w:ascii="Times New Roman" w:hAnsi="Times New Roman"/>
          <w:sz w:val="24"/>
          <w:szCs w:val="24"/>
        </w:rPr>
      </w:pPr>
    </w:p>
    <w:p w14:paraId="0D6D0452" w14:textId="77777777" w:rsidR="001879E5" w:rsidRPr="00D641DF" w:rsidRDefault="001879E5">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10.</w:t>
      </w:r>
      <w:r w:rsidRPr="00D641DF">
        <w:rPr>
          <w:rFonts w:ascii="Times New Roman" w:hAnsi="Times New Roman"/>
          <w:sz w:val="24"/>
          <w:szCs w:val="24"/>
        </w:rPr>
        <w:tab/>
      </w:r>
      <w:r w:rsidRPr="00D641DF">
        <w:rPr>
          <w:rFonts w:ascii="Times New Roman" w:hAnsi="Times New Roman"/>
          <w:sz w:val="24"/>
          <w:szCs w:val="24"/>
          <w:u w:val="single"/>
        </w:rPr>
        <w:t>Assurance of Confidentiality</w:t>
      </w:r>
    </w:p>
    <w:p w14:paraId="0D6D0453" w14:textId="77777777" w:rsidR="001879E5" w:rsidRPr="00D641DF" w:rsidRDefault="001879E5">
      <w:pPr>
        <w:tabs>
          <w:tab w:val="left" w:pos="-720"/>
          <w:tab w:val="left" w:pos="720"/>
          <w:tab w:val="right" w:pos="8677"/>
        </w:tabs>
        <w:rPr>
          <w:rFonts w:ascii="Times New Roman" w:hAnsi="Times New Roman"/>
          <w:sz w:val="24"/>
          <w:szCs w:val="24"/>
        </w:rPr>
      </w:pPr>
    </w:p>
    <w:p w14:paraId="2D24954C" w14:textId="1602E54F" w:rsidR="00651D3B" w:rsidRPr="00D641DF" w:rsidRDefault="00651D3B">
      <w:pPr>
        <w:tabs>
          <w:tab w:val="left" w:pos="-720"/>
        </w:tabs>
        <w:rPr>
          <w:rFonts w:ascii="Times New Roman" w:hAnsi="Times New Roman"/>
          <w:sz w:val="24"/>
          <w:szCs w:val="24"/>
        </w:rPr>
      </w:pPr>
      <w:r w:rsidRPr="00D641DF">
        <w:rPr>
          <w:rFonts w:ascii="Times New Roman" w:hAnsi="Times New Roman"/>
          <w:sz w:val="24"/>
          <w:szCs w:val="24"/>
        </w:rPr>
        <w:t>The survey does not request any personally identifiable information, such as name, organization, etc. In addition, the survey tool (Survey</w:t>
      </w:r>
      <w:r w:rsidR="002D0374" w:rsidRPr="00D641DF">
        <w:rPr>
          <w:rFonts w:ascii="Times New Roman" w:hAnsi="Times New Roman"/>
          <w:sz w:val="24"/>
          <w:szCs w:val="24"/>
        </w:rPr>
        <w:t xml:space="preserve"> </w:t>
      </w:r>
      <w:r w:rsidRPr="00D641DF">
        <w:rPr>
          <w:rFonts w:ascii="Times New Roman" w:hAnsi="Times New Roman"/>
          <w:sz w:val="24"/>
          <w:szCs w:val="24"/>
        </w:rPr>
        <w:t xml:space="preserve">Monkey) has the option for keeping responses anonymous by masking the IP address of the </w:t>
      </w:r>
      <w:r w:rsidR="007537EB" w:rsidRPr="00D641DF">
        <w:rPr>
          <w:rFonts w:ascii="Times New Roman" w:hAnsi="Times New Roman"/>
          <w:sz w:val="24"/>
          <w:szCs w:val="24"/>
        </w:rPr>
        <w:t>respondent</w:t>
      </w:r>
      <w:r w:rsidRPr="00D641DF">
        <w:rPr>
          <w:rFonts w:ascii="Times New Roman" w:hAnsi="Times New Roman"/>
          <w:sz w:val="24"/>
          <w:szCs w:val="24"/>
        </w:rPr>
        <w:t xml:space="preserve">. </w:t>
      </w:r>
    </w:p>
    <w:p w14:paraId="0D6D0457" w14:textId="77777777" w:rsidR="008C13E2" w:rsidRPr="00D641DF" w:rsidRDefault="008C13E2">
      <w:pPr>
        <w:tabs>
          <w:tab w:val="left" w:pos="-720"/>
        </w:tabs>
        <w:rPr>
          <w:rFonts w:ascii="Times New Roman" w:hAnsi="Times New Roman"/>
          <w:sz w:val="24"/>
          <w:szCs w:val="24"/>
        </w:rPr>
      </w:pPr>
    </w:p>
    <w:p w14:paraId="0D6D0458" w14:textId="77777777" w:rsidR="001879E5" w:rsidRPr="00D641DF" w:rsidRDefault="001879E5">
      <w:pPr>
        <w:tabs>
          <w:tab w:val="left" w:pos="-720"/>
        </w:tabs>
        <w:rPr>
          <w:rFonts w:ascii="Times New Roman" w:hAnsi="Times New Roman"/>
          <w:sz w:val="24"/>
          <w:szCs w:val="24"/>
        </w:rPr>
      </w:pPr>
    </w:p>
    <w:p w14:paraId="0D6D0459" w14:textId="77777777" w:rsidR="001879E5" w:rsidRPr="00D641DF" w:rsidRDefault="001879E5">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11.</w:t>
      </w:r>
      <w:r w:rsidRPr="00D641DF">
        <w:rPr>
          <w:rFonts w:ascii="Times New Roman" w:hAnsi="Times New Roman"/>
          <w:sz w:val="24"/>
          <w:szCs w:val="24"/>
        </w:rPr>
        <w:tab/>
      </w:r>
      <w:r w:rsidRPr="00D641DF">
        <w:rPr>
          <w:rFonts w:ascii="Times New Roman" w:hAnsi="Times New Roman"/>
          <w:sz w:val="24"/>
          <w:szCs w:val="24"/>
          <w:u w:val="single"/>
        </w:rPr>
        <w:t>Questions of a Sensitive Nature</w:t>
      </w:r>
    </w:p>
    <w:p w14:paraId="0D6D045A" w14:textId="77777777" w:rsidR="001879E5" w:rsidRPr="00D641DF" w:rsidRDefault="001879E5">
      <w:pPr>
        <w:tabs>
          <w:tab w:val="left" w:pos="-720"/>
          <w:tab w:val="left" w:pos="720"/>
          <w:tab w:val="right" w:pos="10080"/>
        </w:tabs>
        <w:rPr>
          <w:rFonts w:ascii="Times New Roman" w:hAnsi="Times New Roman"/>
          <w:sz w:val="24"/>
          <w:szCs w:val="24"/>
        </w:rPr>
      </w:pPr>
    </w:p>
    <w:p w14:paraId="4CCF5935" w14:textId="77777777" w:rsidR="007537EB" w:rsidRPr="00D641DF" w:rsidRDefault="007537EB" w:rsidP="007537EB">
      <w:pPr>
        <w:tabs>
          <w:tab w:val="left" w:pos="-720"/>
        </w:tabs>
        <w:rPr>
          <w:rFonts w:ascii="Times New Roman" w:hAnsi="Times New Roman"/>
          <w:sz w:val="24"/>
          <w:szCs w:val="24"/>
        </w:rPr>
      </w:pPr>
      <w:r w:rsidRPr="00D641DF">
        <w:rPr>
          <w:rFonts w:ascii="Times New Roman" w:hAnsi="Times New Roman"/>
          <w:sz w:val="24"/>
          <w:szCs w:val="24"/>
        </w:rPr>
        <w:t xml:space="preserve">The surveys do not contain questions of a sensitive nature. </w:t>
      </w:r>
    </w:p>
    <w:p w14:paraId="0D6D0460" w14:textId="77777777" w:rsidR="001879E5" w:rsidRPr="00D641DF" w:rsidRDefault="001879E5">
      <w:pPr>
        <w:tabs>
          <w:tab w:val="left" w:pos="-720"/>
        </w:tabs>
        <w:rPr>
          <w:rFonts w:ascii="Times New Roman" w:hAnsi="Times New Roman"/>
          <w:sz w:val="24"/>
          <w:szCs w:val="24"/>
        </w:rPr>
      </w:pPr>
    </w:p>
    <w:p w14:paraId="0D6D0461" w14:textId="77777777" w:rsidR="001879E5" w:rsidRPr="00D641DF" w:rsidRDefault="00896384" w:rsidP="00896384">
      <w:pPr>
        <w:tabs>
          <w:tab w:val="left" w:pos="-720"/>
          <w:tab w:val="left" w:pos="1575"/>
        </w:tabs>
        <w:rPr>
          <w:rFonts w:ascii="Times New Roman" w:hAnsi="Times New Roman"/>
          <w:sz w:val="24"/>
          <w:szCs w:val="24"/>
        </w:rPr>
      </w:pPr>
      <w:r w:rsidRPr="00D641DF">
        <w:rPr>
          <w:rFonts w:ascii="Times New Roman" w:hAnsi="Times New Roman"/>
          <w:sz w:val="24"/>
          <w:szCs w:val="24"/>
        </w:rPr>
        <w:tab/>
      </w:r>
    </w:p>
    <w:p w14:paraId="0D6D0462" w14:textId="77777777" w:rsidR="001879E5" w:rsidRPr="00D641DF" w:rsidRDefault="001879E5">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12.</w:t>
      </w:r>
      <w:r w:rsidRPr="00D641DF">
        <w:rPr>
          <w:rFonts w:ascii="Times New Roman" w:hAnsi="Times New Roman"/>
          <w:sz w:val="24"/>
          <w:szCs w:val="24"/>
        </w:rPr>
        <w:tab/>
      </w:r>
      <w:r w:rsidRPr="00D641DF">
        <w:rPr>
          <w:rFonts w:ascii="Times New Roman" w:hAnsi="Times New Roman"/>
          <w:sz w:val="24"/>
          <w:szCs w:val="24"/>
          <w:u w:val="single"/>
        </w:rPr>
        <w:t>Estimates of Annualized Hour Burden</w:t>
      </w:r>
    </w:p>
    <w:p w14:paraId="0D6D0463" w14:textId="77777777" w:rsidR="001879E5" w:rsidRPr="00D641DF"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D641DF" w:rsidRDefault="00176576" w:rsidP="00176576">
      <w:pPr>
        <w:pStyle w:val="NormalSS"/>
        <w:ind w:firstLine="0"/>
        <w:jc w:val="left"/>
        <w:rPr>
          <w:i/>
          <w:iCs/>
          <w:szCs w:val="24"/>
        </w:rPr>
      </w:pPr>
      <w:r w:rsidRPr="00D641DF">
        <w:rPr>
          <w:i/>
          <w:iCs/>
          <w:szCs w:val="24"/>
        </w:rPr>
        <w:t>Respondents</w:t>
      </w:r>
      <w:r w:rsidR="0033551D" w:rsidRPr="00D641DF">
        <w:rPr>
          <w:i/>
          <w:iCs/>
          <w:szCs w:val="24"/>
        </w:rPr>
        <w:t>:</w:t>
      </w:r>
    </w:p>
    <w:p w14:paraId="0D6D0465" w14:textId="77777777" w:rsidR="00176576" w:rsidRPr="00D641DF" w:rsidRDefault="00176576" w:rsidP="00176576">
      <w:pPr>
        <w:pStyle w:val="NormalSS"/>
        <w:ind w:firstLine="0"/>
        <w:jc w:val="left"/>
        <w:rPr>
          <w:szCs w:val="24"/>
        </w:rPr>
      </w:pPr>
    </w:p>
    <w:p w14:paraId="52912B9A" w14:textId="58A05DFE" w:rsidR="00240ABB" w:rsidRDefault="00320D95" w:rsidP="00176576">
      <w:pPr>
        <w:pStyle w:val="NormalSS"/>
        <w:ind w:firstLine="0"/>
        <w:jc w:val="left"/>
        <w:rPr>
          <w:szCs w:val="24"/>
        </w:rPr>
      </w:pPr>
      <w:r w:rsidRPr="00D641DF">
        <w:rPr>
          <w:szCs w:val="24"/>
        </w:rPr>
        <w:t>All individuals that have an inquiry marked closed or resolved in Salesforce will have the opportunity to provide feedback on how well BPHC Helpline or staff have responded to their inquiry. The survey will target individuals that fall under the following categories:</w:t>
      </w:r>
    </w:p>
    <w:p w14:paraId="0823B748" w14:textId="77777777" w:rsidR="00905E56" w:rsidRPr="00D641DF" w:rsidRDefault="00905E56" w:rsidP="00176576">
      <w:pPr>
        <w:pStyle w:val="NormalSS"/>
        <w:ind w:firstLine="0"/>
        <w:jc w:val="left"/>
        <w:rPr>
          <w:szCs w:val="24"/>
        </w:rPr>
      </w:pPr>
    </w:p>
    <w:p w14:paraId="2AFB7C82" w14:textId="03DF9EB3" w:rsidR="00320D95" w:rsidRPr="00D641DF" w:rsidRDefault="00320D95" w:rsidP="00320D95">
      <w:pPr>
        <w:pStyle w:val="NormalSS"/>
        <w:numPr>
          <w:ilvl w:val="0"/>
          <w:numId w:val="6"/>
        </w:numPr>
        <w:tabs>
          <w:tab w:val="clear" w:pos="432"/>
          <w:tab w:val="clear" w:pos="2160"/>
          <w:tab w:val="num" w:pos="450"/>
        </w:tabs>
        <w:ind w:left="450"/>
        <w:jc w:val="left"/>
        <w:rPr>
          <w:szCs w:val="24"/>
        </w:rPr>
      </w:pPr>
      <w:r w:rsidRPr="00D641DF">
        <w:rPr>
          <w:szCs w:val="24"/>
        </w:rPr>
        <w:t>Submitted inquiry about HRSA’s grant management system through the BPHC Helpline</w:t>
      </w:r>
    </w:p>
    <w:p w14:paraId="115EFB69" w14:textId="2F142EA6" w:rsidR="00320D95" w:rsidRPr="00D641DF" w:rsidRDefault="00320D95" w:rsidP="00320D95">
      <w:pPr>
        <w:pStyle w:val="NormalSS"/>
        <w:numPr>
          <w:ilvl w:val="0"/>
          <w:numId w:val="6"/>
        </w:numPr>
        <w:tabs>
          <w:tab w:val="clear" w:pos="432"/>
          <w:tab w:val="clear" w:pos="2160"/>
          <w:tab w:val="num" w:pos="450"/>
        </w:tabs>
        <w:ind w:left="450"/>
        <w:jc w:val="left"/>
        <w:rPr>
          <w:szCs w:val="24"/>
        </w:rPr>
      </w:pPr>
      <w:r w:rsidRPr="00D641DF">
        <w:rPr>
          <w:szCs w:val="24"/>
        </w:rPr>
        <w:t>Submitted inquiry about the Health Center Program through BPHC Answers.</w:t>
      </w:r>
    </w:p>
    <w:p w14:paraId="1870115C" w14:textId="77777777" w:rsidR="00903D87" w:rsidRDefault="00903D87" w:rsidP="00176576">
      <w:pPr>
        <w:pStyle w:val="NormalSS"/>
        <w:ind w:firstLine="0"/>
        <w:jc w:val="left"/>
        <w:rPr>
          <w:szCs w:val="24"/>
        </w:rPr>
      </w:pPr>
    </w:p>
    <w:p w14:paraId="5864317A" w14:textId="4A4F9454" w:rsidR="00675CBA" w:rsidRPr="00D641DF" w:rsidRDefault="00320D95" w:rsidP="00176576">
      <w:pPr>
        <w:pStyle w:val="NormalSS"/>
        <w:ind w:firstLine="0"/>
        <w:jc w:val="left"/>
        <w:rPr>
          <w:szCs w:val="24"/>
        </w:rPr>
      </w:pPr>
      <w:r w:rsidRPr="00D641DF">
        <w:rPr>
          <w:szCs w:val="24"/>
        </w:rPr>
        <w:t>We estimate</w:t>
      </w:r>
      <w:r w:rsidR="00655B4F">
        <w:rPr>
          <w:szCs w:val="24"/>
        </w:rPr>
        <w:t xml:space="preserve"> that </w:t>
      </w:r>
      <w:bookmarkStart w:id="0" w:name="_GoBack"/>
      <w:bookmarkEnd w:id="0"/>
      <w:r w:rsidR="00905E56">
        <w:rPr>
          <w:szCs w:val="24"/>
        </w:rPr>
        <w:t>15% percent</w:t>
      </w:r>
      <w:r w:rsidRPr="00D641DF">
        <w:rPr>
          <w:szCs w:val="24"/>
        </w:rPr>
        <w:t xml:space="preserve"> of individuals will respond to the customer service survey.</w:t>
      </w:r>
    </w:p>
    <w:p w14:paraId="0D6D0469" w14:textId="77777777" w:rsidR="008C13E2" w:rsidRPr="00D641DF" w:rsidRDefault="008C13E2" w:rsidP="008C13E2">
      <w:pPr>
        <w:widowControl/>
        <w:tabs>
          <w:tab w:val="num" w:pos="990"/>
        </w:tabs>
        <w:spacing w:before="120"/>
        <w:rPr>
          <w:rFonts w:ascii="Times New Roman" w:hAnsi="Times New Roman"/>
          <w:sz w:val="24"/>
        </w:rPr>
      </w:pPr>
    </w:p>
    <w:p w14:paraId="0D6D046A" w14:textId="77777777" w:rsidR="00176576" w:rsidRPr="00D641DF" w:rsidRDefault="00176576" w:rsidP="00176576">
      <w:pPr>
        <w:pStyle w:val="NormalSS"/>
        <w:ind w:firstLine="0"/>
        <w:jc w:val="left"/>
        <w:rPr>
          <w:i/>
          <w:iCs/>
          <w:szCs w:val="24"/>
        </w:rPr>
      </w:pPr>
      <w:r w:rsidRPr="00D641DF">
        <w:rPr>
          <w:i/>
          <w:iCs/>
          <w:szCs w:val="24"/>
        </w:rPr>
        <w:t>Annual burden estimates</w:t>
      </w:r>
      <w:r w:rsidR="0033551D" w:rsidRPr="00D641DF">
        <w:rPr>
          <w:i/>
          <w:iCs/>
          <w:szCs w:val="24"/>
        </w:rPr>
        <w:t>:</w:t>
      </w:r>
    </w:p>
    <w:p w14:paraId="0D6D046B" w14:textId="77777777" w:rsidR="00176576" w:rsidRPr="00D641DF" w:rsidRDefault="00176576" w:rsidP="00176576">
      <w:pPr>
        <w:pStyle w:val="NormalSS"/>
        <w:ind w:firstLine="0"/>
        <w:jc w:val="left"/>
        <w:rPr>
          <w:szCs w:val="24"/>
        </w:rPr>
      </w:pPr>
    </w:p>
    <w:p w14:paraId="0D6D046C" w14:textId="46F10263" w:rsidR="00176576" w:rsidRDefault="00C92052" w:rsidP="00176576">
      <w:pPr>
        <w:pStyle w:val="NormalSS"/>
        <w:ind w:firstLine="0"/>
        <w:jc w:val="left"/>
        <w:rPr>
          <w:szCs w:val="24"/>
        </w:rPr>
      </w:pPr>
      <w:r w:rsidRPr="00D641DF">
        <w:rPr>
          <w:szCs w:val="24"/>
        </w:rPr>
        <w:t xml:space="preserve">The total respondent burden for the BPCH Helpline and BPHC Answers customer surveys is estimated at </w:t>
      </w:r>
      <w:r w:rsidR="00905E56">
        <w:rPr>
          <w:szCs w:val="24"/>
        </w:rPr>
        <w:t xml:space="preserve">approximately </w:t>
      </w:r>
      <w:r w:rsidR="00976E3B" w:rsidRPr="00D641DF">
        <w:rPr>
          <w:szCs w:val="24"/>
        </w:rPr>
        <w:t>1</w:t>
      </w:r>
      <w:r w:rsidR="00903D87">
        <w:rPr>
          <w:szCs w:val="24"/>
        </w:rPr>
        <w:t>9</w:t>
      </w:r>
      <w:r w:rsidRPr="00D641DF">
        <w:rPr>
          <w:szCs w:val="24"/>
        </w:rPr>
        <w:t xml:space="preserve"> hours. We expect approximately 2</w:t>
      </w:r>
      <w:r w:rsidR="00976E3B" w:rsidRPr="00D641DF">
        <w:rPr>
          <w:szCs w:val="24"/>
        </w:rPr>
        <w:t>315</w:t>
      </w:r>
      <w:r w:rsidRPr="00D641DF">
        <w:rPr>
          <w:szCs w:val="24"/>
        </w:rPr>
        <w:t xml:space="preserve"> respondents to participate in the BPHC customer service surveys</w:t>
      </w:r>
      <w:r w:rsidR="00903D87">
        <w:rPr>
          <w:szCs w:val="24"/>
        </w:rPr>
        <w:t xml:space="preserve"> -</w:t>
      </w:r>
      <w:r w:rsidR="00976E3B" w:rsidRPr="00D641DF">
        <w:rPr>
          <w:szCs w:val="24"/>
        </w:rPr>
        <w:t xml:space="preserve"> 1315 respondents for BPHC Helpline inquires and 1000 respondents for BPHC Answer inquiries. </w:t>
      </w:r>
    </w:p>
    <w:p w14:paraId="1E56BD02" w14:textId="77777777" w:rsidR="00903D87" w:rsidRPr="00D641DF" w:rsidRDefault="00903D87" w:rsidP="00176576">
      <w:pPr>
        <w:pStyle w:val="NormalSS"/>
        <w:ind w:firstLine="0"/>
        <w:jc w:val="left"/>
        <w:rPr>
          <w:szCs w:val="24"/>
        </w:rPr>
      </w:pP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440"/>
        <w:gridCol w:w="42"/>
        <w:gridCol w:w="1128"/>
        <w:gridCol w:w="1080"/>
        <w:gridCol w:w="1170"/>
        <w:gridCol w:w="810"/>
        <w:gridCol w:w="1080"/>
        <w:gridCol w:w="900"/>
      </w:tblGrid>
      <w:tr w:rsidR="0032059F" w:rsidRPr="00D641DF" w14:paraId="0D6D0475" w14:textId="77777777" w:rsidTr="0032059F">
        <w:trPr>
          <w:trHeight w:val="849"/>
        </w:trPr>
        <w:tc>
          <w:tcPr>
            <w:tcW w:w="2340" w:type="dxa"/>
          </w:tcPr>
          <w:p w14:paraId="0D6D046D" w14:textId="77777777" w:rsidR="00176576" w:rsidRPr="00905E56" w:rsidRDefault="00176576" w:rsidP="00176576">
            <w:pPr>
              <w:rPr>
                <w:rFonts w:ascii="Times New Roman" w:hAnsi="Times New Roman"/>
              </w:rPr>
            </w:pPr>
            <w:r w:rsidRPr="00905E56">
              <w:rPr>
                <w:rFonts w:ascii="Times New Roman" w:hAnsi="Times New Roman"/>
              </w:rPr>
              <w:lastRenderedPageBreak/>
              <w:t>Type of Collection</w:t>
            </w:r>
          </w:p>
        </w:tc>
        <w:tc>
          <w:tcPr>
            <w:tcW w:w="1440" w:type="dxa"/>
          </w:tcPr>
          <w:p w14:paraId="7E8F6243" w14:textId="77777777" w:rsidR="0032059F" w:rsidRDefault="00176576" w:rsidP="00176576">
            <w:pPr>
              <w:rPr>
                <w:rFonts w:ascii="Times New Roman" w:hAnsi="Times New Roman"/>
              </w:rPr>
            </w:pPr>
            <w:r w:rsidRPr="00905E56">
              <w:rPr>
                <w:rFonts w:ascii="Times New Roman" w:hAnsi="Times New Roman"/>
              </w:rPr>
              <w:t>Number</w:t>
            </w:r>
          </w:p>
          <w:p w14:paraId="0D6D046E" w14:textId="36297766" w:rsidR="00176576" w:rsidRPr="00905E56" w:rsidRDefault="00176576" w:rsidP="00176576">
            <w:pPr>
              <w:rPr>
                <w:rFonts w:ascii="Times New Roman" w:hAnsi="Times New Roman"/>
              </w:rPr>
            </w:pPr>
            <w:r w:rsidRPr="00905E56">
              <w:rPr>
                <w:rFonts w:ascii="Times New Roman" w:hAnsi="Times New Roman"/>
              </w:rPr>
              <w:t>of Respondents</w:t>
            </w:r>
          </w:p>
        </w:tc>
        <w:tc>
          <w:tcPr>
            <w:tcW w:w="1170" w:type="dxa"/>
            <w:gridSpan w:val="2"/>
          </w:tcPr>
          <w:p w14:paraId="0D6D046F" w14:textId="77777777" w:rsidR="00176576" w:rsidRPr="00905E56" w:rsidRDefault="00176576" w:rsidP="00176576">
            <w:pPr>
              <w:pStyle w:val="Center"/>
              <w:spacing w:line="240" w:lineRule="auto"/>
              <w:jc w:val="left"/>
              <w:rPr>
                <w:sz w:val="20"/>
              </w:rPr>
            </w:pPr>
            <w:r w:rsidRPr="00905E56">
              <w:rPr>
                <w:sz w:val="20"/>
              </w:rPr>
              <w:t>Responses per Respondent</w:t>
            </w:r>
          </w:p>
        </w:tc>
        <w:tc>
          <w:tcPr>
            <w:tcW w:w="1080" w:type="dxa"/>
          </w:tcPr>
          <w:p w14:paraId="0D6D0470" w14:textId="77777777" w:rsidR="00176576" w:rsidRPr="00905E56" w:rsidRDefault="00176576" w:rsidP="00176576">
            <w:pPr>
              <w:rPr>
                <w:rFonts w:ascii="Times New Roman" w:hAnsi="Times New Roman"/>
              </w:rPr>
            </w:pPr>
            <w:r w:rsidRPr="00905E56">
              <w:rPr>
                <w:rFonts w:ascii="Times New Roman" w:hAnsi="Times New Roman"/>
              </w:rPr>
              <w:t>Total Responses</w:t>
            </w:r>
          </w:p>
        </w:tc>
        <w:tc>
          <w:tcPr>
            <w:tcW w:w="1170" w:type="dxa"/>
          </w:tcPr>
          <w:p w14:paraId="2E22A859" w14:textId="77777777" w:rsidR="0032059F" w:rsidRDefault="00176576" w:rsidP="00176576">
            <w:pPr>
              <w:rPr>
                <w:rFonts w:ascii="Times New Roman" w:hAnsi="Times New Roman"/>
              </w:rPr>
            </w:pPr>
            <w:r w:rsidRPr="00905E56">
              <w:rPr>
                <w:rFonts w:ascii="Times New Roman" w:hAnsi="Times New Roman"/>
              </w:rPr>
              <w:t>Hours</w:t>
            </w:r>
          </w:p>
          <w:p w14:paraId="0D6D0471" w14:textId="7DAA0504" w:rsidR="00176576" w:rsidRPr="00905E56" w:rsidRDefault="00176576" w:rsidP="00176576">
            <w:pPr>
              <w:rPr>
                <w:rFonts w:ascii="Times New Roman" w:hAnsi="Times New Roman"/>
              </w:rPr>
            </w:pPr>
            <w:r w:rsidRPr="00905E56">
              <w:rPr>
                <w:rFonts w:ascii="Times New Roman" w:hAnsi="Times New Roman"/>
              </w:rPr>
              <w:t>per Respondent</w:t>
            </w:r>
          </w:p>
        </w:tc>
        <w:tc>
          <w:tcPr>
            <w:tcW w:w="810" w:type="dxa"/>
          </w:tcPr>
          <w:p w14:paraId="0D6D0472" w14:textId="77777777" w:rsidR="00176576" w:rsidRPr="00905E56" w:rsidRDefault="00176576" w:rsidP="00176576">
            <w:pPr>
              <w:rPr>
                <w:rFonts w:ascii="Times New Roman" w:hAnsi="Times New Roman"/>
              </w:rPr>
            </w:pPr>
            <w:r w:rsidRPr="00905E56">
              <w:rPr>
                <w:rFonts w:ascii="Times New Roman" w:hAnsi="Times New Roman"/>
              </w:rPr>
              <w:t>Total Burden Hours</w:t>
            </w:r>
          </w:p>
        </w:tc>
        <w:tc>
          <w:tcPr>
            <w:tcW w:w="1080" w:type="dxa"/>
          </w:tcPr>
          <w:p w14:paraId="0D6D0473" w14:textId="77777777" w:rsidR="00176576" w:rsidRPr="00905E56" w:rsidRDefault="00176576" w:rsidP="00176576">
            <w:pPr>
              <w:rPr>
                <w:rFonts w:ascii="Times New Roman" w:hAnsi="Times New Roman"/>
              </w:rPr>
            </w:pPr>
            <w:r w:rsidRPr="00905E56">
              <w:rPr>
                <w:rFonts w:ascii="Times New Roman" w:hAnsi="Times New Roman"/>
              </w:rPr>
              <w:t>Wage Rate</w:t>
            </w:r>
          </w:p>
        </w:tc>
        <w:tc>
          <w:tcPr>
            <w:tcW w:w="900" w:type="dxa"/>
          </w:tcPr>
          <w:p w14:paraId="0D6D0474" w14:textId="77777777" w:rsidR="00176576" w:rsidRPr="00905E56" w:rsidRDefault="00176576" w:rsidP="00176576">
            <w:pPr>
              <w:rPr>
                <w:rFonts w:ascii="Times New Roman" w:hAnsi="Times New Roman"/>
              </w:rPr>
            </w:pPr>
            <w:r w:rsidRPr="00905E56">
              <w:rPr>
                <w:rFonts w:ascii="Times New Roman" w:hAnsi="Times New Roman"/>
              </w:rPr>
              <w:t>Total Hour Cost</w:t>
            </w:r>
          </w:p>
        </w:tc>
      </w:tr>
      <w:tr w:rsidR="007D1E4C" w:rsidRPr="00D641DF" w14:paraId="0D6D047E" w14:textId="77777777" w:rsidTr="0032059F">
        <w:trPr>
          <w:trHeight w:val="625"/>
        </w:trPr>
        <w:tc>
          <w:tcPr>
            <w:tcW w:w="2340" w:type="dxa"/>
            <w:vAlign w:val="center"/>
          </w:tcPr>
          <w:p w14:paraId="0D6D0476" w14:textId="662F06B8" w:rsidR="00176576" w:rsidRPr="00905E56" w:rsidRDefault="00D01AC8" w:rsidP="009C02B9">
            <w:pPr>
              <w:pStyle w:val="TOC1"/>
              <w:rPr>
                <w:sz w:val="20"/>
              </w:rPr>
            </w:pPr>
            <w:r w:rsidRPr="00905E56">
              <w:rPr>
                <w:sz w:val="20"/>
              </w:rPr>
              <w:t>BPHC Helpline Customer Service Survey</w:t>
            </w:r>
            <w:r w:rsidR="007B2471" w:rsidRPr="00905E56">
              <w:rPr>
                <w:sz w:val="20"/>
              </w:rPr>
              <w:t xml:space="preserve"> </w:t>
            </w:r>
            <w:r w:rsidR="00E905AC" w:rsidRPr="00905E56">
              <w:rPr>
                <w:sz w:val="20"/>
              </w:rPr>
              <w:t>*</w:t>
            </w:r>
          </w:p>
        </w:tc>
        <w:tc>
          <w:tcPr>
            <w:tcW w:w="1482" w:type="dxa"/>
            <w:gridSpan w:val="2"/>
            <w:vAlign w:val="center"/>
          </w:tcPr>
          <w:p w14:paraId="0D6D0477" w14:textId="727459F4" w:rsidR="00176576" w:rsidRPr="00905E56" w:rsidRDefault="00D01AC8" w:rsidP="00176576">
            <w:pPr>
              <w:rPr>
                <w:rFonts w:ascii="Times New Roman" w:hAnsi="Times New Roman"/>
              </w:rPr>
            </w:pPr>
            <w:r w:rsidRPr="00905E56">
              <w:rPr>
                <w:rFonts w:ascii="Times New Roman" w:hAnsi="Times New Roman"/>
              </w:rPr>
              <w:t>1315</w:t>
            </w:r>
          </w:p>
        </w:tc>
        <w:tc>
          <w:tcPr>
            <w:tcW w:w="1128" w:type="dxa"/>
            <w:vAlign w:val="center"/>
          </w:tcPr>
          <w:p w14:paraId="0D6D0478" w14:textId="74ABCDB7" w:rsidR="00176576" w:rsidRPr="00905E56" w:rsidRDefault="00D01AC8" w:rsidP="00176576">
            <w:pPr>
              <w:pStyle w:val="Center"/>
              <w:spacing w:line="240" w:lineRule="auto"/>
              <w:jc w:val="left"/>
              <w:rPr>
                <w:sz w:val="20"/>
              </w:rPr>
            </w:pPr>
            <w:r w:rsidRPr="00905E56">
              <w:rPr>
                <w:sz w:val="20"/>
              </w:rPr>
              <w:t>1</w:t>
            </w:r>
          </w:p>
        </w:tc>
        <w:tc>
          <w:tcPr>
            <w:tcW w:w="1080" w:type="dxa"/>
            <w:vAlign w:val="center"/>
          </w:tcPr>
          <w:p w14:paraId="0D6D0479" w14:textId="0C6B9131" w:rsidR="00176576" w:rsidRPr="00905E56" w:rsidRDefault="00D01AC8" w:rsidP="00176576">
            <w:pPr>
              <w:rPr>
                <w:rFonts w:ascii="Times New Roman" w:hAnsi="Times New Roman"/>
              </w:rPr>
            </w:pPr>
            <w:r w:rsidRPr="00905E56">
              <w:rPr>
                <w:rFonts w:ascii="Times New Roman" w:hAnsi="Times New Roman"/>
              </w:rPr>
              <w:t>1315</w:t>
            </w:r>
          </w:p>
        </w:tc>
        <w:tc>
          <w:tcPr>
            <w:tcW w:w="1170" w:type="dxa"/>
            <w:vAlign w:val="center"/>
          </w:tcPr>
          <w:p w14:paraId="0D6D047A" w14:textId="15ADC791" w:rsidR="00176576" w:rsidRPr="00905E56" w:rsidRDefault="00D01AC8" w:rsidP="00176576">
            <w:pPr>
              <w:rPr>
                <w:rFonts w:ascii="Times New Roman" w:hAnsi="Times New Roman"/>
              </w:rPr>
            </w:pPr>
            <w:r w:rsidRPr="00905E56">
              <w:rPr>
                <w:rFonts w:ascii="Times New Roman" w:hAnsi="Times New Roman"/>
              </w:rPr>
              <w:t>.008</w:t>
            </w:r>
          </w:p>
        </w:tc>
        <w:tc>
          <w:tcPr>
            <w:tcW w:w="810" w:type="dxa"/>
            <w:vAlign w:val="center"/>
          </w:tcPr>
          <w:p w14:paraId="0D6D047B" w14:textId="46CDB315" w:rsidR="00176576" w:rsidRPr="00905E56" w:rsidRDefault="00D01AC8" w:rsidP="00176576">
            <w:pPr>
              <w:rPr>
                <w:rFonts w:ascii="Times New Roman" w:hAnsi="Times New Roman"/>
              </w:rPr>
            </w:pPr>
            <w:r w:rsidRPr="00905E56">
              <w:rPr>
                <w:rFonts w:ascii="Times New Roman" w:hAnsi="Times New Roman"/>
              </w:rPr>
              <w:t>10.52</w:t>
            </w:r>
          </w:p>
        </w:tc>
        <w:tc>
          <w:tcPr>
            <w:tcW w:w="1080" w:type="dxa"/>
            <w:vAlign w:val="center"/>
          </w:tcPr>
          <w:p w14:paraId="0D6D047C" w14:textId="726DE804" w:rsidR="00176576" w:rsidRPr="00905E56" w:rsidRDefault="00D01AC8" w:rsidP="00176576">
            <w:pPr>
              <w:rPr>
                <w:rFonts w:ascii="Times New Roman" w:hAnsi="Times New Roman"/>
              </w:rPr>
            </w:pPr>
            <w:r w:rsidRPr="00905E56">
              <w:rPr>
                <w:rFonts w:ascii="Times New Roman" w:hAnsi="Times New Roman"/>
              </w:rPr>
              <w:t>3</w:t>
            </w:r>
            <w:r w:rsidR="00707445" w:rsidRPr="00905E56">
              <w:rPr>
                <w:rFonts w:ascii="Times New Roman" w:hAnsi="Times New Roman"/>
              </w:rPr>
              <w:t>0.54***</w:t>
            </w:r>
          </w:p>
        </w:tc>
        <w:tc>
          <w:tcPr>
            <w:tcW w:w="900" w:type="dxa"/>
            <w:vAlign w:val="center"/>
          </w:tcPr>
          <w:p w14:paraId="0D6D047D" w14:textId="7D6AE819" w:rsidR="00176576" w:rsidRPr="00905E56" w:rsidRDefault="00D01AC8" w:rsidP="00707445">
            <w:pPr>
              <w:rPr>
                <w:rFonts w:ascii="Times New Roman" w:hAnsi="Times New Roman"/>
              </w:rPr>
            </w:pPr>
            <w:r w:rsidRPr="00905E56">
              <w:rPr>
                <w:rFonts w:ascii="Times New Roman" w:hAnsi="Times New Roman"/>
              </w:rPr>
              <w:t>$32</w:t>
            </w:r>
            <w:r w:rsidR="00707445" w:rsidRPr="00905E56">
              <w:rPr>
                <w:rFonts w:ascii="Times New Roman" w:hAnsi="Times New Roman"/>
              </w:rPr>
              <w:t>1.28</w:t>
            </w:r>
          </w:p>
        </w:tc>
      </w:tr>
      <w:tr w:rsidR="00D01AC8" w:rsidRPr="00D641DF" w14:paraId="0E5BEE62" w14:textId="77777777" w:rsidTr="0032059F">
        <w:trPr>
          <w:trHeight w:val="681"/>
        </w:trPr>
        <w:tc>
          <w:tcPr>
            <w:tcW w:w="2340" w:type="dxa"/>
            <w:vAlign w:val="center"/>
          </w:tcPr>
          <w:p w14:paraId="51CB5332" w14:textId="3521A5A0" w:rsidR="00D01AC8" w:rsidRPr="00905E56" w:rsidRDefault="00D01AC8" w:rsidP="009C02B9">
            <w:pPr>
              <w:pStyle w:val="TOC1"/>
              <w:rPr>
                <w:sz w:val="20"/>
              </w:rPr>
            </w:pPr>
            <w:r w:rsidRPr="00905E56">
              <w:rPr>
                <w:sz w:val="20"/>
              </w:rPr>
              <w:t>BPHC Answers Customer Service Survey</w:t>
            </w:r>
            <w:r w:rsidR="00976E3B" w:rsidRPr="00905E56">
              <w:rPr>
                <w:sz w:val="20"/>
              </w:rPr>
              <w:t>*</w:t>
            </w:r>
            <w:r w:rsidR="00E905AC" w:rsidRPr="00905E56">
              <w:rPr>
                <w:sz w:val="20"/>
              </w:rPr>
              <w:t>*</w:t>
            </w:r>
          </w:p>
        </w:tc>
        <w:tc>
          <w:tcPr>
            <w:tcW w:w="1482" w:type="dxa"/>
            <w:gridSpan w:val="2"/>
            <w:vAlign w:val="center"/>
          </w:tcPr>
          <w:p w14:paraId="00437CE9" w14:textId="5604ADA8" w:rsidR="00D01AC8" w:rsidRPr="00905E56" w:rsidRDefault="00976E3B" w:rsidP="00176576">
            <w:pPr>
              <w:rPr>
                <w:rFonts w:ascii="Times New Roman" w:hAnsi="Times New Roman"/>
              </w:rPr>
            </w:pPr>
            <w:r w:rsidRPr="00905E56">
              <w:rPr>
                <w:rFonts w:ascii="Times New Roman" w:hAnsi="Times New Roman"/>
              </w:rPr>
              <w:t>1000</w:t>
            </w:r>
          </w:p>
        </w:tc>
        <w:tc>
          <w:tcPr>
            <w:tcW w:w="1128" w:type="dxa"/>
            <w:vAlign w:val="center"/>
          </w:tcPr>
          <w:p w14:paraId="381B9EA8" w14:textId="4F0CFD6D" w:rsidR="00D01AC8" w:rsidRPr="00905E56" w:rsidRDefault="00BF49E0" w:rsidP="00176576">
            <w:pPr>
              <w:pStyle w:val="Center"/>
              <w:spacing w:line="240" w:lineRule="auto"/>
              <w:jc w:val="left"/>
              <w:rPr>
                <w:sz w:val="20"/>
              </w:rPr>
            </w:pPr>
            <w:r w:rsidRPr="00905E56">
              <w:rPr>
                <w:sz w:val="20"/>
              </w:rPr>
              <w:t>1</w:t>
            </w:r>
          </w:p>
        </w:tc>
        <w:tc>
          <w:tcPr>
            <w:tcW w:w="1080" w:type="dxa"/>
            <w:vAlign w:val="center"/>
          </w:tcPr>
          <w:p w14:paraId="16A26CBA" w14:textId="6A4F4F92" w:rsidR="00D01AC8" w:rsidRPr="00905E56" w:rsidRDefault="00976E3B" w:rsidP="00176576">
            <w:pPr>
              <w:rPr>
                <w:rFonts w:ascii="Times New Roman" w:hAnsi="Times New Roman"/>
              </w:rPr>
            </w:pPr>
            <w:r w:rsidRPr="00905E56">
              <w:rPr>
                <w:rFonts w:ascii="Times New Roman" w:hAnsi="Times New Roman"/>
              </w:rPr>
              <w:t>1000</w:t>
            </w:r>
          </w:p>
        </w:tc>
        <w:tc>
          <w:tcPr>
            <w:tcW w:w="1170" w:type="dxa"/>
            <w:vAlign w:val="center"/>
          </w:tcPr>
          <w:p w14:paraId="7031C753" w14:textId="40632E8A" w:rsidR="00D01AC8" w:rsidRPr="00905E56" w:rsidRDefault="00BF49E0" w:rsidP="00176576">
            <w:pPr>
              <w:rPr>
                <w:rFonts w:ascii="Times New Roman" w:hAnsi="Times New Roman"/>
              </w:rPr>
            </w:pPr>
            <w:r w:rsidRPr="00905E56">
              <w:rPr>
                <w:rFonts w:ascii="Times New Roman" w:hAnsi="Times New Roman"/>
              </w:rPr>
              <w:t>.008</w:t>
            </w:r>
          </w:p>
        </w:tc>
        <w:tc>
          <w:tcPr>
            <w:tcW w:w="810" w:type="dxa"/>
            <w:vAlign w:val="center"/>
          </w:tcPr>
          <w:p w14:paraId="40B8BE5A" w14:textId="17280995" w:rsidR="00D01AC8" w:rsidRPr="00905E56" w:rsidRDefault="00976E3B" w:rsidP="00176576">
            <w:pPr>
              <w:rPr>
                <w:rFonts w:ascii="Times New Roman" w:hAnsi="Times New Roman"/>
              </w:rPr>
            </w:pPr>
            <w:r w:rsidRPr="00905E56">
              <w:rPr>
                <w:rFonts w:ascii="Times New Roman" w:hAnsi="Times New Roman"/>
              </w:rPr>
              <w:t>8</w:t>
            </w:r>
          </w:p>
        </w:tc>
        <w:tc>
          <w:tcPr>
            <w:tcW w:w="1080" w:type="dxa"/>
            <w:vAlign w:val="center"/>
          </w:tcPr>
          <w:p w14:paraId="0A6B5EA3" w14:textId="0956F0A9" w:rsidR="00D01AC8" w:rsidRPr="00905E56" w:rsidRDefault="00BF49E0" w:rsidP="00176576">
            <w:pPr>
              <w:rPr>
                <w:rFonts w:ascii="Times New Roman" w:hAnsi="Times New Roman"/>
              </w:rPr>
            </w:pPr>
            <w:r w:rsidRPr="00905E56">
              <w:rPr>
                <w:rFonts w:ascii="Times New Roman" w:hAnsi="Times New Roman"/>
              </w:rPr>
              <w:t>3</w:t>
            </w:r>
            <w:r w:rsidR="00707445" w:rsidRPr="00905E56">
              <w:rPr>
                <w:rFonts w:ascii="Times New Roman" w:hAnsi="Times New Roman"/>
              </w:rPr>
              <w:t>0.54***</w:t>
            </w:r>
          </w:p>
        </w:tc>
        <w:tc>
          <w:tcPr>
            <w:tcW w:w="900" w:type="dxa"/>
            <w:vAlign w:val="center"/>
          </w:tcPr>
          <w:p w14:paraId="541A41D2" w14:textId="675B3452" w:rsidR="00D01AC8" w:rsidRPr="00905E56" w:rsidRDefault="00976E3B" w:rsidP="00707445">
            <w:pPr>
              <w:rPr>
                <w:rFonts w:ascii="Times New Roman" w:hAnsi="Times New Roman"/>
              </w:rPr>
            </w:pPr>
            <w:r w:rsidRPr="00905E56">
              <w:rPr>
                <w:rFonts w:ascii="Times New Roman" w:hAnsi="Times New Roman"/>
              </w:rPr>
              <w:t>$2</w:t>
            </w:r>
            <w:r w:rsidR="00707445" w:rsidRPr="00905E56">
              <w:rPr>
                <w:rFonts w:ascii="Times New Roman" w:hAnsi="Times New Roman"/>
              </w:rPr>
              <w:t>44.32</w:t>
            </w:r>
          </w:p>
        </w:tc>
      </w:tr>
      <w:tr w:rsidR="007D1E4C" w:rsidRPr="00D641DF" w14:paraId="0D6D0487" w14:textId="77777777" w:rsidTr="0032059F">
        <w:trPr>
          <w:trHeight w:val="625"/>
        </w:trPr>
        <w:tc>
          <w:tcPr>
            <w:tcW w:w="2340" w:type="dxa"/>
            <w:vAlign w:val="center"/>
          </w:tcPr>
          <w:p w14:paraId="0D6D047F" w14:textId="77777777" w:rsidR="00176576" w:rsidRPr="00905E56" w:rsidRDefault="0033551D" w:rsidP="00176576">
            <w:pPr>
              <w:rPr>
                <w:rFonts w:ascii="Times New Roman" w:hAnsi="Times New Roman"/>
              </w:rPr>
            </w:pPr>
            <w:r w:rsidRPr="00905E56">
              <w:rPr>
                <w:rFonts w:ascii="Times New Roman" w:hAnsi="Times New Roman"/>
              </w:rPr>
              <w:t>Total</w:t>
            </w:r>
          </w:p>
        </w:tc>
        <w:tc>
          <w:tcPr>
            <w:tcW w:w="1482" w:type="dxa"/>
            <w:gridSpan w:val="2"/>
            <w:vAlign w:val="center"/>
          </w:tcPr>
          <w:p w14:paraId="0D6D0480" w14:textId="6E17101C" w:rsidR="00176576" w:rsidRPr="00905E56" w:rsidRDefault="00976E3B" w:rsidP="00176576">
            <w:pPr>
              <w:rPr>
                <w:rFonts w:ascii="Times New Roman" w:hAnsi="Times New Roman"/>
              </w:rPr>
            </w:pPr>
            <w:r w:rsidRPr="00905E56">
              <w:rPr>
                <w:rFonts w:ascii="Times New Roman" w:hAnsi="Times New Roman"/>
              </w:rPr>
              <w:t>2315</w:t>
            </w:r>
          </w:p>
        </w:tc>
        <w:tc>
          <w:tcPr>
            <w:tcW w:w="1128" w:type="dxa"/>
            <w:vAlign w:val="center"/>
          </w:tcPr>
          <w:p w14:paraId="0D6D0481" w14:textId="47FA2038" w:rsidR="00176576" w:rsidRPr="00905E56" w:rsidRDefault="00176576" w:rsidP="00176576">
            <w:pPr>
              <w:rPr>
                <w:rFonts w:ascii="Times New Roman" w:hAnsi="Times New Roman"/>
              </w:rPr>
            </w:pPr>
          </w:p>
        </w:tc>
        <w:tc>
          <w:tcPr>
            <w:tcW w:w="1080" w:type="dxa"/>
            <w:vAlign w:val="center"/>
          </w:tcPr>
          <w:p w14:paraId="0D6D0482" w14:textId="05D1EED2" w:rsidR="00176576" w:rsidRPr="00905E56" w:rsidRDefault="00976E3B" w:rsidP="00176576">
            <w:pPr>
              <w:rPr>
                <w:rFonts w:ascii="Times New Roman" w:hAnsi="Times New Roman"/>
              </w:rPr>
            </w:pPr>
            <w:r w:rsidRPr="00905E56">
              <w:rPr>
                <w:rFonts w:ascii="Times New Roman" w:hAnsi="Times New Roman"/>
              </w:rPr>
              <w:t>2315</w:t>
            </w:r>
          </w:p>
        </w:tc>
        <w:tc>
          <w:tcPr>
            <w:tcW w:w="1170" w:type="dxa"/>
            <w:vAlign w:val="center"/>
          </w:tcPr>
          <w:p w14:paraId="0D6D0483" w14:textId="26A152E4" w:rsidR="00176576" w:rsidRPr="00905E56" w:rsidRDefault="00176576" w:rsidP="0032059F">
            <w:pPr>
              <w:rPr>
                <w:rFonts w:ascii="Times New Roman" w:hAnsi="Times New Roman"/>
              </w:rPr>
            </w:pPr>
          </w:p>
        </w:tc>
        <w:tc>
          <w:tcPr>
            <w:tcW w:w="810" w:type="dxa"/>
            <w:vAlign w:val="center"/>
          </w:tcPr>
          <w:p w14:paraId="0D6D0484" w14:textId="61C3B04D" w:rsidR="00176576" w:rsidRPr="00905E56" w:rsidRDefault="00976E3B" w:rsidP="00176576">
            <w:pPr>
              <w:rPr>
                <w:rFonts w:ascii="Times New Roman" w:hAnsi="Times New Roman"/>
              </w:rPr>
            </w:pPr>
            <w:r w:rsidRPr="00905E56">
              <w:rPr>
                <w:rFonts w:ascii="Times New Roman" w:hAnsi="Times New Roman"/>
              </w:rPr>
              <w:t>18.52</w:t>
            </w:r>
          </w:p>
        </w:tc>
        <w:tc>
          <w:tcPr>
            <w:tcW w:w="1080" w:type="dxa"/>
            <w:vAlign w:val="center"/>
          </w:tcPr>
          <w:p w14:paraId="0D6D0485" w14:textId="23FFF9E6" w:rsidR="00176576" w:rsidRPr="00905E56" w:rsidRDefault="00176576" w:rsidP="00176576">
            <w:pPr>
              <w:rPr>
                <w:rFonts w:ascii="Times New Roman" w:hAnsi="Times New Roman"/>
              </w:rPr>
            </w:pPr>
          </w:p>
        </w:tc>
        <w:tc>
          <w:tcPr>
            <w:tcW w:w="900" w:type="dxa"/>
            <w:vAlign w:val="center"/>
          </w:tcPr>
          <w:p w14:paraId="0D6D0486" w14:textId="79FC34AE" w:rsidR="00176576" w:rsidRPr="00905E56" w:rsidRDefault="00976E3B" w:rsidP="00707445">
            <w:pPr>
              <w:rPr>
                <w:rFonts w:ascii="Times New Roman" w:hAnsi="Times New Roman"/>
              </w:rPr>
            </w:pPr>
            <w:r w:rsidRPr="00905E56">
              <w:rPr>
                <w:rFonts w:ascii="Times New Roman" w:hAnsi="Times New Roman"/>
              </w:rPr>
              <w:t>$5</w:t>
            </w:r>
            <w:r w:rsidR="00707445" w:rsidRPr="00905E56">
              <w:rPr>
                <w:rFonts w:ascii="Times New Roman" w:hAnsi="Times New Roman"/>
              </w:rPr>
              <w:t>65.60</w:t>
            </w:r>
          </w:p>
        </w:tc>
      </w:tr>
    </w:tbl>
    <w:p w14:paraId="0D6D0488" w14:textId="6AB9AB9D" w:rsidR="00176576" w:rsidRPr="00D641DF" w:rsidRDefault="00E905AC" w:rsidP="00176576">
      <w:pPr>
        <w:pStyle w:val="NormalSS"/>
        <w:ind w:firstLine="0"/>
        <w:jc w:val="left"/>
        <w:rPr>
          <w:sz w:val="22"/>
          <w:szCs w:val="22"/>
        </w:rPr>
      </w:pPr>
      <w:r w:rsidRPr="00D641DF">
        <w:rPr>
          <w:sz w:val="22"/>
          <w:szCs w:val="22"/>
        </w:rPr>
        <w:t>*BPHC Customer Service Survey-Helpline numbers are estimated by using historic data (2015) and projecting based on year over year increases for the first 6 months of 2016.</w:t>
      </w:r>
    </w:p>
    <w:p w14:paraId="3C84B9A3" w14:textId="7030BF59" w:rsidR="00E905AC" w:rsidRDefault="00E905AC" w:rsidP="00176576">
      <w:pPr>
        <w:pStyle w:val="NormalSS"/>
        <w:ind w:firstLine="0"/>
        <w:jc w:val="left"/>
        <w:rPr>
          <w:sz w:val="22"/>
          <w:szCs w:val="22"/>
        </w:rPr>
      </w:pPr>
      <w:r w:rsidRPr="00D641DF">
        <w:rPr>
          <w:sz w:val="22"/>
          <w:szCs w:val="22"/>
        </w:rPr>
        <w:t>**BPHC Customer Service Survey-Answers is a new program and historic data</w:t>
      </w:r>
      <w:r w:rsidR="001557F6">
        <w:rPr>
          <w:sz w:val="22"/>
          <w:szCs w:val="22"/>
        </w:rPr>
        <w:t xml:space="preserve"> are not available</w:t>
      </w:r>
      <w:r w:rsidRPr="00D641DF">
        <w:rPr>
          <w:sz w:val="22"/>
          <w:szCs w:val="22"/>
        </w:rPr>
        <w:t xml:space="preserve">. </w:t>
      </w:r>
      <w:r w:rsidR="001557F6">
        <w:rPr>
          <w:sz w:val="22"/>
          <w:szCs w:val="22"/>
        </w:rPr>
        <w:t>The e</w:t>
      </w:r>
      <w:r w:rsidRPr="00D641DF">
        <w:rPr>
          <w:sz w:val="22"/>
          <w:szCs w:val="22"/>
        </w:rPr>
        <w:t>stimated numbers are based on BPHC Helpline historic data for 2015.</w:t>
      </w:r>
    </w:p>
    <w:p w14:paraId="5DD63B4D" w14:textId="5EAD28C9" w:rsidR="00707445" w:rsidRPr="00D641DF" w:rsidRDefault="00707445" w:rsidP="00176576">
      <w:pPr>
        <w:pStyle w:val="NormalSS"/>
        <w:ind w:firstLine="0"/>
        <w:jc w:val="left"/>
        <w:rPr>
          <w:sz w:val="22"/>
          <w:szCs w:val="22"/>
        </w:rPr>
      </w:pPr>
      <w:r>
        <w:rPr>
          <w:sz w:val="22"/>
          <w:szCs w:val="22"/>
        </w:rPr>
        <w:t>***</w:t>
      </w:r>
      <w:r>
        <w:t xml:space="preserve">Wages for Social and Community Service Managers are based on Bureau of Labor Statistics, U.S. Department of Labor, </w:t>
      </w:r>
      <w:r>
        <w:rPr>
          <w:i/>
          <w:iCs/>
        </w:rPr>
        <w:t xml:space="preserve">Occupational Outlook Handbook, </w:t>
      </w:r>
      <w:hyperlink r:id="rId12" w:history="1">
        <w:r>
          <w:rPr>
            <w:rStyle w:val="Hyperlink"/>
          </w:rPr>
          <w:t>http://www.bls.gov/ooh/management/social-and-community-service-managers.htm</w:t>
        </w:r>
      </w:hyperlink>
    </w:p>
    <w:p w14:paraId="0D6D048A" w14:textId="77777777" w:rsidR="00FA4FEE" w:rsidRPr="00D641DF" w:rsidRDefault="00FA4FEE" w:rsidP="00176576">
      <w:pPr>
        <w:pStyle w:val="NormalSS"/>
        <w:ind w:firstLine="0"/>
        <w:jc w:val="left"/>
        <w:rPr>
          <w:i/>
          <w:szCs w:val="24"/>
        </w:rPr>
      </w:pPr>
    </w:p>
    <w:p w14:paraId="0D6D048B" w14:textId="77777777" w:rsidR="00176576" w:rsidRPr="00D641DF" w:rsidRDefault="00176576" w:rsidP="00176576">
      <w:pPr>
        <w:pStyle w:val="NormalSS"/>
        <w:ind w:firstLine="0"/>
        <w:jc w:val="left"/>
        <w:rPr>
          <w:i/>
          <w:szCs w:val="24"/>
        </w:rPr>
      </w:pPr>
      <w:r w:rsidRPr="00D641DF">
        <w:rPr>
          <w:i/>
          <w:szCs w:val="24"/>
        </w:rPr>
        <w:t>Planned frequency of information collection</w:t>
      </w:r>
      <w:r w:rsidR="0033551D" w:rsidRPr="00D641DF">
        <w:rPr>
          <w:i/>
          <w:szCs w:val="24"/>
        </w:rPr>
        <w:t>:</w:t>
      </w:r>
    </w:p>
    <w:p w14:paraId="0D6D048C" w14:textId="77777777" w:rsidR="00176576" w:rsidRPr="00D641DF" w:rsidRDefault="00176576" w:rsidP="00176576">
      <w:pPr>
        <w:pStyle w:val="NormalSS"/>
        <w:ind w:firstLine="0"/>
        <w:jc w:val="left"/>
        <w:rPr>
          <w:bCs/>
          <w:szCs w:val="24"/>
        </w:rPr>
      </w:pPr>
    </w:p>
    <w:p w14:paraId="0D6D048E" w14:textId="06E33937" w:rsidR="00FA4FEE" w:rsidRPr="00D641DF" w:rsidRDefault="00DB6242" w:rsidP="00176576">
      <w:pPr>
        <w:pStyle w:val="NormalSS"/>
        <w:ind w:firstLine="0"/>
        <w:jc w:val="left"/>
        <w:rPr>
          <w:bCs/>
          <w:szCs w:val="24"/>
        </w:rPr>
      </w:pPr>
      <w:r>
        <w:rPr>
          <w:bCs/>
          <w:szCs w:val="24"/>
        </w:rPr>
        <w:t xml:space="preserve">An opportunity to complete the survey will accompany each inquiry to the BPHC Helpline or BPHC Answers.  </w:t>
      </w:r>
      <w:r w:rsidR="002D38DD" w:rsidRPr="00D641DF">
        <w:rPr>
          <w:bCs/>
          <w:szCs w:val="24"/>
        </w:rPr>
        <w:t xml:space="preserve">A link to the voluntary customer service survey will be included in </w:t>
      </w:r>
      <w:r w:rsidR="00F17A4A">
        <w:rPr>
          <w:bCs/>
          <w:szCs w:val="24"/>
        </w:rPr>
        <w:t>an</w:t>
      </w:r>
      <w:r w:rsidR="00F17A4A" w:rsidRPr="00D641DF">
        <w:rPr>
          <w:bCs/>
          <w:szCs w:val="24"/>
        </w:rPr>
        <w:t xml:space="preserve"> </w:t>
      </w:r>
      <w:r w:rsidR="002D38DD" w:rsidRPr="00D641DF">
        <w:rPr>
          <w:bCs/>
          <w:szCs w:val="24"/>
        </w:rPr>
        <w:t xml:space="preserve">email </w:t>
      </w:r>
      <w:r w:rsidR="00F17A4A">
        <w:rPr>
          <w:bCs/>
          <w:szCs w:val="24"/>
        </w:rPr>
        <w:t xml:space="preserve">to potential respondents </w:t>
      </w:r>
      <w:r w:rsidR="002D38DD" w:rsidRPr="00D641DF">
        <w:rPr>
          <w:bCs/>
          <w:szCs w:val="24"/>
        </w:rPr>
        <w:t>indicating the</w:t>
      </w:r>
      <w:r w:rsidR="00D01AC8" w:rsidRPr="00D641DF">
        <w:rPr>
          <w:bCs/>
          <w:szCs w:val="24"/>
        </w:rPr>
        <w:t xml:space="preserve"> inquiry is marked resolved and closed</w:t>
      </w:r>
      <w:r w:rsidR="002D38DD" w:rsidRPr="00D641DF">
        <w:rPr>
          <w:bCs/>
          <w:szCs w:val="24"/>
        </w:rPr>
        <w:t>.</w:t>
      </w:r>
    </w:p>
    <w:p w14:paraId="0D6D048F" w14:textId="77777777" w:rsidR="00FA4FEE" w:rsidRPr="00D641DF" w:rsidRDefault="00FA4FEE" w:rsidP="00176576">
      <w:pPr>
        <w:pStyle w:val="NormalSS"/>
        <w:ind w:firstLine="0"/>
        <w:jc w:val="left"/>
        <w:rPr>
          <w:bCs/>
          <w:szCs w:val="24"/>
        </w:rPr>
      </w:pPr>
    </w:p>
    <w:p w14:paraId="0D6D0490" w14:textId="77777777" w:rsidR="007A25D0" w:rsidRPr="00D641DF" w:rsidRDefault="007A25D0">
      <w:pPr>
        <w:tabs>
          <w:tab w:val="left" w:pos="-720"/>
          <w:tab w:val="left" w:pos="720"/>
          <w:tab w:val="right" w:pos="10080"/>
        </w:tabs>
        <w:rPr>
          <w:rFonts w:ascii="Times New Roman" w:hAnsi="Times New Roman"/>
          <w:sz w:val="24"/>
          <w:szCs w:val="24"/>
        </w:rPr>
      </w:pPr>
    </w:p>
    <w:p w14:paraId="06D6062C" w14:textId="5BB78CE7" w:rsidR="0090471D" w:rsidRPr="00D641DF" w:rsidRDefault="001879E5">
      <w:pPr>
        <w:tabs>
          <w:tab w:val="left" w:pos="720"/>
          <w:tab w:val="right" w:pos="8732"/>
        </w:tabs>
        <w:rPr>
          <w:rFonts w:ascii="Times New Roman" w:hAnsi="Times New Roman"/>
          <w:sz w:val="24"/>
          <w:szCs w:val="24"/>
          <w:u w:val="single"/>
        </w:rPr>
      </w:pPr>
      <w:r w:rsidRPr="00D641DF">
        <w:rPr>
          <w:rFonts w:ascii="Times New Roman" w:hAnsi="Times New Roman"/>
          <w:sz w:val="24"/>
          <w:szCs w:val="24"/>
        </w:rPr>
        <w:t>13.</w:t>
      </w:r>
      <w:r w:rsidRPr="00D641DF">
        <w:rPr>
          <w:rFonts w:ascii="Times New Roman" w:hAnsi="Times New Roman"/>
          <w:sz w:val="24"/>
          <w:szCs w:val="24"/>
        </w:rPr>
        <w:tab/>
      </w:r>
      <w:r w:rsidRPr="00D641DF">
        <w:rPr>
          <w:rFonts w:ascii="Times New Roman" w:hAnsi="Times New Roman"/>
          <w:sz w:val="24"/>
          <w:szCs w:val="24"/>
          <w:u w:val="single"/>
        </w:rPr>
        <w:t>Estimates of Annualized Cost Burden to Respondents</w:t>
      </w:r>
    </w:p>
    <w:p w14:paraId="5C8BFE1E" w14:textId="01A0B200" w:rsidR="0090471D" w:rsidRPr="00D641DF" w:rsidRDefault="0090471D">
      <w:pPr>
        <w:tabs>
          <w:tab w:val="left" w:pos="720"/>
          <w:tab w:val="right" w:pos="8732"/>
        </w:tabs>
        <w:rPr>
          <w:rFonts w:ascii="Times New Roman" w:hAnsi="Times New Roman"/>
          <w:sz w:val="24"/>
          <w:szCs w:val="24"/>
          <w:u w:val="single"/>
        </w:rPr>
      </w:pPr>
      <w:r w:rsidRPr="00D641DF">
        <w:rPr>
          <w:rFonts w:ascii="Times New Roman" w:hAnsi="Times New Roman"/>
          <w:sz w:val="24"/>
          <w:szCs w:val="24"/>
        </w:rPr>
        <w:t>The only associated cost to respondents is their time to provide the requested information.</w:t>
      </w:r>
    </w:p>
    <w:p w14:paraId="0D6D0492" w14:textId="77777777" w:rsidR="008C13E2" w:rsidRPr="00D641DF" w:rsidRDefault="008C13E2">
      <w:pPr>
        <w:tabs>
          <w:tab w:val="left" w:pos="720"/>
          <w:tab w:val="right" w:pos="8732"/>
        </w:tabs>
        <w:rPr>
          <w:rFonts w:ascii="Times New Roman" w:hAnsi="Times New Roman"/>
          <w:sz w:val="24"/>
          <w:szCs w:val="24"/>
          <w:u w:val="single"/>
        </w:rPr>
      </w:pPr>
    </w:p>
    <w:p w14:paraId="0D6D0495" w14:textId="77777777" w:rsidR="001879E5" w:rsidRPr="00D641DF" w:rsidRDefault="001879E5">
      <w:pPr>
        <w:tabs>
          <w:tab w:val="left" w:pos="-720"/>
        </w:tabs>
        <w:rPr>
          <w:rFonts w:ascii="Times New Roman" w:hAnsi="Times New Roman"/>
          <w:sz w:val="24"/>
          <w:szCs w:val="24"/>
        </w:rPr>
      </w:pPr>
    </w:p>
    <w:p w14:paraId="0D6D0496" w14:textId="77777777" w:rsidR="001879E5" w:rsidRPr="00D641DF" w:rsidRDefault="001879E5">
      <w:pPr>
        <w:tabs>
          <w:tab w:val="left" w:pos="720"/>
          <w:tab w:val="right" w:pos="8732"/>
        </w:tabs>
        <w:rPr>
          <w:rFonts w:ascii="Times New Roman" w:hAnsi="Times New Roman"/>
          <w:sz w:val="24"/>
          <w:szCs w:val="24"/>
          <w:u w:val="single"/>
        </w:rPr>
      </w:pPr>
      <w:r w:rsidRPr="00D641DF">
        <w:rPr>
          <w:rFonts w:ascii="Times New Roman" w:hAnsi="Times New Roman"/>
          <w:sz w:val="24"/>
          <w:szCs w:val="24"/>
        </w:rPr>
        <w:t>14.</w:t>
      </w:r>
      <w:r w:rsidRPr="00D641DF">
        <w:rPr>
          <w:rFonts w:ascii="Times New Roman" w:hAnsi="Times New Roman"/>
          <w:sz w:val="24"/>
          <w:szCs w:val="24"/>
        </w:rPr>
        <w:tab/>
      </w:r>
      <w:r w:rsidRPr="00D641DF">
        <w:rPr>
          <w:rFonts w:ascii="Times New Roman" w:hAnsi="Times New Roman"/>
          <w:sz w:val="24"/>
          <w:szCs w:val="24"/>
          <w:u w:val="single"/>
        </w:rPr>
        <w:t>Estimates of Annualized Cost to the Government</w:t>
      </w:r>
    </w:p>
    <w:p w14:paraId="5329367F" w14:textId="6F1C9567" w:rsidR="0090471D" w:rsidRPr="00D641DF" w:rsidRDefault="0090471D" w:rsidP="0090471D">
      <w:pPr>
        <w:tabs>
          <w:tab w:val="left" w:pos="3405"/>
        </w:tabs>
        <w:rPr>
          <w:rFonts w:ascii="Times New Roman" w:hAnsi="Times New Roman"/>
          <w:sz w:val="24"/>
          <w:szCs w:val="24"/>
        </w:rPr>
      </w:pPr>
      <w:r w:rsidRPr="00D641DF">
        <w:rPr>
          <w:rFonts w:ascii="Times New Roman" w:hAnsi="Times New Roman"/>
          <w:sz w:val="24"/>
          <w:szCs w:val="24"/>
        </w:rPr>
        <w:tab/>
      </w:r>
    </w:p>
    <w:p w14:paraId="781E4B65" w14:textId="01349AE2" w:rsidR="00657DEA" w:rsidRDefault="0090471D" w:rsidP="00657DEA">
      <w:pPr>
        <w:ind w:left="720" w:right="720"/>
        <w:rPr>
          <w:rFonts w:ascii="Times New Roman" w:hAnsi="Times New Roman"/>
          <w:sz w:val="24"/>
          <w:szCs w:val="24"/>
        </w:rPr>
      </w:pPr>
      <w:r w:rsidRPr="00D641DF">
        <w:rPr>
          <w:rFonts w:ascii="Times New Roman" w:hAnsi="Times New Roman"/>
          <w:sz w:val="24"/>
          <w:szCs w:val="24"/>
        </w:rPr>
        <w:t xml:space="preserve">The associated annualized cost to the government is the time spent on data review and reporting by BPHC staff. </w:t>
      </w:r>
      <w:r w:rsidR="00657DEA">
        <w:rPr>
          <w:rFonts w:ascii="Times New Roman" w:hAnsi="Times New Roman"/>
          <w:sz w:val="24"/>
          <w:szCs w:val="24"/>
        </w:rPr>
        <w:t>The estimated annualized cost to the government is $</w:t>
      </w:r>
      <w:r w:rsidR="00657DEA" w:rsidRPr="001557F6">
        <w:rPr>
          <w:rFonts w:ascii="Times New Roman" w:hAnsi="Times New Roman"/>
          <w:sz w:val="24"/>
          <w:szCs w:val="24"/>
          <w:u w:val="single"/>
        </w:rPr>
        <w:t>2,375.15</w:t>
      </w:r>
      <w:r w:rsidR="00657DEA">
        <w:rPr>
          <w:rFonts w:ascii="Times New Roman" w:hAnsi="Times New Roman"/>
          <w:sz w:val="24"/>
          <w:szCs w:val="24"/>
        </w:rPr>
        <w:t xml:space="preserve"> (</w:t>
      </w:r>
      <w:r w:rsidR="001557F6">
        <w:rPr>
          <w:rFonts w:ascii="Times New Roman" w:hAnsi="Times New Roman"/>
          <w:sz w:val="24"/>
          <w:szCs w:val="24"/>
        </w:rPr>
        <w:t>2-GS 14, 1 GS-1 – using 2% FTE)</w:t>
      </w:r>
      <w:r w:rsidR="00657DEA">
        <w:rPr>
          <w:rFonts w:ascii="Times New Roman" w:hAnsi="Times New Roman"/>
          <w:sz w:val="24"/>
          <w:szCs w:val="24"/>
        </w:rPr>
        <w:t xml:space="preserve"> which includes</w:t>
      </w:r>
      <w:r w:rsidR="001557F6">
        <w:rPr>
          <w:rFonts w:ascii="Times New Roman" w:hAnsi="Times New Roman"/>
          <w:sz w:val="24"/>
          <w:szCs w:val="24"/>
        </w:rPr>
        <w:t xml:space="preserve"> the following:</w:t>
      </w:r>
    </w:p>
    <w:p w14:paraId="1929A6F4" w14:textId="77777777" w:rsidR="001557F6" w:rsidRDefault="001557F6" w:rsidP="00657DEA">
      <w:pPr>
        <w:ind w:left="720" w:right="720"/>
        <w:rPr>
          <w:rFonts w:ascii="Times New Roman" w:hAnsi="Times New Roman"/>
          <w:sz w:val="24"/>
          <w:szCs w:val="24"/>
        </w:rPr>
      </w:pPr>
    </w:p>
    <w:p w14:paraId="3D3F61F8" w14:textId="77777777" w:rsidR="00657DEA" w:rsidRDefault="00657DEA" w:rsidP="00657DEA">
      <w:pPr>
        <w:pStyle w:val="ListParagraph"/>
        <w:widowControl/>
        <w:numPr>
          <w:ilvl w:val="0"/>
          <w:numId w:val="14"/>
        </w:numPr>
        <w:adjustRightInd/>
        <w:ind w:left="1440" w:right="720"/>
        <w:rPr>
          <w:rFonts w:ascii="Times New Roman" w:hAnsi="Times New Roman"/>
          <w:sz w:val="24"/>
          <w:szCs w:val="24"/>
        </w:rPr>
      </w:pPr>
      <w:r>
        <w:rPr>
          <w:rFonts w:ascii="Times New Roman" w:hAnsi="Times New Roman"/>
          <w:sz w:val="24"/>
          <w:szCs w:val="24"/>
        </w:rPr>
        <w:t>Staff time for review and reporting purposes at various times throughout the year ($2,270.80 in 2016).</w:t>
      </w:r>
    </w:p>
    <w:p w14:paraId="439E3FBC" w14:textId="77777777" w:rsidR="00657DEA" w:rsidRDefault="00657DEA" w:rsidP="00657DEA">
      <w:pPr>
        <w:pStyle w:val="ListParagraph"/>
        <w:widowControl/>
        <w:numPr>
          <w:ilvl w:val="0"/>
          <w:numId w:val="14"/>
        </w:numPr>
        <w:adjustRightInd/>
        <w:ind w:left="1440" w:right="720"/>
        <w:rPr>
          <w:rFonts w:ascii="Times New Roman" w:hAnsi="Times New Roman"/>
          <w:sz w:val="24"/>
          <w:szCs w:val="24"/>
        </w:rPr>
      </w:pPr>
      <w:r>
        <w:rPr>
          <w:rFonts w:ascii="Times New Roman" w:hAnsi="Times New Roman"/>
          <w:sz w:val="24"/>
          <w:szCs w:val="24"/>
        </w:rPr>
        <w:t>2 hours to create/update the surveys in Survey Monkey ($104.35 in 2016).</w:t>
      </w:r>
    </w:p>
    <w:p w14:paraId="00E4C6B2" w14:textId="77777777" w:rsidR="0090471D" w:rsidRPr="00D641DF" w:rsidRDefault="0090471D" w:rsidP="00657DEA">
      <w:pPr>
        <w:tabs>
          <w:tab w:val="left" w:pos="720"/>
          <w:tab w:val="right" w:pos="8732"/>
        </w:tabs>
        <w:rPr>
          <w:rFonts w:ascii="Times New Roman" w:hAnsi="Times New Roman"/>
          <w:sz w:val="24"/>
          <w:szCs w:val="24"/>
        </w:rPr>
      </w:pPr>
    </w:p>
    <w:p w14:paraId="369C8681" w14:textId="181B151A" w:rsidR="0090471D" w:rsidRPr="00D641DF" w:rsidRDefault="0090471D" w:rsidP="00D34DD4">
      <w:pPr>
        <w:tabs>
          <w:tab w:val="left" w:pos="720"/>
          <w:tab w:val="right" w:pos="8732"/>
        </w:tabs>
        <w:rPr>
          <w:rFonts w:ascii="Times New Roman" w:hAnsi="Times New Roman"/>
          <w:sz w:val="24"/>
          <w:szCs w:val="24"/>
        </w:rPr>
      </w:pPr>
      <w:r w:rsidRPr="00D641DF">
        <w:rPr>
          <w:rFonts w:ascii="Times New Roman" w:hAnsi="Times New Roman"/>
          <w:sz w:val="24"/>
          <w:szCs w:val="24"/>
        </w:rPr>
        <w:t>We will not incur any costs for the survey tool, Survey</w:t>
      </w:r>
      <w:r w:rsidR="002D0374" w:rsidRPr="00D641DF">
        <w:rPr>
          <w:rFonts w:ascii="Times New Roman" w:hAnsi="Times New Roman"/>
          <w:sz w:val="24"/>
          <w:szCs w:val="24"/>
        </w:rPr>
        <w:t xml:space="preserve"> </w:t>
      </w:r>
      <w:r w:rsidRPr="00D641DF">
        <w:rPr>
          <w:rFonts w:ascii="Times New Roman" w:hAnsi="Times New Roman"/>
          <w:sz w:val="24"/>
          <w:szCs w:val="24"/>
        </w:rPr>
        <w:t>Monkey. Costs listed here are based on hourly wage rate for federal employee</w:t>
      </w:r>
      <w:r w:rsidR="008F522E" w:rsidRPr="00D641DF">
        <w:rPr>
          <w:rFonts w:ascii="Times New Roman" w:hAnsi="Times New Roman"/>
          <w:sz w:val="24"/>
          <w:szCs w:val="24"/>
        </w:rPr>
        <w:t>s</w:t>
      </w:r>
      <w:r w:rsidRPr="00D641DF">
        <w:rPr>
          <w:rFonts w:ascii="Times New Roman" w:hAnsi="Times New Roman"/>
          <w:sz w:val="24"/>
          <w:szCs w:val="24"/>
        </w:rPr>
        <w:t>.</w:t>
      </w:r>
    </w:p>
    <w:p w14:paraId="0D6D049B" w14:textId="77777777" w:rsidR="001879E5" w:rsidRPr="00D641DF" w:rsidRDefault="001879E5">
      <w:pPr>
        <w:tabs>
          <w:tab w:val="left" w:pos="-720"/>
        </w:tabs>
        <w:rPr>
          <w:rFonts w:ascii="Times New Roman" w:hAnsi="Times New Roman"/>
          <w:sz w:val="24"/>
          <w:szCs w:val="24"/>
        </w:rPr>
      </w:pPr>
    </w:p>
    <w:p w14:paraId="0D6D049C" w14:textId="77777777" w:rsidR="001879E5" w:rsidRPr="00D641DF" w:rsidRDefault="001879E5">
      <w:pPr>
        <w:tabs>
          <w:tab w:val="left" w:pos="-720"/>
          <w:tab w:val="left" w:pos="44"/>
          <w:tab w:val="left" w:pos="720"/>
          <w:tab w:val="right" w:pos="8732"/>
        </w:tabs>
        <w:rPr>
          <w:rFonts w:ascii="Times New Roman" w:hAnsi="Times New Roman"/>
          <w:sz w:val="24"/>
          <w:szCs w:val="24"/>
          <w:u w:val="single"/>
        </w:rPr>
      </w:pPr>
      <w:r w:rsidRPr="00D641DF">
        <w:rPr>
          <w:rFonts w:ascii="Times New Roman" w:hAnsi="Times New Roman"/>
          <w:sz w:val="24"/>
          <w:szCs w:val="24"/>
        </w:rPr>
        <w:t>15.</w:t>
      </w:r>
      <w:r w:rsidRPr="00D641DF">
        <w:rPr>
          <w:rFonts w:ascii="Times New Roman" w:hAnsi="Times New Roman"/>
          <w:sz w:val="24"/>
          <w:szCs w:val="24"/>
        </w:rPr>
        <w:tab/>
      </w:r>
      <w:r w:rsidRPr="00D641DF">
        <w:rPr>
          <w:rFonts w:ascii="Times New Roman" w:hAnsi="Times New Roman"/>
          <w:sz w:val="24"/>
          <w:szCs w:val="24"/>
          <w:u w:val="single"/>
        </w:rPr>
        <w:t>Change in Burden</w:t>
      </w:r>
    </w:p>
    <w:p w14:paraId="0D6D049D" w14:textId="77777777" w:rsidR="001879E5" w:rsidRPr="00D641DF" w:rsidRDefault="001879E5">
      <w:pPr>
        <w:tabs>
          <w:tab w:val="left" w:pos="-720"/>
          <w:tab w:val="left" w:pos="44"/>
          <w:tab w:val="left" w:pos="720"/>
          <w:tab w:val="right" w:pos="8732"/>
        </w:tabs>
        <w:rPr>
          <w:rFonts w:ascii="Times New Roman" w:hAnsi="Times New Roman"/>
          <w:sz w:val="24"/>
          <w:szCs w:val="24"/>
        </w:rPr>
      </w:pPr>
    </w:p>
    <w:p w14:paraId="0D6D049E" w14:textId="77777777" w:rsidR="001879E5" w:rsidRPr="00D641DF" w:rsidRDefault="000038EB">
      <w:pPr>
        <w:tabs>
          <w:tab w:val="left" w:pos="-720"/>
        </w:tabs>
        <w:rPr>
          <w:rFonts w:ascii="Times New Roman" w:hAnsi="Times New Roman"/>
          <w:sz w:val="24"/>
          <w:szCs w:val="24"/>
        </w:rPr>
      </w:pPr>
      <w:r w:rsidRPr="00D641DF">
        <w:rPr>
          <w:rFonts w:ascii="Times New Roman" w:hAnsi="Times New Roman"/>
          <w:sz w:val="24"/>
          <w:szCs w:val="24"/>
        </w:rPr>
        <w:t xml:space="preserve">Not Applicable.  </w:t>
      </w:r>
      <w:r w:rsidR="00B906CD" w:rsidRPr="00D641DF">
        <w:rPr>
          <w:rFonts w:ascii="Times New Roman" w:hAnsi="Times New Roman"/>
          <w:sz w:val="24"/>
          <w:szCs w:val="24"/>
        </w:rPr>
        <w:t xml:space="preserve">This is a new activity under HRSA’s generic clearance and will be included in </w:t>
      </w:r>
      <w:r w:rsidR="00B906CD" w:rsidRPr="00D641DF">
        <w:rPr>
          <w:rFonts w:ascii="Times New Roman" w:hAnsi="Times New Roman"/>
          <w:sz w:val="24"/>
          <w:szCs w:val="24"/>
        </w:rPr>
        <w:lastRenderedPageBreak/>
        <w:t>the total burden currently approved by OMB under OMB Control No. 0915-0212.</w:t>
      </w:r>
    </w:p>
    <w:p w14:paraId="0D6D049F" w14:textId="77777777" w:rsidR="001879E5" w:rsidRPr="00D641DF" w:rsidRDefault="001879E5">
      <w:pPr>
        <w:tabs>
          <w:tab w:val="left" w:pos="-720"/>
        </w:tabs>
        <w:rPr>
          <w:rFonts w:ascii="Times New Roman" w:hAnsi="Times New Roman"/>
          <w:sz w:val="24"/>
          <w:szCs w:val="24"/>
        </w:rPr>
      </w:pPr>
    </w:p>
    <w:p w14:paraId="0D6D04A0" w14:textId="77777777" w:rsidR="001879E5" w:rsidRPr="00D641DF" w:rsidRDefault="001879E5">
      <w:pPr>
        <w:tabs>
          <w:tab w:val="left" w:pos="-720"/>
          <w:tab w:val="left" w:pos="720"/>
          <w:tab w:val="right" w:pos="8732"/>
        </w:tabs>
        <w:rPr>
          <w:rFonts w:ascii="Times New Roman" w:hAnsi="Times New Roman"/>
          <w:sz w:val="24"/>
          <w:szCs w:val="24"/>
          <w:u w:val="single"/>
        </w:rPr>
      </w:pPr>
      <w:r w:rsidRPr="00D641DF">
        <w:rPr>
          <w:rFonts w:ascii="Times New Roman" w:hAnsi="Times New Roman"/>
          <w:sz w:val="24"/>
          <w:szCs w:val="24"/>
        </w:rPr>
        <w:t>16.</w:t>
      </w:r>
      <w:r w:rsidRPr="00D641DF">
        <w:rPr>
          <w:rFonts w:ascii="Times New Roman" w:hAnsi="Times New Roman"/>
          <w:sz w:val="24"/>
          <w:szCs w:val="24"/>
        </w:rPr>
        <w:tab/>
      </w:r>
      <w:r w:rsidRPr="00D641DF">
        <w:rPr>
          <w:rFonts w:ascii="Times New Roman" w:hAnsi="Times New Roman"/>
          <w:sz w:val="24"/>
          <w:szCs w:val="24"/>
          <w:u w:val="single"/>
        </w:rPr>
        <w:t>Plans for Analysis and Timetable of Key Activities</w:t>
      </w:r>
    </w:p>
    <w:p w14:paraId="0D6D04A3" w14:textId="77777777" w:rsidR="006E3B33" w:rsidRPr="00D641DF" w:rsidRDefault="006E3B33">
      <w:pPr>
        <w:tabs>
          <w:tab w:val="left" w:pos="-720"/>
          <w:tab w:val="right" w:pos="8692"/>
        </w:tabs>
        <w:rPr>
          <w:rFonts w:ascii="Times New Roman" w:hAnsi="Times New Roman"/>
          <w:sz w:val="24"/>
          <w:szCs w:val="24"/>
        </w:rPr>
      </w:pPr>
    </w:p>
    <w:p w14:paraId="7EE9D88F" w14:textId="34D9B161" w:rsidR="008F522E" w:rsidRPr="00D641DF" w:rsidRDefault="008F522E">
      <w:pPr>
        <w:tabs>
          <w:tab w:val="left" w:pos="-720"/>
          <w:tab w:val="right" w:pos="8692"/>
        </w:tabs>
        <w:rPr>
          <w:rFonts w:ascii="Times New Roman" w:hAnsi="Times New Roman"/>
          <w:sz w:val="24"/>
          <w:szCs w:val="24"/>
        </w:rPr>
      </w:pPr>
      <w:r w:rsidRPr="00D641DF">
        <w:rPr>
          <w:rFonts w:ascii="Times New Roman" w:hAnsi="Times New Roman"/>
          <w:sz w:val="24"/>
          <w:szCs w:val="24"/>
        </w:rPr>
        <w:t xml:space="preserve">Survey Monkey allows for real-time data analysis. </w:t>
      </w:r>
      <w:r w:rsidR="00BF72E9" w:rsidRPr="00D641DF">
        <w:rPr>
          <w:rFonts w:ascii="Times New Roman" w:hAnsi="Times New Roman"/>
          <w:sz w:val="24"/>
          <w:szCs w:val="24"/>
        </w:rPr>
        <w:t xml:space="preserve">The tool automatically analyzes the data, making it easy for staff to review and pull the data at any time during the year without having to manipulate or reanalyze the data. </w:t>
      </w:r>
      <w:r w:rsidRPr="00D641DF">
        <w:rPr>
          <w:rFonts w:ascii="Times New Roman" w:hAnsi="Times New Roman"/>
          <w:sz w:val="24"/>
          <w:szCs w:val="24"/>
        </w:rPr>
        <w:t>Once the survey</w:t>
      </w:r>
      <w:r w:rsidR="00BF72E9" w:rsidRPr="00D641DF">
        <w:rPr>
          <w:rFonts w:ascii="Times New Roman" w:hAnsi="Times New Roman"/>
          <w:sz w:val="24"/>
          <w:szCs w:val="24"/>
        </w:rPr>
        <w:t>s are</w:t>
      </w:r>
      <w:r w:rsidRPr="00D641DF">
        <w:rPr>
          <w:rFonts w:ascii="Times New Roman" w:hAnsi="Times New Roman"/>
          <w:sz w:val="24"/>
          <w:szCs w:val="24"/>
        </w:rPr>
        <w:t xml:space="preserve"> created</w:t>
      </w:r>
      <w:r w:rsidR="00BF72E9" w:rsidRPr="00D641DF">
        <w:rPr>
          <w:rFonts w:ascii="Times New Roman" w:hAnsi="Times New Roman"/>
          <w:sz w:val="24"/>
          <w:szCs w:val="24"/>
        </w:rPr>
        <w:t xml:space="preserve"> and administered</w:t>
      </w:r>
      <w:r w:rsidRPr="00D641DF">
        <w:rPr>
          <w:rFonts w:ascii="Times New Roman" w:hAnsi="Times New Roman"/>
          <w:sz w:val="24"/>
          <w:szCs w:val="24"/>
        </w:rPr>
        <w:t xml:space="preserve">, </w:t>
      </w:r>
      <w:r w:rsidR="00BF72E9" w:rsidRPr="00D641DF">
        <w:rPr>
          <w:rFonts w:ascii="Times New Roman" w:hAnsi="Times New Roman"/>
          <w:sz w:val="24"/>
          <w:szCs w:val="24"/>
        </w:rPr>
        <w:t xml:space="preserve">the </w:t>
      </w:r>
      <w:r w:rsidRPr="00D641DF">
        <w:rPr>
          <w:rFonts w:ascii="Times New Roman" w:hAnsi="Times New Roman"/>
          <w:sz w:val="24"/>
          <w:szCs w:val="24"/>
        </w:rPr>
        <w:t>BPHC staff responsible for reviewing customer service feedback will revi</w:t>
      </w:r>
      <w:r w:rsidR="00BF72E9" w:rsidRPr="00D641DF">
        <w:rPr>
          <w:rFonts w:ascii="Times New Roman" w:hAnsi="Times New Roman"/>
          <w:sz w:val="24"/>
          <w:szCs w:val="24"/>
        </w:rPr>
        <w:t>ew the data at fixed intervals or as necessary throughout the year.</w:t>
      </w:r>
    </w:p>
    <w:p w14:paraId="1FBF904D" w14:textId="77777777" w:rsidR="00BF72E9" w:rsidRPr="00D641DF" w:rsidRDefault="00BF72E9">
      <w:pPr>
        <w:tabs>
          <w:tab w:val="left" w:pos="-720"/>
          <w:tab w:val="right" w:pos="8692"/>
        </w:tabs>
        <w:rPr>
          <w:rFonts w:ascii="Times New Roman" w:hAnsi="Times New Roman"/>
          <w:sz w:val="24"/>
          <w:szCs w:val="24"/>
        </w:rPr>
      </w:pPr>
    </w:p>
    <w:p w14:paraId="0D6D04A4" w14:textId="77777777" w:rsidR="001879E5" w:rsidRPr="00D641DF" w:rsidRDefault="001879E5">
      <w:pPr>
        <w:tabs>
          <w:tab w:val="left" w:pos="720"/>
          <w:tab w:val="right" w:pos="8692"/>
        </w:tabs>
        <w:rPr>
          <w:rFonts w:ascii="Times New Roman" w:hAnsi="Times New Roman"/>
          <w:sz w:val="24"/>
          <w:szCs w:val="24"/>
          <w:u w:val="single"/>
        </w:rPr>
      </w:pPr>
      <w:r w:rsidRPr="00D641DF">
        <w:rPr>
          <w:rFonts w:ascii="Times New Roman" w:hAnsi="Times New Roman"/>
          <w:sz w:val="24"/>
          <w:szCs w:val="24"/>
        </w:rPr>
        <w:t>17.</w:t>
      </w:r>
      <w:r w:rsidRPr="00D641DF">
        <w:rPr>
          <w:rFonts w:ascii="Times New Roman" w:hAnsi="Times New Roman"/>
          <w:sz w:val="24"/>
          <w:szCs w:val="24"/>
        </w:rPr>
        <w:tab/>
      </w:r>
      <w:r w:rsidRPr="00D641DF">
        <w:rPr>
          <w:rFonts w:ascii="Times New Roman" w:hAnsi="Times New Roman"/>
          <w:sz w:val="24"/>
          <w:szCs w:val="24"/>
          <w:u w:val="single"/>
        </w:rPr>
        <w:t>Exemption for Display of Expiration Date</w:t>
      </w:r>
    </w:p>
    <w:p w14:paraId="0D6D04A5" w14:textId="77777777" w:rsidR="001879E5" w:rsidRPr="00D641DF" w:rsidRDefault="001879E5">
      <w:pPr>
        <w:tabs>
          <w:tab w:val="left" w:pos="720"/>
          <w:tab w:val="right" w:pos="8692"/>
        </w:tabs>
        <w:rPr>
          <w:rFonts w:ascii="Times New Roman" w:hAnsi="Times New Roman"/>
          <w:sz w:val="24"/>
          <w:szCs w:val="24"/>
        </w:rPr>
      </w:pPr>
    </w:p>
    <w:p w14:paraId="0D6D04A6" w14:textId="77777777" w:rsidR="001879E5" w:rsidRPr="00D641DF" w:rsidRDefault="001879E5">
      <w:pPr>
        <w:tabs>
          <w:tab w:val="left" w:pos="-720"/>
        </w:tabs>
        <w:rPr>
          <w:rFonts w:ascii="Times New Roman" w:hAnsi="Times New Roman"/>
          <w:sz w:val="24"/>
          <w:szCs w:val="24"/>
        </w:rPr>
      </w:pPr>
      <w:r w:rsidRPr="00D641DF">
        <w:rPr>
          <w:rFonts w:ascii="Times New Roman" w:hAnsi="Times New Roman"/>
          <w:sz w:val="24"/>
          <w:szCs w:val="24"/>
        </w:rPr>
        <w:t>No exemption is being requested.  The expiration date will be displayed.</w:t>
      </w:r>
    </w:p>
    <w:p w14:paraId="0D6D04A7" w14:textId="77777777" w:rsidR="001879E5" w:rsidRPr="00D641DF" w:rsidRDefault="001879E5">
      <w:pPr>
        <w:tabs>
          <w:tab w:val="left" w:pos="-720"/>
        </w:tabs>
        <w:rPr>
          <w:rFonts w:ascii="Times New Roman" w:hAnsi="Times New Roman"/>
          <w:sz w:val="24"/>
          <w:szCs w:val="24"/>
        </w:rPr>
      </w:pPr>
    </w:p>
    <w:p w14:paraId="0D6D04A8" w14:textId="77777777" w:rsidR="001879E5" w:rsidRPr="00D641DF" w:rsidRDefault="001879E5">
      <w:pPr>
        <w:tabs>
          <w:tab w:val="left" w:pos="-720"/>
          <w:tab w:val="left" w:pos="720"/>
          <w:tab w:val="right" w:pos="8692"/>
        </w:tabs>
        <w:rPr>
          <w:rFonts w:ascii="Times New Roman" w:hAnsi="Times New Roman"/>
          <w:sz w:val="24"/>
          <w:szCs w:val="24"/>
          <w:u w:val="single"/>
        </w:rPr>
      </w:pPr>
      <w:r w:rsidRPr="00D641DF">
        <w:rPr>
          <w:rFonts w:ascii="Times New Roman" w:hAnsi="Times New Roman"/>
          <w:sz w:val="24"/>
          <w:szCs w:val="24"/>
        </w:rPr>
        <w:t>18.</w:t>
      </w:r>
      <w:r w:rsidRPr="00D641DF">
        <w:rPr>
          <w:rFonts w:ascii="Times New Roman" w:hAnsi="Times New Roman"/>
          <w:sz w:val="24"/>
          <w:szCs w:val="24"/>
        </w:rPr>
        <w:tab/>
      </w:r>
      <w:r w:rsidRPr="00D641DF">
        <w:rPr>
          <w:rFonts w:ascii="Times New Roman" w:hAnsi="Times New Roman"/>
          <w:sz w:val="24"/>
          <w:szCs w:val="24"/>
          <w:u w:val="single"/>
        </w:rPr>
        <w:t>Certifications</w:t>
      </w:r>
    </w:p>
    <w:p w14:paraId="0D6D04A9" w14:textId="77777777" w:rsidR="001879E5" w:rsidRPr="00D641DF" w:rsidRDefault="001879E5">
      <w:pPr>
        <w:tabs>
          <w:tab w:val="left" w:pos="-720"/>
          <w:tab w:val="left" w:pos="720"/>
          <w:tab w:val="right" w:pos="8692"/>
        </w:tabs>
        <w:rPr>
          <w:rFonts w:ascii="Times New Roman" w:hAnsi="Times New Roman"/>
          <w:sz w:val="24"/>
          <w:szCs w:val="24"/>
        </w:rPr>
      </w:pPr>
    </w:p>
    <w:p w14:paraId="0D6D04AA" w14:textId="77777777" w:rsidR="001879E5" w:rsidRPr="00176576" w:rsidRDefault="00B906CD" w:rsidP="00176576">
      <w:pPr>
        <w:tabs>
          <w:tab w:val="left" w:pos="-720"/>
        </w:tabs>
        <w:rPr>
          <w:rFonts w:ascii="Times New Roman" w:hAnsi="Times New Roman"/>
          <w:sz w:val="24"/>
          <w:szCs w:val="24"/>
        </w:rPr>
      </w:pPr>
      <w:r w:rsidRPr="00D641DF">
        <w:rPr>
          <w:rFonts w:ascii="Times New Roman" w:hAnsi="Times New Roman"/>
          <w:sz w:val="24"/>
          <w:szCs w:val="24"/>
        </w:rPr>
        <w:t>This information collection activity</w:t>
      </w:r>
      <w:r w:rsidR="001879E5" w:rsidRPr="00D641DF">
        <w:rPr>
          <w:rFonts w:ascii="Times New Roman" w:hAnsi="Times New Roman"/>
          <w:sz w:val="24"/>
          <w:szCs w:val="24"/>
        </w:rPr>
        <w:t xml:space="preserve"> will comply with the</w:t>
      </w:r>
      <w:r w:rsidR="00176576" w:rsidRPr="00D641DF">
        <w:rPr>
          <w:rFonts w:ascii="Times New Roman" w:hAnsi="Times New Roman"/>
          <w:sz w:val="24"/>
          <w:szCs w:val="24"/>
        </w:rPr>
        <w:t xml:space="preserve"> requirements in 5 CFR 1320.9.</w:t>
      </w:r>
      <w:r w:rsidR="00176576">
        <w:rPr>
          <w:rFonts w:ascii="Times New Roman" w:hAnsi="Times New Roman"/>
          <w:sz w:val="24"/>
          <w:szCs w:val="24"/>
        </w:rPr>
        <w:t xml:space="preserve"> </w:t>
      </w:r>
    </w:p>
    <w:sectPr w:rsidR="001879E5" w:rsidRPr="00176576" w:rsidSect="00721134">
      <w:footerReference w:type="default" r:id="rId13"/>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F0D48" w14:textId="77777777" w:rsidR="00BA32AD" w:rsidRDefault="00BA32AD">
      <w:r>
        <w:separator/>
      </w:r>
    </w:p>
  </w:endnote>
  <w:endnote w:type="continuationSeparator" w:id="0">
    <w:p w14:paraId="356F2362" w14:textId="77777777" w:rsidR="00BA32AD" w:rsidRDefault="00BA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7777777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655B4F">
      <w:rPr>
        <w:rFonts w:ascii="Times New Roman" w:hAnsi="Times New Roman"/>
        <w:noProof/>
        <w:sz w:val="2"/>
        <w:szCs w:val="2"/>
      </w:rPr>
      <w:t>3</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F74FA" w14:textId="77777777" w:rsidR="00BA32AD" w:rsidRDefault="00BA32AD">
      <w:r>
        <w:separator/>
      </w:r>
    </w:p>
  </w:footnote>
  <w:footnote w:type="continuationSeparator" w:id="0">
    <w:p w14:paraId="040C862B" w14:textId="77777777" w:rsidR="00BA32AD" w:rsidRDefault="00BA3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B340E1C"/>
    <w:multiLevelType w:val="hybridMultilevel"/>
    <w:tmpl w:val="F0B0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B8B2A2F"/>
    <w:multiLevelType w:val="hybridMultilevel"/>
    <w:tmpl w:val="60A4E2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79E93914"/>
    <w:multiLevelType w:val="hybridMultilevel"/>
    <w:tmpl w:val="C302A8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0"/>
  </w:num>
  <w:num w:numId="4">
    <w:abstractNumId w:val="11"/>
  </w:num>
  <w:num w:numId="5">
    <w:abstractNumId w:val="10"/>
  </w:num>
  <w:num w:numId="6">
    <w:abstractNumId w:val="9"/>
  </w:num>
  <w:num w:numId="7">
    <w:abstractNumId w:val="1"/>
  </w:num>
  <w:num w:numId="8">
    <w:abstractNumId w:val="5"/>
  </w:num>
  <w:num w:numId="9">
    <w:abstractNumId w:val="7"/>
  </w:num>
  <w:num w:numId="10">
    <w:abstractNumId w:val="4"/>
  </w:num>
  <w:num w:numId="11">
    <w:abstractNumId w:val="8"/>
  </w:num>
  <w:num w:numId="12">
    <w:abstractNumId w:val="12"/>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37FAA"/>
    <w:rsid w:val="000713DC"/>
    <w:rsid w:val="0007192E"/>
    <w:rsid w:val="00072B9E"/>
    <w:rsid w:val="00077808"/>
    <w:rsid w:val="00091974"/>
    <w:rsid w:val="000E26C2"/>
    <w:rsid w:val="000F2D27"/>
    <w:rsid w:val="000F4A39"/>
    <w:rsid w:val="001017B2"/>
    <w:rsid w:val="00116F07"/>
    <w:rsid w:val="00144B81"/>
    <w:rsid w:val="001557F6"/>
    <w:rsid w:val="00176576"/>
    <w:rsid w:val="00176D2F"/>
    <w:rsid w:val="001879E5"/>
    <w:rsid w:val="0019133F"/>
    <w:rsid w:val="001A5119"/>
    <w:rsid w:val="001B1BF3"/>
    <w:rsid w:val="001E58D1"/>
    <w:rsid w:val="001F05FA"/>
    <w:rsid w:val="001F78C0"/>
    <w:rsid w:val="002004F4"/>
    <w:rsid w:val="0020178C"/>
    <w:rsid w:val="00213C9A"/>
    <w:rsid w:val="002279BC"/>
    <w:rsid w:val="00233B3F"/>
    <w:rsid w:val="002352A6"/>
    <w:rsid w:val="00240ABB"/>
    <w:rsid w:val="00246222"/>
    <w:rsid w:val="002B3D35"/>
    <w:rsid w:val="002D0374"/>
    <w:rsid w:val="002D2BBC"/>
    <w:rsid w:val="002D38DD"/>
    <w:rsid w:val="002D79C8"/>
    <w:rsid w:val="002E34EE"/>
    <w:rsid w:val="002E5C9D"/>
    <w:rsid w:val="002F402D"/>
    <w:rsid w:val="00301BCD"/>
    <w:rsid w:val="0032059F"/>
    <w:rsid w:val="00320D95"/>
    <w:rsid w:val="00330C42"/>
    <w:rsid w:val="0033551D"/>
    <w:rsid w:val="00344701"/>
    <w:rsid w:val="003D66B8"/>
    <w:rsid w:val="00404E64"/>
    <w:rsid w:val="004239BD"/>
    <w:rsid w:val="0046323A"/>
    <w:rsid w:val="00472378"/>
    <w:rsid w:val="00484426"/>
    <w:rsid w:val="004B32FC"/>
    <w:rsid w:val="004D65D1"/>
    <w:rsid w:val="004E0FA8"/>
    <w:rsid w:val="004E3605"/>
    <w:rsid w:val="004E3A1F"/>
    <w:rsid w:val="004F33ED"/>
    <w:rsid w:val="00522C38"/>
    <w:rsid w:val="00531A2A"/>
    <w:rsid w:val="00537117"/>
    <w:rsid w:val="00557C4D"/>
    <w:rsid w:val="0056606F"/>
    <w:rsid w:val="00587151"/>
    <w:rsid w:val="005A27F8"/>
    <w:rsid w:val="005B4A77"/>
    <w:rsid w:val="005F7618"/>
    <w:rsid w:val="0061278C"/>
    <w:rsid w:val="00623295"/>
    <w:rsid w:val="0063434A"/>
    <w:rsid w:val="00642A5E"/>
    <w:rsid w:val="00651D3B"/>
    <w:rsid w:val="00655B4F"/>
    <w:rsid w:val="00657DEA"/>
    <w:rsid w:val="00675CBA"/>
    <w:rsid w:val="00683EC2"/>
    <w:rsid w:val="006E3B33"/>
    <w:rsid w:val="006E3E2B"/>
    <w:rsid w:val="00707445"/>
    <w:rsid w:val="00721134"/>
    <w:rsid w:val="007214F6"/>
    <w:rsid w:val="007312BE"/>
    <w:rsid w:val="00732C9D"/>
    <w:rsid w:val="007537EB"/>
    <w:rsid w:val="0075457F"/>
    <w:rsid w:val="00761C0E"/>
    <w:rsid w:val="00782F66"/>
    <w:rsid w:val="00790D87"/>
    <w:rsid w:val="00796F36"/>
    <w:rsid w:val="007A25D0"/>
    <w:rsid w:val="007B2471"/>
    <w:rsid w:val="007C52B1"/>
    <w:rsid w:val="007D1E4C"/>
    <w:rsid w:val="007D2413"/>
    <w:rsid w:val="008163BB"/>
    <w:rsid w:val="008165B2"/>
    <w:rsid w:val="00850760"/>
    <w:rsid w:val="00896384"/>
    <w:rsid w:val="008C13E2"/>
    <w:rsid w:val="008D1D94"/>
    <w:rsid w:val="008F522E"/>
    <w:rsid w:val="00903D87"/>
    <w:rsid w:val="0090471D"/>
    <w:rsid w:val="00905E56"/>
    <w:rsid w:val="00915DA6"/>
    <w:rsid w:val="00976E3B"/>
    <w:rsid w:val="00990233"/>
    <w:rsid w:val="009910A4"/>
    <w:rsid w:val="009955EA"/>
    <w:rsid w:val="009A4198"/>
    <w:rsid w:val="009B3254"/>
    <w:rsid w:val="009B5A14"/>
    <w:rsid w:val="009B68A7"/>
    <w:rsid w:val="009C02B9"/>
    <w:rsid w:val="009D2EC6"/>
    <w:rsid w:val="009D6C07"/>
    <w:rsid w:val="009D73F6"/>
    <w:rsid w:val="00A342EB"/>
    <w:rsid w:val="00A4213C"/>
    <w:rsid w:val="00A60207"/>
    <w:rsid w:val="00A91DCD"/>
    <w:rsid w:val="00AC44CC"/>
    <w:rsid w:val="00AE120A"/>
    <w:rsid w:val="00AE1A75"/>
    <w:rsid w:val="00AF2F18"/>
    <w:rsid w:val="00B21125"/>
    <w:rsid w:val="00B237EB"/>
    <w:rsid w:val="00B37D64"/>
    <w:rsid w:val="00B40D39"/>
    <w:rsid w:val="00B425DD"/>
    <w:rsid w:val="00B513D6"/>
    <w:rsid w:val="00B54521"/>
    <w:rsid w:val="00B61A45"/>
    <w:rsid w:val="00B906CD"/>
    <w:rsid w:val="00BA092C"/>
    <w:rsid w:val="00BA1E23"/>
    <w:rsid w:val="00BA32AD"/>
    <w:rsid w:val="00BC6B01"/>
    <w:rsid w:val="00BC761A"/>
    <w:rsid w:val="00BF3FA7"/>
    <w:rsid w:val="00BF49E0"/>
    <w:rsid w:val="00BF72E9"/>
    <w:rsid w:val="00C137AD"/>
    <w:rsid w:val="00C22F5A"/>
    <w:rsid w:val="00C30D64"/>
    <w:rsid w:val="00C50E75"/>
    <w:rsid w:val="00C710C1"/>
    <w:rsid w:val="00C91E67"/>
    <w:rsid w:val="00C92052"/>
    <w:rsid w:val="00CA1D43"/>
    <w:rsid w:val="00CB2B80"/>
    <w:rsid w:val="00CB2E46"/>
    <w:rsid w:val="00CD4592"/>
    <w:rsid w:val="00CE4102"/>
    <w:rsid w:val="00D01AC8"/>
    <w:rsid w:val="00D2299E"/>
    <w:rsid w:val="00D32AA8"/>
    <w:rsid w:val="00D34DD4"/>
    <w:rsid w:val="00D41568"/>
    <w:rsid w:val="00D56CCF"/>
    <w:rsid w:val="00D641DF"/>
    <w:rsid w:val="00D67A56"/>
    <w:rsid w:val="00D90E19"/>
    <w:rsid w:val="00DB1898"/>
    <w:rsid w:val="00DB6242"/>
    <w:rsid w:val="00E703EF"/>
    <w:rsid w:val="00E905AC"/>
    <w:rsid w:val="00F007C3"/>
    <w:rsid w:val="00F0115D"/>
    <w:rsid w:val="00F10B56"/>
    <w:rsid w:val="00F1420F"/>
    <w:rsid w:val="00F17A4A"/>
    <w:rsid w:val="00F46FFB"/>
    <w:rsid w:val="00F66291"/>
    <w:rsid w:val="00F80C75"/>
    <w:rsid w:val="00F858E3"/>
    <w:rsid w:val="00FA4FEE"/>
    <w:rsid w:val="00FA7E37"/>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04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04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25576">
      <w:bodyDiv w:val="1"/>
      <w:marLeft w:val="0"/>
      <w:marRight w:val="0"/>
      <w:marTop w:val="0"/>
      <w:marBottom w:val="0"/>
      <w:divBdr>
        <w:top w:val="none" w:sz="0" w:space="0" w:color="auto"/>
        <w:left w:val="none" w:sz="0" w:space="0" w:color="auto"/>
        <w:bottom w:val="none" w:sz="0" w:space="0" w:color="auto"/>
        <w:right w:val="none" w:sz="0" w:space="0" w:color="auto"/>
      </w:divBdr>
    </w:div>
    <w:div w:id="16973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oh/management/social-and-community-service-manager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ee214f12af68f17b36c58f33c8f2c748">
  <xsd:schema xmlns:xsd="http://www.w3.org/2001/XMLSchema" xmlns:xs="http://www.w3.org/2001/XMLSchema" xmlns:p="http://schemas.microsoft.com/office/2006/metadata/properties" xmlns:ns2="4967143e-3350-4318-8b8c-f9b56d178eaa" targetNamespace="http://schemas.microsoft.com/office/2006/metadata/properties" ma:root="true" ma:fieldsID="d7d61b2cba761c94ea62af9b14bf2fa0"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A8E2-CA38-4606-A6F1-B5C6F2E7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C5929-F7ED-4A6B-A7AB-FE8C9A4742A9}">
  <ds:schemaRefs>
    <ds:schemaRef ds:uri="http://schemas.microsoft.com/office/infopath/2007/PartnerControls"/>
    <ds:schemaRef ds:uri="http://schemas.microsoft.com/office/2006/documentManagement/types"/>
    <ds:schemaRef ds:uri="http://www.w3.org/XML/1998/namespace"/>
    <ds:schemaRef ds:uri="http://purl.org/dc/elements/1.1/"/>
    <ds:schemaRef ds:uri="4967143e-3350-4318-8b8c-f9b56d178eaa"/>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4.xml><?xml version="1.0" encoding="utf-8"?>
<ds:datastoreItem xmlns:ds="http://schemas.openxmlformats.org/officeDocument/2006/customXml" ds:itemID="{7FE82C47-00D9-4F5E-AB3D-59DBA346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1432</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Windows User</cp:lastModifiedBy>
  <cp:revision>27</cp:revision>
  <cp:lastPrinted>2016-08-25T11:58:00Z</cp:lastPrinted>
  <dcterms:created xsi:type="dcterms:W3CDTF">2016-08-16T15:19:00Z</dcterms:created>
  <dcterms:modified xsi:type="dcterms:W3CDTF">2016-08-25T12:15:00Z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