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63E" w:rsidRDefault="000A62BE" w:rsidP="00C1463E">
      <w:pPr>
        <w:spacing w:after="0"/>
        <w:rPr>
          <w:rFonts w:asciiTheme="majorHAnsi" w:hAnsiTheme="majorHAnsi"/>
          <w:b/>
          <w:sz w:val="28"/>
        </w:rPr>
      </w:pPr>
      <w:r>
        <w:rPr>
          <w:rFonts w:asciiTheme="majorHAnsi" w:hAnsiTheme="majorHAnsi"/>
          <w:b/>
          <w:sz w:val="28"/>
        </w:rPr>
        <w:t xml:space="preserve">Appendix </w:t>
      </w:r>
      <w:r w:rsidR="009858B1">
        <w:rPr>
          <w:rFonts w:asciiTheme="majorHAnsi" w:hAnsiTheme="majorHAnsi"/>
          <w:b/>
          <w:sz w:val="28"/>
        </w:rPr>
        <w:t>I</w:t>
      </w:r>
      <w:bookmarkStart w:id="0" w:name="_GoBack"/>
      <w:bookmarkEnd w:id="0"/>
      <w:r w:rsidR="007F2211">
        <w:rPr>
          <w:rFonts w:asciiTheme="majorHAnsi" w:hAnsiTheme="majorHAnsi"/>
          <w:b/>
          <w:sz w:val="28"/>
        </w:rPr>
        <w:t xml:space="preserve">: </w:t>
      </w:r>
      <w:r w:rsidR="00DC06C4">
        <w:rPr>
          <w:rFonts w:asciiTheme="majorHAnsi" w:hAnsiTheme="majorHAnsi"/>
          <w:b/>
          <w:sz w:val="28"/>
        </w:rPr>
        <w:t xml:space="preserve">Individual Email to Clinic Directors </w:t>
      </w:r>
    </w:p>
    <w:p w:rsidR="00B72BFE" w:rsidRDefault="00B72BFE" w:rsidP="00C1463E">
      <w:pPr>
        <w:spacing w:after="0"/>
        <w:rPr>
          <w:rFonts w:asciiTheme="majorHAnsi" w:hAnsiTheme="majorHAnsi"/>
        </w:rPr>
      </w:pPr>
    </w:p>
    <w:p w:rsidR="00C1463E" w:rsidRPr="00E45A0A" w:rsidRDefault="00022478" w:rsidP="00C1463E">
      <w:pPr>
        <w:spacing w:after="0"/>
        <w:rPr>
          <w:rFonts w:asciiTheme="majorHAnsi" w:hAnsiTheme="majorHAnsi"/>
        </w:rPr>
      </w:pPr>
      <w:r>
        <w:rPr>
          <w:rFonts w:asciiTheme="majorHAnsi" w:hAnsiTheme="majorHAnsi"/>
        </w:rPr>
        <w:t xml:space="preserve">Send message </w:t>
      </w:r>
      <w:r w:rsidR="00AB13C6">
        <w:rPr>
          <w:rFonts w:asciiTheme="majorHAnsi" w:hAnsiTheme="majorHAnsi"/>
        </w:rPr>
        <w:t>3-4</w:t>
      </w:r>
      <w:r>
        <w:rPr>
          <w:rFonts w:asciiTheme="majorHAnsi" w:hAnsiTheme="majorHAnsi"/>
        </w:rPr>
        <w:t xml:space="preserve"> </w:t>
      </w:r>
      <w:r w:rsidR="00C1463E">
        <w:rPr>
          <w:rFonts w:asciiTheme="majorHAnsi" w:hAnsiTheme="majorHAnsi"/>
        </w:rPr>
        <w:t xml:space="preserve">weeks after OMB approval </w:t>
      </w:r>
      <w:r w:rsidR="00E45A0A">
        <w:rPr>
          <w:rFonts w:asciiTheme="majorHAnsi" w:hAnsiTheme="majorHAnsi"/>
          <w:color w:val="C00000"/>
        </w:rPr>
        <w:t>[Date TBD pending OMB approval]</w:t>
      </w:r>
    </w:p>
    <w:p w:rsidR="00C1463E" w:rsidRDefault="00C1463E" w:rsidP="00C1463E">
      <w:pPr>
        <w:spacing w:after="0"/>
        <w:rPr>
          <w:rFonts w:asciiTheme="majorHAnsi" w:hAnsiTheme="majorHAnsi"/>
        </w:rPr>
      </w:pPr>
    </w:p>
    <w:p w:rsidR="00C1463E" w:rsidRPr="00C1463E" w:rsidRDefault="00C1463E" w:rsidP="00C1463E">
      <w:pPr>
        <w:spacing w:after="0" w:line="360" w:lineRule="auto"/>
        <w:rPr>
          <w:rFonts w:asciiTheme="majorHAnsi" w:hAnsiTheme="majorHAnsi"/>
        </w:rPr>
      </w:pPr>
      <w:r>
        <w:rPr>
          <w:rFonts w:asciiTheme="majorHAnsi" w:hAnsiTheme="majorHAnsi"/>
          <w:b/>
        </w:rPr>
        <w:t xml:space="preserve">From: </w:t>
      </w:r>
      <w:r>
        <w:rPr>
          <w:rFonts w:asciiTheme="majorHAnsi" w:hAnsiTheme="majorHAnsi"/>
        </w:rPr>
        <w:t xml:space="preserve"> </w:t>
      </w:r>
      <w:r w:rsidR="00FB31AC">
        <w:rPr>
          <w:rFonts w:asciiTheme="majorHAnsi" w:hAnsiTheme="majorHAnsi"/>
        </w:rPr>
        <w:t xml:space="preserve">The Keystone Center, </w:t>
      </w:r>
      <w:r>
        <w:rPr>
          <w:rFonts w:asciiTheme="majorHAnsi" w:hAnsiTheme="majorHAnsi"/>
        </w:rPr>
        <w:t xml:space="preserve">Project Contractor </w:t>
      </w:r>
    </w:p>
    <w:p w:rsidR="00C1463E" w:rsidRDefault="00C1463E" w:rsidP="001D3AB8">
      <w:pPr>
        <w:spacing w:after="0" w:line="240" w:lineRule="auto"/>
        <w:rPr>
          <w:rFonts w:asciiTheme="majorHAnsi" w:hAnsiTheme="majorHAnsi"/>
        </w:rPr>
      </w:pPr>
      <w:r>
        <w:rPr>
          <w:rFonts w:asciiTheme="majorHAnsi" w:hAnsiTheme="majorHAnsi"/>
          <w:b/>
        </w:rPr>
        <w:t>To:</w:t>
      </w:r>
      <w:r>
        <w:rPr>
          <w:rFonts w:asciiTheme="majorHAnsi" w:hAnsiTheme="majorHAnsi"/>
        </w:rPr>
        <w:t xml:space="preserve"> </w:t>
      </w:r>
      <w:r w:rsidR="00FA66A9">
        <w:rPr>
          <w:rFonts w:asciiTheme="majorHAnsi" w:hAnsiTheme="majorHAnsi"/>
        </w:rPr>
        <w:t>Clinic</w:t>
      </w:r>
      <w:r w:rsidR="00FB31AC">
        <w:rPr>
          <w:rFonts w:asciiTheme="majorHAnsi" w:hAnsiTheme="majorHAnsi"/>
        </w:rPr>
        <w:t xml:space="preserve"> </w:t>
      </w:r>
      <w:r w:rsidR="00FA66A9">
        <w:rPr>
          <w:rFonts w:asciiTheme="majorHAnsi" w:hAnsiTheme="majorHAnsi"/>
        </w:rPr>
        <w:t xml:space="preserve">Directors </w:t>
      </w:r>
      <w:r w:rsidR="00FB31AC">
        <w:rPr>
          <w:rFonts w:asciiTheme="majorHAnsi" w:hAnsiTheme="majorHAnsi"/>
        </w:rPr>
        <w:t xml:space="preserve">in </w:t>
      </w:r>
      <w:r w:rsidR="001D3AB8">
        <w:rPr>
          <w:rFonts w:asciiTheme="majorHAnsi" w:hAnsiTheme="majorHAnsi"/>
        </w:rPr>
        <w:t xml:space="preserve">the following states </w:t>
      </w:r>
      <w:r w:rsidRPr="00E20D82">
        <w:rPr>
          <w:rFonts w:asciiTheme="majorHAnsi" w:hAnsiTheme="majorHAnsi"/>
        </w:rPr>
        <w:t xml:space="preserve">Florida, Indiana, Kansas, Maryland, Michigan, </w:t>
      </w:r>
      <w:r>
        <w:rPr>
          <w:rFonts w:asciiTheme="majorHAnsi" w:hAnsiTheme="majorHAnsi"/>
        </w:rPr>
        <w:t xml:space="preserve">Minnesota, </w:t>
      </w:r>
      <w:r w:rsidRPr="00E20D82">
        <w:rPr>
          <w:rFonts w:asciiTheme="majorHAnsi" w:hAnsiTheme="majorHAnsi"/>
        </w:rPr>
        <w:t>New Hampshire,</w:t>
      </w:r>
      <w:r w:rsidR="001D3AB8">
        <w:rPr>
          <w:rFonts w:asciiTheme="majorHAnsi" w:hAnsiTheme="majorHAnsi"/>
        </w:rPr>
        <w:t xml:space="preserve"> New Jersey,</w:t>
      </w:r>
      <w:r w:rsidRPr="00E20D82">
        <w:rPr>
          <w:rFonts w:asciiTheme="majorHAnsi" w:hAnsiTheme="majorHAnsi"/>
        </w:rPr>
        <w:t xml:space="preserve"> New York, </w:t>
      </w:r>
      <w:r w:rsidR="001D3AB8">
        <w:rPr>
          <w:rFonts w:asciiTheme="majorHAnsi" w:hAnsiTheme="majorHAnsi"/>
        </w:rPr>
        <w:t xml:space="preserve">North Carolina, Ohio, </w:t>
      </w:r>
      <w:r w:rsidRPr="00E20D82">
        <w:rPr>
          <w:rFonts w:asciiTheme="majorHAnsi" w:hAnsiTheme="majorHAnsi"/>
        </w:rPr>
        <w:t xml:space="preserve">Oregon, Tennessee, Texas, and Virginia. </w:t>
      </w:r>
    </w:p>
    <w:p w:rsidR="001D3AB8" w:rsidRDefault="001D3AB8" w:rsidP="001D3AB8">
      <w:pPr>
        <w:spacing w:after="0" w:line="240" w:lineRule="auto"/>
        <w:rPr>
          <w:rFonts w:asciiTheme="majorHAnsi" w:hAnsiTheme="majorHAnsi"/>
        </w:rPr>
      </w:pPr>
    </w:p>
    <w:p w:rsidR="0007019C" w:rsidRDefault="00C1463E" w:rsidP="00383504">
      <w:pPr>
        <w:spacing w:after="0" w:line="240" w:lineRule="auto"/>
        <w:rPr>
          <w:rFonts w:asciiTheme="majorHAnsi" w:hAnsiTheme="majorHAnsi"/>
        </w:rPr>
      </w:pPr>
      <w:r>
        <w:rPr>
          <w:rFonts w:asciiTheme="majorHAnsi" w:hAnsiTheme="majorHAnsi"/>
          <w:b/>
        </w:rPr>
        <w:t>Subject:</w:t>
      </w:r>
      <w:r>
        <w:rPr>
          <w:rFonts w:asciiTheme="majorHAnsi" w:hAnsiTheme="majorHAnsi"/>
        </w:rPr>
        <w:t xml:space="preserve"> </w:t>
      </w:r>
      <w:r w:rsidR="00B61FAB">
        <w:t xml:space="preserve">Health Department Access to EHRs in Healthcare Facilities </w:t>
      </w:r>
      <w:r w:rsidR="00D505B1">
        <w:rPr>
          <w:rFonts w:asciiTheme="majorHAnsi" w:hAnsiTheme="majorHAnsi"/>
        </w:rPr>
        <w:t>—</w:t>
      </w:r>
      <w:r w:rsidR="0057273F">
        <w:rPr>
          <w:rFonts w:asciiTheme="majorHAnsi" w:hAnsiTheme="majorHAnsi"/>
        </w:rPr>
        <w:t>Response Requested</w:t>
      </w:r>
    </w:p>
    <w:p w:rsidR="00383504" w:rsidRDefault="00383504" w:rsidP="00383504">
      <w:pPr>
        <w:spacing w:after="0" w:line="240" w:lineRule="auto"/>
      </w:pPr>
    </w:p>
    <w:p w:rsidR="004F6FFD" w:rsidRDefault="00C1463E" w:rsidP="001E092F">
      <w:r>
        <w:t>D</w:t>
      </w:r>
      <w:r w:rsidR="001E092F">
        <w:t xml:space="preserve">ear </w:t>
      </w:r>
      <w:r>
        <w:t>[</w:t>
      </w:r>
      <w:r w:rsidR="008F7929">
        <w:t>Insert Name</w:t>
      </w:r>
      <w:r>
        <w:t>]</w:t>
      </w:r>
      <w:r w:rsidR="004F6FFD">
        <w:t xml:space="preserve">, </w:t>
      </w:r>
    </w:p>
    <w:p w:rsidR="00835BAB" w:rsidRDefault="00FA66A9" w:rsidP="001E092F">
      <w:r>
        <w:t xml:space="preserve">We </w:t>
      </w:r>
      <w:r w:rsidR="005F1D3A">
        <w:t xml:space="preserve">are writing to ask </w:t>
      </w:r>
      <w:r>
        <w:t>you</w:t>
      </w:r>
      <w:r w:rsidR="005F1D3A">
        <w:t xml:space="preserve"> to</w:t>
      </w:r>
      <w:r>
        <w:t xml:space="preserve"> participat</w:t>
      </w:r>
      <w:r w:rsidR="005F1D3A">
        <w:t>e</w:t>
      </w:r>
      <w:r w:rsidR="00B61FAB">
        <w:t xml:space="preserve"> in a 30-</w:t>
      </w:r>
      <w:r>
        <w:t>minute phone interview to better understand the factors that affect health department</w:t>
      </w:r>
      <w:r w:rsidR="00782281">
        <w:t>s’</w:t>
      </w:r>
      <w:r>
        <w:t xml:space="preserve"> electronic h</w:t>
      </w:r>
      <w:r w:rsidR="00BF01BE">
        <w:t>ealth record access in clinics like yours</w:t>
      </w:r>
      <w:r w:rsidR="00656FEA">
        <w:t xml:space="preserve"> during healthcare-</w:t>
      </w:r>
      <w:r w:rsidR="00782281">
        <w:t>associated infections</w:t>
      </w:r>
      <w:r w:rsidR="00656FEA">
        <w:t xml:space="preserve"> </w:t>
      </w:r>
      <w:r w:rsidR="008E65F0">
        <w:t>outbreaks (for example, the</w:t>
      </w:r>
      <w:r w:rsidR="00D505B1">
        <w:t xml:space="preserve"> 2012 fungal meningitis outbreak.)</w:t>
      </w:r>
    </w:p>
    <w:p w:rsidR="004F6FFD" w:rsidRDefault="001D3AB8" w:rsidP="001E092F">
      <w:r>
        <w:t xml:space="preserve">Through </w:t>
      </w:r>
      <w:r w:rsidR="00320B68">
        <w:t xml:space="preserve">a </w:t>
      </w:r>
      <w:r>
        <w:t xml:space="preserve">cooperative agreement, </w:t>
      </w:r>
      <w:r w:rsidR="0004067A">
        <w:t xml:space="preserve">the </w:t>
      </w:r>
      <w:r>
        <w:t xml:space="preserve">Centers for Disease Control and Prevention (CDC) and the Association of State and Territorial Health Officials (ASTHO) would like to </w:t>
      </w:r>
      <w:r w:rsidR="008E65F0">
        <w:t>learn</w:t>
      </w:r>
      <w:r>
        <w:t xml:space="preserve"> about </w:t>
      </w:r>
      <w:r w:rsidR="005225E7">
        <w:t>your experience</w:t>
      </w:r>
      <w:r w:rsidR="008E65F0">
        <w:t>s</w:t>
      </w:r>
      <w:r w:rsidR="005225E7">
        <w:t xml:space="preserve"> with </w:t>
      </w:r>
      <w:r w:rsidR="008E65F0">
        <w:t xml:space="preserve">granting access to </w:t>
      </w:r>
      <w:r>
        <w:t>elect</w:t>
      </w:r>
      <w:r w:rsidR="008E65F0">
        <w:t>ronic health records (EHRs)</w:t>
      </w:r>
      <w:r>
        <w:t xml:space="preserve"> in </w:t>
      </w:r>
      <w:r w:rsidR="00656FEA">
        <w:t>your clinic</w:t>
      </w:r>
      <w:r w:rsidR="008E65F0">
        <w:t xml:space="preserve"> to health departments</w:t>
      </w:r>
      <w:r>
        <w:t>.</w:t>
      </w:r>
      <w:r w:rsidR="00656FEA">
        <w:t xml:space="preserve"> </w:t>
      </w:r>
      <w:r w:rsidR="008320CA">
        <w:t xml:space="preserve">We are focusing on states that were most impacted by the </w:t>
      </w:r>
      <w:r w:rsidR="00383504">
        <w:t>healthcare-</w:t>
      </w:r>
      <w:r w:rsidR="00A4194E">
        <w:t xml:space="preserve">associated infection (HAI) fungal </w:t>
      </w:r>
      <w:r w:rsidR="00C81805">
        <w:t xml:space="preserve">meningitis </w:t>
      </w:r>
      <w:r w:rsidR="008320CA">
        <w:t>outbreak</w:t>
      </w:r>
      <w:r w:rsidR="008B3E74">
        <w:t>,</w:t>
      </w:r>
      <w:r w:rsidR="008320CA">
        <w:t xml:space="preserve"> but are also including states with experience responding to other HAI outbreaks, states that have addressed EHR access through legislation or ot</w:t>
      </w:r>
      <w:r w:rsidR="0086316A">
        <w:t>her state policy, and states that</w:t>
      </w:r>
      <w:r w:rsidR="008320CA">
        <w:t xml:space="preserve"> are experience</w:t>
      </w:r>
      <w:r w:rsidR="008B3E74">
        <w:t>d</w:t>
      </w:r>
      <w:r w:rsidR="008320CA">
        <w:t xml:space="preserve"> using EHR</w:t>
      </w:r>
      <w:r w:rsidR="008B3E74">
        <w:t>s</w:t>
      </w:r>
      <w:r w:rsidR="008320CA">
        <w:t xml:space="preserve"> or are early adopters of health information exchanges.  </w:t>
      </w:r>
    </w:p>
    <w:p w:rsidR="007C49B5" w:rsidRDefault="00835BAB" w:rsidP="002F1F5E">
      <w:r>
        <w:t>Because each clinic likely functions differently, we want</w:t>
      </w:r>
      <w:r w:rsidR="000C3C4A">
        <w:t xml:space="preserve"> to provide the opportunity</w:t>
      </w:r>
      <w:r>
        <w:t xml:space="preserve"> to include another staff member who may have als</w:t>
      </w:r>
      <w:r w:rsidR="00600D6C">
        <w:t>o been involved in supporting health department</w:t>
      </w:r>
      <w:r>
        <w:t xml:space="preserve"> EHR access</w:t>
      </w:r>
      <w:r w:rsidR="000C3C4A">
        <w:t xml:space="preserve"> in your clinic</w:t>
      </w:r>
      <w:r>
        <w:t xml:space="preserve">. </w:t>
      </w:r>
      <w:r w:rsidR="00FA66A9">
        <w:t>If you could share</w:t>
      </w:r>
      <w:r w:rsidR="002046F1">
        <w:t xml:space="preserve"> the best phone number for </w:t>
      </w:r>
      <w:r w:rsidR="000C3C4A">
        <w:t>you</w:t>
      </w:r>
      <w:r w:rsidR="002046F1">
        <w:t xml:space="preserve"> and </w:t>
      </w:r>
      <w:r w:rsidR="00FA66A9">
        <w:t xml:space="preserve">the name and contact information </w:t>
      </w:r>
      <w:r w:rsidR="007C49B5">
        <w:t xml:space="preserve">one </w:t>
      </w:r>
      <w:r w:rsidR="000C3C4A">
        <w:t>other clinic staff</w:t>
      </w:r>
      <w:r w:rsidR="00D505B1">
        <w:t>,</w:t>
      </w:r>
      <w:r>
        <w:t xml:space="preserve"> if applicable</w:t>
      </w:r>
      <w:r w:rsidR="00611974">
        <w:t>, we</w:t>
      </w:r>
      <w:r w:rsidR="00FA66A9">
        <w:t xml:space="preserve"> would appreciate it. </w:t>
      </w:r>
    </w:p>
    <w:p w:rsidR="002F1F5E" w:rsidRPr="00FB31AC" w:rsidRDefault="00FA66A9" w:rsidP="002F1F5E">
      <w:pPr>
        <w:rPr>
          <w:b/>
        </w:rPr>
      </w:pPr>
      <w:r>
        <w:t>Once we receive</w:t>
      </w:r>
      <w:r w:rsidR="000C3C4A">
        <w:t xml:space="preserve"> </w:t>
      </w:r>
      <w:r w:rsidR="008E65F0">
        <w:t>that</w:t>
      </w:r>
      <w:r w:rsidR="00D505B1">
        <w:t xml:space="preserve"> information</w:t>
      </w:r>
      <w:r>
        <w:t>, w</w:t>
      </w:r>
      <w:r w:rsidR="00FB31AC" w:rsidRPr="00FB31AC">
        <w:t xml:space="preserve">e will be </w:t>
      </w:r>
      <w:r w:rsidRPr="00FB31AC">
        <w:t>condu</w:t>
      </w:r>
      <w:r>
        <w:t>c</w:t>
      </w:r>
      <w:r w:rsidRPr="00FB31AC">
        <w:t>ting</w:t>
      </w:r>
      <w:r w:rsidR="00FB31AC" w:rsidRPr="00FB31AC">
        <w:t xml:space="preserve"> </w:t>
      </w:r>
      <w:r w:rsidR="008E65F0">
        <w:t xml:space="preserve">30-minute </w:t>
      </w:r>
      <w:r w:rsidR="00FB31AC" w:rsidRPr="00FB31AC">
        <w:t xml:space="preserve">phone interviews to better </w:t>
      </w:r>
      <w:r w:rsidR="0057273F">
        <w:t>address</w:t>
      </w:r>
      <w:r w:rsidR="0057273F" w:rsidRPr="00FB31AC">
        <w:t xml:space="preserve"> </w:t>
      </w:r>
      <w:r w:rsidR="00FB31AC" w:rsidRPr="00FB31AC">
        <w:t>the facilitators and barriers that affect EHR access.</w:t>
      </w:r>
      <w:r w:rsidR="00FB31AC">
        <w:rPr>
          <w:b/>
        </w:rPr>
        <w:t xml:space="preserve"> </w:t>
      </w:r>
      <w:r w:rsidR="008E65F0" w:rsidRPr="008E65F0">
        <w:t>In addition to a</w:t>
      </w:r>
      <w:r w:rsidR="0057273F">
        <w:t>n assessment</w:t>
      </w:r>
      <w:r w:rsidR="008E65F0" w:rsidRPr="008E65F0">
        <w:t xml:space="preserve"> report, </w:t>
      </w:r>
      <w:r w:rsidR="008E65F0">
        <w:t xml:space="preserve">your </w:t>
      </w:r>
      <w:r w:rsidR="0057273F">
        <w:t xml:space="preserve">responses </w:t>
      </w:r>
      <w:r w:rsidR="008E65F0" w:rsidRPr="008E65F0">
        <w:t>will be used t</w:t>
      </w:r>
      <w:r w:rsidR="00600D6C">
        <w:t xml:space="preserve">o build a toolkit to help state health departments </w:t>
      </w:r>
      <w:r w:rsidR="0057273F">
        <w:t xml:space="preserve">address </w:t>
      </w:r>
      <w:r w:rsidR="008E65F0" w:rsidRPr="008E65F0">
        <w:t>the perspectives and needs of the healthcare facilities related to EHR access. The toolkit will provide perceived barriers, recommendations to overcome those barriers, best practices that support EHR access, and practical tools such as templates, me</w:t>
      </w:r>
      <w:r w:rsidR="00600D6C">
        <w:t>morandums of understanding (MOUs)</w:t>
      </w:r>
      <w:r w:rsidR="008E65F0" w:rsidRPr="008E65F0">
        <w:t>, and policies. The t</w:t>
      </w:r>
      <w:r w:rsidR="00600D6C">
        <w:t>oolkit will be distributed to health department</w:t>
      </w:r>
      <w:r w:rsidR="008E65F0" w:rsidRPr="008E65F0">
        <w:t xml:space="preserve">s, healthcare facilities, and other stakeholders to support awareness and strengthen relationships between public health and clinical care.  These activities will facilitate the quick and efficient identification of cases </w:t>
      </w:r>
      <w:r w:rsidR="0057273F">
        <w:t>during</w:t>
      </w:r>
      <w:r w:rsidR="008E65F0" w:rsidRPr="008E65F0">
        <w:t xml:space="preserve"> outbreak</w:t>
      </w:r>
      <w:r w:rsidR="0057273F">
        <w:t xml:space="preserve"> investigations, </w:t>
      </w:r>
      <w:r w:rsidR="008E65F0" w:rsidRPr="008E65F0">
        <w:t xml:space="preserve"> and protect the health and safety of patients.</w:t>
      </w:r>
    </w:p>
    <w:p w:rsidR="00FB31AC" w:rsidRDefault="00FB31AC" w:rsidP="001E092F">
      <w:r>
        <w:t>We look forward to hearing from you at your earliest convenience</w:t>
      </w:r>
      <w:r w:rsidR="005F1D3A">
        <w:t>, and would be grateful for an opportunity to speak with you</w:t>
      </w:r>
      <w:r>
        <w:t xml:space="preserve">. </w:t>
      </w:r>
    </w:p>
    <w:p w:rsidR="001E092F" w:rsidRDefault="001E092F" w:rsidP="001E092F">
      <w:r>
        <w:lastRenderedPageBreak/>
        <w:t>Sincerely,</w:t>
      </w:r>
    </w:p>
    <w:p w:rsidR="001E092F" w:rsidRDefault="00FA66A9" w:rsidP="007E1E88">
      <w:pPr>
        <w:spacing w:after="0"/>
      </w:pPr>
      <w:r>
        <w:t>[Insert Name</w:t>
      </w:r>
      <w:r w:rsidR="00FB31AC">
        <w:t xml:space="preserve"> and contact information of The Keystone Center, Project </w:t>
      </w:r>
      <w:r w:rsidR="00C1463E">
        <w:t>Contractor]</w:t>
      </w:r>
    </w:p>
    <w:sectPr w:rsidR="001E0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3AE"/>
    <w:multiLevelType w:val="hybridMultilevel"/>
    <w:tmpl w:val="817E4E70"/>
    <w:lvl w:ilvl="0" w:tplc="94703A56">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E18E3"/>
    <w:multiLevelType w:val="hybridMultilevel"/>
    <w:tmpl w:val="F09EA04A"/>
    <w:lvl w:ilvl="0" w:tplc="6E3ED806">
      <w:start w:val="1"/>
      <w:numFmt w:val="bullet"/>
      <w:lvlText w:val=""/>
      <w:lvlJc w:val="left"/>
      <w:pPr>
        <w:ind w:left="720" w:hanging="360"/>
      </w:pPr>
      <w:rPr>
        <w:rFonts w:ascii="Symbol" w:hAnsi="Symbo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32BD0"/>
    <w:multiLevelType w:val="hybridMultilevel"/>
    <w:tmpl w:val="2F6A7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F6EC5"/>
    <w:multiLevelType w:val="hybridMultilevel"/>
    <w:tmpl w:val="6674F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F20B9C"/>
    <w:multiLevelType w:val="hybridMultilevel"/>
    <w:tmpl w:val="579A0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3A1C0D"/>
    <w:multiLevelType w:val="hybridMultilevel"/>
    <w:tmpl w:val="C9EAC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2F"/>
    <w:rsid w:val="00022478"/>
    <w:rsid w:val="0004067A"/>
    <w:rsid w:val="0007019C"/>
    <w:rsid w:val="000943D9"/>
    <w:rsid w:val="000A62BE"/>
    <w:rsid w:val="000B1DA3"/>
    <w:rsid w:val="000C3C4A"/>
    <w:rsid w:val="00110B60"/>
    <w:rsid w:val="001D3AB8"/>
    <w:rsid w:val="001E092F"/>
    <w:rsid w:val="001E386A"/>
    <w:rsid w:val="002046F1"/>
    <w:rsid w:val="00240FA6"/>
    <w:rsid w:val="002543D9"/>
    <w:rsid w:val="002609C4"/>
    <w:rsid w:val="00262171"/>
    <w:rsid w:val="002F1F5E"/>
    <w:rsid w:val="00320B68"/>
    <w:rsid w:val="0033085A"/>
    <w:rsid w:val="003366F5"/>
    <w:rsid w:val="00343F24"/>
    <w:rsid w:val="00383504"/>
    <w:rsid w:val="003F5CF9"/>
    <w:rsid w:val="00411BD7"/>
    <w:rsid w:val="004461C4"/>
    <w:rsid w:val="004F6FFD"/>
    <w:rsid w:val="005225E7"/>
    <w:rsid w:val="005424DC"/>
    <w:rsid w:val="0057273F"/>
    <w:rsid w:val="005F1D3A"/>
    <w:rsid w:val="00600D6C"/>
    <w:rsid w:val="0061041C"/>
    <w:rsid w:val="00611974"/>
    <w:rsid w:val="0061358F"/>
    <w:rsid w:val="006137F0"/>
    <w:rsid w:val="006160F4"/>
    <w:rsid w:val="00620173"/>
    <w:rsid w:val="00656FEA"/>
    <w:rsid w:val="006B0FC4"/>
    <w:rsid w:val="00761646"/>
    <w:rsid w:val="00782281"/>
    <w:rsid w:val="007C49B5"/>
    <w:rsid w:val="007E1E88"/>
    <w:rsid w:val="007F2211"/>
    <w:rsid w:val="008320CA"/>
    <w:rsid w:val="00835BAB"/>
    <w:rsid w:val="0086316A"/>
    <w:rsid w:val="008B3E74"/>
    <w:rsid w:val="008C37CC"/>
    <w:rsid w:val="008E65F0"/>
    <w:rsid w:val="008F7929"/>
    <w:rsid w:val="009858B1"/>
    <w:rsid w:val="009C4571"/>
    <w:rsid w:val="00A0498F"/>
    <w:rsid w:val="00A4194E"/>
    <w:rsid w:val="00AB13C6"/>
    <w:rsid w:val="00B106F5"/>
    <w:rsid w:val="00B61FAB"/>
    <w:rsid w:val="00B72BFE"/>
    <w:rsid w:val="00BF01BE"/>
    <w:rsid w:val="00C1463E"/>
    <w:rsid w:val="00C62A28"/>
    <w:rsid w:val="00C70A68"/>
    <w:rsid w:val="00C73C8E"/>
    <w:rsid w:val="00C81805"/>
    <w:rsid w:val="00CF2EA4"/>
    <w:rsid w:val="00D016F8"/>
    <w:rsid w:val="00D04D50"/>
    <w:rsid w:val="00D505B1"/>
    <w:rsid w:val="00DC06C4"/>
    <w:rsid w:val="00DC496F"/>
    <w:rsid w:val="00DC6264"/>
    <w:rsid w:val="00E019F0"/>
    <w:rsid w:val="00E45A0A"/>
    <w:rsid w:val="00EE2FF6"/>
    <w:rsid w:val="00F363D1"/>
    <w:rsid w:val="00F50C9B"/>
    <w:rsid w:val="00FA66A9"/>
    <w:rsid w:val="00FB1B80"/>
    <w:rsid w:val="00FB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92F"/>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5F1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D3A"/>
    <w:rPr>
      <w:rFonts w:ascii="Tahoma" w:hAnsi="Tahoma" w:cs="Tahoma"/>
      <w:sz w:val="16"/>
      <w:szCs w:val="16"/>
    </w:rPr>
  </w:style>
  <w:style w:type="character" w:styleId="CommentReference">
    <w:name w:val="annotation reference"/>
    <w:basedOn w:val="DefaultParagraphFont"/>
    <w:uiPriority w:val="99"/>
    <w:semiHidden/>
    <w:unhideWhenUsed/>
    <w:rsid w:val="005F1D3A"/>
    <w:rPr>
      <w:sz w:val="16"/>
      <w:szCs w:val="16"/>
    </w:rPr>
  </w:style>
  <w:style w:type="paragraph" w:styleId="CommentText">
    <w:name w:val="annotation text"/>
    <w:basedOn w:val="Normal"/>
    <w:link w:val="CommentTextChar"/>
    <w:uiPriority w:val="99"/>
    <w:semiHidden/>
    <w:unhideWhenUsed/>
    <w:rsid w:val="005F1D3A"/>
    <w:pPr>
      <w:spacing w:line="240" w:lineRule="auto"/>
    </w:pPr>
    <w:rPr>
      <w:sz w:val="20"/>
      <w:szCs w:val="20"/>
    </w:rPr>
  </w:style>
  <w:style w:type="character" w:customStyle="1" w:styleId="CommentTextChar">
    <w:name w:val="Comment Text Char"/>
    <w:basedOn w:val="DefaultParagraphFont"/>
    <w:link w:val="CommentText"/>
    <w:uiPriority w:val="99"/>
    <w:semiHidden/>
    <w:rsid w:val="005F1D3A"/>
    <w:rPr>
      <w:sz w:val="20"/>
      <w:szCs w:val="20"/>
    </w:rPr>
  </w:style>
  <w:style w:type="paragraph" w:styleId="CommentSubject">
    <w:name w:val="annotation subject"/>
    <w:basedOn w:val="CommentText"/>
    <w:next w:val="CommentText"/>
    <w:link w:val="CommentSubjectChar"/>
    <w:uiPriority w:val="99"/>
    <w:semiHidden/>
    <w:unhideWhenUsed/>
    <w:rsid w:val="005F1D3A"/>
    <w:rPr>
      <w:b/>
      <w:bCs/>
    </w:rPr>
  </w:style>
  <w:style w:type="character" w:customStyle="1" w:styleId="CommentSubjectChar">
    <w:name w:val="Comment Subject Char"/>
    <w:basedOn w:val="CommentTextChar"/>
    <w:link w:val="CommentSubject"/>
    <w:uiPriority w:val="99"/>
    <w:semiHidden/>
    <w:rsid w:val="005F1D3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92F"/>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5F1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D3A"/>
    <w:rPr>
      <w:rFonts w:ascii="Tahoma" w:hAnsi="Tahoma" w:cs="Tahoma"/>
      <w:sz w:val="16"/>
      <w:szCs w:val="16"/>
    </w:rPr>
  </w:style>
  <w:style w:type="character" w:styleId="CommentReference">
    <w:name w:val="annotation reference"/>
    <w:basedOn w:val="DefaultParagraphFont"/>
    <w:uiPriority w:val="99"/>
    <w:semiHidden/>
    <w:unhideWhenUsed/>
    <w:rsid w:val="005F1D3A"/>
    <w:rPr>
      <w:sz w:val="16"/>
      <w:szCs w:val="16"/>
    </w:rPr>
  </w:style>
  <w:style w:type="paragraph" w:styleId="CommentText">
    <w:name w:val="annotation text"/>
    <w:basedOn w:val="Normal"/>
    <w:link w:val="CommentTextChar"/>
    <w:uiPriority w:val="99"/>
    <w:semiHidden/>
    <w:unhideWhenUsed/>
    <w:rsid w:val="005F1D3A"/>
    <w:pPr>
      <w:spacing w:line="240" w:lineRule="auto"/>
    </w:pPr>
    <w:rPr>
      <w:sz w:val="20"/>
      <w:szCs w:val="20"/>
    </w:rPr>
  </w:style>
  <w:style w:type="character" w:customStyle="1" w:styleId="CommentTextChar">
    <w:name w:val="Comment Text Char"/>
    <w:basedOn w:val="DefaultParagraphFont"/>
    <w:link w:val="CommentText"/>
    <w:uiPriority w:val="99"/>
    <w:semiHidden/>
    <w:rsid w:val="005F1D3A"/>
    <w:rPr>
      <w:sz w:val="20"/>
      <w:szCs w:val="20"/>
    </w:rPr>
  </w:style>
  <w:style w:type="paragraph" w:styleId="CommentSubject">
    <w:name w:val="annotation subject"/>
    <w:basedOn w:val="CommentText"/>
    <w:next w:val="CommentText"/>
    <w:link w:val="CommentSubjectChar"/>
    <w:uiPriority w:val="99"/>
    <w:semiHidden/>
    <w:unhideWhenUsed/>
    <w:rsid w:val="005F1D3A"/>
    <w:rPr>
      <w:b/>
      <w:bCs/>
    </w:rPr>
  </w:style>
  <w:style w:type="character" w:customStyle="1" w:styleId="CommentSubjectChar">
    <w:name w:val="Comment Subject Char"/>
    <w:basedOn w:val="CommentTextChar"/>
    <w:link w:val="CommentSubject"/>
    <w:uiPriority w:val="99"/>
    <w:semiHidden/>
    <w:rsid w:val="005F1D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9079">
      <w:bodyDiv w:val="1"/>
      <w:marLeft w:val="0"/>
      <w:marRight w:val="0"/>
      <w:marTop w:val="0"/>
      <w:marBottom w:val="0"/>
      <w:divBdr>
        <w:top w:val="none" w:sz="0" w:space="0" w:color="auto"/>
        <w:left w:val="none" w:sz="0" w:space="0" w:color="auto"/>
        <w:bottom w:val="none" w:sz="0" w:space="0" w:color="auto"/>
        <w:right w:val="none" w:sz="0" w:space="0" w:color="auto"/>
      </w:divBdr>
    </w:div>
    <w:div w:id="104170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61CC4-57DF-442D-B331-48F4B7BC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xwt0</dc:creator>
  <cp:lastModifiedBy>Anjanette Raber</cp:lastModifiedBy>
  <cp:revision>5</cp:revision>
  <dcterms:created xsi:type="dcterms:W3CDTF">2015-01-07T16:02:00Z</dcterms:created>
  <dcterms:modified xsi:type="dcterms:W3CDTF">2015-02-02T19:54:00Z</dcterms:modified>
</cp:coreProperties>
</file>