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92496" w14:textId="77777777" w:rsidR="007722C8" w:rsidRDefault="007722C8" w:rsidP="00CF191D">
      <w:pPr>
        <w:tabs>
          <w:tab w:val="left" w:pos="1440"/>
        </w:tabs>
        <w:jc w:val="center"/>
        <w:rPr>
          <w:rFonts w:ascii="Times New Roman" w:hAnsi="Times New Roman"/>
          <w:b/>
          <w:spacing w:val="-2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pacing w:val="-2"/>
          <w:sz w:val="32"/>
          <w:szCs w:val="32"/>
        </w:rPr>
        <w:t>NSDUH DSM-5 Cognitive Interviews</w:t>
      </w:r>
    </w:p>
    <w:p w14:paraId="6FFE1648" w14:textId="6962172F" w:rsidR="00662A99" w:rsidRDefault="00792567" w:rsidP="00CF191D">
      <w:pPr>
        <w:tabs>
          <w:tab w:val="left" w:pos="1440"/>
        </w:tabs>
        <w:jc w:val="center"/>
        <w:rPr>
          <w:rFonts w:ascii="Times New Roman" w:hAnsi="Times New Roman"/>
          <w:b/>
          <w:spacing w:val="-2"/>
          <w:sz w:val="32"/>
          <w:szCs w:val="32"/>
        </w:rPr>
      </w:pPr>
      <w:r>
        <w:rPr>
          <w:rFonts w:ascii="Times New Roman" w:hAnsi="Times New Roman"/>
          <w:b/>
          <w:spacing w:val="-2"/>
          <w:sz w:val="32"/>
          <w:szCs w:val="32"/>
        </w:rPr>
        <w:t>Distressed Respondent Protocol</w:t>
      </w:r>
    </w:p>
    <w:p w14:paraId="301132C1" w14:textId="77777777" w:rsidR="00671954" w:rsidRDefault="00671954" w:rsidP="00671954">
      <w:pPr>
        <w:tabs>
          <w:tab w:val="left" w:pos="1440"/>
        </w:tabs>
        <w:rPr>
          <w:rFonts w:ascii="Times New Roman" w:hAnsi="Times New Roman"/>
          <w:b/>
          <w:spacing w:val="-2"/>
          <w:sz w:val="32"/>
          <w:szCs w:val="32"/>
        </w:rPr>
      </w:pPr>
    </w:p>
    <w:p w14:paraId="3B207910" w14:textId="4604D551" w:rsidR="00671954" w:rsidRDefault="00671954" w:rsidP="00671954">
      <w:pPr>
        <w:tabs>
          <w:tab w:val="left" w:pos="1440"/>
        </w:tabs>
        <w:rPr>
          <w:rFonts w:ascii="Times New Roman" w:hAnsi="Times New Roman"/>
          <w:b/>
          <w:spacing w:val="-2"/>
          <w:sz w:val="32"/>
          <w:szCs w:val="32"/>
        </w:rPr>
      </w:pPr>
      <w:r>
        <w:rPr>
          <w:rFonts w:ascii="Times New Roman" w:hAnsi="Times New Roman"/>
          <w:b/>
          <w:spacing w:val="-2"/>
          <w:sz w:val="32"/>
          <w:szCs w:val="32"/>
        </w:rPr>
        <w:t>Adult Respondents</w:t>
      </w:r>
      <w:r w:rsidR="00305567">
        <w:rPr>
          <w:rFonts w:ascii="Times New Roman" w:hAnsi="Times New Roman"/>
          <w:b/>
          <w:spacing w:val="-2"/>
          <w:sz w:val="32"/>
          <w:szCs w:val="32"/>
        </w:rPr>
        <w:t>, interviewed at RTI office</w:t>
      </w:r>
      <w:r>
        <w:rPr>
          <w:rFonts w:ascii="Times New Roman" w:hAnsi="Times New Roman"/>
          <w:b/>
          <w:spacing w:val="-2"/>
          <w:sz w:val="32"/>
          <w:szCs w:val="32"/>
        </w:rPr>
        <w:t xml:space="preserve">: </w:t>
      </w:r>
    </w:p>
    <w:p w14:paraId="01A9B495" w14:textId="77777777" w:rsidR="00662A99" w:rsidRDefault="00662A99">
      <w:pPr>
        <w:tabs>
          <w:tab w:val="left" w:pos="1440"/>
        </w:tabs>
        <w:rPr>
          <w:rFonts w:ascii="Arial" w:hAnsi="Arial" w:cs="Arial"/>
          <w:b/>
          <w:i/>
          <w:spacing w:val="-2"/>
          <w:sz w:val="26"/>
          <w:szCs w:val="26"/>
        </w:rPr>
      </w:pPr>
    </w:p>
    <w:p w14:paraId="6681654F" w14:textId="4E0C7833" w:rsidR="00662A99" w:rsidRDefault="00792567">
      <w:pPr>
        <w:tabs>
          <w:tab w:val="left" w:pos="1440"/>
        </w:tabs>
        <w:rPr>
          <w:rFonts w:ascii="Arial" w:hAnsi="Arial" w:cs="Arial"/>
          <w:b/>
          <w:i/>
          <w:spacing w:val="-2"/>
          <w:sz w:val="26"/>
          <w:szCs w:val="26"/>
        </w:rPr>
      </w:pPr>
      <w:r>
        <w:rPr>
          <w:rFonts w:ascii="Arial" w:hAnsi="Arial" w:cs="Arial"/>
          <w:b/>
          <w:i/>
          <w:spacing w:val="-2"/>
          <w:sz w:val="26"/>
          <w:szCs w:val="26"/>
        </w:rPr>
        <w:t xml:space="preserve">Distressed </w:t>
      </w:r>
      <w:r w:rsidR="003D0B08">
        <w:rPr>
          <w:rFonts w:ascii="Arial" w:hAnsi="Arial" w:cs="Arial"/>
          <w:b/>
          <w:i/>
          <w:spacing w:val="-2"/>
          <w:sz w:val="26"/>
          <w:szCs w:val="26"/>
        </w:rPr>
        <w:t xml:space="preserve">Adult </w:t>
      </w:r>
      <w:r>
        <w:rPr>
          <w:rFonts w:ascii="Arial" w:hAnsi="Arial" w:cs="Arial"/>
          <w:b/>
          <w:i/>
          <w:spacing w:val="-2"/>
          <w:sz w:val="26"/>
          <w:szCs w:val="26"/>
        </w:rPr>
        <w:t>Respondents</w:t>
      </w:r>
    </w:p>
    <w:p w14:paraId="0D1875D9" w14:textId="77777777" w:rsidR="00662A99" w:rsidRDefault="00662A99">
      <w:pPr>
        <w:tabs>
          <w:tab w:val="left" w:pos="1440"/>
        </w:tabs>
        <w:rPr>
          <w:rFonts w:ascii="Arial" w:hAnsi="Arial" w:cs="Arial"/>
          <w:b/>
          <w:spacing w:val="-2"/>
          <w:sz w:val="26"/>
          <w:szCs w:val="26"/>
        </w:rPr>
      </w:pPr>
    </w:p>
    <w:p w14:paraId="43038EC1" w14:textId="0912801C" w:rsidR="00662A99" w:rsidRDefault="00792567" w:rsidP="007722C8">
      <w:pPr>
        <w:pStyle w:val="NormalWeb"/>
        <w:spacing w:before="0" w:beforeAutospacing="0" w:after="0" w:afterAutospacing="0"/>
      </w:pPr>
      <w:r>
        <w:t xml:space="preserve">Interviewers will be trained to identify signs of distress by listening to verbal and observing non-verbal indicators (e.g., shakiness in the voice, changes in volume, crying, etc.). If an interviewer </w:t>
      </w:r>
      <w:r>
        <w:rPr>
          <w:color w:val="000000"/>
        </w:rPr>
        <w:t xml:space="preserve">suspects the respondent is in distress, the interviewer will ask the respondent if he/she </w:t>
      </w:r>
      <w:r w:rsidR="00FA77E6">
        <w:rPr>
          <w:color w:val="000000"/>
        </w:rPr>
        <w:t xml:space="preserve">would like </w:t>
      </w:r>
      <w:r>
        <w:rPr>
          <w:color w:val="000000"/>
        </w:rPr>
        <w:t xml:space="preserve">to </w:t>
      </w:r>
      <w:r w:rsidR="00D56DF7">
        <w:rPr>
          <w:color w:val="000000"/>
        </w:rPr>
        <w:t>take a break</w:t>
      </w:r>
      <w:r w:rsidR="00057779">
        <w:rPr>
          <w:color w:val="000000"/>
        </w:rPr>
        <w:t>. If the respondent is too agitated to continue</w:t>
      </w:r>
      <w:r w:rsidR="00BC5568">
        <w:rPr>
          <w:color w:val="000000"/>
        </w:rPr>
        <w:t xml:space="preserve"> the interview</w:t>
      </w:r>
      <w:r>
        <w:rPr>
          <w:color w:val="000000"/>
        </w:rPr>
        <w:t xml:space="preserve">, </w:t>
      </w:r>
      <w:r w:rsidR="00CD36BE">
        <w:rPr>
          <w:color w:val="000000"/>
        </w:rPr>
        <w:t xml:space="preserve">the interviewer will </w:t>
      </w:r>
      <w:r w:rsidR="00057779">
        <w:rPr>
          <w:color w:val="000000"/>
        </w:rPr>
        <w:t xml:space="preserve">offer to </w:t>
      </w:r>
      <w:r w:rsidR="00FA77E6">
        <w:rPr>
          <w:color w:val="000000"/>
        </w:rPr>
        <w:t>reschedule the interview for</w:t>
      </w:r>
      <w:r>
        <w:rPr>
          <w:color w:val="000000"/>
        </w:rPr>
        <w:t xml:space="preserve"> a later date</w:t>
      </w:r>
      <w:r w:rsidR="000D09EF">
        <w:rPr>
          <w:color w:val="000000"/>
        </w:rPr>
        <w:t xml:space="preserve">, ask if </w:t>
      </w:r>
      <w:r w:rsidR="00925F4C">
        <w:rPr>
          <w:color w:val="000000"/>
        </w:rPr>
        <w:t>the respondent</w:t>
      </w:r>
      <w:r w:rsidR="000D09EF">
        <w:rPr>
          <w:color w:val="000000"/>
        </w:rPr>
        <w:t xml:space="preserve"> would like to speak with</w:t>
      </w:r>
      <w:r w:rsidR="00057779">
        <w:rPr>
          <w:color w:val="000000"/>
        </w:rPr>
        <w:t xml:space="preserve"> </w:t>
      </w:r>
      <w:r w:rsidR="000D09EF">
        <w:rPr>
          <w:color w:val="000000"/>
        </w:rPr>
        <w:t xml:space="preserve">their health care provider, </w:t>
      </w:r>
      <w:r w:rsidR="00057779">
        <w:rPr>
          <w:color w:val="000000"/>
        </w:rPr>
        <w:t xml:space="preserve">and </w:t>
      </w:r>
      <w:r w:rsidR="00FA0EA3">
        <w:t xml:space="preserve">say: </w:t>
      </w:r>
    </w:p>
    <w:p w14:paraId="1226A6CD" w14:textId="77777777" w:rsidR="00FA0EA3" w:rsidRDefault="00FA0EA3" w:rsidP="007722C8">
      <w:pPr>
        <w:tabs>
          <w:tab w:val="left" w:pos="1440"/>
        </w:tabs>
        <w:ind w:left="720"/>
        <w:rPr>
          <w:rFonts w:ascii="Times New Roman" w:hAnsi="Times New Roman"/>
        </w:rPr>
      </w:pPr>
    </w:p>
    <w:p w14:paraId="3E63703E" w14:textId="5C24D3E9" w:rsidR="00FA0EA3" w:rsidRPr="00D56DF7" w:rsidRDefault="00FA0EA3" w:rsidP="007722C8">
      <w:pPr>
        <w:tabs>
          <w:tab w:val="left" w:pos="1440"/>
        </w:tabs>
        <w:ind w:left="720"/>
        <w:rPr>
          <w:rFonts w:ascii="Times New Roman" w:hAnsi="Times New Roman"/>
        </w:rPr>
      </w:pPr>
      <w:r w:rsidRPr="00D56DF7">
        <w:rPr>
          <w:rFonts w:ascii="Times New Roman" w:hAnsi="Times New Roman"/>
        </w:rPr>
        <w:t xml:space="preserve">If you </w:t>
      </w:r>
      <w:r w:rsidR="00BA36B4" w:rsidRPr="007722C8">
        <w:rPr>
          <w:rFonts w:ascii="Times New Roman" w:hAnsi="Times New Roman"/>
        </w:rPr>
        <w:t>feel</w:t>
      </w:r>
      <w:r w:rsidRPr="00D56DF7">
        <w:rPr>
          <w:rFonts w:ascii="Times New Roman" w:hAnsi="Times New Roman"/>
        </w:rPr>
        <w:t xml:space="preserve"> that you need to talk to someone about mental health issues, you can call the National Lifeline Network – 1-800-273-TALK.  Counselors are available to talk at any time of the day or night and they can give you information about services in your area. </w:t>
      </w:r>
    </w:p>
    <w:p w14:paraId="6B6109CF" w14:textId="77777777" w:rsidR="00FA0EA3" w:rsidRPr="00D56DF7" w:rsidRDefault="00FA0EA3" w:rsidP="007722C8">
      <w:pPr>
        <w:tabs>
          <w:tab w:val="left" w:pos="1440"/>
        </w:tabs>
        <w:ind w:left="720"/>
        <w:rPr>
          <w:rFonts w:ascii="Times New Roman" w:hAnsi="Times New Roman"/>
        </w:rPr>
      </w:pPr>
    </w:p>
    <w:p w14:paraId="04C22CCF" w14:textId="483E6785" w:rsidR="00FA0EA3" w:rsidRPr="00D56DF7" w:rsidRDefault="00FA0EA3" w:rsidP="007722C8">
      <w:pPr>
        <w:tabs>
          <w:tab w:val="left" w:pos="1440"/>
        </w:tabs>
        <w:ind w:left="720"/>
        <w:rPr>
          <w:rFonts w:ascii="Times New Roman" w:hAnsi="Times New Roman"/>
        </w:rPr>
      </w:pPr>
      <w:r w:rsidRPr="00D56DF7">
        <w:rPr>
          <w:rFonts w:ascii="Times New Roman" w:hAnsi="Times New Roman"/>
        </w:rPr>
        <w:t xml:space="preserve">Or </w:t>
      </w:r>
    </w:p>
    <w:p w14:paraId="1D162F09" w14:textId="77777777" w:rsidR="00FA0EA3" w:rsidRPr="00D56DF7" w:rsidRDefault="00FA0EA3" w:rsidP="007722C8">
      <w:pPr>
        <w:tabs>
          <w:tab w:val="left" w:pos="1440"/>
        </w:tabs>
        <w:ind w:left="720"/>
        <w:rPr>
          <w:rFonts w:ascii="Times New Roman" w:hAnsi="Times New Roman"/>
        </w:rPr>
      </w:pPr>
    </w:p>
    <w:p w14:paraId="4AFDA185" w14:textId="0341800E" w:rsidR="00FA0EA3" w:rsidRPr="00D56DF7" w:rsidRDefault="00FA0EA3" w:rsidP="00FA0EA3">
      <w:pPr>
        <w:tabs>
          <w:tab w:val="left" w:pos="1440"/>
        </w:tabs>
        <w:ind w:left="720"/>
        <w:rPr>
          <w:rFonts w:ascii="Times New Roman" w:hAnsi="Times New Roman"/>
        </w:rPr>
      </w:pPr>
      <w:r w:rsidRPr="00D56DF7">
        <w:rPr>
          <w:rFonts w:ascii="Times New Roman" w:hAnsi="Times New Roman"/>
        </w:rPr>
        <w:t>If you feel that you need to talk to someone about drug use issues, you can call the Substance Abuse and Mental Health Services Administration’s Treatment Referral Helpline – 1-800-662-HELP.  This is a 24-hour service that will help you locate treatment options near you.</w:t>
      </w:r>
    </w:p>
    <w:p w14:paraId="77173E50" w14:textId="77777777" w:rsidR="00FA0EA3" w:rsidRPr="00FA0EA3" w:rsidRDefault="00FA0EA3" w:rsidP="007722C8">
      <w:pPr>
        <w:tabs>
          <w:tab w:val="left" w:pos="1440"/>
        </w:tabs>
        <w:ind w:left="720"/>
        <w:rPr>
          <w:rFonts w:ascii="Times New Roman" w:hAnsi="Times New Roman"/>
        </w:rPr>
      </w:pPr>
    </w:p>
    <w:p w14:paraId="3483D8ED" w14:textId="53F1D808" w:rsidR="00562E2F" w:rsidRPr="00CF191D" w:rsidRDefault="003D0B08" w:rsidP="007722C8">
      <w:pPr>
        <w:rPr>
          <w:rFonts w:ascii="Arial" w:hAnsi="Arial" w:cs="Arial"/>
          <w:bCs/>
          <w:i/>
          <w:spacing w:val="-2"/>
          <w:sz w:val="26"/>
          <w:szCs w:val="26"/>
        </w:rPr>
      </w:pPr>
      <w:r>
        <w:rPr>
          <w:rFonts w:ascii="Arial" w:hAnsi="Arial" w:cs="Arial"/>
          <w:b/>
          <w:i/>
          <w:spacing w:val="-2"/>
          <w:sz w:val="26"/>
          <w:szCs w:val="26"/>
        </w:rPr>
        <w:t xml:space="preserve">Adult </w:t>
      </w:r>
      <w:r w:rsidR="00562E2F">
        <w:rPr>
          <w:rFonts w:ascii="Arial" w:hAnsi="Arial" w:cs="Arial"/>
          <w:b/>
          <w:i/>
          <w:spacing w:val="-2"/>
          <w:sz w:val="26"/>
          <w:szCs w:val="26"/>
        </w:rPr>
        <w:t xml:space="preserve">Respondent </w:t>
      </w:r>
      <w:r w:rsidR="00792567">
        <w:rPr>
          <w:rFonts w:ascii="Arial" w:hAnsi="Arial" w:cs="Arial"/>
          <w:b/>
          <w:i/>
          <w:spacing w:val="-2"/>
          <w:sz w:val="26"/>
          <w:szCs w:val="26"/>
        </w:rPr>
        <w:t>Is Cognitively Impaired or</w:t>
      </w:r>
      <w:r w:rsidR="00562E2F">
        <w:rPr>
          <w:rFonts w:ascii="Arial" w:hAnsi="Arial" w:cs="Arial"/>
          <w:b/>
          <w:i/>
          <w:spacing w:val="-2"/>
          <w:sz w:val="26"/>
          <w:szCs w:val="26"/>
        </w:rPr>
        <w:t xml:space="preserve"> Under the Influence </w:t>
      </w:r>
    </w:p>
    <w:p w14:paraId="4125D975" w14:textId="77777777" w:rsidR="00562E2F" w:rsidRDefault="00562E2F" w:rsidP="00562E2F">
      <w:pPr>
        <w:tabs>
          <w:tab w:val="left" w:pos="1440"/>
        </w:tabs>
        <w:rPr>
          <w:rFonts w:ascii="Arial" w:hAnsi="Arial" w:cs="Arial"/>
          <w:b/>
          <w:i/>
          <w:spacing w:val="-2"/>
          <w:sz w:val="26"/>
          <w:szCs w:val="26"/>
        </w:rPr>
      </w:pPr>
    </w:p>
    <w:p w14:paraId="641443C7" w14:textId="59F7D8CF" w:rsidR="00562E2F" w:rsidRPr="00562E2F" w:rsidRDefault="00562E2F" w:rsidP="001401B4">
      <w:pPr>
        <w:tabs>
          <w:tab w:val="left" w:pos="1440"/>
        </w:tabs>
        <w:rPr>
          <w:rFonts w:ascii="Times New Roman" w:hAnsi="Times New Roman"/>
        </w:rPr>
      </w:pPr>
      <w:r w:rsidRPr="00562E2F">
        <w:rPr>
          <w:rFonts w:ascii="Times New Roman" w:hAnsi="Times New Roman"/>
        </w:rPr>
        <w:t xml:space="preserve">If </w:t>
      </w:r>
      <w:r w:rsidR="00677346">
        <w:rPr>
          <w:rFonts w:ascii="Times New Roman" w:hAnsi="Times New Roman"/>
        </w:rPr>
        <w:t>interviewers</w:t>
      </w:r>
      <w:r w:rsidR="00677346" w:rsidRPr="00562E2F">
        <w:rPr>
          <w:rFonts w:ascii="Times New Roman" w:hAnsi="Times New Roman"/>
        </w:rPr>
        <w:t xml:space="preserve"> </w:t>
      </w:r>
      <w:r w:rsidRPr="00562E2F">
        <w:rPr>
          <w:rFonts w:ascii="Times New Roman" w:hAnsi="Times New Roman"/>
        </w:rPr>
        <w:t xml:space="preserve">encounter </w:t>
      </w:r>
      <w:r w:rsidR="001401B4">
        <w:rPr>
          <w:rFonts w:ascii="Times New Roman" w:hAnsi="Times New Roman"/>
        </w:rPr>
        <w:t>a respondent</w:t>
      </w:r>
      <w:r w:rsidRPr="00562E2F">
        <w:rPr>
          <w:rFonts w:ascii="Times New Roman" w:hAnsi="Times New Roman"/>
        </w:rPr>
        <w:t xml:space="preserve"> who </w:t>
      </w:r>
      <w:r w:rsidR="001401B4">
        <w:rPr>
          <w:rFonts w:ascii="Times New Roman" w:hAnsi="Times New Roman"/>
        </w:rPr>
        <w:t>is</w:t>
      </w:r>
      <w:r w:rsidRPr="00562E2F">
        <w:rPr>
          <w:rFonts w:ascii="Times New Roman" w:hAnsi="Times New Roman"/>
        </w:rPr>
        <w:t xml:space="preserve"> </w:t>
      </w:r>
      <w:r w:rsidRPr="00CF191D">
        <w:rPr>
          <w:rFonts w:ascii="Times New Roman" w:hAnsi="Times New Roman"/>
          <w:bCs/>
          <w:iCs/>
          <w:spacing w:val="-2"/>
        </w:rPr>
        <w:t>cognitively impaired or under the influence of drugs or alcohol</w:t>
      </w:r>
      <w:r w:rsidR="001401B4">
        <w:rPr>
          <w:rFonts w:ascii="Times New Roman" w:hAnsi="Times New Roman"/>
          <w:bCs/>
          <w:iCs/>
          <w:spacing w:val="-2"/>
        </w:rPr>
        <w:t>,</w:t>
      </w:r>
      <w:r w:rsidRPr="00562E2F">
        <w:rPr>
          <w:rFonts w:ascii="Times New Roman" w:hAnsi="Times New Roman"/>
        </w:rPr>
        <w:t xml:space="preserve"> </w:t>
      </w:r>
      <w:r w:rsidR="00677346">
        <w:rPr>
          <w:rFonts w:ascii="Times New Roman" w:hAnsi="Times New Roman"/>
        </w:rPr>
        <w:t xml:space="preserve">the interviewer will </w:t>
      </w:r>
      <w:r w:rsidRPr="00562E2F">
        <w:rPr>
          <w:rFonts w:ascii="Times New Roman" w:hAnsi="Times New Roman"/>
        </w:rPr>
        <w:t xml:space="preserve">use sensitivity and good judgment to determine whether or not they are capable of participating in the study.  In situations where the respondent is not capable of completing the interview, </w:t>
      </w:r>
      <w:r w:rsidR="00677346">
        <w:rPr>
          <w:rFonts w:ascii="Times New Roman" w:hAnsi="Times New Roman"/>
        </w:rPr>
        <w:t xml:space="preserve">the interviewer will </w:t>
      </w:r>
      <w:r w:rsidRPr="00562E2F">
        <w:rPr>
          <w:rFonts w:ascii="Times New Roman" w:hAnsi="Times New Roman"/>
        </w:rPr>
        <w:t xml:space="preserve">tell the </w:t>
      </w:r>
      <w:r w:rsidR="00925F4C">
        <w:rPr>
          <w:rFonts w:ascii="Times New Roman" w:hAnsi="Times New Roman"/>
        </w:rPr>
        <w:t>respondent</w:t>
      </w:r>
      <w:r w:rsidR="00925F4C" w:rsidRPr="00562E2F">
        <w:rPr>
          <w:rFonts w:ascii="Times New Roman" w:hAnsi="Times New Roman"/>
        </w:rPr>
        <w:t xml:space="preserve"> </w:t>
      </w:r>
      <w:r w:rsidRPr="00562E2F">
        <w:rPr>
          <w:rFonts w:ascii="Times New Roman" w:hAnsi="Times New Roman"/>
        </w:rPr>
        <w:t xml:space="preserve">today is not a good day to do the interview and indicate the interview </w:t>
      </w:r>
      <w:r w:rsidR="00677346">
        <w:rPr>
          <w:rFonts w:ascii="Times New Roman" w:hAnsi="Times New Roman"/>
        </w:rPr>
        <w:t xml:space="preserve">will be rescheduled </w:t>
      </w:r>
      <w:r w:rsidRPr="00562E2F">
        <w:rPr>
          <w:rFonts w:ascii="Times New Roman" w:hAnsi="Times New Roman"/>
        </w:rPr>
        <w:t xml:space="preserve">for a better time. </w:t>
      </w:r>
      <w:r w:rsidR="00677346">
        <w:rPr>
          <w:rFonts w:ascii="Times New Roman" w:hAnsi="Times New Roman"/>
        </w:rPr>
        <w:t>If an interviewer has</w:t>
      </w:r>
      <w:r w:rsidRPr="00562E2F">
        <w:rPr>
          <w:rFonts w:ascii="Times New Roman" w:hAnsi="Times New Roman"/>
        </w:rPr>
        <w:t xml:space="preserve"> start</w:t>
      </w:r>
      <w:r w:rsidR="007722C8">
        <w:rPr>
          <w:rFonts w:ascii="Times New Roman" w:hAnsi="Times New Roman"/>
        </w:rPr>
        <w:t xml:space="preserve">ed the interview and it becomes </w:t>
      </w:r>
      <w:r w:rsidRPr="00562E2F">
        <w:rPr>
          <w:rFonts w:ascii="Times New Roman" w:hAnsi="Times New Roman"/>
        </w:rPr>
        <w:t xml:space="preserve">clear the </w:t>
      </w:r>
      <w:r w:rsidR="00925F4C">
        <w:rPr>
          <w:rFonts w:ascii="Times New Roman" w:hAnsi="Times New Roman"/>
        </w:rPr>
        <w:t>respondent</w:t>
      </w:r>
      <w:r w:rsidR="00925F4C" w:rsidRPr="00562E2F">
        <w:rPr>
          <w:rFonts w:ascii="Times New Roman" w:hAnsi="Times New Roman"/>
        </w:rPr>
        <w:t xml:space="preserve"> </w:t>
      </w:r>
      <w:r w:rsidRPr="00562E2F">
        <w:rPr>
          <w:rFonts w:ascii="Times New Roman" w:hAnsi="Times New Roman"/>
        </w:rPr>
        <w:t xml:space="preserve">is confused and not making sense, </w:t>
      </w:r>
      <w:r w:rsidR="00992F6D">
        <w:rPr>
          <w:rFonts w:ascii="Times New Roman" w:hAnsi="Times New Roman"/>
        </w:rPr>
        <w:t xml:space="preserve">the interviewer will </w:t>
      </w:r>
      <w:r w:rsidRPr="00562E2F">
        <w:rPr>
          <w:rFonts w:ascii="Times New Roman" w:hAnsi="Times New Roman"/>
        </w:rPr>
        <w:t xml:space="preserve">politely </w:t>
      </w:r>
      <w:r w:rsidR="00992F6D">
        <w:rPr>
          <w:rFonts w:ascii="Times New Roman" w:hAnsi="Times New Roman"/>
        </w:rPr>
        <w:t xml:space="preserve">stop </w:t>
      </w:r>
      <w:r w:rsidR="00925F4C">
        <w:rPr>
          <w:rFonts w:ascii="Times New Roman" w:hAnsi="Times New Roman"/>
        </w:rPr>
        <w:t>the interview</w:t>
      </w:r>
      <w:r w:rsidRPr="00562E2F">
        <w:rPr>
          <w:rFonts w:ascii="Times New Roman" w:hAnsi="Times New Roman"/>
        </w:rPr>
        <w:t xml:space="preserve"> and make an appointment </w:t>
      </w:r>
      <w:r w:rsidR="00736FFA">
        <w:rPr>
          <w:rFonts w:ascii="Times New Roman" w:hAnsi="Times New Roman"/>
        </w:rPr>
        <w:t>t</w:t>
      </w:r>
      <w:r w:rsidR="00414383">
        <w:rPr>
          <w:rFonts w:ascii="Times New Roman" w:hAnsi="Times New Roman"/>
        </w:rPr>
        <w:t>o complete the interview at</w:t>
      </w:r>
      <w:r w:rsidR="00414383" w:rsidRPr="00562E2F">
        <w:rPr>
          <w:rFonts w:ascii="Times New Roman" w:hAnsi="Times New Roman"/>
        </w:rPr>
        <w:t xml:space="preserve"> </w:t>
      </w:r>
      <w:r w:rsidRPr="00562E2F">
        <w:rPr>
          <w:rFonts w:ascii="Times New Roman" w:hAnsi="Times New Roman"/>
        </w:rPr>
        <w:t xml:space="preserve">a later time.  </w:t>
      </w:r>
    </w:p>
    <w:p w14:paraId="7879272B" w14:textId="77777777" w:rsidR="00562E2F" w:rsidRPr="00562E2F" w:rsidRDefault="00562E2F" w:rsidP="00562E2F">
      <w:pPr>
        <w:tabs>
          <w:tab w:val="left" w:pos="1440"/>
        </w:tabs>
        <w:rPr>
          <w:rFonts w:ascii="Times New Roman" w:hAnsi="Times New Roman"/>
        </w:rPr>
      </w:pPr>
    </w:p>
    <w:p w14:paraId="4F0917BA" w14:textId="6915F2B4" w:rsidR="00992F6D" w:rsidRDefault="00562E2F" w:rsidP="00792567">
      <w:pPr>
        <w:tabs>
          <w:tab w:val="left" w:pos="1440"/>
        </w:tabs>
        <w:rPr>
          <w:rFonts w:ascii="Times New Roman" w:hAnsi="Times New Roman"/>
        </w:rPr>
      </w:pPr>
      <w:r w:rsidRPr="00562E2F">
        <w:rPr>
          <w:rFonts w:ascii="Times New Roman" w:hAnsi="Times New Roman"/>
        </w:rPr>
        <w:t xml:space="preserve">If the </w:t>
      </w:r>
      <w:r w:rsidR="00925F4C">
        <w:rPr>
          <w:rFonts w:ascii="Times New Roman" w:hAnsi="Times New Roman"/>
        </w:rPr>
        <w:t>respondent</w:t>
      </w:r>
      <w:r w:rsidR="00925F4C" w:rsidRPr="00562E2F">
        <w:rPr>
          <w:rFonts w:ascii="Times New Roman" w:hAnsi="Times New Roman"/>
        </w:rPr>
        <w:t xml:space="preserve"> </w:t>
      </w:r>
      <w:r w:rsidRPr="00562E2F">
        <w:rPr>
          <w:rFonts w:ascii="Times New Roman" w:hAnsi="Times New Roman"/>
        </w:rPr>
        <w:t xml:space="preserve">poses a threat to themselves or others – for example it is clear they drove to the interview and the </w:t>
      </w:r>
      <w:r w:rsidR="00925F4C">
        <w:rPr>
          <w:rFonts w:ascii="Times New Roman" w:hAnsi="Times New Roman"/>
        </w:rPr>
        <w:t>respondent</w:t>
      </w:r>
      <w:r w:rsidR="00925F4C" w:rsidRPr="00562E2F">
        <w:rPr>
          <w:rFonts w:ascii="Times New Roman" w:hAnsi="Times New Roman"/>
        </w:rPr>
        <w:t xml:space="preserve"> </w:t>
      </w:r>
      <w:r w:rsidRPr="00562E2F">
        <w:rPr>
          <w:rFonts w:ascii="Times New Roman" w:hAnsi="Times New Roman"/>
        </w:rPr>
        <w:t xml:space="preserve">is drunk – </w:t>
      </w:r>
      <w:r w:rsidR="00414383">
        <w:rPr>
          <w:rFonts w:ascii="Times New Roman" w:hAnsi="Times New Roman"/>
        </w:rPr>
        <w:t xml:space="preserve">the interviewer </w:t>
      </w:r>
      <w:r w:rsidR="00925F4C">
        <w:rPr>
          <w:rFonts w:ascii="Times New Roman" w:hAnsi="Times New Roman"/>
        </w:rPr>
        <w:t xml:space="preserve">will </w:t>
      </w:r>
      <w:r w:rsidR="00792567">
        <w:rPr>
          <w:rFonts w:ascii="Times New Roman" w:hAnsi="Times New Roman"/>
        </w:rPr>
        <w:t xml:space="preserve">call campus security and describe the situation, and try to keep the </w:t>
      </w:r>
      <w:r w:rsidR="00925F4C">
        <w:rPr>
          <w:rFonts w:ascii="Times New Roman" w:hAnsi="Times New Roman"/>
        </w:rPr>
        <w:t xml:space="preserve">respondent </w:t>
      </w:r>
      <w:r w:rsidR="00792567">
        <w:rPr>
          <w:rFonts w:ascii="Times New Roman" w:hAnsi="Times New Roman"/>
          <w:i/>
        </w:rPr>
        <w:t xml:space="preserve">in the interviewing room </w:t>
      </w:r>
      <w:r w:rsidR="00792567">
        <w:rPr>
          <w:rFonts w:ascii="Times New Roman" w:hAnsi="Times New Roman"/>
        </w:rPr>
        <w:t xml:space="preserve">until assistance arrives. </w:t>
      </w:r>
    </w:p>
    <w:p w14:paraId="343FB63D" w14:textId="77777777" w:rsidR="007722C8" w:rsidRDefault="007722C8" w:rsidP="00792567">
      <w:pPr>
        <w:tabs>
          <w:tab w:val="left" w:pos="1440"/>
        </w:tabs>
        <w:rPr>
          <w:rFonts w:ascii="Times New Roman" w:hAnsi="Times New Roman"/>
        </w:rPr>
      </w:pPr>
    </w:p>
    <w:p w14:paraId="331D9DFC" w14:textId="43DA41BA" w:rsidR="00662A99" w:rsidRDefault="00736FFA" w:rsidP="007722C8">
      <w:pPr>
        <w:tabs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If any of these adverse event</w:t>
      </w:r>
      <w:r w:rsidR="005B0186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occur</w:t>
      </w:r>
      <w:r w:rsidR="00992F6D">
        <w:rPr>
          <w:rFonts w:ascii="Times New Roman" w:hAnsi="Times New Roman"/>
        </w:rPr>
        <w:t xml:space="preserve">, </w:t>
      </w:r>
      <w:r w:rsidR="00414383">
        <w:rPr>
          <w:rFonts w:ascii="Times New Roman" w:hAnsi="Times New Roman"/>
        </w:rPr>
        <w:t xml:space="preserve">the interviewer will complete an IRB event report and submit it </w:t>
      </w:r>
      <w:r w:rsidR="00992F6D">
        <w:rPr>
          <w:rFonts w:ascii="Times New Roman" w:hAnsi="Times New Roman"/>
        </w:rPr>
        <w:t>to Scott Payne, David Hunter, and Becky Granger for submission to the IRB</w:t>
      </w:r>
      <w:r w:rsidR="00414383" w:rsidRPr="00414383">
        <w:rPr>
          <w:rFonts w:ascii="Times New Roman" w:hAnsi="Times New Roman"/>
        </w:rPr>
        <w:t xml:space="preserve"> </w:t>
      </w:r>
      <w:r w:rsidR="00414383">
        <w:rPr>
          <w:rFonts w:ascii="Times New Roman" w:hAnsi="Times New Roman"/>
        </w:rPr>
        <w:t>within 24 hours of the event</w:t>
      </w:r>
      <w:r w:rsidR="00992F6D">
        <w:rPr>
          <w:rFonts w:ascii="Times New Roman" w:hAnsi="Times New Roman"/>
        </w:rPr>
        <w:t>.</w:t>
      </w:r>
    </w:p>
    <w:p w14:paraId="5DDE0F08" w14:textId="77777777" w:rsidR="003D0B08" w:rsidRDefault="003D0B08" w:rsidP="007722C8">
      <w:pPr>
        <w:tabs>
          <w:tab w:val="left" w:pos="1440"/>
        </w:tabs>
        <w:rPr>
          <w:rFonts w:ascii="Times New Roman" w:hAnsi="Times New Roman"/>
        </w:rPr>
      </w:pPr>
    </w:p>
    <w:p w14:paraId="49BC0906" w14:textId="3C4976AF" w:rsidR="00305567" w:rsidRDefault="00305567" w:rsidP="00305567">
      <w:pPr>
        <w:tabs>
          <w:tab w:val="left" w:pos="1440"/>
        </w:tabs>
        <w:rPr>
          <w:rFonts w:ascii="Times New Roman" w:hAnsi="Times New Roman"/>
          <w:b/>
          <w:spacing w:val="-2"/>
          <w:sz w:val="32"/>
          <w:szCs w:val="32"/>
        </w:rPr>
      </w:pPr>
      <w:r>
        <w:rPr>
          <w:rFonts w:ascii="Times New Roman" w:hAnsi="Times New Roman"/>
          <w:b/>
          <w:spacing w:val="-2"/>
          <w:sz w:val="32"/>
          <w:szCs w:val="32"/>
        </w:rPr>
        <w:t xml:space="preserve">Adult Respondents, interviewed at treatment facility: </w:t>
      </w:r>
    </w:p>
    <w:p w14:paraId="4DB2FCA0" w14:textId="77777777" w:rsidR="00305567" w:rsidRDefault="00305567" w:rsidP="00305567">
      <w:pPr>
        <w:tabs>
          <w:tab w:val="left" w:pos="1440"/>
        </w:tabs>
        <w:rPr>
          <w:rFonts w:ascii="Arial" w:hAnsi="Arial" w:cs="Arial"/>
          <w:b/>
          <w:i/>
          <w:spacing w:val="-2"/>
          <w:sz w:val="26"/>
          <w:szCs w:val="26"/>
        </w:rPr>
      </w:pPr>
    </w:p>
    <w:p w14:paraId="669270F9" w14:textId="77777777" w:rsidR="00305567" w:rsidRDefault="00305567" w:rsidP="00305567">
      <w:pPr>
        <w:tabs>
          <w:tab w:val="left" w:pos="1440"/>
        </w:tabs>
        <w:rPr>
          <w:rFonts w:ascii="Arial" w:hAnsi="Arial" w:cs="Arial"/>
          <w:b/>
          <w:i/>
          <w:spacing w:val="-2"/>
          <w:sz w:val="26"/>
          <w:szCs w:val="26"/>
        </w:rPr>
      </w:pPr>
      <w:r>
        <w:rPr>
          <w:rFonts w:ascii="Arial" w:hAnsi="Arial" w:cs="Arial"/>
          <w:b/>
          <w:i/>
          <w:spacing w:val="-2"/>
          <w:sz w:val="26"/>
          <w:szCs w:val="26"/>
        </w:rPr>
        <w:t>Distressed Adult Respondents</w:t>
      </w:r>
    </w:p>
    <w:p w14:paraId="1B04DB0C" w14:textId="77777777" w:rsidR="00305567" w:rsidRDefault="00305567" w:rsidP="00305567">
      <w:pPr>
        <w:tabs>
          <w:tab w:val="left" w:pos="1440"/>
        </w:tabs>
        <w:rPr>
          <w:rFonts w:ascii="Arial" w:hAnsi="Arial" w:cs="Arial"/>
          <w:b/>
          <w:spacing w:val="-2"/>
          <w:sz w:val="26"/>
          <w:szCs w:val="26"/>
        </w:rPr>
      </w:pPr>
    </w:p>
    <w:p w14:paraId="10580813" w14:textId="161CBC42" w:rsidR="00305567" w:rsidRDefault="00305567" w:rsidP="00305567">
      <w:pPr>
        <w:pStyle w:val="NormalWeb"/>
        <w:spacing w:before="0" w:beforeAutospacing="0" w:after="0" w:afterAutospacing="0"/>
      </w:pPr>
      <w:r>
        <w:t xml:space="preserve">Interviewers will be trained to identify signs of distress by listening to verbal and observing non-verbal indicators (e.g., shakiness in the voice, changes in volume, crying, etc.). If an interviewer </w:t>
      </w:r>
      <w:r>
        <w:rPr>
          <w:color w:val="000000"/>
        </w:rPr>
        <w:t xml:space="preserve">suspects the respondent is in distress, the interviewer will ask the respondent if he/she would like to take a break. If the respondent is too agitated to continue the interview, the interviewer will offer to reschedule the interview for a later date and ask if the respondent would like to speak with the on-call counselor at the treatment facility. </w:t>
      </w:r>
      <w:r>
        <w:t xml:space="preserve"> </w:t>
      </w:r>
    </w:p>
    <w:p w14:paraId="676EED7E" w14:textId="77777777" w:rsidR="00305567" w:rsidRPr="00FA0EA3" w:rsidRDefault="00305567" w:rsidP="00305567">
      <w:pPr>
        <w:pStyle w:val="NormalWeb"/>
        <w:spacing w:before="0" w:beforeAutospacing="0" w:after="0" w:afterAutospacing="0"/>
      </w:pPr>
    </w:p>
    <w:p w14:paraId="1C3A726F" w14:textId="77777777" w:rsidR="00305567" w:rsidRPr="00CF191D" w:rsidRDefault="00305567" w:rsidP="00305567">
      <w:pPr>
        <w:rPr>
          <w:rFonts w:ascii="Arial" w:hAnsi="Arial" w:cs="Arial"/>
          <w:bCs/>
          <w:i/>
          <w:spacing w:val="-2"/>
          <w:sz w:val="26"/>
          <w:szCs w:val="26"/>
        </w:rPr>
      </w:pPr>
      <w:r>
        <w:rPr>
          <w:rFonts w:ascii="Arial" w:hAnsi="Arial" w:cs="Arial"/>
          <w:b/>
          <w:i/>
          <w:spacing w:val="-2"/>
          <w:sz w:val="26"/>
          <w:szCs w:val="26"/>
        </w:rPr>
        <w:t xml:space="preserve">Adult Respondent Is Cognitively Impaired or Under the Influence </w:t>
      </w:r>
    </w:p>
    <w:p w14:paraId="0944C247" w14:textId="77777777" w:rsidR="00305567" w:rsidRDefault="00305567" w:rsidP="00305567">
      <w:pPr>
        <w:tabs>
          <w:tab w:val="left" w:pos="1440"/>
        </w:tabs>
        <w:rPr>
          <w:rFonts w:ascii="Arial" w:hAnsi="Arial" w:cs="Arial"/>
          <w:b/>
          <w:i/>
          <w:spacing w:val="-2"/>
          <w:sz w:val="26"/>
          <w:szCs w:val="26"/>
        </w:rPr>
      </w:pPr>
    </w:p>
    <w:p w14:paraId="2DDDC8E1" w14:textId="77777777" w:rsidR="00305567" w:rsidRPr="00562E2F" w:rsidRDefault="00305567" w:rsidP="00305567">
      <w:pPr>
        <w:tabs>
          <w:tab w:val="left" w:pos="1440"/>
        </w:tabs>
        <w:rPr>
          <w:rFonts w:ascii="Times New Roman" w:hAnsi="Times New Roman"/>
        </w:rPr>
      </w:pPr>
      <w:r w:rsidRPr="00562E2F">
        <w:rPr>
          <w:rFonts w:ascii="Times New Roman" w:hAnsi="Times New Roman"/>
        </w:rPr>
        <w:t xml:space="preserve">If </w:t>
      </w:r>
      <w:r>
        <w:rPr>
          <w:rFonts w:ascii="Times New Roman" w:hAnsi="Times New Roman"/>
        </w:rPr>
        <w:t>interviewers</w:t>
      </w:r>
      <w:r w:rsidRPr="00562E2F">
        <w:rPr>
          <w:rFonts w:ascii="Times New Roman" w:hAnsi="Times New Roman"/>
        </w:rPr>
        <w:t xml:space="preserve"> encounter </w:t>
      </w:r>
      <w:r>
        <w:rPr>
          <w:rFonts w:ascii="Times New Roman" w:hAnsi="Times New Roman"/>
        </w:rPr>
        <w:t>a respondent</w:t>
      </w:r>
      <w:r w:rsidRPr="00562E2F">
        <w:rPr>
          <w:rFonts w:ascii="Times New Roman" w:hAnsi="Times New Roman"/>
        </w:rPr>
        <w:t xml:space="preserve"> who </w:t>
      </w:r>
      <w:r>
        <w:rPr>
          <w:rFonts w:ascii="Times New Roman" w:hAnsi="Times New Roman"/>
        </w:rPr>
        <w:t>is</w:t>
      </w:r>
      <w:r w:rsidRPr="00562E2F">
        <w:rPr>
          <w:rFonts w:ascii="Times New Roman" w:hAnsi="Times New Roman"/>
        </w:rPr>
        <w:t xml:space="preserve"> </w:t>
      </w:r>
      <w:r w:rsidRPr="00CF191D">
        <w:rPr>
          <w:rFonts w:ascii="Times New Roman" w:hAnsi="Times New Roman"/>
          <w:bCs/>
          <w:iCs/>
          <w:spacing w:val="-2"/>
        </w:rPr>
        <w:t>cognitively impaired or under the influence of drugs or alcohol</w:t>
      </w:r>
      <w:r>
        <w:rPr>
          <w:rFonts w:ascii="Times New Roman" w:hAnsi="Times New Roman"/>
          <w:bCs/>
          <w:iCs/>
          <w:spacing w:val="-2"/>
        </w:rPr>
        <w:t>,</w:t>
      </w:r>
      <w:r w:rsidRPr="00562E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interviewer will </w:t>
      </w:r>
      <w:r w:rsidRPr="00562E2F">
        <w:rPr>
          <w:rFonts w:ascii="Times New Roman" w:hAnsi="Times New Roman"/>
        </w:rPr>
        <w:t xml:space="preserve">use sensitivity and good judgment to determine whether or not they are capable of participating in the study.  In situations where the respondent is not capable of completing the interview, </w:t>
      </w:r>
      <w:r>
        <w:rPr>
          <w:rFonts w:ascii="Times New Roman" w:hAnsi="Times New Roman"/>
        </w:rPr>
        <w:t xml:space="preserve">the interviewer will </w:t>
      </w:r>
      <w:r w:rsidRPr="00562E2F">
        <w:rPr>
          <w:rFonts w:ascii="Times New Roman" w:hAnsi="Times New Roman"/>
        </w:rPr>
        <w:t xml:space="preserve">tell the </w:t>
      </w:r>
      <w:r>
        <w:rPr>
          <w:rFonts w:ascii="Times New Roman" w:hAnsi="Times New Roman"/>
        </w:rPr>
        <w:t>respondent</w:t>
      </w:r>
      <w:r w:rsidRPr="00562E2F">
        <w:rPr>
          <w:rFonts w:ascii="Times New Roman" w:hAnsi="Times New Roman"/>
        </w:rPr>
        <w:t xml:space="preserve"> today is not a good day to do the interview and indicate the interview </w:t>
      </w:r>
      <w:r>
        <w:rPr>
          <w:rFonts w:ascii="Times New Roman" w:hAnsi="Times New Roman"/>
        </w:rPr>
        <w:t xml:space="preserve">will be rescheduled </w:t>
      </w:r>
      <w:r w:rsidRPr="00562E2F">
        <w:rPr>
          <w:rFonts w:ascii="Times New Roman" w:hAnsi="Times New Roman"/>
        </w:rPr>
        <w:t xml:space="preserve">for a better time. </w:t>
      </w:r>
      <w:r>
        <w:rPr>
          <w:rFonts w:ascii="Times New Roman" w:hAnsi="Times New Roman"/>
        </w:rPr>
        <w:t>If an interviewer has</w:t>
      </w:r>
      <w:r w:rsidRPr="00562E2F">
        <w:rPr>
          <w:rFonts w:ascii="Times New Roman" w:hAnsi="Times New Roman"/>
        </w:rPr>
        <w:t xml:space="preserve"> start</w:t>
      </w:r>
      <w:r>
        <w:rPr>
          <w:rFonts w:ascii="Times New Roman" w:hAnsi="Times New Roman"/>
        </w:rPr>
        <w:t xml:space="preserve">ed the interview and it becomes </w:t>
      </w:r>
      <w:r w:rsidRPr="00562E2F">
        <w:rPr>
          <w:rFonts w:ascii="Times New Roman" w:hAnsi="Times New Roman"/>
        </w:rPr>
        <w:t xml:space="preserve">clear the </w:t>
      </w:r>
      <w:r>
        <w:rPr>
          <w:rFonts w:ascii="Times New Roman" w:hAnsi="Times New Roman"/>
        </w:rPr>
        <w:t>respondent</w:t>
      </w:r>
      <w:r w:rsidRPr="00562E2F">
        <w:rPr>
          <w:rFonts w:ascii="Times New Roman" w:hAnsi="Times New Roman"/>
        </w:rPr>
        <w:t xml:space="preserve"> is confused and not making sense, </w:t>
      </w:r>
      <w:r>
        <w:rPr>
          <w:rFonts w:ascii="Times New Roman" w:hAnsi="Times New Roman"/>
        </w:rPr>
        <w:t xml:space="preserve">the interviewer will </w:t>
      </w:r>
      <w:r w:rsidRPr="00562E2F">
        <w:rPr>
          <w:rFonts w:ascii="Times New Roman" w:hAnsi="Times New Roman"/>
        </w:rPr>
        <w:t xml:space="preserve">politely </w:t>
      </w:r>
      <w:r>
        <w:rPr>
          <w:rFonts w:ascii="Times New Roman" w:hAnsi="Times New Roman"/>
        </w:rPr>
        <w:t>stop the interview</w:t>
      </w:r>
      <w:r w:rsidRPr="00562E2F">
        <w:rPr>
          <w:rFonts w:ascii="Times New Roman" w:hAnsi="Times New Roman"/>
        </w:rPr>
        <w:t xml:space="preserve"> and make an appointment </w:t>
      </w:r>
      <w:r>
        <w:rPr>
          <w:rFonts w:ascii="Times New Roman" w:hAnsi="Times New Roman"/>
        </w:rPr>
        <w:t>to complete the interview at</w:t>
      </w:r>
      <w:r w:rsidRPr="00562E2F">
        <w:rPr>
          <w:rFonts w:ascii="Times New Roman" w:hAnsi="Times New Roman"/>
        </w:rPr>
        <w:t xml:space="preserve"> a later time.  </w:t>
      </w:r>
    </w:p>
    <w:p w14:paraId="30702439" w14:textId="77777777" w:rsidR="00305567" w:rsidRPr="00562E2F" w:rsidRDefault="00305567" w:rsidP="00305567">
      <w:pPr>
        <w:tabs>
          <w:tab w:val="left" w:pos="1440"/>
        </w:tabs>
        <w:rPr>
          <w:rFonts w:ascii="Times New Roman" w:hAnsi="Times New Roman"/>
        </w:rPr>
      </w:pPr>
    </w:p>
    <w:p w14:paraId="0D7C39B0" w14:textId="17B30836" w:rsidR="00305567" w:rsidRDefault="00305567" w:rsidP="00305567">
      <w:pPr>
        <w:tabs>
          <w:tab w:val="left" w:pos="1440"/>
        </w:tabs>
        <w:rPr>
          <w:rFonts w:ascii="Times New Roman" w:hAnsi="Times New Roman"/>
        </w:rPr>
      </w:pPr>
      <w:r w:rsidRPr="00562E2F">
        <w:rPr>
          <w:rFonts w:ascii="Times New Roman" w:hAnsi="Times New Roman"/>
        </w:rPr>
        <w:t xml:space="preserve">If the </w:t>
      </w:r>
      <w:r>
        <w:rPr>
          <w:rFonts w:ascii="Times New Roman" w:hAnsi="Times New Roman"/>
        </w:rPr>
        <w:t>respondent</w:t>
      </w:r>
      <w:r w:rsidRPr="00562E2F">
        <w:rPr>
          <w:rFonts w:ascii="Times New Roman" w:hAnsi="Times New Roman"/>
        </w:rPr>
        <w:t xml:space="preserve"> poses a threat to themselves or others – for example it is clear they drove to the interview and the </w:t>
      </w:r>
      <w:r>
        <w:rPr>
          <w:rFonts w:ascii="Times New Roman" w:hAnsi="Times New Roman"/>
        </w:rPr>
        <w:t>respondent</w:t>
      </w:r>
      <w:r w:rsidRPr="00562E2F">
        <w:rPr>
          <w:rFonts w:ascii="Times New Roman" w:hAnsi="Times New Roman"/>
        </w:rPr>
        <w:t xml:space="preserve"> is drunk – </w:t>
      </w:r>
      <w:r>
        <w:rPr>
          <w:rFonts w:ascii="Times New Roman" w:hAnsi="Times New Roman"/>
        </w:rPr>
        <w:t xml:space="preserve">the interviewer will describe the situation to staff at the facility, and try to keep the respondent </w:t>
      </w:r>
      <w:r>
        <w:rPr>
          <w:rFonts w:ascii="Times New Roman" w:hAnsi="Times New Roman"/>
          <w:i/>
        </w:rPr>
        <w:t xml:space="preserve">in the interviewing room </w:t>
      </w:r>
      <w:r>
        <w:rPr>
          <w:rFonts w:ascii="Times New Roman" w:hAnsi="Times New Roman"/>
        </w:rPr>
        <w:t xml:space="preserve">until assistance arrives. </w:t>
      </w:r>
    </w:p>
    <w:p w14:paraId="4D7C233D" w14:textId="77777777" w:rsidR="00305567" w:rsidRDefault="00305567" w:rsidP="00305567">
      <w:pPr>
        <w:tabs>
          <w:tab w:val="left" w:pos="1440"/>
        </w:tabs>
        <w:rPr>
          <w:rFonts w:ascii="Times New Roman" w:hAnsi="Times New Roman"/>
        </w:rPr>
      </w:pPr>
    </w:p>
    <w:p w14:paraId="2E60B1B4" w14:textId="77777777" w:rsidR="00305567" w:rsidRDefault="00305567" w:rsidP="00305567">
      <w:pPr>
        <w:tabs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>If any of these adverse events occur, the interviewer will complete an IRB event report and submit it to Scott Payne, David Hunter, and Becky Granger for submission to the IRB</w:t>
      </w:r>
      <w:r w:rsidRPr="004143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within 24 hours of the event.</w:t>
      </w:r>
    </w:p>
    <w:p w14:paraId="2599D97C" w14:textId="77777777" w:rsidR="00305567" w:rsidRDefault="00305567" w:rsidP="00305567">
      <w:pPr>
        <w:tabs>
          <w:tab w:val="left" w:pos="1440"/>
        </w:tabs>
        <w:rPr>
          <w:rFonts w:ascii="Times New Roman" w:hAnsi="Times New Roman"/>
        </w:rPr>
      </w:pPr>
    </w:p>
    <w:p w14:paraId="6FEDCC2F" w14:textId="77777777" w:rsidR="00305567" w:rsidRDefault="00305567" w:rsidP="003D0B08">
      <w:pPr>
        <w:tabs>
          <w:tab w:val="left" w:pos="1440"/>
        </w:tabs>
        <w:rPr>
          <w:rFonts w:ascii="Times New Roman" w:hAnsi="Times New Roman"/>
          <w:b/>
          <w:spacing w:val="-2"/>
          <w:sz w:val="32"/>
          <w:szCs w:val="32"/>
        </w:rPr>
      </w:pPr>
    </w:p>
    <w:p w14:paraId="10BF2661" w14:textId="77777777" w:rsidR="00305567" w:rsidRDefault="00305567" w:rsidP="003D0B08">
      <w:pPr>
        <w:tabs>
          <w:tab w:val="left" w:pos="1440"/>
        </w:tabs>
        <w:rPr>
          <w:rFonts w:ascii="Times New Roman" w:hAnsi="Times New Roman"/>
          <w:b/>
          <w:spacing w:val="-2"/>
          <w:sz w:val="32"/>
          <w:szCs w:val="32"/>
        </w:rPr>
      </w:pPr>
    </w:p>
    <w:p w14:paraId="10302218" w14:textId="77777777" w:rsidR="00305567" w:rsidRDefault="00305567" w:rsidP="003D0B08">
      <w:pPr>
        <w:tabs>
          <w:tab w:val="left" w:pos="1440"/>
        </w:tabs>
        <w:rPr>
          <w:rFonts w:ascii="Times New Roman" w:hAnsi="Times New Roman"/>
          <w:b/>
          <w:spacing w:val="-2"/>
          <w:sz w:val="32"/>
          <w:szCs w:val="32"/>
        </w:rPr>
      </w:pPr>
    </w:p>
    <w:p w14:paraId="2198B7CE" w14:textId="77777777" w:rsidR="00305567" w:rsidRDefault="00305567" w:rsidP="003D0B08">
      <w:pPr>
        <w:tabs>
          <w:tab w:val="left" w:pos="1440"/>
        </w:tabs>
        <w:rPr>
          <w:rFonts w:ascii="Times New Roman" w:hAnsi="Times New Roman"/>
          <w:b/>
          <w:spacing w:val="-2"/>
          <w:sz w:val="32"/>
          <w:szCs w:val="32"/>
        </w:rPr>
      </w:pPr>
    </w:p>
    <w:p w14:paraId="7AD01F71" w14:textId="77777777" w:rsidR="00305567" w:rsidRDefault="00305567" w:rsidP="003D0B08">
      <w:pPr>
        <w:tabs>
          <w:tab w:val="left" w:pos="1440"/>
        </w:tabs>
        <w:rPr>
          <w:rFonts w:ascii="Times New Roman" w:hAnsi="Times New Roman"/>
          <w:b/>
          <w:spacing w:val="-2"/>
          <w:sz w:val="32"/>
          <w:szCs w:val="32"/>
        </w:rPr>
      </w:pPr>
    </w:p>
    <w:p w14:paraId="1D532871" w14:textId="77777777" w:rsidR="00305567" w:rsidRDefault="00305567" w:rsidP="003D0B08">
      <w:pPr>
        <w:tabs>
          <w:tab w:val="left" w:pos="1440"/>
        </w:tabs>
        <w:rPr>
          <w:rFonts w:ascii="Times New Roman" w:hAnsi="Times New Roman"/>
          <w:b/>
          <w:spacing w:val="-2"/>
          <w:sz w:val="32"/>
          <w:szCs w:val="32"/>
        </w:rPr>
      </w:pPr>
    </w:p>
    <w:p w14:paraId="1A432A3B" w14:textId="77777777" w:rsidR="00305567" w:rsidRDefault="00305567" w:rsidP="003D0B08">
      <w:pPr>
        <w:tabs>
          <w:tab w:val="left" w:pos="1440"/>
        </w:tabs>
        <w:rPr>
          <w:rFonts w:ascii="Times New Roman" w:hAnsi="Times New Roman"/>
          <w:b/>
          <w:spacing w:val="-2"/>
          <w:sz w:val="32"/>
          <w:szCs w:val="32"/>
        </w:rPr>
      </w:pPr>
    </w:p>
    <w:p w14:paraId="1DB7CF3C" w14:textId="77777777" w:rsidR="00305567" w:rsidRDefault="00305567" w:rsidP="003D0B08">
      <w:pPr>
        <w:tabs>
          <w:tab w:val="left" w:pos="1440"/>
        </w:tabs>
        <w:rPr>
          <w:rFonts w:ascii="Times New Roman" w:hAnsi="Times New Roman"/>
          <w:b/>
          <w:spacing w:val="-2"/>
          <w:sz w:val="32"/>
          <w:szCs w:val="32"/>
        </w:rPr>
      </w:pPr>
    </w:p>
    <w:p w14:paraId="4A4EB258" w14:textId="77777777" w:rsidR="00305567" w:rsidRDefault="00305567" w:rsidP="003D0B08">
      <w:pPr>
        <w:tabs>
          <w:tab w:val="left" w:pos="1440"/>
        </w:tabs>
        <w:rPr>
          <w:rFonts w:ascii="Times New Roman" w:hAnsi="Times New Roman"/>
          <w:b/>
          <w:spacing w:val="-2"/>
          <w:sz w:val="32"/>
          <w:szCs w:val="32"/>
        </w:rPr>
      </w:pPr>
    </w:p>
    <w:p w14:paraId="5E35C8FE" w14:textId="716D45D9" w:rsidR="003D0B08" w:rsidRDefault="003D0B08" w:rsidP="003D0B08">
      <w:pPr>
        <w:tabs>
          <w:tab w:val="left" w:pos="1440"/>
        </w:tabs>
        <w:rPr>
          <w:rFonts w:ascii="Times New Roman" w:hAnsi="Times New Roman"/>
          <w:b/>
          <w:spacing w:val="-2"/>
          <w:sz w:val="32"/>
          <w:szCs w:val="32"/>
        </w:rPr>
      </w:pPr>
      <w:r>
        <w:rPr>
          <w:rFonts w:ascii="Times New Roman" w:hAnsi="Times New Roman"/>
          <w:b/>
          <w:spacing w:val="-2"/>
          <w:sz w:val="32"/>
          <w:szCs w:val="32"/>
        </w:rPr>
        <w:lastRenderedPageBreak/>
        <w:t xml:space="preserve">Adolescent Respondents: </w:t>
      </w:r>
    </w:p>
    <w:p w14:paraId="2AF398B3" w14:textId="77777777" w:rsidR="003D0B08" w:rsidRDefault="003D0B08" w:rsidP="007722C8">
      <w:pPr>
        <w:tabs>
          <w:tab w:val="left" w:pos="1440"/>
        </w:tabs>
      </w:pPr>
    </w:p>
    <w:p w14:paraId="4925D38C" w14:textId="7FF98245" w:rsidR="003D0B08" w:rsidRDefault="003D0B08" w:rsidP="003D0B08">
      <w:pPr>
        <w:tabs>
          <w:tab w:val="left" w:pos="1440"/>
        </w:tabs>
        <w:rPr>
          <w:rFonts w:ascii="Arial" w:hAnsi="Arial" w:cs="Arial"/>
          <w:b/>
          <w:i/>
          <w:spacing w:val="-2"/>
          <w:sz w:val="26"/>
          <w:szCs w:val="26"/>
        </w:rPr>
      </w:pPr>
      <w:r>
        <w:rPr>
          <w:rFonts w:ascii="Arial" w:hAnsi="Arial" w:cs="Arial"/>
          <w:b/>
          <w:i/>
          <w:spacing w:val="-2"/>
          <w:sz w:val="26"/>
          <w:szCs w:val="26"/>
        </w:rPr>
        <w:t>Distressed Adolescent Respondents</w:t>
      </w:r>
    </w:p>
    <w:p w14:paraId="4B3186CA" w14:textId="77777777" w:rsidR="003D0B08" w:rsidRDefault="003D0B08" w:rsidP="003D0B08">
      <w:pPr>
        <w:tabs>
          <w:tab w:val="left" w:pos="1440"/>
        </w:tabs>
        <w:rPr>
          <w:rFonts w:ascii="Arial" w:hAnsi="Arial" w:cs="Arial"/>
          <w:b/>
          <w:spacing w:val="-2"/>
          <w:sz w:val="26"/>
          <w:szCs w:val="26"/>
        </w:rPr>
      </w:pPr>
    </w:p>
    <w:p w14:paraId="460CC08F" w14:textId="0A0CC254" w:rsidR="003D0B08" w:rsidRDefault="003D0B08" w:rsidP="003D0B08">
      <w:pPr>
        <w:pStyle w:val="NormalWeb"/>
        <w:spacing w:before="0" w:beforeAutospacing="0" w:after="0" w:afterAutospacing="0"/>
      </w:pPr>
      <w:r>
        <w:t xml:space="preserve">Interviewers will be trained to identify signs of distress by listening to verbal and observing non-verbal indicators (e.g., shakiness in the voice, changes in volume, crying, etc.). If an interviewer </w:t>
      </w:r>
      <w:r>
        <w:rPr>
          <w:color w:val="000000"/>
        </w:rPr>
        <w:t xml:space="preserve">suspects the respondent is in distress, the interviewer will ask the respondent if he/she would like to take a break. If the respondent is too agitated to continue the interview, the interviewer will offer to reschedule the interview for a later date and ask if </w:t>
      </w:r>
      <w:r w:rsidR="003A345A">
        <w:rPr>
          <w:color w:val="000000"/>
        </w:rPr>
        <w:t xml:space="preserve">the respondent </w:t>
      </w:r>
      <w:r>
        <w:rPr>
          <w:color w:val="000000"/>
        </w:rPr>
        <w:t xml:space="preserve">would like to speak with the on-call counselor at the treatment facility. </w:t>
      </w:r>
      <w:r>
        <w:t xml:space="preserve"> </w:t>
      </w:r>
    </w:p>
    <w:p w14:paraId="595BD372" w14:textId="77777777" w:rsidR="003D0B08" w:rsidRDefault="003D0B08" w:rsidP="003D0B08">
      <w:pPr>
        <w:tabs>
          <w:tab w:val="left" w:pos="1440"/>
        </w:tabs>
        <w:rPr>
          <w:rFonts w:ascii="Times New Roman" w:hAnsi="Times New Roman"/>
        </w:rPr>
      </w:pPr>
    </w:p>
    <w:p w14:paraId="32CB9BE0" w14:textId="22078954" w:rsidR="003D0B08" w:rsidRPr="00CF191D" w:rsidRDefault="003D0B08" w:rsidP="003D0B08">
      <w:pPr>
        <w:tabs>
          <w:tab w:val="left" w:pos="1440"/>
        </w:tabs>
        <w:rPr>
          <w:rFonts w:ascii="Arial" w:hAnsi="Arial" w:cs="Arial"/>
          <w:bCs/>
          <w:i/>
          <w:spacing w:val="-2"/>
          <w:sz w:val="26"/>
          <w:szCs w:val="26"/>
        </w:rPr>
      </w:pPr>
      <w:r>
        <w:rPr>
          <w:rFonts w:ascii="Arial" w:hAnsi="Arial" w:cs="Arial"/>
          <w:b/>
          <w:i/>
          <w:spacing w:val="-2"/>
          <w:sz w:val="26"/>
          <w:szCs w:val="26"/>
        </w:rPr>
        <w:t xml:space="preserve">Adolescent Respondent Is Cognitively Impaired or Under the Influence </w:t>
      </w:r>
    </w:p>
    <w:p w14:paraId="4827A396" w14:textId="77777777" w:rsidR="003D0B08" w:rsidRDefault="003D0B08" w:rsidP="003D0B08">
      <w:pPr>
        <w:tabs>
          <w:tab w:val="left" w:pos="1440"/>
        </w:tabs>
        <w:rPr>
          <w:rFonts w:ascii="Arial" w:hAnsi="Arial" w:cs="Arial"/>
          <w:b/>
          <w:i/>
          <w:spacing w:val="-2"/>
          <w:sz w:val="26"/>
          <w:szCs w:val="26"/>
        </w:rPr>
      </w:pPr>
    </w:p>
    <w:p w14:paraId="33BB88B6" w14:textId="5A623E43" w:rsidR="003D0B08" w:rsidRDefault="003D0B08" w:rsidP="003D0B08">
      <w:pPr>
        <w:tabs>
          <w:tab w:val="left" w:pos="1440"/>
        </w:tabs>
        <w:rPr>
          <w:rFonts w:ascii="Times New Roman" w:hAnsi="Times New Roman"/>
        </w:rPr>
      </w:pPr>
      <w:r w:rsidRPr="00562E2F">
        <w:rPr>
          <w:rFonts w:ascii="Times New Roman" w:hAnsi="Times New Roman"/>
        </w:rPr>
        <w:t xml:space="preserve">If </w:t>
      </w:r>
      <w:r>
        <w:rPr>
          <w:rFonts w:ascii="Times New Roman" w:hAnsi="Times New Roman"/>
        </w:rPr>
        <w:t>interviewers</w:t>
      </w:r>
      <w:r w:rsidRPr="00562E2F">
        <w:rPr>
          <w:rFonts w:ascii="Times New Roman" w:hAnsi="Times New Roman"/>
        </w:rPr>
        <w:t xml:space="preserve"> encounter </w:t>
      </w:r>
      <w:r>
        <w:rPr>
          <w:rFonts w:ascii="Times New Roman" w:hAnsi="Times New Roman"/>
        </w:rPr>
        <w:t>an adolescent respondent</w:t>
      </w:r>
      <w:r w:rsidRPr="00562E2F">
        <w:rPr>
          <w:rFonts w:ascii="Times New Roman" w:hAnsi="Times New Roman"/>
        </w:rPr>
        <w:t xml:space="preserve"> who </w:t>
      </w:r>
      <w:r>
        <w:rPr>
          <w:rFonts w:ascii="Times New Roman" w:hAnsi="Times New Roman"/>
        </w:rPr>
        <w:t>is</w:t>
      </w:r>
      <w:r w:rsidRPr="00562E2F">
        <w:rPr>
          <w:rFonts w:ascii="Times New Roman" w:hAnsi="Times New Roman"/>
        </w:rPr>
        <w:t xml:space="preserve"> </w:t>
      </w:r>
      <w:r w:rsidRPr="00CF191D">
        <w:rPr>
          <w:rFonts w:ascii="Times New Roman" w:hAnsi="Times New Roman"/>
          <w:bCs/>
          <w:iCs/>
          <w:spacing w:val="-2"/>
        </w:rPr>
        <w:t>cognitively impaired or under the influence of drugs or alcohol</w:t>
      </w:r>
      <w:r>
        <w:rPr>
          <w:rFonts w:ascii="Times New Roman" w:hAnsi="Times New Roman"/>
          <w:bCs/>
          <w:iCs/>
          <w:spacing w:val="-2"/>
        </w:rPr>
        <w:t>,</w:t>
      </w:r>
      <w:r w:rsidRPr="00562E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interviewer will </w:t>
      </w:r>
      <w:r w:rsidRPr="00562E2F">
        <w:rPr>
          <w:rFonts w:ascii="Times New Roman" w:hAnsi="Times New Roman"/>
        </w:rPr>
        <w:t xml:space="preserve">use sensitivity and good judgment to determine whether or not they are capable of participating in the study.  In situations where the respondent is not capable of completing the interview, </w:t>
      </w:r>
      <w:r>
        <w:rPr>
          <w:rFonts w:ascii="Times New Roman" w:hAnsi="Times New Roman"/>
        </w:rPr>
        <w:t xml:space="preserve">the interviewer will </w:t>
      </w:r>
      <w:r w:rsidRPr="00562E2F">
        <w:rPr>
          <w:rFonts w:ascii="Times New Roman" w:hAnsi="Times New Roman"/>
        </w:rPr>
        <w:t xml:space="preserve">tell the </w:t>
      </w:r>
      <w:r w:rsidR="007D1824">
        <w:rPr>
          <w:rFonts w:ascii="Times New Roman" w:hAnsi="Times New Roman"/>
        </w:rPr>
        <w:t>respondent</w:t>
      </w:r>
      <w:r w:rsidR="007D1824" w:rsidRPr="00562E2F">
        <w:rPr>
          <w:rFonts w:ascii="Times New Roman" w:hAnsi="Times New Roman"/>
        </w:rPr>
        <w:t xml:space="preserve"> </w:t>
      </w:r>
      <w:r w:rsidRPr="00562E2F">
        <w:rPr>
          <w:rFonts w:ascii="Times New Roman" w:hAnsi="Times New Roman"/>
        </w:rPr>
        <w:t xml:space="preserve">today is not a good day to do the interview and indicate the interview </w:t>
      </w:r>
      <w:r>
        <w:rPr>
          <w:rFonts w:ascii="Times New Roman" w:hAnsi="Times New Roman"/>
        </w:rPr>
        <w:t xml:space="preserve">will be rescheduled </w:t>
      </w:r>
      <w:r w:rsidRPr="00562E2F">
        <w:rPr>
          <w:rFonts w:ascii="Times New Roman" w:hAnsi="Times New Roman"/>
        </w:rPr>
        <w:t xml:space="preserve">for a better time. </w:t>
      </w:r>
      <w:r>
        <w:rPr>
          <w:rFonts w:ascii="Times New Roman" w:hAnsi="Times New Roman"/>
        </w:rPr>
        <w:t>If an interviewer has</w:t>
      </w:r>
      <w:r w:rsidRPr="00562E2F">
        <w:rPr>
          <w:rFonts w:ascii="Times New Roman" w:hAnsi="Times New Roman"/>
        </w:rPr>
        <w:t xml:space="preserve"> start</w:t>
      </w:r>
      <w:r>
        <w:rPr>
          <w:rFonts w:ascii="Times New Roman" w:hAnsi="Times New Roman"/>
        </w:rPr>
        <w:t xml:space="preserve">ed the interview and it becomes </w:t>
      </w:r>
      <w:r w:rsidRPr="00562E2F">
        <w:rPr>
          <w:rFonts w:ascii="Times New Roman" w:hAnsi="Times New Roman"/>
        </w:rPr>
        <w:t xml:space="preserve">clear the </w:t>
      </w:r>
      <w:r w:rsidR="007D1824">
        <w:rPr>
          <w:rFonts w:ascii="Times New Roman" w:hAnsi="Times New Roman"/>
        </w:rPr>
        <w:t>respondent</w:t>
      </w:r>
      <w:r w:rsidR="007D1824" w:rsidRPr="00562E2F">
        <w:rPr>
          <w:rFonts w:ascii="Times New Roman" w:hAnsi="Times New Roman"/>
        </w:rPr>
        <w:t xml:space="preserve"> </w:t>
      </w:r>
      <w:r w:rsidRPr="00562E2F">
        <w:rPr>
          <w:rFonts w:ascii="Times New Roman" w:hAnsi="Times New Roman"/>
        </w:rPr>
        <w:t xml:space="preserve">is confused and not making sense, </w:t>
      </w:r>
      <w:r>
        <w:rPr>
          <w:rFonts w:ascii="Times New Roman" w:hAnsi="Times New Roman"/>
        </w:rPr>
        <w:t xml:space="preserve">the interviewer will </w:t>
      </w:r>
      <w:r w:rsidRPr="00562E2F">
        <w:rPr>
          <w:rFonts w:ascii="Times New Roman" w:hAnsi="Times New Roman"/>
        </w:rPr>
        <w:t xml:space="preserve">politely </w:t>
      </w:r>
      <w:r>
        <w:rPr>
          <w:rFonts w:ascii="Times New Roman" w:hAnsi="Times New Roman"/>
        </w:rPr>
        <w:t xml:space="preserve">stop </w:t>
      </w:r>
      <w:r w:rsidR="007D1824">
        <w:rPr>
          <w:rFonts w:ascii="Times New Roman" w:hAnsi="Times New Roman"/>
        </w:rPr>
        <w:t>the interview</w:t>
      </w:r>
      <w:r w:rsidRPr="00562E2F">
        <w:rPr>
          <w:rFonts w:ascii="Times New Roman" w:hAnsi="Times New Roman"/>
        </w:rPr>
        <w:t xml:space="preserve"> and make an appointment </w:t>
      </w:r>
      <w:r>
        <w:rPr>
          <w:rFonts w:ascii="Times New Roman" w:hAnsi="Times New Roman"/>
        </w:rPr>
        <w:t>to complete the interview at</w:t>
      </w:r>
      <w:r w:rsidRPr="00562E2F">
        <w:rPr>
          <w:rFonts w:ascii="Times New Roman" w:hAnsi="Times New Roman"/>
        </w:rPr>
        <w:t xml:space="preserve"> a later time.  </w:t>
      </w:r>
    </w:p>
    <w:p w14:paraId="3C787214" w14:textId="77777777" w:rsidR="003D0B08" w:rsidRDefault="003D0B08" w:rsidP="003D0B08">
      <w:pPr>
        <w:tabs>
          <w:tab w:val="left" w:pos="1440"/>
        </w:tabs>
        <w:rPr>
          <w:rFonts w:ascii="Times New Roman" w:hAnsi="Times New Roman"/>
        </w:rPr>
      </w:pPr>
    </w:p>
    <w:p w14:paraId="73BD3970" w14:textId="66E798C8" w:rsidR="003D0B08" w:rsidRPr="00562E2F" w:rsidRDefault="003D0B08" w:rsidP="003D0B08">
      <w:pPr>
        <w:tabs>
          <w:tab w:val="left" w:pos="1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interviewer </w:t>
      </w:r>
      <w:r w:rsidR="007D1824">
        <w:rPr>
          <w:rFonts w:ascii="Times New Roman" w:hAnsi="Times New Roman"/>
        </w:rPr>
        <w:t xml:space="preserve">will </w:t>
      </w:r>
      <w:r>
        <w:rPr>
          <w:rFonts w:ascii="Times New Roman" w:hAnsi="Times New Roman"/>
        </w:rPr>
        <w:t xml:space="preserve">not inform the parent or anyone at the treatment facility that the respondent is under the influence of a substance. The interviewer should inform </w:t>
      </w:r>
      <w:r w:rsidRPr="00EE0C51">
        <w:rPr>
          <w:rFonts w:ascii="Times New Roman" w:hAnsi="Times New Roman"/>
        </w:rPr>
        <w:t xml:space="preserve">the parents or staff that </w:t>
      </w:r>
      <w:r w:rsidR="007D1824">
        <w:rPr>
          <w:rFonts w:ascii="Times New Roman" w:hAnsi="Times New Roman"/>
        </w:rPr>
        <w:t>today is not a good day for the interview and they will reschedule it</w:t>
      </w:r>
      <w:r w:rsidRPr="00EE0C51">
        <w:rPr>
          <w:rFonts w:ascii="Times New Roman" w:hAnsi="Times New Roman"/>
        </w:rPr>
        <w:t>. Also, interviewers must not make any off-hand comments about the respondent to the parents or staff at the facility</w:t>
      </w:r>
      <w:r w:rsidR="007D1824">
        <w:rPr>
          <w:rFonts w:ascii="Times New Roman" w:hAnsi="Times New Roman"/>
        </w:rPr>
        <w:t xml:space="preserve"> </w:t>
      </w:r>
      <w:r w:rsidRPr="00EE0C51">
        <w:rPr>
          <w:rFonts w:ascii="Times New Roman" w:hAnsi="Times New Roman"/>
        </w:rPr>
        <w:t xml:space="preserve">because </w:t>
      </w:r>
      <w:r w:rsidR="007D1824">
        <w:rPr>
          <w:rFonts w:ascii="Times New Roman" w:hAnsi="Times New Roman"/>
        </w:rPr>
        <w:t xml:space="preserve">sharing that </w:t>
      </w:r>
      <w:r w:rsidRPr="00EE0C51">
        <w:rPr>
          <w:rFonts w:ascii="Times New Roman" w:hAnsi="Times New Roman"/>
        </w:rPr>
        <w:t>the youth being under the influence at the facility could result in harm to that youth.</w:t>
      </w:r>
    </w:p>
    <w:p w14:paraId="3D51652A" w14:textId="77777777" w:rsidR="003D0B08" w:rsidRPr="00562E2F" w:rsidRDefault="003D0B08" w:rsidP="003D0B08">
      <w:pPr>
        <w:tabs>
          <w:tab w:val="left" w:pos="1440"/>
        </w:tabs>
        <w:rPr>
          <w:rFonts w:ascii="Times New Roman" w:hAnsi="Times New Roman"/>
        </w:rPr>
      </w:pPr>
    </w:p>
    <w:p w14:paraId="76A2D040" w14:textId="77777777" w:rsidR="003D0B08" w:rsidRDefault="003D0B08" w:rsidP="003D0B08">
      <w:pPr>
        <w:tabs>
          <w:tab w:val="left" w:pos="1440"/>
        </w:tabs>
      </w:pPr>
      <w:r>
        <w:rPr>
          <w:rFonts w:ascii="Times New Roman" w:hAnsi="Times New Roman"/>
        </w:rPr>
        <w:t>If any of these adverse events occur, the interviewer will complete an IRB event report and submit it to Scott Payne, David Hunter, and Becky Granger for submission to the IRB</w:t>
      </w:r>
      <w:r w:rsidRPr="004143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within 24 hours of the event.</w:t>
      </w:r>
    </w:p>
    <w:p w14:paraId="7E7E2A33" w14:textId="77777777" w:rsidR="003D0B08" w:rsidRPr="003D0B08" w:rsidRDefault="003D0B08" w:rsidP="007722C8">
      <w:pPr>
        <w:tabs>
          <w:tab w:val="left" w:pos="1440"/>
        </w:tabs>
      </w:pPr>
    </w:p>
    <w:sectPr w:rsidR="003D0B08" w:rsidRPr="003D0B08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92720" w14:textId="77777777" w:rsidR="005C74E9" w:rsidRDefault="005C74E9">
      <w:r>
        <w:separator/>
      </w:r>
    </w:p>
  </w:endnote>
  <w:endnote w:type="continuationSeparator" w:id="0">
    <w:p w14:paraId="44B8AB01" w14:textId="77777777" w:rsidR="005C74E9" w:rsidRDefault="005C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B3549" w14:textId="77777777" w:rsidR="005C74E9" w:rsidRDefault="005C74E9">
      <w:r>
        <w:separator/>
      </w:r>
    </w:p>
  </w:footnote>
  <w:footnote w:type="continuationSeparator" w:id="0">
    <w:p w14:paraId="674D6554" w14:textId="77777777" w:rsidR="005C74E9" w:rsidRDefault="005C7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20F69" w14:textId="7B721EAB" w:rsidR="00662A99" w:rsidRDefault="00662A99" w:rsidP="00792567">
    <w:pPr>
      <w:pStyle w:val="Header"/>
      <w:jc w:val="right"/>
      <w:rPr>
        <w:rFonts w:ascii="Times New Roman" w:hAnsi="Times New Roman"/>
        <w:sz w:val="20"/>
        <w:szCs w:val="20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yne, Scott">
    <w15:presenceInfo w15:providerId="AD" w15:userId="S-1-5-21-2101533902-423532799-1776743176-5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1D"/>
    <w:rsid w:val="00057779"/>
    <w:rsid w:val="000D09EF"/>
    <w:rsid w:val="001401B4"/>
    <w:rsid w:val="00305567"/>
    <w:rsid w:val="003837D9"/>
    <w:rsid w:val="003A345A"/>
    <w:rsid w:val="003D0B08"/>
    <w:rsid w:val="00414383"/>
    <w:rsid w:val="00451FDA"/>
    <w:rsid w:val="00502699"/>
    <w:rsid w:val="00562E2F"/>
    <w:rsid w:val="005B0186"/>
    <w:rsid w:val="005C74E9"/>
    <w:rsid w:val="005F0EBD"/>
    <w:rsid w:val="00662A99"/>
    <w:rsid w:val="00671954"/>
    <w:rsid w:val="00677346"/>
    <w:rsid w:val="00736FFA"/>
    <w:rsid w:val="007722C8"/>
    <w:rsid w:val="00792567"/>
    <w:rsid w:val="007D1824"/>
    <w:rsid w:val="008D41B5"/>
    <w:rsid w:val="00925F4C"/>
    <w:rsid w:val="00986F09"/>
    <w:rsid w:val="00992F6D"/>
    <w:rsid w:val="00B45A3C"/>
    <w:rsid w:val="00BA36B4"/>
    <w:rsid w:val="00BC5568"/>
    <w:rsid w:val="00C110DB"/>
    <w:rsid w:val="00CC4451"/>
    <w:rsid w:val="00CD36BE"/>
    <w:rsid w:val="00CF191D"/>
    <w:rsid w:val="00D56DF7"/>
    <w:rsid w:val="00E0466A"/>
    <w:rsid w:val="00FA0EA3"/>
    <w:rsid w:val="00F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D1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Helvetica" w:hAnsi="Helvetic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5F0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E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EBD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EBD"/>
    <w:rPr>
      <w:rFonts w:ascii="Helvetica" w:hAnsi="Helvetic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E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E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Helvetica" w:hAnsi="Helvetic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5F0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E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EBD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EBD"/>
    <w:rPr>
      <w:rFonts w:ascii="Helvetica" w:hAnsi="Helvetic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E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5476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Distressed Respondent Protocol</vt:lpstr>
    </vt:vector>
  </TitlesOfParts>
  <Company>RTI International</Company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Distressed Respondent Protocol</dc:title>
  <dc:creator>Emily McFarlane</dc:creator>
  <cp:lastModifiedBy>Emily Geisen</cp:lastModifiedBy>
  <cp:revision>2</cp:revision>
  <dcterms:created xsi:type="dcterms:W3CDTF">2015-02-11T15:38:00Z</dcterms:created>
  <dcterms:modified xsi:type="dcterms:W3CDTF">2015-02-11T15:38:00Z</dcterms:modified>
</cp:coreProperties>
</file>