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B6B" w:rsidRDefault="00B25B6B">
      <w:r>
        <w:t>Comment and Response for CMS-10379 (60-day comment)</w:t>
      </w:r>
    </w:p>
    <w:tbl>
      <w:tblPr>
        <w:tblStyle w:val="TableGrid"/>
        <w:tblW w:w="0" w:type="auto"/>
        <w:tblLook w:val="04A0" w:firstRow="1" w:lastRow="0" w:firstColumn="1" w:lastColumn="0" w:noHBand="0" w:noVBand="1"/>
      </w:tblPr>
      <w:tblGrid>
        <w:gridCol w:w="3192"/>
        <w:gridCol w:w="3192"/>
        <w:gridCol w:w="3192"/>
      </w:tblGrid>
      <w:tr w:rsidR="00B25B6B" w:rsidTr="00B25B6B">
        <w:tc>
          <w:tcPr>
            <w:tcW w:w="3192" w:type="dxa"/>
          </w:tcPr>
          <w:p w:rsidR="00B25B6B" w:rsidRDefault="00B25B6B">
            <w:r>
              <w:t>Commenter</w:t>
            </w:r>
          </w:p>
        </w:tc>
        <w:tc>
          <w:tcPr>
            <w:tcW w:w="3192" w:type="dxa"/>
          </w:tcPr>
          <w:p w:rsidR="00B25B6B" w:rsidRDefault="00B25B6B">
            <w:r>
              <w:t>Comment</w:t>
            </w:r>
          </w:p>
        </w:tc>
        <w:tc>
          <w:tcPr>
            <w:tcW w:w="3192" w:type="dxa"/>
          </w:tcPr>
          <w:p w:rsidR="00B25B6B" w:rsidRDefault="00B25B6B">
            <w:r>
              <w:t xml:space="preserve">CMS Response </w:t>
            </w:r>
          </w:p>
        </w:tc>
      </w:tr>
      <w:tr w:rsidR="00B25B6B" w:rsidTr="00B25B6B">
        <w:tc>
          <w:tcPr>
            <w:tcW w:w="3192" w:type="dxa"/>
          </w:tcPr>
          <w:p w:rsidR="00B25B6B" w:rsidRDefault="00B25B6B" w:rsidP="00B25B6B">
            <w:r>
              <w:t>1.</w:t>
            </w:r>
            <w:r w:rsidRPr="00B25B6B">
              <w:t>America’s Health Insurance Plans (AHIP)</w:t>
            </w:r>
          </w:p>
        </w:tc>
        <w:tc>
          <w:tcPr>
            <w:tcW w:w="3192" w:type="dxa"/>
          </w:tcPr>
          <w:p w:rsidR="00B25B6B" w:rsidRDefault="00B25B6B">
            <w:r w:rsidRPr="00B25B6B">
              <w:t>requested that CMS utilize the prior Rate Review Justification System and templates for transitional plans that experience rate increases subject to review</w:t>
            </w:r>
          </w:p>
        </w:tc>
        <w:tc>
          <w:tcPr>
            <w:tcW w:w="3192" w:type="dxa"/>
          </w:tcPr>
          <w:p w:rsidR="00B25B6B" w:rsidRDefault="00B25B6B">
            <w:r>
              <w:t xml:space="preserve">This request is </w:t>
            </w:r>
            <w:r w:rsidRPr="00B25B6B">
              <w:t>consistent with CMS’</w:t>
            </w:r>
            <w:r>
              <w:t xml:space="preserve"> current</w:t>
            </w:r>
            <w:r w:rsidRPr="00B25B6B">
              <w:t xml:space="preserve"> approach</w:t>
            </w:r>
            <w:r>
              <w:t>.</w:t>
            </w:r>
          </w:p>
        </w:tc>
      </w:tr>
      <w:tr w:rsidR="00B25B6B" w:rsidTr="00B25B6B">
        <w:tc>
          <w:tcPr>
            <w:tcW w:w="3192" w:type="dxa"/>
          </w:tcPr>
          <w:p w:rsidR="00B25B6B" w:rsidRDefault="00B25B6B">
            <w:r>
              <w:t xml:space="preserve">2. </w:t>
            </w:r>
            <w:bookmarkStart w:id="0" w:name="_GoBack"/>
            <w:bookmarkEnd w:id="0"/>
            <w:r>
              <w:t xml:space="preserve">Anonymous </w:t>
            </w:r>
          </w:p>
        </w:tc>
        <w:tc>
          <w:tcPr>
            <w:tcW w:w="3192" w:type="dxa"/>
          </w:tcPr>
          <w:p w:rsidR="00B25B6B" w:rsidRDefault="00B25B6B">
            <w:r w:rsidRPr="00B25B6B">
              <w:t>This has the real potential to interfere with the relationship of the doctor and patient and will dissuade effective prescribing. In addition, it has the effect of precluding legal protections for the doctor before any adjudication. This is just wrong and a better solution needs to be found. Please do not proceed with this regulation.</w:t>
            </w:r>
          </w:p>
        </w:tc>
        <w:tc>
          <w:tcPr>
            <w:tcW w:w="3192" w:type="dxa"/>
          </w:tcPr>
          <w:p w:rsidR="00B25B6B" w:rsidRDefault="00B25B6B">
            <w:r w:rsidRPr="00B25B6B">
              <w:t>The other comment was unrelated and not associated with CMS-10379</w:t>
            </w:r>
            <w:r>
              <w:t>.</w:t>
            </w:r>
          </w:p>
        </w:tc>
      </w:tr>
    </w:tbl>
    <w:p w:rsidR="00B25B6B" w:rsidRDefault="00B25B6B"/>
    <w:p w:rsidR="00B25B6B" w:rsidRDefault="00B25B6B"/>
    <w:p w:rsidR="000C5C20" w:rsidRDefault="000C5C20"/>
    <w:sectPr w:rsidR="000C5C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2C1509"/>
    <w:multiLevelType w:val="hybridMultilevel"/>
    <w:tmpl w:val="CA18A8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B6B"/>
    <w:rsid w:val="000C5C20"/>
    <w:rsid w:val="00B25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5B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25B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5B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25B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113</Words>
  <Characters>648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JAMAA HILL</dc:creator>
  <cp:lastModifiedBy>JAMAA HILL</cp:lastModifiedBy>
  <cp:revision>1</cp:revision>
  <dcterms:created xsi:type="dcterms:W3CDTF">2014-04-04T12:48:00Z</dcterms:created>
  <dcterms:modified xsi:type="dcterms:W3CDTF">2014-04-04T12:58:00Z</dcterms:modified>
</cp:coreProperties>
</file>