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03" w:rsidRDefault="00967D03" w:rsidP="00967D03">
      <w:r>
        <w:rPr>
          <w:lang w:val="en-CA"/>
        </w:rPr>
        <w:fldChar w:fldCharType="begin"/>
      </w:r>
      <w:r>
        <w:rPr>
          <w:lang w:val="en-CA"/>
        </w:rPr>
        <w:instrText xml:space="preserve"> SEQ CHAPTER \h \r 1</w:instrText>
      </w:r>
      <w:r>
        <w:rPr>
          <w:lang w:val="en-CA"/>
        </w:rPr>
        <w:fldChar w:fldCharType="end"/>
      </w:r>
      <w:proofErr w:type="gramStart"/>
      <w:r>
        <w:rPr>
          <w:b/>
          <w:bCs/>
        </w:rPr>
        <w:t>{35.170 Complaints.</w:t>
      </w:r>
      <w:proofErr w:type="gramEnd"/>
      <w:r>
        <w:t xml:space="preserve"> </w:t>
      </w:r>
    </w:p>
    <w:p w:rsidR="00967D03" w:rsidRDefault="00967D03" w:rsidP="00967D03"/>
    <w:p w:rsidR="00967D03" w:rsidRDefault="00967D03" w:rsidP="00967D03">
      <w:pPr>
        <w:pStyle w:val="17"/>
        <w:numPr>
          <w:ilvl w:val="0"/>
          <w:numId w:val="1"/>
        </w:numPr>
        <w:spacing w:after="99"/>
      </w:pPr>
      <w:r>
        <w:t xml:space="preserve"> Section 35.170 provides that any individual who believes that he or she or a specific class of individuals has been subjected to discrimination on the basis of disability by a public entity may, by himself or herself or by an authorized representative, file a complaint under this part within 180 days of the date of the alleged discrimination, unless the time for filing is extended by the agency for good cause. Although {35.107 requires public entities that employ 50 or more persons to establish grievance procedures for resolution of complaints, exhaustion of those procedures is not a prerequisite to filing a complaint under this section. If a complainant chooses to follow the public entity's grievance procedures, however, any resulting delay may be considered good cause for extending the time allowed for filing a complaint under this part. </w:t>
      </w:r>
    </w:p>
    <w:p w:rsidR="00967D03" w:rsidRDefault="00967D03" w:rsidP="00967D03">
      <w:pPr>
        <w:numPr>
          <w:ilvl w:val="12"/>
          <w:numId w:val="0"/>
        </w:numPr>
        <w:spacing w:before="99" w:after="99"/>
      </w:pPr>
      <w:r>
        <w:t xml:space="preserve">Filing the complaint with any Federal agency will satisfy the requirement for timely filing. As explained below, a complaint filed with an agency that has jurisdiction under section 504 will be processed under the agency's procedures for enforcing section 504. </w:t>
      </w:r>
    </w:p>
    <w:p w:rsidR="00967D03" w:rsidRDefault="00967D03" w:rsidP="00967D03">
      <w:pPr>
        <w:numPr>
          <w:ilvl w:val="12"/>
          <w:numId w:val="0"/>
        </w:numPr>
        <w:spacing w:before="99" w:after="99"/>
      </w:pPr>
      <w:r>
        <w:t xml:space="preserve">Some </w:t>
      </w:r>
      <w:proofErr w:type="spellStart"/>
      <w:r>
        <w:t>commenters</w:t>
      </w:r>
      <w:proofErr w:type="spellEnd"/>
      <w:r>
        <w:t xml:space="preserve"> objected to the complexity of allowing complaints to be filed with different agencies. The multiplicity of enforcement jurisdiction is the result of following the statutorily mandated enforcement scheme. The Department has, however, attempted to simplify procedures for complainants by making the Federal agency that receives the complaint responsible for referring it to an appropriate agency. </w:t>
      </w:r>
    </w:p>
    <w:p w:rsidR="00967D03" w:rsidRDefault="00967D03" w:rsidP="00967D03">
      <w:pPr>
        <w:numPr>
          <w:ilvl w:val="12"/>
          <w:numId w:val="0"/>
        </w:numPr>
        <w:spacing w:before="99" w:after="99"/>
      </w:pPr>
      <w:r>
        <w:t>The Department has also added a new paragraph (c) to this section providing that a complaint may be filed with any agency designated under subpart G of this part, or with any agency that provides funding to the public entity that is the subject of the complaint, or with the Department of Justice. Under {35.171(a</w:t>
      </w:r>
      <w:proofErr w:type="gramStart"/>
      <w:r>
        <w:t>)(</w:t>
      </w:r>
      <w:proofErr w:type="gramEnd"/>
      <w:r>
        <w:t xml:space="preserve">2), the Department of Justice will refer complaints for which it does not have jurisdiction under section 504 to an agency that does have jurisdiction under section 504, or to the agency designated under subpart G as responsible for complaints filed against the public entity that is the subject of the complaint or in the case of an employment complaint that is also subject to title I of the Act, to the Equal Employment Opportunity Commission. Complaints filed with the Department of Justice may be sent to the Coordination and Review Section, P.O. Box 66118, Civil Rights Division, U.S. Department of Justice, Washington, D.C. 20035-6118. </w:t>
      </w:r>
    </w:p>
    <w:p w:rsidR="00AE1C03" w:rsidRDefault="00967D03"/>
    <w:sectPr w:rsidR="00AE1C03" w:rsidSect="00967D03">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75C6"/>
    <w:multiLevelType w:val="multilevel"/>
    <w:tmpl w:val="03285E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7D03"/>
    <w:rsid w:val="000B6136"/>
    <w:rsid w:val="002B31C3"/>
    <w:rsid w:val="007A7FAE"/>
    <w:rsid w:val="00967D03"/>
    <w:rsid w:val="00A72641"/>
    <w:rsid w:val="00CE32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67D0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967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Company>CRT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jhahm</dc:creator>
  <cp:lastModifiedBy>jhahm</cp:lastModifiedBy>
  <cp:revision>1</cp:revision>
  <dcterms:created xsi:type="dcterms:W3CDTF">2010-05-19T20:58:00Z</dcterms:created>
  <dcterms:modified xsi:type="dcterms:W3CDTF">2010-05-19T21:00:00Z</dcterms:modified>
</cp:coreProperties>
</file>