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[Federal Register Volume 71, Number 12 (Thursday, January 19, 2006)]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[Pages 3109-3112]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4" w:history="1">
        <w:r w:rsidRPr="005553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55533F">
        <w:rPr>
          <w:rFonts w:ascii="Courier New" w:eastAsia="Times New Roman" w:hAnsi="Courier New" w:cs="Courier New"/>
          <w:sz w:val="20"/>
          <w:szCs w:val="20"/>
        </w:rPr>
        <w:t>]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[FR Doc No: E6-511]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[DHS-2005-0054]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Privacy Act of 1974; Systems of Records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AGENCY: Privacy Office; Department of Homeland Security.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SUMMARY: The Bureau of Customs and Border Protection proposes to revise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its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system of records for collecting carrier, broker and importer/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exporter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account information to both update the system and to add as a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category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of records the customs declarations that postal mailers are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to complete for international mail transactions.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DATES: The new system of records will be effective February 21, 2006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unless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comments are received that result in a contrary determination.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ADDRESSES: You may submit comments, identified by DHS-2005-0054, by one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the following methods: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 Federal </w:t>
      </w:r>
      <w:proofErr w:type="spellStart"/>
      <w:r w:rsidRPr="0055533F">
        <w:rPr>
          <w:rFonts w:ascii="Courier New" w:eastAsia="Times New Roman" w:hAnsi="Courier New" w:cs="Courier New"/>
          <w:sz w:val="20"/>
          <w:szCs w:val="20"/>
        </w:rPr>
        <w:t>eRulemaking</w:t>
      </w:r>
      <w:proofErr w:type="spell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Portal: </w:t>
      </w:r>
      <w:hyperlink r:id="rId5" w:history="1">
        <w:r w:rsidRPr="005553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5533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Follow the instructions for submitting comments via docket number DHS-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2005-0054.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 Fax: 202-572-8727.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 Mail: Comments by mail are to be addressed to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Regulations Branch, Office of Regulations and Rulings, Bureau of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Customs and Border Protection, 1300 Pennsylvania Avenue, NW. (Mint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Annex), Washington, DC 20229. Comments by mail may also be submitted to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Maureen Cooney, Acting Chief Privacy Officer, Department of Homeland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Security, 601 S. 12th Street, Arlington, VA 22202-4220.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docket number for this rulemaking. All comments received will be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posted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without change to </w:t>
      </w:r>
      <w:hyperlink r:id="rId6" w:history="1">
        <w:r w:rsidRPr="005553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5533F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personal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information provided. For detailed instructions on submitting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and additional information on the rulemaking process, see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``Public Participation'' heading of the SUPPLEMENTARY INFORMATION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of this document.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received, go to </w:t>
      </w:r>
      <w:hyperlink r:id="rId7" w:history="1">
        <w:r w:rsidRPr="005553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5533F">
        <w:rPr>
          <w:rFonts w:ascii="Courier New" w:eastAsia="Times New Roman" w:hAnsi="Courier New" w:cs="Courier New"/>
          <w:sz w:val="20"/>
          <w:szCs w:val="20"/>
        </w:rPr>
        <w:t xml:space="preserve">. Submitted comments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also be inspected during regular business days between the hours of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9 a.m. and 4:30 p.m. at the Regulations Branch, Office of Regulations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lastRenderedPageBreak/>
        <w:t>and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Rulings, Bureau of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[[Page 3110]]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Customs and Border Protection, 799 9th Street, </w:t>
      </w: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5th Floor,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Washington, DC. Arrangements to inspect submitted comments should be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made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in advance by calling Mr. Joseph Clark at (202) 572-8768.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FOR FURTHER INFORMATION CONTACT: Laurence E. </w:t>
      </w:r>
      <w:proofErr w:type="spellStart"/>
      <w:r w:rsidRPr="0055533F">
        <w:rPr>
          <w:rFonts w:ascii="Courier New" w:eastAsia="Times New Roman" w:hAnsi="Courier New" w:cs="Courier New"/>
          <w:sz w:val="20"/>
          <w:szCs w:val="20"/>
        </w:rPr>
        <w:t>Castelli</w:t>
      </w:r>
      <w:proofErr w:type="spell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(202-572-8712),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Chief, Privacy Act Policy and Procedures Branch, Bureau of Customs and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Border Protection, Office of Regulations &amp; Rulings, Mint Annex, 1300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Pennsylvania Ave., </w:t>
      </w: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Washington, DC 20229.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SUPPLEMENTARY INFORMATION: The Bureau of Customs and Border Protection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(CBP) is engaged in a multi-year modernization effort to update its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systems. As part of this modernization effort, CBP has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developed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the Automated Commercial Environment (ACE) to streamline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business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processes, to facilitate growth in trade, to ensure cargo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, to provide means to combat terrorism through monitoring what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materials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and which persons enter and leave the country, and to foster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participation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in global commerce, while ensuring compliance with U.S.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laws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and regulations. ACE replaces CBP's current Automated Commercial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System, a twenty-plus-year-old trade information database.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The operation of ACE will require that CBP collect personally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identifiable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information from importers, brokers, truck carriers, and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U.S. Postal Service customs declarations. The system will also include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personally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identifiable information about CBP employees and employees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other agencies. The information that is collected will be used to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operate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the automated commercial environment in order to assist in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protecting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the country's borders by monitoring and regulating incoming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cargo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and people.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, maintains, uses and disseminates personally identifiable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. The Privacy Act applies to information that is maintained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 ``system of records.'' A ``system of records'' is a group of any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under the control of an agency from which information is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retrieved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by the name of the individual or by some identifying number,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symbol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, or other identifying particular assigned to the individual. In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Privacy Act, individual is defined to encompass United States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and legal permanent residents. ACE involves the collection of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that will be maintained in a system of records.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that are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in each system in order to make agency recordkeeping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practices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transparent, to notify individuals regarding the uses to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personally identifiable information is put, and to assist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to more easily find such files within the agency.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DHS is here publishing a description of the Automated Commercial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Environment system of records. In accordance with 5 U.S</w:t>
      </w: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,C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. 552a(r), a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report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concerning this record system has been sent to the Office of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Management and Budget and to the Congress.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Interested persons are invited to participate in this rulemaking by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submitting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written data, views, or arguments on all aspects of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proposed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rule. CBP also invites comments that relate to the economic,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environmental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, or federalism affects that might result from this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lastRenderedPageBreak/>
        <w:t>proposed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rule. Comments that will provide the most assistance to CBP in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developing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these procedures will reference a specific portion of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proposed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rule, explain the reason for any recommended change, and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data, information, or authority that support such recommended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change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>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DHS/CBP-001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Automated Commercial Environment/International Trade Data System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(ACE/ITDS).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This computer database is located at the Bureau of Customs and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Border Protection (CBP) National Data Center in Washington, DC.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Computer terminals are located at Customhouses and ports throughout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United States and at CBP Headquarters, Washington, DC, as well as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facilities for other participating government agencies.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Individuals involved in the importation of merchandise, members of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trade community, including but not limited to truck carriers,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vessel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, vehicle, and aircraft operators or crew, Customhouse brokers,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importers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and their authorized agents (i.e., trade users), persons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to file Customs Declarations for international mail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transactions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(including sender and recipient), DHS/CBP employees, and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of other Federal Government agencies.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The database is comprised of carrier, broker, and importer/exporter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account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information (this includes personally identifying information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and address, phone and/or fax), as well as the Significant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Activity Log (a message log between the ACE Portal Account Owner and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CBP that tracks their communications sent through ACE) and the Action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Plans referenced in the Significant Activity Log), entry information,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manifest information. The database also includes information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obtained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from Customs declarations filed with the United States Postal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Service in connection with the import or export of goods through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mail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. System files may contain information about DHS/CBP employees,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Federal employees, companies, and individuals involved in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commercial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land, sea, and/or air border transactions.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The following information may be stored in the database for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establishment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of an ACE Secure Data Portal truck carrier account: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Carrier name, Carrier address, Carrier identification (i.e., the truck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carrier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identification SCAC code (the unique Standard Carrier Alpha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Code) assigned for each carrier by the National Motor Freight Traffic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Association), Department of Transportation number, Taxpayer ID number,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DUNS (Dun and Bradstreet Number), Organizational structure, Name of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Insurer, Policy number, Date of Issuance and Amount. The carrier can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create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users and points of contact, and may also choose to store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details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associated with driver/crew, conveyance, and equipment for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purposes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of expediting the creation of manifests.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The ACE database is also comprised of manifest information that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includes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specific details regarding the crew or drivers as well as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passengers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involved in a commercial land border crossing. For crew or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drivers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>, the system will include: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(1) Person on arriving conveyance who is in charge; (2) Names of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all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crew members; (3) Date of birth of each crew member; (4) Commercial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lastRenderedPageBreak/>
        <w:t>driver's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license (CDL)/</w:t>
      </w:r>
      <w:proofErr w:type="spellStart"/>
      <w:r w:rsidRPr="0055533F">
        <w:rPr>
          <w:rFonts w:ascii="Courier New" w:eastAsia="Times New Roman" w:hAnsi="Courier New" w:cs="Courier New"/>
          <w:sz w:val="20"/>
          <w:szCs w:val="20"/>
        </w:rPr>
        <w:t>drivers</w:t>
      </w:r>
      <w:proofErr w:type="spell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license number for each crew member; (5)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CDL/driver's license State/province of issuance for each crew member;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(6) CDL country of issuance for each crew member; (7) Travel document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for each crew member; (8) Travel document country of issuance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each crew member; (9) Travel document State/province of issuance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each crew member; (10) Travel document type for each crew member;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(11) Address for each crew member; (12) Gender of each crew member;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(13) Nationality/citizenship of each crew member; (14)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[[Page 3111]]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Hazmat endorsement for each crew member.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For passengers, the information consists of: (1) Names of all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passengers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; (2) Date of birth of each passenger; (3) Travel document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for each passenger; (4) Travel document country of issuance for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passenger; (5) Travel document State/province of issuance for each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passenger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; (6) Travel document type for each passenger; (7) Gender of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passenger; (8) Nationality of each passenger.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Further, the ACE database includes specific details regarding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trips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, equipment, conveyances, and shipments, but this information does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primarily identify individuals, except those who might be shippers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consignees.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19 U.S.C. 66, 1448, 1481, 1483, 1484, 1505, 1624, and 2071.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use pursuant to 5 U.S.C. 552a(b)(3) as follows: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(1) To the Bureau of the Census by providing magnetic tapes or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form of electronic data transmission containing foreign trade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>;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(2) To appropriate Federal, State, local, foreign, or tribal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responsible for investigating or prosecuting the violations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, or for enforcing or implementing, a statute, rule, regulation,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order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, or license, where CBP becomes aware of an indication of a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or potential violation of civil or criminal law or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regulation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>;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(3) To a Federal, State, local, tribal, territorial, foreign, or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agency, maintaining civil, criminal or other relevant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information or other pertinent information, which has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requested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information relevant to or necessary to the requesting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agency's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or the bureau's hiring or retention of an individual, or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of a security clearance, license, contract, grant, or other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benefit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>;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(4) To a court, magistrate, or administrative tribunal in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course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of presenting evidence, including disclosures to opposing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counsel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or witnesses in the course of civil discovery, litigation, or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settlement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negotiations, in response to a subpoena, or in connection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criminal law proceedings;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(5) To third parties during the course of an investigation to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extent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necessary to obtain information pertinent to the investigation;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(6) To an agency, organization, or individual for the purposes of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authorized audit or oversight operations;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(7) To a congressional office from the record of an individual in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pertains;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(8) To contractors, grantees, experts, consultants, students, and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others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performing or working on a contract, service, grant, cooperative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agreement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, or other assignment for the Federal Government, when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to accomplish an agency function related to this system of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>;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(9) To the Department of Justice, the United States Attorney's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Office, or a consumer reporting agency for further collection action on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delinquent debt when circumstances warrant;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(10) To a former employee of the Department for purposes of: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responding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to an official inquiry by a Federal, State, or local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entity or professional licensing authority, in accordance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applicable Department regulations; or facilitating communications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 former employee that may be necessary for personnel-related or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official purposes where the Department requires information and/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consultation assistance from the former employee regarding a matter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that person's former area of responsibility;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(11) To an organization or individual in either the public or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private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sector, either foreign or domestic, where there is a reason to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believe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that the recipient is or could become the target of a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particular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terrorist activity or conspiracy, to the extent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is relevant to the protection of life or property;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(12) To the Department of Justice or other Federal agency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conducting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litigation or in proceedings before any court, adjudicative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administrative body, when: (a) DHS, or (b) any employee of DHS in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his/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her official capacity, or (c) any employee of DHS in his/her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capacity where DOJ or DHS has agreed to represent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, or (d) the United States or any agency thereof, is a party to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litigation or has an interest in such litigation;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(13) To the National Archives and Records Administration or other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federal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government agencies pursuant to records management inspections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Sections 2904 and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2906;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(14) To a Federal, State, local, tribal, territorial, foreign, or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agency, if necessary to obtain information relevant to a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Department of Homeland Security decision concerning the hiring or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retention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of an employee, the issuance of a security clearance,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reporting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of an investigation of an employee, the letting of a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contract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>, or the issuance of a license, grant or other benefit;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(15) To a Federal agency, pursuant to the International Trade Data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System Memorandum of Understanding, consistent with the receiving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agency's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legal authority to collect information pertaining to and/or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regulate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transactions in international trade.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Disposing of Records in the System: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The data is stored electronically at the CBP Data Center for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data and offsite at an alternative data storage facility for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historical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logs and system backups.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55533F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55533F">
        <w:rPr>
          <w:rFonts w:ascii="Courier New" w:eastAsia="Times New Roman" w:hAnsi="Courier New" w:cs="Courier New"/>
          <w:sz w:val="20"/>
          <w:szCs w:val="20"/>
        </w:rPr>
        <w:t>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The data is retrievable by name or personal identifier from an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electronic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database. Only individuals with a need to know can access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data. The system manager, in addition, has the capability to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lastRenderedPageBreak/>
        <w:t>maintain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system back-ups for the purpose of supporting continuity of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operations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and the discrete need to isolate and copy specific data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access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transactions for the purpose of conducting security incident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investigations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>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Access to the computer area is controlled by a security pass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arrangement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and personnel not connected with the operation of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computer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are prohibited from entering. The building security is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protected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by a uniformed guard. Access at the ports is in the booths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from any PC connected to the LAN. At the ports of processing,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terminal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rooms are under close supervision during working hours and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locked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after close of business. The system security officer issues a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unique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private five digit identification code to each authorized user.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Access to the computer from other than system terminals is controlled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 security software package. Users must input a unique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identification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code and password during the terminal log-in procedure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gain access to the system. The password is not printed or displayed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the port of processing. The system validates the user ID by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transaction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type, thereby limiting a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[[Page 3112]]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user's access to information on a ``need-to-know'' basis. A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listing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of identification codes of authorized users can be printed only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request of the security officer. The passwords are changed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periodically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to enhance security.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Files are retained on-line in a system database. Personal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collected in ACE as part of the regulation of incoming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cargo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and people will be retained in accordance with the U.S. Customs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Records Schedules approved by the National Archive and Records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Administration for the forms on which the data is submitted. This means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cargo, crew, driver, and passenger information collected from a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manifest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presented in connection with the arrival of a vessel, vehicle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aircraft will be retained for six years. Information collected in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connection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with the submission of a Postal Declaration for a mail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importation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will be retained for a maximum of six years and three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months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(as set forth pursuant to NARA Authority N1-36-86-1, U.S.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Customs Records Schedule, Schedule 9 Entry Processing, Items 4 and 5).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Personal information collected in connection with the creation of a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carrier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, broker, or importer/exporter account will be retained for up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three years following the closing of the account either through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withdrawal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by the individual or denial of access by CBP. Lastly,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pertaining to CBP and PGA employees will be retained for as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long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as the individual maintains her or his portal access to ACE and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authorization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to access the information.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Director, Office of Automated Systems, U.S. Customs and Border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Protection Headquarters, 1300 Pennsylvania Avenue, </w:t>
      </w: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Washington, DC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20229.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To determine whether this system contains records relating to you,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write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to Customer Satisfaction Unit, Office of Field Operations, U.S.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Customs and Border Protection, Room 5.5-C, 1300 Pennsylvania Avenue,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Washington, DC 20229 (phone: (202) 344-1850 and fax: (202) 344-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2791).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Requests for notification or access must be in writing and should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addressed to the Customer Satisfaction Unit, Office of Field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Operations, U.S. Customs and Border Protection, Room 5.5-C, 1300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Pennsylvania Avenue, </w:t>
      </w: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Washington, DC 20229. Requests should conform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the requirements of 6 CFR part 5, subpart B, which provides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rules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for requesting access to Privacy Act records maintained by DHS.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The envelope and letter should be clearly marked ``Privacy Act Access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Request.'' The request should include a general description of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sound and must include the requester's full name, current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, and data and place of birth. The request must be signed and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either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notarized or submitted under penalty of perjury.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Additionally, operational record access may be obtained through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ACE Secure Data Portal for those individuals and entities who have been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access in accordance with the procedures published in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Federal Register at 67 FR 21800 dated May 1, 2002.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Same as ``Record Access Procedures.''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The system contains data received on authorized CBP forms or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electronic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formats from individuals and/or companies incidental to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of foreign trade and required by CBP in administering the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tariff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laws and regulations of the United States. The system also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contains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information pertaining to International Mail Transactions,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is obtained from the United States Postal Service by electronic 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533F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55533F">
        <w:rPr>
          <w:rFonts w:ascii="Courier New" w:eastAsia="Times New Roman" w:hAnsi="Courier New" w:cs="Courier New"/>
          <w:sz w:val="20"/>
          <w:szCs w:val="20"/>
        </w:rPr>
        <w:t xml:space="preserve"> transmission.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 xml:space="preserve">    Dated: December 22, 2005.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Maureen Cooney,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Acting Chief Privacy Officer, Department of Homeland Security.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[FR Doc. E6-511 Filed 1-18-06; 8:45 am]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5533F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533F" w:rsidRPr="0055533F" w:rsidRDefault="0055533F" w:rsidP="00555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8E9" w:rsidRDefault="00AD28E9">
      <w:bookmarkStart w:id="0" w:name="_GoBack"/>
      <w:bookmarkEnd w:id="0"/>
    </w:p>
    <w:sectPr w:rsidR="00AD2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3F"/>
    <w:rsid w:val="0055533F"/>
    <w:rsid w:val="00AD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A3A50-9B8F-4D31-A826-DA704FBF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5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533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55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5" Type="http://schemas.openxmlformats.org/officeDocument/2006/relationships/hyperlink" Target="http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3121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20875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DENNING, TRACEY</dc:creator>
  <cp:keywords/>
  <dc:description/>
  <cp:lastModifiedBy>DENNING, TRACEY</cp:lastModifiedBy>
  <cp:revision>1</cp:revision>
  <dcterms:created xsi:type="dcterms:W3CDTF">2015-03-30T13:50:00Z</dcterms:created>
  <dcterms:modified xsi:type="dcterms:W3CDTF">2015-03-30T13:51:00Z</dcterms:modified>
</cp:coreProperties>
</file>