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865457" w14:textId="5764DE1E" w:rsidR="00CA4CD6" w:rsidRDefault="00664A0F" w:rsidP="00A7661C">
      <w:pPr>
        <w:tabs>
          <w:tab w:val="center" w:pos="4680"/>
        </w:tabs>
        <w:jc w:val="center"/>
        <w:rPr>
          <w:b/>
          <w:bCs/>
        </w:rPr>
      </w:pPr>
      <w:r>
        <w:rPr>
          <w:b/>
          <w:bCs/>
        </w:rPr>
        <w:t xml:space="preserve"> </w:t>
      </w:r>
      <w:r w:rsidR="00884695">
        <w:rPr>
          <w:b/>
          <w:bCs/>
        </w:rPr>
        <w:fldChar w:fldCharType="begin"/>
      </w:r>
      <w:r w:rsidR="00CA4CD6">
        <w:rPr>
          <w:b/>
          <w:bCs/>
        </w:rPr>
        <w:instrText>tc \l2 "SF</w:instrText>
      </w:r>
      <w:r w:rsidR="00884695">
        <w:rPr>
          <w:b/>
          <w:bCs/>
        </w:rPr>
        <w:fldChar w:fldCharType="end"/>
      </w:r>
      <w:r w:rsidR="00CA4CD6">
        <w:rPr>
          <w:b/>
          <w:bCs/>
        </w:rPr>
        <w:t>SUPPORTING STATEMENT</w:t>
      </w:r>
    </w:p>
    <w:p w14:paraId="735E633F" w14:textId="77777777" w:rsidR="00CA4CD6" w:rsidRDefault="00CA4CD6" w:rsidP="00504745">
      <w:pPr>
        <w:tabs>
          <w:tab w:val="center" w:pos="4680"/>
        </w:tabs>
        <w:outlineLvl w:val="0"/>
      </w:pPr>
      <w:r>
        <w:rPr>
          <w:b/>
          <w:bCs/>
        </w:rPr>
        <w:tab/>
        <w:t>ENVIRONMENTAL PROTECTION AGENCY</w:t>
      </w:r>
    </w:p>
    <w:p w14:paraId="07125955" w14:textId="77777777" w:rsidR="00CA4CD6" w:rsidRDefault="00CA4CD6">
      <w:pPr>
        <w:tabs>
          <w:tab w:val="center" w:pos="4680"/>
        </w:tabs>
      </w:pPr>
      <w:r>
        <w:tab/>
      </w:r>
    </w:p>
    <w:p w14:paraId="65F9C5A7" w14:textId="77777777" w:rsidR="00CA4CD6" w:rsidRDefault="00925A4F">
      <w:pPr>
        <w:rPr>
          <w:color w:val="000000"/>
        </w:rPr>
      </w:pPr>
      <w:r>
        <w:rPr>
          <w:b/>
          <w:bCs/>
        </w:rPr>
        <w:t>NSPS for Petroleum Refineries (40 CFR Part 60, Subpart J)</w:t>
      </w:r>
      <w:r w:rsidR="002B29A5" w:rsidRPr="00236DB3">
        <w:rPr>
          <w:b/>
          <w:color w:val="FF0000"/>
        </w:rPr>
        <w:t xml:space="preserve"> </w:t>
      </w:r>
      <w:r w:rsidR="002B29A5" w:rsidRPr="00236DB3">
        <w:rPr>
          <w:b/>
        </w:rPr>
        <w:t>(Renewal)</w:t>
      </w:r>
      <w:r w:rsidR="00CA4CD6">
        <w:rPr>
          <w:color w:val="FF0000"/>
        </w:rPr>
        <w:t xml:space="preserve"> </w:t>
      </w:r>
    </w:p>
    <w:p w14:paraId="3A208537" w14:textId="77777777" w:rsidR="00CA4CD6" w:rsidRDefault="00CA4CD6">
      <w:pPr>
        <w:rPr>
          <w:color w:val="000000"/>
        </w:rPr>
      </w:pPr>
    </w:p>
    <w:p w14:paraId="0CA357E4" w14:textId="77777777" w:rsidR="00CA4CD6" w:rsidRDefault="00CA4CD6" w:rsidP="00504745">
      <w:pPr>
        <w:outlineLvl w:val="0"/>
        <w:rPr>
          <w:b/>
          <w:bCs/>
          <w:color w:val="000000"/>
        </w:rPr>
      </w:pPr>
      <w:r>
        <w:rPr>
          <w:b/>
          <w:bCs/>
          <w:color w:val="000000"/>
        </w:rPr>
        <w:t>1.  Identification of the Information Collection</w:t>
      </w:r>
    </w:p>
    <w:p w14:paraId="716F6F30" w14:textId="77777777" w:rsidR="00CA4CD6" w:rsidRDefault="00CA4CD6">
      <w:pPr>
        <w:rPr>
          <w:b/>
          <w:bCs/>
          <w:color w:val="000000"/>
        </w:rPr>
      </w:pPr>
    </w:p>
    <w:p w14:paraId="5B096877" w14:textId="77777777" w:rsidR="00CA4CD6" w:rsidRDefault="00CA4CD6">
      <w:pPr>
        <w:ind w:firstLine="720"/>
        <w:rPr>
          <w:b/>
          <w:bCs/>
          <w:color w:val="000000"/>
        </w:rPr>
      </w:pPr>
      <w:r>
        <w:rPr>
          <w:b/>
          <w:bCs/>
          <w:color w:val="000000"/>
        </w:rPr>
        <w:t>1(a)  Title of the Information Collection</w:t>
      </w:r>
    </w:p>
    <w:p w14:paraId="12F989F4" w14:textId="77777777" w:rsidR="00CA4CD6" w:rsidRDefault="00CA4CD6">
      <w:pPr>
        <w:rPr>
          <w:b/>
          <w:bCs/>
          <w:color w:val="000000"/>
        </w:rPr>
      </w:pPr>
    </w:p>
    <w:p w14:paraId="0A2E1EA0" w14:textId="77777777" w:rsidR="00CA4CD6" w:rsidRPr="002B29A5" w:rsidRDefault="00925A4F" w:rsidP="002B29A5">
      <w:pPr>
        <w:rPr>
          <w:bCs/>
          <w:color w:val="000000"/>
        </w:rPr>
      </w:pPr>
      <w:r>
        <w:t>NSPS for Petroleum Refineries (40 CFR Part 60, Subpart J)</w:t>
      </w:r>
      <w:r w:rsidR="00C42988" w:rsidRPr="00C42988">
        <w:rPr>
          <w:bCs/>
          <w:color w:val="FF0000"/>
        </w:rPr>
        <w:t xml:space="preserve"> </w:t>
      </w:r>
      <w:r w:rsidR="002B29A5" w:rsidRPr="004C5E95">
        <w:rPr>
          <w:bCs/>
        </w:rPr>
        <w:t xml:space="preserve">(Renewal), EPA ICR Number </w:t>
      </w:r>
      <w:r>
        <w:rPr>
          <w:bCs/>
        </w:rPr>
        <w:t>1054.12</w:t>
      </w:r>
      <w:r w:rsidR="00C42988" w:rsidRPr="00C42988">
        <w:rPr>
          <w:bCs/>
        </w:rPr>
        <w:t>,</w:t>
      </w:r>
      <w:r w:rsidR="002B29A5">
        <w:rPr>
          <w:bCs/>
          <w:color w:val="FF0000"/>
        </w:rPr>
        <w:t xml:space="preserve"> </w:t>
      </w:r>
      <w:r w:rsidR="002B29A5" w:rsidRPr="004C5E95">
        <w:rPr>
          <w:bCs/>
        </w:rPr>
        <w:t>OMB Control Number 2060-</w:t>
      </w:r>
      <w:r w:rsidR="002E0547">
        <w:rPr>
          <w:bCs/>
        </w:rPr>
        <w:t>0022</w:t>
      </w:r>
      <w:r w:rsidR="00C42988" w:rsidRPr="00C42988">
        <w:rPr>
          <w:bCs/>
        </w:rPr>
        <w:t>.</w:t>
      </w:r>
      <w:r w:rsidR="002B29A5">
        <w:rPr>
          <w:bCs/>
          <w:color w:val="FF0000"/>
        </w:rPr>
        <w:t xml:space="preserve"> </w:t>
      </w:r>
    </w:p>
    <w:p w14:paraId="26599075" w14:textId="77777777" w:rsidR="00CA4CD6" w:rsidRDefault="00CA4CD6">
      <w:pPr>
        <w:rPr>
          <w:b/>
          <w:bCs/>
          <w:color w:val="000000"/>
        </w:rPr>
      </w:pPr>
    </w:p>
    <w:p w14:paraId="5507920C" w14:textId="77777777" w:rsidR="00CA4CD6" w:rsidRDefault="00CA4CD6" w:rsidP="00925A4F">
      <w:pPr>
        <w:ind w:firstLine="720"/>
        <w:rPr>
          <w:color w:val="000000"/>
        </w:rPr>
      </w:pPr>
      <w:r>
        <w:rPr>
          <w:b/>
          <w:bCs/>
          <w:color w:val="000000"/>
        </w:rPr>
        <w:t>1(b)  Short Characterization/Abstract</w:t>
      </w:r>
      <w:r>
        <w:rPr>
          <w:color w:val="FF0000"/>
        </w:rPr>
        <w:tab/>
      </w:r>
    </w:p>
    <w:p w14:paraId="1E7AC362" w14:textId="77777777" w:rsidR="00CA4CD6" w:rsidRDefault="00CA4CD6">
      <w:pPr>
        <w:rPr>
          <w:color w:val="000000"/>
        </w:rPr>
      </w:pPr>
    </w:p>
    <w:p w14:paraId="66A64517" w14:textId="6887D987" w:rsidR="00CA4CD6" w:rsidRDefault="00C42988" w:rsidP="00951900">
      <w:pPr>
        <w:ind w:firstLine="720"/>
        <w:rPr>
          <w:color w:val="000000"/>
        </w:rPr>
      </w:pPr>
      <w:r w:rsidRPr="00C42988">
        <w:t xml:space="preserve">The New Source Performance Standards (NSPS) for </w:t>
      </w:r>
      <w:r w:rsidR="002E0547" w:rsidRPr="00360A67">
        <w:t>Petroleum Refineries</w:t>
      </w:r>
      <w:r w:rsidRPr="00C42988">
        <w:t xml:space="preserve"> were proposed on</w:t>
      </w:r>
      <w:r w:rsidR="002E0547" w:rsidRPr="00360A67">
        <w:t xml:space="preserve"> June 11, 1973, promulgated on March 8, 1974, and </w:t>
      </w:r>
      <w:r w:rsidR="00605D0E">
        <w:t xml:space="preserve">most recently </w:t>
      </w:r>
      <w:r w:rsidR="002E0547" w:rsidRPr="00360A67">
        <w:t xml:space="preserve">amended on </w:t>
      </w:r>
      <w:r w:rsidR="00605D0E">
        <w:t>September 12, 2012</w:t>
      </w:r>
      <w:r w:rsidR="001C7929">
        <w:t>.  The amendment provide</w:t>
      </w:r>
      <w:r w:rsidR="00CF4D65">
        <w:t>d</w:t>
      </w:r>
      <w:r w:rsidR="00382509">
        <w:t xml:space="preserve"> </w:t>
      </w:r>
      <w:r w:rsidR="00605D0E">
        <w:t xml:space="preserve">technical clarifications </w:t>
      </w:r>
      <w:r w:rsidR="001C7929">
        <w:t>and allow</w:t>
      </w:r>
      <w:r w:rsidR="00051716">
        <w:t>ed</w:t>
      </w:r>
      <w:r w:rsidR="001C7929">
        <w:t xml:space="preserve"> the option for affected sources to comply with Subpart J by following the requirements </w:t>
      </w:r>
      <w:r w:rsidR="00821FB2">
        <w:t xml:space="preserve">established in </w:t>
      </w:r>
      <w:r w:rsidR="00636069">
        <w:t xml:space="preserve">NSPS </w:t>
      </w:r>
      <w:r w:rsidR="001C7929">
        <w:t>Subpart Ja</w:t>
      </w:r>
      <w:r w:rsidR="00636069">
        <w:t xml:space="preserve"> rule</w:t>
      </w:r>
      <w:r w:rsidR="00605D0E">
        <w:t>.</w:t>
      </w:r>
      <w:r w:rsidRPr="00C42988">
        <w:t xml:space="preserve">  </w:t>
      </w:r>
      <w:r w:rsidR="00827311">
        <w:t xml:space="preserve">The affected sources are 1) fluid catalytic cracking unit </w:t>
      </w:r>
      <w:r w:rsidR="007A7402">
        <w:t xml:space="preserve">(FCCU) </w:t>
      </w:r>
      <w:r w:rsidR="00827311">
        <w:t xml:space="preserve">catalyst regenerator or fuel gas combustion device </w:t>
      </w:r>
      <w:r w:rsidR="003F523F">
        <w:t xml:space="preserve">(FGCD) </w:t>
      </w:r>
      <w:r w:rsidR="00827311">
        <w:t xml:space="preserve">other than a flare that commenced construction, reconstruction or modification after June 11, 1973 and on or before May 14, 2007; 2) </w:t>
      </w:r>
      <w:r w:rsidR="003F523F">
        <w:t xml:space="preserve">FGCD </w:t>
      </w:r>
      <w:r w:rsidR="00827311">
        <w:t xml:space="preserve">that is also a flare that commenced construction, reconstruction or modification after June 11, 1973 and on or before June 24, 2008; or 3) any Claus sulfur recovery plant </w:t>
      </w:r>
      <w:r w:rsidR="008E4444">
        <w:t xml:space="preserve">with a design capacity of more than 20 long tons per day sulfur feed </w:t>
      </w:r>
      <w:r w:rsidR="00827311">
        <w:t xml:space="preserve">which commenced construction, reconstruction or modification after October 4, 1976 and on or before May 14, 2007. </w:t>
      </w:r>
      <w:r w:rsidRPr="00C42988">
        <w:t>This information is being collected to assure compliance with 40 CFR Part 60, Subpart</w:t>
      </w:r>
      <w:r w:rsidR="006810C3">
        <w:rPr>
          <w:color w:val="000000"/>
        </w:rPr>
        <w:t xml:space="preserve"> </w:t>
      </w:r>
      <w:r w:rsidR="00360A67">
        <w:rPr>
          <w:color w:val="000000"/>
        </w:rPr>
        <w:t>J</w:t>
      </w:r>
      <w:r w:rsidR="00CA4CD6">
        <w:rPr>
          <w:color w:val="000000"/>
        </w:rPr>
        <w:t>.</w:t>
      </w:r>
      <w:r w:rsidR="003B6E08">
        <w:rPr>
          <w:color w:val="000000"/>
        </w:rPr>
        <w:t xml:space="preserve">  (Note: </w:t>
      </w:r>
      <w:r w:rsidR="003B6E08">
        <w:t xml:space="preserve">Units that are constructed, reconstructed or modified after </w:t>
      </w:r>
      <w:r w:rsidR="00E6568A">
        <w:t>the end date of</w:t>
      </w:r>
      <w:r w:rsidR="00AE439A">
        <w:t xml:space="preserve"> Subpart J</w:t>
      </w:r>
      <w:r w:rsidR="00E6568A">
        <w:t xml:space="preserve"> applicability (</w:t>
      </w:r>
      <w:r w:rsidR="003E50BA">
        <w:t>e.g.</w:t>
      </w:r>
      <w:r w:rsidR="00E6568A">
        <w:t xml:space="preserve">, </w:t>
      </w:r>
      <w:r w:rsidR="003B6E08">
        <w:t>May 14, 2007</w:t>
      </w:r>
      <w:r w:rsidR="003F523F">
        <w:t xml:space="preserve"> </w:t>
      </w:r>
      <w:r w:rsidR="00AE439A">
        <w:t>for FGCDs other than a flare</w:t>
      </w:r>
      <w:r w:rsidR="00994E19">
        <w:t xml:space="preserve"> and June 24, 2008 for FGCD that is also a flare</w:t>
      </w:r>
      <w:r w:rsidR="00AE439A">
        <w:t>)</w:t>
      </w:r>
      <w:r w:rsidR="003B6E08">
        <w:t xml:space="preserve"> are subject to the </w:t>
      </w:r>
      <w:r w:rsidR="00DF155F">
        <w:t xml:space="preserve">requirements under </w:t>
      </w:r>
      <w:r w:rsidR="003B6E08">
        <w:t xml:space="preserve"> </w:t>
      </w:r>
      <w:r w:rsidR="00DF155F">
        <w:t xml:space="preserve">NSPS </w:t>
      </w:r>
      <w:r w:rsidR="003B6E08">
        <w:t>Subpart Ja</w:t>
      </w:r>
      <w:r w:rsidR="003F523F">
        <w:t xml:space="preserve">. </w:t>
      </w:r>
      <w:r w:rsidR="00DF155F">
        <w:t xml:space="preserve"> Under Subpart Ja, a</w:t>
      </w:r>
      <w:r w:rsidR="003F523F">
        <w:t xml:space="preserve"> </w:t>
      </w:r>
      <w:r w:rsidR="003F523F" w:rsidRPr="003F523F">
        <w:t>“flare” is no longer a subcategory of FGCD</w:t>
      </w:r>
      <w:r w:rsidR="003F523F">
        <w:t>s</w:t>
      </w:r>
      <w:r w:rsidR="00636069">
        <w:t xml:space="preserve"> and </w:t>
      </w:r>
      <w:r w:rsidR="00551CD1">
        <w:t xml:space="preserve">EPA has </w:t>
      </w:r>
      <w:r w:rsidR="00182D23">
        <w:t>established a separate s</w:t>
      </w:r>
      <w:r w:rsidR="00CB6A3D">
        <w:t>uite</w:t>
      </w:r>
      <w:r w:rsidR="00182D23">
        <w:t xml:space="preserve"> of standard</w:t>
      </w:r>
      <w:r w:rsidR="00636069">
        <w:t>s</w:t>
      </w:r>
      <w:r w:rsidR="00994E19">
        <w:t>.</w:t>
      </w:r>
      <w:r w:rsidR="006D6DF2">
        <w:t xml:space="preserve">  At the time of this ICR renewal, all refinery flares are complying with the NSPS Subpart Ja requirements.</w:t>
      </w:r>
      <w:r w:rsidR="003B6E08">
        <w:t>)</w:t>
      </w:r>
    </w:p>
    <w:p w14:paraId="13B56FEE" w14:textId="77777777" w:rsidR="00CA4CD6" w:rsidRDefault="00CA4CD6">
      <w:pPr>
        <w:rPr>
          <w:color w:val="000000"/>
        </w:rPr>
      </w:pPr>
    </w:p>
    <w:p w14:paraId="3293B881" w14:textId="77777777" w:rsidR="00CA4CD6" w:rsidRDefault="00CA4CD6">
      <w:pPr>
        <w:ind w:firstLine="720"/>
        <w:rPr>
          <w:color w:val="000000"/>
        </w:rPr>
      </w:pPr>
      <w:r>
        <w:rPr>
          <w:color w:val="000000"/>
        </w:rPr>
        <w:t xml:space="preserve">In general, </w:t>
      </w:r>
      <w:r w:rsidR="00C42988" w:rsidRPr="00C42988">
        <w:t>all NSPS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NSPS.</w:t>
      </w:r>
      <w:r>
        <w:rPr>
          <w:color w:val="000000"/>
        </w:rPr>
        <w:t xml:space="preserve">  </w:t>
      </w:r>
    </w:p>
    <w:p w14:paraId="681A0BCC" w14:textId="77777777" w:rsidR="00CA4CD6" w:rsidRDefault="00CA4CD6">
      <w:pPr>
        <w:rPr>
          <w:color w:val="000000"/>
        </w:rPr>
      </w:pPr>
    </w:p>
    <w:p w14:paraId="4A43704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w:t>
      </w:r>
      <w:r w:rsidR="00C42988" w:rsidRPr="00C42988">
        <w:t>provisions of this part shall maintain a file of these measurements, and retain the file for at least two years following</w:t>
      </w:r>
      <w:r>
        <w:rPr>
          <w:color w:val="000000"/>
        </w:rPr>
        <w:t xml:space="preserve"> the date of such measurements, maintenance reports, and records.  All reports are sent to the delegated state or local authority.  In the event that there is no such delegated authority, the reports are sent directly to the United States Environmental Protection Agency (EPA) regional office.</w:t>
      </w:r>
    </w:p>
    <w:p w14:paraId="1836D4C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8D4AE8" w14:textId="77777777"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an average of </w:t>
      </w:r>
      <w:r w:rsidR="00430C57">
        <w:rPr>
          <w:color w:val="000000"/>
        </w:rPr>
        <w:t>150</w:t>
      </w:r>
      <w:r w:rsidR="00CA4CD6">
        <w:rPr>
          <w:color w:val="000000"/>
        </w:rPr>
        <w:t xml:space="preserve"> respondents </w:t>
      </w:r>
      <w:r>
        <w:rPr>
          <w:color w:val="000000"/>
        </w:rPr>
        <w:t>per year will be subject to the standard</w:t>
      </w:r>
      <w:r w:rsidR="00CA4CD6">
        <w:rPr>
          <w:color w:val="000000"/>
        </w:rPr>
        <w:t>, and</w:t>
      </w:r>
      <w:r w:rsidR="00430C57">
        <w:rPr>
          <w:color w:val="000000"/>
        </w:rPr>
        <w:t xml:space="preserve"> no</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 xml:space="preserve">will become subject to the </w:t>
      </w:r>
      <w:r>
        <w:rPr>
          <w:color w:val="000000"/>
        </w:rPr>
        <w:t xml:space="preserve">standard.  </w:t>
      </w:r>
    </w:p>
    <w:p w14:paraId="697F68B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E21F48" w14:textId="77777777" w:rsidR="00CA4CD6" w:rsidRPr="004B11A5" w:rsidRDefault="00C42988">
      <w:pPr>
        <w:pBdr>
          <w:top w:val="single" w:sz="6" w:space="0" w:color="FFFFFF"/>
          <w:left w:val="single" w:sz="6" w:space="0" w:color="FFFFFF"/>
          <w:bottom w:val="single" w:sz="6" w:space="0" w:color="FFFFFF"/>
          <w:right w:val="single" w:sz="6" w:space="0" w:color="FFFFFF"/>
        </w:pBdr>
        <w:ind w:firstLine="720"/>
      </w:pPr>
      <w:r w:rsidRPr="00C42988">
        <w:t xml:space="preserve">The Office of Management and Budget (OMB) approved the currently active ICR without any “Terms of Clearance.” </w:t>
      </w:r>
    </w:p>
    <w:p w14:paraId="18D6FA54" w14:textId="77777777"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14:paraId="0A4E34F2" w14:textId="77777777" w:rsidR="003B6E08" w:rsidRDefault="0058697F">
      <w:pPr>
        <w:ind w:firstLine="720"/>
        <w:rPr>
          <w:color w:val="FF0000"/>
        </w:rPr>
      </w:pPr>
      <w:r w:rsidRPr="00274D7A">
        <w:t>In</w:t>
      </w:r>
      <w:r>
        <w:t xml:space="preserve"> the United States, there are approximately 150 petroleum refineries that are publicly owned and operated by the petroleum refin</w:t>
      </w:r>
      <w:r w:rsidR="00744D6C">
        <w:t>ing</w:t>
      </w:r>
      <w:r>
        <w:t xml:space="preserve"> industry.  None of these facilities are owned by either state, local, tribal</w:t>
      </w:r>
      <w:r w:rsidR="003B6E08">
        <w:t>,</w:t>
      </w:r>
      <w:r>
        <w:t xml:space="preserve"> or the Federal government.  They are all owned and operated solely by privately-owned, for-profit businesses.  </w:t>
      </w:r>
      <w:r w:rsidR="00C42988" w:rsidRPr="00C42988">
        <w:t xml:space="preserve">The burden to the “Affected Public” may be found in Table 1: Annual Respondent Burden and Cost – </w:t>
      </w:r>
      <w:r w:rsidRPr="0058697F">
        <w:t>NSPS for Petroleum Refineries (40 CFR Part 60, Subpart J)</w:t>
      </w:r>
      <w:r w:rsidR="00C42988" w:rsidRPr="00C42988">
        <w:t xml:space="preserve"> (Renewal).  The “Federal Government” burden is attributed entirely to work performed by federal employees or government contractors and </w:t>
      </w:r>
      <w:r>
        <w:t>may be found in</w:t>
      </w:r>
      <w:r w:rsidR="00C42988" w:rsidRPr="00C42988">
        <w:t xml:space="preserve"> Table 2: Average Annual EPA Burden and Cost – </w:t>
      </w:r>
      <w:r w:rsidRPr="0058697F">
        <w:t>NSPS for Petroleum Refineries (40 CFR Part 60, Subpart J)</w:t>
      </w:r>
      <w:r w:rsidR="00C42988" w:rsidRPr="00C42988">
        <w:t xml:space="preserve"> (Renewal). </w:t>
      </w:r>
    </w:p>
    <w:p w14:paraId="7551E5E0" w14:textId="77777777" w:rsidR="002B29A5" w:rsidRPr="009D6567" w:rsidRDefault="002B29A5" w:rsidP="002B29A5">
      <w:pPr>
        <w:rPr>
          <w:color w:val="FF0000"/>
        </w:rPr>
      </w:pPr>
    </w:p>
    <w:p w14:paraId="61ECCAE5"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14:paraId="54308B3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55A40AE"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14:paraId="527042C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BEB7E4" w14:textId="77777777" w:rsidR="00CA4CD6" w:rsidRPr="0058697F" w:rsidRDefault="00C42988">
      <w:pPr>
        <w:pBdr>
          <w:top w:val="single" w:sz="6" w:space="0" w:color="FFFFFF"/>
          <w:left w:val="single" w:sz="6" w:space="0" w:color="FFFFFF"/>
          <w:bottom w:val="single" w:sz="6" w:space="0" w:color="FFFFFF"/>
          <w:right w:val="single" w:sz="6" w:space="0" w:color="FFFFFF"/>
        </w:pBdr>
        <w:ind w:firstLine="720"/>
      </w:pPr>
      <w:r w:rsidRPr="00C42988">
        <w:t xml:space="preserve">The EPA is charged under Section 111 of the Clean Air Act (CAA), as amended, to establish standards of performance for new stationary sources that reflect: </w:t>
      </w:r>
    </w:p>
    <w:p w14:paraId="2AA17960" w14:textId="77777777" w:rsidR="00CA4CD6" w:rsidRPr="0058697F" w:rsidRDefault="00CA4CD6">
      <w:pPr>
        <w:pBdr>
          <w:top w:val="single" w:sz="6" w:space="0" w:color="FFFFFF"/>
          <w:left w:val="single" w:sz="6" w:space="0" w:color="FFFFFF"/>
          <w:bottom w:val="single" w:sz="6" w:space="0" w:color="FFFFFF"/>
          <w:right w:val="single" w:sz="6" w:space="0" w:color="FFFFFF"/>
        </w:pBdr>
      </w:pPr>
    </w:p>
    <w:p w14:paraId="0FBA1FA9" w14:textId="77777777" w:rsidR="00CA4CD6" w:rsidRPr="0058697F" w:rsidRDefault="00C42988">
      <w:pPr>
        <w:pBdr>
          <w:top w:val="single" w:sz="6" w:space="0" w:color="FFFFFF"/>
          <w:left w:val="single" w:sz="6" w:space="0" w:color="FFFFFF"/>
          <w:bottom w:val="single" w:sz="6" w:space="0" w:color="FFFFFF"/>
          <w:right w:val="single" w:sz="6" w:space="0" w:color="FFFFFF"/>
        </w:pBdr>
        <w:ind w:left="1440" w:right="1440"/>
      </w:pPr>
      <w:r w:rsidRPr="00C42988">
        <w:rPr>
          <w:b/>
          <w:bCs/>
        </w:rPr>
        <w:t>. . .</w:t>
      </w:r>
      <w:r w:rsidRPr="00C42988">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14:paraId="725D4A51" w14:textId="77777777" w:rsidR="00CA4CD6" w:rsidRPr="0058697F" w:rsidRDefault="00CA4CD6">
      <w:pPr>
        <w:pBdr>
          <w:top w:val="single" w:sz="6" w:space="0" w:color="FFFFFF"/>
          <w:left w:val="single" w:sz="6" w:space="0" w:color="FFFFFF"/>
          <w:bottom w:val="single" w:sz="6" w:space="0" w:color="FFFFFF"/>
          <w:right w:val="single" w:sz="6" w:space="0" w:color="FFFFFF"/>
        </w:pBdr>
      </w:pPr>
    </w:p>
    <w:p w14:paraId="7FF900E7" w14:textId="77777777" w:rsidR="003B6E08" w:rsidRDefault="00C42988">
      <w:pPr>
        <w:pBdr>
          <w:top w:val="single" w:sz="6" w:space="0" w:color="FFFFFF"/>
          <w:left w:val="single" w:sz="6" w:space="0" w:color="FFFFFF"/>
          <w:bottom w:val="single" w:sz="6" w:space="0" w:color="FFFFFF"/>
          <w:right w:val="single" w:sz="6" w:space="0" w:color="FFFFFF"/>
        </w:pBdr>
      </w:pPr>
      <w:r w:rsidRPr="00C42988">
        <w:t xml:space="preserve">The Agency refers to this charge as selecting the best demonstrated technology (BDT).  Section 111 also requires that the Administrator review and, if appropriate, revise such standards every four years.  In addition, section 114(a) states that the Administrator may require any owner/operator subject to any requirement of this Act to: </w:t>
      </w:r>
    </w:p>
    <w:p w14:paraId="0EA4AB50" w14:textId="77777777" w:rsidR="00CA4CD6" w:rsidRPr="0058697F" w:rsidRDefault="00CA4CD6">
      <w:pPr>
        <w:pBdr>
          <w:top w:val="single" w:sz="6" w:space="0" w:color="FFFFFF"/>
          <w:left w:val="single" w:sz="6" w:space="0" w:color="FFFFFF"/>
          <w:bottom w:val="single" w:sz="6" w:space="0" w:color="FFFFFF"/>
          <w:right w:val="single" w:sz="6" w:space="0" w:color="FFFFFF"/>
        </w:pBdr>
      </w:pPr>
    </w:p>
    <w:p w14:paraId="5E4CC63F" w14:textId="77777777" w:rsidR="00CA4CD6" w:rsidRPr="0058697F" w:rsidRDefault="00C42988">
      <w:pPr>
        <w:pBdr>
          <w:top w:val="single" w:sz="6" w:space="0" w:color="FFFFFF"/>
          <w:left w:val="single" w:sz="6" w:space="0" w:color="FFFFFF"/>
          <w:bottom w:val="single" w:sz="6" w:space="0" w:color="FFFFFF"/>
          <w:right w:val="single" w:sz="6" w:space="0" w:color="FFFFFF"/>
        </w:pBdr>
        <w:ind w:left="1440" w:right="1440"/>
      </w:pPr>
      <w:r w:rsidRPr="00C42988">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w:t>
      </w:r>
      <w:r w:rsidRPr="00C42988">
        <w:lastRenderedPageBreak/>
        <w:t>reasonably require.</w:t>
      </w:r>
    </w:p>
    <w:p w14:paraId="425E42D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53717C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58697F">
        <w:t>particulate matter, carbon monoxide, and sulfur oxide</w:t>
      </w:r>
      <w:r>
        <w:rPr>
          <w:color w:val="000000"/>
        </w:rPr>
        <w:t xml:space="preserve"> emissions from </w:t>
      </w:r>
      <w:r w:rsidR="0058697F">
        <w:t>petroleum refineries</w:t>
      </w:r>
      <w:r w:rsidR="0058697F" w:rsidDel="0058697F">
        <w:rPr>
          <w:color w:val="FF0000"/>
        </w:rPr>
        <w:t xml:space="preserve"> </w:t>
      </w:r>
      <w:r>
        <w:rPr>
          <w:color w:val="000000"/>
        </w:rPr>
        <w:t>cause or contribute to air pollution that may reasonably be anticipated to endanger public health or welfare.  Therefore, the</w:t>
      </w:r>
      <w:r w:rsidR="00C42988" w:rsidRPr="00C42988">
        <w:t xml:space="preserve"> NSPS </w:t>
      </w:r>
      <w:r>
        <w:rPr>
          <w:color w:val="000000"/>
        </w:rPr>
        <w:t xml:space="preserve">were promulgated for this source category at 40 CFR </w:t>
      </w:r>
      <w:r w:rsidR="006810C3">
        <w:rPr>
          <w:color w:val="000000"/>
        </w:rPr>
        <w:t xml:space="preserve">Part </w:t>
      </w:r>
      <w:r>
        <w:rPr>
          <w:color w:val="000000"/>
        </w:rPr>
        <w:t>60,</w:t>
      </w:r>
      <w:r>
        <w:rPr>
          <w:b/>
          <w:bCs/>
          <w:i/>
          <w:iCs/>
          <w:color w:val="000000"/>
        </w:rPr>
        <w:t xml:space="preserve"> </w:t>
      </w:r>
      <w:r w:rsidR="006810C3">
        <w:rPr>
          <w:color w:val="000000"/>
        </w:rPr>
        <w:t>Subpart</w:t>
      </w:r>
      <w:r w:rsidR="0058697F">
        <w:rPr>
          <w:color w:val="000000"/>
        </w:rPr>
        <w:t xml:space="preserve"> J</w:t>
      </w:r>
      <w:r>
        <w:rPr>
          <w:color w:val="000000"/>
        </w:rPr>
        <w:t>.</w:t>
      </w:r>
    </w:p>
    <w:p w14:paraId="1D98402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4E1F29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14:paraId="1B25075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9859B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 ensure compliance with the</w:t>
      </w:r>
      <w:r w:rsidR="00BC11E9">
        <w:rPr>
          <w:color w:val="000000"/>
        </w:rPr>
        <w:t xml:space="preserve"> applicable regulations which w</w:t>
      </w:r>
      <w:r>
        <w:rPr>
          <w:color w:val="000000"/>
        </w:rPr>
        <w:t>ere promulgated in accordance with the Clean Air Act.  The collected information is also used for targeting inspections and as evidence in legal proceedings.</w:t>
      </w:r>
    </w:p>
    <w:p w14:paraId="4DB6C70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FD3F3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 xml:space="preserve">s initial capability to comply with the emission standard. </w:t>
      </w:r>
      <w:r w:rsidR="00C42988" w:rsidRPr="00C42988">
        <w:t>Continuous emission monitors are used to ensure compliance with the standard at all times. During the performance test a record of the operating parameters under which compliance was achieved may be recorded and used to determine compliance in place of a continuous emission monitor.</w:t>
      </w:r>
      <w:r>
        <w:rPr>
          <w:color w:val="FF0000"/>
        </w:rPr>
        <w:t xml:space="preserve">  </w:t>
      </w:r>
    </w:p>
    <w:p w14:paraId="496EF04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003CE5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 standard are used to inform the Agency or delegated authority when a source becomes subject to the requirements of the regulations.  The reviewing authority may then inspect the source to check if the</w:t>
      </w:r>
      <w:r w:rsidR="00C42988" w:rsidRPr="00C42988">
        <w:t xml:space="preserve"> pollution control devices are properly installed and operated, leaks are being detected and repaired,</w:t>
      </w:r>
      <w:r w:rsidR="0058697F">
        <w:rPr>
          <w:color w:val="000000"/>
        </w:rPr>
        <w:t xml:space="preserve"> </w:t>
      </w:r>
      <w:r>
        <w:rPr>
          <w:color w:val="000000"/>
        </w:rPr>
        <w:t>and the standard are being met.  The performance test may also be observed.</w:t>
      </w:r>
    </w:p>
    <w:p w14:paraId="6D0FF2E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17E6D8E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C42988" w:rsidRPr="00C42988">
        <w:t>semiannual</w:t>
      </w:r>
      <w:r w:rsidR="0058697F">
        <w:rPr>
          <w:color w:val="FF0000"/>
        </w:rPr>
        <w:t xml:space="preserve"> </w:t>
      </w:r>
      <w:r>
        <w:rPr>
          <w:color w:val="000000"/>
        </w:rPr>
        <w:t>reports are used to determine periods of excess emissions, identify problems at the facility, verify operation/maintenance procedures and for compliance determinations.</w:t>
      </w:r>
    </w:p>
    <w:p w14:paraId="0E1B9399"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52FA1638"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Nonduplication, Consultations, and Other Collection Criteria</w:t>
      </w:r>
    </w:p>
    <w:p w14:paraId="130F5238"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DD1ECA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Nonduplication</w:t>
      </w:r>
    </w:p>
    <w:p w14:paraId="0971D43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EE6DEE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14:paraId="2A0222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E325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14:paraId="5B2B01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EDF60B" w14:textId="77777777" w:rsidR="00CA4CD6" w:rsidRPr="00E41EB7"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w:t>
      </w:r>
      <w:r w:rsidRPr="00E41EB7">
        <w:rPr>
          <w:color w:val="000000"/>
        </w:rPr>
        <w:t xml:space="preserve">in the </w:t>
      </w:r>
      <w:r w:rsidRPr="00E41EB7">
        <w:rPr>
          <w:i/>
          <w:color w:val="000000"/>
        </w:rPr>
        <w:t>Federal Register</w:t>
      </w:r>
      <w:r w:rsidRPr="00E41EB7">
        <w:rPr>
          <w:color w:val="000000"/>
        </w:rPr>
        <w:t xml:space="preserve"> (</w:t>
      </w:r>
      <w:r w:rsidR="00C42988" w:rsidRPr="00E41EB7">
        <w:t xml:space="preserve">79 FR 30117) on May 27, 2014.  No comments were received on the </w:t>
      </w:r>
      <w:r w:rsidR="00C42988" w:rsidRPr="00E41EB7">
        <w:lastRenderedPageBreak/>
        <w:t xml:space="preserve">burden published in the </w:t>
      </w:r>
      <w:r w:rsidR="00C42988" w:rsidRPr="00E41EB7">
        <w:rPr>
          <w:i/>
        </w:rPr>
        <w:t>Federal Register</w:t>
      </w:r>
      <w:r w:rsidR="00C42988" w:rsidRPr="00E41EB7">
        <w:t xml:space="preserve">. </w:t>
      </w:r>
    </w:p>
    <w:p w14:paraId="1304C3B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D3F98D" w14:textId="77777777"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14:paraId="37195C0F" w14:textId="77777777" w:rsidR="00CF2B37" w:rsidRDefault="00CF2B37" w:rsidP="00123889">
      <w:pPr>
        <w:rPr>
          <w:color w:val="FF0000"/>
        </w:rPr>
      </w:pPr>
    </w:p>
    <w:p w14:paraId="62ED6A03" w14:textId="77777777" w:rsidR="005759F3" w:rsidRPr="00895D0F" w:rsidRDefault="005759F3" w:rsidP="005759F3">
      <w:pPr>
        <w:pBdr>
          <w:top w:val="single" w:sz="6" w:space="0" w:color="FFFFFF"/>
          <w:left w:val="single" w:sz="6" w:space="0" w:color="FFFFFF"/>
          <w:bottom w:val="single" w:sz="6" w:space="0" w:color="FFFFFF"/>
          <w:right w:val="single" w:sz="6" w:space="0" w:color="FFFFFF"/>
        </w:pBdr>
        <w:ind w:firstLine="720"/>
      </w:pPr>
      <w:r w:rsidRPr="00895D0F">
        <w:t xml:space="preserve">The Agency’s industry experts have been consulted, and the Agency’s internal data sources and projections of industry growth over the next three years have been considered.  The primary source of information as reported by industry, in compliance with the recordkeeping and reporting provisions in the standard, is the Online Tracking Information System (OTIS) which is operated and maintained by EPA's Office of Compliance.  OTIS is EPA’s database for the collection, maintenance, and retrieval of all compliance data.  The growth rate for the industry is based on our consultations with the Agency’s internal industry experts. </w:t>
      </w:r>
    </w:p>
    <w:p w14:paraId="4908E8A1" w14:textId="77777777" w:rsidR="005759F3" w:rsidRPr="00895D0F" w:rsidRDefault="005759F3" w:rsidP="005759F3"/>
    <w:p w14:paraId="75D145C5" w14:textId="311AF6BA" w:rsidR="005759F3" w:rsidRPr="005759F3" w:rsidRDefault="005759F3" w:rsidP="005759F3">
      <w:pPr>
        <w:ind w:firstLine="720"/>
      </w:pPr>
      <w:r w:rsidRPr="00895D0F">
        <w:t>Industry trade associations and other interested parties were provided an opportunity to comment on the burden associated with the standard as it was being developed and the standard has been previously reviewed to determine the minimum information needed for compliance purposes</w:t>
      </w:r>
      <w:r>
        <w:t xml:space="preserve">. </w:t>
      </w:r>
      <w:r w:rsidR="001D6655">
        <w:t xml:space="preserve"> </w:t>
      </w:r>
      <w:r>
        <w:t xml:space="preserve">In developing this ICR, we contacted both the American Petroleum Industry at (202) 682-8209 and the </w:t>
      </w:r>
      <w:r w:rsidRPr="005759F3">
        <w:t>American Fuel &amp; Petrochemical Manufacturers (AFPM)</w:t>
      </w:r>
      <w:r>
        <w:t xml:space="preserve"> at (202) 457-0480.</w:t>
      </w:r>
    </w:p>
    <w:p w14:paraId="786E9C3C" w14:textId="77777777" w:rsidR="005759F3" w:rsidRPr="00895D0F" w:rsidRDefault="005759F3" w:rsidP="005759F3">
      <w:pPr>
        <w:ind w:firstLine="720"/>
      </w:pPr>
    </w:p>
    <w:p w14:paraId="466CABCC" w14:textId="77777777" w:rsidR="005759F3" w:rsidRDefault="005759F3" w:rsidP="005759F3">
      <w:pPr>
        <w:widowControl/>
        <w:ind w:firstLine="720"/>
        <w:outlineLvl w:val="0"/>
      </w:pPr>
      <w:r w:rsidRPr="00895D0F">
        <w:rPr>
          <w:bCs/>
        </w:rPr>
        <w:t xml:space="preserve">It is our policy to respond after a thorough review of comments received since the last ICR renewal as well as those submitted in response to the first </w:t>
      </w:r>
      <w:r w:rsidRPr="00895D0F">
        <w:rPr>
          <w:bCs/>
          <w:u w:val="single"/>
        </w:rPr>
        <w:t>Federal Register</w:t>
      </w:r>
      <w:r w:rsidRPr="00895D0F">
        <w:rPr>
          <w:bCs/>
        </w:rPr>
        <w:t xml:space="preserve"> notice.  </w:t>
      </w:r>
      <w:r w:rsidRPr="00895D0F">
        <w:t>In this case, no comments were received.</w:t>
      </w:r>
    </w:p>
    <w:p w14:paraId="520790A4"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0744D42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14:paraId="768A7C5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D199C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3904742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E7E8D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14:paraId="2DDD15B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596E693" w14:textId="77777777"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591847C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385935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14:paraId="0672AE2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90BCF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63ADB6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A4CBDB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3(g)  Sensitive Questions</w:t>
      </w:r>
    </w:p>
    <w:p w14:paraId="0D16B3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B007504"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1B95FAF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3C98768"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14:paraId="455C8B08"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A4E7B1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14:paraId="7FD5CCC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1D751C" w14:textId="77777777" w:rsidR="003B6E08"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9E6B4D">
        <w:t>owners and operators of petroleum refineries</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is SIC </w:t>
      </w:r>
      <w:r w:rsidR="009E6B4D">
        <w:rPr>
          <w:color w:val="000000"/>
        </w:rPr>
        <w:t>2911</w:t>
      </w:r>
      <w:r w:rsidR="003B6E08">
        <w:rPr>
          <w:color w:val="000000"/>
        </w:rPr>
        <w:t>,</w:t>
      </w:r>
      <w:r>
        <w:rPr>
          <w:color w:val="000000"/>
        </w:rPr>
        <w:t xml:space="preserve"> which corresponds to the North American Industry Classification System</w:t>
      </w:r>
      <w:r w:rsidR="00CF2B37">
        <w:rPr>
          <w:color w:val="000000"/>
        </w:rPr>
        <w:t xml:space="preserve"> (NAICS</w:t>
      </w:r>
      <w:r>
        <w:rPr>
          <w:color w:val="000000"/>
        </w:rPr>
        <w:t xml:space="preserve">) </w:t>
      </w:r>
      <w:r w:rsidR="003B6E08">
        <w:rPr>
          <w:color w:val="000000"/>
        </w:rPr>
        <w:t xml:space="preserve">code </w:t>
      </w:r>
      <w:r w:rsidR="009E6B4D">
        <w:rPr>
          <w:color w:val="000000"/>
        </w:rPr>
        <w:t>324110</w:t>
      </w:r>
      <w:r>
        <w:rPr>
          <w:color w:val="000000"/>
        </w:rPr>
        <w:t xml:space="preserve"> for </w:t>
      </w:r>
      <w:r w:rsidR="003B6E08">
        <w:t>P</w:t>
      </w:r>
      <w:r w:rsidR="009E6B4D">
        <w:t xml:space="preserve">etroleum </w:t>
      </w:r>
      <w:r w:rsidR="003B6E08">
        <w:t>R</w:t>
      </w:r>
      <w:r w:rsidR="009E6B4D">
        <w:t>efineries</w:t>
      </w:r>
      <w:r>
        <w:rPr>
          <w:color w:val="000000"/>
        </w:rPr>
        <w:t xml:space="preserve">.  </w:t>
      </w:r>
    </w:p>
    <w:p w14:paraId="2D22A165" w14:textId="77777777" w:rsidR="00387126" w:rsidRDefault="00387126">
      <w:pPr>
        <w:pBdr>
          <w:top w:val="single" w:sz="6" w:space="0" w:color="FFFFFF"/>
          <w:left w:val="single" w:sz="6" w:space="0" w:color="FFFFFF"/>
          <w:bottom w:val="single" w:sz="6" w:space="0" w:color="FFFFFF"/>
          <w:right w:val="single" w:sz="6" w:space="0" w:color="FFFFFF"/>
        </w:pBdr>
        <w:ind w:firstLine="720"/>
        <w:rPr>
          <w:color w:val="000000"/>
        </w:rPr>
      </w:pPr>
    </w:p>
    <w:p w14:paraId="24965A9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r>
        <w:rPr>
          <w:color w:val="000000"/>
        </w:rPr>
        <w:t xml:space="preserve"> </w:t>
      </w:r>
    </w:p>
    <w:p w14:paraId="371DFD7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928BD0"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14:paraId="550A778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D97CB56" w14:textId="77777777"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w:t>
      </w:r>
      <w:r w:rsidR="00CA4CD6" w:rsidRPr="003B6E08">
        <w:t xml:space="preserve"> by </w:t>
      </w:r>
      <w:r w:rsidR="003B6E08" w:rsidRPr="003B6E08">
        <w:t>the</w:t>
      </w:r>
      <w:r w:rsidR="003B6E08">
        <w:rPr>
          <w:color w:val="FF0000"/>
        </w:rPr>
        <w:t xml:space="preserve"> </w:t>
      </w:r>
      <w:r w:rsidR="009E6B4D">
        <w:t>NSPS for Petroleum Refineries (40 CFR Part 60, Subpart J)</w:t>
      </w:r>
      <w:r w:rsidR="00C42988" w:rsidRPr="00C42988">
        <w:t>.</w:t>
      </w:r>
      <w:r w:rsidR="00CA4CD6">
        <w:rPr>
          <w:color w:val="000000"/>
        </w:rPr>
        <w:t xml:space="preserve">  </w:t>
      </w:r>
    </w:p>
    <w:p w14:paraId="1360678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7166B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3D7F245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44E70DF9" w14:textId="77777777" w:rsidTr="009E6B4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51A13887" w14:textId="77777777" w:rsidR="00CA4CD6" w:rsidRPr="00CF2B37" w:rsidRDefault="00CA4CD6">
            <w:pPr>
              <w:spacing w:line="120" w:lineRule="exact"/>
            </w:pPr>
          </w:p>
          <w:p w14:paraId="31026B9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9E6B4D" w:rsidRPr="00CF2B37" w14:paraId="196528B2"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6F0FDC2D" w14:textId="77777777" w:rsidR="009E6B4D" w:rsidRPr="00CF2B37" w:rsidRDefault="009E6B4D">
            <w:pPr>
              <w:pBdr>
                <w:top w:val="single" w:sz="6" w:space="0" w:color="FFFFFF"/>
                <w:left w:val="single" w:sz="6" w:space="0" w:color="FFFFFF"/>
                <w:bottom w:val="single" w:sz="6" w:space="0" w:color="FFFFFF"/>
                <w:right w:val="single" w:sz="6" w:space="0" w:color="FFFFFF"/>
              </w:pBdr>
              <w:spacing w:after="58"/>
            </w:pPr>
            <w:r>
              <w:t>Notification of the actual date of initial startup, and notification of specific provisions for sulfur dioxide (SO</w:t>
            </w:r>
            <w:r>
              <w:rPr>
                <w:vertAlign w:val="subscript"/>
              </w:rPr>
              <w:t>2)</w:t>
            </w:r>
            <w:r>
              <w:t xml:space="preserve"> standards with which the source seeks to comply</w:t>
            </w:r>
          </w:p>
        </w:tc>
        <w:tc>
          <w:tcPr>
            <w:tcW w:w="2340" w:type="dxa"/>
            <w:tcBorders>
              <w:top w:val="single" w:sz="7" w:space="0" w:color="000000"/>
              <w:left w:val="single" w:sz="7" w:space="0" w:color="000000"/>
              <w:bottom w:val="single" w:sz="7" w:space="0" w:color="000000"/>
              <w:right w:val="single" w:sz="7" w:space="0" w:color="000000"/>
            </w:tcBorders>
          </w:tcPr>
          <w:p w14:paraId="4E7E9891" w14:textId="77777777" w:rsidR="009E6B4D" w:rsidRDefault="009E6B4D" w:rsidP="009E6B4D">
            <w:pPr>
              <w:spacing w:after="58"/>
            </w:pPr>
            <w:r>
              <w:t>60.7(a)(3),60.1079(a)</w:t>
            </w:r>
          </w:p>
          <w:p w14:paraId="69AFD401" w14:textId="77777777" w:rsidR="009E6B4D" w:rsidRPr="00CF2B37" w:rsidRDefault="009E6B4D">
            <w:pPr>
              <w:pBdr>
                <w:top w:val="single" w:sz="6" w:space="0" w:color="FFFFFF"/>
                <w:left w:val="single" w:sz="6" w:space="0" w:color="FFFFFF"/>
                <w:bottom w:val="single" w:sz="6" w:space="0" w:color="FFFFFF"/>
                <w:right w:val="single" w:sz="6" w:space="0" w:color="FFFFFF"/>
              </w:pBdr>
              <w:spacing w:after="58"/>
            </w:pPr>
          </w:p>
        </w:tc>
      </w:tr>
      <w:tr w:rsidR="009E6B4D" w:rsidRPr="00CF2B37" w14:paraId="6D77835C"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58D6F194" w14:textId="77777777" w:rsidR="009E6B4D" w:rsidRPr="00CF2B37" w:rsidRDefault="009E6B4D">
            <w:pPr>
              <w:pBdr>
                <w:top w:val="single" w:sz="6" w:space="0" w:color="FFFFFF"/>
                <w:left w:val="single" w:sz="6" w:space="0" w:color="FFFFFF"/>
                <w:bottom w:val="single" w:sz="6" w:space="0" w:color="FFFFFF"/>
                <w:right w:val="single" w:sz="6" w:space="0" w:color="FFFFFF"/>
              </w:pBdr>
              <w:spacing w:after="58"/>
            </w:pPr>
            <w:r>
              <w:t>Notification of performance test and of any relevant delays.</w:t>
            </w:r>
          </w:p>
        </w:tc>
        <w:tc>
          <w:tcPr>
            <w:tcW w:w="2340" w:type="dxa"/>
            <w:tcBorders>
              <w:top w:val="single" w:sz="7" w:space="0" w:color="000000"/>
              <w:left w:val="single" w:sz="7" w:space="0" w:color="000000"/>
              <w:bottom w:val="single" w:sz="7" w:space="0" w:color="000000"/>
              <w:right w:val="single" w:sz="7" w:space="0" w:color="000000"/>
            </w:tcBorders>
          </w:tcPr>
          <w:p w14:paraId="48FEAE74" w14:textId="77777777" w:rsidR="009E6B4D" w:rsidRPr="00CF2B37" w:rsidRDefault="009E6B4D">
            <w:pPr>
              <w:pBdr>
                <w:top w:val="single" w:sz="6" w:space="0" w:color="FFFFFF"/>
                <w:left w:val="single" w:sz="6" w:space="0" w:color="FFFFFF"/>
                <w:bottom w:val="single" w:sz="6" w:space="0" w:color="FFFFFF"/>
                <w:right w:val="single" w:sz="6" w:space="0" w:color="FFFFFF"/>
              </w:pBdr>
              <w:spacing w:after="58"/>
            </w:pPr>
            <w:r>
              <w:t>60.8(d)</w:t>
            </w:r>
          </w:p>
        </w:tc>
      </w:tr>
      <w:tr w:rsidR="009E6B4D" w:rsidRPr="00CF2B37" w14:paraId="7D9DFC48"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1CF75DDB" w14:textId="77777777" w:rsidR="009E6B4D" w:rsidRPr="00CF2B37" w:rsidRDefault="009E6B4D">
            <w:pPr>
              <w:pBdr>
                <w:top w:val="single" w:sz="6" w:space="0" w:color="FFFFFF"/>
                <w:left w:val="single" w:sz="6" w:space="0" w:color="FFFFFF"/>
                <w:bottom w:val="single" w:sz="6" w:space="0" w:color="FFFFFF"/>
                <w:right w:val="single" w:sz="6" w:space="0" w:color="FFFFFF"/>
              </w:pBdr>
              <w:spacing w:after="58"/>
            </w:pPr>
            <w:r>
              <w:t>Notification of the date of construction (or reconstruction).</w:t>
            </w:r>
          </w:p>
        </w:tc>
        <w:tc>
          <w:tcPr>
            <w:tcW w:w="2340" w:type="dxa"/>
            <w:tcBorders>
              <w:top w:val="single" w:sz="7" w:space="0" w:color="000000"/>
              <w:left w:val="single" w:sz="7" w:space="0" w:color="000000"/>
              <w:bottom w:val="single" w:sz="7" w:space="0" w:color="000000"/>
              <w:right w:val="single" w:sz="7" w:space="0" w:color="000000"/>
            </w:tcBorders>
          </w:tcPr>
          <w:p w14:paraId="58D850BB" w14:textId="77777777" w:rsidR="009E6B4D" w:rsidRPr="00CF2B37" w:rsidRDefault="009E6B4D">
            <w:pPr>
              <w:pBdr>
                <w:top w:val="single" w:sz="6" w:space="0" w:color="FFFFFF"/>
                <w:left w:val="single" w:sz="6" w:space="0" w:color="FFFFFF"/>
                <w:bottom w:val="single" w:sz="6" w:space="0" w:color="FFFFFF"/>
                <w:right w:val="single" w:sz="6" w:space="0" w:color="FFFFFF"/>
              </w:pBdr>
              <w:spacing w:after="58"/>
            </w:pPr>
            <w:r>
              <w:t>60.7(a)(1)</w:t>
            </w:r>
          </w:p>
        </w:tc>
      </w:tr>
      <w:tr w:rsidR="009E6B4D" w:rsidRPr="00CF2B37" w14:paraId="3C92CC33"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30E45B01" w14:textId="77777777" w:rsidR="009E6B4D" w:rsidRPr="00CF2B37" w:rsidRDefault="009E6B4D">
            <w:pPr>
              <w:pBdr>
                <w:top w:val="single" w:sz="6" w:space="0" w:color="FFFFFF"/>
                <w:left w:val="single" w:sz="6" w:space="0" w:color="FFFFFF"/>
                <w:bottom w:val="single" w:sz="6" w:space="0" w:color="FFFFFF"/>
                <w:right w:val="single" w:sz="6" w:space="0" w:color="FFFFFF"/>
              </w:pBdr>
              <w:spacing w:after="58"/>
            </w:pPr>
            <w:r>
              <w:t>Notification of any physical or operational change to an existing facility, which may increase the emission rate of any air pollution to which a standard applies.</w:t>
            </w:r>
          </w:p>
        </w:tc>
        <w:tc>
          <w:tcPr>
            <w:tcW w:w="2340" w:type="dxa"/>
            <w:tcBorders>
              <w:top w:val="single" w:sz="7" w:space="0" w:color="000000"/>
              <w:left w:val="single" w:sz="7" w:space="0" w:color="000000"/>
              <w:bottom w:val="single" w:sz="7" w:space="0" w:color="000000"/>
              <w:right w:val="single" w:sz="7" w:space="0" w:color="000000"/>
            </w:tcBorders>
          </w:tcPr>
          <w:p w14:paraId="43841127" w14:textId="77777777" w:rsidR="009E6B4D" w:rsidRPr="00CF2B37" w:rsidRDefault="009E6B4D">
            <w:pPr>
              <w:pBdr>
                <w:top w:val="single" w:sz="6" w:space="0" w:color="FFFFFF"/>
                <w:left w:val="single" w:sz="6" w:space="0" w:color="FFFFFF"/>
                <w:bottom w:val="single" w:sz="6" w:space="0" w:color="FFFFFF"/>
                <w:right w:val="single" w:sz="6" w:space="0" w:color="FFFFFF"/>
              </w:pBdr>
              <w:spacing w:after="58"/>
            </w:pPr>
            <w:r>
              <w:t>60.7(a)(4)</w:t>
            </w:r>
          </w:p>
        </w:tc>
      </w:tr>
      <w:tr w:rsidR="009E6B4D" w:rsidRPr="00CF2B37" w14:paraId="6E1883BE"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66B0A1DB" w14:textId="77777777" w:rsidR="009E6B4D" w:rsidRPr="00CF2B37" w:rsidRDefault="009E6B4D">
            <w:pPr>
              <w:pBdr>
                <w:top w:val="single" w:sz="6" w:space="0" w:color="FFFFFF"/>
                <w:left w:val="single" w:sz="6" w:space="0" w:color="FFFFFF"/>
                <w:bottom w:val="single" w:sz="6" w:space="0" w:color="FFFFFF"/>
                <w:right w:val="single" w:sz="6" w:space="0" w:color="FFFFFF"/>
              </w:pBdr>
              <w:spacing w:after="58"/>
            </w:pPr>
            <w:r>
              <w:t>Notification of the date upon which demonstration of the continuous monitoring system performance commences.</w:t>
            </w:r>
          </w:p>
        </w:tc>
        <w:tc>
          <w:tcPr>
            <w:tcW w:w="2340" w:type="dxa"/>
            <w:tcBorders>
              <w:top w:val="single" w:sz="7" w:space="0" w:color="000000"/>
              <w:left w:val="single" w:sz="7" w:space="0" w:color="000000"/>
              <w:bottom w:val="single" w:sz="7" w:space="0" w:color="000000"/>
              <w:right w:val="single" w:sz="7" w:space="0" w:color="000000"/>
            </w:tcBorders>
          </w:tcPr>
          <w:p w14:paraId="213E4CE4" w14:textId="77777777" w:rsidR="009E6B4D" w:rsidRPr="00CF2B37" w:rsidRDefault="009E6B4D">
            <w:pPr>
              <w:pBdr>
                <w:top w:val="single" w:sz="6" w:space="0" w:color="FFFFFF"/>
                <w:left w:val="single" w:sz="6" w:space="0" w:color="FFFFFF"/>
                <w:bottom w:val="single" w:sz="6" w:space="0" w:color="FFFFFF"/>
                <w:right w:val="single" w:sz="6" w:space="0" w:color="FFFFFF"/>
              </w:pBdr>
              <w:spacing w:after="58"/>
            </w:pPr>
            <w:r>
              <w:t>60.7(a)(5)</w:t>
            </w:r>
          </w:p>
        </w:tc>
      </w:tr>
      <w:tr w:rsidR="009E6B4D" w:rsidRPr="00CF2B37" w14:paraId="320E08AC"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3D8303B7" w14:textId="77777777" w:rsidR="009E6B4D" w:rsidRPr="00CF2B37" w:rsidRDefault="009E6B4D">
            <w:pPr>
              <w:pBdr>
                <w:top w:val="single" w:sz="6" w:space="0" w:color="FFFFFF"/>
                <w:left w:val="single" w:sz="6" w:space="0" w:color="FFFFFF"/>
                <w:bottom w:val="single" w:sz="6" w:space="0" w:color="FFFFFF"/>
                <w:right w:val="single" w:sz="6" w:space="0" w:color="FFFFFF"/>
              </w:pBdr>
              <w:spacing w:after="58"/>
            </w:pPr>
            <w:r>
              <w:t>Notification of the anticipated date for conducting the opacity observations, including, if appropriate, a request for the Administrator to provide a visible emissions reader during a performance test.</w:t>
            </w:r>
          </w:p>
        </w:tc>
        <w:tc>
          <w:tcPr>
            <w:tcW w:w="2340" w:type="dxa"/>
            <w:tcBorders>
              <w:top w:val="single" w:sz="7" w:space="0" w:color="000000"/>
              <w:left w:val="single" w:sz="7" w:space="0" w:color="000000"/>
              <w:bottom w:val="single" w:sz="7" w:space="0" w:color="000000"/>
              <w:right w:val="single" w:sz="7" w:space="0" w:color="000000"/>
            </w:tcBorders>
          </w:tcPr>
          <w:p w14:paraId="66324856" w14:textId="77777777" w:rsidR="009E6B4D" w:rsidRPr="00CF2B37" w:rsidRDefault="009E6B4D">
            <w:pPr>
              <w:pBdr>
                <w:top w:val="single" w:sz="6" w:space="0" w:color="FFFFFF"/>
                <w:left w:val="single" w:sz="6" w:space="0" w:color="FFFFFF"/>
                <w:bottom w:val="single" w:sz="6" w:space="0" w:color="FFFFFF"/>
                <w:right w:val="single" w:sz="6" w:space="0" w:color="FFFFFF"/>
              </w:pBdr>
              <w:spacing w:after="58"/>
            </w:pPr>
            <w:r>
              <w:t>60.7(a)(6)</w:t>
            </w:r>
          </w:p>
        </w:tc>
      </w:tr>
      <w:tr w:rsidR="009E6B4D" w:rsidRPr="00CF2B37" w14:paraId="1652ED54"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5F6F8ADF" w14:textId="77777777" w:rsidR="009E6B4D" w:rsidRPr="00CF2B37" w:rsidRDefault="009E6B4D">
            <w:pPr>
              <w:pBdr>
                <w:top w:val="single" w:sz="6" w:space="0" w:color="FFFFFF"/>
                <w:left w:val="single" w:sz="6" w:space="0" w:color="FFFFFF"/>
                <w:bottom w:val="single" w:sz="6" w:space="0" w:color="FFFFFF"/>
                <w:right w:val="single" w:sz="6" w:space="0" w:color="FFFFFF"/>
              </w:pBdr>
              <w:spacing w:after="58"/>
            </w:pPr>
            <w:r>
              <w:t>Notification that Continuous Opacity Monitoring System (COMS) will be used during a performance test in lieu of Method 9 observation data.</w:t>
            </w:r>
          </w:p>
        </w:tc>
        <w:tc>
          <w:tcPr>
            <w:tcW w:w="2340" w:type="dxa"/>
            <w:tcBorders>
              <w:top w:val="single" w:sz="7" w:space="0" w:color="000000"/>
              <w:left w:val="single" w:sz="7" w:space="0" w:color="000000"/>
              <w:bottom w:val="single" w:sz="7" w:space="0" w:color="000000"/>
              <w:right w:val="single" w:sz="7" w:space="0" w:color="000000"/>
            </w:tcBorders>
          </w:tcPr>
          <w:p w14:paraId="552F656D" w14:textId="77777777" w:rsidR="009E6B4D" w:rsidRPr="00CF2B37" w:rsidRDefault="009E6B4D">
            <w:pPr>
              <w:pBdr>
                <w:top w:val="single" w:sz="6" w:space="0" w:color="FFFFFF"/>
                <w:left w:val="single" w:sz="6" w:space="0" w:color="FFFFFF"/>
                <w:bottom w:val="single" w:sz="6" w:space="0" w:color="FFFFFF"/>
                <w:right w:val="single" w:sz="6" w:space="0" w:color="FFFFFF"/>
              </w:pBdr>
              <w:spacing w:after="58"/>
            </w:pPr>
            <w:r>
              <w:t>60.7(a)(7)</w:t>
            </w:r>
          </w:p>
        </w:tc>
      </w:tr>
      <w:tr w:rsidR="009E6B4D" w:rsidRPr="00CF2B37" w14:paraId="78B900A9" w14:textId="77777777" w:rsidTr="009E6B4D">
        <w:trPr>
          <w:jc w:val="center"/>
        </w:trPr>
        <w:tc>
          <w:tcPr>
            <w:tcW w:w="7020" w:type="dxa"/>
            <w:tcBorders>
              <w:top w:val="single" w:sz="7" w:space="0" w:color="000000"/>
              <w:left w:val="single" w:sz="7" w:space="0" w:color="000000"/>
              <w:bottom w:val="single" w:sz="8" w:space="0" w:color="000000"/>
              <w:right w:val="single" w:sz="7" w:space="0" w:color="000000"/>
            </w:tcBorders>
          </w:tcPr>
          <w:p w14:paraId="0667641E" w14:textId="77777777" w:rsidR="009E6B4D" w:rsidRPr="00CF2B37" w:rsidRDefault="009E6B4D">
            <w:pPr>
              <w:pBdr>
                <w:top w:val="single" w:sz="6" w:space="0" w:color="FFFFFF"/>
                <w:left w:val="single" w:sz="6" w:space="0" w:color="FFFFFF"/>
                <w:bottom w:val="single" w:sz="6" w:space="0" w:color="FFFFFF"/>
                <w:right w:val="single" w:sz="6" w:space="0" w:color="FFFFFF"/>
              </w:pBdr>
              <w:spacing w:after="58"/>
            </w:pPr>
            <w:r>
              <w:lastRenderedPageBreak/>
              <w:t>Request for exemption from the carbon monoxide (CO) continuous monitoring system requirements.</w:t>
            </w:r>
          </w:p>
        </w:tc>
        <w:tc>
          <w:tcPr>
            <w:tcW w:w="2340" w:type="dxa"/>
            <w:tcBorders>
              <w:top w:val="single" w:sz="7" w:space="0" w:color="000000"/>
              <w:left w:val="single" w:sz="7" w:space="0" w:color="000000"/>
              <w:bottom w:val="single" w:sz="8" w:space="0" w:color="000000"/>
              <w:right w:val="single" w:sz="7" w:space="0" w:color="000000"/>
            </w:tcBorders>
          </w:tcPr>
          <w:p w14:paraId="47789A01" w14:textId="77777777" w:rsidR="009E6B4D" w:rsidRPr="00CF2B37" w:rsidRDefault="009E6B4D">
            <w:pPr>
              <w:pBdr>
                <w:top w:val="single" w:sz="6" w:space="0" w:color="FFFFFF"/>
                <w:left w:val="single" w:sz="6" w:space="0" w:color="FFFFFF"/>
                <w:bottom w:val="single" w:sz="6" w:space="0" w:color="FFFFFF"/>
                <w:right w:val="single" w:sz="6" w:space="0" w:color="FFFFFF"/>
              </w:pBdr>
              <w:spacing w:after="58"/>
            </w:pPr>
            <w:r>
              <w:t>60.105(a)(2)(ii)</w:t>
            </w:r>
          </w:p>
        </w:tc>
      </w:tr>
      <w:tr w:rsidR="009E6B4D" w:rsidRPr="00CF2B37" w14:paraId="3C69EDB2" w14:textId="77777777" w:rsidTr="009E6B4D">
        <w:trPr>
          <w:jc w:val="center"/>
        </w:trPr>
        <w:tc>
          <w:tcPr>
            <w:tcW w:w="7020" w:type="dxa"/>
            <w:tcBorders>
              <w:top w:val="single" w:sz="8" w:space="0" w:color="000000"/>
              <w:left w:val="single" w:sz="8" w:space="0" w:color="000000"/>
              <w:bottom w:val="single" w:sz="8" w:space="0" w:color="000000"/>
              <w:right w:val="single" w:sz="8" w:space="0" w:color="000000"/>
            </w:tcBorders>
          </w:tcPr>
          <w:p w14:paraId="6C5B4D9A" w14:textId="77777777" w:rsidR="009E6B4D" w:rsidRPr="00CF2B37" w:rsidRDefault="009E6B4D">
            <w:pPr>
              <w:pBdr>
                <w:top w:val="single" w:sz="6" w:space="0" w:color="FFFFFF"/>
                <w:left w:val="single" w:sz="6" w:space="0" w:color="FFFFFF"/>
                <w:bottom w:val="single" w:sz="6" w:space="0" w:color="FFFFFF"/>
                <w:right w:val="single" w:sz="6" w:space="0" w:color="FFFFFF"/>
              </w:pBdr>
              <w:spacing w:after="58"/>
            </w:pPr>
            <w:r>
              <w:t>Notification of change in semiannual report due to change in SO</w:t>
            </w:r>
            <w:r>
              <w:rPr>
                <w:vertAlign w:val="subscript"/>
              </w:rPr>
              <w:t xml:space="preserve">2 </w:t>
            </w:r>
            <w:r>
              <w:t>compliance method.</w:t>
            </w:r>
          </w:p>
        </w:tc>
        <w:tc>
          <w:tcPr>
            <w:tcW w:w="2340" w:type="dxa"/>
            <w:tcBorders>
              <w:top w:val="single" w:sz="8" w:space="0" w:color="000000"/>
              <w:left w:val="single" w:sz="8" w:space="0" w:color="000000"/>
              <w:bottom w:val="single" w:sz="8" w:space="0" w:color="000000"/>
              <w:right w:val="single" w:sz="8" w:space="0" w:color="000000"/>
            </w:tcBorders>
          </w:tcPr>
          <w:p w14:paraId="05BCF0AE" w14:textId="77777777" w:rsidR="009E6B4D" w:rsidRPr="00CF2B37" w:rsidRDefault="009E6B4D">
            <w:pPr>
              <w:pBdr>
                <w:top w:val="single" w:sz="6" w:space="0" w:color="FFFFFF"/>
                <w:left w:val="single" w:sz="6" w:space="0" w:color="FFFFFF"/>
                <w:bottom w:val="single" w:sz="6" w:space="0" w:color="FFFFFF"/>
                <w:right w:val="single" w:sz="6" w:space="0" w:color="FFFFFF"/>
              </w:pBdr>
              <w:spacing w:after="58"/>
            </w:pPr>
            <w:r>
              <w:t>60.108(e)</w:t>
            </w:r>
          </w:p>
        </w:tc>
      </w:tr>
    </w:tbl>
    <w:p w14:paraId="46D09F2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27B2901C" w14:textId="77777777" w:rsidTr="009E6B4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C758A2E" w14:textId="77777777" w:rsidR="00CA4CD6" w:rsidRPr="00CF2B37" w:rsidRDefault="00CA4CD6">
            <w:pPr>
              <w:spacing w:line="120" w:lineRule="exact"/>
            </w:pPr>
          </w:p>
          <w:p w14:paraId="5442F4B4"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9E6B4D" w:rsidRPr="00CF2B37" w14:paraId="7C77B15E" w14:textId="77777777">
        <w:trPr>
          <w:jc w:val="center"/>
        </w:trPr>
        <w:tc>
          <w:tcPr>
            <w:tcW w:w="7290" w:type="dxa"/>
            <w:tcBorders>
              <w:top w:val="single" w:sz="7" w:space="0" w:color="000000"/>
              <w:left w:val="single" w:sz="7" w:space="0" w:color="000000"/>
              <w:bottom w:val="single" w:sz="7" w:space="0" w:color="000000"/>
              <w:right w:val="single" w:sz="7" w:space="0" w:color="000000"/>
            </w:tcBorders>
          </w:tcPr>
          <w:p w14:paraId="084F392C" w14:textId="77777777" w:rsidR="009E6B4D" w:rsidRPr="00CF2B37" w:rsidRDefault="009E6B4D">
            <w:pPr>
              <w:pBdr>
                <w:top w:val="single" w:sz="6" w:space="0" w:color="FFFFFF"/>
                <w:left w:val="single" w:sz="6" w:space="0" w:color="FFFFFF"/>
                <w:bottom w:val="single" w:sz="6" w:space="0" w:color="FFFFFF"/>
                <w:right w:val="single" w:sz="6" w:space="0" w:color="FFFFFF"/>
              </w:pBdr>
              <w:spacing w:after="58"/>
            </w:pPr>
            <w:r>
              <w:t>Results of performance tests including opacity observations and results.</w:t>
            </w:r>
          </w:p>
        </w:tc>
        <w:tc>
          <w:tcPr>
            <w:tcW w:w="2070" w:type="dxa"/>
            <w:tcBorders>
              <w:top w:val="single" w:sz="7" w:space="0" w:color="000000"/>
              <w:left w:val="single" w:sz="7" w:space="0" w:color="000000"/>
              <w:bottom w:val="single" w:sz="7" w:space="0" w:color="000000"/>
              <w:right w:val="single" w:sz="7" w:space="0" w:color="000000"/>
            </w:tcBorders>
          </w:tcPr>
          <w:p w14:paraId="62510CE5" w14:textId="77777777" w:rsidR="009E6B4D" w:rsidRDefault="009E6B4D" w:rsidP="009E6B4D">
            <w:pPr>
              <w:spacing w:after="58"/>
            </w:pPr>
            <w:r>
              <w:t>60.8(a), 0.11(e)(2-6)</w:t>
            </w:r>
          </w:p>
          <w:p w14:paraId="5A68AB12" w14:textId="77777777" w:rsidR="009E6B4D" w:rsidRPr="00CF2B37" w:rsidRDefault="009E6B4D">
            <w:pPr>
              <w:pBdr>
                <w:top w:val="single" w:sz="6" w:space="0" w:color="FFFFFF"/>
                <w:left w:val="single" w:sz="6" w:space="0" w:color="FFFFFF"/>
                <w:bottom w:val="single" w:sz="6" w:space="0" w:color="FFFFFF"/>
                <w:right w:val="single" w:sz="6" w:space="0" w:color="FFFFFF"/>
              </w:pBdr>
              <w:spacing w:after="58"/>
            </w:pPr>
            <w:r>
              <w:t>60.13(c)</w:t>
            </w:r>
          </w:p>
        </w:tc>
      </w:tr>
      <w:tr w:rsidR="009E6B4D" w:rsidRPr="00CF2B37" w14:paraId="17392C76" w14:textId="77777777">
        <w:trPr>
          <w:jc w:val="center"/>
        </w:trPr>
        <w:tc>
          <w:tcPr>
            <w:tcW w:w="7290" w:type="dxa"/>
            <w:tcBorders>
              <w:top w:val="single" w:sz="7" w:space="0" w:color="000000"/>
              <w:left w:val="single" w:sz="7" w:space="0" w:color="000000"/>
              <w:bottom w:val="single" w:sz="7" w:space="0" w:color="000000"/>
              <w:right w:val="single" w:sz="7" w:space="0" w:color="000000"/>
            </w:tcBorders>
          </w:tcPr>
          <w:p w14:paraId="16DC6F91" w14:textId="77777777" w:rsidR="009E6B4D" w:rsidRPr="00CF2B37" w:rsidRDefault="009E6B4D">
            <w:pPr>
              <w:pBdr>
                <w:top w:val="single" w:sz="6" w:space="0" w:color="FFFFFF"/>
                <w:left w:val="single" w:sz="6" w:space="0" w:color="FFFFFF"/>
                <w:bottom w:val="single" w:sz="6" w:space="0" w:color="FFFFFF"/>
                <w:right w:val="single" w:sz="6" w:space="0" w:color="FFFFFF"/>
              </w:pBdr>
              <w:spacing w:after="58"/>
            </w:pPr>
            <w:r w:rsidRPr="00453322">
              <w:t>Semiannual reports</w:t>
            </w:r>
            <w:r>
              <w:t>.</w:t>
            </w:r>
          </w:p>
        </w:tc>
        <w:tc>
          <w:tcPr>
            <w:tcW w:w="2070" w:type="dxa"/>
            <w:tcBorders>
              <w:top w:val="single" w:sz="7" w:space="0" w:color="000000"/>
              <w:left w:val="single" w:sz="7" w:space="0" w:color="000000"/>
              <w:bottom w:val="single" w:sz="7" w:space="0" w:color="000000"/>
              <w:right w:val="single" w:sz="7" w:space="0" w:color="000000"/>
            </w:tcBorders>
          </w:tcPr>
          <w:p w14:paraId="21B0D070" w14:textId="3EB0F951" w:rsidR="009E6B4D" w:rsidRPr="00CF2B37" w:rsidRDefault="009E6B4D" w:rsidP="002A1F62">
            <w:pPr>
              <w:pBdr>
                <w:top w:val="single" w:sz="6" w:space="0" w:color="FFFFFF"/>
                <w:left w:val="single" w:sz="6" w:space="0" w:color="FFFFFF"/>
                <w:bottom w:val="single" w:sz="6" w:space="0" w:color="FFFFFF"/>
                <w:right w:val="single" w:sz="6" w:space="0" w:color="FFFFFF"/>
              </w:pBdr>
              <w:spacing w:after="58"/>
            </w:pPr>
            <w:r>
              <w:t>60</w:t>
            </w:r>
            <w:r w:rsidR="002A1F62">
              <w:t>.</w:t>
            </w:r>
            <w:r>
              <w:t>107(c),(e-f)</w:t>
            </w:r>
          </w:p>
        </w:tc>
      </w:tr>
      <w:tr w:rsidR="009E6B4D" w:rsidRPr="00CF2B37" w14:paraId="67E44FD0" w14:textId="77777777">
        <w:trPr>
          <w:jc w:val="center"/>
        </w:trPr>
        <w:tc>
          <w:tcPr>
            <w:tcW w:w="7290" w:type="dxa"/>
            <w:tcBorders>
              <w:top w:val="single" w:sz="7" w:space="0" w:color="000000"/>
              <w:left w:val="single" w:sz="7" w:space="0" w:color="000000"/>
              <w:bottom w:val="single" w:sz="7" w:space="0" w:color="000000"/>
              <w:right w:val="single" w:sz="7" w:space="0" w:color="000000"/>
            </w:tcBorders>
          </w:tcPr>
          <w:p w14:paraId="076B6132" w14:textId="77777777" w:rsidR="009E6B4D" w:rsidRPr="00CF2B37" w:rsidRDefault="009E6B4D">
            <w:pPr>
              <w:pBdr>
                <w:top w:val="single" w:sz="6" w:space="0" w:color="FFFFFF"/>
                <w:left w:val="single" w:sz="6" w:space="0" w:color="FFFFFF"/>
                <w:bottom w:val="single" w:sz="6" w:space="0" w:color="FFFFFF"/>
                <w:right w:val="single" w:sz="6" w:space="0" w:color="FFFFFF"/>
              </w:pBdr>
              <w:spacing w:after="58"/>
            </w:pPr>
            <w:r>
              <w:t>Reports of any periods for which SO</w:t>
            </w:r>
            <w:r>
              <w:rPr>
                <w:vertAlign w:val="subscript"/>
              </w:rPr>
              <w:t>2</w:t>
            </w:r>
            <w:r>
              <w:t xml:space="preserve"> or oxides emissions data are not available.</w:t>
            </w:r>
          </w:p>
        </w:tc>
        <w:tc>
          <w:tcPr>
            <w:tcW w:w="2070" w:type="dxa"/>
            <w:tcBorders>
              <w:top w:val="single" w:sz="7" w:space="0" w:color="000000"/>
              <w:left w:val="single" w:sz="7" w:space="0" w:color="000000"/>
              <w:bottom w:val="single" w:sz="7" w:space="0" w:color="000000"/>
              <w:right w:val="single" w:sz="7" w:space="0" w:color="000000"/>
            </w:tcBorders>
          </w:tcPr>
          <w:p w14:paraId="3D7C62BA" w14:textId="77777777" w:rsidR="009E6B4D" w:rsidRPr="00CF2B37" w:rsidRDefault="009E6B4D">
            <w:pPr>
              <w:pBdr>
                <w:top w:val="single" w:sz="6" w:space="0" w:color="FFFFFF"/>
                <w:left w:val="single" w:sz="6" w:space="0" w:color="FFFFFF"/>
                <w:bottom w:val="single" w:sz="6" w:space="0" w:color="FFFFFF"/>
                <w:right w:val="single" w:sz="6" w:space="0" w:color="FFFFFF"/>
              </w:pBdr>
              <w:spacing w:after="58"/>
            </w:pPr>
            <w:r>
              <w:t>60.107(c-f)</w:t>
            </w:r>
          </w:p>
        </w:tc>
      </w:tr>
      <w:tr w:rsidR="009E6B4D" w:rsidRPr="00CF2B37" w14:paraId="4C08DAEB" w14:textId="77777777">
        <w:trPr>
          <w:jc w:val="center"/>
        </w:trPr>
        <w:tc>
          <w:tcPr>
            <w:tcW w:w="7290" w:type="dxa"/>
            <w:tcBorders>
              <w:top w:val="single" w:sz="7" w:space="0" w:color="000000"/>
              <w:left w:val="single" w:sz="7" w:space="0" w:color="000000"/>
              <w:bottom w:val="single" w:sz="7" w:space="0" w:color="000000"/>
              <w:right w:val="single" w:sz="7" w:space="0" w:color="000000"/>
            </w:tcBorders>
          </w:tcPr>
          <w:p w14:paraId="3CD6BB06" w14:textId="77777777" w:rsidR="009E6B4D" w:rsidRPr="00CF2B37" w:rsidRDefault="009E6B4D">
            <w:pPr>
              <w:pBdr>
                <w:top w:val="single" w:sz="6" w:space="0" w:color="FFFFFF"/>
                <w:left w:val="single" w:sz="6" w:space="0" w:color="FFFFFF"/>
                <w:bottom w:val="single" w:sz="6" w:space="0" w:color="FFFFFF"/>
                <w:right w:val="single" w:sz="6" w:space="0" w:color="FFFFFF"/>
              </w:pBdr>
              <w:spacing w:after="58"/>
            </w:pPr>
            <w:r>
              <w:t>Report of any periods for which SO</w:t>
            </w:r>
            <w:r>
              <w:rPr>
                <w:vertAlign w:val="subscript"/>
              </w:rPr>
              <w:t>2</w:t>
            </w:r>
            <w:r>
              <w:t xml:space="preserve"> or oxides emissions data are not available.  </w:t>
            </w:r>
          </w:p>
        </w:tc>
        <w:tc>
          <w:tcPr>
            <w:tcW w:w="2070" w:type="dxa"/>
            <w:tcBorders>
              <w:top w:val="single" w:sz="7" w:space="0" w:color="000000"/>
              <w:left w:val="single" w:sz="7" w:space="0" w:color="000000"/>
              <w:bottom w:val="single" w:sz="7" w:space="0" w:color="000000"/>
              <w:right w:val="single" w:sz="7" w:space="0" w:color="000000"/>
            </w:tcBorders>
          </w:tcPr>
          <w:p w14:paraId="14D1B491" w14:textId="77777777" w:rsidR="009E6B4D" w:rsidRPr="00CF2B37" w:rsidRDefault="009E6B4D">
            <w:pPr>
              <w:pBdr>
                <w:top w:val="single" w:sz="6" w:space="0" w:color="FFFFFF"/>
                <w:left w:val="single" w:sz="6" w:space="0" w:color="FFFFFF"/>
                <w:bottom w:val="single" w:sz="6" w:space="0" w:color="FFFFFF"/>
                <w:right w:val="single" w:sz="6" w:space="0" w:color="FFFFFF"/>
              </w:pBdr>
              <w:spacing w:after="58"/>
            </w:pPr>
            <w:r>
              <w:t xml:space="preserve">60.107(d) </w:t>
            </w:r>
          </w:p>
        </w:tc>
      </w:tr>
      <w:tr w:rsidR="009E6B4D" w:rsidRPr="00CF2B37" w14:paraId="428D7616" w14:textId="77777777">
        <w:trPr>
          <w:jc w:val="center"/>
        </w:trPr>
        <w:tc>
          <w:tcPr>
            <w:tcW w:w="7290" w:type="dxa"/>
            <w:tcBorders>
              <w:top w:val="single" w:sz="7" w:space="0" w:color="000000"/>
              <w:left w:val="single" w:sz="7" w:space="0" w:color="000000"/>
              <w:bottom w:val="single" w:sz="7" w:space="0" w:color="000000"/>
              <w:right w:val="single" w:sz="7" w:space="0" w:color="000000"/>
            </w:tcBorders>
          </w:tcPr>
          <w:p w14:paraId="0AC344B6" w14:textId="77777777" w:rsidR="009E6B4D" w:rsidRPr="00CF2B37" w:rsidRDefault="009E6B4D">
            <w:pPr>
              <w:pBdr>
                <w:top w:val="single" w:sz="6" w:space="0" w:color="FFFFFF"/>
                <w:left w:val="single" w:sz="6" w:space="0" w:color="FFFFFF"/>
                <w:bottom w:val="single" w:sz="6" w:space="0" w:color="FFFFFF"/>
                <w:right w:val="single" w:sz="6" w:space="0" w:color="FFFFFF"/>
              </w:pBdr>
              <w:spacing w:after="58"/>
            </w:pPr>
            <w:r>
              <w:t>Excess emissions and monitoring systems performance report and/or summary report (to be submitted with semiannual report).</w:t>
            </w:r>
          </w:p>
        </w:tc>
        <w:tc>
          <w:tcPr>
            <w:tcW w:w="2070" w:type="dxa"/>
            <w:tcBorders>
              <w:top w:val="single" w:sz="7" w:space="0" w:color="000000"/>
              <w:left w:val="single" w:sz="7" w:space="0" w:color="000000"/>
              <w:bottom w:val="single" w:sz="7" w:space="0" w:color="000000"/>
              <w:right w:val="single" w:sz="7" w:space="0" w:color="000000"/>
            </w:tcBorders>
          </w:tcPr>
          <w:p w14:paraId="002FBDB5" w14:textId="77777777" w:rsidR="009E6B4D" w:rsidRPr="00CF2B37" w:rsidRDefault="009E6B4D">
            <w:pPr>
              <w:pBdr>
                <w:top w:val="single" w:sz="6" w:space="0" w:color="FFFFFF"/>
                <w:left w:val="single" w:sz="6" w:space="0" w:color="FFFFFF"/>
                <w:bottom w:val="single" w:sz="6" w:space="0" w:color="FFFFFF"/>
                <w:right w:val="single" w:sz="6" w:space="0" w:color="FFFFFF"/>
              </w:pBdr>
              <w:spacing w:after="58"/>
            </w:pPr>
            <w:r>
              <w:t>60.7(c-d), 60.105(e)</w:t>
            </w:r>
          </w:p>
        </w:tc>
      </w:tr>
    </w:tbl>
    <w:p w14:paraId="47F7FFB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1019C98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4855F7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3B371431" w14:textId="77777777" w:rsidTr="009E6B4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24FCE69E" w14:textId="77777777" w:rsidR="00CA4CD6" w:rsidRPr="00CF2B37" w:rsidRDefault="00CA4CD6">
            <w:pPr>
              <w:spacing w:line="120" w:lineRule="exact"/>
            </w:pPr>
          </w:p>
          <w:p w14:paraId="1528043B"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9E6B4D" w:rsidRPr="00CF2B37" w14:paraId="241A37BD" w14:textId="77777777" w:rsidTr="009E6B4D">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4B0E5D96" w14:textId="77777777" w:rsidR="009E6B4D" w:rsidRPr="00CF2B37" w:rsidRDefault="009E6B4D">
            <w:pPr>
              <w:pBdr>
                <w:top w:val="single" w:sz="6" w:space="0" w:color="FFFFFF"/>
                <w:left w:val="single" w:sz="6" w:space="0" w:color="FFFFFF"/>
                <w:bottom w:val="single" w:sz="6" w:space="0" w:color="FFFFFF"/>
                <w:right w:val="single" w:sz="6" w:space="0" w:color="FFFFFF"/>
              </w:pBdr>
              <w:spacing w:after="58"/>
            </w:pPr>
            <w:r>
              <w:t>Records of the occurrence and duration of any startup, shutdown, or malfunction in the operation of an affected facility; any malfunction of the air pollution control equipment; or any periods during which a continuous monitoring device is inoperative.</w:t>
            </w:r>
          </w:p>
        </w:tc>
        <w:tc>
          <w:tcPr>
            <w:tcW w:w="2250" w:type="dxa"/>
            <w:tcBorders>
              <w:top w:val="single" w:sz="7" w:space="0" w:color="000000"/>
              <w:left w:val="single" w:sz="7" w:space="0" w:color="000000"/>
              <w:bottom w:val="single" w:sz="7" w:space="0" w:color="000000"/>
              <w:right w:val="single" w:sz="7" w:space="0" w:color="000000"/>
            </w:tcBorders>
          </w:tcPr>
          <w:p w14:paraId="01292FC5" w14:textId="77777777" w:rsidR="009E6B4D" w:rsidRPr="00CF2B37" w:rsidRDefault="009E6B4D">
            <w:pPr>
              <w:pBdr>
                <w:top w:val="single" w:sz="6" w:space="0" w:color="FFFFFF"/>
                <w:left w:val="single" w:sz="6" w:space="0" w:color="FFFFFF"/>
                <w:bottom w:val="single" w:sz="6" w:space="0" w:color="FFFFFF"/>
                <w:right w:val="single" w:sz="6" w:space="0" w:color="FFFFFF"/>
              </w:pBdr>
              <w:spacing w:after="58"/>
            </w:pPr>
            <w:r>
              <w:t>60.7(b)</w:t>
            </w:r>
          </w:p>
        </w:tc>
      </w:tr>
      <w:tr w:rsidR="009E6B4D" w:rsidRPr="00CF2B37" w14:paraId="4B1AA503"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1CD916B8" w14:textId="77777777" w:rsidR="009E6B4D" w:rsidRPr="00CF2B37" w:rsidRDefault="009E6B4D">
            <w:pPr>
              <w:pBdr>
                <w:top w:val="single" w:sz="6" w:space="0" w:color="FFFFFF"/>
                <w:left w:val="single" w:sz="6" w:space="0" w:color="FFFFFF"/>
                <w:bottom w:val="single" w:sz="6" w:space="0" w:color="FFFFFF"/>
                <w:right w:val="single" w:sz="6" w:space="0" w:color="FFFFFF"/>
              </w:pBdr>
              <w:spacing w:after="58"/>
            </w:pPr>
            <w:r>
              <w:t>Daily records of the average coke-burn-off rate and hours of operation for any fluid catalytic cracking unit catalyst regenerator.</w:t>
            </w:r>
          </w:p>
        </w:tc>
        <w:tc>
          <w:tcPr>
            <w:tcW w:w="2250" w:type="dxa"/>
            <w:tcBorders>
              <w:top w:val="single" w:sz="7" w:space="0" w:color="000000"/>
              <w:left w:val="single" w:sz="7" w:space="0" w:color="000000"/>
              <w:bottom w:val="single" w:sz="7" w:space="0" w:color="000000"/>
              <w:right w:val="single" w:sz="7" w:space="0" w:color="000000"/>
            </w:tcBorders>
          </w:tcPr>
          <w:p w14:paraId="4F4953A4" w14:textId="77777777" w:rsidR="009E6B4D" w:rsidRPr="00CF2B37" w:rsidRDefault="009E6B4D">
            <w:pPr>
              <w:pBdr>
                <w:top w:val="single" w:sz="6" w:space="0" w:color="FFFFFF"/>
                <w:left w:val="single" w:sz="6" w:space="0" w:color="FFFFFF"/>
                <w:bottom w:val="single" w:sz="6" w:space="0" w:color="FFFFFF"/>
                <w:right w:val="single" w:sz="6" w:space="0" w:color="FFFFFF"/>
              </w:pBdr>
              <w:spacing w:after="58"/>
            </w:pPr>
            <w:r>
              <w:t>60.105(c)</w:t>
            </w:r>
          </w:p>
        </w:tc>
      </w:tr>
      <w:tr w:rsidR="009E6B4D" w:rsidRPr="00CF2B37" w14:paraId="3B81538C" w14:textId="77777777" w:rsidTr="009E6B4D">
        <w:trPr>
          <w:jc w:val="center"/>
        </w:trPr>
        <w:tc>
          <w:tcPr>
            <w:tcW w:w="7110" w:type="dxa"/>
            <w:tcBorders>
              <w:top w:val="single" w:sz="7" w:space="0" w:color="000000"/>
              <w:left w:val="single" w:sz="7" w:space="0" w:color="000000"/>
              <w:bottom w:val="single" w:sz="7" w:space="0" w:color="000000"/>
              <w:right w:val="single" w:sz="7" w:space="0" w:color="000000"/>
            </w:tcBorders>
          </w:tcPr>
          <w:p w14:paraId="583951EF" w14:textId="77777777" w:rsidR="009E6B4D" w:rsidRPr="00CF2B37" w:rsidRDefault="009E6B4D">
            <w:pPr>
              <w:pBdr>
                <w:top w:val="single" w:sz="6" w:space="0" w:color="FFFFFF"/>
                <w:left w:val="single" w:sz="6" w:space="0" w:color="FFFFFF"/>
                <w:bottom w:val="single" w:sz="6" w:space="0" w:color="FFFFFF"/>
                <w:right w:val="single" w:sz="6" w:space="0" w:color="FFFFFF"/>
              </w:pBdr>
              <w:spacing w:after="58"/>
            </w:pPr>
            <w:r>
              <w:t>Daily records of the rate of combustions of liquid or solid fossil-fuels and the hours of operation during which they are combusted in the incinerator-waste heat boiler (applies to fluid catalytic cracking unit catalysts regenerators that use incinerator-waste heat boilers).</w:t>
            </w:r>
          </w:p>
        </w:tc>
        <w:tc>
          <w:tcPr>
            <w:tcW w:w="2250" w:type="dxa"/>
            <w:tcBorders>
              <w:top w:val="single" w:sz="7" w:space="0" w:color="000000"/>
              <w:left w:val="single" w:sz="7" w:space="0" w:color="000000"/>
              <w:bottom w:val="single" w:sz="7" w:space="0" w:color="000000"/>
              <w:right w:val="single" w:sz="7" w:space="0" w:color="000000"/>
            </w:tcBorders>
            <w:vAlign w:val="center"/>
          </w:tcPr>
          <w:p w14:paraId="2A09229B" w14:textId="77777777" w:rsidR="009E6B4D" w:rsidRPr="00CF2B37" w:rsidRDefault="009E6B4D">
            <w:pPr>
              <w:pBdr>
                <w:top w:val="single" w:sz="6" w:space="0" w:color="FFFFFF"/>
                <w:left w:val="single" w:sz="6" w:space="0" w:color="FFFFFF"/>
                <w:bottom w:val="single" w:sz="6" w:space="0" w:color="FFFFFF"/>
                <w:right w:val="single" w:sz="6" w:space="0" w:color="FFFFFF"/>
              </w:pBdr>
              <w:spacing w:after="58"/>
            </w:pPr>
            <w:r>
              <w:t>60.105(d)</w:t>
            </w:r>
          </w:p>
        </w:tc>
      </w:tr>
      <w:tr w:rsidR="009E6B4D" w:rsidRPr="00CF2B37" w14:paraId="1C40DA83" w14:textId="77777777" w:rsidTr="009E6B4D">
        <w:trPr>
          <w:jc w:val="center"/>
        </w:trPr>
        <w:tc>
          <w:tcPr>
            <w:tcW w:w="7110" w:type="dxa"/>
            <w:tcBorders>
              <w:top w:val="single" w:sz="7" w:space="0" w:color="000000"/>
              <w:left w:val="single" w:sz="7" w:space="0" w:color="000000"/>
              <w:bottom w:val="single" w:sz="7" w:space="0" w:color="000000"/>
              <w:right w:val="single" w:sz="7" w:space="0" w:color="000000"/>
            </w:tcBorders>
          </w:tcPr>
          <w:p w14:paraId="6B6F0763" w14:textId="77777777" w:rsidR="009E6B4D" w:rsidRPr="00CF2B37" w:rsidRDefault="009E6B4D">
            <w:pPr>
              <w:pBdr>
                <w:top w:val="single" w:sz="6" w:space="0" w:color="FFFFFF"/>
                <w:left w:val="single" w:sz="6" w:space="0" w:color="FFFFFF"/>
                <w:bottom w:val="single" w:sz="6" w:space="0" w:color="FFFFFF"/>
                <w:right w:val="single" w:sz="6" w:space="0" w:color="FFFFFF"/>
              </w:pBdr>
              <w:spacing w:after="58"/>
            </w:pPr>
            <w:r>
              <w:t>Records of data obtained from the daily feed sulfur tests (if complying with 60.104(b)(3).</w:t>
            </w:r>
          </w:p>
        </w:tc>
        <w:tc>
          <w:tcPr>
            <w:tcW w:w="2250" w:type="dxa"/>
            <w:tcBorders>
              <w:top w:val="single" w:sz="7" w:space="0" w:color="000000"/>
              <w:left w:val="single" w:sz="7" w:space="0" w:color="000000"/>
              <w:bottom w:val="single" w:sz="7" w:space="0" w:color="000000"/>
              <w:right w:val="single" w:sz="7" w:space="0" w:color="000000"/>
            </w:tcBorders>
            <w:vAlign w:val="center"/>
          </w:tcPr>
          <w:p w14:paraId="1D7B3F87" w14:textId="77777777" w:rsidR="009E6B4D" w:rsidRPr="00CF2B37" w:rsidRDefault="009E6B4D">
            <w:pPr>
              <w:pBdr>
                <w:top w:val="single" w:sz="6" w:space="0" w:color="FFFFFF"/>
                <w:left w:val="single" w:sz="6" w:space="0" w:color="FFFFFF"/>
                <w:bottom w:val="single" w:sz="6" w:space="0" w:color="FFFFFF"/>
                <w:right w:val="single" w:sz="6" w:space="0" w:color="FFFFFF"/>
              </w:pBdr>
              <w:spacing w:after="58"/>
            </w:pPr>
            <w:r>
              <w:t>60.107(b)(3)</w:t>
            </w:r>
          </w:p>
        </w:tc>
      </w:tr>
      <w:tr w:rsidR="009E6B4D" w:rsidRPr="00CF2B37" w14:paraId="7F85D39A" w14:textId="77777777" w:rsidTr="009E6B4D">
        <w:trPr>
          <w:jc w:val="center"/>
        </w:trPr>
        <w:tc>
          <w:tcPr>
            <w:tcW w:w="7110" w:type="dxa"/>
            <w:tcBorders>
              <w:top w:val="single" w:sz="7" w:space="0" w:color="000000"/>
              <w:left w:val="single" w:sz="7" w:space="0" w:color="000000"/>
              <w:bottom w:val="single" w:sz="7" w:space="0" w:color="000000"/>
              <w:right w:val="single" w:sz="7" w:space="0" w:color="000000"/>
            </w:tcBorders>
          </w:tcPr>
          <w:p w14:paraId="7F0B9D77" w14:textId="77777777" w:rsidR="009E6B4D" w:rsidRPr="00CF2B37" w:rsidRDefault="009E6B4D">
            <w:pPr>
              <w:pBdr>
                <w:top w:val="single" w:sz="6" w:space="0" w:color="FFFFFF"/>
                <w:left w:val="single" w:sz="6" w:space="0" w:color="FFFFFF"/>
                <w:bottom w:val="single" w:sz="6" w:space="0" w:color="FFFFFF"/>
                <w:right w:val="single" w:sz="6" w:space="0" w:color="FFFFFF"/>
              </w:pBdr>
              <w:spacing w:after="58"/>
            </w:pPr>
            <w:r>
              <w:t>Records of each 7-day rolling average compliance determination.</w:t>
            </w:r>
          </w:p>
        </w:tc>
        <w:tc>
          <w:tcPr>
            <w:tcW w:w="2250" w:type="dxa"/>
            <w:tcBorders>
              <w:top w:val="single" w:sz="7" w:space="0" w:color="000000"/>
              <w:left w:val="single" w:sz="7" w:space="0" w:color="000000"/>
              <w:bottom w:val="single" w:sz="7" w:space="0" w:color="000000"/>
              <w:right w:val="single" w:sz="7" w:space="0" w:color="000000"/>
            </w:tcBorders>
            <w:vAlign w:val="center"/>
          </w:tcPr>
          <w:p w14:paraId="7BA4E22D" w14:textId="77777777" w:rsidR="009E6B4D" w:rsidRPr="00CF2B37" w:rsidRDefault="009E6B4D">
            <w:pPr>
              <w:pBdr>
                <w:top w:val="single" w:sz="6" w:space="0" w:color="FFFFFF"/>
                <w:left w:val="single" w:sz="6" w:space="0" w:color="FFFFFF"/>
                <w:bottom w:val="single" w:sz="6" w:space="0" w:color="FFFFFF"/>
                <w:right w:val="single" w:sz="6" w:space="0" w:color="FFFFFF"/>
              </w:pBdr>
              <w:spacing w:after="58"/>
            </w:pPr>
            <w:r>
              <w:t>60.107(b)(4)</w:t>
            </w:r>
          </w:p>
        </w:tc>
      </w:tr>
      <w:tr w:rsidR="009E6B4D" w:rsidRPr="00CF2B37" w14:paraId="11CC3ABC" w14:textId="77777777" w:rsidTr="009E6B4D">
        <w:trPr>
          <w:jc w:val="center"/>
        </w:trPr>
        <w:tc>
          <w:tcPr>
            <w:tcW w:w="7110" w:type="dxa"/>
            <w:tcBorders>
              <w:top w:val="single" w:sz="7" w:space="0" w:color="000000"/>
              <w:left w:val="single" w:sz="7" w:space="0" w:color="000000"/>
              <w:bottom w:val="single" w:sz="7" w:space="0" w:color="000000"/>
              <w:right w:val="single" w:sz="7" w:space="0" w:color="000000"/>
            </w:tcBorders>
          </w:tcPr>
          <w:p w14:paraId="4C13B381" w14:textId="77777777" w:rsidR="009E6B4D" w:rsidRPr="00CF2B37" w:rsidRDefault="009E6B4D">
            <w:pPr>
              <w:pBdr>
                <w:top w:val="single" w:sz="6" w:space="0" w:color="FFFFFF"/>
                <w:left w:val="single" w:sz="6" w:space="0" w:color="FFFFFF"/>
                <w:bottom w:val="single" w:sz="6" w:space="0" w:color="FFFFFF"/>
                <w:right w:val="single" w:sz="6" w:space="0" w:color="FFFFFF"/>
              </w:pBdr>
              <w:spacing w:after="58"/>
            </w:pPr>
            <w:r>
              <w:t>Records of COMS results during initial performance test.</w:t>
            </w:r>
          </w:p>
        </w:tc>
        <w:tc>
          <w:tcPr>
            <w:tcW w:w="2250" w:type="dxa"/>
            <w:tcBorders>
              <w:top w:val="single" w:sz="7" w:space="0" w:color="000000"/>
              <w:left w:val="single" w:sz="7" w:space="0" w:color="000000"/>
              <w:bottom w:val="single" w:sz="7" w:space="0" w:color="000000"/>
              <w:right w:val="single" w:sz="7" w:space="0" w:color="000000"/>
            </w:tcBorders>
            <w:vAlign w:val="center"/>
          </w:tcPr>
          <w:p w14:paraId="2ADA3FBF" w14:textId="77777777" w:rsidR="009E6B4D" w:rsidRPr="00CF2B37" w:rsidRDefault="009E6B4D">
            <w:pPr>
              <w:pBdr>
                <w:top w:val="single" w:sz="6" w:space="0" w:color="FFFFFF"/>
                <w:left w:val="single" w:sz="6" w:space="0" w:color="FFFFFF"/>
                <w:bottom w:val="single" w:sz="6" w:space="0" w:color="FFFFFF"/>
                <w:right w:val="single" w:sz="6" w:space="0" w:color="FFFFFF"/>
              </w:pBdr>
              <w:spacing w:after="58"/>
            </w:pPr>
            <w:r>
              <w:t>60.11(e)(4)</w:t>
            </w:r>
          </w:p>
        </w:tc>
      </w:tr>
      <w:tr w:rsidR="009E6B4D" w:rsidRPr="00CF2B37" w14:paraId="50C64E18" w14:textId="77777777" w:rsidTr="009E6B4D">
        <w:trPr>
          <w:jc w:val="center"/>
        </w:trPr>
        <w:tc>
          <w:tcPr>
            <w:tcW w:w="7110" w:type="dxa"/>
            <w:tcBorders>
              <w:top w:val="single" w:sz="7" w:space="0" w:color="000000"/>
              <w:left w:val="single" w:sz="7" w:space="0" w:color="000000"/>
              <w:bottom w:val="single" w:sz="7" w:space="0" w:color="000000"/>
              <w:right w:val="single" w:sz="7" w:space="0" w:color="000000"/>
            </w:tcBorders>
          </w:tcPr>
          <w:p w14:paraId="62F6088D" w14:textId="77777777" w:rsidR="009E6B4D" w:rsidRPr="00CF2B37" w:rsidRDefault="009E6B4D">
            <w:pPr>
              <w:pBdr>
                <w:top w:val="single" w:sz="6" w:space="0" w:color="FFFFFF"/>
                <w:left w:val="single" w:sz="6" w:space="0" w:color="FFFFFF"/>
                <w:bottom w:val="single" w:sz="6" w:space="0" w:color="FFFFFF"/>
                <w:right w:val="single" w:sz="6" w:space="0" w:color="FFFFFF"/>
              </w:pBdr>
              <w:spacing w:after="58"/>
            </w:pPr>
            <w:r>
              <w:t xml:space="preserve">Records of all data and calibrations from continuous monitoring </w:t>
            </w:r>
            <w:r>
              <w:lastRenderedPageBreak/>
              <w:t>systems, including results of daily drift tests and quarterly accuracy assessments; measurements obtained by supplemental sampling for meeting minimum data requirements and written procedures for the quality control program (if complying with 60.104(b)(1)).</w:t>
            </w:r>
          </w:p>
        </w:tc>
        <w:tc>
          <w:tcPr>
            <w:tcW w:w="2250" w:type="dxa"/>
            <w:tcBorders>
              <w:top w:val="single" w:sz="7" w:space="0" w:color="000000"/>
              <w:left w:val="single" w:sz="7" w:space="0" w:color="000000"/>
              <w:bottom w:val="single" w:sz="7" w:space="0" w:color="000000"/>
              <w:right w:val="single" w:sz="7" w:space="0" w:color="000000"/>
            </w:tcBorders>
            <w:vAlign w:val="center"/>
          </w:tcPr>
          <w:p w14:paraId="13B2E34A" w14:textId="26597A22" w:rsidR="009E6B4D" w:rsidRPr="00CF2B37" w:rsidRDefault="009E6B4D" w:rsidP="00BD6D91">
            <w:pPr>
              <w:pBdr>
                <w:top w:val="single" w:sz="6" w:space="0" w:color="FFFFFF"/>
                <w:left w:val="single" w:sz="6" w:space="0" w:color="FFFFFF"/>
                <w:bottom w:val="single" w:sz="6" w:space="0" w:color="FFFFFF"/>
                <w:right w:val="single" w:sz="6" w:space="0" w:color="FFFFFF"/>
              </w:pBdr>
              <w:spacing w:after="58"/>
            </w:pPr>
            <w:r>
              <w:lastRenderedPageBreak/>
              <w:t>60</w:t>
            </w:r>
            <w:r w:rsidR="00BD6D91">
              <w:t>.</w:t>
            </w:r>
            <w:r>
              <w:t>107(b)(1)</w:t>
            </w:r>
          </w:p>
        </w:tc>
      </w:tr>
      <w:tr w:rsidR="009E6B4D" w:rsidRPr="00CF2B37" w14:paraId="2C9DA4DE" w14:textId="77777777" w:rsidTr="009E6B4D">
        <w:trPr>
          <w:jc w:val="center"/>
        </w:trPr>
        <w:tc>
          <w:tcPr>
            <w:tcW w:w="7110" w:type="dxa"/>
            <w:tcBorders>
              <w:top w:val="single" w:sz="7" w:space="0" w:color="000000"/>
              <w:left w:val="single" w:sz="7" w:space="0" w:color="000000"/>
              <w:bottom w:val="single" w:sz="7" w:space="0" w:color="000000"/>
              <w:right w:val="single" w:sz="7" w:space="0" w:color="000000"/>
            </w:tcBorders>
          </w:tcPr>
          <w:p w14:paraId="62AEE21B" w14:textId="77777777" w:rsidR="009E6B4D" w:rsidRPr="00CF2B37" w:rsidRDefault="009E6B4D">
            <w:pPr>
              <w:pBdr>
                <w:top w:val="single" w:sz="6" w:space="0" w:color="FFFFFF"/>
                <w:left w:val="single" w:sz="6" w:space="0" w:color="FFFFFF"/>
                <w:bottom w:val="single" w:sz="6" w:space="0" w:color="FFFFFF"/>
                <w:right w:val="single" w:sz="6" w:space="0" w:color="FFFFFF"/>
              </w:pBdr>
              <w:spacing w:after="58"/>
            </w:pPr>
            <w:r>
              <w:lastRenderedPageBreak/>
              <w:t>Records of measurements obtained in the daily Method 8 testing, or those obtained by alternative measurements, if applicable (complying with 60.104(b)(2).</w:t>
            </w:r>
          </w:p>
        </w:tc>
        <w:tc>
          <w:tcPr>
            <w:tcW w:w="2250" w:type="dxa"/>
            <w:tcBorders>
              <w:top w:val="single" w:sz="7" w:space="0" w:color="000000"/>
              <w:left w:val="single" w:sz="7" w:space="0" w:color="000000"/>
              <w:bottom w:val="single" w:sz="7" w:space="0" w:color="000000"/>
              <w:right w:val="single" w:sz="7" w:space="0" w:color="000000"/>
            </w:tcBorders>
            <w:vAlign w:val="center"/>
          </w:tcPr>
          <w:p w14:paraId="6A251B85" w14:textId="77777777" w:rsidR="009E6B4D" w:rsidRPr="00CF2B37" w:rsidRDefault="009E6B4D">
            <w:pPr>
              <w:pBdr>
                <w:top w:val="single" w:sz="6" w:space="0" w:color="FFFFFF"/>
                <w:left w:val="single" w:sz="6" w:space="0" w:color="FFFFFF"/>
                <w:bottom w:val="single" w:sz="6" w:space="0" w:color="FFFFFF"/>
                <w:right w:val="single" w:sz="6" w:space="0" w:color="FFFFFF"/>
              </w:pBdr>
              <w:spacing w:after="58"/>
            </w:pPr>
            <w:r>
              <w:t>60.107(b)(2)</w:t>
            </w:r>
          </w:p>
        </w:tc>
      </w:tr>
      <w:tr w:rsidR="009E6B4D" w:rsidRPr="00CF2B37" w14:paraId="24DDC47D" w14:textId="77777777" w:rsidTr="009E6B4D">
        <w:trPr>
          <w:jc w:val="center"/>
        </w:trPr>
        <w:tc>
          <w:tcPr>
            <w:tcW w:w="7110" w:type="dxa"/>
            <w:tcBorders>
              <w:top w:val="single" w:sz="7" w:space="0" w:color="000000"/>
              <w:left w:val="single" w:sz="7" w:space="0" w:color="000000"/>
              <w:bottom w:val="single" w:sz="7" w:space="0" w:color="000000"/>
              <w:right w:val="single" w:sz="7" w:space="0" w:color="000000"/>
            </w:tcBorders>
          </w:tcPr>
          <w:p w14:paraId="36CAB38A" w14:textId="77777777" w:rsidR="009E6B4D" w:rsidRPr="00CF2B37" w:rsidRDefault="009E6B4D">
            <w:pPr>
              <w:pBdr>
                <w:top w:val="single" w:sz="6" w:space="0" w:color="FFFFFF"/>
                <w:left w:val="single" w:sz="6" w:space="0" w:color="FFFFFF"/>
                <w:bottom w:val="single" w:sz="6" w:space="0" w:color="FFFFFF"/>
                <w:right w:val="single" w:sz="6" w:space="0" w:color="FFFFFF"/>
              </w:pBdr>
              <w:spacing w:after="58"/>
            </w:pPr>
            <w:r>
              <w:t>Records of all measurements, including continuous monitoring system, monitoring device, and performance testing measurements; all continuous monitoring system performance evaluations; all continuous monitoring system or monitoring device calibration checks; and adjustments and maintenance performed on these systems or devices.</w:t>
            </w:r>
          </w:p>
        </w:tc>
        <w:tc>
          <w:tcPr>
            <w:tcW w:w="2250" w:type="dxa"/>
            <w:tcBorders>
              <w:top w:val="single" w:sz="7" w:space="0" w:color="000000"/>
              <w:left w:val="single" w:sz="7" w:space="0" w:color="000000"/>
              <w:bottom w:val="single" w:sz="7" w:space="0" w:color="000000"/>
              <w:right w:val="single" w:sz="7" w:space="0" w:color="000000"/>
            </w:tcBorders>
            <w:vAlign w:val="center"/>
          </w:tcPr>
          <w:p w14:paraId="19567546" w14:textId="77777777" w:rsidR="009E6B4D" w:rsidRPr="00CF2B37" w:rsidRDefault="009E6B4D">
            <w:pPr>
              <w:pBdr>
                <w:top w:val="single" w:sz="6" w:space="0" w:color="FFFFFF"/>
                <w:left w:val="single" w:sz="6" w:space="0" w:color="FFFFFF"/>
                <w:bottom w:val="single" w:sz="6" w:space="0" w:color="FFFFFF"/>
                <w:right w:val="single" w:sz="6" w:space="0" w:color="FFFFFF"/>
              </w:pBdr>
              <w:spacing w:after="58"/>
            </w:pPr>
            <w:r>
              <w:t>60.7(f)</w:t>
            </w:r>
          </w:p>
        </w:tc>
      </w:tr>
    </w:tbl>
    <w:p w14:paraId="6AC7C2E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8C18EB"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75A4A77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BA687C" w14:textId="77777777"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14:paraId="3247437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2F45E6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w:t>
      </w:r>
      <w:r w:rsidR="00724BC7">
        <w:rPr>
          <w:color w:val="000000"/>
        </w:rPr>
        <w:t>e respondents</w:t>
      </w:r>
      <w:r>
        <w:rPr>
          <w:color w:val="000000"/>
        </w:rPr>
        <w:t xml:space="preserve"> continue to create reporting systems to transmit data electronically.  However, electronic reporting systems are still not widely used.  At this time, it is estimated that approximately </w:t>
      </w:r>
      <w:r w:rsidR="00C42988" w:rsidRPr="00C42988">
        <w:t>70</w:t>
      </w:r>
      <w:r w:rsidR="009E6B4D" w:rsidRPr="00CF2B37">
        <w:rPr>
          <w:color w:val="FF0000"/>
        </w:rPr>
        <w:t xml:space="preserve"> </w:t>
      </w:r>
      <w:r>
        <w:rPr>
          <w:color w:val="000000"/>
        </w:rPr>
        <w:t>percent of the respon</w:t>
      </w:r>
      <w:r w:rsidR="00925A4F">
        <w:rPr>
          <w:color w:val="000000"/>
        </w:rPr>
        <w:t>dents use electronic reporting.</w:t>
      </w:r>
    </w:p>
    <w:p w14:paraId="23D6B9B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A0482B"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14:paraId="42FDA8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09220D7B"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1844CB55" w14:textId="77777777" w:rsidR="00CA4CD6" w:rsidRDefault="00CA4CD6">
            <w:pPr>
              <w:spacing w:line="120" w:lineRule="exact"/>
              <w:rPr>
                <w:color w:val="000000"/>
              </w:rPr>
            </w:pPr>
          </w:p>
          <w:p w14:paraId="22393E91"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757C5CF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A6BE220" w14:textId="77777777" w:rsidR="00CA4CD6" w:rsidRDefault="00CA4CD6">
            <w:pPr>
              <w:spacing w:line="120" w:lineRule="exact"/>
              <w:rPr>
                <w:b/>
                <w:bCs/>
                <w:color w:val="000000"/>
              </w:rPr>
            </w:pPr>
          </w:p>
          <w:p w14:paraId="17CED98B"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14:paraId="177E5435"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F078E21" w14:textId="77777777" w:rsidR="00CA4CD6" w:rsidRDefault="00CA4CD6">
            <w:pPr>
              <w:spacing w:line="120" w:lineRule="exact"/>
              <w:rPr>
                <w:color w:val="000000"/>
              </w:rPr>
            </w:pPr>
          </w:p>
          <w:p w14:paraId="1FE46188" w14:textId="77777777" w:rsidR="00CA4CD6" w:rsidRDefault="00CA4CD6" w:rsidP="00003915">
            <w:pPr>
              <w:pBdr>
                <w:top w:val="single" w:sz="6" w:space="0" w:color="FFFFFF"/>
                <w:left w:val="single" w:sz="6" w:space="0" w:color="FFFFFF"/>
                <w:bottom w:val="single" w:sz="6" w:space="0" w:color="FFFFFF"/>
                <w:right w:val="single" w:sz="6" w:space="0" w:color="FFFFFF"/>
              </w:pBdr>
              <w:spacing w:after="55"/>
              <w:rPr>
                <w:color w:val="000000"/>
              </w:rPr>
            </w:pPr>
            <w:r>
              <w:rPr>
                <w:color w:val="000000"/>
              </w:rPr>
              <w:t>Install, calibrate, maintain, and operate CMS for opacity</w:t>
            </w:r>
            <w:r w:rsidR="009E6B4D">
              <w:rPr>
                <w:color w:val="000000"/>
              </w:rPr>
              <w:t>, CO, SO</w:t>
            </w:r>
            <w:r w:rsidR="009E6B4D">
              <w:rPr>
                <w:color w:val="000000"/>
                <w:vertAlign w:val="subscript"/>
              </w:rPr>
              <w:t>2,</w:t>
            </w:r>
            <w:r w:rsidR="009E6B4D">
              <w:rPr>
                <w:color w:val="000000"/>
              </w:rPr>
              <w:t xml:space="preserve"> and O</w:t>
            </w:r>
            <w:r w:rsidR="009E6B4D">
              <w:rPr>
                <w:color w:val="000000"/>
                <w:vertAlign w:val="subscript"/>
              </w:rPr>
              <w:t>2</w:t>
            </w:r>
            <w:r w:rsidR="009E6B4D">
              <w:rPr>
                <w:color w:val="000000"/>
              </w:rPr>
              <w:t>.</w:t>
            </w:r>
          </w:p>
        </w:tc>
      </w:tr>
      <w:tr w:rsidR="00CA4CD6" w14:paraId="77211B4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47138C3" w14:textId="77777777" w:rsidR="00CA4CD6" w:rsidRDefault="00CA4CD6">
            <w:pPr>
              <w:spacing w:line="120" w:lineRule="exact"/>
              <w:rPr>
                <w:color w:val="000000"/>
              </w:rPr>
            </w:pPr>
          </w:p>
          <w:p w14:paraId="669B83ED"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9E6B4D">
              <w:rPr>
                <w:color w:val="000000"/>
              </w:rPr>
              <w:t>5B or 5F; 9; 6; 15; 3 or 3A; 8; 3; 6, 6B, or 8</w:t>
            </w:r>
            <w:r>
              <w:rPr>
                <w:color w:val="FF0000"/>
              </w:rPr>
              <w:t xml:space="preserve"> </w:t>
            </w:r>
            <w:r>
              <w:rPr>
                <w:color w:val="000000"/>
              </w:rPr>
              <w:t>test, and repeat performance tests if necessary.</w:t>
            </w:r>
          </w:p>
        </w:tc>
      </w:tr>
      <w:tr w:rsidR="00CA4CD6" w14:paraId="23A3ABD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C212AA5" w14:textId="77777777" w:rsidR="00CA4CD6" w:rsidRDefault="00CA4CD6">
            <w:pPr>
              <w:spacing w:line="120" w:lineRule="exact"/>
              <w:rPr>
                <w:color w:val="000000"/>
              </w:rPr>
            </w:pPr>
          </w:p>
          <w:p w14:paraId="2F6DD57B"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4C7FF181"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9046757" w14:textId="77777777" w:rsidR="00CA4CD6" w:rsidRDefault="00CA4CD6">
            <w:pPr>
              <w:spacing w:line="120" w:lineRule="exact"/>
              <w:rPr>
                <w:color w:val="000000"/>
              </w:rPr>
            </w:pPr>
          </w:p>
          <w:p w14:paraId="18FD67B3"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62ACBB1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360B389" w14:textId="77777777" w:rsidR="00CA4CD6" w:rsidRDefault="00CA4CD6">
            <w:pPr>
              <w:spacing w:line="120" w:lineRule="exact"/>
              <w:rPr>
                <w:color w:val="000000"/>
              </w:rPr>
            </w:pPr>
          </w:p>
          <w:p w14:paraId="0FD4682A"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Submit the required reports developing, acquiring, installing, and utilizing technology and </w:t>
            </w:r>
            <w:r>
              <w:rPr>
                <w:color w:val="000000"/>
              </w:rPr>
              <w:lastRenderedPageBreak/>
              <w:t>systems for the purpose of collecting, validating, and verifying information.</w:t>
            </w:r>
          </w:p>
        </w:tc>
      </w:tr>
      <w:tr w:rsidR="00CA4CD6" w14:paraId="5C8F6DD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936004" w14:textId="77777777" w:rsidR="00CA4CD6" w:rsidRDefault="00CA4CD6">
            <w:pPr>
              <w:spacing w:line="120" w:lineRule="exact"/>
              <w:rPr>
                <w:color w:val="000000"/>
              </w:rPr>
            </w:pPr>
          </w:p>
          <w:p w14:paraId="0BD7456F"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3A46D8AA"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575CBFE" w14:textId="77777777" w:rsidR="00CA4CD6" w:rsidRDefault="00CA4CD6">
            <w:pPr>
              <w:spacing w:line="120" w:lineRule="exact"/>
              <w:rPr>
                <w:color w:val="000000"/>
              </w:rPr>
            </w:pPr>
          </w:p>
          <w:p w14:paraId="131F7E8E"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2F7A30C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AF2CBBF" w14:textId="77777777" w:rsidR="00CA4CD6" w:rsidRDefault="00CA4CD6">
            <w:pPr>
              <w:spacing w:line="120" w:lineRule="exact"/>
              <w:rPr>
                <w:color w:val="000000"/>
              </w:rPr>
            </w:pPr>
          </w:p>
          <w:p w14:paraId="5F7F3DFE"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59715389"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7DAE5DFE" w14:textId="77777777" w:rsidR="00CA4CD6" w:rsidRDefault="00CA4CD6">
            <w:pPr>
              <w:spacing w:line="120" w:lineRule="exact"/>
              <w:rPr>
                <w:color w:val="000000"/>
              </w:rPr>
            </w:pPr>
          </w:p>
          <w:p w14:paraId="2558C459"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6B9E9A5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94DBB2" w14:textId="2F08796B" w:rsidR="00606DEF" w:rsidRPr="00605D0E" w:rsidRDefault="00C42988" w:rsidP="00CF2B37">
      <w:pPr>
        <w:pBdr>
          <w:top w:val="single" w:sz="6" w:space="0" w:color="FFFFFF"/>
          <w:left w:val="single" w:sz="6" w:space="0" w:color="FFFFFF"/>
          <w:bottom w:val="single" w:sz="6" w:space="0" w:color="FFFFFF"/>
          <w:right w:val="single" w:sz="6" w:space="0" w:color="FFFFFF"/>
        </w:pBdr>
        <w:ind w:firstLine="720"/>
      </w:pPr>
      <w:r w:rsidRPr="00C42988">
        <w:t>Currently sources are using monitoring and reporting equipment that provide parameter data in an automated way</w:t>
      </w:r>
      <w:r w:rsidR="00381C84">
        <w:t>,</w:t>
      </w:r>
      <w:r w:rsidRPr="00C42988">
        <w:t xml:space="preserve"> e.g., continuous parameter monitoring system.  Although personnel at the source still need to evaluate the data, this type of monitoring equipment has significantly reduced the burden associated with monitoring and recordkeeping. </w:t>
      </w:r>
    </w:p>
    <w:p w14:paraId="6FBD0385" w14:textId="77777777"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413CE693"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14:paraId="5866668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78FE3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14:paraId="1BBCAF3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09B805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58985B6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4731EBC8"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7F69225" w14:textId="77777777" w:rsidR="00CA4CD6" w:rsidRDefault="00CA4CD6">
            <w:pPr>
              <w:spacing w:line="120" w:lineRule="exact"/>
              <w:rPr>
                <w:color w:val="000000"/>
              </w:rPr>
            </w:pPr>
          </w:p>
          <w:p w14:paraId="79518395"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2F20875E" w14:textId="77777777">
        <w:tc>
          <w:tcPr>
            <w:tcW w:w="9360" w:type="dxa"/>
            <w:tcBorders>
              <w:top w:val="single" w:sz="7" w:space="0" w:color="000000"/>
              <w:left w:val="single" w:sz="7" w:space="0" w:color="000000"/>
              <w:bottom w:val="single" w:sz="6" w:space="0" w:color="FFFFFF"/>
              <w:right w:val="single" w:sz="7" w:space="0" w:color="000000"/>
            </w:tcBorders>
          </w:tcPr>
          <w:p w14:paraId="612F2CD9" w14:textId="77777777" w:rsidR="00CA4CD6" w:rsidRDefault="00CA4CD6">
            <w:pPr>
              <w:spacing w:line="120" w:lineRule="exact"/>
              <w:rPr>
                <w:color w:val="000000"/>
              </w:rPr>
            </w:pPr>
          </w:p>
          <w:p w14:paraId="69D86ED3"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58F3D761" w14:textId="77777777">
        <w:tc>
          <w:tcPr>
            <w:tcW w:w="9360" w:type="dxa"/>
            <w:tcBorders>
              <w:top w:val="single" w:sz="7" w:space="0" w:color="000000"/>
              <w:left w:val="single" w:sz="7" w:space="0" w:color="000000"/>
              <w:bottom w:val="single" w:sz="6" w:space="0" w:color="FFFFFF"/>
              <w:right w:val="single" w:sz="7" w:space="0" w:color="000000"/>
            </w:tcBorders>
          </w:tcPr>
          <w:p w14:paraId="0DF5FE83" w14:textId="77777777" w:rsidR="00CA4CD6" w:rsidRDefault="00CA4CD6">
            <w:pPr>
              <w:spacing w:line="120" w:lineRule="exact"/>
              <w:rPr>
                <w:color w:val="000000"/>
              </w:rPr>
            </w:pPr>
          </w:p>
          <w:p w14:paraId="3131A781"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14:paraId="0E2365D5" w14:textId="77777777">
        <w:tc>
          <w:tcPr>
            <w:tcW w:w="9360" w:type="dxa"/>
            <w:tcBorders>
              <w:top w:val="single" w:sz="7" w:space="0" w:color="000000"/>
              <w:left w:val="single" w:sz="7" w:space="0" w:color="000000"/>
              <w:bottom w:val="single" w:sz="7" w:space="0" w:color="000000"/>
              <w:right w:val="single" w:sz="7" w:space="0" w:color="000000"/>
            </w:tcBorders>
          </w:tcPr>
          <w:p w14:paraId="1D9A8413" w14:textId="77777777" w:rsidR="00CA4CD6" w:rsidRDefault="00CA4CD6">
            <w:pPr>
              <w:spacing w:line="120" w:lineRule="exact"/>
              <w:rPr>
                <w:color w:val="000000"/>
              </w:rPr>
            </w:pPr>
          </w:p>
          <w:p w14:paraId="4BC98C97" w14:textId="77777777"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14:paraId="7F066235"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2F2968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14:paraId="1F86461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D3C846C" w14:textId="77777777" w:rsidR="00CA4CD6" w:rsidRDefault="00C42988">
      <w:pPr>
        <w:pBdr>
          <w:top w:val="single" w:sz="6" w:space="0" w:color="FFFFFF"/>
          <w:left w:val="single" w:sz="6" w:space="0" w:color="FFFFFF"/>
          <w:bottom w:val="single" w:sz="6" w:space="0" w:color="FFFFFF"/>
          <w:right w:val="single" w:sz="6" w:space="0" w:color="FFFFFF"/>
        </w:pBdr>
        <w:ind w:firstLine="720"/>
        <w:rPr>
          <w:color w:val="000000"/>
        </w:rPr>
      </w:pPr>
      <w:r w:rsidRPr="00C42988">
        <w:t>Following notification of startup, the reviewing authority could inspect the source to determine whether the pollution control devices are properly installed and operated.</w:t>
      </w:r>
      <w:r w:rsidR="00CA4CD6">
        <w:rPr>
          <w:color w:val="FF0000"/>
        </w:rPr>
        <w:t xml:space="preserve">  </w:t>
      </w:r>
      <w:r w:rsidRPr="00C42988">
        <w:t xml:space="preserve">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semiannual reports are used for problem </w:t>
      </w:r>
      <w:r w:rsidRPr="00C42988">
        <w:lastRenderedPageBreak/>
        <w:t>identification, as a check on source operation and maintenance, and for compliance determinations.</w:t>
      </w:r>
    </w:p>
    <w:p w14:paraId="15B124C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DD0F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14:paraId="069961B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467A5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C42988" w:rsidRPr="00C42988">
        <w:t>two</w:t>
      </w:r>
      <w:r w:rsidR="007F04D0">
        <w:rPr>
          <w:color w:val="FF0000"/>
        </w:rPr>
        <w:t xml:space="preserve"> </w:t>
      </w:r>
      <w:r>
        <w:rPr>
          <w:color w:val="000000"/>
        </w:rPr>
        <w:t>years.</w:t>
      </w:r>
    </w:p>
    <w:p w14:paraId="3BCFC1F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518F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14:paraId="4FF643DE"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35968E5D" w14:textId="77777777" w:rsidR="003B6E08" w:rsidRDefault="00C42988">
      <w:pPr>
        <w:pBdr>
          <w:top w:val="single" w:sz="6" w:space="0" w:color="FFFFFF"/>
          <w:left w:val="single" w:sz="6" w:space="0" w:color="FFFFFF"/>
          <w:bottom w:val="single" w:sz="6" w:space="0" w:color="FFFFFF"/>
          <w:right w:val="single" w:sz="6" w:space="0" w:color="FFFFFF"/>
        </w:pBdr>
        <w:ind w:firstLine="720"/>
      </w:pPr>
      <w:r w:rsidRPr="00C42988">
        <w:t>A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14:paraId="6BE06325"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1A4868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14:paraId="66E6326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829B321"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sidR="007F04D0" w:rsidRPr="0058697F">
        <w:t>Table 1: Annual Respondent Burden and Cost – NSPS for Petroleum Refineries (40 CFR Part 60, Subpart J) (Renewal)</w:t>
      </w:r>
      <w:r>
        <w:rPr>
          <w:color w:val="000000"/>
        </w:rPr>
        <w:t>.</w:t>
      </w:r>
    </w:p>
    <w:p w14:paraId="62C9B48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F2094EF" w14:textId="77777777"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14:paraId="4FFE7D80"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712167E5"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Pr>
          <w:color w:val="000000"/>
        </w:rPr>
        <w:t>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299BB89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5604A6F5"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0B85F0C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2C71D73C"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14:paraId="265AD857"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062A3649"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average annual burden to industry over the next three years from these recordkeeping </w:t>
      </w:r>
      <w:r>
        <w:rPr>
          <w:color w:val="000000"/>
        </w:rPr>
        <w:lastRenderedPageBreak/>
        <w:t>and reporting requirement</w:t>
      </w:r>
      <w:r w:rsidR="004C701D">
        <w:rPr>
          <w:color w:val="000000"/>
        </w:rPr>
        <w:t xml:space="preserve">s is estimated to be </w:t>
      </w:r>
      <w:r w:rsidR="00C563A5">
        <w:rPr>
          <w:color w:val="000000"/>
        </w:rPr>
        <w:t>15,784</w:t>
      </w:r>
      <w:r w:rsidR="004C701D">
        <w:rPr>
          <w:color w:val="000000"/>
        </w:rPr>
        <w:t xml:space="preserve"> (</w:t>
      </w:r>
      <w:r>
        <w:rPr>
          <w:color w:val="000000"/>
        </w:rPr>
        <w:t xml:space="preserve">Total Labor Hours from Table 1).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C42988" w:rsidRPr="00C42988">
        <w:t>NSPS</w:t>
      </w:r>
      <w:r>
        <w:rPr>
          <w:color w:val="000000"/>
        </w:rPr>
        <w:t xml:space="preserve"> program, the previously approved ICR, and any comments received.</w:t>
      </w:r>
    </w:p>
    <w:p w14:paraId="1C71363C"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3E3A599D"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14:paraId="5F8CB041"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3528DBF" w14:textId="77777777"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14:paraId="0114B3F4"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124849C5"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7A42D1E5"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707B46E5"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043CA">
        <w:rPr>
          <w:color w:val="000000"/>
        </w:rPr>
        <w:t>8</w:t>
      </w:r>
      <w:r w:rsidR="004F6FCD">
        <w:rPr>
          <w:color w:val="000000"/>
        </w:rPr>
        <w:t>.</w:t>
      </w:r>
      <w:r w:rsidR="00F87E6A">
        <w:rPr>
          <w:color w:val="000000"/>
        </w:rPr>
        <w:t>0</w:t>
      </w:r>
      <w:r w:rsidR="00D043CA">
        <w:rPr>
          <w:color w:val="000000"/>
        </w:rPr>
        <w:t>2</w:t>
      </w:r>
      <w:r>
        <w:rPr>
          <w:color w:val="000000"/>
        </w:rPr>
        <w:t xml:space="preserve"> ($</w:t>
      </w:r>
      <w:r w:rsidR="00D043CA">
        <w:rPr>
          <w:color w:val="000000"/>
        </w:rPr>
        <w:t xml:space="preserve">60.98 </w:t>
      </w:r>
      <w:r>
        <w:rPr>
          <w:color w:val="000000"/>
        </w:rPr>
        <w:t xml:space="preserve">+ 110%)   </w:t>
      </w:r>
    </w:p>
    <w:p w14:paraId="445BBBCC"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E72D70">
        <w:rPr>
          <w:color w:val="000000"/>
        </w:rPr>
        <w:t>1</w:t>
      </w:r>
      <w:r w:rsidR="00861489">
        <w:rPr>
          <w:color w:val="000000"/>
        </w:rPr>
        <w:t>.</w:t>
      </w:r>
      <w:r w:rsidR="00D043CA">
        <w:rPr>
          <w:color w:val="000000"/>
        </w:rPr>
        <w:t>05</w:t>
      </w:r>
      <w:r>
        <w:rPr>
          <w:color w:val="000000"/>
        </w:rPr>
        <w:t xml:space="preserve"> ($4</w:t>
      </w:r>
      <w:r w:rsidR="00E72D70">
        <w:rPr>
          <w:color w:val="000000"/>
        </w:rPr>
        <w:t>8</w:t>
      </w:r>
      <w:r>
        <w:rPr>
          <w:color w:val="000000"/>
        </w:rPr>
        <w:t>.</w:t>
      </w:r>
      <w:r w:rsidR="00D043CA">
        <w:rPr>
          <w:color w:val="000000"/>
        </w:rPr>
        <w:t>12</w:t>
      </w:r>
      <w:r>
        <w:rPr>
          <w:color w:val="000000"/>
        </w:rPr>
        <w:t xml:space="preserve"> + 110%)</w:t>
      </w:r>
    </w:p>
    <w:p w14:paraId="0E405DA6"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D043CA">
        <w:rPr>
          <w:color w:val="000000"/>
        </w:rPr>
        <w:t>37</w:t>
      </w:r>
      <w:r>
        <w:rPr>
          <w:color w:val="000000"/>
        </w:rPr>
        <w:t xml:space="preserve"> ($2</w:t>
      </w:r>
      <w:r w:rsidR="00102B52">
        <w:rPr>
          <w:color w:val="000000"/>
        </w:rPr>
        <w:t>4</w:t>
      </w:r>
      <w:r>
        <w:rPr>
          <w:color w:val="000000"/>
        </w:rPr>
        <w:t>.</w:t>
      </w:r>
      <w:r w:rsidR="00D043CA">
        <w:rPr>
          <w:color w:val="000000"/>
        </w:rPr>
        <w:t>46</w:t>
      </w:r>
      <w:r>
        <w:rPr>
          <w:color w:val="000000"/>
        </w:rPr>
        <w:t xml:space="preserve"> + 110%)</w:t>
      </w:r>
    </w:p>
    <w:p w14:paraId="5655694B"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25B540BC"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D043CA">
        <w:rPr>
          <w:color w:val="000000"/>
        </w:rPr>
        <w:t>March 2014</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14:paraId="358121A6"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35F49D5F"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14:paraId="0446049B" w14:textId="77777777" w:rsidR="00C563A5" w:rsidRDefault="00C563A5">
      <w:pPr>
        <w:pBdr>
          <w:top w:val="single" w:sz="6" w:space="0" w:color="FFFFFF"/>
          <w:left w:val="single" w:sz="6" w:space="0" w:color="FFFFFF"/>
          <w:bottom w:val="single" w:sz="6" w:space="0" w:color="FFFFFF"/>
          <w:right w:val="single" w:sz="6" w:space="0" w:color="FFFFFF"/>
        </w:pBdr>
        <w:ind w:firstLine="720"/>
        <w:rPr>
          <w:color w:val="FF0000"/>
        </w:rPr>
      </w:pPr>
    </w:p>
    <w:p w14:paraId="0D2B5F8A" w14:textId="4295CB85" w:rsidR="00CA4CD6" w:rsidRPr="00C563A5" w:rsidRDefault="00C42988">
      <w:pPr>
        <w:pBdr>
          <w:top w:val="single" w:sz="6" w:space="0" w:color="FFFFFF"/>
          <w:left w:val="single" w:sz="6" w:space="0" w:color="FFFFFF"/>
          <w:bottom w:val="single" w:sz="6" w:space="0" w:color="FFFFFF"/>
          <w:right w:val="single" w:sz="6" w:space="0" w:color="FFFFFF"/>
        </w:pBdr>
        <w:ind w:firstLine="720"/>
      </w:pPr>
      <w:r w:rsidRPr="00C42988">
        <w:t>The type of industry costs associated with the information collection activities in the subject standard are both labor costs which are addressed elsewhere in this ICR and the costs associated with continuous monitoring.  The capital/startup costs are one time costs when a facility becomes subject to the regulation.  The annual operation and maintenance costs are the ongoing costs to maintain the monitors and other costs such as photocopying and postage.</w:t>
      </w:r>
      <w:r w:rsidR="00DE7997">
        <w:t xml:space="preserve"> </w:t>
      </w:r>
    </w:p>
    <w:p w14:paraId="53FCF19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CC4FF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14:paraId="1E24C67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4181603E" w14:textId="77777777" w:rsidTr="00C563A5">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03DDC5BB" w14:textId="77777777" w:rsidR="00CA4CD6" w:rsidRDefault="00CA4CD6">
            <w:pPr>
              <w:spacing w:line="120" w:lineRule="exact"/>
              <w:rPr>
                <w:color w:val="000000"/>
              </w:rPr>
            </w:pPr>
          </w:p>
          <w:p w14:paraId="6DF740E4"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612E7498" w14:textId="77777777">
        <w:tc>
          <w:tcPr>
            <w:tcW w:w="1170" w:type="dxa"/>
            <w:tcBorders>
              <w:top w:val="single" w:sz="7" w:space="0" w:color="000000"/>
              <w:left w:val="single" w:sz="7" w:space="0" w:color="000000"/>
              <w:bottom w:val="single" w:sz="6" w:space="0" w:color="FFFFFF"/>
              <w:right w:val="single" w:sz="6" w:space="0" w:color="FFFFFF"/>
            </w:tcBorders>
          </w:tcPr>
          <w:p w14:paraId="1B55F647" w14:textId="77777777" w:rsidR="00CA4CD6" w:rsidRDefault="00CA4CD6">
            <w:pPr>
              <w:spacing w:line="120" w:lineRule="exact"/>
              <w:rPr>
                <w:b/>
                <w:bCs/>
                <w:color w:val="000000"/>
              </w:rPr>
            </w:pPr>
          </w:p>
          <w:p w14:paraId="4BD5CDC5"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6443DF72"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1AE0134D" w14:textId="77777777" w:rsidR="00CA4CD6" w:rsidRDefault="00CA4CD6">
            <w:pPr>
              <w:spacing w:line="120" w:lineRule="exact"/>
              <w:rPr>
                <w:color w:val="000000"/>
                <w:sz w:val="20"/>
                <w:szCs w:val="20"/>
              </w:rPr>
            </w:pPr>
          </w:p>
          <w:p w14:paraId="21512041"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4F28B1"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37D8E84A" w14:textId="77777777" w:rsidR="00CA4CD6" w:rsidRDefault="00CA4CD6">
            <w:pPr>
              <w:spacing w:line="120" w:lineRule="exact"/>
              <w:rPr>
                <w:color w:val="000000"/>
                <w:sz w:val="20"/>
                <w:szCs w:val="20"/>
              </w:rPr>
            </w:pPr>
          </w:p>
          <w:p w14:paraId="17543E7E"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15EE38EC"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6F0A84B5" w14:textId="77777777" w:rsidR="00CA4CD6" w:rsidRDefault="00CA4CD6">
            <w:pPr>
              <w:spacing w:line="120" w:lineRule="exact"/>
              <w:rPr>
                <w:color w:val="000000"/>
                <w:sz w:val="20"/>
                <w:szCs w:val="20"/>
              </w:rPr>
            </w:pPr>
          </w:p>
          <w:p w14:paraId="0191FED5"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8E9D43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14:paraId="1D7F53F2" w14:textId="77777777" w:rsidR="00CA4CD6" w:rsidRDefault="00CA4CD6">
            <w:pPr>
              <w:spacing w:line="120" w:lineRule="exact"/>
              <w:rPr>
                <w:color w:val="000000"/>
                <w:sz w:val="20"/>
                <w:szCs w:val="20"/>
              </w:rPr>
            </w:pPr>
          </w:p>
          <w:p w14:paraId="38C4239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57950B13"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0BD6C7D9" w14:textId="77777777" w:rsidR="00CA4CD6" w:rsidRDefault="00CA4CD6">
            <w:pPr>
              <w:spacing w:line="120" w:lineRule="exact"/>
              <w:rPr>
                <w:color w:val="000000"/>
                <w:sz w:val="20"/>
                <w:szCs w:val="20"/>
              </w:rPr>
            </w:pPr>
          </w:p>
          <w:p w14:paraId="49BD918B"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088566C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14:paraId="00C59022" w14:textId="77777777" w:rsidR="00CA4CD6" w:rsidRDefault="00CA4CD6">
            <w:pPr>
              <w:spacing w:line="120" w:lineRule="exact"/>
              <w:rPr>
                <w:color w:val="000000"/>
                <w:sz w:val="20"/>
                <w:szCs w:val="20"/>
              </w:rPr>
            </w:pPr>
          </w:p>
          <w:p w14:paraId="36370AAB"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78A1234D"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58D43CD4"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C563A5" w14:paraId="7F2B2E0B" w14:textId="77777777" w:rsidTr="00C563A5">
        <w:tc>
          <w:tcPr>
            <w:tcW w:w="1170" w:type="dxa"/>
            <w:tcBorders>
              <w:top w:val="single" w:sz="7" w:space="0" w:color="000000"/>
              <w:left w:val="single" w:sz="7" w:space="0" w:color="000000"/>
              <w:bottom w:val="single" w:sz="6" w:space="0" w:color="FFFFFF"/>
              <w:right w:val="single" w:sz="6" w:space="0" w:color="FFFFFF"/>
            </w:tcBorders>
          </w:tcPr>
          <w:p w14:paraId="4E3BD46B" w14:textId="5D8A3848" w:rsidR="003B6E08" w:rsidRDefault="00C563A5" w:rsidP="002B0DE0">
            <w:pPr>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Opacity</w:t>
            </w:r>
          </w:p>
        </w:tc>
        <w:tc>
          <w:tcPr>
            <w:tcW w:w="1440" w:type="dxa"/>
            <w:tcBorders>
              <w:top w:val="single" w:sz="7" w:space="0" w:color="000000"/>
              <w:left w:val="single" w:sz="7" w:space="0" w:color="000000"/>
              <w:bottom w:val="single" w:sz="6" w:space="0" w:color="FFFFFF"/>
              <w:right w:val="single" w:sz="6" w:space="0" w:color="FFFFFF"/>
            </w:tcBorders>
            <w:vAlign w:val="center"/>
          </w:tcPr>
          <w:p w14:paraId="6850E79B" w14:textId="77777777" w:rsidR="003B6E08" w:rsidRDefault="00C563A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$26,056</w:t>
            </w:r>
          </w:p>
        </w:tc>
        <w:tc>
          <w:tcPr>
            <w:tcW w:w="1350" w:type="dxa"/>
            <w:tcBorders>
              <w:top w:val="single" w:sz="7" w:space="0" w:color="000000"/>
              <w:left w:val="single" w:sz="7" w:space="0" w:color="000000"/>
              <w:bottom w:val="single" w:sz="6" w:space="0" w:color="FFFFFF"/>
              <w:right w:val="single" w:sz="6" w:space="0" w:color="FFFFFF"/>
            </w:tcBorders>
            <w:vAlign w:val="center"/>
          </w:tcPr>
          <w:p w14:paraId="02D2243E" w14:textId="77777777" w:rsidR="003B6E08" w:rsidRDefault="00C563A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52C50676" w14:textId="77777777" w:rsidR="003B6E08" w:rsidRDefault="00C563A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6B95AF97" w14:textId="77777777" w:rsidR="003B6E08" w:rsidRDefault="00C563A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$1,303</w:t>
            </w:r>
          </w:p>
        </w:tc>
        <w:tc>
          <w:tcPr>
            <w:tcW w:w="1260" w:type="dxa"/>
            <w:tcBorders>
              <w:top w:val="single" w:sz="7" w:space="0" w:color="000000"/>
              <w:left w:val="single" w:sz="7" w:space="0" w:color="000000"/>
              <w:bottom w:val="single" w:sz="6" w:space="0" w:color="FFFFFF"/>
              <w:right w:val="single" w:sz="6" w:space="0" w:color="FFFFFF"/>
            </w:tcBorders>
            <w:vAlign w:val="center"/>
          </w:tcPr>
          <w:p w14:paraId="687E12B6" w14:textId="77777777" w:rsidR="003B6E08" w:rsidRDefault="00C563A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150</w:t>
            </w:r>
          </w:p>
        </w:tc>
        <w:tc>
          <w:tcPr>
            <w:tcW w:w="1350" w:type="dxa"/>
            <w:tcBorders>
              <w:top w:val="single" w:sz="7" w:space="0" w:color="000000"/>
              <w:left w:val="single" w:sz="7" w:space="0" w:color="000000"/>
              <w:bottom w:val="single" w:sz="6" w:space="0" w:color="FFFFFF"/>
              <w:right w:val="single" w:sz="7" w:space="0" w:color="000000"/>
            </w:tcBorders>
            <w:vAlign w:val="center"/>
          </w:tcPr>
          <w:p w14:paraId="47A0CED2" w14:textId="77777777" w:rsidR="003B6E08" w:rsidRDefault="00C563A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$195,450</w:t>
            </w:r>
          </w:p>
        </w:tc>
      </w:tr>
      <w:tr w:rsidR="00C563A5" w14:paraId="20D05725" w14:textId="77777777" w:rsidTr="00C563A5">
        <w:tc>
          <w:tcPr>
            <w:tcW w:w="1170" w:type="dxa"/>
            <w:tcBorders>
              <w:top w:val="single" w:sz="7" w:space="0" w:color="000000"/>
              <w:left w:val="single" w:sz="7" w:space="0" w:color="000000"/>
              <w:bottom w:val="single" w:sz="6" w:space="0" w:color="FFFFFF"/>
              <w:right w:val="single" w:sz="6" w:space="0" w:color="FFFFFF"/>
            </w:tcBorders>
          </w:tcPr>
          <w:p w14:paraId="36926172" w14:textId="7C8A807B" w:rsidR="00C563A5" w:rsidDel="00D97BE7" w:rsidRDefault="00C563A5">
            <w:pPr>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CO</w:t>
            </w:r>
          </w:p>
        </w:tc>
        <w:tc>
          <w:tcPr>
            <w:tcW w:w="1440" w:type="dxa"/>
            <w:tcBorders>
              <w:top w:val="single" w:sz="7" w:space="0" w:color="000000"/>
              <w:left w:val="single" w:sz="7" w:space="0" w:color="000000"/>
              <w:bottom w:val="single" w:sz="6" w:space="0" w:color="FFFFFF"/>
              <w:right w:val="single" w:sz="6" w:space="0" w:color="FFFFFF"/>
            </w:tcBorders>
            <w:vAlign w:val="center"/>
          </w:tcPr>
          <w:p w14:paraId="28B11939" w14:textId="77777777" w:rsidR="003B6E08" w:rsidRDefault="00C563A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8,848</w:t>
            </w:r>
          </w:p>
        </w:tc>
        <w:tc>
          <w:tcPr>
            <w:tcW w:w="1350" w:type="dxa"/>
            <w:tcBorders>
              <w:top w:val="single" w:sz="7" w:space="0" w:color="000000"/>
              <w:left w:val="single" w:sz="7" w:space="0" w:color="000000"/>
              <w:bottom w:val="single" w:sz="6" w:space="0" w:color="FFFFFF"/>
              <w:right w:val="single" w:sz="6" w:space="0" w:color="FFFFFF"/>
            </w:tcBorders>
            <w:vAlign w:val="center"/>
          </w:tcPr>
          <w:p w14:paraId="2D216C23" w14:textId="77777777" w:rsidR="003B6E08" w:rsidRDefault="00C563A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763E38AD" w14:textId="77777777" w:rsidR="003B6E08" w:rsidRDefault="00C563A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4C114D5E" w14:textId="77777777" w:rsidR="003B6E08" w:rsidRDefault="00C563A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$885</w:t>
            </w:r>
          </w:p>
        </w:tc>
        <w:tc>
          <w:tcPr>
            <w:tcW w:w="1260" w:type="dxa"/>
            <w:tcBorders>
              <w:top w:val="single" w:sz="7" w:space="0" w:color="000000"/>
              <w:left w:val="single" w:sz="7" w:space="0" w:color="000000"/>
              <w:bottom w:val="single" w:sz="6" w:space="0" w:color="FFFFFF"/>
              <w:right w:val="single" w:sz="6" w:space="0" w:color="FFFFFF"/>
            </w:tcBorders>
            <w:vAlign w:val="center"/>
          </w:tcPr>
          <w:p w14:paraId="4ED1E730" w14:textId="77777777" w:rsidR="003B6E08" w:rsidRDefault="00C563A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150</w:t>
            </w:r>
          </w:p>
        </w:tc>
        <w:tc>
          <w:tcPr>
            <w:tcW w:w="1350" w:type="dxa"/>
            <w:tcBorders>
              <w:top w:val="single" w:sz="7" w:space="0" w:color="000000"/>
              <w:left w:val="single" w:sz="7" w:space="0" w:color="000000"/>
              <w:bottom w:val="single" w:sz="6" w:space="0" w:color="FFFFFF"/>
              <w:right w:val="single" w:sz="7" w:space="0" w:color="000000"/>
            </w:tcBorders>
            <w:vAlign w:val="center"/>
          </w:tcPr>
          <w:p w14:paraId="659F06AF" w14:textId="77777777" w:rsidR="003B6E08" w:rsidRDefault="00C563A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$132,750</w:t>
            </w:r>
          </w:p>
        </w:tc>
      </w:tr>
      <w:tr w:rsidR="00C563A5" w14:paraId="3DB1FAD4" w14:textId="77777777" w:rsidTr="00C563A5">
        <w:tc>
          <w:tcPr>
            <w:tcW w:w="1170" w:type="dxa"/>
            <w:tcBorders>
              <w:top w:val="single" w:sz="7" w:space="0" w:color="000000"/>
              <w:left w:val="single" w:sz="7" w:space="0" w:color="000000"/>
              <w:bottom w:val="single" w:sz="6" w:space="0" w:color="FFFFFF"/>
              <w:right w:val="single" w:sz="6" w:space="0" w:color="FFFFFF"/>
            </w:tcBorders>
          </w:tcPr>
          <w:p w14:paraId="73ABEBAC" w14:textId="4277813F" w:rsidR="00C563A5" w:rsidRPr="002B0DE0" w:rsidDel="00D97BE7" w:rsidRDefault="00C563A5" w:rsidP="002B0DE0">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2B0DE0">
              <w:rPr>
                <w:sz w:val="20"/>
                <w:szCs w:val="20"/>
              </w:rPr>
              <w:t>SO</w:t>
            </w:r>
            <w:r w:rsidR="002B0DE0" w:rsidRPr="002B0DE0">
              <w:rPr>
                <w:sz w:val="20"/>
                <w:szCs w:val="20"/>
                <w:vertAlign w:val="subscript"/>
              </w:rPr>
              <w:t>2</w:t>
            </w:r>
            <w:r w:rsidR="002B0DE0">
              <w:rPr>
                <w:sz w:val="20"/>
                <w:szCs w:val="20"/>
              </w:rPr>
              <w:t>/H</w:t>
            </w:r>
            <w:r w:rsidR="002B0DE0" w:rsidRPr="002B0DE0">
              <w:rPr>
                <w:sz w:val="20"/>
                <w:szCs w:val="20"/>
                <w:vertAlign w:val="subscript"/>
              </w:rPr>
              <w:t>2</w:t>
            </w:r>
            <w:r w:rsidR="002B0DE0">
              <w:rPr>
                <w:sz w:val="20"/>
                <w:szCs w:val="20"/>
              </w:rPr>
              <w:t>S</w:t>
            </w:r>
            <w:r w:rsidR="002B0DE0" w:rsidRPr="002B0DE0">
              <w:rPr>
                <w:sz w:val="20"/>
                <w:szCs w:val="20"/>
                <w:vertAlign w:val="subscript"/>
              </w:rPr>
              <w:t xml:space="preserve"> </w:t>
            </w:r>
            <w:r w:rsidR="002B0DE0">
              <w:rPr>
                <w:sz w:val="22"/>
                <w:szCs w:val="20"/>
                <w:vertAlign w:val="subscript"/>
              </w:rPr>
              <w:t xml:space="preserve">  </w:t>
            </w:r>
            <w:r w:rsidR="002B0DE0" w:rsidRPr="002B0DE0">
              <w:rPr>
                <w:sz w:val="22"/>
                <w:szCs w:val="20"/>
                <w:vertAlign w:val="subscript"/>
              </w:rPr>
              <w:t xml:space="preserve">  </w:t>
            </w:r>
          </w:p>
        </w:tc>
        <w:tc>
          <w:tcPr>
            <w:tcW w:w="1440" w:type="dxa"/>
            <w:tcBorders>
              <w:top w:val="single" w:sz="7" w:space="0" w:color="000000"/>
              <w:left w:val="single" w:sz="7" w:space="0" w:color="000000"/>
              <w:bottom w:val="single" w:sz="6" w:space="0" w:color="FFFFFF"/>
              <w:right w:val="single" w:sz="6" w:space="0" w:color="FFFFFF"/>
            </w:tcBorders>
            <w:vAlign w:val="center"/>
          </w:tcPr>
          <w:p w14:paraId="257D1F65" w14:textId="77777777" w:rsidR="003B6E08" w:rsidRDefault="00C563A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13,028</w:t>
            </w:r>
          </w:p>
        </w:tc>
        <w:tc>
          <w:tcPr>
            <w:tcW w:w="1350" w:type="dxa"/>
            <w:tcBorders>
              <w:top w:val="single" w:sz="7" w:space="0" w:color="000000"/>
              <w:left w:val="single" w:sz="7" w:space="0" w:color="000000"/>
              <w:bottom w:val="single" w:sz="6" w:space="0" w:color="FFFFFF"/>
              <w:right w:val="single" w:sz="6" w:space="0" w:color="FFFFFF"/>
            </w:tcBorders>
            <w:vAlign w:val="center"/>
          </w:tcPr>
          <w:p w14:paraId="4C2A2D8C" w14:textId="77777777" w:rsidR="003B6E08" w:rsidRDefault="00C563A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0922351F" w14:textId="77777777" w:rsidR="003B6E08" w:rsidRDefault="00C563A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05C90E6" w14:textId="77777777" w:rsidR="003B6E08" w:rsidRDefault="00C563A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$1,303</w:t>
            </w:r>
          </w:p>
        </w:tc>
        <w:tc>
          <w:tcPr>
            <w:tcW w:w="1260" w:type="dxa"/>
            <w:tcBorders>
              <w:top w:val="single" w:sz="7" w:space="0" w:color="000000"/>
              <w:left w:val="single" w:sz="7" w:space="0" w:color="000000"/>
              <w:bottom w:val="single" w:sz="6" w:space="0" w:color="FFFFFF"/>
              <w:right w:val="single" w:sz="6" w:space="0" w:color="FFFFFF"/>
            </w:tcBorders>
            <w:vAlign w:val="center"/>
          </w:tcPr>
          <w:p w14:paraId="7A2F8897" w14:textId="77777777" w:rsidR="003B6E08" w:rsidRDefault="00C563A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150</w:t>
            </w:r>
          </w:p>
        </w:tc>
        <w:tc>
          <w:tcPr>
            <w:tcW w:w="1350" w:type="dxa"/>
            <w:tcBorders>
              <w:top w:val="single" w:sz="7" w:space="0" w:color="000000"/>
              <w:left w:val="single" w:sz="7" w:space="0" w:color="000000"/>
              <w:bottom w:val="single" w:sz="6" w:space="0" w:color="FFFFFF"/>
              <w:right w:val="single" w:sz="7" w:space="0" w:color="000000"/>
            </w:tcBorders>
            <w:vAlign w:val="center"/>
          </w:tcPr>
          <w:p w14:paraId="0C97FC2D" w14:textId="77777777" w:rsidR="003B6E08" w:rsidRDefault="00C563A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$195,450</w:t>
            </w:r>
          </w:p>
        </w:tc>
      </w:tr>
      <w:tr w:rsidR="00C563A5" w14:paraId="3503A07D" w14:textId="77777777" w:rsidTr="00C563A5">
        <w:tc>
          <w:tcPr>
            <w:tcW w:w="1170" w:type="dxa"/>
            <w:tcBorders>
              <w:top w:val="single" w:sz="7" w:space="0" w:color="000000"/>
              <w:left w:val="single" w:sz="7" w:space="0" w:color="000000"/>
              <w:bottom w:val="single" w:sz="6" w:space="0" w:color="FFFFFF"/>
              <w:right w:val="single" w:sz="6" w:space="0" w:color="FFFFFF"/>
            </w:tcBorders>
          </w:tcPr>
          <w:p w14:paraId="6FF05E7F" w14:textId="2EB80944" w:rsidR="00C563A5" w:rsidRDefault="00C563A5" w:rsidP="00AF36CB">
            <w:pPr>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O</w:t>
            </w:r>
            <w:r w:rsidRPr="001E07FF">
              <w:rPr>
                <w:sz w:val="20"/>
                <w:szCs w:val="20"/>
                <w:vertAlign w:val="subscript"/>
              </w:rPr>
              <w:t>2</w:t>
            </w:r>
            <w:r w:rsidR="00F113F3">
              <w:rPr>
                <w:sz w:val="20"/>
                <w:szCs w:val="20"/>
                <w:vertAlign w:val="subscript"/>
              </w:rPr>
              <w:t xml:space="preserve"> </w:t>
            </w:r>
          </w:p>
        </w:tc>
        <w:tc>
          <w:tcPr>
            <w:tcW w:w="1440" w:type="dxa"/>
            <w:tcBorders>
              <w:top w:val="single" w:sz="7" w:space="0" w:color="000000"/>
              <w:left w:val="single" w:sz="7" w:space="0" w:color="000000"/>
              <w:bottom w:val="single" w:sz="6" w:space="0" w:color="FFFFFF"/>
              <w:right w:val="single" w:sz="6" w:space="0" w:color="FFFFFF"/>
            </w:tcBorders>
            <w:vAlign w:val="center"/>
          </w:tcPr>
          <w:p w14:paraId="736612EA" w14:textId="77777777" w:rsidR="003B6E08" w:rsidRDefault="00C563A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6,107</w:t>
            </w:r>
          </w:p>
        </w:tc>
        <w:tc>
          <w:tcPr>
            <w:tcW w:w="1350" w:type="dxa"/>
            <w:tcBorders>
              <w:top w:val="single" w:sz="7" w:space="0" w:color="000000"/>
              <w:left w:val="single" w:sz="7" w:space="0" w:color="000000"/>
              <w:bottom w:val="single" w:sz="6" w:space="0" w:color="FFFFFF"/>
              <w:right w:val="single" w:sz="6" w:space="0" w:color="FFFFFF"/>
            </w:tcBorders>
            <w:vAlign w:val="center"/>
          </w:tcPr>
          <w:p w14:paraId="2DF080B0" w14:textId="77777777" w:rsidR="003B6E08" w:rsidRDefault="00C563A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7E85A624" w14:textId="77777777" w:rsidR="003B6E08" w:rsidRDefault="00C563A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6843BAD9" w14:textId="77777777" w:rsidR="003B6E08" w:rsidRDefault="00C563A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$1,303</w:t>
            </w:r>
          </w:p>
        </w:tc>
        <w:tc>
          <w:tcPr>
            <w:tcW w:w="1260" w:type="dxa"/>
            <w:tcBorders>
              <w:top w:val="single" w:sz="7" w:space="0" w:color="000000"/>
              <w:left w:val="single" w:sz="7" w:space="0" w:color="000000"/>
              <w:bottom w:val="single" w:sz="6" w:space="0" w:color="FFFFFF"/>
              <w:right w:val="single" w:sz="6" w:space="0" w:color="FFFFFF"/>
            </w:tcBorders>
            <w:vAlign w:val="center"/>
          </w:tcPr>
          <w:p w14:paraId="0963F5C5" w14:textId="77777777" w:rsidR="003B6E08" w:rsidRDefault="00C563A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150</w:t>
            </w:r>
          </w:p>
        </w:tc>
        <w:tc>
          <w:tcPr>
            <w:tcW w:w="1350" w:type="dxa"/>
            <w:tcBorders>
              <w:top w:val="single" w:sz="7" w:space="0" w:color="000000"/>
              <w:left w:val="single" w:sz="7" w:space="0" w:color="000000"/>
              <w:bottom w:val="single" w:sz="6" w:space="0" w:color="FFFFFF"/>
              <w:right w:val="single" w:sz="7" w:space="0" w:color="000000"/>
            </w:tcBorders>
            <w:vAlign w:val="center"/>
          </w:tcPr>
          <w:p w14:paraId="5AD83F5C" w14:textId="77777777" w:rsidR="003B6E08" w:rsidRDefault="00C563A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$195,450</w:t>
            </w:r>
          </w:p>
        </w:tc>
      </w:tr>
      <w:tr w:rsidR="00C563A5" w14:paraId="5B243A01" w14:textId="77777777" w:rsidTr="00C563A5">
        <w:tc>
          <w:tcPr>
            <w:tcW w:w="1170" w:type="dxa"/>
            <w:tcBorders>
              <w:top w:val="single" w:sz="7" w:space="0" w:color="000000"/>
              <w:left w:val="single" w:sz="7" w:space="0" w:color="000000"/>
              <w:bottom w:val="single" w:sz="7" w:space="0" w:color="000000"/>
              <w:right w:val="single" w:sz="6" w:space="0" w:color="FFFFFF"/>
            </w:tcBorders>
          </w:tcPr>
          <w:p w14:paraId="67309CBF" w14:textId="77777777" w:rsidR="003B6E08" w:rsidRDefault="00C563A5">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Total</w:t>
            </w:r>
          </w:p>
        </w:tc>
        <w:tc>
          <w:tcPr>
            <w:tcW w:w="1440" w:type="dxa"/>
            <w:tcBorders>
              <w:top w:val="single" w:sz="7" w:space="0" w:color="000000"/>
              <w:left w:val="single" w:sz="7" w:space="0" w:color="000000"/>
              <w:bottom w:val="single" w:sz="7" w:space="0" w:color="000000"/>
              <w:right w:val="single" w:sz="6" w:space="0" w:color="FFFFFF"/>
            </w:tcBorders>
            <w:vAlign w:val="center"/>
          </w:tcPr>
          <w:p w14:paraId="4EFA3436" w14:textId="77777777" w:rsidR="003B6E08" w:rsidRDefault="003B6E08">
            <w:pPr>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14:paraId="6FB1D9E0" w14:textId="77777777" w:rsidR="003B6E08" w:rsidRDefault="003B6E08">
            <w:pPr>
              <w:pBdr>
                <w:top w:val="single" w:sz="6" w:space="0" w:color="FFFFFF"/>
                <w:left w:val="single" w:sz="6" w:space="0" w:color="FFFFFF"/>
                <w:bottom w:val="single" w:sz="6" w:space="0" w:color="FFFFFF"/>
                <w:right w:val="single" w:sz="6" w:space="0" w:color="FFFFFF"/>
              </w:pBd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1500538C" w14:textId="77777777" w:rsidR="003B6E08" w:rsidRDefault="001C3560" w:rsidP="001C356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4891EE5C" w14:textId="77777777" w:rsidR="003B6E08" w:rsidRDefault="003B6E08">
            <w:pPr>
              <w:pBdr>
                <w:top w:val="single" w:sz="6" w:space="0" w:color="FFFFFF"/>
                <w:left w:val="single" w:sz="6" w:space="0" w:color="FFFFFF"/>
                <w:bottom w:val="single" w:sz="6" w:space="0" w:color="FFFFFF"/>
                <w:right w:val="single" w:sz="6" w:space="0" w:color="FFFFFF"/>
              </w:pBd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21722AB9" w14:textId="77777777" w:rsidR="003B6E08" w:rsidRDefault="003B6E08">
            <w:pPr>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14:paraId="33DDB2E1" w14:textId="77777777" w:rsidR="003B6E08" w:rsidRDefault="00C563A5">
            <w:pPr>
              <w:pBdr>
                <w:top w:val="single" w:sz="6" w:space="0" w:color="FFFFFF"/>
                <w:left w:val="single" w:sz="6" w:space="0" w:color="FFFFFF"/>
                <w:bottom w:val="single" w:sz="6" w:space="0" w:color="FFFFFF"/>
                <w:right w:val="single" w:sz="6" w:space="0" w:color="FFFFFF"/>
              </w:pBdr>
              <w:jc w:val="center"/>
              <w:rPr>
                <w:color w:val="000000"/>
              </w:rPr>
            </w:pPr>
            <w:r>
              <w:rPr>
                <w:sz w:val="20"/>
                <w:szCs w:val="20"/>
              </w:rPr>
              <w:t>$719,100</w:t>
            </w:r>
          </w:p>
        </w:tc>
      </w:tr>
    </w:tbl>
    <w:p w14:paraId="17D2112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p>
    <w:p w14:paraId="70E8E8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1C3560">
        <w:rPr>
          <w:color w:val="000000"/>
        </w:rPr>
        <w:t>zero</w:t>
      </w:r>
      <w:r>
        <w:rPr>
          <w:color w:val="000000"/>
        </w:rPr>
        <w:t>.  This is the total o</w:t>
      </w:r>
      <w:r w:rsidR="00507EC5">
        <w:rPr>
          <w:color w:val="000000"/>
        </w:rPr>
        <w:t xml:space="preserve">f column D in the </w:t>
      </w:r>
      <w:r w:rsidR="00507EC5">
        <w:rPr>
          <w:color w:val="000000"/>
        </w:rPr>
        <w:lastRenderedPageBreak/>
        <w:t xml:space="preserve">above table. </w:t>
      </w:r>
    </w:p>
    <w:p w14:paraId="3227713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2FD3D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C563A5">
        <w:rPr>
          <w:color w:val="000000"/>
        </w:rPr>
        <w:t>719,100</w:t>
      </w:r>
      <w:r>
        <w:rPr>
          <w:color w:val="000000"/>
        </w:rPr>
        <w:t xml:space="preserve">.  </w:t>
      </w:r>
      <w:r w:rsidR="00507EC5">
        <w:rPr>
          <w:color w:val="000000"/>
        </w:rPr>
        <w:t xml:space="preserve">This is the total of column G. </w:t>
      </w:r>
    </w:p>
    <w:p w14:paraId="7BDF2FDA"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3C3BC05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C563A5">
        <w:rPr>
          <w:color w:val="000000"/>
        </w:rPr>
        <w:t>719,100</w:t>
      </w:r>
      <w:r>
        <w:rPr>
          <w:color w:val="000000"/>
        </w:rPr>
        <w:t xml:space="preserve">. </w:t>
      </w:r>
      <w:r w:rsidR="001C5991">
        <w:rPr>
          <w:color w:val="000000"/>
        </w:rPr>
        <w:t xml:space="preserve">  </w:t>
      </w:r>
    </w:p>
    <w:p w14:paraId="5B4EDD7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B91F9F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14:paraId="2A3032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617F9D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0D8A43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221B10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5D6CAA">
        <w:rPr>
          <w:color w:val="000000"/>
        </w:rPr>
        <w:t>23,553</w:t>
      </w:r>
      <w:r>
        <w:rPr>
          <w:color w:val="000000"/>
        </w:rPr>
        <w:t xml:space="preserve">.  </w:t>
      </w:r>
    </w:p>
    <w:p w14:paraId="6190E62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ED96D9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464EE08C" w14:textId="77777777" w:rsidR="00D2273E" w:rsidRPr="00D2273E" w:rsidRDefault="00D2273E" w:rsidP="00D2273E"/>
    <w:p w14:paraId="5B0943C2" w14:textId="77777777"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3D536B">
        <w:t>90</w:t>
      </w:r>
      <w:r w:rsidR="00CA4CD6" w:rsidRPr="00D2273E">
        <w:t xml:space="preserve"> (GS-13, Step 5, $</w:t>
      </w:r>
      <w:r w:rsidR="009018EC" w:rsidRPr="00D2273E">
        <w:t>3</w:t>
      </w:r>
      <w:r w:rsidR="003D536B">
        <w:t>9.31</w:t>
      </w:r>
      <w:r w:rsidR="00CA4CD6" w:rsidRPr="00D2273E">
        <w:t xml:space="preserve"> </w:t>
      </w:r>
      <w:r w:rsidR="00E77D5E" w:rsidRPr="00D2273E">
        <w:t>+ 60%</w:t>
      </w:r>
      <w:r w:rsidR="00D46FA2" w:rsidRPr="00D2273E">
        <w:t xml:space="preserve">) </w:t>
      </w:r>
    </w:p>
    <w:p w14:paraId="0D794EB5" w14:textId="77777777"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3D536B">
        <w:t>67</w:t>
      </w:r>
      <w:r w:rsidR="00CA4CD6" w:rsidRPr="00D2273E">
        <w:t xml:space="preserve"> (GS-12, Step 1, $</w:t>
      </w:r>
      <w:r w:rsidR="00A038EC" w:rsidRPr="00D2273E">
        <w:t>2</w:t>
      </w:r>
      <w:r w:rsidR="003D536B">
        <w:t>9</w:t>
      </w:r>
      <w:r w:rsidR="00A038EC" w:rsidRPr="00D2273E">
        <w:t>.</w:t>
      </w:r>
      <w:r w:rsidR="003D536B">
        <w:t>17</w:t>
      </w:r>
      <w:r w:rsidR="00CA4CD6" w:rsidRPr="00D2273E">
        <w:t xml:space="preserve"> </w:t>
      </w:r>
      <w:r w:rsidR="00E77D5E" w:rsidRPr="00D2273E">
        <w:t>+ 60%</w:t>
      </w:r>
      <w:r w:rsidR="00CA4CD6" w:rsidRPr="00D2273E">
        <w:t>)</w:t>
      </w:r>
    </w:p>
    <w:p w14:paraId="01CD3872" w14:textId="77777777" w:rsidR="00CA4CD6" w:rsidRPr="00D2273E" w:rsidRDefault="00D2273E" w:rsidP="00D2273E">
      <w:r>
        <w:tab/>
      </w:r>
      <w:r w:rsidRPr="00D2273E">
        <w:tab/>
      </w:r>
      <w:r w:rsidR="00CA4CD6" w:rsidRPr="00D2273E">
        <w:t>Clerical</w:t>
      </w:r>
      <w:r w:rsidR="00CA4CD6" w:rsidRPr="00D2273E">
        <w:tab/>
        <w:t>$2</w:t>
      </w:r>
      <w:r w:rsidR="002B517F">
        <w:t>5.</w:t>
      </w:r>
      <w:r w:rsidR="003D536B">
        <w:t>25</w:t>
      </w:r>
      <w:r w:rsidR="00CA4CD6" w:rsidRPr="00D2273E">
        <w:t xml:space="preserve"> (GS-6, Step 3, $</w:t>
      </w:r>
      <w:r w:rsidR="00A038EC" w:rsidRPr="00D2273E">
        <w:t>15.</w:t>
      </w:r>
      <w:r w:rsidR="003D536B">
        <w:t>78</w:t>
      </w:r>
      <w:r w:rsidR="00CA4CD6" w:rsidRPr="00D2273E">
        <w:t xml:space="preserve"> </w:t>
      </w:r>
      <w:r w:rsidR="00E77D5E" w:rsidRPr="00D2273E">
        <w:t>+ 60%</w:t>
      </w:r>
      <w:r w:rsidR="00CA4CD6" w:rsidRPr="00D2273E">
        <w:t>)</w:t>
      </w:r>
    </w:p>
    <w:p w14:paraId="38FB1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3357302" w14:textId="77777777" w:rsidR="007F04D0"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3D536B">
        <w:rPr>
          <w:color w:val="000000"/>
        </w:rPr>
        <w:t>4</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7F04D0" w:rsidRPr="0058697F">
        <w:t>Table 2: Average Annual EPA Burden and Cost – NSPS for Petroleum Refineries (40 CFR Part 60, Subpart J) (Renewal)</w:t>
      </w:r>
      <w:r w:rsidR="007F04D0">
        <w:t>.</w:t>
      </w:r>
    </w:p>
    <w:p w14:paraId="0489D1EC" w14:textId="77777777" w:rsidR="00CA4CD6" w:rsidRDefault="007F04D0">
      <w:pPr>
        <w:pBdr>
          <w:top w:val="single" w:sz="6" w:space="0" w:color="FFFFFF"/>
          <w:left w:val="single" w:sz="6" w:space="0" w:color="FFFFFF"/>
          <w:bottom w:val="single" w:sz="6" w:space="0" w:color="FFFFFF"/>
          <w:right w:val="single" w:sz="6" w:space="0" w:color="FFFFFF"/>
        </w:pBdr>
        <w:rPr>
          <w:color w:val="000000"/>
        </w:rPr>
      </w:pPr>
      <w:r w:rsidDel="007F04D0">
        <w:rPr>
          <w:color w:val="000000"/>
        </w:rPr>
        <w:t xml:space="preserve"> </w:t>
      </w:r>
    </w:p>
    <w:p w14:paraId="3646F512" w14:textId="77777777" w:rsidR="003B6E08"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6(d)  Estimating the Respondent Universe and Total Burden and Costs</w:t>
      </w:r>
    </w:p>
    <w:p w14:paraId="5B347F11"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FB8C9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5D6CAA">
        <w:rPr>
          <w:color w:val="000000"/>
        </w:rPr>
        <w:t>150</w:t>
      </w:r>
      <w:r>
        <w:rPr>
          <w:color w:val="000000"/>
        </w:rPr>
        <w:t xml:space="preserve"> existing respondents will be subject to the standard.  It is estimated that </w:t>
      </w:r>
      <w:r w:rsidR="005D6CAA">
        <w:rPr>
          <w:color w:val="000000"/>
        </w:rPr>
        <w:t xml:space="preserve">no </w:t>
      </w:r>
      <w:r>
        <w:rPr>
          <w:color w:val="000000"/>
        </w:rPr>
        <w:t>additional respondents per year will become subject.  The overall average number of responden</w:t>
      </w:r>
      <w:r w:rsidR="0035325B">
        <w:rPr>
          <w:color w:val="000000"/>
        </w:rPr>
        <w:t>ts, as shown in the table below,</w:t>
      </w:r>
      <w:r>
        <w:rPr>
          <w:color w:val="000000"/>
        </w:rPr>
        <w:t xml:space="preserve"> is</w:t>
      </w:r>
      <w:r w:rsidR="005D6CAA">
        <w:rPr>
          <w:color w:val="000000"/>
        </w:rPr>
        <w:t xml:space="preserve"> 150</w:t>
      </w:r>
      <w:r>
        <w:rPr>
          <w:color w:val="000000"/>
        </w:rPr>
        <w:t xml:space="preserve"> per year.  </w:t>
      </w:r>
    </w:p>
    <w:p w14:paraId="584E29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AAEFC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14:paraId="3DBD126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45AEB10D" w14:textId="77777777" w:rsidTr="005D6CAA">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197828AE" w14:textId="77777777" w:rsidR="00CA4CD6" w:rsidRDefault="00CA4CD6">
            <w:pPr>
              <w:spacing w:line="120" w:lineRule="exact"/>
              <w:rPr>
                <w:color w:val="000000"/>
              </w:rPr>
            </w:pPr>
          </w:p>
          <w:p w14:paraId="31BD4938"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4FDAFF51" w14:textId="77777777" w:rsidTr="005D6CAA">
        <w:tc>
          <w:tcPr>
            <w:tcW w:w="900" w:type="dxa"/>
            <w:tcBorders>
              <w:top w:val="single" w:sz="7" w:space="0" w:color="000000"/>
              <w:left w:val="single" w:sz="7" w:space="0" w:color="000000"/>
              <w:bottom w:val="single" w:sz="6" w:space="0" w:color="FFFFFF"/>
              <w:right w:val="single" w:sz="6" w:space="0" w:color="FFFFFF"/>
            </w:tcBorders>
          </w:tcPr>
          <w:p w14:paraId="59CB130B" w14:textId="77777777" w:rsidR="00CA4CD6" w:rsidRDefault="00CA4CD6">
            <w:pPr>
              <w:spacing w:line="120" w:lineRule="exact"/>
              <w:rPr>
                <w:b/>
                <w:bCs/>
                <w:color w:val="000000"/>
              </w:rPr>
            </w:pPr>
          </w:p>
          <w:p w14:paraId="5EA6663C"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30ACF273" w14:textId="77777777" w:rsidR="00CA4CD6" w:rsidRDefault="00CA4CD6">
            <w:pPr>
              <w:spacing w:line="120" w:lineRule="exact"/>
              <w:rPr>
                <w:color w:val="000000"/>
                <w:sz w:val="18"/>
                <w:szCs w:val="18"/>
              </w:rPr>
            </w:pPr>
          </w:p>
          <w:p w14:paraId="75DDF9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5FC3EC28" w14:textId="77777777" w:rsidR="00CA4CD6" w:rsidRDefault="00CA4CD6">
            <w:pPr>
              <w:spacing w:line="120" w:lineRule="exact"/>
              <w:rPr>
                <w:color w:val="000000"/>
                <w:sz w:val="18"/>
                <w:szCs w:val="18"/>
              </w:rPr>
            </w:pPr>
          </w:p>
          <w:p w14:paraId="7A47A274"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293039DF" w14:textId="77777777" w:rsidR="00CA4CD6" w:rsidRDefault="00CA4CD6">
            <w:pPr>
              <w:spacing w:line="120" w:lineRule="exact"/>
              <w:rPr>
                <w:color w:val="000000"/>
                <w:sz w:val="18"/>
                <w:szCs w:val="18"/>
              </w:rPr>
            </w:pPr>
          </w:p>
          <w:p w14:paraId="3A28F20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3D5DBBC8"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F81A669" w14:textId="77777777" w:rsidR="00CA4CD6" w:rsidRDefault="00CA4CD6">
            <w:pPr>
              <w:spacing w:line="120" w:lineRule="exact"/>
              <w:rPr>
                <w:color w:val="000000"/>
                <w:sz w:val="18"/>
                <w:szCs w:val="18"/>
              </w:rPr>
            </w:pPr>
          </w:p>
          <w:p w14:paraId="4BD9D7C5"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7F37814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0F682D8F" w14:textId="77777777" w:rsidR="00CA4CD6" w:rsidRDefault="00CA4CD6">
            <w:pPr>
              <w:spacing w:line="120" w:lineRule="exact"/>
              <w:rPr>
                <w:color w:val="000000"/>
                <w:sz w:val="20"/>
                <w:szCs w:val="20"/>
              </w:rPr>
            </w:pPr>
          </w:p>
          <w:p w14:paraId="2AA87E9F"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D0E720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4E394F55" w14:textId="77777777" w:rsidR="00CA4CD6" w:rsidRDefault="00CA4CD6">
            <w:pPr>
              <w:spacing w:line="120" w:lineRule="exact"/>
              <w:rPr>
                <w:color w:val="000000"/>
                <w:sz w:val="20"/>
                <w:szCs w:val="20"/>
              </w:rPr>
            </w:pPr>
          </w:p>
          <w:p w14:paraId="07A5531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C71395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4EB1FAAD" w14:textId="77777777" w:rsidR="00CA4CD6" w:rsidRDefault="00CA4CD6">
            <w:pPr>
              <w:spacing w:line="120" w:lineRule="exact"/>
              <w:rPr>
                <w:color w:val="000000"/>
                <w:sz w:val="20"/>
                <w:szCs w:val="20"/>
              </w:rPr>
            </w:pPr>
          </w:p>
          <w:p w14:paraId="1CEA95B1"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E7D6E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5D0FD36F" w14:textId="77777777" w:rsidR="00CA4CD6" w:rsidRDefault="00CA4CD6">
            <w:pPr>
              <w:spacing w:line="120" w:lineRule="exact"/>
              <w:rPr>
                <w:color w:val="000000"/>
                <w:sz w:val="20"/>
                <w:szCs w:val="20"/>
              </w:rPr>
            </w:pPr>
          </w:p>
          <w:p w14:paraId="432F2F01"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042AFF8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0988594" w14:textId="77777777" w:rsidR="00CA4CD6" w:rsidRDefault="00CA4CD6">
            <w:pPr>
              <w:spacing w:line="120" w:lineRule="exact"/>
              <w:rPr>
                <w:color w:val="000000"/>
                <w:sz w:val="20"/>
                <w:szCs w:val="20"/>
              </w:rPr>
            </w:pPr>
          </w:p>
          <w:p w14:paraId="76493B7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727AD649"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6D7BB1B7"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5D6CAA" w14:paraId="4EB802D2" w14:textId="77777777" w:rsidTr="00CF526F">
        <w:tc>
          <w:tcPr>
            <w:tcW w:w="900" w:type="dxa"/>
            <w:tcBorders>
              <w:top w:val="single" w:sz="8" w:space="0" w:color="000000"/>
              <w:left w:val="single" w:sz="8" w:space="0" w:color="000000"/>
              <w:bottom w:val="single" w:sz="6" w:space="0" w:color="000000"/>
              <w:right w:val="single" w:sz="6" w:space="0" w:color="000000"/>
            </w:tcBorders>
          </w:tcPr>
          <w:p w14:paraId="4FF9BCB3" w14:textId="77777777" w:rsidR="005D6CAA" w:rsidRDefault="005D6CAA">
            <w:pPr>
              <w:spacing w:line="120" w:lineRule="exact"/>
              <w:rPr>
                <w:color w:val="000000"/>
                <w:sz w:val="20"/>
                <w:szCs w:val="20"/>
              </w:rPr>
            </w:pPr>
          </w:p>
          <w:p w14:paraId="3AC8FF16" w14:textId="77777777" w:rsidR="005D6CAA" w:rsidRDefault="005D6C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4BEEC396" w14:textId="77777777" w:rsidR="005D6CAA" w:rsidRDefault="005D6C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2B6C9F">
              <w:rPr>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21D22E1B" w14:textId="77777777" w:rsidR="005D6CAA" w:rsidRDefault="005D6C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2B6C9F">
              <w:rPr>
                <w:sz w:val="20"/>
                <w:szCs w:val="20"/>
              </w:rPr>
              <w:t>150</w:t>
            </w:r>
          </w:p>
        </w:tc>
        <w:tc>
          <w:tcPr>
            <w:tcW w:w="2070" w:type="dxa"/>
            <w:tcBorders>
              <w:top w:val="single" w:sz="8" w:space="0" w:color="000000"/>
              <w:left w:val="single" w:sz="6" w:space="0" w:color="000000"/>
              <w:bottom w:val="single" w:sz="6" w:space="0" w:color="000000"/>
              <w:right w:val="single" w:sz="6" w:space="0" w:color="000000"/>
            </w:tcBorders>
            <w:vAlign w:val="center"/>
          </w:tcPr>
          <w:p w14:paraId="173F88C5" w14:textId="77777777" w:rsidR="005D6CAA" w:rsidRDefault="005D6C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2B6C9F">
              <w:rPr>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B6EA190" w14:textId="77777777" w:rsidR="005D6CAA" w:rsidRDefault="005D6C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2B6C9F">
              <w:rPr>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5E3913C3" w14:textId="77777777" w:rsidR="005D6CAA" w:rsidRDefault="005D6C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2B6C9F">
              <w:rPr>
                <w:sz w:val="20"/>
                <w:szCs w:val="20"/>
              </w:rPr>
              <w:t>150</w:t>
            </w:r>
          </w:p>
        </w:tc>
      </w:tr>
      <w:tr w:rsidR="005D6CAA" w14:paraId="262D1E31" w14:textId="77777777" w:rsidTr="00CF526F">
        <w:tc>
          <w:tcPr>
            <w:tcW w:w="900" w:type="dxa"/>
            <w:tcBorders>
              <w:top w:val="single" w:sz="6" w:space="0" w:color="000000"/>
              <w:left w:val="single" w:sz="8" w:space="0" w:color="000000"/>
              <w:bottom w:val="single" w:sz="6" w:space="0" w:color="000000"/>
              <w:right w:val="single" w:sz="6" w:space="0" w:color="000000"/>
            </w:tcBorders>
          </w:tcPr>
          <w:p w14:paraId="04510A1C" w14:textId="77777777" w:rsidR="005D6CAA" w:rsidRDefault="005D6CAA">
            <w:pPr>
              <w:spacing w:line="120" w:lineRule="exact"/>
              <w:rPr>
                <w:color w:val="000000"/>
                <w:sz w:val="18"/>
                <w:szCs w:val="18"/>
              </w:rPr>
            </w:pPr>
          </w:p>
          <w:p w14:paraId="33FD8327" w14:textId="77777777" w:rsidR="005D6CAA" w:rsidRDefault="005D6C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1F9D44BD" w14:textId="77777777" w:rsidR="005D6CAA" w:rsidRDefault="005D6C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2B6C9F">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6F62CAC4" w14:textId="77777777" w:rsidR="005D6CAA" w:rsidRDefault="005D6C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2B6C9F">
              <w:rPr>
                <w:sz w:val="20"/>
                <w:szCs w:val="20"/>
              </w:rPr>
              <w:t>150</w:t>
            </w:r>
          </w:p>
        </w:tc>
        <w:tc>
          <w:tcPr>
            <w:tcW w:w="2070" w:type="dxa"/>
            <w:tcBorders>
              <w:top w:val="single" w:sz="6" w:space="0" w:color="000000"/>
              <w:left w:val="single" w:sz="6" w:space="0" w:color="000000"/>
              <w:bottom w:val="single" w:sz="6" w:space="0" w:color="000000"/>
              <w:right w:val="single" w:sz="6" w:space="0" w:color="000000"/>
            </w:tcBorders>
            <w:vAlign w:val="center"/>
          </w:tcPr>
          <w:p w14:paraId="3C09C5AD" w14:textId="77777777" w:rsidR="005D6CAA" w:rsidRDefault="005D6C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2B6C9F">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DF15D14" w14:textId="77777777" w:rsidR="005D6CAA" w:rsidRDefault="005D6C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2B6C9F">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0F8CC34D" w14:textId="77777777" w:rsidR="005D6CAA" w:rsidRDefault="005D6C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2B6C9F">
              <w:rPr>
                <w:sz w:val="20"/>
                <w:szCs w:val="20"/>
              </w:rPr>
              <w:t>150</w:t>
            </w:r>
          </w:p>
        </w:tc>
      </w:tr>
      <w:tr w:rsidR="005D6CAA" w14:paraId="61CD5A77" w14:textId="77777777" w:rsidTr="00CF526F">
        <w:tc>
          <w:tcPr>
            <w:tcW w:w="900" w:type="dxa"/>
            <w:tcBorders>
              <w:top w:val="single" w:sz="6" w:space="0" w:color="000000"/>
              <w:left w:val="single" w:sz="8" w:space="0" w:color="000000"/>
              <w:bottom w:val="single" w:sz="6" w:space="0" w:color="000000"/>
              <w:right w:val="single" w:sz="6" w:space="0" w:color="000000"/>
            </w:tcBorders>
          </w:tcPr>
          <w:p w14:paraId="2BEC00A3" w14:textId="77777777" w:rsidR="005D6CAA" w:rsidRDefault="005D6CAA">
            <w:pPr>
              <w:spacing w:line="120" w:lineRule="exact"/>
              <w:rPr>
                <w:color w:val="000000"/>
                <w:sz w:val="18"/>
                <w:szCs w:val="18"/>
              </w:rPr>
            </w:pPr>
          </w:p>
          <w:p w14:paraId="17E147F5" w14:textId="77777777" w:rsidR="005D6CAA" w:rsidRDefault="005D6CA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38923435" w14:textId="77777777" w:rsidR="005D6CAA" w:rsidRDefault="005D6CA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2B6C9F">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5BE9A38D" w14:textId="77777777" w:rsidR="005D6CAA" w:rsidRDefault="005D6CA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2B6C9F">
              <w:rPr>
                <w:sz w:val="20"/>
                <w:szCs w:val="20"/>
              </w:rPr>
              <w:t>150</w:t>
            </w:r>
          </w:p>
        </w:tc>
        <w:tc>
          <w:tcPr>
            <w:tcW w:w="2070" w:type="dxa"/>
            <w:tcBorders>
              <w:top w:val="single" w:sz="6" w:space="0" w:color="000000"/>
              <w:left w:val="single" w:sz="6" w:space="0" w:color="000000"/>
              <w:bottom w:val="single" w:sz="6" w:space="0" w:color="000000"/>
              <w:right w:val="single" w:sz="6" w:space="0" w:color="000000"/>
            </w:tcBorders>
            <w:vAlign w:val="center"/>
          </w:tcPr>
          <w:p w14:paraId="2D34514F" w14:textId="77777777" w:rsidR="005D6CAA" w:rsidRDefault="005D6CA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2B6C9F">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4B200B8E" w14:textId="77777777" w:rsidR="005D6CAA" w:rsidRDefault="005D6CA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2B6C9F">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276827D8" w14:textId="77777777" w:rsidR="005D6CAA" w:rsidRDefault="005D6CA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2B6C9F">
              <w:rPr>
                <w:sz w:val="20"/>
                <w:szCs w:val="20"/>
              </w:rPr>
              <w:t>150</w:t>
            </w:r>
          </w:p>
        </w:tc>
      </w:tr>
      <w:tr w:rsidR="005D6CAA" w14:paraId="18A8D4D6" w14:textId="77777777" w:rsidTr="00CF526F">
        <w:tc>
          <w:tcPr>
            <w:tcW w:w="900" w:type="dxa"/>
            <w:tcBorders>
              <w:top w:val="single" w:sz="6" w:space="0" w:color="000000"/>
              <w:left w:val="single" w:sz="8" w:space="0" w:color="000000"/>
              <w:bottom w:val="single" w:sz="8" w:space="0" w:color="000000"/>
              <w:right w:val="single" w:sz="6" w:space="0" w:color="000000"/>
            </w:tcBorders>
          </w:tcPr>
          <w:p w14:paraId="1E146EA2" w14:textId="77777777" w:rsidR="005D6CAA" w:rsidRDefault="005D6CAA">
            <w:pPr>
              <w:spacing w:line="120" w:lineRule="exact"/>
              <w:rPr>
                <w:color w:val="000000"/>
                <w:sz w:val="18"/>
                <w:szCs w:val="18"/>
              </w:rPr>
            </w:pPr>
          </w:p>
          <w:p w14:paraId="10E509CE" w14:textId="77777777" w:rsidR="005D6CAA" w:rsidRDefault="005D6CA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3DB5EC38" w14:textId="77777777" w:rsidR="005D6CAA" w:rsidRDefault="005D6CA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2B6C9F">
              <w:rPr>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0733E5A8" w14:textId="77777777" w:rsidR="005D6CAA" w:rsidRDefault="005D6CA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2B6C9F">
              <w:rPr>
                <w:sz w:val="20"/>
                <w:szCs w:val="20"/>
              </w:rPr>
              <w:t>150</w:t>
            </w:r>
          </w:p>
        </w:tc>
        <w:tc>
          <w:tcPr>
            <w:tcW w:w="2070" w:type="dxa"/>
            <w:tcBorders>
              <w:top w:val="single" w:sz="6" w:space="0" w:color="000000"/>
              <w:left w:val="single" w:sz="6" w:space="0" w:color="000000"/>
              <w:bottom w:val="single" w:sz="8" w:space="0" w:color="000000"/>
              <w:right w:val="single" w:sz="6" w:space="0" w:color="000000"/>
            </w:tcBorders>
            <w:vAlign w:val="center"/>
          </w:tcPr>
          <w:p w14:paraId="6CFE122E" w14:textId="77777777" w:rsidR="005D6CAA" w:rsidRDefault="005D6CA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2B6C9F">
              <w:rPr>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6A0C58BB" w14:textId="77777777" w:rsidR="005D6CAA" w:rsidRDefault="005D6CA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2B6C9F">
              <w:rPr>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76B4FF08" w14:textId="77777777" w:rsidR="005D6CAA" w:rsidRDefault="005D6CA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2B6C9F">
              <w:rPr>
                <w:sz w:val="20"/>
                <w:szCs w:val="20"/>
              </w:rPr>
              <w:t>150</w:t>
            </w:r>
          </w:p>
        </w:tc>
      </w:tr>
    </w:tbl>
    <w:p w14:paraId="1FF9E43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Pr>
          <w:color w:val="FF0000"/>
          <w:sz w:val="20"/>
          <w:szCs w:val="20"/>
        </w:rPr>
        <w:t xml:space="preserve">  </w:t>
      </w:r>
    </w:p>
    <w:p w14:paraId="50B40C75"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64ECA7C" w14:textId="77777777" w:rsidR="00CA4CD6" w:rsidRPr="00925A4F" w:rsidRDefault="002B29A7" w:rsidP="00925A4F">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As shown above, the average Number of Respondents over the three year period of this ICR is</w:t>
      </w:r>
      <w:r w:rsidR="005D6CAA">
        <w:rPr>
          <w:color w:val="000000"/>
        </w:rPr>
        <w:t xml:space="preserve"> 150</w:t>
      </w:r>
      <w:r w:rsidR="00507EC5">
        <w:rPr>
          <w:color w:val="000000"/>
        </w:rPr>
        <w:t xml:space="preserve">. </w:t>
      </w:r>
    </w:p>
    <w:p w14:paraId="37BAB2B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1065FA4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333E742B"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4B04B7DC" w14:textId="77777777" w:rsidTr="005D6CAA">
        <w:trPr>
          <w:tblHeader/>
        </w:trPr>
        <w:tc>
          <w:tcPr>
            <w:tcW w:w="9180" w:type="dxa"/>
            <w:gridSpan w:val="5"/>
          </w:tcPr>
          <w:p w14:paraId="7DFB6651" w14:textId="77777777" w:rsidR="00CA4CD6" w:rsidRDefault="00CA4CD6">
            <w:pPr>
              <w:spacing w:line="120" w:lineRule="exact"/>
              <w:rPr>
                <w:color w:val="000000"/>
              </w:rPr>
            </w:pPr>
          </w:p>
          <w:p w14:paraId="30912351"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6592CA35" w14:textId="77777777">
        <w:tc>
          <w:tcPr>
            <w:tcW w:w="2700" w:type="dxa"/>
          </w:tcPr>
          <w:p w14:paraId="0F0E602C" w14:textId="77777777" w:rsidR="00CA4CD6" w:rsidRDefault="00CA4CD6" w:rsidP="0035325B">
            <w:pPr>
              <w:spacing w:line="120" w:lineRule="exact"/>
              <w:jc w:val="center"/>
              <w:rPr>
                <w:b/>
                <w:bCs/>
                <w:color w:val="000000"/>
                <w:sz w:val="18"/>
                <w:szCs w:val="18"/>
              </w:rPr>
            </w:pPr>
          </w:p>
          <w:p w14:paraId="358C2504"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C74EAA9"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0C5B37EE"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227D5378" w14:textId="77777777" w:rsidR="00CA4CD6" w:rsidRDefault="00CA4CD6" w:rsidP="0035325B">
            <w:pPr>
              <w:spacing w:line="120" w:lineRule="exact"/>
              <w:jc w:val="center"/>
              <w:rPr>
                <w:color w:val="000000"/>
                <w:sz w:val="18"/>
                <w:szCs w:val="18"/>
              </w:rPr>
            </w:pPr>
          </w:p>
          <w:p w14:paraId="3CF7EA4D"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0DE45F4C"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0D28997D"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699510B2" w14:textId="77777777" w:rsidR="00CA4CD6" w:rsidRDefault="00CA4CD6" w:rsidP="0035325B">
            <w:pPr>
              <w:spacing w:line="120" w:lineRule="exact"/>
              <w:jc w:val="center"/>
              <w:rPr>
                <w:color w:val="000000"/>
                <w:sz w:val="18"/>
                <w:szCs w:val="18"/>
              </w:rPr>
            </w:pPr>
          </w:p>
          <w:p w14:paraId="16AE770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E18EC68"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5D3239B5"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6ADCAC1E" w14:textId="77777777" w:rsidR="00CA4CD6" w:rsidRDefault="00CA4CD6" w:rsidP="0035325B">
            <w:pPr>
              <w:spacing w:line="120" w:lineRule="exact"/>
              <w:jc w:val="center"/>
              <w:rPr>
                <w:color w:val="000000"/>
                <w:sz w:val="18"/>
                <w:szCs w:val="18"/>
              </w:rPr>
            </w:pPr>
          </w:p>
          <w:p w14:paraId="2EC3F329"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2E5433E7"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6F57EDBF" w14:textId="77777777" w:rsidR="00CA4CD6" w:rsidRDefault="00CA4CD6" w:rsidP="0035325B">
            <w:pPr>
              <w:spacing w:line="120" w:lineRule="exact"/>
              <w:jc w:val="center"/>
              <w:rPr>
                <w:color w:val="000000"/>
                <w:sz w:val="18"/>
                <w:szCs w:val="18"/>
              </w:rPr>
            </w:pPr>
          </w:p>
          <w:p w14:paraId="1B48A782"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4D4EE817"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14:paraId="672A873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5D6CAA" w14:paraId="5591E7CF" w14:textId="77777777" w:rsidTr="005D6CAA">
        <w:tc>
          <w:tcPr>
            <w:tcW w:w="2700" w:type="dxa"/>
            <w:vAlign w:val="center"/>
          </w:tcPr>
          <w:p w14:paraId="4B64430C" w14:textId="77777777" w:rsidR="003B6E08" w:rsidRDefault="005D6CAA">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5D6CAA">
              <w:rPr>
                <w:color w:val="000000"/>
                <w:sz w:val="20"/>
                <w:szCs w:val="20"/>
              </w:rPr>
              <w:t>Notification of construction or modification</w:t>
            </w:r>
          </w:p>
        </w:tc>
        <w:tc>
          <w:tcPr>
            <w:tcW w:w="1260" w:type="dxa"/>
            <w:vAlign w:val="center"/>
          </w:tcPr>
          <w:p w14:paraId="606CFD7F" w14:textId="77777777" w:rsidR="005D6CAA" w:rsidRPr="005D6CAA" w:rsidRDefault="005D6CAA" w:rsidP="005D6CA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5D6CAA">
              <w:rPr>
                <w:color w:val="000000"/>
                <w:sz w:val="20"/>
                <w:szCs w:val="20"/>
              </w:rPr>
              <w:t>0</w:t>
            </w:r>
          </w:p>
        </w:tc>
        <w:tc>
          <w:tcPr>
            <w:tcW w:w="1260" w:type="dxa"/>
            <w:vAlign w:val="center"/>
          </w:tcPr>
          <w:p w14:paraId="5045DEAE" w14:textId="77777777" w:rsidR="005D6CAA" w:rsidRPr="005D6CAA" w:rsidRDefault="005D6CAA" w:rsidP="005D6CA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5D6CAA">
              <w:rPr>
                <w:color w:val="000000"/>
                <w:sz w:val="20"/>
                <w:szCs w:val="20"/>
              </w:rPr>
              <w:t>1</w:t>
            </w:r>
          </w:p>
        </w:tc>
        <w:tc>
          <w:tcPr>
            <w:tcW w:w="1890" w:type="dxa"/>
            <w:vAlign w:val="center"/>
          </w:tcPr>
          <w:p w14:paraId="237CA87B" w14:textId="77777777" w:rsidR="005D6CAA" w:rsidRPr="005D6CAA" w:rsidRDefault="005D6CAA" w:rsidP="005D6CA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5D6CAA">
              <w:rPr>
                <w:color w:val="000000"/>
                <w:sz w:val="20"/>
                <w:szCs w:val="20"/>
              </w:rPr>
              <w:t>0</w:t>
            </w:r>
          </w:p>
        </w:tc>
        <w:tc>
          <w:tcPr>
            <w:tcW w:w="2070" w:type="dxa"/>
            <w:vAlign w:val="center"/>
          </w:tcPr>
          <w:p w14:paraId="00584669" w14:textId="77777777" w:rsidR="005D6CAA" w:rsidRPr="005D6CAA" w:rsidRDefault="005D6CAA" w:rsidP="005D6CA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5D6CAA">
              <w:rPr>
                <w:color w:val="000000"/>
                <w:sz w:val="20"/>
                <w:szCs w:val="20"/>
              </w:rPr>
              <w:t>0</w:t>
            </w:r>
          </w:p>
        </w:tc>
      </w:tr>
      <w:tr w:rsidR="005D6CAA" w14:paraId="3E6578A0" w14:textId="77777777" w:rsidTr="005D6CAA">
        <w:tc>
          <w:tcPr>
            <w:tcW w:w="2700" w:type="dxa"/>
            <w:vAlign w:val="center"/>
          </w:tcPr>
          <w:p w14:paraId="5976DCD8" w14:textId="77777777" w:rsidR="003B6E08" w:rsidRDefault="005D6CAA">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5D6CAA">
              <w:rPr>
                <w:color w:val="000000"/>
                <w:sz w:val="20"/>
                <w:szCs w:val="20"/>
              </w:rPr>
              <w:t>Notification of performance test</w:t>
            </w:r>
          </w:p>
        </w:tc>
        <w:tc>
          <w:tcPr>
            <w:tcW w:w="1260" w:type="dxa"/>
            <w:vAlign w:val="center"/>
          </w:tcPr>
          <w:p w14:paraId="4003413B" w14:textId="77777777" w:rsidR="005D6CAA" w:rsidRPr="005D6CAA" w:rsidRDefault="005D6CAA" w:rsidP="005D6CA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5D6CAA">
              <w:rPr>
                <w:color w:val="000000"/>
                <w:sz w:val="20"/>
                <w:szCs w:val="20"/>
              </w:rPr>
              <w:t>0</w:t>
            </w:r>
          </w:p>
        </w:tc>
        <w:tc>
          <w:tcPr>
            <w:tcW w:w="1260" w:type="dxa"/>
            <w:vAlign w:val="center"/>
          </w:tcPr>
          <w:p w14:paraId="57EA4A73" w14:textId="77777777" w:rsidR="005D6CAA" w:rsidRPr="005D6CAA" w:rsidRDefault="005D6CAA" w:rsidP="005D6CA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5D6CAA">
              <w:rPr>
                <w:color w:val="000000"/>
                <w:sz w:val="20"/>
                <w:szCs w:val="20"/>
              </w:rPr>
              <w:t>1</w:t>
            </w:r>
          </w:p>
        </w:tc>
        <w:tc>
          <w:tcPr>
            <w:tcW w:w="1890" w:type="dxa"/>
            <w:vAlign w:val="center"/>
          </w:tcPr>
          <w:p w14:paraId="52370BB2" w14:textId="77777777" w:rsidR="005D6CAA" w:rsidRPr="005D6CAA" w:rsidRDefault="005D6CAA" w:rsidP="005D6CA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5D6CAA">
              <w:rPr>
                <w:color w:val="000000"/>
                <w:sz w:val="20"/>
                <w:szCs w:val="20"/>
              </w:rPr>
              <w:t>0</w:t>
            </w:r>
          </w:p>
        </w:tc>
        <w:tc>
          <w:tcPr>
            <w:tcW w:w="2070" w:type="dxa"/>
            <w:vAlign w:val="center"/>
          </w:tcPr>
          <w:p w14:paraId="24C8976A" w14:textId="77777777" w:rsidR="005D6CAA" w:rsidRPr="005D6CAA" w:rsidRDefault="005D6CAA" w:rsidP="005D6CA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5D6CAA">
              <w:rPr>
                <w:color w:val="000000"/>
                <w:sz w:val="20"/>
                <w:szCs w:val="20"/>
              </w:rPr>
              <w:t>0</w:t>
            </w:r>
          </w:p>
        </w:tc>
      </w:tr>
      <w:tr w:rsidR="005D6CAA" w14:paraId="3CB8609C" w14:textId="77777777" w:rsidTr="005D6CAA">
        <w:tc>
          <w:tcPr>
            <w:tcW w:w="2700" w:type="dxa"/>
            <w:vAlign w:val="center"/>
          </w:tcPr>
          <w:p w14:paraId="55D17807" w14:textId="77777777" w:rsidR="003B6E08" w:rsidRDefault="005D6CAA">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5D6CAA">
              <w:rPr>
                <w:color w:val="000000"/>
                <w:sz w:val="20"/>
                <w:szCs w:val="20"/>
              </w:rPr>
              <w:t>Report of performance test</w:t>
            </w:r>
          </w:p>
        </w:tc>
        <w:tc>
          <w:tcPr>
            <w:tcW w:w="1260" w:type="dxa"/>
            <w:vAlign w:val="center"/>
          </w:tcPr>
          <w:p w14:paraId="5FF67F94" w14:textId="77777777" w:rsidR="005D6CAA" w:rsidRPr="005D6CAA" w:rsidRDefault="005D6CAA" w:rsidP="005D6CA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5D6CAA">
              <w:rPr>
                <w:color w:val="000000"/>
                <w:sz w:val="20"/>
                <w:szCs w:val="20"/>
              </w:rPr>
              <w:t>0</w:t>
            </w:r>
          </w:p>
        </w:tc>
        <w:tc>
          <w:tcPr>
            <w:tcW w:w="1260" w:type="dxa"/>
            <w:vAlign w:val="center"/>
          </w:tcPr>
          <w:p w14:paraId="0E894535" w14:textId="77777777" w:rsidR="005D6CAA" w:rsidRPr="005D6CAA" w:rsidRDefault="005D6CAA" w:rsidP="005D6CA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5D6CAA">
              <w:rPr>
                <w:color w:val="000000"/>
                <w:sz w:val="20"/>
                <w:szCs w:val="20"/>
              </w:rPr>
              <w:t>1</w:t>
            </w:r>
          </w:p>
        </w:tc>
        <w:tc>
          <w:tcPr>
            <w:tcW w:w="1890" w:type="dxa"/>
            <w:vAlign w:val="center"/>
          </w:tcPr>
          <w:p w14:paraId="4330C012" w14:textId="77777777" w:rsidR="005D6CAA" w:rsidRPr="005D6CAA" w:rsidRDefault="005D6CAA" w:rsidP="005D6CA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5D6CAA">
              <w:rPr>
                <w:color w:val="000000"/>
                <w:sz w:val="20"/>
                <w:szCs w:val="20"/>
              </w:rPr>
              <w:t>0</w:t>
            </w:r>
          </w:p>
        </w:tc>
        <w:tc>
          <w:tcPr>
            <w:tcW w:w="2070" w:type="dxa"/>
            <w:vAlign w:val="center"/>
          </w:tcPr>
          <w:p w14:paraId="404546C2" w14:textId="77777777" w:rsidR="005D6CAA" w:rsidRPr="005D6CAA" w:rsidRDefault="005D6CAA" w:rsidP="005D6CA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5D6CAA">
              <w:rPr>
                <w:color w:val="000000"/>
                <w:sz w:val="20"/>
                <w:szCs w:val="20"/>
              </w:rPr>
              <w:t>0</w:t>
            </w:r>
          </w:p>
        </w:tc>
      </w:tr>
      <w:tr w:rsidR="005D6CAA" w14:paraId="3E19B721" w14:textId="77777777" w:rsidTr="005D6CAA">
        <w:tc>
          <w:tcPr>
            <w:tcW w:w="2700" w:type="dxa"/>
            <w:vAlign w:val="center"/>
          </w:tcPr>
          <w:p w14:paraId="085F1C3D" w14:textId="77777777" w:rsidR="003B6E08" w:rsidRDefault="005D6CAA">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5D6CAA">
              <w:rPr>
                <w:color w:val="000000"/>
                <w:sz w:val="20"/>
                <w:szCs w:val="20"/>
              </w:rPr>
              <w:t>Semiannual report</w:t>
            </w:r>
          </w:p>
        </w:tc>
        <w:tc>
          <w:tcPr>
            <w:tcW w:w="1260" w:type="dxa"/>
            <w:vAlign w:val="center"/>
          </w:tcPr>
          <w:p w14:paraId="43CB024A" w14:textId="77777777" w:rsidR="005D6CAA" w:rsidRPr="005D6CAA" w:rsidRDefault="005D6CAA" w:rsidP="005D6CA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5D6CAA">
              <w:rPr>
                <w:color w:val="000000"/>
                <w:sz w:val="20"/>
                <w:szCs w:val="20"/>
              </w:rPr>
              <w:t>150</w:t>
            </w:r>
          </w:p>
        </w:tc>
        <w:tc>
          <w:tcPr>
            <w:tcW w:w="1260" w:type="dxa"/>
            <w:vAlign w:val="center"/>
          </w:tcPr>
          <w:p w14:paraId="5E239837" w14:textId="77777777" w:rsidR="005D6CAA" w:rsidRPr="005D6CAA" w:rsidRDefault="005D6CAA" w:rsidP="005D6CA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5D6CAA">
              <w:rPr>
                <w:color w:val="000000"/>
                <w:sz w:val="20"/>
                <w:szCs w:val="20"/>
              </w:rPr>
              <w:t>2</w:t>
            </w:r>
          </w:p>
        </w:tc>
        <w:tc>
          <w:tcPr>
            <w:tcW w:w="1890" w:type="dxa"/>
            <w:vAlign w:val="center"/>
          </w:tcPr>
          <w:p w14:paraId="16934CD3" w14:textId="77777777" w:rsidR="005D6CAA" w:rsidRPr="005D6CAA" w:rsidRDefault="005D6CAA" w:rsidP="005D6CA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5D6CAA">
              <w:rPr>
                <w:color w:val="000000"/>
                <w:sz w:val="20"/>
                <w:szCs w:val="20"/>
              </w:rPr>
              <w:t>0</w:t>
            </w:r>
          </w:p>
        </w:tc>
        <w:tc>
          <w:tcPr>
            <w:tcW w:w="2070" w:type="dxa"/>
            <w:vAlign w:val="center"/>
          </w:tcPr>
          <w:p w14:paraId="2BF70223" w14:textId="77777777" w:rsidR="005D6CAA" w:rsidRPr="005D6CAA" w:rsidRDefault="005D6CAA" w:rsidP="005D6CA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5D6CAA">
              <w:rPr>
                <w:color w:val="000000"/>
                <w:sz w:val="20"/>
                <w:szCs w:val="20"/>
              </w:rPr>
              <w:t>300</w:t>
            </w:r>
          </w:p>
        </w:tc>
      </w:tr>
      <w:tr w:rsidR="00CA4CD6" w14:paraId="15010F8E" w14:textId="77777777">
        <w:tc>
          <w:tcPr>
            <w:tcW w:w="2700" w:type="dxa"/>
          </w:tcPr>
          <w:p w14:paraId="7B935296" w14:textId="77777777" w:rsidR="00CA4CD6" w:rsidRPr="005D6CAA" w:rsidRDefault="00CA4CD6">
            <w:pPr>
              <w:spacing w:line="120" w:lineRule="exact"/>
              <w:rPr>
                <w:color w:val="000000"/>
                <w:sz w:val="20"/>
                <w:szCs w:val="20"/>
              </w:rPr>
            </w:pPr>
          </w:p>
          <w:p w14:paraId="5DD45062" w14:textId="77777777" w:rsidR="00CA4CD6" w:rsidRPr="005D6CAA"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260" w:type="dxa"/>
          </w:tcPr>
          <w:p w14:paraId="351C9E3D" w14:textId="77777777" w:rsidR="00CA4CD6" w:rsidRPr="005D6CAA" w:rsidRDefault="00CA4CD6">
            <w:pPr>
              <w:spacing w:line="120" w:lineRule="exact"/>
              <w:rPr>
                <w:color w:val="000000"/>
                <w:sz w:val="20"/>
                <w:szCs w:val="20"/>
              </w:rPr>
            </w:pPr>
          </w:p>
          <w:p w14:paraId="25EF4D73" w14:textId="77777777" w:rsidR="00CA4CD6" w:rsidRPr="005D6CAA"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260" w:type="dxa"/>
          </w:tcPr>
          <w:p w14:paraId="687AEC99" w14:textId="77777777" w:rsidR="00CA4CD6" w:rsidRPr="005D6CAA" w:rsidRDefault="00CA4CD6">
            <w:pPr>
              <w:spacing w:line="120" w:lineRule="exact"/>
              <w:rPr>
                <w:color w:val="000000"/>
                <w:sz w:val="20"/>
                <w:szCs w:val="20"/>
              </w:rPr>
            </w:pPr>
          </w:p>
          <w:p w14:paraId="4ED38FC9" w14:textId="77777777" w:rsidR="00CA4CD6" w:rsidRPr="005D6CAA"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890" w:type="dxa"/>
          </w:tcPr>
          <w:p w14:paraId="253FE292" w14:textId="77777777" w:rsidR="00CA4CD6" w:rsidRPr="005D6CAA" w:rsidRDefault="00CA4CD6">
            <w:pPr>
              <w:spacing w:line="120" w:lineRule="exact"/>
              <w:rPr>
                <w:color w:val="000000"/>
                <w:sz w:val="20"/>
                <w:szCs w:val="20"/>
              </w:rPr>
            </w:pPr>
          </w:p>
          <w:p w14:paraId="1EE3B8A2" w14:textId="77777777" w:rsidR="00CA4CD6" w:rsidRPr="005D6CAA" w:rsidRDefault="00C4298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C42988">
              <w:rPr>
                <w:color w:val="000000"/>
                <w:sz w:val="20"/>
                <w:szCs w:val="20"/>
              </w:rPr>
              <w:t>Total</w:t>
            </w:r>
          </w:p>
        </w:tc>
        <w:tc>
          <w:tcPr>
            <w:tcW w:w="2070" w:type="dxa"/>
          </w:tcPr>
          <w:p w14:paraId="212EDE2B" w14:textId="77777777" w:rsidR="00CA4CD6" w:rsidRPr="005D6CAA" w:rsidRDefault="00CA4CD6">
            <w:pPr>
              <w:spacing w:line="120" w:lineRule="exact"/>
              <w:rPr>
                <w:color w:val="000000"/>
                <w:sz w:val="20"/>
                <w:szCs w:val="20"/>
              </w:rPr>
            </w:pPr>
          </w:p>
          <w:p w14:paraId="1E0DDDC2" w14:textId="77777777" w:rsidR="00CA4CD6" w:rsidRPr="005D6CAA" w:rsidRDefault="00C42988">
            <w:pPr>
              <w:pBdr>
                <w:top w:val="single" w:sz="6" w:space="0" w:color="FFFFFF"/>
                <w:left w:val="single" w:sz="6" w:space="0" w:color="FFFFFF"/>
                <w:bottom w:val="single" w:sz="6" w:space="0" w:color="FFFFFF"/>
                <w:right w:val="single" w:sz="6" w:space="0" w:color="FFFFFF"/>
              </w:pBdr>
              <w:spacing w:after="52"/>
              <w:jc w:val="center"/>
              <w:rPr>
                <w:sz w:val="20"/>
                <w:szCs w:val="20"/>
              </w:rPr>
            </w:pPr>
            <w:r w:rsidRPr="00C42988">
              <w:rPr>
                <w:sz w:val="20"/>
                <w:szCs w:val="20"/>
              </w:rPr>
              <w:t>300</w:t>
            </w:r>
          </w:p>
        </w:tc>
      </w:tr>
    </w:tbl>
    <w:p w14:paraId="64BE774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9F2BD93" w14:textId="77777777" w:rsidR="00CA4CD6" w:rsidRDefault="00CA4CD6" w:rsidP="00925A4F">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Total Annual Responses is</w:t>
      </w:r>
      <w:r w:rsidR="005D6CAA">
        <w:rPr>
          <w:color w:val="000000"/>
        </w:rPr>
        <w:t xml:space="preserve"> 150</w:t>
      </w:r>
      <w:r>
        <w:rPr>
          <w:color w:val="000000"/>
        </w:rPr>
        <w:t xml:space="preserve">.  </w:t>
      </w:r>
    </w:p>
    <w:p w14:paraId="705FA7F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0BC6ADB" w14:textId="77777777" w:rsidR="00CA4CD6" w:rsidRPr="00925A4F" w:rsidRDefault="00CA4CD6" w:rsidP="00925A4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5D6CAA">
        <w:rPr>
          <w:color w:val="000000"/>
        </w:rPr>
        <w:t>$1,545,270</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7F04D0" w:rsidRPr="0058697F">
        <w:t>Table 1: Annual Respondent Burden and Cost – NSPS for Petroleum Refineries (40 CFR Part 60, Subpart J) (Renewal)</w:t>
      </w:r>
      <w:r>
        <w:rPr>
          <w:color w:val="000000"/>
        </w:rPr>
        <w:t>.</w:t>
      </w:r>
    </w:p>
    <w:p w14:paraId="775C1438"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2809F2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14:paraId="3B6784D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D604A3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14:paraId="420B90C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0BDB446"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18B9D20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BBBF06D" w14:textId="77777777"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5D6CAA">
        <w:rPr>
          <w:color w:val="000000"/>
        </w:rPr>
        <w:t>15,784</w:t>
      </w:r>
      <w:r>
        <w:rPr>
          <w:color w:val="000000"/>
        </w:rPr>
        <w:t>.</w:t>
      </w:r>
      <w:r w:rsidR="00507EC5">
        <w:rPr>
          <w:color w:val="000000"/>
        </w:rPr>
        <w:t xml:space="preserve">  </w:t>
      </w:r>
      <w:r>
        <w:rPr>
          <w:color w:val="000000"/>
        </w:rPr>
        <w:t xml:space="preserve">Details regarding these estimates may be found in </w:t>
      </w:r>
      <w:r w:rsidR="007F04D0" w:rsidRPr="0058697F">
        <w:t>Table 1: Annual Respondent Burden and Cost – NSPS for Petroleum Refineries (40 CFR Part 60, Subpart J) (Renewal)</w:t>
      </w:r>
      <w:r>
        <w:rPr>
          <w:color w:val="000000"/>
        </w:rPr>
        <w:t xml:space="preserve">.  </w:t>
      </w:r>
    </w:p>
    <w:p w14:paraId="640345CF"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6C9A0996" w14:textId="77777777"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FB1FC2">
        <w:rPr>
          <w:color w:val="000000"/>
        </w:rPr>
        <w:t>53</w:t>
      </w:r>
      <w:r>
        <w:rPr>
          <w:color w:val="000000"/>
        </w:rPr>
        <w:t xml:space="preserve"> hours per response</w:t>
      </w:r>
      <w:r w:rsidR="0021722B">
        <w:rPr>
          <w:color w:val="000000"/>
        </w:rPr>
        <w:t>.</w:t>
      </w:r>
    </w:p>
    <w:p w14:paraId="6C6EB534"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6E2A738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FB1FC2">
        <w:rPr>
          <w:color w:val="000000"/>
        </w:rPr>
        <w:t>$</w:t>
      </w:r>
      <w:r w:rsidR="00FB1FC2">
        <w:t>719,100</w:t>
      </w:r>
      <w:r w:rsidR="00507EC5">
        <w:rPr>
          <w:color w:val="000000"/>
        </w:rPr>
        <w:t xml:space="preserve">.  </w:t>
      </w:r>
      <w:r>
        <w:rPr>
          <w:color w:val="000000"/>
        </w:rPr>
        <w:t>The cost calculations are detailed in Section 6(b)(iii), Capital/Startup vs. Operation and Maintenance (O&amp;M) Costs.</w:t>
      </w:r>
    </w:p>
    <w:p w14:paraId="6D9E70E2"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725D7786"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6BF3F6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EFFF4C" w14:textId="77777777"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FB1FC2">
        <w:rPr>
          <w:color w:val="000000"/>
        </w:rPr>
        <w:t>518</w:t>
      </w:r>
      <w:r>
        <w:rPr>
          <w:color w:val="000000"/>
        </w:rPr>
        <w:t xml:space="preserve"> labor hours at a cost of</w:t>
      </w:r>
      <w:r w:rsidR="00FB1FC2">
        <w:rPr>
          <w:color w:val="000000"/>
        </w:rPr>
        <w:t xml:space="preserve"> $23,553</w:t>
      </w:r>
      <w:r w:rsidR="00144F35">
        <w:rPr>
          <w:color w:val="000000"/>
        </w:rPr>
        <w:t xml:space="preserve">.  See </w:t>
      </w:r>
      <w:r w:rsidR="007F04D0" w:rsidRPr="0058697F">
        <w:t>Table 2: Average Annual EPA Burden and Cost – NSPS for Petroleum Refineries (40 CFR Part 60, Subpart J) (Renewal)</w:t>
      </w:r>
      <w:r w:rsidR="007F04D0">
        <w:t>.</w:t>
      </w:r>
    </w:p>
    <w:p w14:paraId="1F21FF3F"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649D87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14:paraId="0A016EF9" w14:textId="77777777" w:rsidR="00FB1FC2" w:rsidRDefault="00FB1FC2" w:rsidP="00925A4F">
      <w:pPr>
        <w:pBdr>
          <w:top w:val="single" w:sz="6" w:space="0" w:color="FFFFFF"/>
          <w:left w:val="single" w:sz="6" w:space="0" w:color="FFFFFF"/>
          <w:bottom w:val="single" w:sz="6" w:space="0" w:color="FFFFFF"/>
          <w:right w:val="single" w:sz="6" w:space="0" w:color="FFFFFF"/>
        </w:pBdr>
        <w:ind w:firstLine="720"/>
        <w:rPr>
          <w:color w:val="000000"/>
        </w:rPr>
      </w:pPr>
    </w:p>
    <w:p w14:paraId="740B0D1D" w14:textId="355E0932" w:rsidR="00CF7F05" w:rsidRPr="00516952" w:rsidRDefault="00FB1FC2" w:rsidP="00D064A4">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There is no change in the </w:t>
      </w:r>
      <w:r w:rsidR="00D064A4">
        <w:rPr>
          <w:color w:val="000000"/>
        </w:rPr>
        <w:t xml:space="preserve">respondent </w:t>
      </w:r>
      <w:r>
        <w:rPr>
          <w:color w:val="000000"/>
        </w:rPr>
        <w:t>labor hours in this ICR compared to the previous ICR</w:t>
      </w:r>
      <w:r w:rsidR="00546C66">
        <w:rPr>
          <w:color w:val="000000"/>
        </w:rPr>
        <w:t xml:space="preserve"> since the 2012 rule amendments </w:t>
      </w:r>
      <w:r w:rsidR="00833C6C">
        <w:rPr>
          <w:color w:val="000000"/>
        </w:rPr>
        <w:t xml:space="preserve">did </w:t>
      </w:r>
      <w:r w:rsidR="00833C6C" w:rsidRPr="00833C6C">
        <w:rPr>
          <w:color w:val="000000"/>
        </w:rPr>
        <w:t>not require additional monitoring</w:t>
      </w:r>
      <w:r w:rsidR="00833C6C">
        <w:rPr>
          <w:color w:val="000000"/>
        </w:rPr>
        <w:t>, recordkeeping and reporting requirements</w:t>
      </w:r>
      <w:r w:rsidR="00833C6C" w:rsidRPr="00833C6C">
        <w:rPr>
          <w:color w:val="000000"/>
        </w:rPr>
        <w:t xml:space="preserve"> under NSPS J</w:t>
      </w:r>
      <w:r>
        <w:rPr>
          <w:color w:val="000000"/>
        </w:rPr>
        <w:t xml:space="preserve">.  </w:t>
      </w:r>
      <w:r w:rsidR="00833C6C">
        <w:rPr>
          <w:color w:val="000000"/>
        </w:rPr>
        <w:t xml:space="preserve">Modified or reconstructed sources under NSPS Subpart J would trigger NSPS Subpart Ja applicability.  </w:t>
      </w:r>
      <w:r>
        <w:rPr>
          <w:color w:val="000000"/>
        </w:rPr>
        <w:t>However, there is an increase in the estimated burden cost</w:t>
      </w:r>
      <w:r w:rsidR="00D064A4">
        <w:rPr>
          <w:color w:val="000000"/>
        </w:rPr>
        <w:t>s</w:t>
      </w:r>
      <w:r>
        <w:rPr>
          <w:color w:val="000000"/>
        </w:rPr>
        <w:t>.  The increase is not due to any program changes</w:t>
      </w:r>
      <w:r w:rsidR="00D064A4">
        <w:rPr>
          <w:color w:val="000000"/>
        </w:rPr>
        <w:t xml:space="preserve">; rather, it is due to </w:t>
      </w:r>
      <w:r>
        <w:rPr>
          <w:color w:val="000000"/>
        </w:rPr>
        <w:t>the use of updated labor rates.</w:t>
      </w:r>
      <w:r w:rsidR="00D064A4">
        <w:rPr>
          <w:color w:val="000000"/>
        </w:rPr>
        <w:t xml:space="preserve">  </w:t>
      </w:r>
      <w:r w:rsidR="00CF7F05">
        <w:rPr>
          <w:color w:val="000000"/>
        </w:rPr>
        <w:t xml:space="preserve">There is </w:t>
      </w:r>
      <w:r w:rsidR="00D064A4">
        <w:rPr>
          <w:color w:val="000000"/>
        </w:rPr>
        <w:t xml:space="preserve">also </w:t>
      </w:r>
      <w:r w:rsidR="00CF7F05">
        <w:rPr>
          <w:color w:val="000000"/>
        </w:rPr>
        <w:t>a</w:t>
      </w:r>
      <w:r w:rsidR="00D064A4">
        <w:rPr>
          <w:color w:val="000000"/>
        </w:rPr>
        <w:t xml:space="preserve"> small</w:t>
      </w:r>
      <w:r w:rsidR="00CF7F05">
        <w:rPr>
          <w:color w:val="000000"/>
        </w:rPr>
        <w:t xml:space="preserve"> increase in the </w:t>
      </w:r>
      <w:r w:rsidR="00D064A4">
        <w:rPr>
          <w:color w:val="000000"/>
        </w:rPr>
        <w:t xml:space="preserve">Agency </w:t>
      </w:r>
      <w:r w:rsidR="00CF7F05">
        <w:rPr>
          <w:color w:val="000000"/>
        </w:rPr>
        <w:t>labor hours and cost</w:t>
      </w:r>
      <w:r w:rsidR="00D064A4">
        <w:rPr>
          <w:color w:val="000000"/>
        </w:rPr>
        <w:t xml:space="preserve"> due to a mathematical correction</w:t>
      </w:r>
      <w:r w:rsidR="00CF7F05">
        <w:rPr>
          <w:color w:val="000000"/>
        </w:rPr>
        <w:t>.</w:t>
      </w:r>
    </w:p>
    <w:p w14:paraId="6702F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B320A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14:paraId="2DF9C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29DB63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FB1FC2">
        <w:rPr>
          <w:color w:val="000000"/>
        </w:rPr>
        <w:t xml:space="preserve"> 53</w:t>
      </w:r>
      <w:r>
        <w:rPr>
          <w:color w:val="000000"/>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w:t>
      </w:r>
      <w:r>
        <w:rPr>
          <w:color w:val="000000"/>
        </w:rPr>
        <w:lastRenderedPageBreak/>
        <w:t>the information.</w:t>
      </w:r>
    </w:p>
    <w:p w14:paraId="5764237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B14AA6" w14:textId="77777777"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789818C" w14:textId="77777777" w:rsidR="006741F7" w:rsidRPr="00354C15" w:rsidRDefault="006741F7" w:rsidP="00354C15"/>
    <w:p w14:paraId="613B9706" w14:textId="77777777"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FB1FC2">
        <w:t>4-0033</w:t>
      </w:r>
      <w:r w:rsidR="00C42988" w:rsidRPr="00C42988">
        <w:t>.</w:t>
      </w:r>
      <w:r w:rsidR="00354C15">
        <w:rPr>
          <w:color w:val="FF0000"/>
        </w:rPr>
        <w:t xml:space="preserve">  </w:t>
      </w:r>
      <w:r w:rsidR="00354C15" w:rsidRPr="00354C15">
        <w:t xml:space="preserve">An electronic version of the public docket is available at </w:t>
      </w:r>
      <w:hyperlink r:id="rId8" w:history="1">
        <w:r w:rsidR="00377D7F" w:rsidRPr="00000F64">
          <w:rPr>
            <w:rStyle w:val="Hyperlink"/>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1927</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44A82">
        <w:t>EPA-HQ-OECA-20</w:t>
      </w:r>
      <w:r w:rsidR="0035325B">
        <w:t>1</w:t>
      </w:r>
      <w:r w:rsidR="00FB1FC2">
        <w:t>4-003</w:t>
      </w:r>
      <w:r w:rsidR="0035325B">
        <w:t>3</w:t>
      </w:r>
      <w:r w:rsidR="00CA4CD6">
        <w:t xml:space="preserve"> and OMB Control Number</w:t>
      </w:r>
      <w:r w:rsidR="00FB1FC2">
        <w:t xml:space="preserve"> 2060-0022</w:t>
      </w:r>
      <w:r w:rsidR="00CA4CD6">
        <w:t xml:space="preserve"> in any correspondence. </w:t>
      </w:r>
    </w:p>
    <w:p w14:paraId="461D9FBD" w14:textId="77777777" w:rsidR="00F340DF" w:rsidRDefault="00F340DF" w:rsidP="00F340DF">
      <w:pPr>
        <w:rPr>
          <w:rStyle w:val="1"/>
          <w:rFonts w:ascii="WP TypographicSymbols" w:hAnsi="WP TypographicSymbols" w:cs="WP TypographicSymbols"/>
          <w:color w:val="000000"/>
        </w:rPr>
      </w:pPr>
    </w:p>
    <w:p w14:paraId="7985F856" w14:textId="77777777" w:rsidR="00F340DF" w:rsidRDefault="00CA4CD6" w:rsidP="00504745">
      <w:pPr>
        <w:outlineLvl w:val="0"/>
        <w:rPr>
          <w:b/>
          <w:bCs/>
          <w:color w:val="000000"/>
        </w:rPr>
      </w:pPr>
      <w:r>
        <w:rPr>
          <w:b/>
          <w:bCs/>
          <w:color w:val="000000"/>
        </w:rPr>
        <w:t>Part B of the Supporting Statement</w:t>
      </w:r>
    </w:p>
    <w:p w14:paraId="239503EA" w14:textId="77777777" w:rsidR="00F340DF" w:rsidRDefault="00F340DF" w:rsidP="00F340DF">
      <w:pPr>
        <w:rPr>
          <w:b/>
          <w:bCs/>
          <w:color w:val="000000"/>
        </w:rPr>
      </w:pPr>
    </w:p>
    <w:p w14:paraId="26C3E779" w14:textId="77777777" w:rsidR="00CA4CD6" w:rsidRDefault="00CA4CD6" w:rsidP="00F340DF">
      <w:pPr>
        <w:rPr>
          <w:color w:val="000000"/>
        </w:rPr>
      </w:pPr>
      <w:r>
        <w:rPr>
          <w:color w:val="000000"/>
        </w:rPr>
        <w:t>This part is not applicable because no statistical methods were used in collecting this information.</w:t>
      </w:r>
    </w:p>
    <w:p w14:paraId="4493E107"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782C9BBC" w14:textId="77777777" w:rsidR="00144F35" w:rsidRDefault="007F04D0" w:rsidP="00895A36">
      <w:pPr>
        <w:jc w:val="center"/>
        <w:outlineLvl w:val="0"/>
        <w:rPr>
          <w:b/>
          <w:bCs/>
          <w:color w:val="000000"/>
        </w:rPr>
      </w:pPr>
      <w:r w:rsidRPr="007F04D0">
        <w:rPr>
          <w:b/>
          <w:bCs/>
          <w:color w:val="000000"/>
        </w:rPr>
        <w:lastRenderedPageBreak/>
        <w:t>Table 1: Annual Respondent Burden and Cost – NSPS for Petroleum Refineries (40 CFR Part 60, Subpart J) (Renewal)</w:t>
      </w:r>
    </w:p>
    <w:p w14:paraId="625F8576" w14:textId="77777777" w:rsidR="00144F35" w:rsidRDefault="00144F35" w:rsidP="00F340DF">
      <w:pPr>
        <w:rPr>
          <w:b/>
          <w:bCs/>
          <w:color w:val="000000"/>
        </w:rPr>
      </w:pPr>
    </w:p>
    <w:tbl>
      <w:tblPr>
        <w:tblW w:w="13868" w:type="dxa"/>
        <w:jc w:val="center"/>
        <w:tblLook w:val="04A0" w:firstRow="1" w:lastRow="0" w:firstColumn="1" w:lastColumn="0" w:noHBand="0" w:noVBand="1"/>
      </w:tblPr>
      <w:tblGrid>
        <w:gridCol w:w="4218"/>
        <w:gridCol w:w="1160"/>
        <w:gridCol w:w="1238"/>
        <w:gridCol w:w="1172"/>
        <w:gridCol w:w="1306"/>
        <w:gridCol w:w="1050"/>
        <w:gridCol w:w="1338"/>
        <w:gridCol w:w="894"/>
        <w:gridCol w:w="1492"/>
      </w:tblGrid>
      <w:tr w:rsidR="00CF526F" w:rsidRPr="00CF526F" w14:paraId="38283522" w14:textId="77777777" w:rsidTr="00895A36">
        <w:trPr>
          <w:trHeight w:val="1530"/>
          <w:tblHeader/>
          <w:jc w:val="center"/>
        </w:trPr>
        <w:tc>
          <w:tcPr>
            <w:tcW w:w="4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FFDFA" w14:textId="77777777" w:rsidR="00CF526F" w:rsidRPr="00CF526F" w:rsidRDefault="00CF526F" w:rsidP="00CF526F">
            <w:pPr>
              <w:widowControl/>
              <w:autoSpaceDE/>
              <w:autoSpaceDN/>
              <w:adjustRightInd/>
              <w:jc w:val="center"/>
              <w:rPr>
                <w:b/>
                <w:bCs/>
                <w:color w:val="000000"/>
                <w:sz w:val="20"/>
                <w:szCs w:val="20"/>
              </w:rPr>
            </w:pPr>
            <w:r w:rsidRPr="00CF526F">
              <w:rPr>
                <w:b/>
                <w:bCs/>
                <w:color w:val="000000"/>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000F07D6" w14:textId="77777777" w:rsidR="00CF526F" w:rsidRDefault="00CF526F" w:rsidP="00CF526F">
            <w:pPr>
              <w:widowControl/>
              <w:autoSpaceDE/>
              <w:autoSpaceDN/>
              <w:adjustRightInd/>
              <w:jc w:val="center"/>
              <w:rPr>
                <w:b/>
                <w:bCs/>
                <w:color w:val="000000"/>
                <w:sz w:val="20"/>
                <w:szCs w:val="20"/>
              </w:rPr>
            </w:pPr>
            <w:r w:rsidRPr="00CF526F">
              <w:rPr>
                <w:b/>
                <w:bCs/>
                <w:color w:val="000000"/>
                <w:sz w:val="20"/>
                <w:szCs w:val="20"/>
              </w:rPr>
              <w:t xml:space="preserve">(A) </w:t>
            </w:r>
          </w:p>
          <w:p w14:paraId="5BAC5011" w14:textId="77777777" w:rsidR="00CF526F" w:rsidRPr="00CF526F" w:rsidRDefault="00CF526F" w:rsidP="00CF526F">
            <w:pPr>
              <w:widowControl/>
              <w:autoSpaceDE/>
              <w:autoSpaceDN/>
              <w:adjustRightInd/>
              <w:jc w:val="center"/>
              <w:rPr>
                <w:b/>
                <w:bCs/>
                <w:color w:val="000000"/>
                <w:sz w:val="20"/>
                <w:szCs w:val="20"/>
              </w:rPr>
            </w:pPr>
            <w:r w:rsidRPr="00CF526F">
              <w:rPr>
                <w:b/>
                <w:bCs/>
                <w:color w:val="000000"/>
                <w:sz w:val="20"/>
                <w:szCs w:val="20"/>
              </w:rPr>
              <w:t>Person 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7C888646" w14:textId="77777777" w:rsidR="00CF526F" w:rsidRDefault="00CF526F" w:rsidP="00CF526F">
            <w:pPr>
              <w:widowControl/>
              <w:autoSpaceDE/>
              <w:autoSpaceDN/>
              <w:adjustRightInd/>
              <w:jc w:val="center"/>
              <w:rPr>
                <w:b/>
                <w:bCs/>
                <w:color w:val="000000"/>
                <w:sz w:val="20"/>
                <w:szCs w:val="20"/>
              </w:rPr>
            </w:pPr>
            <w:r w:rsidRPr="00CF526F">
              <w:rPr>
                <w:b/>
                <w:bCs/>
                <w:color w:val="000000"/>
                <w:sz w:val="20"/>
                <w:szCs w:val="20"/>
              </w:rPr>
              <w:t xml:space="preserve">(B) </w:t>
            </w:r>
          </w:p>
          <w:p w14:paraId="1C941AB3" w14:textId="77777777" w:rsidR="00CF526F" w:rsidRPr="00CF526F" w:rsidRDefault="00CF526F" w:rsidP="00CF526F">
            <w:pPr>
              <w:widowControl/>
              <w:autoSpaceDE/>
              <w:autoSpaceDN/>
              <w:adjustRightInd/>
              <w:jc w:val="center"/>
              <w:rPr>
                <w:b/>
                <w:bCs/>
                <w:color w:val="000000"/>
                <w:sz w:val="20"/>
                <w:szCs w:val="20"/>
              </w:rPr>
            </w:pPr>
            <w:r w:rsidRPr="00CF526F">
              <w:rPr>
                <w:b/>
                <w:bCs/>
                <w:color w:val="000000"/>
                <w:sz w:val="20"/>
                <w:szCs w:val="20"/>
              </w:rPr>
              <w:t>No.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78D114D3" w14:textId="77777777" w:rsidR="00CF526F" w:rsidRDefault="00CF526F" w:rsidP="00CF526F">
            <w:pPr>
              <w:widowControl/>
              <w:autoSpaceDE/>
              <w:autoSpaceDN/>
              <w:adjustRightInd/>
              <w:jc w:val="center"/>
              <w:rPr>
                <w:b/>
                <w:bCs/>
                <w:color w:val="000000"/>
                <w:sz w:val="20"/>
                <w:szCs w:val="20"/>
              </w:rPr>
            </w:pPr>
            <w:r w:rsidRPr="00CF526F">
              <w:rPr>
                <w:b/>
                <w:bCs/>
                <w:color w:val="000000"/>
                <w:sz w:val="20"/>
                <w:szCs w:val="20"/>
              </w:rPr>
              <w:t xml:space="preserve">(C) </w:t>
            </w:r>
          </w:p>
          <w:p w14:paraId="0818CDA7" w14:textId="77777777" w:rsidR="00CF526F" w:rsidRPr="00CF526F" w:rsidRDefault="00CF526F" w:rsidP="00CF526F">
            <w:pPr>
              <w:widowControl/>
              <w:autoSpaceDE/>
              <w:autoSpaceDN/>
              <w:adjustRightInd/>
              <w:jc w:val="center"/>
              <w:rPr>
                <w:b/>
                <w:bCs/>
                <w:color w:val="000000"/>
                <w:sz w:val="20"/>
                <w:szCs w:val="20"/>
              </w:rPr>
            </w:pPr>
            <w:r w:rsidRPr="00CF526F">
              <w:rPr>
                <w:b/>
                <w:bCs/>
                <w:color w:val="000000"/>
                <w:sz w:val="20"/>
                <w:szCs w:val="20"/>
              </w:rPr>
              <w:t>Person hours per respondent per year (C=AxB)</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3A9641D5" w14:textId="77777777" w:rsidR="00CF526F" w:rsidRPr="00CF526F" w:rsidRDefault="00CF526F" w:rsidP="00CF526F">
            <w:pPr>
              <w:widowControl/>
              <w:autoSpaceDE/>
              <w:autoSpaceDN/>
              <w:adjustRightInd/>
              <w:jc w:val="center"/>
              <w:rPr>
                <w:b/>
                <w:bCs/>
                <w:color w:val="000000"/>
                <w:sz w:val="20"/>
                <w:szCs w:val="20"/>
              </w:rPr>
            </w:pPr>
            <w:r w:rsidRPr="00CF526F">
              <w:rPr>
                <w:b/>
                <w:bCs/>
                <w:color w:val="000000"/>
                <w:sz w:val="20"/>
                <w:szCs w:val="20"/>
              </w:rPr>
              <w:t xml:space="preserve">(D) Respondents per year  </w:t>
            </w:r>
            <w:r w:rsidRPr="00CF526F">
              <w:rPr>
                <w:b/>
                <w:bCs/>
                <w:color w:val="00000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31684AC4" w14:textId="77777777" w:rsidR="00CF526F" w:rsidRPr="00CF526F" w:rsidRDefault="00CF526F" w:rsidP="00CF526F">
            <w:pPr>
              <w:widowControl/>
              <w:autoSpaceDE/>
              <w:autoSpaceDN/>
              <w:adjustRightInd/>
              <w:jc w:val="center"/>
              <w:rPr>
                <w:b/>
                <w:bCs/>
                <w:color w:val="000000"/>
                <w:sz w:val="20"/>
                <w:szCs w:val="20"/>
              </w:rPr>
            </w:pPr>
            <w:r w:rsidRPr="00CF526F">
              <w:rPr>
                <w:b/>
                <w:bCs/>
                <w:color w:val="000000"/>
                <w:sz w:val="20"/>
                <w:szCs w:val="20"/>
              </w:rPr>
              <w:t>(E) Technical person- hours per year (E=CxD)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9091880" w14:textId="77777777" w:rsidR="00CF526F" w:rsidRPr="00CF526F" w:rsidRDefault="00CF526F" w:rsidP="00CF526F">
            <w:pPr>
              <w:widowControl/>
              <w:autoSpaceDE/>
              <w:autoSpaceDN/>
              <w:adjustRightInd/>
              <w:jc w:val="center"/>
              <w:rPr>
                <w:b/>
                <w:bCs/>
                <w:color w:val="000000"/>
                <w:sz w:val="20"/>
                <w:szCs w:val="20"/>
              </w:rPr>
            </w:pPr>
            <w:r w:rsidRPr="00CF526F">
              <w:rPr>
                <w:b/>
                <w:bCs/>
                <w:color w:val="000000"/>
                <w:sz w:val="20"/>
                <w:szCs w:val="20"/>
              </w:rPr>
              <w:t>(F) Management person hours per year (Ex0.05)</w:t>
            </w:r>
          </w:p>
        </w:tc>
        <w:tc>
          <w:tcPr>
            <w:tcW w:w="894" w:type="dxa"/>
            <w:tcBorders>
              <w:top w:val="single" w:sz="4" w:space="0" w:color="auto"/>
              <w:left w:val="nil"/>
              <w:bottom w:val="single" w:sz="4" w:space="0" w:color="auto"/>
              <w:right w:val="single" w:sz="4" w:space="0" w:color="auto"/>
            </w:tcBorders>
            <w:shd w:val="clear" w:color="auto" w:fill="auto"/>
            <w:vAlign w:val="center"/>
            <w:hideMark/>
          </w:tcPr>
          <w:p w14:paraId="3CFD8B11" w14:textId="77777777" w:rsidR="00CF526F" w:rsidRPr="00CF526F" w:rsidRDefault="00CF526F" w:rsidP="00CF526F">
            <w:pPr>
              <w:widowControl/>
              <w:autoSpaceDE/>
              <w:autoSpaceDN/>
              <w:adjustRightInd/>
              <w:jc w:val="center"/>
              <w:rPr>
                <w:b/>
                <w:bCs/>
                <w:color w:val="000000"/>
                <w:sz w:val="20"/>
                <w:szCs w:val="20"/>
              </w:rPr>
            </w:pPr>
            <w:r w:rsidRPr="00CF526F">
              <w:rPr>
                <w:b/>
                <w:bCs/>
                <w:color w:val="000000"/>
                <w:sz w:val="20"/>
                <w:szCs w:val="20"/>
              </w:rPr>
              <w:t>(G) Clerical person hours per year (Ex0.1)</w:t>
            </w:r>
          </w:p>
        </w:tc>
        <w:tc>
          <w:tcPr>
            <w:tcW w:w="1492" w:type="dxa"/>
            <w:tcBorders>
              <w:top w:val="single" w:sz="4" w:space="0" w:color="auto"/>
              <w:left w:val="nil"/>
              <w:bottom w:val="single" w:sz="4" w:space="0" w:color="auto"/>
              <w:right w:val="single" w:sz="4" w:space="0" w:color="auto"/>
            </w:tcBorders>
            <w:shd w:val="clear" w:color="auto" w:fill="auto"/>
            <w:vAlign w:val="center"/>
            <w:hideMark/>
          </w:tcPr>
          <w:p w14:paraId="65CCD73A" w14:textId="77777777" w:rsidR="00CF526F" w:rsidRDefault="00CF526F" w:rsidP="00CF526F">
            <w:pPr>
              <w:widowControl/>
              <w:autoSpaceDE/>
              <w:autoSpaceDN/>
              <w:adjustRightInd/>
              <w:jc w:val="center"/>
              <w:rPr>
                <w:b/>
                <w:bCs/>
                <w:color w:val="000000"/>
                <w:sz w:val="20"/>
                <w:szCs w:val="20"/>
              </w:rPr>
            </w:pPr>
            <w:r w:rsidRPr="00CF526F">
              <w:rPr>
                <w:b/>
                <w:bCs/>
                <w:color w:val="000000"/>
                <w:sz w:val="20"/>
                <w:szCs w:val="20"/>
              </w:rPr>
              <w:t xml:space="preserve">(H) </w:t>
            </w:r>
          </w:p>
          <w:p w14:paraId="7E69B3EB" w14:textId="77777777" w:rsidR="00CF526F" w:rsidRPr="00CF526F" w:rsidRDefault="00CF526F" w:rsidP="00CF526F">
            <w:pPr>
              <w:widowControl/>
              <w:autoSpaceDE/>
              <w:autoSpaceDN/>
              <w:adjustRightInd/>
              <w:jc w:val="center"/>
              <w:rPr>
                <w:b/>
                <w:bCs/>
                <w:color w:val="000000"/>
                <w:sz w:val="20"/>
                <w:szCs w:val="20"/>
              </w:rPr>
            </w:pPr>
            <w:r w:rsidRPr="00CF526F">
              <w:rPr>
                <w:b/>
                <w:bCs/>
                <w:color w:val="000000"/>
                <w:sz w:val="20"/>
                <w:szCs w:val="20"/>
              </w:rPr>
              <w:t>Total Cost per year</w:t>
            </w:r>
            <w:r w:rsidRPr="00CF526F">
              <w:rPr>
                <w:b/>
                <w:bCs/>
                <w:color w:val="000000"/>
                <w:sz w:val="20"/>
                <w:szCs w:val="20"/>
                <w:vertAlign w:val="superscript"/>
              </w:rPr>
              <w:t xml:space="preserve"> b</w:t>
            </w:r>
          </w:p>
        </w:tc>
      </w:tr>
      <w:tr w:rsidR="00CF526F" w:rsidRPr="00CF526F" w14:paraId="287D3BFD" w14:textId="77777777" w:rsidTr="00895A36">
        <w:trPr>
          <w:trHeight w:val="300"/>
          <w:jc w:val="center"/>
        </w:trPr>
        <w:tc>
          <w:tcPr>
            <w:tcW w:w="4218" w:type="dxa"/>
            <w:tcBorders>
              <w:top w:val="nil"/>
              <w:left w:val="single" w:sz="4" w:space="0" w:color="auto"/>
              <w:bottom w:val="single" w:sz="4" w:space="0" w:color="auto"/>
              <w:right w:val="single" w:sz="4" w:space="0" w:color="auto"/>
            </w:tcBorders>
            <w:shd w:val="clear" w:color="auto" w:fill="auto"/>
            <w:noWrap/>
            <w:vAlign w:val="center"/>
            <w:hideMark/>
          </w:tcPr>
          <w:p w14:paraId="798B2F71" w14:textId="77777777" w:rsidR="00CF526F" w:rsidRPr="00CF526F" w:rsidRDefault="00CF526F" w:rsidP="00CF526F">
            <w:pPr>
              <w:widowControl/>
              <w:autoSpaceDE/>
              <w:autoSpaceDN/>
              <w:adjustRightInd/>
              <w:rPr>
                <w:color w:val="000000"/>
                <w:sz w:val="20"/>
                <w:szCs w:val="20"/>
              </w:rPr>
            </w:pPr>
            <w:r w:rsidRPr="00CF526F">
              <w:rPr>
                <w:color w:val="000000"/>
                <w:sz w:val="20"/>
                <w:szCs w:val="20"/>
              </w:rPr>
              <w:t>1.  Applications</w:t>
            </w:r>
          </w:p>
        </w:tc>
        <w:tc>
          <w:tcPr>
            <w:tcW w:w="1160" w:type="dxa"/>
            <w:tcBorders>
              <w:top w:val="nil"/>
              <w:left w:val="nil"/>
              <w:bottom w:val="single" w:sz="4" w:space="0" w:color="auto"/>
              <w:right w:val="single" w:sz="4" w:space="0" w:color="auto"/>
            </w:tcBorders>
            <w:shd w:val="clear" w:color="auto" w:fill="auto"/>
            <w:noWrap/>
            <w:vAlign w:val="center"/>
            <w:hideMark/>
          </w:tcPr>
          <w:p w14:paraId="6BA7F6F0"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25B93CD1" w14:textId="77777777" w:rsidR="003B6E08" w:rsidRDefault="003B6E08">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4E5ED97E" w14:textId="77777777" w:rsidR="00CF526F" w:rsidRPr="00CF526F" w:rsidRDefault="00CF526F" w:rsidP="00CF526F">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27CAA020" w14:textId="77777777" w:rsidR="00CF526F" w:rsidRPr="00CF526F" w:rsidRDefault="00CF526F" w:rsidP="00CF526F">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14:paraId="236DADF0" w14:textId="77777777" w:rsidR="00CF526F" w:rsidRPr="00CF526F" w:rsidRDefault="00CF526F" w:rsidP="00CF526F">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14:paraId="41B6A083" w14:textId="77777777" w:rsidR="00CF526F" w:rsidRPr="00CF526F" w:rsidRDefault="00CF526F" w:rsidP="00CF526F">
            <w:pPr>
              <w:widowControl/>
              <w:autoSpaceDE/>
              <w:autoSpaceDN/>
              <w:adjustRightInd/>
              <w:jc w:val="center"/>
              <w:rPr>
                <w:color w:val="000000"/>
                <w:sz w:val="20"/>
                <w:szCs w:val="20"/>
              </w:rPr>
            </w:pPr>
          </w:p>
        </w:tc>
        <w:tc>
          <w:tcPr>
            <w:tcW w:w="894" w:type="dxa"/>
            <w:tcBorders>
              <w:top w:val="nil"/>
              <w:left w:val="nil"/>
              <w:bottom w:val="single" w:sz="4" w:space="0" w:color="auto"/>
              <w:right w:val="single" w:sz="4" w:space="0" w:color="auto"/>
            </w:tcBorders>
            <w:shd w:val="clear" w:color="auto" w:fill="auto"/>
            <w:noWrap/>
            <w:vAlign w:val="center"/>
            <w:hideMark/>
          </w:tcPr>
          <w:p w14:paraId="163890A4" w14:textId="77777777" w:rsidR="00CF526F" w:rsidRPr="00CF526F" w:rsidRDefault="00CF526F" w:rsidP="00CF526F">
            <w:pPr>
              <w:widowControl/>
              <w:autoSpaceDE/>
              <w:autoSpaceDN/>
              <w:adjustRightInd/>
              <w:jc w:val="center"/>
              <w:rPr>
                <w:color w:val="000000"/>
                <w:sz w:val="20"/>
                <w:szCs w:val="20"/>
              </w:rPr>
            </w:pPr>
          </w:p>
        </w:tc>
        <w:tc>
          <w:tcPr>
            <w:tcW w:w="1492" w:type="dxa"/>
            <w:tcBorders>
              <w:top w:val="nil"/>
              <w:left w:val="nil"/>
              <w:bottom w:val="single" w:sz="4" w:space="0" w:color="auto"/>
              <w:right w:val="single" w:sz="4" w:space="0" w:color="auto"/>
            </w:tcBorders>
            <w:shd w:val="clear" w:color="auto" w:fill="auto"/>
            <w:noWrap/>
            <w:vAlign w:val="center"/>
            <w:hideMark/>
          </w:tcPr>
          <w:p w14:paraId="1311AF42" w14:textId="77777777" w:rsidR="00CF526F" w:rsidRPr="00CF526F" w:rsidRDefault="00CF526F" w:rsidP="00CF526F">
            <w:pPr>
              <w:widowControl/>
              <w:autoSpaceDE/>
              <w:autoSpaceDN/>
              <w:adjustRightInd/>
              <w:jc w:val="right"/>
              <w:rPr>
                <w:color w:val="000000"/>
                <w:sz w:val="20"/>
                <w:szCs w:val="20"/>
              </w:rPr>
            </w:pPr>
            <w:r w:rsidRPr="00CF526F">
              <w:rPr>
                <w:color w:val="000000"/>
                <w:sz w:val="20"/>
                <w:szCs w:val="20"/>
              </w:rPr>
              <w:t> </w:t>
            </w:r>
          </w:p>
        </w:tc>
      </w:tr>
      <w:tr w:rsidR="00CF526F" w:rsidRPr="00CF526F" w14:paraId="31995A1A" w14:textId="77777777" w:rsidTr="00895A36">
        <w:trPr>
          <w:trHeight w:val="300"/>
          <w:jc w:val="center"/>
        </w:trPr>
        <w:tc>
          <w:tcPr>
            <w:tcW w:w="4218" w:type="dxa"/>
            <w:tcBorders>
              <w:top w:val="nil"/>
              <w:left w:val="single" w:sz="4" w:space="0" w:color="auto"/>
              <w:bottom w:val="single" w:sz="4" w:space="0" w:color="auto"/>
              <w:right w:val="single" w:sz="4" w:space="0" w:color="auto"/>
            </w:tcBorders>
            <w:shd w:val="clear" w:color="auto" w:fill="auto"/>
            <w:noWrap/>
            <w:vAlign w:val="center"/>
            <w:hideMark/>
          </w:tcPr>
          <w:p w14:paraId="6773178C" w14:textId="77777777" w:rsidR="00CF526F" w:rsidRPr="00CF526F" w:rsidRDefault="00CF526F" w:rsidP="00CF526F">
            <w:pPr>
              <w:widowControl/>
              <w:autoSpaceDE/>
              <w:autoSpaceDN/>
              <w:adjustRightInd/>
              <w:rPr>
                <w:color w:val="000000"/>
                <w:sz w:val="20"/>
                <w:szCs w:val="20"/>
              </w:rPr>
            </w:pPr>
            <w:r w:rsidRPr="00CF526F">
              <w:rPr>
                <w:color w:val="000000"/>
                <w:sz w:val="20"/>
                <w:szCs w:val="20"/>
              </w:rPr>
              <w:t>2.  Survey and Studies</w:t>
            </w:r>
          </w:p>
        </w:tc>
        <w:tc>
          <w:tcPr>
            <w:tcW w:w="1160" w:type="dxa"/>
            <w:tcBorders>
              <w:top w:val="nil"/>
              <w:left w:val="nil"/>
              <w:bottom w:val="single" w:sz="4" w:space="0" w:color="auto"/>
              <w:right w:val="single" w:sz="4" w:space="0" w:color="auto"/>
            </w:tcBorders>
            <w:shd w:val="clear" w:color="auto" w:fill="auto"/>
            <w:noWrap/>
            <w:vAlign w:val="center"/>
            <w:hideMark/>
          </w:tcPr>
          <w:p w14:paraId="455B505E"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5B26FF50" w14:textId="77777777" w:rsidR="003B6E08" w:rsidRDefault="003B6E08">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021D7FC0" w14:textId="77777777" w:rsidR="00CF526F" w:rsidRPr="00CF526F" w:rsidRDefault="00CF526F" w:rsidP="00CF526F">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40BA9A81" w14:textId="77777777" w:rsidR="00CF526F" w:rsidRPr="00CF526F" w:rsidRDefault="00CF526F" w:rsidP="00CF526F">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14:paraId="51C611B8" w14:textId="77777777" w:rsidR="00CF526F" w:rsidRPr="00CF526F" w:rsidRDefault="00CF526F" w:rsidP="00CF526F">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14:paraId="36A29BEE" w14:textId="77777777" w:rsidR="00CF526F" w:rsidRPr="00CF526F" w:rsidRDefault="00CF526F" w:rsidP="00CF526F">
            <w:pPr>
              <w:widowControl/>
              <w:autoSpaceDE/>
              <w:autoSpaceDN/>
              <w:adjustRightInd/>
              <w:jc w:val="center"/>
              <w:rPr>
                <w:color w:val="000000"/>
                <w:sz w:val="20"/>
                <w:szCs w:val="20"/>
              </w:rPr>
            </w:pPr>
          </w:p>
        </w:tc>
        <w:tc>
          <w:tcPr>
            <w:tcW w:w="894" w:type="dxa"/>
            <w:tcBorders>
              <w:top w:val="nil"/>
              <w:left w:val="nil"/>
              <w:bottom w:val="single" w:sz="4" w:space="0" w:color="auto"/>
              <w:right w:val="single" w:sz="4" w:space="0" w:color="auto"/>
            </w:tcBorders>
            <w:shd w:val="clear" w:color="auto" w:fill="auto"/>
            <w:noWrap/>
            <w:vAlign w:val="center"/>
            <w:hideMark/>
          </w:tcPr>
          <w:p w14:paraId="1744DC5E" w14:textId="77777777" w:rsidR="00CF526F" w:rsidRPr="00CF526F" w:rsidRDefault="00CF526F" w:rsidP="00CF526F">
            <w:pPr>
              <w:widowControl/>
              <w:autoSpaceDE/>
              <w:autoSpaceDN/>
              <w:adjustRightInd/>
              <w:jc w:val="center"/>
              <w:rPr>
                <w:color w:val="000000"/>
                <w:sz w:val="20"/>
                <w:szCs w:val="20"/>
              </w:rPr>
            </w:pPr>
          </w:p>
        </w:tc>
        <w:tc>
          <w:tcPr>
            <w:tcW w:w="1492" w:type="dxa"/>
            <w:tcBorders>
              <w:top w:val="nil"/>
              <w:left w:val="nil"/>
              <w:bottom w:val="single" w:sz="4" w:space="0" w:color="auto"/>
              <w:right w:val="single" w:sz="4" w:space="0" w:color="auto"/>
            </w:tcBorders>
            <w:shd w:val="clear" w:color="auto" w:fill="auto"/>
            <w:noWrap/>
            <w:vAlign w:val="center"/>
            <w:hideMark/>
          </w:tcPr>
          <w:p w14:paraId="47C6D2FF" w14:textId="77777777" w:rsidR="00CF526F" w:rsidRPr="00CF526F" w:rsidRDefault="00CF526F" w:rsidP="00CF526F">
            <w:pPr>
              <w:widowControl/>
              <w:autoSpaceDE/>
              <w:autoSpaceDN/>
              <w:adjustRightInd/>
              <w:jc w:val="right"/>
              <w:rPr>
                <w:color w:val="000000"/>
                <w:sz w:val="20"/>
                <w:szCs w:val="20"/>
              </w:rPr>
            </w:pPr>
            <w:r w:rsidRPr="00CF526F">
              <w:rPr>
                <w:color w:val="000000"/>
                <w:sz w:val="20"/>
                <w:szCs w:val="20"/>
              </w:rPr>
              <w:t> </w:t>
            </w:r>
          </w:p>
        </w:tc>
      </w:tr>
      <w:tr w:rsidR="00CF526F" w:rsidRPr="00CF526F" w14:paraId="5E20E1BC" w14:textId="77777777" w:rsidTr="00895A36">
        <w:trPr>
          <w:trHeight w:val="300"/>
          <w:jc w:val="center"/>
        </w:trPr>
        <w:tc>
          <w:tcPr>
            <w:tcW w:w="4218" w:type="dxa"/>
            <w:tcBorders>
              <w:top w:val="nil"/>
              <w:left w:val="single" w:sz="4" w:space="0" w:color="auto"/>
              <w:bottom w:val="single" w:sz="4" w:space="0" w:color="auto"/>
              <w:right w:val="single" w:sz="4" w:space="0" w:color="auto"/>
            </w:tcBorders>
            <w:shd w:val="clear" w:color="auto" w:fill="auto"/>
            <w:noWrap/>
            <w:vAlign w:val="center"/>
            <w:hideMark/>
          </w:tcPr>
          <w:p w14:paraId="63226CA3" w14:textId="77777777" w:rsidR="00CF526F" w:rsidRPr="00CF526F" w:rsidRDefault="00CF526F" w:rsidP="00CF526F">
            <w:pPr>
              <w:widowControl/>
              <w:autoSpaceDE/>
              <w:autoSpaceDN/>
              <w:adjustRightInd/>
              <w:rPr>
                <w:color w:val="000000"/>
                <w:sz w:val="20"/>
                <w:szCs w:val="20"/>
              </w:rPr>
            </w:pPr>
            <w:r w:rsidRPr="00CF526F">
              <w:rPr>
                <w:color w:val="000000"/>
                <w:sz w:val="20"/>
                <w:szCs w:val="20"/>
              </w:rPr>
              <w:t>3.  Reporting requirements</w:t>
            </w:r>
          </w:p>
        </w:tc>
        <w:tc>
          <w:tcPr>
            <w:tcW w:w="1160" w:type="dxa"/>
            <w:tcBorders>
              <w:top w:val="nil"/>
              <w:left w:val="nil"/>
              <w:bottom w:val="single" w:sz="4" w:space="0" w:color="auto"/>
              <w:right w:val="single" w:sz="4" w:space="0" w:color="auto"/>
            </w:tcBorders>
            <w:shd w:val="clear" w:color="auto" w:fill="auto"/>
            <w:noWrap/>
            <w:vAlign w:val="center"/>
            <w:hideMark/>
          </w:tcPr>
          <w:p w14:paraId="3AAE9736" w14:textId="77777777" w:rsidR="00CF526F" w:rsidRPr="00CF526F" w:rsidRDefault="00CF526F" w:rsidP="00CF526F">
            <w:pPr>
              <w:widowControl/>
              <w:autoSpaceDE/>
              <w:autoSpaceDN/>
              <w:adjustRightInd/>
              <w:jc w:val="center"/>
              <w:rPr>
                <w:color w:val="000000"/>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56EBBEF8" w14:textId="77777777" w:rsidR="00CF526F" w:rsidRPr="00CF526F" w:rsidRDefault="00CF526F" w:rsidP="00CF526F">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2D0A0D75" w14:textId="77777777" w:rsidR="00CF526F" w:rsidRPr="00CF526F" w:rsidRDefault="00CF526F" w:rsidP="00CF526F">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75B3016A" w14:textId="77777777" w:rsidR="00CF526F" w:rsidRPr="00CF526F" w:rsidRDefault="00CF526F" w:rsidP="00CF526F">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14:paraId="6F4A3D63" w14:textId="77777777" w:rsidR="00CF526F" w:rsidRPr="00CF526F" w:rsidRDefault="00CF526F" w:rsidP="00CF526F">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14:paraId="0E21DECD" w14:textId="77777777" w:rsidR="00CF526F" w:rsidRPr="00CF526F" w:rsidRDefault="00CF526F" w:rsidP="00CF526F">
            <w:pPr>
              <w:widowControl/>
              <w:autoSpaceDE/>
              <w:autoSpaceDN/>
              <w:adjustRightInd/>
              <w:jc w:val="center"/>
              <w:rPr>
                <w:color w:val="000000"/>
                <w:sz w:val="20"/>
                <w:szCs w:val="20"/>
              </w:rPr>
            </w:pPr>
          </w:p>
        </w:tc>
        <w:tc>
          <w:tcPr>
            <w:tcW w:w="894" w:type="dxa"/>
            <w:tcBorders>
              <w:top w:val="nil"/>
              <w:left w:val="nil"/>
              <w:bottom w:val="single" w:sz="4" w:space="0" w:color="auto"/>
              <w:right w:val="single" w:sz="4" w:space="0" w:color="auto"/>
            </w:tcBorders>
            <w:shd w:val="clear" w:color="auto" w:fill="auto"/>
            <w:noWrap/>
            <w:vAlign w:val="center"/>
            <w:hideMark/>
          </w:tcPr>
          <w:p w14:paraId="446D1E3D" w14:textId="77777777" w:rsidR="00CF526F" w:rsidRPr="00CF526F" w:rsidRDefault="00CF526F" w:rsidP="00CF526F">
            <w:pPr>
              <w:widowControl/>
              <w:autoSpaceDE/>
              <w:autoSpaceDN/>
              <w:adjustRightInd/>
              <w:jc w:val="center"/>
              <w:rPr>
                <w:color w:val="000000"/>
                <w:sz w:val="20"/>
                <w:szCs w:val="20"/>
              </w:rPr>
            </w:pPr>
          </w:p>
        </w:tc>
        <w:tc>
          <w:tcPr>
            <w:tcW w:w="1492" w:type="dxa"/>
            <w:tcBorders>
              <w:top w:val="nil"/>
              <w:left w:val="nil"/>
              <w:bottom w:val="single" w:sz="4" w:space="0" w:color="auto"/>
              <w:right w:val="single" w:sz="4" w:space="0" w:color="auto"/>
            </w:tcBorders>
            <w:shd w:val="clear" w:color="auto" w:fill="auto"/>
            <w:noWrap/>
            <w:vAlign w:val="center"/>
            <w:hideMark/>
          </w:tcPr>
          <w:p w14:paraId="292DD3BE" w14:textId="77777777" w:rsidR="00CF526F" w:rsidRPr="00CF526F" w:rsidRDefault="00CF526F" w:rsidP="00CF526F">
            <w:pPr>
              <w:widowControl/>
              <w:autoSpaceDE/>
              <w:autoSpaceDN/>
              <w:adjustRightInd/>
              <w:jc w:val="right"/>
              <w:rPr>
                <w:color w:val="000000"/>
                <w:sz w:val="20"/>
                <w:szCs w:val="20"/>
              </w:rPr>
            </w:pPr>
            <w:r w:rsidRPr="00CF526F">
              <w:rPr>
                <w:color w:val="000000"/>
                <w:sz w:val="20"/>
                <w:szCs w:val="20"/>
              </w:rPr>
              <w:t> </w:t>
            </w:r>
          </w:p>
        </w:tc>
      </w:tr>
      <w:tr w:rsidR="00CF526F" w:rsidRPr="00CF526F" w14:paraId="4CF89981" w14:textId="77777777" w:rsidTr="00895A36">
        <w:trPr>
          <w:trHeight w:val="315"/>
          <w:jc w:val="center"/>
        </w:trPr>
        <w:tc>
          <w:tcPr>
            <w:tcW w:w="4218" w:type="dxa"/>
            <w:tcBorders>
              <w:top w:val="nil"/>
              <w:left w:val="single" w:sz="4" w:space="0" w:color="auto"/>
              <w:bottom w:val="single" w:sz="4" w:space="0" w:color="auto"/>
              <w:right w:val="single" w:sz="4" w:space="0" w:color="auto"/>
            </w:tcBorders>
            <w:shd w:val="clear" w:color="auto" w:fill="auto"/>
            <w:noWrap/>
            <w:vAlign w:val="center"/>
            <w:hideMark/>
          </w:tcPr>
          <w:p w14:paraId="2E80CE9A" w14:textId="77777777" w:rsidR="00CF526F" w:rsidRPr="00CF526F" w:rsidRDefault="00CF526F" w:rsidP="00CF526F">
            <w:pPr>
              <w:widowControl/>
              <w:autoSpaceDE/>
              <w:autoSpaceDN/>
              <w:adjustRightInd/>
              <w:rPr>
                <w:color w:val="000000"/>
                <w:sz w:val="20"/>
                <w:szCs w:val="20"/>
              </w:rPr>
            </w:pPr>
            <w:r w:rsidRPr="00CF526F">
              <w:rPr>
                <w:color w:val="000000"/>
                <w:sz w:val="20"/>
                <w:szCs w:val="20"/>
              </w:rPr>
              <w:t xml:space="preserve">     A.  Read instructions </w:t>
            </w:r>
            <w:r w:rsidRPr="00CF526F">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14:paraId="1E82B39A"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1</w:t>
            </w:r>
          </w:p>
        </w:tc>
        <w:tc>
          <w:tcPr>
            <w:tcW w:w="1238" w:type="dxa"/>
            <w:tcBorders>
              <w:top w:val="nil"/>
              <w:left w:val="nil"/>
              <w:bottom w:val="single" w:sz="4" w:space="0" w:color="auto"/>
              <w:right w:val="single" w:sz="4" w:space="0" w:color="auto"/>
            </w:tcBorders>
            <w:shd w:val="clear" w:color="auto" w:fill="auto"/>
            <w:noWrap/>
            <w:vAlign w:val="center"/>
            <w:hideMark/>
          </w:tcPr>
          <w:p w14:paraId="1730E3A1"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4999524F"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1</w:t>
            </w:r>
          </w:p>
        </w:tc>
        <w:tc>
          <w:tcPr>
            <w:tcW w:w="1306" w:type="dxa"/>
            <w:tcBorders>
              <w:top w:val="nil"/>
              <w:left w:val="nil"/>
              <w:bottom w:val="single" w:sz="4" w:space="0" w:color="auto"/>
              <w:right w:val="single" w:sz="4" w:space="0" w:color="auto"/>
            </w:tcBorders>
            <w:shd w:val="clear" w:color="auto" w:fill="auto"/>
            <w:noWrap/>
            <w:vAlign w:val="center"/>
            <w:hideMark/>
          </w:tcPr>
          <w:p w14:paraId="19F76ABB"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43C64D18"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29885E4C"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center"/>
            <w:hideMark/>
          </w:tcPr>
          <w:p w14:paraId="6F965582"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0</w:t>
            </w:r>
          </w:p>
        </w:tc>
        <w:tc>
          <w:tcPr>
            <w:tcW w:w="1492" w:type="dxa"/>
            <w:tcBorders>
              <w:top w:val="nil"/>
              <w:left w:val="nil"/>
              <w:bottom w:val="single" w:sz="4" w:space="0" w:color="auto"/>
              <w:right w:val="single" w:sz="4" w:space="0" w:color="auto"/>
            </w:tcBorders>
            <w:shd w:val="clear" w:color="auto" w:fill="auto"/>
            <w:noWrap/>
            <w:vAlign w:val="center"/>
            <w:hideMark/>
          </w:tcPr>
          <w:p w14:paraId="755B5C80" w14:textId="77777777" w:rsidR="00CF526F" w:rsidRPr="00CF526F" w:rsidRDefault="00CF526F" w:rsidP="00CF526F">
            <w:pPr>
              <w:widowControl/>
              <w:autoSpaceDE/>
              <w:autoSpaceDN/>
              <w:adjustRightInd/>
              <w:jc w:val="right"/>
              <w:rPr>
                <w:color w:val="000000"/>
                <w:sz w:val="20"/>
                <w:szCs w:val="20"/>
              </w:rPr>
            </w:pPr>
            <w:r w:rsidRPr="00CF526F">
              <w:rPr>
                <w:color w:val="000000"/>
                <w:sz w:val="20"/>
                <w:szCs w:val="20"/>
              </w:rPr>
              <w:t xml:space="preserve">$0 </w:t>
            </w:r>
          </w:p>
        </w:tc>
      </w:tr>
      <w:tr w:rsidR="00CF526F" w:rsidRPr="00CF526F" w14:paraId="371930E4" w14:textId="77777777" w:rsidTr="00895A36">
        <w:trPr>
          <w:trHeight w:val="300"/>
          <w:jc w:val="center"/>
        </w:trPr>
        <w:tc>
          <w:tcPr>
            <w:tcW w:w="4218" w:type="dxa"/>
            <w:tcBorders>
              <w:top w:val="nil"/>
              <w:left w:val="single" w:sz="4" w:space="0" w:color="auto"/>
              <w:bottom w:val="single" w:sz="4" w:space="0" w:color="auto"/>
              <w:right w:val="single" w:sz="4" w:space="0" w:color="auto"/>
            </w:tcBorders>
            <w:shd w:val="clear" w:color="auto" w:fill="auto"/>
            <w:noWrap/>
            <w:vAlign w:val="center"/>
            <w:hideMark/>
          </w:tcPr>
          <w:p w14:paraId="7825BF34" w14:textId="77777777" w:rsidR="00CF526F" w:rsidRPr="00CF526F" w:rsidRDefault="00CF526F" w:rsidP="00CF526F">
            <w:pPr>
              <w:widowControl/>
              <w:autoSpaceDE/>
              <w:autoSpaceDN/>
              <w:adjustRightInd/>
              <w:rPr>
                <w:color w:val="000000"/>
                <w:sz w:val="20"/>
                <w:szCs w:val="20"/>
              </w:rPr>
            </w:pPr>
            <w:r w:rsidRPr="00CF526F">
              <w:rPr>
                <w:color w:val="000000"/>
                <w:sz w:val="20"/>
                <w:szCs w:val="20"/>
              </w:rPr>
              <w:t xml:space="preserve">     B.  Required activities</w:t>
            </w:r>
          </w:p>
        </w:tc>
        <w:tc>
          <w:tcPr>
            <w:tcW w:w="1160" w:type="dxa"/>
            <w:tcBorders>
              <w:top w:val="nil"/>
              <w:left w:val="nil"/>
              <w:bottom w:val="single" w:sz="4" w:space="0" w:color="auto"/>
              <w:right w:val="single" w:sz="4" w:space="0" w:color="auto"/>
            </w:tcBorders>
            <w:shd w:val="clear" w:color="auto" w:fill="auto"/>
            <w:noWrap/>
            <w:vAlign w:val="center"/>
            <w:hideMark/>
          </w:tcPr>
          <w:p w14:paraId="5B2529D2" w14:textId="77777777" w:rsidR="00CF526F" w:rsidRPr="00CF526F" w:rsidRDefault="00CF526F" w:rsidP="00CF526F">
            <w:pPr>
              <w:widowControl/>
              <w:autoSpaceDE/>
              <w:autoSpaceDN/>
              <w:adjustRightInd/>
              <w:jc w:val="center"/>
              <w:rPr>
                <w:color w:val="000000"/>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3BC247EA" w14:textId="77777777" w:rsidR="00CF526F" w:rsidRPr="00CF526F" w:rsidRDefault="00CF526F" w:rsidP="00CF526F">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274DA1B1" w14:textId="77777777" w:rsidR="00CF526F" w:rsidRPr="00CF526F" w:rsidRDefault="00CF526F" w:rsidP="00CF526F">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6840DA4A" w14:textId="77777777" w:rsidR="00CF526F" w:rsidRPr="00CF526F" w:rsidRDefault="00CF526F" w:rsidP="00CF526F">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14:paraId="1B0344AB" w14:textId="77777777" w:rsidR="00CF526F" w:rsidRPr="00CF526F" w:rsidRDefault="00CF526F" w:rsidP="00CF526F">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14:paraId="676E0A4B" w14:textId="77777777" w:rsidR="00CF526F" w:rsidRPr="00CF526F" w:rsidRDefault="00CF526F" w:rsidP="00CF526F">
            <w:pPr>
              <w:widowControl/>
              <w:autoSpaceDE/>
              <w:autoSpaceDN/>
              <w:adjustRightInd/>
              <w:jc w:val="center"/>
              <w:rPr>
                <w:color w:val="000000"/>
                <w:sz w:val="20"/>
                <w:szCs w:val="20"/>
              </w:rPr>
            </w:pPr>
          </w:p>
        </w:tc>
        <w:tc>
          <w:tcPr>
            <w:tcW w:w="894" w:type="dxa"/>
            <w:tcBorders>
              <w:top w:val="nil"/>
              <w:left w:val="nil"/>
              <w:bottom w:val="single" w:sz="4" w:space="0" w:color="auto"/>
              <w:right w:val="single" w:sz="4" w:space="0" w:color="auto"/>
            </w:tcBorders>
            <w:shd w:val="clear" w:color="auto" w:fill="auto"/>
            <w:noWrap/>
            <w:vAlign w:val="center"/>
            <w:hideMark/>
          </w:tcPr>
          <w:p w14:paraId="038DC59A" w14:textId="77777777" w:rsidR="00CF526F" w:rsidRPr="00CF526F" w:rsidRDefault="00CF526F" w:rsidP="00CF526F">
            <w:pPr>
              <w:widowControl/>
              <w:autoSpaceDE/>
              <w:autoSpaceDN/>
              <w:adjustRightInd/>
              <w:jc w:val="center"/>
              <w:rPr>
                <w:color w:val="000000"/>
                <w:sz w:val="20"/>
                <w:szCs w:val="20"/>
              </w:rPr>
            </w:pPr>
          </w:p>
        </w:tc>
        <w:tc>
          <w:tcPr>
            <w:tcW w:w="1492" w:type="dxa"/>
            <w:tcBorders>
              <w:top w:val="nil"/>
              <w:left w:val="nil"/>
              <w:bottom w:val="single" w:sz="4" w:space="0" w:color="auto"/>
              <w:right w:val="single" w:sz="4" w:space="0" w:color="auto"/>
            </w:tcBorders>
            <w:shd w:val="clear" w:color="auto" w:fill="auto"/>
            <w:noWrap/>
            <w:vAlign w:val="center"/>
            <w:hideMark/>
          </w:tcPr>
          <w:p w14:paraId="70E25D10" w14:textId="77777777" w:rsidR="00CF526F" w:rsidRPr="00CF526F" w:rsidRDefault="00CF526F" w:rsidP="00CF526F">
            <w:pPr>
              <w:widowControl/>
              <w:autoSpaceDE/>
              <w:autoSpaceDN/>
              <w:adjustRightInd/>
              <w:jc w:val="right"/>
              <w:rPr>
                <w:color w:val="000000"/>
                <w:sz w:val="20"/>
                <w:szCs w:val="20"/>
              </w:rPr>
            </w:pPr>
            <w:r w:rsidRPr="00CF526F">
              <w:rPr>
                <w:color w:val="000000"/>
                <w:sz w:val="20"/>
                <w:szCs w:val="20"/>
              </w:rPr>
              <w:t> </w:t>
            </w:r>
          </w:p>
        </w:tc>
      </w:tr>
      <w:tr w:rsidR="00CF526F" w:rsidRPr="00CF526F" w14:paraId="77FC10A1" w14:textId="77777777" w:rsidTr="00895A36">
        <w:trPr>
          <w:trHeight w:val="300"/>
          <w:jc w:val="center"/>
        </w:trPr>
        <w:tc>
          <w:tcPr>
            <w:tcW w:w="4218" w:type="dxa"/>
            <w:tcBorders>
              <w:top w:val="nil"/>
              <w:left w:val="single" w:sz="4" w:space="0" w:color="auto"/>
              <w:bottom w:val="single" w:sz="4" w:space="0" w:color="auto"/>
              <w:right w:val="single" w:sz="4" w:space="0" w:color="auto"/>
            </w:tcBorders>
            <w:shd w:val="clear" w:color="auto" w:fill="auto"/>
            <w:noWrap/>
            <w:vAlign w:val="center"/>
            <w:hideMark/>
          </w:tcPr>
          <w:p w14:paraId="5C755AE4" w14:textId="77777777" w:rsidR="00CF526F" w:rsidRPr="00CF526F" w:rsidRDefault="00CF526F" w:rsidP="00CF526F">
            <w:pPr>
              <w:widowControl/>
              <w:autoSpaceDE/>
              <w:autoSpaceDN/>
              <w:adjustRightInd/>
              <w:rPr>
                <w:color w:val="000000"/>
                <w:sz w:val="20"/>
                <w:szCs w:val="20"/>
              </w:rPr>
            </w:pPr>
            <w:r w:rsidRPr="00CF526F">
              <w:rPr>
                <w:color w:val="000000"/>
                <w:sz w:val="20"/>
                <w:szCs w:val="20"/>
              </w:rPr>
              <w:t xml:space="preserve">           Performance Tests</w:t>
            </w:r>
          </w:p>
        </w:tc>
        <w:tc>
          <w:tcPr>
            <w:tcW w:w="1160" w:type="dxa"/>
            <w:tcBorders>
              <w:top w:val="nil"/>
              <w:left w:val="nil"/>
              <w:bottom w:val="single" w:sz="4" w:space="0" w:color="auto"/>
              <w:right w:val="single" w:sz="4" w:space="0" w:color="auto"/>
            </w:tcBorders>
            <w:shd w:val="clear" w:color="auto" w:fill="auto"/>
            <w:noWrap/>
            <w:vAlign w:val="center"/>
            <w:hideMark/>
          </w:tcPr>
          <w:p w14:paraId="1D2CC249" w14:textId="77777777" w:rsidR="00CF526F" w:rsidRPr="00CF526F" w:rsidRDefault="00CF526F" w:rsidP="00CF526F">
            <w:pPr>
              <w:widowControl/>
              <w:autoSpaceDE/>
              <w:autoSpaceDN/>
              <w:adjustRightInd/>
              <w:jc w:val="center"/>
              <w:rPr>
                <w:color w:val="000000"/>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59261BBF" w14:textId="77777777" w:rsidR="00CF526F" w:rsidRPr="00CF526F" w:rsidRDefault="00CF526F" w:rsidP="00CF526F">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26035531" w14:textId="77777777" w:rsidR="00CF526F" w:rsidRPr="00CF526F" w:rsidRDefault="00CF526F" w:rsidP="00CF526F">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68E7F45E" w14:textId="77777777" w:rsidR="00CF526F" w:rsidRPr="00CF526F" w:rsidRDefault="00CF526F" w:rsidP="00CF526F">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14:paraId="2596A380" w14:textId="77777777" w:rsidR="00CF526F" w:rsidRPr="00CF526F" w:rsidRDefault="00CF526F" w:rsidP="00CF526F">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14:paraId="1F0B27D0" w14:textId="77777777" w:rsidR="00CF526F" w:rsidRPr="00CF526F" w:rsidRDefault="00CF526F" w:rsidP="00CF526F">
            <w:pPr>
              <w:widowControl/>
              <w:autoSpaceDE/>
              <w:autoSpaceDN/>
              <w:adjustRightInd/>
              <w:jc w:val="center"/>
              <w:rPr>
                <w:color w:val="000000"/>
                <w:sz w:val="20"/>
                <w:szCs w:val="20"/>
              </w:rPr>
            </w:pPr>
          </w:p>
        </w:tc>
        <w:tc>
          <w:tcPr>
            <w:tcW w:w="894" w:type="dxa"/>
            <w:tcBorders>
              <w:top w:val="nil"/>
              <w:left w:val="nil"/>
              <w:bottom w:val="single" w:sz="4" w:space="0" w:color="auto"/>
              <w:right w:val="single" w:sz="4" w:space="0" w:color="auto"/>
            </w:tcBorders>
            <w:shd w:val="clear" w:color="auto" w:fill="auto"/>
            <w:noWrap/>
            <w:vAlign w:val="center"/>
            <w:hideMark/>
          </w:tcPr>
          <w:p w14:paraId="0A0326E4" w14:textId="77777777" w:rsidR="00CF526F" w:rsidRPr="00CF526F" w:rsidRDefault="00CF526F" w:rsidP="00CF526F">
            <w:pPr>
              <w:widowControl/>
              <w:autoSpaceDE/>
              <w:autoSpaceDN/>
              <w:adjustRightInd/>
              <w:jc w:val="center"/>
              <w:rPr>
                <w:color w:val="000000"/>
                <w:sz w:val="20"/>
                <w:szCs w:val="20"/>
              </w:rPr>
            </w:pPr>
          </w:p>
        </w:tc>
        <w:tc>
          <w:tcPr>
            <w:tcW w:w="1492" w:type="dxa"/>
            <w:tcBorders>
              <w:top w:val="nil"/>
              <w:left w:val="nil"/>
              <w:bottom w:val="single" w:sz="4" w:space="0" w:color="auto"/>
              <w:right w:val="single" w:sz="4" w:space="0" w:color="auto"/>
            </w:tcBorders>
            <w:shd w:val="clear" w:color="auto" w:fill="auto"/>
            <w:noWrap/>
            <w:vAlign w:val="center"/>
            <w:hideMark/>
          </w:tcPr>
          <w:p w14:paraId="35F7A184" w14:textId="77777777" w:rsidR="00CF526F" w:rsidRPr="00CF526F" w:rsidRDefault="00CF526F" w:rsidP="00CF526F">
            <w:pPr>
              <w:widowControl/>
              <w:autoSpaceDE/>
              <w:autoSpaceDN/>
              <w:adjustRightInd/>
              <w:jc w:val="right"/>
              <w:rPr>
                <w:color w:val="000000"/>
                <w:sz w:val="20"/>
                <w:szCs w:val="20"/>
              </w:rPr>
            </w:pPr>
            <w:r w:rsidRPr="00CF526F">
              <w:rPr>
                <w:color w:val="000000"/>
                <w:sz w:val="20"/>
                <w:szCs w:val="20"/>
              </w:rPr>
              <w:t> </w:t>
            </w:r>
          </w:p>
        </w:tc>
      </w:tr>
      <w:tr w:rsidR="00CF526F" w:rsidRPr="00CF526F" w14:paraId="7142CCBC" w14:textId="77777777" w:rsidTr="00895A36">
        <w:trPr>
          <w:trHeight w:val="315"/>
          <w:jc w:val="center"/>
        </w:trPr>
        <w:tc>
          <w:tcPr>
            <w:tcW w:w="4218" w:type="dxa"/>
            <w:tcBorders>
              <w:top w:val="nil"/>
              <w:left w:val="single" w:sz="4" w:space="0" w:color="auto"/>
              <w:bottom w:val="single" w:sz="4" w:space="0" w:color="auto"/>
              <w:right w:val="single" w:sz="4" w:space="0" w:color="auto"/>
            </w:tcBorders>
            <w:shd w:val="clear" w:color="auto" w:fill="auto"/>
            <w:noWrap/>
            <w:vAlign w:val="center"/>
            <w:hideMark/>
          </w:tcPr>
          <w:p w14:paraId="1C16DBDD" w14:textId="77777777" w:rsidR="00CF526F" w:rsidRPr="00CF526F" w:rsidRDefault="00CF526F" w:rsidP="00895A36">
            <w:pPr>
              <w:widowControl/>
              <w:autoSpaceDE/>
              <w:autoSpaceDN/>
              <w:adjustRightInd/>
              <w:ind w:firstLine="571"/>
              <w:rPr>
                <w:color w:val="000000"/>
                <w:sz w:val="20"/>
                <w:szCs w:val="20"/>
              </w:rPr>
            </w:pPr>
            <w:r w:rsidRPr="00CF526F">
              <w:rPr>
                <w:color w:val="000000"/>
                <w:sz w:val="20"/>
                <w:szCs w:val="20"/>
              </w:rPr>
              <w:t>a.</w:t>
            </w:r>
            <w:r w:rsidRPr="00CF526F">
              <w:rPr>
                <w:color w:val="000000"/>
                <w:sz w:val="14"/>
                <w:szCs w:val="14"/>
              </w:rPr>
              <w:t>   </w:t>
            </w:r>
            <w:r w:rsidRPr="00CF526F">
              <w:rPr>
                <w:color w:val="000000"/>
                <w:sz w:val="20"/>
                <w:szCs w:val="20"/>
              </w:rPr>
              <w:t xml:space="preserve">Relative Accuracy Test </w:t>
            </w:r>
            <w:r w:rsidRPr="00CF526F">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vAlign w:val="center"/>
            <w:hideMark/>
          </w:tcPr>
          <w:p w14:paraId="33FD6C00"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146</w:t>
            </w:r>
          </w:p>
        </w:tc>
        <w:tc>
          <w:tcPr>
            <w:tcW w:w="1238" w:type="dxa"/>
            <w:tcBorders>
              <w:top w:val="nil"/>
              <w:left w:val="nil"/>
              <w:bottom w:val="single" w:sz="4" w:space="0" w:color="auto"/>
              <w:right w:val="single" w:sz="4" w:space="0" w:color="auto"/>
            </w:tcBorders>
            <w:shd w:val="clear" w:color="auto" w:fill="auto"/>
            <w:noWrap/>
            <w:vAlign w:val="center"/>
            <w:hideMark/>
          </w:tcPr>
          <w:p w14:paraId="1C25171E"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55F48894"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146</w:t>
            </w:r>
          </w:p>
        </w:tc>
        <w:tc>
          <w:tcPr>
            <w:tcW w:w="1306" w:type="dxa"/>
            <w:tcBorders>
              <w:top w:val="nil"/>
              <w:left w:val="nil"/>
              <w:bottom w:val="single" w:sz="4" w:space="0" w:color="auto"/>
              <w:right w:val="single" w:sz="4" w:space="0" w:color="auto"/>
            </w:tcBorders>
            <w:shd w:val="clear" w:color="auto" w:fill="auto"/>
            <w:noWrap/>
            <w:vAlign w:val="center"/>
            <w:hideMark/>
          </w:tcPr>
          <w:p w14:paraId="212875D3"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283CF440"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4572F180"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center"/>
            <w:hideMark/>
          </w:tcPr>
          <w:p w14:paraId="65A78275"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0</w:t>
            </w:r>
          </w:p>
        </w:tc>
        <w:tc>
          <w:tcPr>
            <w:tcW w:w="1492" w:type="dxa"/>
            <w:tcBorders>
              <w:top w:val="nil"/>
              <w:left w:val="nil"/>
              <w:bottom w:val="single" w:sz="4" w:space="0" w:color="auto"/>
              <w:right w:val="single" w:sz="4" w:space="0" w:color="auto"/>
            </w:tcBorders>
            <w:shd w:val="clear" w:color="auto" w:fill="auto"/>
            <w:noWrap/>
            <w:vAlign w:val="center"/>
            <w:hideMark/>
          </w:tcPr>
          <w:p w14:paraId="66449CDE" w14:textId="77777777" w:rsidR="00CF526F" w:rsidRPr="00CF526F" w:rsidRDefault="00CF526F" w:rsidP="00CF526F">
            <w:pPr>
              <w:widowControl/>
              <w:autoSpaceDE/>
              <w:autoSpaceDN/>
              <w:adjustRightInd/>
              <w:jc w:val="right"/>
              <w:rPr>
                <w:color w:val="000000"/>
                <w:sz w:val="20"/>
                <w:szCs w:val="20"/>
              </w:rPr>
            </w:pPr>
            <w:r w:rsidRPr="00CF526F">
              <w:rPr>
                <w:color w:val="000000"/>
                <w:sz w:val="20"/>
                <w:szCs w:val="20"/>
              </w:rPr>
              <w:t xml:space="preserve">$0 </w:t>
            </w:r>
          </w:p>
        </w:tc>
      </w:tr>
      <w:tr w:rsidR="00CF526F" w:rsidRPr="00CF526F" w14:paraId="371BA992" w14:textId="77777777" w:rsidTr="00895A36">
        <w:trPr>
          <w:trHeight w:val="315"/>
          <w:jc w:val="center"/>
        </w:trPr>
        <w:tc>
          <w:tcPr>
            <w:tcW w:w="4218" w:type="dxa"/>
            <w:tcBorders>
              <w:top w:val="nil"/>
              <w:left w:val="single" w:sz="4" w:space="0" w:color="auto"/>
              <w:bottom w:val="single" w:sz="4" w:space="0" w:color="auto"/>
              <w:right w:val="single" w:sz="4" w:space="0" w:color="auto"/>
            </w:tcBorders>
            <w:shd w:val="clear" w:color="auto" w:fill="auto"/>
            <w:noWrap/>
            <w:vAlign w:val="center"/>
            <w:hideMark/>
          </w:tcPr>
          <w:p w14:paraId="2AB52B34" w14:textId="77777777" w:rsidR="00CF526F" w:rsidRPr="00CF526F" w:rsidRDefault="00CF526F" w:rsidP="00895A36">
            <w:pPr>
              <w:widowControl/>
              <w:autoSpaceDE/>
              <w:autoSpaceDN/>
              <w:adjustRightInd/>
              <w:ind w:firstLine="571"/>
              <w:rPr>
                <w:color w:val="000000"/>
                <w:sz w:val="20"/>
                <w:szCs w:val="20"/>
              </w:rPr>
            </w:pPr>
            <w:r w:rsidRPr="00CF526F">
              <w:rPr>
                <w:color w:val="000000"/>
                <w:sz w:val="20"/>
                <w:szCs w:val="20"/>
              </w:rPr>
              <w:t>b.</w:t>
            </w:r>
            <w:r w:rsidRPr="00CF526F">
              <w:rPr>
                <w:color w:val="000000"/>
                <w:sz w:val="14"/>
                <w:szCs w:val="14"/>
              </w:rPr>
              <w:t>  </w:t>
            </w:r>
            <w:r w:rsidRPr="00CF526F">
              <w:rPr>
                <w:color w:val="000000"/>
                <w:sz w:val="20"/>
                <w:szCs w:val="20"/>
              </w:rPr>
              <w:t xml:space="preserve">CEMS audits (RAA or CGA) </w:t>
            </w:r>
            <w:r w:rsidRPr="00CF526F">
              <w:rPr>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noWrap/>
            <w:vAlign w:val="center"/>
            <w:hideMark/>
          </w:tcPr>
          <w:p w14:paraId="03473ABE"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160</w:t>
            </w:r>
          </w:p>
        </w:tc>
        <w:tc>
          <w:tcPr>
            <w:tcW w:w="1238" w:type="dxa"/>
            <w:tcBorders>
              <w:top w:val="nil"/>
              <w:left w:val="nil"/>
              <w:bottom w:val="single" w:sz="4" w:space="0" w:color="auto"/>
              <w:right w:val="single" w:sz="4" w:space="0" w:color="auto"/>
            </w:tcBorders>
            <w:shd w:val="clear" w:color="auto" w:fill="auto"/>
            <w:noWrap/>
            <w:vAlign w:val="center"/>
            <w:hideMark/>
          </w:tcPr>
          <w:p w14:paraId="5EA53E1F"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2</w:t>
            </w:r>
          </w:p>
        </w:tc>
        <w:tc>
          <w:tcPr>
            <w:tcW w:w="1172" w:type="dxa"/>
            <w:tcBorders>
              <w:top w:val="nil"/>
              <w:left w:val="nil"/>
              <w:bottom w:val="single" w:sz="4" w:space="0" w:color="auto"/>
              <w:right w:val="single" w:sz="4" w:space="0" w:color="auto"/>
            </w:tcBorders>
            <w:shd w:val="clear" w:color="auto" w:fill="auto"/>
            <w:noWrap/>
            <w:vAlign w:val="center"/>
            <w:hideMark/>
          </w:tcPr>
          <w:p w14:paraId="044D26D3"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320</w:t>
            </w:r>
          </w:p>
        </w:tc>
        <w:tc>
          <w:tcPr>
            <w:tcW w:w="1306" w:type="dxa"/>
            <w:tcBorders>
              <w:top w:val="nil"/>
              <w:left w:val="nil"/>
              <w:bottom w:val="single" w:sz="4" w:space="0" w:color="auto"/>
              <w:right w:val="single" w:sz="4" w:space="0" w:color="auto"/>
            </w:tcBorders>
            <w:shd w:val="clear" w:color="auto" w:fill="auto"/>
            <w:noWrap/>
            <w:vAlign w:val="center"/>
            <w:hideMark/>
          </w:tcPr>
          <w:p w14:paraId="1ED724ED"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3EB05B62"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0EAE9CCA"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center"/>
            <w:hideMark/>
          </w:tcPr>
          <w:p w14:paraId="5BC1B138"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0</w:t>
            </w:r>
          </w:p>
        </w:tc>
        <w:tc>
          <w:tcPr>
            <w:tcW w:w="1492" w:type="dxa"/>
            <w:tcBorders>
              <w:top w:val="nil"/>
              <w:left w:val="nil"/>
              <w:bottom w:val="single" w:sz="4" w:space="0" w:color="auto"/>
              <w:right w:val="single" w:sz="4" w:space="0" w:color="auto"/>
            </w:tcBorders>
            <w:shd w:val="clear" w:color="auto" w:fill="auto"/>
            <w:noWrap/>
            <w:vAlign w:val="center"/>
            <w:hideMark/>
          </w:tcPr>
          <w:p w14:paraId="30B8A842" w14:textId="77777777" w:rsidR="00CF526F" w:rsidRPr="00CF526F" w:rsidRDefault="00CF526F" w:rsidP="00CF526F">
            <w:pPr>
              <w:widowControl/>
              <w:autoSpaceDE/>
              <w:autoSpaceDN/>
              <w:adjustRightInd/>
              <w:jc w:val="right"/>
              <w:rPr>
                <w:color w:val="000000"/>
                <w:sz w:val="20"/>
                <w:szCs w:val="20"/>
              </w:rPr>
            </w:pPr>
            <w:r w:rsidRPr="00CF526F">
              <w:rPr>
                <w:color w:val="000000"/>
                <w:sz w:val="20"/>
                <w:szCs w:val="20"/>
              </w:rPr>
              <w:t xml:space="preserve">$0 </w:t>
            </w:r>
          </w:p>
        </w:tc>
      </w:tr>
      <w:tr w:rsidR="00CF526F" w:rsidRPr="00CF526F" w14:paraId="7446BD3E" w14:textId="77777777" w:rsidTr="00895A36">
        <w:trPr>
          <w:trHeight w:val="300"/>
          <w:jc w:val="center"/>
        </w:trPr>
        <w:tc>
          <w:tcPr>
            <w:tcW w:w="4218" w:type="dxa"/>
            <w:tcBorders>
              <w:top w:val="nil"/>
              <w:left w:val="single" w:sz="4" w:space="0" w:color="auto"/>
              <w:bottom w:val="single" w:sz="4" w:space="0" w:color="auto"/>
              <w:right w:val="single" w:sz="4" w:space="0" w:color="auto"/>
            </w:tcBorders>
            <w:shd w:val="clear" w:color="auto" w:fill="auto"/>
            <w:noWrap/>
            <w:vAlign w:val="center"/>
            <w:hideMark/>
          </w:tcPr>
          <w:p w14:paraId="3B45055B" w14:textId="77777777" w:rsidR="00CF526F" w:rsidRPr="00CF526F" w:rsidRDefault="00CF526F" w:rsidP="00CF526F">
            <w:pPr>
              <w:widowControl/>
              <w:autoSpaceDE/>
              <w:autoSpaceDN/>
              <w:adjustRightInd/>
              <w:rPr>
                <w:color w:val="000000"/>
                <w:sz w:val="20"/>
                <w:szCs w:val="20"/>
              </w:rPr>
            </w:pPr>
            <w:r w:rsidRPr="00CF526F">
              <w:rPr>
                <w:color w:val="000000"/>
                <w:sz w:val="20"/>
                <w:szCs w:val="20"/>
              </w:rPr>
              <w:t xml:space="preserve">     C.  Create information</w:t>
            </w:r>
          </w:p>
        </w:tc>
        <w:tc>
          <w:tcPr>
            <w:tcW w:w="1160" w:type="dxa"/>
            <w:tcBorders>
              <w:top w:val="nil"/>
              <w:left w:val="nil"/>
              <w:bottom w:val="single" w:sz="4" w:space="0" w:color="auto"/>
              <w:right w:val="single" w:sz="4" w:space="0" w:color="auto"/>
            </w:tcBorders>
            <w:shd w:val="clear" w:color="auto" w:fill="auto"/>
            <w:noWrap/>
            <w:vAlign w:val="center"/>
            <w:hideMark/>
          </w:tcPr>
          <w:p w14:paraId="61EB3A31"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See 3B</w:t>
            </w:r>
          </w:p>
        </w:tc>
        <w:tc>
          <w:tcPr>
            <w:tcW w:w="1238" w:type="dxa"/>
            <w:tcBorders>
              <w:top w:val="nil"/>
              <w:left w:val="nil"/>
              <w:bottom w:val="single" w:sz="4" w:space="0" w:color="auto"/>
              <w:right w:val="single" w:sz="4" w:space="0" w:color="auto"/>
            </w:tcBorders>
            <w:shd w:val="clear" w:color="auto" w:fill="auto"/>
            <w:noWrap/>
            <w:vAlign w:val="center"/>
            <w:hideMark/>
          </w:tcPr>
          <w:p w14:paraId="1824443E" w14:textId="77777777" w:rsidR="00CF526F" w:rsidRPr="00CF526F" w:rsidRDefault="00CF526F" w:rsidP="00CF526F">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425ABB37" w14:textId="77777777" w:rsidR="00CF526F" w:rsidRPr="00CF526F" w:rsidRDefault="00CF526F" w:rsidP="00CF526F">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2DCD0BC4" w14:textId="77777777" w:rsidR="00CF526F" w:rsidRPr="00CF526F" w:rsidRDefault="00CF526F" w:rsidP="00CF526F">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14:paraId="2E492F6D" w14:textId="77777777" w:rsidR="00CF526F" w:rsidRPr="00CF526F" w:rsidRDefault="00CF526F" w:rsidP="00CF526F">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14:paraId="48AD3E8A" w14:textId="77777777" w:rsidR="00CF526F" w:rsidRPr="00CF526F" w:rsidRDefault="00CF526F" w:rsidP="00CF526F">
            <w:pPr>
              <w:widowControl/>
              <w:autoSpaceDE/>
              <w:autoSpaceDN/>
              <w:adjustRightInd/>
              <w:jc w:val="center"/>
              <w:rPr>
                <w:color w:val="000000"/>
                <w:sz w:val="20"/>
                <w:szCs w:val="20"/>
              </w:rPr>
            </w:pPr>
          </w:p>
        </w:tc>
        <w:tc>
          <w:tcPr>
            <w:tcW w:w="894" w:type="dxa"/>
            <w:tcBorders>
              <w:top w:val="nil"/>
              <w:left w:val="nil"/>
              <w:bottom w:val="single" w:sz="4" w:space="0" w:color="auto"/>
              <w:right w:val="single" w:sz="4" w:space="0" w:color="auto"/>
            </w:tcBorders>
            <w:shd w:val="clear" w:color="auto" w:fill="auto"/>
            <w:noWrap/>
            <w:vAlign w:val="center"/>
            <w:hideMark/>
          </w:tcPr>
          <w:p w14:paraId="39451B16" w14:textId="77777777" w:rsidR="00CF526F" w:rsidRPr="00CF526F" w:rsidRDefault="00CF526F" w:rsidP="00CF526F">
            <w:pPr>
              <w:widowControl/>
              <w:autoSpaceDE/>
              <w:autoSpaceDN/>
              <w:adjustRightInd/>
              <w:jc w:val="center"/>
              <w:rPr>
                <w:color w:val="000000"/>
                <w:sz w:val="20"/>
                <w:szCs w:val="20"/>
              </w:rPr>
            </w:pPr>
          </w:p>
        </w:tc>
        <w:tc>
          <w:tcPr>
            <w:tcW w:w="1492" w:type="dxa"/>
            <w:tcBorders>
              <w:top w:val="nil"/>
              <w:left w:val="nil"/>
              <w:bottom w:val="single" w:sz="4" w:space="0" w:color="auto"/>
              <w:right w:val="single" w:sz="4" w:space="0" w:color="auto"/>
            </w:tcBorders>
            <w:shd w:val="clear" w:color="auto" w:fill="auto"/>
            <w:noWrap/>
            <w:vAlign w:val="center"/>
            <w:hideMark/>
          </w:tcPr>
          <w:p w14:paraId="2B2CE480" w14:textId="77777777" w:rsidR="00CF526F" w:rsidRPr="00CF526F" w:rsidRDefault="00CF526F" w:rsidP="00CF526F">
            <w:pPr>
              <w:widowControl/>
              <w:autoSpaceDE/>
              <w:autoSpaceDN/>
              <w:adjustRightInd/>
              <w:jc w:val="right"/>
              <w:rPr>
                <w:color w:val="000000"/>
                <w:sz w:val="20"/>
                <w:szCs w:val="20"/>
              </w:rPr>
            </w:pPr>
            <w:r w:rsidRPr="00CF526F">
              <w:rPr>
                <w:color w:val="000000"/>
                <w:sz w:val="20"/>
                <w:szCs w:val="20"/>
              </w:rPr>
              <w:t> </w:t>
            </w:r>
          </w:p>
        </w:tc>
      </w:tr>
      <w:tr w:rsidR="00CF526F" w:rsidRPr="00CF526F" w14:paraId="61A4BBB7" w14:textId="77777777" w:rsidTr="00895A36">
        <w:trPr>
          <w:trHeight w:val="300"/>
          <w:jc w:val="center"/>
        </w:trPr>
        <w:tc>
          <w:tcPr>
            <w:tcW w:w="4218" w:type="dxa"/>
            <w:tcBorders>
              <w:top w:val="nil"/>
              <w:left w:val="single" w:sz="4" w:space="0" w:color="auto"/>
              <w:bottom w:val="single" w:sz="4" w:space="0" w:color="auto"/>
              <w:right w:val="single" w:sz="4" w:space="0" w:color="auto"/>
            </w:tcBorders>
            <w:shd w:val="clear" w:color="auto" w:fill="auto"/>
            <w:noWrap/>
            <w:vAlign w:val="center"/>
            <w:hideMark/>
          </w:tcPr>
          <w:p w14:paraId="58D6DCF2" w14:textId="77777777" w:rsidR="00CF526F" w:rsidRPr="00CF526F" w:rsidRDefault="00CF526F" w:rsidP="00CF526F">
            <w:pPr>
              <w:widowControl/>
              <w:autoSpaceDE/>
              <w:autoSpaceDN/>
              <w:adjustRightInd/>
              <w:rPr>
                <w:color w:val="000000"/>
                <w:sz w:val="20"/>
                <w:szCs w:val="20"/>
              </w:rPr>
            </w:pPr>
            <w:r w:rsidRPr="00CF526F">
              <w:rPr>
                <w:color w:val="000000"/>
                <w:sz w:val="20"/>
                <w:szCs w:val="20"/>
              </w:rPr>
              <w:t xml:space="preserve">     D.  Gather existing information</w:t>
            </w:r>
          </w:p>
        </w:tc>
        <w:tc>
          <w:tcPr>
            <w:tcW w:w="1160" w:type="dxa"/>
            <w:tcBorders>
              <w:top w:val="nil"/>
              <w:left w:val="nil"/>
              <w:bottom w:val="single" w:sz="4" w:space="0" w:color="auto"/>
              <w:right w:val="single" w:sz="4" w:space="0" w:color="auto"/>
            </w:tcBorders>
            <w:shd w:val="clear" w:color="auto" w:fill="auto"/>
            <w:noWrap/>
            <w:vAlign w:val="center"/>
            <w:hideMark/>
          </w:tcPr>
          <w:p w14:paraId="45E71FA2"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See 3B</w:t>
            </w:r>
          </w:p>
        </w:tc>
        <w:tc>
          <w:tcPr>
            <w:tcW w:w="1238" w:type="dxa"/>
            <w:tcBorders>
              <w:top w:val="nil"/>
              <w:left w:val="nil"/>
              <w:bottom w:val="single" w:sz="4" w:space="0" w:color="auto"/>
              <w:right w:val="single" w:sz="4" w:space="0" w:color="auto"/>
            </w:tcBorders>
            <w:shd w:val="clear" w:color="auto" w:fill="auto"/>
            <w:noWrap/>
            <w:vAlign w:val="center"/>
            <w:hideMark/>
          </w:tcPr>
          <w:p w14:paraId="4EB55D05" w14:textId="77777777" w:rsidR="00CF526F" w:rsidRPr="00CF526F" w:rsidRDefault="00CF526F" w:rsidP="00CF526F">
            <w:pPr>
              <w:widowControl/>
              <w:autoSpaceDE/>
              <w:autoSpaceDN/>
              <w:adjustRightInd/>
              <w:jc w:val="center"/>
              <w:rPr>
                <w:color w:val="000000"/>
                <w:sz w:val="20"/>
                <w:szCs w:val="20"/>
              </w:rPr>
            </w:pPr>
            <w:bookmarkStart w:id="0" w:name="_GoBack"/>
            <w:bookmarkEnd w:id="0"/>
          </w:p>
        </w:tc>
        <w:tc>
          <w:tcPr>
            <w:tcW w:w="1172" w:type="dxa"/>
            <w:tcBorders>
              <w:top w:val="nil"/>
              <w:left w:val="nil"/>
              <w:bottom w:val="single" w:sz="4" w:space="0" w:color="auto"/>
              <w:right w:val="single" w:sz="4" w:space="0" w:color="auto"/>
            </w:tcBorders>
            <w:shd w:val="clear" w:color="auto" w:fill="auto"/>
            <w:noWrap/>
            <w:vAlign w:val="center"/>
            <w:hideMark/>
          </w:tcPr>
          <w:p w14:paraId="1EBE7A7C" w14:textId="77777777" w:rsidR="00CF526F" w:rsidRPr="00CF526F" w:rsidRDefault="00CF526F" w:rsidP="00CF526F">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0C6DAF95" w14:textId="77777777" w:rsidR="00CF526F" w:rsidRPr="00CF526F" w:rsidRDefault="00CF526F" w:rsidP="00CF526F">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14:paraId="66F59402" w14:textId="77777777" w:rsidR="00CF526F" w:rsidRPr="00CF526F" w:rsidRDefault="00CF526F" w:rsidP="00CF526F">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14:paraId="763C095C" w14:textId="77777777" w:rsidR="00CF526F" w:rsidRPr="00CF526F" w:rsidRDefault="00CF526F" w:rsidP="00CF526F">
            <w:pPr>
              <w:widowControl/>
              <w:autoSpaceDE/>
              <w:autoSpaceDN/>
              <w:adjustRightInd/>
              <w:jc w:val="center"/>
              <w:rPr>
                <w:color w:val="000000"/>
                <w:sz w:val="20"/>
                <w:szCs w:val="20"/>
              </w:rPr>
            </w:pPr>
          </w:p>
        </w:tc>
        <w:tc>
          <w:tcPr>
            <w:tcW w:w="894" w:type="dxa"/>
            <w:tcBorders>
              <w:top w:val="nil"/>
              <w:left w:val="nil"/>
              <w:bottom w:val="single" w:sz="4" w:space="0" w:color="auto"/>
              <w:right w:val="single" w:sz="4" w:space="0" w:color="auto"/>
            </w:tcBorders>
            <w:shd w:val="clear" w:color="auto" w:fill="auto"/>
            <w:noWrap/>
            <w:vAlign w:val="center"/>
            <w:hideMark/>
          </w:tcPr>
          <w:p w14:paraId="783FF931" w14:textId="77777777" w:rsidR="00CF526F" w:rsidRPr="00CF526F" w:rsidRDefault="00CF526F" w:rsidP="00CF526F">
            <w:pPr>
              <w:widowControl/>
              <w:autoSpaceDE/>
              <w:autoSpaceDN/>
              <w:adjustRightInd/>
              <w:jc w:val="center"/>
              <w:rPr>
                <w:color w:val="000000"/>
                <w:sz w:val="20"/>
                <w:szCs w:val="20"/>
              </w:rPr>
            </w:pPr>
          </w:p>
        </w:tc>
        <w:tc>
          <w:tcPr>
            <w:tcW w:w="1492" w:type="dxa"/>
            <w:tcBorders>
              <w:top w:val="nil"/>
              <w:left w:val="nil"/>
              <w:bottom w:val="single" w:sz="4" w:space="0" w:color="auto"/>
              <w:right w:val="single" w:sz="4" w:space="0" w:color="auto"/>
            </w:tcBorders>
            <w:shd w:val="clear" w:color="auto" w:fill="auto"/>
            <w:noWrap/>
            <w:vAlign w:val="center"/>
            <w:hideMark/>
          </w:tcPr>
          <w:p w14:paraId="4947C6DC" w14:textId="77777777" w:rsidR="00CF526F" w:rsidRPr="00CF526F" w:rsidRDefault="00CF526F" w:rsidP="00CF526F">
            <w:pPr>
              <w:widowControl/>
              <w:autoSpaceDE/>
              <w:autoSpaceDN/>
              <w:adjustRightInd/>
              <w:jc w:val="right"/>
              <w:rPr>
                <w:color w:val="000000"/>
                <w:sz w:val="20"/>
                <w:szCs w:val="20"/>
              </w:rPr>
            </w:pPr>
            <w:r w:rsidRPr="00CF526F">
              <w:rPr>
                <w:color w:val="000000"/>
                <w:sz w:val="20"/>
                <w:szCs w:val="20"/>
              </w:rPr>
              <w:t> </w:t>
            </w:r>
          </w:p>
        </w:tc>
      </w:tr>
      <w:tr w:rsidR="00CF526F" w:rsidRPr="00CF526F" w14:paraId="0F958778" w14:textId="77777777" w:rsidTr="00895A36">
        <w:trPr>
          <w:trHeight w:val="300"/>
          <w:jc w:val="center"/>
        </w:trPr>
        <w:tc>
          <w:tcPr>
            <w:tcW w:w="4218" w:type="dxa"/>
            <w:tcBorders>
              <w:top w:val="nil"/>
              <w:left w:val="single" w:sz="4" w:space="0" w:color="auto"/>
              <w:bottom w:val="single" w:sz="4" w:space="0" w:color="auto"/>
              <w:right w:val="single" w:sz="4" w:space="0" w:color="auto"/>
            </w:tcBorders>
            <w:shd w:val="clear" w:color="auto" w:fill="auto"/>
            <w:noWrap/>
            <w:vAlign w:val="center"/>
            <w:hideMark/>
          </w:tcPr>
          <w:p w14:paraId="07C23480" w14:textId="77777777" w:rsidR="00CF526F" w:rsidRPr="00CF526F" w:rsidRDefault="00CF526F" w:rsidP="00CF526F">
            <w:pPr>
              <w:widowControl/>
              <w:autoSpaceDE/>
              <w:autoSpaceDN/>
              <w:adjustRightInd/>
              <w:rPr>
                <w:color w:val="000000"/>
                <w:sz w:val="20"/>
                <w:szCs w:val="20"/>
              </w:rPr>
            </w:pPr>
            <w:r w:rsidRPr="00CF526F">
              <w:rPr>
                <w:color w:val="000000"/>
                <w:sz w:val="20"/>
                <w:szCs w:val="20"/>
              </w:rPr>
              <w:t xml:space="preserve">     E.   Write Reports</w:t>
            </w:r>
          </w:p>
        </w:tc>
        <w:tc>
          <w:tcPr>
            <w:tcW w:w="1160" w:type="dxa"/>
            <w:tcBorders>
              <w:top w:val="nil"/>
              <w:left w:val="nil"/>
              <w:bottom w:val="single" w:sz="4" w:space="0" w:color="auto"/>
              <w:right w:val="single" w:sz="4" w:space="0" w:color="auto"/>
            </w:tcBorders>
            <w:shd w:val="clear" w:color="auto" w:fill="auto"/>
            <w:noWrap/>
            <w:vAlign w:val="center"/>
            <w:hideMark/>
          </w:tcPr>
          <w:p w14:paraId="4064BDE2" w14:textId="77777777" w:rsidR="00CF526F" w:rsidRPr="00CF526F" w:rsidRDefault="00CF526F" w:rsidP="00CF526F">
            <w:pPr>
              <w:widowControl/>
              <w:autoSpaceDE/>
              <w:autoSpaceDN/>
              <w:adjustRightInd/>
              <w:jc w:val="center"/>
              <w:rPr>
                <w:color w:val="000000"/>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73D56775" w14:textId="77777777" w:rsidR="00CF526F" w:rsidRPr="00CF526F" w:rsidRDefault="00CF526F" w:rsidP="00CF526F">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5CEEE3F8" w14:textId="77777777" w:rsidR="00CF526F" w:rsidRPr="00CF526F" w:rsidRDefault="00CF526F" w:rsidP="00CF526F">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53AC93A9" w14:textId="77777777" w:rsidR="00CF526F" w:rsidRPr="00CF526F" w:rsidRDefault="00CF526F" w:rsidP="00CF526F">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14:paraId="1EA989D2" w14:textId="77777777" w:rsidR="00CF526F" w:rsidRPr="00CF526F" w:rsidRDefault="00CF526F" w:rsidP="00CF526F">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14:paraId="69190571" w14:textId="77777777" w:rsidR="00CF526F" w:rsidRPr="00CF526F" w:rsidRDefault="00CF526F" w:rsidP="00CF526F">
            <w:pPr>
              <w:widowControl/>
              <w:autoSpaceDE/>
              <w:autoSpaceDN/>
              <w:adjustRightInd/>
              <w:jc w:val="center"/>
              <w:rPr>
                <w:color w:val="000000"/>
                <w:sz w:val="20"/>
                <w:szCs w:val="20"/>
              </w:rPr>
            </w:pPr>
          </w:p>
        </w:tc>
        <w:tc>
          <w:tcPr>
            <w:tcW w:w="894" w:type="dxa"/>
            <w:tcBorders>
              <w:top w:val="nil"/>
              <w:left w:val="nil"/>
              <w:bottom w:val="single" w:sz="4" w:space="0" w:color="auto"/>
              <w:right w:val="single" w:sz="4" w:space="0" w:color="auto"/>
            </w:tcBorders>
            <w:shd w:val="clear" w:color="auto" w:fill="auto"/>
            <w:noWrap/>
            <w:vAlign w:val="center"/>
            <w:hideMark/>
          </w:tcPr>
          <w:p w14:paraId="7FF2BD2D" w14:textId="77777777" w:rsidR="00CF526F" w:rsidRPr="00CF526F" w:rsidRDefault="00CF526F" w:rsidP="00CF526F">
            <w:pPr>
              <w:widowControl/>
              <w:autoSpaceDE/>
              <w:autoSpaceDN/>
              <w:adjustRightInd/>
              <w:jc w:val="center"/>
              <w:rPr>
                <w:color w:val="000000"/>
                <w:sz w:val="20"/>
                <w:szCs w:val="20"/>
              </w:rPr>
            </w:pPr>
          </w:p>
        </w:tc>
        <w:tc>
          <w:tcPr>
            <w:tcW w:w="1492" w:type="dxa"/>
            <w:tcBorders>
              <w:top w:val="nil"/>
              <w:left w:val="nil"/>
              <w:bottom w:val="single" w:sz="4" w:space="0" w:color="auto"/>
              <w:right w:val="single" w:sz="4" w:space="0" w:color="auto"/>
            </w:tcBorders>
            <w:shd w:val="clear" w:color="auto" w:fill="auto"/>
            <w:noWrap/>
            <w:vAlign w:val="center"/>
            <w:hideMark/>
          </w:tcPr>
          <w:p w14:paraId="1E507497" w14:textId="77777777" w:rsidR="00CF526F" w:rsidRPr="00CF526F" w:rsidRDefault="00CF526F" w:rsidP="00CF526F">
            <w:pPr>
              <w:widowControl/>
              <w:autoSpaceDE/>
              <w:autoSpaceDN/>
              <w:adjustRightInd/>
              <w:jc w:val="right"/>
              <w:rPr>
                <w:color w:val="000000"/>
                <w:sz w:val="20"/>
                <w:szCs w:val="20"/>
              </w:rPr>
            </w:pPr>
            <w:r w:rsidRPr="00CF526F">
              <w:rPr>
                <w:color w:val="000000"/>
                <w:sz w:val="20"/>
                <w:szCs w:val="20"/>
              </w:rPr>
              <w:t> </w:t>
            </w:r>
          </w:p>
        </w:tc>
      </w:tr>
      <w:tr w:rsidR="00CF526F" w:rsidRPr="00CF526F" w14:paraId="68CCA664" w14:textId="77777777" w:rsidTr="00895A36">
        <w:trPr>
          <w:trHeight w:val="315"/>
          <w:jc w:val="center"/>
        </w:trPr>
        <w:tc>
          <w:tcPr>
            <w:tcW w:w="4218" w:type="dxa"/>
            <w:tcBorders>
              <w:top w:val="nil"/>
              <w:left w:val="single" w:sz="4" w:space="0" w:color="auto"/>
              <w:bottom w:val="single" w:sz="4" w:space="0" w:color="auto"/>
              <w:right w:val="single" w:sz="4" w:space="0" w:color="auto"/>
            </w:tcBorders>
            <w:shd w:val="clear" w:color="auto" w:fill="auto"/>
            <w:noWrap/>
            <w:vAlign w:val="center"/>
            <w:hideMark/>
          </w:tcPr>
          <w:p w14:paraId="767ACC6D" w14:textId="77777777" w:rsidR="00895A36" w:rsidRPr="00895A36" w:rsidRDefault="00CF526F" w:rsidP="00895A36">
            <w:pPr>
              <w:pStyle w:val="ListParagraph"/>
              <w:widowControl/>
              <w:numPr>
                <w:ilvl w:val="0"/>
                <w:numId w:val="5"/>
              </w:numPr>
              <w:autoSpaceDE/>
              <w:autoSpaceDN/>
              <w:adjustRightInd/>
              <w:ind w:left="841" w:hanging="256"/>
              <w:rPr>
                <w:color w:val="000000"/>
                <w:sz w:val="20"/>
                <w:szCs w:val="20"/>
              </w:rPr>
            </w:pPr>
            <w:r w:rsidRPr="00895A36">
              <w:rPr>
                <w:color w:val="000000"/>
                <w:sz w:val="20"/>
                <w:szCs w:val="20"/>
              </w:rPr>
              <w:t xml:space="preserve">Notification of construction </w:t>
            </w:r>
          </w:p>
          <w:p w14:paraId="60015686" w14:textId="77777777" w:rsidR="00CF526F" w:rsidRPr="00895A36" w:rsidRDefault="00CF526F" w:rsidP="00895A36">
            <w:pPr>
              <w:widowControl/>
              <w:autoSpaceDE/>
              <w:autoSpaceDN/>
              <w:adjustRightInd/>
              <w:ind w:left="585"/>
              <w:rPr>
                <w:color w:val="000000"/>
                <w:sz w:val="20"/>
                <w:szCs w:val="20"/>
              </w:rPr>
            </w:pPr>
            <w:r w:rsidRPr="00895A36">
              <w:rPr>
                <w:color w:val="000000"/>
                <w:sz w:val="20"/>
                <w:szCs w:val="20"/>
              </w:rPr>
              <w:t xml:space="preserve">/reconstruction </w:t>
            </w:r>
            <w:r w:rsidRPr="00895A36">
              <w:rPr>
                <w:color w:val="000000"/>
                <w:sz w:val="20"/>
                <w:szCs w:val="20"/>
                <w:vertAlign w:val="superscript"/>
              </w:rPr>
              <w:t>f</w:t>
            </w:r>
          </w:p>
        </w:tc>
        <w:tc>
          <w:tcPr>
            <w:tcW w:w="1160" w:type="dxa"/>
            <w:tcBorders>
              <w:top w:val="nil"/>
              <w:left w:val="nil"/>
              <w:bottom w:val="single" w:sz="4" w:space="0" w:color="auto"/>
              <w:right w:val="single" w:sz="4" w:space="0" w:color="auto"/>
            </w:tcBorders>
            <w:shd w:val="clear" w:color="auto" w:fill="auto"/>
            <w:noWrap/>
            <w:vAlign w:val="center"/>
            <w:hideMark/>
          </w:tcPr>
          <w:p w14:paraId="2E61464C"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64D28F80"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7CD7FCAF"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0505C7F4"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49D49137"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7AD3BFF2"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center"/>
            <w:hideMark/>
          </w:tcPr>
          <w:p w14:paraId="2877A65E"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0</w:t>
            </w:r>
          </w:p>
        </w:tc>
        <w:tc>
          <w:tcPr>
            <w:tcW w:w="1492" w:type="dxa"/>
            <w:tcBorders>
              <w:top w:val="nil"/>
              <w:left w:val="nil"/>
              <w:bottom w:val="single" w:sz="4" w:space="0" w:color="auto"/>
              <w:right w:val="single" w:sz="4" w:space="0" w:color="auto"/>
            </w:tcBorders>
            <w:shd w:val="clear" w:color="auto" w:fill="auto"/>
            <w:noWrap/>
            <w:vAlign w:val="center"/>
            <w:hideMark/>
          </w:tcPr>
          <w:p w14:paraId="11363CF1" w14:textId="77777777" w:rsidR="00CF526F" w:rsidRPr="00CF526F" w:rsidRDefault="00CF526F" w:rsidP="00CF526F">
            <w:pPr>
              <w:widowControl/>
              <w:autoSpaceDE/>
              <w:autoSpaceDN/>
              <w:adjustRightInd/>
              <w:jc w:val="right"/>
              <w:rPr>
                <w:color w:val="000000"/>
                <w:sz w:val="20"/>
                <w:szCs w:val="20"/>
              </w:rPr>
            </w:pPr>
            <w:r w:rsidRPr="00CF526F">
              <w:rPr>
                <w:color w:val="000000"/>
                <w:sz w:val="20"/>
                <w:szCs w:val="20"/>
              </w:rPr>
              <w:t xml:space="preserve">$0 </w:t>
            </w:r>
          </w:p>
        </w:tc>
      </w:tr>
      <w:tr w:rsidR="00CF526F" w:rsidRPr="00CF526F" w14:paraId="3148C9E9" w14:textId="77777777" w:rsidTr="00895A36">
        <w:trPr>
          <w:trHeight w:val="315"/>
          <w:jc w:val="center"/>
        </w:trPr>
        <w:tc>
          <w:tcPr>
            <w:tcW w:w="4218" w:type="dxa"/>
            <w:tcBorders>
              <w:top w:val="nil"/>
              <w:left w:val="single" w:sz="4" w:space="0" w:color="auto"/>
              <w:bottom w:val="single" w:sz="4" w:space="0" w:color="auto"/>
              <w:right w:val="single" w:sz="4" w:space="0" w:color="auto"/>
            </w:tcBorders>
            <w:shd w:val="clear" w:color="auto" w:fill="auto"/>
            <w:noWrap/>
            <w:vAlign w:val="center"/>
            <w:hideMark/>
          </w:tcPr>
          <w:p w14:paraId="0E18370D" w14:textId="77777777" w:rsidR="00CF526F" w:rsidRPr="00CF526F" w:rsidRDefault="00CF526F" w:rsidP="00CF526F">
            <w:pPr>
              <w:widowControl/>
              <w:autoSpaceDE/>
              <w:autoSpaceDN/>
              <w:adjustRightInd/>
              <w:rPr>
                <w:color w:val="000000"/>
                <w:sz w:val="20"/>
                <w:szCs w:val="20"/>
              </w:rPr>
            </w:pPr>
            <w:r w:rsidRPr="00CF526F">
              <w:rPr>
                <w:color w:val="000000"/>
                <w:sz w:val="20"/>
                <w:szCs w:val="20"/>
              </w:rPr>
              <w:t xml:space="preserve">            ii   Notification of performance test </w:t>
            </w:r>
            <w:r w:rsidRPr="00CF526F">
              <w:rPr>
                <w:color w:val="000000"/>
                <w:sz w:val="20"/>
                <w:szCs w:val="20"/>
                <w:vertAlign w:val="superscript"/>
              </w:rPr>
              <w:t>f</w:t>
            </w:r>
          </w:p>
        </w:tc>
        <w:tc>
          <w:tcPr>
            <w:tcW w:w="1160" w:type="dxa"/>
            <w:tcBorders>
              <w:top w:val="nil"/>
              <w:left w:val="nil"/>
              <w:bottom w:val="single" w:sz="4" w:space="0" w:color="auto"/>
              <w:right w:val="single" w:sz="4" w:space="0" w:color="auto"/>
            </w:tcBorders>
            <w:shd w:val="clear" w:color="auto" w:fill="auto"/>
            <w:noWrap/>
            <w:vAlign w:val="center"/>
            <w:hideMark/>
          </w:tcPr>
          <w:p w14:paraId="5204B6B4"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19E1EE16"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0B777B8A"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01CB23CB"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6928E13C"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6055A75E"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center"/>
            <w:hideMark/>
          </w:tcPr>
          <w:p w14:paraId="5102B98F"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0</w:t>
            </w:r>
          </w:p>
        </w:tc>
        <w:tc>
          <w:tcPr>
            <w:tcW w:w="1492" w:type="dxa"/>
            <w:tcBorders>
              <w:top w:val="nil"/>
              <w:left w:val="nil"/>
              <w:bottom w:val="single" w:sz="4" w:space="0" w:color="auto"/>
              <w:right w:val="single" w:sz="4" w:space="0" w:color="auto"/>
            </w:tcBorders>
            <w:shd w:val="clear" w:color="auto" w:fill="auto"/>
            <w:noWrap/>
            <w:vAlign w:val="center"/>
            <w:hideMark/>
          </w:tcPr>
          <w:p w14:paraId="709578D0" w14:textId="77777777" w:rsidR="00CF526F" w:rsidRPr="00CF526F" w:rsidRDefault="00CF526F" w:rsidP="00CF526F">
            <w:pPr>
              <w:widowControl/>
              <w:autoSpaceDE/>
              <w:autoSpaceDN/>
              <w:adjustRightInd/>
              <w:jc w:val="right"/>
              <w:rPr>
                <w:color w:val="000000"/>
                <w:sz w:val="20"/>
                <w:szCs w:val="20"/>
              </w:rPr>
            </w:pPr>
            <w:r w:rsidRPr="00CF526F">
              <w:rPr>
                <w:color w:val="000000"/>
                <w:sz w:val="20"/>
                <w:szCs w:val="20"/>
              </w:rPr>
              <w:t xml:space="preserve">$0 </w:t>
            </w:r>
          </w:p>
        </w:tc>
      </w:tr>
      <w:tr w:rsidR="00CF526F" w:rsidRPr="00CF526F" w14:paraId="2A4640CB" w14:textId="77777777" w:rsidTr="00895A36">
        <w:trPr>
          <w:trHeight w:val="315"/>
          <w:jc w:val="center"/>
        </w:trPr>
        <w:tc>
          <w:tcPr>
            <w:tcW w:w="4218" w:type="dxa"/>
            <w:tcBorders>
              <w:top w:val="nil"/>
              <w:left w:val="single" w:sz="4" w:space="0" w:color="auto"/>
              <w:bottom w:val="single" w:sz="4" w:space="0" w:color="auto"/>
              <w:right w:val="single" w:sz="4" w:space="0" w:color="auto"/>
            </w:tcBorders>
            <w:shd w:val="clear" w:color="auto" w:fill="auto"/>
            <w:noWrap/>
            <w:vAlign w:val="center"/>
            <w:hideMark/>
          </w:tcPr>
          <w:p w14:paraId="5076BD58" w14:textId="77777777" w:rsidR="00CF526F" w:rsidRPr="00CF526F" w:rsidRDefault="00CF526F" w:rsidP="00CF526F">
            <w:pPr>
              <w:widowControl/>
              <w:autoSpaceDE/>
              <w:autoSpaceDN/>
              <w:adjustRightInd/>
              <w:rPr>
                <w:color w:val="000000"/>
                <w:sz w:val="20"/>
                <w:szCs w:val="20"/>
              </w:rPr>
            </w:pPr>
            <w:r w:rsidRPr="00CF526F">
              <w:rPr>
                <w:color w:val="000000"/>
                <w:sz w:val="20"/>
                <w:szCs w:val="20"/>
              </w:rPr>
              <w:t xml:space="preserve">            iii. Report of performance test </w:t>
            </w:r>
            <w:r w:rsidRPr="00CF526F">
              <w:rPr>
                <w:color w:val="000000"/>
                <w:sz w:val="20"/>
                <w:szCs w:val="20"/>
                <w:vertAlign w:val="superscript"/>
              </w:rPr>
              <w:t>f</w:t>
            </w:r>
          </w:p>
        </w:tc>
        <w:tc>
          <w:tcPr>
            <w:tcW w:w="1160" w:type="dxa"/>
            <w:tcBorders>
              <w:top w:val="nil"/>
              <w:left w:val="nil"/>
              <w:bottom w:val="single" w:sz="4" w:space="0" w:color="auto"/>
              <w:right w:val="single" w:sz="4" w:space="0" w:color="auto"/>
            </w:tcBorders>
            <w:shd w:val="clear" w:color="auto" w:fill="auto"/>
            <w:noWrap/>
            <w:vAlign w:val="center"/>
            <w:hideMark/>
          </w:tcPr>
          <w:p w14:paraId="764AC0AB"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2CCE48F3"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00D14A41"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781A4706"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23239FDA"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28B83827"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center"/>
            <w:hideMark/>
          </w:tcPr>
          <w:p w14:paraId="3E4EEE5C"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0</w:t>
            </w:r>
          </w:p>
        </w:tc>
        <w:tc>
          <w:tcPr>
            <w:tcW w:w="1492" w:type="dxa"/>
            <w:tcBorders>
              <w:top w:val="nil"/>
              <w:left w:val="nil"/>
              <w:bottom w:val="single" w:sz="4" w:space="0" w:color="auto"/>
              <w:right w:val="single" w:sz="4" w:space="0" w:color="auto"/>
            </w:tcBorders>
            <w:shd w:val="clear" w:color="auto" w:fill="auto"/>
            <w:noWrap/>
            <w:vAlign w:val="center"/>
            <w:hideMark/>
          </w:tcPr>
          <w:p w14:paraId="751B101E" w14:textId="77777777" w:rsidR="00CF526F" w:rsidRPr="00CF526F" w:rsidRDefault="00CF526F" w:rsidP="00CF526F">
            <w:pPr>
              <w:widowControl/>
              <w:autoSpaceDE/>
              <w:autoSpaceDN/>
              <w:adjustRightInd/>
              <w:jc w:val="right"/>
              <w:rPr>
                <w:color w:val="000000"/>
                <w:sz w:val="20"/>
                <w:szCs w:val="20"/>
              </w:rPr>
            </w:pPr>
            <w:r w:rsidRPr="00CF526F">
              <w:rPr>
                <w:color w:val="000000"/>
                <w:sz w:val="20"/>
                <w:szCs w:val="20"/>
              </w:rPr>
              <w:t xml:space="preserve">$0 </w:t>
            </w:r>
          </w:p>
        </w:tc>
      </w:tr>
      <w:tr w:rsidR="00CF526F" w:rsidRPr="00CF526F" w14:paraId="4548A2BC" w14:textId="77777777" w:rsidTr="00895A36">
        <w:trPr>
          <w:trHeight w:val="315"/>
          <w:jc w:val="center"/>
        </w:trPr>
        <w:tc>
          <w:tcPr>
            <w:tcW w:w="4218" w:type="dxa"/>
            <w:tcBorders>
              <w:top w:val="nil"/>
              <w:left w:val="single" w:sz="4" w:space="0" w:color="auto"/>
              <w:bottom w:val="single" w:sz="4" w:space="0" w:color="auto"/>
              <w:right w:val="single" w:sz="4" w:space="0" w:color="auto"/>
            </w:tcBorders>
            <w:shd w:val="clear" w:color="auto" w:fill="auto"/>
            <w:noWrap/>
            <w:vAlign w:val="center"/>
            <w:hideMark/>
          </w:tcPr>
          <w:p w14:paraId="643062D1" w14:textId="77777777" w:rsidR="00CF526F" w:rsidRPr="00CF526F" w:rsidRDefault="00CF526F" w:rsidP="00CF526F">
            <w:pPr>
              <w:widowControl/>
              <w:autoSpaceDE/>
              <w:autoSpaceDN/>
              <w:adjustRightInd/>
              <w:rPr>
                <w:color w:val="000000"/>
                <w:sz w:val="20"/>
                <w:szCs w:val="20"/>
              </w:rPr>
            </w:pPr>
            <w:r w:rsidRPr="00CF526F">
              <w:rPr>
                <w:color w:val="000000"/>
                <w:sz w:val="20"/>
                <w:szCs w:val="20"/>
              </w:rPr>
              <w:t xml:space="preserve">            iv.  Semiannual emission reports </w:t>
            </w:r>
            <w:r w:rsidRPr="00CF526F">
              <w:rPr>
                <w:color w:val="000000"/>
                <w:sz w:val="20"/>
                <w:szCs w:val="20"/>
                <w:vertAlign w:val="superscript"/>
              </w:rPr>
              <w:t>g</w:t>
            </w:r>
          </w:p>
        </w:tc>
        <w:tc>
          <w:tcPr>
            <w:tcW w:w="1160" w:type="dxa"/>
            <w:tcBorders>
              <w:top w:val="nil"/>
              <w:left w:val="nil"/>
              <w:bottom w:val="single" w:sz="4" w:space="0" w:color="auto"/>
              <w:right w:val="single" w:sz="4" w:space="0" w:color="auto"/>
            </w:tcBorders>
            <w:shd w:val="clear" w:color="auto" w:fill="auto"/>
            <w:noWrap/>
            <w:vAlign w:val="center"/>
            <w:hideMark/>
          </w:tcPr>
          <w:p w14:paraId="2F4BD92C"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0BD74062"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2</w:t>
            </w:r>
          </w:p>
        </w:tc>
        <w:tc>
          <w:tcPr>
            <w:tcW w:w="1172" w:type="dxa"/>
            <w:tcBorders>
              <w:top w:val="nil"/>
              <w:left w:val="nil"/>
              <w:bottom w:val="single" w:sz="4" w:space="0" w:color="auto"/>
              <w:right w:val="single" w:sz="4" w:space="0" w:color="auto"/>
            </w:tcBorders>
            <w:shd w:val="clear" w:color="auto" w:fill="auto"/>
            <w:noWrap/>
            <w:vAlign w:val="center"/>
            <w:hideMark/>
          </w:tcPr>
          <w:p w14:paraId="5BCDA972"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center"/>
            <w:hideMark/>
          </w:tcPr>
          <w:p w14:paraId="7BEA5CF1"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150</w:t>
            </w:r>
          </w:p>
        </w:tc>
        <w:tc>
          <w:tcPr>
            <w:tcW w:w="1050" w:type="dxa"/>
            <w:tcBorders>
              <w:top w:val="nil"/>
              <w:left w:val="nil"/>
              <w:bottom w:val="single" w:sz="4" w:space="0" w:color="auto"/>
              <w:right w:val="single" w:sz="4" w:space="0" w:color="auto"/>
            </w:tcBorders>
            <w:shd w:val="clear" w:color="auto" w:fill="auto"/>
            <w:noWrap/>
            <w:vAlign w:val="center"/>
            <w:hideMark/>
          </w:tcPr>
          <w:p w14:paraId="68FC8448"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600</w:t>
            </w:r>
          </w:p>
        </w:tc>
        <w:tc>
          <w:tcPr>
            <w:tcW w:w="1338" w:type="dxa"/>
            <w:tcBorders>
              <w:top w:val="nil"/>
              <w:left w:val="nil"/>
              <w:bottom w:val="single" w:sz="4" w:space="0" w:color="auto"/>
              <w:right w:val="single" w:sz="4" w:space="0" w:color="auto"/>
            </w:tcBorders>
            <w:shd w:val="clear" w:color="auto" w:fill="auto"/>
            <w:noWrap/>
            <w:vAlign w:val="center"/>
            <w:hideMark/>
          </w:tcPr>
          <w:p w14:paraId="3A6BAC60"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30</w:t>
            </w:r>
          </w:p>
        </w:tc>
        <w:tc>
          <w:tcPr>
            <w:tcW w:w="894" w:type="dxa"/>
            <w:tcBorders>
              <w:top w:val="nil"/>
              <w:left w:val="nil"/>
              <w:bottom w:val="single" w:sz="4" w:space="0" w:color="auto"/>
              <w:right w:val="single" w:sz="4" w:space="0" w:color="auto"/>
            </w:tcBorders>
            <w:shd w:val="clear" w:color="auto" w:fill="auto"/>
            <w:noWrap/>
            <w:vAlign w:val="center"/>
            <w:hideMark/>
          </w:tcPr>
          <w:p w14:paraId="4FC0C022"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60</w:t>
            </w:r>
          </w:p>
        </w:tc>
        <w:tc>
          <w:tcPr>
            <w:tcW w:w="1492" w:type="dxa"/>
            <w:tcBorders>
              <w:top w:val="nil"/>
              <w:left w:val="nil"/>
              <w:bottom w:val="single" w:sz="4" w:space="0" w:color="auto"/>
              <w:right w:val="single" w:sz="4" w:space="0" w:color="auto"/>
            </w:tcBorders>
            <w:shd w:val="clear" w:color="auto" w:fill="auto"/>
            <w:noWrap/>
            <w:vAlign w:val="center"/>
            <w:hideMark/>
          </w:tcPr>
          <w:p w14:paraId="3097A95A" w14:textId="77777777" w:rsidR="00CF526F" w:rsidRPr="00CF526F" w:rsidRDefault="00CF526F" w:rsidP="00CF526F">
            <w:pPr>
              <w:widowControl/>
              <w:autoSpaceDE/>
              <w:autoSpaceDN/>
              <w:adjustRightInd/>
              <w:jc w:val="right"/>
              <w:rPr>
                <w:color w:val="000000"/>
                <w:sz w:val="20"/>
                <w:szCs w:val="20"/>
              </w:rPr>
            </w:pPr>
            <w:r w:rsidRPr="00CF526F">
              <w:rPr>
                <w:color w:val="000000"/>
                <w:sz w:val="20"/>
                <w:szCs w:val="20"/>
              </w:rPr>
              <w:t xml:space="preserve">$67,552.80 </w:t>
            </w:r>
          </w:p>
        </w:tc>
      </w:tr>
      <w:tr w:rsidR="00CF526F" w:rsidRPr="00CF526F" w14:paraId="2F290606" w14:textId="77777777" w:rsidTr="00895A36">
        <w:trPr>
          <w:trHeight w:val="300"/>
          <w:jc w:val="center"/>
        </w:trPr>
        <w:tc>
          <w:tcPr>
            <w:tcW w:w="4218" w:type="dxa"/>
            <w:tcBorders>
              <w:top w:val="nil"/>
              <w:left w:val="single" w:sz="4" w:space="0" w:color="auto"/>
              <w:bottom w:val="single" w:sz="4" w:space="0" w:color="auto"/>
              <w:right w:val="single" w:sz="4" w:space="0" w:color="auto"/>
            </w:tcBorders>
            <w:shd w:val="clear" w:color="auto" w:fill="auto"/>
            <w:noWrap/>
            <w:vAlign w:val="center"/>
            <w:hideMark/>
          </w:tcPr>
          <w:p w14:paraId="0E97D340" w14:textId="77777777" w:rsidR="00CF526F" w:rsidRPr="00CF526F" w:rsidRDefault="00CF526F" w:rsidP="00CF526F">
            <w:pPr>
              <w:widowControl/>
              <w:autoSpaceDE/>
              <w:autoSpaceDN/>
              <w:adjustRightInd/>
              <w:rPr>
                <w:b/>
                <w:bCs/>
                <w:i/>
                <w:iCs/>
                <w:color w:val="000000"/>
                <w:sz w:val="20"/>
                <w:szCs w:val="20"/>
              </w:rPr>
            </w:pPr>
            <w:r w:rsidRPr="00CF526F">
              <w:rPr>
                <w:b/>
                <w:bCs/>
                <w:i/>
                <w:iCs/>
                <w:color w:val="000000"/>
                <w:sz w:val="20"/>
                <w:szCs w:val="20"/>
              </w:rPr>
              <w:t>Subtotal  for Reporting  Requirements</w:t>
            </w:r>
          </w:p>
        </w:tc>
        <w:tc>
          <w:tcPr>
            <w:tcW w:w="1160" w:type="dxa"/>
            <w:tcBorders>
              <w:top w:val="nil"/>
              <w:left w:val="nil"/>
              <w:bottom w:val="single" w:sz="4" w:space="0" w:color="auto"/>
              <w:right w:val="single" w:sz="4" w:space="0" w:color="auto"/>
            </w:tcBorders>
            <w:shd w:val="clear" w:color="auto" w:fill="auto"/>
            <w:noWrap/>
            <w:vAlign w:val="center"/>
            <w:hideMark/>
          </w:tcPr>
          <w:p w14:paraId="719006A1" w14:textId="77777777" w:rsidR="00CF526F" w:rsidRPr="00CF526F" w:rsidRDefault="00CF526F" w:rsidP="00CF526F">
            <w:pPr>
              <w:widowControl/>
              <w:autoSpaceDE/>
              <w:autoSpaceDN/>
              <w:adjustRightInd/>
              <w:jc w:val="center"/>
              <w:rPr>
                <w:color w:val="000000"/>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3D5B3A29" w14:textId="77777777" w:rsidR="00CF526F" w:rsidRPr="00CF526F" w:rsidRDefault="00CF526F" w:rsidP="00CF526F">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6FD3117B" w14:textId="77777777" w:rsidR="00CF526F" w:rsidRPr="00CF526F" w:rsidRDefault="00CF526F" w:rsidP="00CF526F">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0F528CAE" w14:textId="77777777" w:rsidR="00CF526F" w:rsidRPr="00CF526F" w:rsidRDefault="00CF526F" w:rsidP="00CF526F">
            <w:pPr>
              <w:widowControl/>
              <w:autoSpaceDE/>
              <w:autoSpaceDN/>
              <w:adjustRightInd/>
              <w:jc w:val="center"/>
              <w:rPr>
                <w:color w:val="000000"/>
                <w:sz w:val="20"/>
                <w:szCs w:val="20"/>
              </w:rPr>
            </w:pPr>
          </w:p>
        </w:tc>
        <w:tc>
          <w:tcPr>
            <w:tcW w:w="328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CEB9F63"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690</w:t>
            </w:r>
          </w:p>
        </w:tc>
        <w:tc>
          <w:tcPr>
            <w:tcW w:w="1492" w:type="dxa"/>
            <w:tcBorders>
              <w:top w:val="nil"/>
              <w:left w:val="nil"/>
              <w:bottom w:val="single" w:sz="4" w:space="0" w:color="auto"/>
              <w:right w:val="single" w:sz="4" w:space="0" w:color="auto"/>
            </w:tcBorders>
            <w:shd w:val="clear" w:color="auto" w:fill="auto"/>
            <w:noWrap/>
            <w:vAlign w:val="center"/>
            <w:hideMark/>
          </w:tcPr>
          <w:p w14:paraId="264E914D" w14:textId="77777777" w:rsidR="00CF526F" w:rsidRPr="00CF526F" w:rsidRDefault="00CF526F" w:rsidP="00CF526F">
            <w:pPr>
              <w:widowControl/>
              <w:autoSpaceDE/>
              <w:autoSpaceDN/>
              <w:adjustRightInd/>
              <w:jc w:val="right"/>
              <w:rPr>
                <w:color w:val="000000"/>
                <w:sz w:val="20"/>
                <w:szCs w:val="20"/>
              </w:rPr>
            </w:pPr>
            <w:r w:rsidRPr="00CF526F">
              <w:rPr>
                <w:color w:val="000000"/>
                <w:sz w:val="20"/>
                <w:szCs w:val="20"/>
              </w:rPr>
              <w:t>$67,552.80</w:t>
            </w:r>
          </w:p>
        </w:tc>
      </w:tr>
      <w:tr w:rsidR="00CF526F" w:rsidRPr="00CF526F" w14:paraId="5B503E00" w14:textId="77777777" w:rsidTr="00895A36">
        <w:trPr>
          <w:trHeight w:val="300"/>
          <w:jc w:val="center"/>
        </w:trPr>
        <w:tc>
          <w:tcPr>
            <w:tcW w:w="4218" w:type="dxa"/>
            <w:tcBorders>
              <w:top w:val="nil"/>
              <w:left w:val="single" w:sz="4" w:space="0" w:color="auto"/>
              <w:bottom w:val="single" w:sz="4" w:space="0" w:color="auto"/>
              <w:right w:val="single" w:sz="4" w:space="0" w:color="auto"/>
            </w:tcBorders>
            <w:shd w:val="clear" w:color="auto" w:fill="auto"/>
            <w:noWrap/>
            <w:vAlign w:val="center"/>
            <w:hideMark/>
          </w:tcPr>
          <w:p w14:paraId="53D8DFDB" w14:textId="77777777" w:rsidR="00CF526F" w:rsidRPr="00CF526F" w:rsidRDefault="00CF526F" w:rsidP="00CF526F">
            <w:pPr>
              <w:widowControl/>
              <w:autoSpaceDE/>
              <w:autoSpaceDN/>
              <w:adjustRightInd/>
              <w:rPr>
                <w:color w:val="000000"/>
                <w:sz w:val="20"/>
                <w:szCs w:val="20"/>
              </w:rPr>
            </w:pPr>
            <w:r w:rsidRPr="00CF526F">
              <w:rPr>
                <w:color w:val="000000"/>
                <w:sz w:val="20"/>
                <w:szCs w:val="20"/>
              </w:rPr>
              <w:t>4.  Recordkeeping requirements</w:t>
            </w:r>
          </w:p>
        </w:tc>
        <w:tc>
          <w:tcPr>
            <w:tcW w:w="1160" w:type="dxa"/>
            <w:tcBorders>
              <w:top w:val="nil"/>
              <w:left w:val="nil"/>
              <w:bottom w:val="single" w:sz="4" w:space="0" w:color="auto"/>
              <w:right w:val="single" w:sz="4" w:space="0" w:color="auto"/>
            </w:tcBorders>
            <w:shd w:val="clear" w:color="auto" w:fill="auto"/>
            <w:noWrap/>
            <w:vAlign w:val="center"/>
            <w:hideMark/>
          </w:tcPr>
          <w:p w14:paraId="4210BFEE" w14:textId="77777777" w:rsidR="00CF526F" w:rsidRPr="00CF526F" w:rsidRDefault="00CF526F" w:rsidP="00CF526F">
            <w:pPr>
              <w:widowControl/>
              <w:autoSpaceDE/>
              <w:autoSpaceDN/>
              <w:adjustRightInd/>
              <w:jc w:val="center"/>
              <w:rPr>
                <w:color w:val="000000"/>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179FF278" w14:textId="77777777" w:rsidR="00CF526F" w:rsidRPr="00CF526F" w:rsidRDefault="00CF526F" w:rsidP="00CF526F">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6E25935F" w14:textId="77777777" w:rsidR="00CF526F" w:rsidRPr="00CF526F" w:rsidRDefault="00CF526F" w:rsidP="00CF526F">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3293A30A" w14:textId="77777777" w:rsidR="00CF526F" w:rsidRPr="00CF526F" w:rsidRDefault="00CF526F" w:rsidP="00CF526F">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14:paraId="64E29677" w14:textId="77777777" w:rsidR="00CF526F" w:rsidRPr="00CF526F" w:rsidRDefault="00CF526F" w:rsidP="00CF526F">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14:paraId="63B33948" w14:textId="77777777" w:rsidR="00CF526F" w:rsidRPr="00CF526F" w:rsidRDefault="00CF526F" w:rsidP="00CF526F">
            <w:pPr>
              <w:widowControl/>
              <w:autoSpaceDE/>
              <w:autoSpaceDN/>
              <w:adjustRightInd/>
              <w:jc w:val="center"/>
              <w:rPr>
                <w:color w:val="000000"/>
                <w:sz w:val="20"/>
                <w:szCs w:val="20"/>
              </w:rPr>
            </w:pPr>
          </w:p>
        </w:tc>
        <w:tc>
          <w:tcPr>
            <w:tcW w:w="894" w:type="dxa"/>
            <w:tcBorders>
              <w:top w:val="nil"/>
              <w:left w:val="nil"/>
              <w:bottom w:val="single" w:sz="4" w:space="0" w:color="auto"/>
              <w:right w:val="single" w:sz="4" w:space="0" w:color="auto"/>
            </w:tcBorders>
            <w:shd w:val="clear" w:color="auto" w:fill="auto"/>
            <w:noWrap/>
            <w:vAlign w:val="center"/>
            <w:hideMark/>
          </w:tcPr>
          <w:p w14:paraId="6DA96821" w14:textId="77777777" w:rsidR="00CF526F" w:rsidRPr="00CF526F" w:rsidRDefault="00CF526F" w:rsidP="00CF526F">
            <w:pPr>
              <w:widowControl/>
              <w:autoSpaceDE/>
              <w:autoSpaceDN/>
              <w:adjustRightInd/>
              <w:jc w:val="center"/>
              <w:rPr>
                <w:color w:val="000000"/>
                <w:sz w:val="20"/>
                <w:szCs w:val="20"/>
              </w:rPr>
            </w:pPr>
          </w:p>
        </w:tc>
        <w:tc>
          <w:tcPr>
            <w:tcW w:w="1492" w:type="dxa"/>
            <w:tcBorders>
              <w:top w:val="nil"/>
              <w:left w:val="nil"/>
              <w:bottom w:val="single" w:sz="4" w:space="0" w:color="auto"/>
              <w:right w:val="single" w:sz="4" w:space="0" w:color="auto"/>
            </w:tcBorders>
            <w:shd w:val="clear" w:color="auto" w:fill="auto"/>
            <w:noWrap/>
            <w:vAlign w:val="center"/>
            <w:hideMark/>
          </w:tcPr>
          <w:p w14:paraId="170CA630" w14:textId="77777777" w:rsidR="00CF526F" w:rsidRPr="00CF526F" w:rsidRDefault="00CF526F" w:rsidP="00CF526F">
            <w:pPr>
              <w:widowControl/>
              <w:autoSpaceDE/>
              <w:autoSpaceDN/>
              <w:adjustRightInd/>
              <w:jc w:val="right"/>
              <w:rPr>
                <w:color w:val="000000"/>
                <w:sz w:val="20"/>
                <w:szCs w:val="20"/>
              </w:rPr>
            </w:pPr>
            <w:r w:rsidRPr="00CF526F">
              <w:rPr>
                <w:color w:val="000000"/>
                <w:sz w:val="20"/>
                <w:szCs w:val="20"/>
              </w:rPr>
              <w:t> </w:t>
            </w:r>
          </w:p>
        </w:tc>
      </w:tr>
      <w:tr w:rsidR="00CF526F" w:rsidRPr="00CF526F" w14:paraId="1B7E9F98" w14:textId="77777777" w:rsidTr="00895A36">
        <w:trPr>
          <w:trHeight w:val="300"/>
          <w:jc w:val="center"/>
        </w:trPr>
        <w:tc>
          <w:tcPr>
            <w:tcW w:w="4218" w:type="dxa"/>
            <w:tcBorders>
              <w:top w:val="nil"/>
              <w:left w:val="single" w:sz="4" w:space="0" w:color="auto"/>
              <w:bottom w:val="single" w:sz="4" w:space="0" w:color="auto"/>
              <w:right w:val="single" w:sz="4" w:space="0" w:color="auto"/>
            </w:tcBorders>
            <w:shd w:val="clear" w:color="auto" w:fill="auto"/>
            <w:noWrap/>
            <w:vAlign w:val="center"/>
            <w:hideMark/>
          </w:tcPr>
          <w:p w14:paraId="3067798A" w14:textId="77777777" w:rsidR="00CF526F" w:rsidRPr="00CF526F" w:rsidRDefault="00CF526F" w:rsidP="00CF526F">
            <w:pPr>
              <w:widowControl/>
              <w:autoSpaceDE/>
              <w:autoSpaceDN/>
              <w:adjustRightInd/>
              <w:rPr>
                <w:color w:val="000000"/>
                <w:sz w:val="20"/>
                <w:szCs w:val="20"/>
              </w:rPr>
            </w:pPr>
            <w:r w:rsidRPr="00CF526F">
              <w:rPr>
                <w:color w:val="000000"/>
                <w:sz w:val="20"/>
                <w:szCs w:val="20"/>
              </w:rPr>
              <w:t xml:space="preserve">     A.  Read instructions </w:t>
            </w:r>
          </w:p>
        </w:tc>
        <w:tc>
          <w:tcPr>
            <w:tcW w:w="1160" w:type="dxa"/>
            <w:tcBorders>
              <w:top w:val="nil"/>
              <w:left w:val="nil"/>
              <w:bottom w:val="single" w:sz="4" w:space="0" w:color="auto"/>
              <w:right w:val="single" w:sz="4" w:space="0" w:color="auto"/>
            </w:tcBorders>
            <w:shd w:val="clear" w:color="auto" w:fill="auto"/>
            <w:noWrap/>
            <w:vAlign w:val="center"/>
            <w:hideMark/>
          </w:tcPr>
          <w:p w14:paraId="0CAE806C"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See 3A</w:t>
            </w:r>
          </w:p>
        </w:tc>
        <w:tc>
          <w:tcPr>
            <w:tcW w:w="1238" w:type="dxa"/>
            <w:tcBorders>
              <w:top w:val="nil"/>
              <w:left w:val="nil"/>
              <w:bottom w:val="single" w:sz="4" w:space="0" w:color="auto"/>
              <w:right w:val="single" w:sz="4" w:space="0" w:color="auto"/>
            </w:tcBorders>
            <w:shd w:val="clear" w:color="auto" w:fill="auto"/>
            <w:noWrap/>
            <w:vAlign w:val="center"/>
            <w:hideMark/>
          </w:tcPr>
          <w:p w14:paraId="1D81682F" w14:textId="77777777" w:rsidR="00CF526F" w:rsidRPr="00CF526F" w:rsidRDefault="00CF526F" w:rsidP="00CF526F">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0886885A" w14:textId="77777777" w:rsidR="00CF526F" w:rsidRPr="00CF526F" w:rsidRDefault="00CF526F" w:rsidP="00CF526F">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2C299DCB" w14:textId="77777777" w:rsidR="00CF526F" w:rsidRPr="00CF526F" w:rsidRDefault="00CF526F" w:rsidP="00CF526F">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14:paraId="539737F5" w14:textId="77777777" w:rsidR="00CF526F" w:rsidRPr="00CF526F" w:rsidRDefault="00CF526F" w:rsidP="00CF526F">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14:paraId="6B4A8938" w14:textId="77777777" w:rsidR="00CF526F" w:rsidRPr="00CF526F" w:rsidRDefault="00CF526F" w:rsidP="00CF526F">
            <w:pPr>
              <w:widowControl/>
              <w:autoSpaceDE/>
              <w:autoSpaceDN/>
              <w:adjustRightInd/>
              <w:jc w:val="center"/>
              <w:rPr>
                <w:color w:val="000000"/>
                <w:sz w:val="20"/>
                <w:szCs w:val="20"/>
              </w:rPr>
            </w:pPr>
          </w:p>
        </w:tc>
        <w:tc>
          <w:tcPr>
            <w:tcW w:w="894" w:type="dxa"/>
            <w:tcBorders>
              <w:top w:val="nil"/>
              <w:left w:val="nil"/>
              <w:bottom w:val="single" w:sz="4" w:space="0" w:color="auto"/>
              <w:right w:val="single" w:sz="4" w:space="0" w:color="auto"/>
            </w:tcBorders>
            <w:shd w:val="clear" w:color="auto" w:fill="auto"/>
            <w:noWrap/>
            <w:vAlign w:val="center"/>
            <w:hideMark/>
          </w:tcPr>
          <w:p w14:paraId="257F13AB" w14:textId="77777777" w:rsidR="00CF526F" w:rsidRPr="00CF526F" w:rsidRDefault="00CF526F" w:rsidP="00CF526F">
            <w:pPr>
              <w:widowControl/>
              <w:autoSpaceDE/>
              <w:autoSpaceDN/>
              <w:adjustRightInd/>
              <w:jc w:val="center"/>
              <w:rPr>
                <w:color w:val="000000"/>
                <w:sz w:val="20"/>
                <w:szCs w:val="20"/>
              </w:rPr>
            </w:pPr>
          </w:p>
        </w:tc>
        <w:tc>
          <w:tcPr>
            <w:tcW w:w="1492" w:type="dxa"/>
            <w:tcBorders>
              <w:top w:val="nil"/>
              <w:left w:val="nil"/>
              <w:bottom w:val="single" w:sz="4" w:space="0" w:color="auto"/>
              <w:right w:val="single" w:sz="4" w:space="0" w:color="auto"/>
            </w:tcBorders>
            <w:shd w:val="clear" w:color="auto" w:fill="auto"/>
            <w:noWrap/>
            <w:vAlign w:val="center"/>
            <w:hideMark/>
          </w:tcPr>
          <w:p w14:paraId="1722575F" w14:textId="77777777" w:rsidR="00CF526F" w:rsidRPr="00CF526F" w:rsidRDefault="00CF526F" w:rsidP="00CF526F">
            <w:pPr>
              <w:widowControl/>
              <w:autoSpaceDE/>
              <w:autoSpaceDN/>
              <w:adjustRightInd/>
              <w:jc w:val="right"/>
              <w:rPr>
                <w:color w:val="000000"/>
                <w:sz w:val="20"/>
                <w:szCs w:val="20"/>
              </w:rPr>
            </w:pPr>
            <w:r w:rsidRPr="00CF526F">
              <w:rPr>
                <w:color w:val="000000"/>
                <w:sz w:val="20"/>
                <w:szCs w:val="20"/>
              </w:rPr>
              <w:t> </w:t>
            </w:r>
          </w:p>
        </w:tc>
      </w:tr>
      <w:tr w:rsidR="00CF526F" w:rsidRPr="00CF526F" w14:paraId="39EDD073" w14:textId="77777777" w:rsidTr="00895A36">
        <w:trPr>
          <w:trHeight w:val="300"/>
          <w:jc w:val="center"/>
        </w:trPr>
        <w:tc>
          <w:tcPr>
            <w:tcW w:w="4218" w:type="dxa"/>
            <w:tcBorders>
              <w:top w:val="nil"/>
              <w:left w:val="single" w:sz="4" w:space="0" w:color="auto"/>
              <w:bottom w:val="single" w:sz="4" w:space="0" w:color="auto"/>
              <w:right w:val="single" w:sz="4" w:space="0" w:color="auto"/>
            </w:tcBorders>
            <w:shd w:val="clear" w:color="auto" w:fill="auto"/>
            <w:noWrap/>
            <w:vAlign w:val="center"/>
            <w:hideMark/>
          </w:tcPr>
          <w:p w14:paraId="63BD5A04" w14:textId="77777777" w:rsidR="00CF526F" w:rsidRPr="00CF526F" w:rsidRDefault="00CF526F" w:rsidP="00CF526F">
            <w:pPr>
              <w:widowControl/>
              <w:autoSpaceDE/>
              <w:autoSpaceDN/>
              <w:adjustRightInd/>
              <w:rPr>
                <w:color w:val="000000"/>
                <w:sz w:val="20"/>
                <w:szCs w:val="20"/>
              </w:rPr>
            </w:pPr>
            <w:r w:rsidRPr="00CF526F">
              <w:rPr>
                <w:color w:val="000000"/>
                <w:sz w:val="20"/>
                <w:szCs w:val="20"/>
              </w:rPr>
              <w:t xml:space="preserve">     B.  Plan activities</w:t>
            </w:r>
          </w:p>
        </w:tc>
        <w:tc>
          <w:tcPr>
            <w:tcW w:w="1160" w:type="dxa"/>
            <w:tcBorders>
              <w:top w:val="nil"/>
              <w:left w:val="nil"/>
              <w:bottom w:val="single" w:sz="4" w:space="0" w:color="auto"/>
              <w:right w:val="single" w:sz="4" w:space="0" w:color="auto"/>
            </w:tcBorders>
            <w:shd w:val="clear" w:color="auto" w:fill="auto"/>
            <w:noWrap/>
            <w:vAlign w:val="center"/>
            <w:hideMark/>
          </w:tcPr>
          <w:p w14:paraId="72333673"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See 3A</w:t>
            </w:r>
          </w:p>
        </w:tc>
        <w:tc>
          <w:tcPr>
            <w:tcW w:w="1238" w:type="dxa"/>
            <w:tcBorders>
              <w:top w:val="nil"/>
              <w:left w:val="nil"/>
              <w:bottom w:val="single" w:sz="4" w:space="0" w:color="auto"/>
              <w:right w:val="single" w:sz="4" w:space="0" w:color="auto"/>
            </w:tcBorders>
            <w:shd w:val="clear" w:color="auto" w:fill="auto"/>
            <w:noWrap/>
            <w:vAlign w:val="center"/>
            <w:hideMark/>
          </w:tcPr>
          <w:p w14:paraId="31BCC24E" w14:textId="77777777" w:rsidR="00CF526F" w:rsidRPr="00CF526F" w:rsidRDefault="00CF526F" w:rsidP="00CF526F">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3176ECCC" w14:textId="77777777" w:rsidR="00CF526F" w:rsidRPr="00CF526F" w:rsidRDefault="00CF526F" w:rsidP="00CF526F">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3A672C5F" w14:textId="77777777" w:rsidR="00CF526F" w:rsidRPr="00CF526F" w:rsidRDefault="00CF526F" w:rsidP="00CF526F">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14:paraId="231DFF52" w14:textId="77777777" w:rsidR="00CF526F" w:rsidRPr="00CF526F" w:rsidRDefault="00CF526F" w:rsidP="00CF526F">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14:paraId="50D8B937" w14:textId="77777777" w:rsidR="00CF526F" w:rsidRPr="00CF526F" w:rsidRDefault="00CF526F" w:rsidP="00CF526F">
            <w:pPr>
              <w:widowControl/>
              <w:autoSpaceDE/>
              <w:autoSpaceDN/>
              <w:adjustRightInd/>
              <w:jc w:val="center"/>
              <w:rPr>
                <w:color w:val="000000"/>
                <w:sz w:val="20"/>
                <w:szCs w:val="20"/>
              </w:rPr>
            </w:pPr>
          </w:p>
        </w:tc>
        <w:tc>
          <w:tcPr>
            <w:tcW w:w="894" w:type="dxa"/>
            <w:tcBorders>
              <w:top w:val="nil"/>
              <w:left w:val="nil"/>
              <w:bottom w:val="single" w:sz="4" w:space="0" w:color="auto"/>
              <w:right w:val="single" w:sz="4" w:space="0" w:color="auto"/>
            </w:tcBorders>
            <w:shd w:val="clear" w:color="auto" w:fill="auto"/>
            <w:noWrap/>
            <w:vAlign w:val="center"/>
            <w:hideMark/>
          </w:tcPr>
          <w:p w14:paraId="25465750" w14:textId="77777777" w:rsidR="00CF526F" w:rsidRPr="00CF526F" w:rsidRDefault="00CF526F" w:rsidP="00CF526F">
            <w:pPr>
              <w:widowControl/>
              <w:autoSpaceDE/>
              <w:autoSpaceDN/>
              <w:adjustRightInd/>
              <w:jc w:val="center"/>
              <w:rPr>
                <w:color w:val="000000"/>
                <w:sz w:val="20"/>
                <w:szCs w:val="20"/>
              </w:rPr>
            </w:pPr>
          </w:p>
        </w:tc>
        <w:tc>
          <w:tcPr>
            <w:tcW w:w="1492" w:type="dxa"/>
            <w:tcBorders>
              <w:top w:val="nil"/>
              <w:left w:val="nil"/>
              <w:bottom w:val="single" w:sz="4" w:space="0" w:color="auto"/>
              <w:right w:val="single" w:sz="4" w:space="0" w:color="auto"/>
            </w:tcBorders>
            <w:shd w:val="clear" w:color="auto" w:fill="auto"/>
            <w:noWrap/>
            <w:vAlign w:val="center"/>
            <w:hideMark/>
          </w:tcPr>
          <w:p w14:paraId="169053DC" w14:textId="77777777" w:rsidR="00CF526F" w:rsidRPr="00CF526F" w:rsidRDefault="00CF526F" w:rsidP="00CF526F">
            <w:pPr>
              <w:widowControl/>
              <w:autoSpaceDE/>
              <w:autoSpaceDN/>
              <w:adjustRightInd/>
              <w:jc w:val="right"/>
              <w:rPr>
                <w:color w:val="000000"/>
                <w:sz w:val="20"/>
                <w:szCs w:val="20"/>
              </w:rPr>
            </w:pPr>
            <w:r w:rsidRPr="00CF526F">
              <w:rPr>
                <w:color w:val="000000"/>
                <w:sz w:val="20"/>
                <w:szCs w:val="20"/>
              </w:rPr>
              <w:t> </w:t>
            </w:r>
          </w:p>
        </w:tc>
      </w:tr>
      <w:tr w:rsidR="00CF526F" w:rsidRPr="00CF526F" w14:paraId="0AF1C2AE" w14:textId="77777777" w:rsidTr="00895A36">
        <w:trPr>
          <w:trHeight w:val="300"/>
          <w:jc w:val="center"/>
        </w:trPr>
        <w:tc>
          <w:tcPr>
            <w:tcW w:w="4218" w:type="dxa"/>
            <w:tcBorders>
              <w:top w:val="nil"/>
              <w:left w:val="single" w:sz="4" w:space="0" w:color="auto"/>
              <w:bottom w:val="single" w:sz="4" w:space="0" w:color="auto"/>
              <w:right w:val="single" w:sz="4" w:space="0" w:color="auto"/>
            </w:tcBorders>
            <w:shd w:val="clear" w:color="auto" w:fill="auto"/>
            <w:noWrap/>
            <w:vAlign w:val="center"/>
            <w:hideMark/>
          </w:tcPr>
          <w:p w14:paraId="7362A816" w14:textId="77777777" w:rsidR="00CF526F" w:rsidRPr="00CF526F" w:rsidRDefault="00CF526F" w:rsidP="00CF526F">
            <w:pPr>
              <w:widowControl/>
              <w:autoSpaceDE/>
              <w:autoSpaceDN/>
              <w:adjustRightInd/>
              <w:rPr>
                <w:color w:val="000000"/>
                <w:sz w:val="20"/>
                <w:szCs w:val="20"/>
              </w:rPr>
            </w:pPr>
            <w:r w:rsidRPr="00CF526F">
              <w:rPr>
                <w:color w:val="000000"/>
                <w:sz w:val="20"/>
                <w:szCs w:val="20"/>
              </w:rPr>
              <w:t xml:space="preserve">     C.  Implement Activities </w:t>
            </w:r>
          </w:p>
        </w:tc>
        <w:tc>
          <w:tcPr>
            <w:tcW w:w="1160" w:type="dxa"/>
            <w:tcBorders>
              <w:top w:val="nil"/>
              <w:left w:val="nil"/>
              <w:bottom w:val="single" w:sz="4" w:space="0" w:color="auto"/>
              <w:right w:val="single" w:sz="4" w:space="0" w:color="auto"/>
            </w:tcBorders>
            <w:shd w:val="clear" w:color="auto" w:fill="auto"/>
            <w:noWrap/>
            <w:vAlign w:val="center"/>
            <w:hideMark/>
          </w:tcPr>
          <w:p w14:paraId="2AD74BCE"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See 3B</w:t>
            </w:r>
          </w:p>
        </w:tc>
        <w:tc>
          <w:tcPr>
            <w:tcW w:w="1238" w:type="dxa"/>
            <w:tcBorders>
              <w:top w:val="nil"/>
              <w:left w:val="nil"/>
              <w:bottom w:val="single" w:sz="4" w:space="0" w:color="auto"/>
              <w:right w:val="single" w:sz="4" w:space="0" w:color="auto"/>
            </w:tcBorders>
            <w:shd w:val="clear" w:color="auto" w:fill="auto"/>
            <w:noWrap/>
            <w:vAlign w:val="center"/>
            <w:hideMark/>
          </w:tcPr>
          <w:p w14:paraId="2083E266" w14:textId="77777777" w:rsidR="00CF526F" w:rsidRPr="00CF526F" w:rsidRDefault="00CF526F" w:rsidP="00CF526F">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7E911E3F" w14:textId="77777777" w:rsidR="00CF526F" w:rsidRPr="00CF526F" w:rsidRDefault="00CF526F" w:rsidP="00CF526F">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204243C3" w14:textId="77777777" w:rsidR="00CF526F" w:rsidRPr="00CF526F" w:rsidRDefault="00CF526F" w:rsidP="00CF526F">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14:paraId="292E4078" w14:textId="77777777" w:rsidR="00CF526F" w:rsidRPr="00CF526F" w:rsidRDefault="00CF526F" w:rsidP="00CF526F">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14:paraId="6E6C1102" w14:textId="77777777" w:rsidR="00CF526F" w:rsidRPr="00CF526F" w:rsidRDefault="00CF526F" w:rsidP="00CF526F">
            <w:pPr>
              <w:widowControl/>
              <w:autoSpaceDE/>
              <w:autoSpaceDN/>
              <w:adjustRightInd/>
              <w:jc w:val="center"/>
              <w:rPr>
                <w:color w:val="000000"/>
                <w:sz w:val="20"/>
                <w:szCs w:val="20"/>
              </w:rPr>
            </w:pPr>
          </w:p>
        </w:tc>
        <w:tc>
          <w:tcPr>
            <w:tcW w:w="894" w:type="dxa"/>
            <w:tcBorders>
              <w:top w:val="nil"/>
              <w:left w:val="nil"/>
              <w:bottom w:val="single" w:sz="4" w:space="0" w:color="auto"/>
              <w:right w:val="single" w:sz="4" w:space="0" w:color="auto"/>
            </w:tcBorders>
            <w:shd w:val="clear" w:color="auto" w:fill="auto"/>
            <w:noWrap/>
            <w:vAlign w:val="center"/>
            <w:hideMark/>
          </w:tcPr>
          <w:p w14:paraId="42D57CA0" w14:textId="77777777" w:rsidR="00CF526F" w:rsidRPr="00CF526F" w:rsidRDefault="00CF526F" w:rsidP="00CF526F">
            <w:pPr>
              <w:widowControl/>
              <w:autoSpaceDE/>
              <w:autoSpaceDN/>
              <w:adjustRightInd/>
              <w:jc w:val="center"/>
              <w:rPr>
                <w:color w:val="000000"/>
                <w:sz w:val="20"/>
                <w:szCs w:val="20"/>
              </w:rPr>
            </w:pPr>
          </w:p>
        </w:tc>
        <w:tc>
          <w:tcPr>
            <w:tcW w:w="1492" w:type="dxa"/>
            <w:tcBorders>
              <w:top w:val="nil"/>
              <w:left w:val="nil"/>
              <w:bottom w:val="single" w:sz="4" w:space="0" w:color="auto"/>
              <w:right w:val="single" w:sz="4" w:space="0" w:color="auto"/>
            </w:tcBorders>
            <w:shd w:val="clear" w:color="auto" w:fill="auto"/>
            <w:noWrap/>
            <w:vAlign w:val="center"/>
            <w:hideMark/>
          </w:tcPr>
          <w:p w14:paraId="131AEC8E" w14:textId="77777777" w:rsidR="00CF526F" w:rsidRPr="00CF526F" w:rsidRDefault="00CF526F" w:rsidP="00CF526F">
            <w:pPr>
              <w:widowControl/>
              <w:autoSpaceDE/>
              <w:autoSpaceDN/>
              <w:adjustRightInd/>
              <w:jc w:val="right"/>
              <w:rPr>
                <w:color w:val="000000"/>
                <w:sz w:val="20"/>
                <w:szCs w:val="20"/>
              </w:rPr>
            </w:pPr>
            <w:r w:rsidRPr="00CF526F">
              <w:rPr>
                <w:color w:val="000000"/>
                <w:sz w:val="20"/>
                <w:szCs w:val="20"/>
              </w:rPr>
              <w:t> </w:t>
            </w:r>
          </w:p>
        </w:tc>
      </w:tr>
      <w:tr w:rsidR="00CF526F" w:rsidRPr="00CF526F" w14:paraId="2B94ECA6" w14:textId="77777777" w:rsidTr="00895A36">
        <w:trPr>
          <w:trHeight w:val="300"/>
          <w:jc w:val="center"/>
        </w:trPr>
        <w:tc>
          <w:tcPr>
            <w:tcW w:w="4218" w:type="dxa"/>
            <w:tcBorders>
              <w:top w:val="nil"/>
              <w:left w:val="single" w:sz="4" w:space="0" w:color="auto"/>
              <w:bottom w:val="single" w:sz="4" w:space="0" w:color="auto"/>
              <w:right w:val="single" w:sz="4" w:space="0" w:color="auto"/>
            </w:tcBorders>
            <w:shd w:val="clear" w:color="auto" w:fill="auto"/>
            <w:noWrap/>
            <w:vAlign w:val="center"/>
            <w:hideMark/>
          </w:tcPr>
          <w:p w14:paraId="77C63E70" w14:textId="77777777" w:rsidR="00CF526F" w:rsidRPr="00CF526F" w:rsidRDefault="00CF526F" w:rsidP="00CF526F">
            <w:pPr>
              <w:widowControl/>
              <w:autoSpaceDE/>
              <w:autoSpaceDN/>
              <w:adjustRightInd/>
              <w:rPr>
                <w:color w:val="000000"/>
                <w:sz w:val="20"/>
                <w:szCs w:val="20"/>
              </w:rPr>
            </w:pPr>
            <w:r w:rsidRPr="00CF526F">
              <w:rPr>
                <w:color w:val="000000"/>
                <w:sz w:val="20"/>
                <w:szCs w:val="20"/>
              </w:rPr>
              <w:lastRenderedPageBreak/>
              <w:t xml:space="preserve">     D.  Develop record system</w:t>
            </w:r>
          </w:p>
        </w:tc>
        <w:tc>
          <w:tcPr>
            <w:tcW w:w="1160" w:type="dxa"/>
            <w:tcBorders>
              <w:top w:val="nil"/>
              <w:left w:val="nil"/>
              <w:bottom w:val="single" w:sz="4" w:space="0" w:color="auto"/>
              <w:right w:val="single" w:sz="4" w:space="0" w:color="auto"/>
            </w:tcBorders>
            <w:shd w:val="clear" w:color="auto" w:fill="auto"/>
            <w:noWrap/>
            <w:vAlign w:val="center"/>
            <w:hideMark/>
          </w:tcPr>
          <w:p w14:paraId="0B56357E"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054EDE58" w14:textId="77777777" w:rsidR="00CF526F" w:rsidRPr="00CF526F" w:rsidRDefault="00CF526F" w:rsidP="00CF526F">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3DB498F5" w14:textId="77777777" w:rsidR="00CF526F" w:rsidRPr="00CF526F" w:rsidRDefault="00CF526F" w:rsidP="00CF526F">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545CB151" w14:textId="77777777" w:rsidR="00CF526F" w:rsidRPr="00CF526F" w:rsidRDefault="00CF526F" w:rsidP="00CF526F">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14:paraId="030B40C1" w14:textId="77777777" w:rsidR="00CF526F" w:rsidRPr="00CF526F" w:rsidRDefault="00CF526F" w:rsidP="00CF526F">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14:paraId="61BFD4CC" w14:textId="77777777" w:rsidR="00CF526F" w:rsidRPr="00CF526F" w:rsidRDefault="00CF526F" w:rsidP="00CF526F">
            <w:pPr>
              <w:widowControl/>
              <w:autoSpaceDE/>
              <w:autoSpaceDN/>
              <w:adjustRightInd/>
              <w:jc w:val="center"/>
              <w:rPr>
                <w:color w:val="000000"/>
                <w:sz w:val="20"/>
                <w:szCs w:val="20"/>
              </w:rPr>
            </w:pPr>
          </w:p>
        </w:tc>
        <w:tc>
          <w:tcPr>
            <w:tcW w:w="894" w:type="dxa"/>
            <w:tcBorders>
              <w:top w:val="nil"/>
              <w:left w:val="nil"/>
              <w:bottom w:val="single" w:sz="4" w:space="0" w:color="auto"/>
              <w:right w:val="single" w:sz="4" w:space="0" w:color="auto"/>
            </w:tcBorders>
            <w:shd w:val="clear" w:color="auto" w:fill="auto"/>
            <w:noWrap/>
            <w:vAlign w:val="center"/>
            <w:hideMark/>
          </w:tcPr>
          <w:p w14:paraId="17538828" w14:textId="77777777" w:rsidR="00CF526F" w:rsidRPr="00CF526F" w:rsidRDefault="00CF526F" w:rsidP="00CF526F">
            <w:pPr>
              <w:widowControl/>
              <w:autoSpaceDE/>
              <w:autoSpaceDN/>
              <w:adjustRightInd/>
              <w:jc w:val="center"/>
              <w:rPr>
                <w:color w:val="000000"/>
                <w:sz w:val="20"/>
                <w:szCs w:val="20"/>
              </w:rPr>
            </w:pPr>
          </w:p>
        </w:tc>
        <w:tc>
          <w:tcPr>
            <w:tcW w:w="1492" w:type="dxa"/>
            <w:tcBorders>
              <w:top w:val="nil"/>
              <w:left w:val="nil"/>
              <w:bottom w:val="single" w:sz="4" w:space="0" w:color="auto"/>
              <w:right w:val="single" w:sz="4" w:space="0" w:color="auto"/>
            </w:tcBorders>
            <w:shd w:val="clear" w:color="auto" w:fill="auto"/>
            <w:noWrap/>
            <w:vAlign w:val="center"/>
            <w:hideMark/>
          </w:tcPr>
          <w:p w14:paraId="7A9B1C2D" w14:textId="77777777" w:rsidR="00CF526F" w:rsidRPr="00CF526F" w:rsidRDefault="00CF526F" w:rsidP="00CF526F">
            <w:pPr>
              <w:widowControl/>
              <w:autoSpaceDE/>
              <w:autoSpaceDN/>
              <w:adjustRightInd/>
              <w:jc w:val="right"/>
              <w:rPr>
                <w:color w:val="000000"/>
                <w:sz w:val="20"/>
                <w:szCs w:val="20"/>
              </w:rPr>
            </w:pPr>
            <w:r w:rsidRPr="00CF526F">
              <w:rPr>
                <w:color w:val="000000"/>
                <w:sz w:val="20"/>
                <w:szCs w:val="20"/>
              </w:rPr>
              <w:t> </w:t>
            </w:r>
          </w:p>
        </w:tc>
      </w:tr>
      <w:tr w:rsidR="00CF526F" w:rsidRPr="00CF526F" w14:paraId="138CDE52" w14:textId="77777777" w:rsidTr="00895A36">
        <w:trPr>
          <w:trHeight w:val="300"/>
          <w:jc w:val="center"/>
        </w:trPr>
        <w:tc>
          <w:tcPr>
            <w:tcW w:w="4218" w:type="dxa"/>
            <w:tcBorders>
              <w:top w:val="nil"/>
              <w:left w:val="single" w:sz="4" w:space="0" w:color="auto"/>
              <w:bottom w:val="single" w:sz="4" w:space="0" w:color="auto"/>
              <w:right w:val="single" w:sz="4" w:space="0" w:color="auto"/>
            </w:tcBorders>
            <w:shd w:val="clear" w:color="auto" w:fill="auto"/>
            <w:noWrap/>
            <w:vAlign w:val="center"/>
            <w:hideMark/>
          </w:tcPr>
          <w:p w14:paraId="0B47715A" w14:textId="77777777" w:rsidR="00CF526F" w:rsidRPr="00CF526F" w:rsidRDefault="00CF526F" w:rsidP="00CF526F">
            <w:pPr>
              <w:widowControl/>
              <w:autoSpaceDE/>
              <w:autoSpaceDN/>
              <w:adjustRightInd/>
              <w:rPr>
                <w:color w:val="000000"/>
                <w:sz w:val="20"/>
                <w:szCs w:val="20"/>
              </w:rPr>
            </w:pPr>
            <w:r w:rsidRPr="00CF526F">
              <w:rPr>
                <w:color w:val="000000"/>
                <w:sz w:val="20"/>
                <w:szCs w:val="20"/>
              </w:rPr>
              <w:t xml:space="preserve">     E.  Time to enter information</w:t>
            </w:r>
          </w:p>
        </w:tc>
        <w:tc>
          <w:tcPr>
            <w:tcW w:w="1160" w:type="dxa"/>
            <w:tcBorders>
              <w:top w:val="nil"/>
              <w:left w:val="nil"/>
              <w:bottom w:val="single" w:sz="4" w:space="0" w:color="auto"/>
              <w:right w:val="single" w:sz="4" w:space="0" w:color="auto"/>
            </w:tcBorders>
            <w:shd w:val="clear" w:color="auto" w:fill="auto"/>
            <w:noWrap/>
            <w:vAlign w:val="center"/>
            <w:hideMark/>
          </w:tcPr>
          <w:p w14:paraId="4ED44364" w14:textId="77777777" w:rsidR="00CF526F" w:rsidRPr="00CF526F" w:rsidRDefault="00CF526F" w:rsidP="00CF526F">
            <w:pPr>
              <w:widowControl/>
              <w:autoSpaceDE/>
              <w:autoSpaceDN/>
              <w:adjustRightInd/>
              <w:jc w:val="center"/>
              <w:rPr>
                <w:color w:val="000000"/>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402A27EC" w14:textId="77777777" w:rsidR="00CF526F" w:rsidRPr="00CF526F" w:rsidRDefault="00CF526F" w:rsidP="00CF526F">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2C4A6559" w14:textId="77777777" w:rsidR="00CF526F" w:rsidRPr="00CF526F" w:rsidRDefault="00CF526F" w:rsidP="00CF526F">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3D1ECE4A" w14:textId="77777777" w:rsidR="00CF526F" w:rsidRPr="00CF526F" w:rsidRDefault="00CF526F" w:rsidP="00CF526F">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14:paraId="61DCC73F" w14:textId="77777777" w:rsidR="00CF526F" w:rsidRPr="00CF526F" w:rsidRDefault="00CF526F" w:rsidP="00CF526F">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14:paraId="6DD497F9" w14:textId="77777777" w:rsidR="00CF526F" w:rsidRPr="00CF526F" w:rsidRDefault="00CF526F" w:rsidP="00CF526F">
            <w:pPr>
              <w:widowControl/>
              <w:autoSpaceDE/>
              <w:autoSpaceDN/>
              <w:adjustRightInd/>
              <w:jc w:val="center"/>
              <w:rPr>
                <w:color w:val="000000"/>
                <w:sz w:val="20"/>
                <w:szCs w:val="20"/>
              </w:rPr>
            </w:pPr>
          </w:p>
        </w:tc>
        <w:tc>
          <w:tcPr>
            <w:tcW w:w="894" w:type="dxa"/>
            <w:tcBorders>
              <w:top w:val="nil"/>
              <w:left w:val="nil"/>
              <w:bottom w:val="single" w:sz="4" w:space="0" w:color="auto"/>
              <w:right w:val="single" w:sz="4" w:space="0" w:color="auto"/>
            </w:tcBorders>
            <w:shd w:val="clear" w:color="auto" w:fill="auto"/>
            <w:noWrap/>
            <w:vAlign w:val="center"/>
            <w:hideMark/>
          </w:tcPr>
          <w:p w14:paraId="0FD70E5E" w14:textId="77777777" w:rsidR="00CF526F" w:rsidRPr="00CF526F" w:rsidRDefault="00CF526F" w:rsidP="00CF526F">
            <w:pPr>
              <w:widowControl/>
              <w:autoSpaceDE/>
              <w:autoSpaceDN/>
              <w:adjustRightInd/>
              <w:jc w:val="center"/>
              <w:rPr>
                <w:color w:val="000000"/>
                <w:sz w:val="20"/>
                <w:szCs w:val="20"/>
              </w:rPr>
            </w:pPr>
          </w:p>
        </w:tc>
        <w:tc>
          <w:tcPr>
            <w:tcW w:w="1492" w:type="dxa"/>
            <w:tcBorders>
              <w:top w:val="nil"/>
              <w:left w:val="nil"/>
              <w:bottom w:val="single" w:sz="4" w:space="0" w:color="auto"/>
              <w:right w:val="single" w:sz="4" w:space="0" w:color="auto"/>
            </w:tcBorders>
            <w:shd w:val="clear" w:color="auto" w:fill="auto"/>
            <w:noWrap/>
            <w:vAlign w:val="center"/>
            <w:hideMark/>
          </w:tcPr>
          <w:p w14:paraId="484ED6A2" w14:textId="77777777" w:rsidR="00CF526F" w:rsidRPr="00CF526F" w:rsidRDefault="00CF526F" w:rsidP="00CF526F">
            <w:pPr>
              <w:widowControl/>
              <w:autoSpaceDE/>
              <w:autoSpaceDN/>
              <w:adjustRightInd/>
              <w:jc w:val="right"/>
              <w:rPr>
                <w:color w:val="000000"/>
                <w:sz w:val="20"/>
                <w:szCs w:val="20"/>
              </w:rPr>
            </w:pPr>
            <w:r w:rsidRPr="00CF526F">
              <w:rPr>
                <w:color w:val="000000"/>
                <w:sz w:val="20"/>
                <w:szCs w:val="20"/>
              </w:rPr>
              <w:t> </w:t>
            </w:r>
          </w:p>
        </w:tc>
      </w:tr>
      <w:tr w:rsidR="00CF526F" w:rsidRPr="00CF526F" w14:paraId="14E3E77B" w14:textId="77777777" w:rsidTr="00895A36">
        <w:trPr>
          <w:trHeight w:val="315"/>
          <w:jc w:val="center"/>
        </w:trPr>
        <w:tc>
          <w:tcPr>
            <w:tcW w:w="4218" w:type="dxa"/>
            <w:tcBorders>
              <w:top w:val="nil"/>
              <w:left w:val="single" w:sz="4" w:space="0" w:color="auto"/>
              <w:bottom w:val="single" w:sz="4" w:space="0" w:color="auto"/>
              <w:right w:val="single" w:sz="4" w:space="0" w:color="auto"/>
            </w:tcBorders>
            <w:shd w:val="clear" w:color="auto" w:fill="auto"/>
            <w:noWrap/>
            <w:vAlign w:val="center"/>
            <w:hideMark/>
          </w:tcPr>
          <w:p w14:paraId="1E399E9F" w14:textId="77777777" w:rsidR="00CF526F" w:rsidRPr="00CF526F" w:rsidRDefault="00CF526F" w:rsidP="00CF526F">
            <w:pPr>
              <w:widowControl/>
              <w:autoSpaceDE/>
              <w:autoSpaceDN/>
              <w:adjustRightInd/>
              <w:rPr>
                <w:color w:val="000000"/>
                <w:sz w:val="20"/>
                <w:szCs w:val="20"/>
              </w:rPr>
            </w:pPr>
            <w:r w:rsidRPr="00CF526F">
              <w:rPr>
                <w:color w:val="000000"/>
                <w:sz w:val="20"/>
                <w:szCs w:val="20"/>
              </w:rPr>
              <w:t xml:space="preserve">           Records of Operating Parameters </w:t>
            </w:r>
            <w:r w:rsidRPr="00CF526F">
              <w:rPr>
                <w:color w:val="000000"/>
                <w:sz w:val="20"/>
                <w:szCs w:val="20"/>
                <w:vertAlign w:val="superscript"/>
              </w:rPr>
              <w:t>h</w:t>
            </w:r>
          </w:p>
        </w:tc>
        <w:tc>
          <w:tcPr>
            <w:tcW w:w="1160" w:type="dxa"/>
            <w:tcBorders>
              <w:top w:val="nil"/>
              <w:left w:val="nil"/>
              <w:bottom w:val="single" w:sz="4" w:space="0" w:color="auto"/>
              <w:right w:val="single" w:sz="4" w:space="0" w:color="auto"/>
            </w:tcBorders>
            <w:shd w:val="clear" w:color="auto" w:fill="auto"/>
            <w:noWrap/>
            <w:vAlign w:val="center"/>
            <w:hideMark/>
          </w:tcPr>
          <w:p w14:paraId="23870165"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0.25</w:t>
            </w:r>
          </w:p>
        </w:tc>
        <w:tc>
          <w:tcPr>
            <w:tcW w:w="1238" w:type="dxa"/>
            <w:tcBorders>
              <w:top w:val="nil"/>
              <w:left w:val="nil"/>
              <w:bottom w:val="single" w:sz="4" w:space="0" w:color="auto"/>
              <w:right w:val="single" w:sz="4" w:space="0" w:color="auto"/>
            </w:tcBorders>
            <w:shd w:val="clear" w:color="auto" w:fill="auto"/>
            <w:noWrap/>
            <w:vAlign w:val="center"/>
            <w:hideMark/>
          </w:tcPr>
          <w:p w14:paraId="0D4D4C0C"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350</w:t>
            </w:r>
          </w:p>
        </w:tc>
        <w:tc>
          <w:tcPr>
            <w:tcW w:w="1172" w:type="dxa"/>
            <w:tcBorders>
              <w:top w:val="nil"/>
              <w:left w:val="nil"/>
              <w:bottom w:val="single" w:sz="4" w:space="0" w:color="auto"/>
              <w:right w:val="single" w:sz="4" w:space="0" w:color="auto"/>
            </w:tcBorders>
            <w:shd w:val="clear" w:color="auto" w:fill="auto"/>
            <w:noWrap/>
            <w:vAlign w:val="center"/>
            <w:hideMark/>
          </w:tcPr>
          <w:p w14:paraId="696B1F5B"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87.5</w:t>
            </w:r>
          </w:p>
        </w:tc>
        <w:tc>
          <w:tcPr>
            <w:tcW w:w="1306" w:type="dxa"/>
            <w:tcBorders>
              <w:top w:val="nil"/>
              <w:left w:val="nil"/>
              <w:bottom w:val="single" w:sz="4" w:space="0" w:color="auto"/>
              <w:right w:val="single" w:sz="4" w:space="0" w:color="auto"/>
            </w:tcBorders>
            <w:shd w:val="clear" w:color="auto" w:fill="auto"/>
            <w:noWrap/>
            <w:vAlign w:val="center"/>
            <w:hideMark/>
          </w:tcPr>
          <w:p w14:paraId="4D9ECC56"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150</w:t>
            </w:r>
          </w:p>
        </w:tc>
        <w:tc>
          <w:tcPr>
            <w:tcW w:w="1050" w:type="dxa"/>
            <w:tcBorders>
              <w:top w:val="nil"/>
              <w:left w:val="nil"/>
              <w:bottom w:val="single" w:sz="4" w:space="0" w:color="auto"/>
              <w:right w:val="single" w:sz="4" w:space="0" w:color="auto"/>
            </w:tcBorders>
            <w:shd w:val="clear" w:color="auto" w:fill="auto"/>
            <w:noWrap/>
            <w:vAlign w:val="center"/>
            <w:hideMark/>
          </w:tcPr>
          <w:p w14:paraId="6011D6C2"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13,125</w:t>
            </w:r>
          </w:p>
        </w:tc>
        <w:tc>
          <w:tcPr>
            <w:tcW w:w="1338" w:type="dxa"/>
            <w:tcBorders>
              <w:top w:val="nil"/>
              <w:left w:val="nil"/>
              <w:bottom w:val="single" w:sz="4" w:space="0" w:color="auto"/>
              <w:right w:val="single" w:sz="4" w:space="0" w:color="auto"/>
            </w:tcBorders>
            <w:shd w:val="clear" w:color="auto" w:fill="auto"/>
            <w:noWrap/>
            <w:vAlign w:val="center"/>
            <w:hideMark/>
          </w:tcPr>
          <w:p w14:paraId="2768B050" w14:textId="77777777" w:rsidR="00CF526F" w:rsidRPr="00CF526F" w:rsidRDefault="00C42988" w:rsidP="00CF526F">
            <w:pPr>
              <w:widowControl/>
              <w:autoSpaceDE/>
              <w:autoSpaceDN/>
              <w:adjustRightInd/>
              <w:jc w:val="center"/>
              <w:rPr>
                <w:sz w:val="20"/>
                <w:szCs w:val="20"/>
              </w:rPr>
            </w:pPr>
            <w:r w:rsidRPr="00C42988">
              <w:rPr>
                <w:sz w:val="20"/>
                <w:szCs w:val="20"/>
              </w:rPr>
              <w:t>656.25</w:t>
            </w:r>
          </w:p>
        </w:tc>
        <w:tc>
          <w:tcPr>
            <w:tcW w:w="894" w:type="dxa"/>
            <w:tcBorders>
              <w:top w:val="nil"/>
              <w:left w:val="nil"/>
              <w:bottom w:val="single" w:sz="4" w:space="0" w:color="auto"/>
              <w:right w:val="single" w:sz="4" w:space="0" w:color="auto"/>
            </w:tcBorders>
            <w:shd w:val="clear" w:color="auto" w:fill="auto"/>
            <w:noWrap/>
            <w:vAlign w:val="center"/>
            <w:hideMark/>
          </w:tcPr>
          <w:p w14:paraId="7640ACC0"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1,312.5</w:t>
            </w:r>
          </w:p>
        </w:tc>
        <w:tc>
          <w:tcPr>
            <w:tcW w:w="1492" w:type="dxa"/>
            <w:tcBorders>
              <w:top w:val="nil"/>
              <w:left w:val="nil"/>
              <w:bottom w:val="single" w:sz="4" w:space="0" w:color="auto"/>
              <w:right w:val="single" w:sz="4" w:space="0" w:color="auto"/>
            </w:tcBorders>
            <w:shd w:val="clear" w:color="auto" w:fill="auto"/>
            <w:noWrap/>
            <w:vAlign w:val="center"/>
            <w:hideMark/>
          </w:tcPr>
          <w:p w14:paraId="2A302ABA" w14:textId="77777777" w:rsidR="00CF526F" w:rsidRPr="00CF526F" w:rsidRDefault="00CF526F" w:rsidP="00CF526F">
            <w:pPr>
              <w:widowControl/>
              <w:autoSpaceDE/>
              <w:autoSpaceDN/>
              <w:adjustRightInd/>
              <w:jc w:val="right"/>
              <w:rPr>
                <w:color w:val="000000"/>
                <w:sz w:val="20"/>
                <w:szCs w:val="20"/>
              </w:rPr>
            </w:pPr>
            <w:r w:rsidRPr="00CF526F">
              <w:rPr>
                <w:color w:val="000000"/>
                <w:sz w:val="20"/>
                <w:szCs w:val="20"/>
              </w:rPr>
              <w:t xml:space="preserve">$1,477,717.50 </w:t>
            </w:r>
          </w:p>
        </w:tc>
      </w:tr>
      <w:tr w:rsidR="00CF526F" w:rsidRPr="00CF526F" w14:paraId="7319A836" w14:textId="77777777" w:rsidTr="00895A36">
        <w:trPr>
          <w:trHeight w:val="300"/>
          <w:jc w:val="center"/>
        </w:trPr>
        <w:tc>
          <w:tcPr>
            <w:tcW w:w="4218" w:type="dxa"/>
            <w:tcBorders>
              <w:top w:val="nil"/>
              <w:left w:val="single" w:sz="4" w:space="0" w:color="auto"/>
              <w:bottom w:val="single" w:sz="4" w:space="0" w:color="auto"/>
              <w:right w:val="single" w:sz="4" w:space="0" w:color="auto"/>
            </w:tcBorders>
            <w:shd w:val="clear" w:color="auto" w:fill="auto"/>
            <w:noWrap/>
            <w:vAlign w:val="center"/>
            <w:hideMark/>
          </w:tcPr>
          <w:p w14:paraId="06341F39" w14:textId="77777777" w:rsidR="00CF526F" w:rsidRPr="00CF526F" w:rsidRDefault="00CF526F" w:rsidP="00CF526F">
            <w:pPr>
              <w:widowControl/>
              <w:autoSpaceDE/>
              <w:autoSpaceDN/>
              <w:adjustRightInd/>
              <w:rPr>
                <w:color w:val="000000"/>
                <w:sz w:val="20"/>
                <w:szCs w:val="20"/>
              </w:rPr>
            </w:pPr>
            <w:r w:rsidRPr="00CF526F">
              <w:rPr>
                <w:color w:val="000000"/>
                <w:sz w:val="20"/>
                <w:szCs w:val="20"/>
              </w:rPr>
              <w:t xml:space="preserve">    F.  Time to train personnel </w:t>
            </w:r>
          </w:p>
        </w:tc>
        <w:tc>
          <w:tcPr>
            <w:tcW w:w="1160" w:type="dxa"/>
            <w:tcBorders>
              <w:top w:val="nil"/>
              <w:left w:val="nil"/>
              <w:bottom w:val="single" w:sz="4" w:space="0" w:color="auto"/>
              <w:right w:val="single" w:sz="4" w:space="0" w:color="auto"/>
            </w:tcBorders>
            <w:shd w:val="clear" w:color="auto" w:fill="auto"/>
            <w:noWrap/>
            <w:vAlign w:val="center"/>
            <w:hideMark/>
          </w:tcPr>
          <w:p w14:paraId="189E7067"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114AD6B8" w14:textId="77777777" w:rsidR="00CF526F" w:rsidRPr="00CF526F" w:rsidRDefault="00CF526F" w:rsidP="00CF526F">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7F1C0644" w14:textId="77777777" w:rsidR="00CF526F" w:rsidRPr="00CF526F" w:rsidRDefault="00CF526F" w:rsidP="00CF526F">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71294C19" w14:textId="77777777" w:rsidR="00CF526F" w:rsidRPr="00CF526F" w:rsidRDefault="00CF526F" w:rsidP="00CF526F">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14:paraId="58593C6A" w14:textId="77777777" w:rsidR="00CF526F" w:rsidRPr="00CF526F" w:rsidRDefault="00CF526F" w:rsidP="00CF526F">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14:paraId="726F868C" w14:textId="77777777" w:rsidR="00CF526F" w:rsidRPr="00CF526F" w:rsidRDefault="00CF526F" w:rsidP="00CF526F">
            <w:pPr>
              <w:widowControl/>
              <w:autoSpaceDE/>
              <w:autoSpaceDN/>
              <w:adjustRightInd/>
              <w:jc w:val="center"/>
              <w:rPr>
                <w:color w:val="000000"/>
                <w:sz w:val="20"/>
                <w:szCs w:val="20"/>
              </w:rPr>
            </w:pPr>
          </w:p>
        </w:tc>
        <w:tc>
          <w:tcPr>
            <w:tcW w:w="894" w:type="dxa"/>
            <w:tcBorders>
              <w:top w:val="nil"/>
              <w:left w:val="nil"/>
              <w:bottom w:val="single" w:sz="4" w:space="0" w:color="auto"/>
              <w:right w:val="single" w:sz="4" w:space="0" w:color="auto"/>
            </w:tcBorders>
            <w:shd w:val="clear" w:color="auto" w:fill="auto"/>
            <w:noWrap/>
            <w:vAlign w:val="center"/>
            <w:hideMark/>
          </w:tcPr>
          <w:p w14:paraId="3B89931C" w14:textId="77777777" w:rsidR="00CF526F" w:rsidRPr="00CF526F" w:rsidRDefault="00CF526F" w:rsidP="00CF526F">
            <w:pPr>
              <w:widowControl/>
              <w:autoSpaceDE/>
              <w:autoSpaceDN/>
              <w:adjustRightInd/>
              <w:jc w:val="center"/>
              <w:rPr>
                <w:color w:val="000000"/>
                <w:sz w:val="20"/>
                <w:szCs w:val="20"/>
              </w:rPr>
            </w:pPr>
          </w:p>
        </w:tc>
        <w:tc>
          <w:tcPr>
            <w:tcW w:w="1492" w:type="dxa"/>
            <w:tcBorders>
              <w:top w:val="nil"/>
              <w:left w:val="nil"/>
              <w:bottom w:val="single" w:sz="4" w:space="0" w:color="auto"/>
              <w:right w:val="single" w:sz="4" w:space="0" w:color="auto"/>
            </w:tcBorders>
            <w:shd w:val="clear" w:color="auto" w:fill="auto"/>
            <w:noWrap/>
            <w:vAlign w:val="center"/>
            <w:hideMark/>
          </w:tcPr>
          <w:p w14:paraId="27DD6287" w14:textId="77777777" w:rsidR="00CF526F" w:rsidRPr="00CF526F" w:rsidRDefault="00CF526F" w:rsidP="00CF526F">
            <w:pPr>
              <w:widowControl/>
              <w:autoSpaceDE/>
              <w:autoSpaceDN/>
              <w:adjustRightInd/>
              <w:jc w:val="right"/>
              <w:rPr>
                <w:color w:val="000000"/>
                <w:sz w:val="20"/>
                <w:szCs w:val="20"/>
              </w:rPr>
            </w:pPr>
            <w:r w:rsidRPr="00CF526F">
              <w:rPr>
                <w:color w:val="000000"/>
                <w:sz w:val="20"/>
                <w:szCs w:val="20"/>
              </w:rPr>
              <w:t> </w:t>
            </w:r>
          </w:p>
        </w:tc>
      </w:tr>
      <w:tr w:rsidR="00CF526F" w:rsidRPr="00CF526F" w14:paraId="4EDF7FC8" w14:textId="77777777" w:rsidTr="00895A36">
        <w:trPr>
          <w:trHeight w:val="300"/>
          <w:jc w:val="center"/>
        </w:trPr>
        <w:tc>
          <w:tcPr>
            <w:tcW w:w="4218" w:type="dxa"/>
            <w:tcBorders>
              <w:top w:val="nil"/>
              <w:left w:val="single" w:sz="4" w:space="0" w:color="auto"/>
              <w:bottom w:val="single" w:sz="4" w:space="0" w:color="auto"/>
              <w:right w:val="single" w:sz="4" w:space="0" w:color="auto"/>
            </w:tcBorders>
            <w:shd w:val="clear" w:color="auto" w:fill="auto"/>
            <w:noWrap/>
            <w:vAlign w:val="center"/>
            <w:hideMark/>
          </w:tcPr>
          <w:p w14:paraId="3A571149" w14:textId="77777777" w:rsidR="00CF526F" w:rsidRPr="00CF526F" w:rsidRDefault="00CF526F" w:rsidP="00CF526F">
            <w:pPr>
              <w:widowControl/>
              <w:autoSpaceDE/>
              <w:autoSpaceDN/>
              <w:adjustRightInd/>
              <w:rPr>
                <w:color w:val="000000"/>
                <w:sz w:val="20"/>
                <w:szCs w:val="20"/>
              </w:rPr>
            </w:pPr>
            <w:r w:rsidRPr="00CF526F">
              <w:rPr>
                <w:color w:val="000000"/>
                <w:sz w:val="20"/>
                <w:szCs w:val="20"/>
              </w:rPr>
              <w:t xml:space="preserve">    G.  Time for audits</w:t>
            </w:r>
          </w:p>
        </w:tc>
        <w:tc>
          <w:tcPr>
            <w:tcW w:w="1160" w:type="dxa"/>
            <w:tcBorders>
              <w:top w:val="nil"/>
              <w:left w:val="nil"/>
              <w:bottom w:val="single" w:sz="4" w:space="0" w:color="auto"/>
              <w:right w:val="single" w:sz="4" w:space="0" w:color="auto"/>
            </w:tcBorders>
            <w:shd w:val="clear" w:color="auto" w:fill="auto"/>
            <w:noWrap/>
            <w:vAlign w:val="center"/>
            <w:hideMark/>
          </w:tcPr>
          <w:p w14:paraId="393EE620"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3D0F33D7" w14:textId="77777777" w:rsidR="00CF526F" w:rsidRPr="00CF526F" w:rsidRDefault="00CF526F" w:rsidP="00CF526F">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0B448D42" w14:textId="77777777" w:rsidR="00CF526F" w:rsidRPr="00CF526F" w:rsidRDefault="00CF526F" w:rsidP="00CF526F">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5FEBE1C2" w14:textId="77777777" w:rsidR="00CF526F" w:rsidRPr="00CF526F" w:rsidRDefault="00CF526F" w:rsidP="00CF526F">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14:paraId="7740C5EF" w14:textId="77777777" w:rsidR="00CF526F" w:rsidRPr="00CF526F" w:rsidRDefault="00CF526F" w:rsidP="00CF526F">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14:paraId="0AF668B3" w14:textId="77777777" w:rsidR="00CF526F" w:rsidRPr="00CF526F" w:rsidRDefault="00CF526F" w:rsidP="00CF526F">
            <w:pPr>
              <w:widowControl/>
              <w:autoSpaceDE/>
              <w:autoSpaceDN/>
              <w:adjustRightInd/>
              <w:jc w:val="center"/>
              <w:rPr>
                <w:color w:val="000000"/>
                <w:sz w:val="20"/>
                <w:szCs w:val="20"/>
              </w:rPr>
            </w:pPr>
          </w:p>
        </w:tc>
        <w:tc>
          <w:tcPr>
            <w:tcW w:w="894" w:type="dxa"/>
            <w:tcBorders>
              <w:top w:val="nil"/>
              <w:left w:val="nil"/>
              <w:bottom w:val="single" w:sz="4" w:space="0" w:color="auto"/>
              <w:right w:val="single" w:sz="4" w:space="0" w:color="auto"/>
            </w:tcBorders>
            <w:shd w:val="clear" w:color="auto" w:fill="auto"/>
            <w:noWrap/>
            <w:vAlign w:val="center"/>
            <w:hideMark/>
          </w:tcPr>
          <w:p w14:paraId="2A1B4CB5" w14:textId="77777777" w:rsidR="00CF526F" w:rsidRPr="00CF526F" w:rsidRDefault="00CF526F" w:rsidP="00CF526F">
            <w:pPr>
              <w:widowControl/>
              <w:autoSpaceDE/>
              <w:autoSpaceDN/>
              <w:adjustRightInd/>
              <w:jc w:val="center"/>
              <w:rPr>
                <w:color w:val="000000"/>
                <w:sz w:val="20"/>
                <w:szCs w:val="20"/>
              </w:rPr>
            </w:pPr>
          </w:p>
        </w:tc>
        <w:tc>
          <w:tcPr>
            <w:tcW w:w="1492" w:type="dxa"/>
            <w:tcBorders>
              <w:top w:val="nil"/>
              <w:left w:val="nil"/>
              <w:bottom w:val="single" w:sz="4" w:space="0" w:color="auto"/>
              <w:right w:val="single" w:sz="4" w:space="0" w:color="auto"/>
            </w:tcBorders>
            <w:shd w:val="clear" w:color="auto" w:fill="auto"/>
            <w:noWrap/>
            <w:vAlign w:val="center"/>
            <w:hideMark/>
          </w:tcPr>
          <w:p w14:paraId="745A7FA3" w14:textId="77777777" w:rsidR="00CF526F" w:rsidRPr="00CF526F" w:rsidRDefault="00CF526F" w:rsidP="00CF526F">
            <w:pPr>
              <w:widowControl/>
              <w:autoSpaceDE/>
              <w:autoSpaceDN/>
              <w:adjustRightInd/>
              <w:jc w:val="right"/>
              <w:rPr>
                <w:color w:val="000000"/>
                <w:sz w:val="20"/>
                <w:szCs w:val="20"/>
              </w:rPr>
            </w:pPr>
            <w:r w:rsidRPr="00CF526F">
              <w:rPr>
                <w:color w:val="000000"/>
                <w:sz w:val="20"/>
                <w:szCs w:val="20"/>
              </w:rPr>
              <w:t> </w:t>
            </w:r>
          </w:p>
        </w:tc>
      </w:tr>
      <w:tr w:rsidR="00CF526F" w:rsidRPr="00CF526F" w14:paraId="7F324585" w14:textId="77777777" w:rsidTr="00895A36">
        <w:trPr>
          <w:trHeight w:val="300"/>
          <w:jc w:val="center"/>
        </w:trPr>
        <w:tc>
          <w:tcPr>
            <w:tcW w:w="4218" w:type="dxa"/>
            <w:tcBorders>
              <w:top w:val="nil"/>
              <w:left w:val="single" w:sz="4" w:space="0" w:color="auto"/>
              <w:bottom w:val="single" w:sz="4" w:space="0" w:color="auto"/>
              <w:right w:val="single" w:sz="4" w:space="0" w:color="auto"/>
            </w:tcBorders>
            <w:shd w:val="clear" w:color="auto" w:fill="auto"/>
            <w:noWrap/>
            <w:vAlign w:val="center"/>
            <w:hideMark/>
          </w:tcPr>
          <w:p w14:paraId="6F360753" w14:textId="77777777" w:rsidR="00CF526F" w:rsidRPr="00CF526F" w:rsidRDefault="00CF526F" w:rsidP="00CF526F">
            <w:pPr>
              <w:widowControl/>
              <w:autoSpaceDE/>
              <w:autoSpaceDN/>
              <w:adjustRightInd/>
              <w:rPr>
                <w:b/>
                <w:bCs/>
                <w:i/>
                <w:iCs/>
                <w:color w:val="000000"/>
                <w:sz w:val="20"/>
                <w:szCs w:val="20"/>
              </w:rPr>
            </w:pPr>
            <w:r w:rsidRPr="00CF526F">
              <w:rPr>
                <w:b/>
                <w:bCs/>
                <w:i/>
                <w:iCs/>
                <w:color w:val="000000"/>
                <w:sz w:val="20"/>
                <w:szCs w:val="20"/>
              </w:rPr>
              <w:t xml:space="preserve">Subtotal  for Recordkeeping Requirements  </w:t>
            </w:r>
          </w:p>
        </w:tc>
        <w:tc>
          <w:tcPr>
            <w:tcW w:w="1160" w:type="dxa"/>
            <w:tcBorders>
              <w:top w:val="nil"/>
              <w:left w:val="nil"/>
              <w:bottom w:val="single" w:sz="4" w:space="0" w:color="auto"/>
              <w:right w:val="single" w:sz="4" w:space="0" w:color="auto"/>
            </w:tcBorders>
            <w:shd w:val="clear" w:color="auto" w:fill="auto"/>
            <w:noWrap/>
            <w:vAlign w:val="center"/>
            <w:hideMark/>
          </w:tcPr>
          <w:p w14:paraId="06C3FC08" w14:textId="77777777" w:rsidR="00CF526F" w:rsidRPr="00CF526F" w:rsidRDefault="00CF526F" w:rsidP="00CF526F">
            <w:pPr>
              <w:widowControl/>
              <w:autoSpaceDE/>
              <w:autoSpaceDN/>
              <w:adjustRightInd/>
              <w:jc w:val="center"/>
              <w:rPr>
                <w:color w:val="000000"/>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27A88291" w14:textId="77777777" w:rsidR="00CF526F" w:rsidRPr="00CF526F" w:rsidRDefault="00CF526F" w:rsidP="00CF526F">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06A5CF58" w14:textId="77777777" w:rsidR="00CF526F" w:rsidRPr="00CF526F" w:rsidRDefault="00CF526F" w:rsidP="00CF526F">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22100E34" w14:textId="77777777" w:rsidR="00CF526F" w:rsidRPr="00CF526F" w:rsidRDefault="00CF526F" w:rsidP="00CF526F">
            <w:pPr>
              <w:widowControl/>
              <w:autoSpaceDE/>
              <w:autoSpaceDN/>
              <w:adjustRightInd/>
              <w:jc w:val="center"/>
              <w:rPr>
                <w:color w:val="000000"/>
                <w:sz w:val="20"/>
                <w:szCs w:val="20"/>
              </w:rPr>
            </w:pPr>
          </w:p>
        </w:tc>
        <w:tc>
          <w:tcPr>
            <w:tcW w:w="328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CFDB34F" w14:textId="77777777" w:rsidR="00CF526F" w:rsidRPr="00CF526F" w:rsidRDefault="00CF526F" w:rsidP="00CF526F">
            <w:pPr>
              <w:widowControl/>
              <w:autoSpaceDE/>
              <w:autoSpaceDN/>
              <w:adjustRightInd/>
              <w:jc w:val="center"/>
              <w:rPr>
                <w:color w:val="000000"/>
                <w:sz w:val="20"/>
                <w:szCs w:val="20"/>
              </w:rPr>
            </w:pPr>
            <w:r w:rsidRPr="00CF526F">
              <w:rPr>
                <w:color w:val="000000"/>
                <w:sz w:val="20"/>
                <w:szCs w:val="20"/>
              </w:rPr>
              <w:t>1</w:t>
            </w:r>
            <w:r w:rsidR="00895A36">
              <w:rPr>
                <w:color w:val="000000"/>
                <w:sz w:val="20"/>
                <w:szCs w:val="20"/>
              </w:rPr>
              <w:t>5,094</w:t>
            </w:r>
          </w:p>
        </w:tc>
        <w:tc>
          <w:tcPr>
            <w:tcW w:w="1492" w:type="dxa"/>
            <w:tcBorders>
              <w:top w:val="nil"/>
              <w:left w:val="nil"/>
              <w:bottom w:val="single" w:sz="4" w:space="0" w:color="auto"/>
              <w:right w:val="single" w:sz="4" w:space="0" w:color="auto"/>
            </w:tcBorders>
            <w:shd w:val="clear" w:color="auto" w:fill="auto"/>
            <w:noWrap/>
            <w:vAlign w:val="center"/>
            <w:hideMark/>
          </w:tcPr>
          <w:p w14:paraId="0BD4D66A" w14:textId="77777777" w:rsidR="00CF526F" w:rsidRPr="00CF526F" w:rsidRDefault="00CF526F" w:rsidP="00CF526F">
            <w:pPr>
              <w:widowControl/>
              <w:autoSpaceDE/>
              <w:autoSpaceDN/>
              <w:adjustRightInd/>
              <w:jc w:val="right"/>
              <w:rPr>
                <w:color w:val="000000"/>
                <w:sz w:val="20"/>
                <w:szCs w:val="20"/>
              </w:rPr>
            </w:pPr>
            <w:r w:rsidRPr="00CF526F">
              <w:rPr>
                <w:color w:val="000000"/>
                <w:sz w:val="20"/>
                <w:szCs w:val="20"/>
              </w:rPr>
              <w:t>$1,477,717.50</w:t>
            </w:r>
          </w:p>
        </w:tc>
      </w:tr>
      <w:tr w:rsidR="00CF526F" w:rsidRPr="00CF526F" w14:paraId="3735B715" w14:textId="77777777" w:rsidTr="00895A36">
        <w:trPr>
          <w:trHeight w:val="300"/>
          <w:jc w:val="center"/>
        </w:trPr>
        <w:tc>
          <w:tcPr>
            <w:tcW w:w="4218" w:type="dxa"/>
            <w:tcBorders>
              <w:top w:val="nil"/>
              <w:left w:val="single" w:sz="4" w:space="0" w:color="auto"/>
              <w:bottom w:val="single" w:sz="4" w:space="0" w:color="auto"/>
              <w:right w:val="single" w:sz="4" w:space="0" w:color="auto"/>
            </w:tcBorders>
            <w:shd w:val="clear" w:color="auto" w:fill="auto"/>
            <w:noWrap/>
            <w:vAlign w:val="center"/>
            <w:hideMark/>
          </w:tcPr>
          <w:p w14:paraId="46A1F52E" w14:textId="77777777" w:rsidR="00CF526F" w:rsidRPr="00CF526F" w:rsidRDefault="00895A36" w:rsidP="00CF526F">
            <w:pPr>
              <w:widowControl/>
              <w:autoSpaceDE/>
              <w:autoSpaceDN/>
              <w:adjustRightInd/>
              <w:rPr>
                <w:b/>
                <w:bCs/>
                <w:color w:val="000000"/>
                <w:sz w:val="20"/>
                <w:szCs w:val="20"/>
              </w:rPr>
            </w:pPr>
            <w:r w:rsidRPr="00CF526F">
              <w:rPr>
                <w:b/>
                <w:bCs/>
                <w:color w:val="000000"/>
                <w:sz w:val="20"/>
                <w:szCs w:val="20"/>
              </w:rPr>
              <w:t xml:space="preserve">TOTAL LABOR BURDEN AND COST </w:t>
            </w:r>
            <w:r w:rsidR="00CF526F" w:rsidRPr="00CF526F">
              <w:rPr>
                <w:b/>
                <w:bCs/>
                <w:color w:val="000000"/>
                <w:sz w:val="20"/>
                <w:szCs w:val="20"/>
              </w:rPr>
              <w:t>(rounded)</w:t>
            </w:r>
          </w:p>
        </w:tc>
        <w:tc>
          <w:tcPr>
            <w:tcW w:w="1160" w:type="dxa"/>
            <w:tcBorders>
              <w:top w:val="nil"/>
              <w:left w:val="nil"/>
              <w:bottom w:val="single" w:sz="4" w:space="0" w:color="auto"/>
              <w:right w:val="single" w:sz="4" w:space="0" w:color="auto"/>
            </w:tcBorders>
            <w:shd w:val="clear" w:color="auto" w:fill="auto"/>
            <w:noWrap/>
            <w:vAlign w:val="center"/>
            <w:hideMark/>
          </w:tcPr>
          <w:p w14:paraId="4E47B4E9" w14:textId="77777777" w:rsidR="003B6E08" w:rsidRDefault="003B6E08">
            <w:pPr>
              <w:widowControl/>
              <w:autoSpaceDE/>
              <w:autoSpaceDN/>
              <w:adjustRightInd/>
              <w:jc w:val="center"/>
              <w:rPr>
                <w:color w:val="000000"/>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2FF42843" w14:textId="77777777" w:rsidR="003B6E08" w:rsidRDefault="003B6E08">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44B94F1B" w14:textId="77777777" w:rsidR="003B6E08" w:rsidRDefault="003B6E08">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141CA490" w14:textId="77777777" w:rsidR="003B6E08" w:rsidRDefault="003B6E08">
            <w:pPr>
              <w:widowControl/>
              <w:autoSpaceDE/>
              <w:autoSpaceDN/>
              <w:adjustRightInd/>
              <w:jc w:val="center"/>
              <w:rPr>
                <w:color w:val="000000"/>
                <w:sz w:val="20"/>
                <w:szCs w:val="20"/>
              </w:rPr>
            </w:pPr>
          </w:p>
        </w:tc>
        <w:tc>
          <w:tcPr>
            <w:tcW w:w="3282" w:type="dxa"/>
            <w:gridSpan w:val="3"/>
            <w:tcBorders>
              <w:top w:val="nil"/>
              <w:left w:val="nil"/>
              <w:bottom w:val="single" w:sz="4" w:space="0" w:color="auto"/>
              <w:right w:val="single" w:sz="4" w:space="0" w:color="auto"/>
            </w:tcBorders>
            <w:shd w:val="clear" w:color="auto" w:fill="auto"/>
            <w:noWrap/>
            <w:vAlign w:val="center"/>
            <w:hideMark/>
          </w:tcPr>
          <w:p w14:paraId="29E1F56A" w14:textId="77777777" w:rsidR="00CF526F" w:rsidRPr="00895A36" w:rsidRDefault="00CF526F" w:rsidP="00CF526F">
            <w:pPr>
              <w:widowControl/>
              <w:autoSpaceDE/>
              <w:autoSpaceDN/>
              <w:adjustRightInd/>
              <w:jc w:val="center"/>
              <w:rPr>
                <w:b/>
                <w:color w:val="000000"/>
                <w:sz w:val="20"/>
                <w:szCs w:val="20"/>
              </w:rPr>
            </w:pPr>
            <w:r w:rsidRPr="00895A36">
              <w:rPr>
                <w:b/>
                <w:color w:val="000000"/>
                <w:sz w:val="20"/>
                <w:szCs w:val="20"/>
              </w:rPr>
              <w:t>15,784</w:t>
            </w:r>
          </w:p>
        </w:tc>
        <w:tc>
          <w:tcPr>
            <w:tcW w:w="1492" w:type="dxa"/>
            <w:tcBorders>
              <w:top w:val="nil"/>
              <w:left w:val="nil"/>
              <w:bottom w:val="single" w:sz="4" w:space="0" w:color="auto"/>
              <w:right w:val="single" w:sz="4" w:space="0" w:color="auto"/>
            </w:tcBorders>
            <w:shd w:val="clear" w:color="auto" w:fill="auto"/>
            <w:noWrap/>
            <w:vAlign w:val="center"/>
            <w:hideMark/>
          </w:tcPr>
          <w:p w14:paraId="5C90B9D3" w14:textId="77777777" w:rsidR="00CF526F" w:rsidRPr="00895A36" w:rsidRDefault="00CF526F" w:rsidP="00CF526F">
            <w:pPr>
              <w:widowControl/>
              <w:autoSpaceDE/>
              <w:autoSpaceDN/>
              <w:adjustRightInd/>
              <w:jc w:val="right"/>
              <w:rPr>
                <w:b/>
                <w:color w:val="000000"/>
                <w:sz w:val="20"/>
                <w:szCs w:val="20"/>
              </w:rPr>
            </w:pPr>
            <w:r w:rsidRPr="00895A36">
              <w:rPr>
                <w:b/>
                <w:color w:val="000000"/>
                <w:sz w:val="20"/>
                <w:szCs w:val="20"/>
              </w:rPr>
              <w:t xml:space="preserve">$1,545,270 </w:t>
            </w:r>
          </w:p>
        </w:tc>
      </w:tr>
    </w:tbl>
    <w:p w14:paraId="22BD7BE5" w14:textId="77777777" w:rsidR="003D6951" w:rsidRPr="003F1AFC" w:rsidRDefault="003D6951" w:rsidP="003D6951">
      <w:pPr>
        <w:rPr>
          <w:color w:val="FF0000"/>
        </w:rPr>
      </w:pPr>
    </w:p>
    <w:p w14:paraId="5A46BCCF" w14:textId="77777777" w:rsidR="00F76E68" w:rsidRDefault="00F76E68" w:rsidP="00F76E68">
      <w:pPr>
        <w:ind w:left="-180" w:right="-270"/>
        <w:rPr>
          <w:sz w:val="20"/>
          <w:szCs w:val="20"/>
        </w:rPr>
      </w:pPr>
      <w:r>
        <w:rPr>
          <w:b/>
          <w:bCs/>
          <w:sz w:val="20"/>
          <w:szCs w:val="20"/>
        </w:rPr>
        <w:t>Assumptions:</w:t>
      </w:r>
    </w:p>
    <w:p w14:paraId="66C62903" w14:textId="2F8A7C38" w:rsidR="00F76E68" w:rsidRDefault="00F76E68" w:rsidP="00F76E68">
      <w:pPr>
        <w:ind w:left="-180" w:right="270" w:hanging="90"/>
        <w:rPr>
          <w:sz w:val="20"/>
          <w:szCs w:val="20"/>
        </w:rPr>
      </w:pPr>
      <w:r>
        <w:rPr>
          <w:vertAlign w:val="superscript"/>
        </w:rPr>
        <w:t xml:space="preserve">  a</w:t>
      </w:r>
      <w:r>
        <w:rPr>
          <w:sz w:val="20"/>
          <w:szCs w:val="20"/>
        </w:rPr>
        <w:t xml:space="preserve">  We have assumed that there are approximately 150 respondents, with no additional new</w:t>
      </w:r>
      <w:r w:rsidR="00206840">
        <w:rPr>
          <w:sz w:val="20"/>
          <w:szCs w:val="20"/>
        </w:rPr>
        <w:t xml:space="preserve">, </w:t>
      </w:r>
      <w:r w:rsidR="0083736D">
        <w:rPr>
          <w:sz w:val="20"/>
          <w:szCs w:val="20"/>
        </w:rPr>
        <w:t>modified or</w:t>
      </w:r>
      <w:r>
        <w:rPr>
          <w:sz w:val="20"/>
          <w:szCs w:val="20"/>
        </w:rPr>
        <w:t xml:space="preserve"> reconstructed sources becoming subject to </w:t>
      </w:r>
      <w:r w:rsidR="00206840">
        <w:rPr>
          <w:sz w:val="20"/>
          <w:szCs w:val="20"/>
        </w:rPr>
        <w:t xml:space="preserve">NSPS Subpart J </w:t>
      </w:r>
      <w:r>
        <w:rPr>
          <w:sz w:val="20"/>
          <w:szCs w:val="20"/>
        </w:rPr>
        <w:t xml:space="preserve"> over the next three years</w:t>
      </w:r>
      <w:r w:rsidR="008F7F89">
        <w:rPr>
          <w:sz w:val="20"/>
          <w:szCs w:val="20"/>
        </w:rPr>
        <w:t xml:space="preserve"> since </w:t>
      </w:r>
      <w:r w:rsidR="00666537">
        <w:rPr>
          <w:sz w:val="20"/>
          <w:szCs w:val="20"/>
        </w:rPr>
        <w:t xml:space="preserve">any of these events </w:t>
      </w:r>
      <w:r w:rsidR="008F7F89">
        <w:rPr>
          <w:sz w:val="20"/>
          <w:szCs w:val="20"/>
        </w:rPr>
        <w:t xml:space="preserve">would trigger </w:t>
      </w:r>
      <w:r w:rsidR="00206840">
        <w:rPr>
          <w:sz w:val="20"/>
          <w:szCs w:val="20"/>
        </w:rPr>
        <w:t>Subpart Ja applicability</w:t>
      </w:r>
      <w:r>
        <w:rPr>
          <w:sz w:val="20"/>
          <w:szCs w:val="20"/>
        </w:rPr>
        <w:t>.</w:t>
      </w:r>
      <w:r w:rsidR="00FE3E86">
        <w:rPr>
          <w:sz w:val="20"/>
          <w:szCs w:val="20"/>
        </w:rPr>
        <w:t xml:space="preserve"> </w:t>
      </w:r>
    </w:p>
    <w:p w14:paraId="5B2053CC" w14:textId="77777777" w:rsidR="00F76E68" w:rsidRDefault="00F76E68" w:rsidP="00F76E68">
      <w:pPr>
        <w:ind w:left="-180" w:right="270" w:hanging="90"/>
        <w:rPr>
          <w:sz w:val="20"/>
          <w:szCs w:val="20"/>
        </w:rPr>
      </w:pPr>
      <w:r>
        <w:rPr>
          <w:vertAlign w:val="superscript"/>
        </w:rPr>
        <w:t xml:space="preserve">  b</w:t>
      </w:r>
      <w:r>
        <w:rPr>
          <w:sz w:val="20"/>
          <w:szCs w:val="20"/>
        </w:rPr>
        <w:t xml:space="preserve">  This ICR uses the following labor rates:  $</w:t>
      </w:r>
      <w:r w:rsidR="00902347">
        <w:rPr>
          <w:sz w:val="20"/>
          <w:szCs w:val="20"/>
        </w:rPr>
        <w:t>128.02</w:t>
      </w:r>
      <w:r>
        <w:rPr>
          <w:sz w:val="20"/>
          <w:szCs w:val="20"/>
        </w:rPr>
        <w:t xml:space="preserve"> per hour for Executive, Administrative, and Managerial labor; $</w:t>
      </w:r>
      <w:r w:rsidR="00902347">
        <w:rPr>
          <w:sz w:val="20"/>
          <w:szCs w:val="20"/>
        </w:rPr>
        <w:t>101.05</w:t>
      </w:r>
      <w:r>
        <w:rPr>
          <w:sz w:val="20"/>
          <w:szCs w:val="20"/>
        </w:rPr>
        <w:t xml:space="preserve"> per hour for Technical labor, and $</w:t>
      </w:r>
      <w:r w:rsidR="00902347">
        <w:rPr>
          <w:sz w:val="20"/>
          <w:szCs w:val="20"/>
        </w:rPr>
        <w:t>51.37</w:t>
      </w:r>
      <w:r>
        <w:rPr>
          <w:sz w:val="20"/>
          <w:szCs w:val="20"/>
        </w:rPr>
        <w:t xml:space="preserve"> per hour for Clerical labor.  These rates are from the United States Department of Labor, Bureau of Labor Statistics, March 201</w:t>
      </w:r>
      <w:r w:rsidR="00902347">
        <w:rPr>
          <w:sz w:val="20"/>
          <w:szCs w:val="20"/>
        </w:rPr>
        <w:t>4</w:t>
      </w:r>
      <w:r>
        <w:rPr>
          <w:sz w:val="20"/>
          <w:szCs w:val="20"/>
        </w:rPr>
        <w:t>, Table 2. Civilian Workers, by Occupational and Industry groups.  The rates are from column 1, Total Compensation.  The rates have been increased by 110 percent to account for the benefit packages available to those employed by private industry.</w:t>
      </w:r>
    </w:p>
    <w:p w14:paraId="023B8EAE" w14:textId="77777777" w:rsidR="00F76E68" w:rsidRDefault="00F76E68" w:rsidP="00F76E68">
      <w:pPr>
        <w:ind w:left="-180" w:right="-270"/>
        <w:rPr>
          <w:sz w:val="20"/>
          <w:szCs w:val="20"/>
        </w:rPr>
      </w:pPr>
      <w:r>
        <w:rPr>
          <w:vertAlign w:val="superscript"/>
        </w:rPr>
        <w:t>c</w:t>
      </w:r>
      <w:r>
        <w:rPr>
          <w:sz w:val="20"/>
          <w:szCs w:val="20"/>
        </w:rPr>
        <w:t xml:space="preserve">  We have assumed that it will take one hour for each respondent to read instructions.</w:t>
      </w:r>
    </w:p>
    <w:p w14:paraId="41DD6D52" w14:textId="77777777" w:rsidR="00F76E68" w:rsidRDefault="00F76E68" w:rsidP="00F76E68">
      <w:pPr>
        <w:ind w:left="-180" w:right="-270"/>
        <w:rPr>
          <w:sz w:val="20"/>
          <w:szCs w:val="20"/>
        </w:rPr>
      </w:pPr>
      <w:r>
        <w:rPr>
          <w:vertAlign w:val="superscript"/>
        </w:rPr>
        <w:t>d</w:t>
      </w:r>
      <w:r>
        <w:rPr>
          <w:sz w:val="20"/>
          <w:szCs w:val="20"/>
        </w:rPr>
        <w:t xml:space="preserve">  We have assumed that it will take 146 hours for each respondent to perform the relative active tests once per year.</w:t>
      </w:r>
    </w:p>
    <w:p w14:paraId="66B7C0E6" w14:textId="44A79DE9" w:rsidR="00F76E68" w:rsidRDefault="00F76E68" w:rsidP="00F76E68">
      <w:pPr>
        <w:ind w:left="-180" w:right="-270"/>
        <w:rPr>
          <w:sz w:val="20"/>
          <w:szCs w:val="20"/>
        </w:rPr>
      </w:pPr>
      <w:r>
        <w:rPr>
          <w:vertAlign w:val="superscript"/>
        </w:rPr>
        <w:t>e</w:t>
      </w:r>
      <w:r>
        <w:rPr>
          <w:sz w:val="20"/>
          <w:szCs w:val="20"/>
        </w:rPr>
        <w:t xml:space="preserve">  We have assumed that it will take 160 hours for each respondent to perform CEMS audits twice per year.</w:t>
      </w:r>
      <w:r w:rsidR="008D7428">
        <w:rPr>
          <w:sz w:val="20"/>
          <w:szCs w:val="20"/>
        </w:rPr>
        <w:t xml:space="preserve">  </w:t>
      </w:r>
    </w:p>
    <w:p w14:paraId="32702DCB" w14:textId="77777777" w:rsidR="00F76E68" w:rsidRDefault="00F76E68" w:rsidP="00F76E68">
      <w:pPr>
        <w:ind w:left="-180" w:right="-270"/>
        <w:rPr>
          <w:sz w:val="20"/>
          <w:szCs w:val="20"/>
        </w:rPr>
      </w:pPr>
      <w:r>
        <w:rPr>
          <w:vertAlign w:val="superscript"/>
        </w:rPr>
        <w:t>f</w:t>
      </w:r>
      <w:r>
        <w:rPr>
          <w:sz w:val="20"/>
          <w:szCs w:val="20"/>
        </w:rPr>
        <w:t xml:space="preserve">  We have assumed that it will take two hour for each respondent to write reports once per year. </w:t>
      </w:r>
    </w:p>
    <w:p w14:paraId="1499905A" w14:textId="77777777" w:rsidR="00F76E68" w:rsidRDefault="00F76E68" w:rsidP="00F76E68">
      <w:pPr>
        <w:ind w:left="-180" w:right="-270"/>
        <w:rPr>
          <w:sz w:val="20"/>
          <w:szCs w:val="20"/>
        </w:rPr>
      </w:pPr>
      <w:r>
        <w:rPr>
          <w:vertAlign w:val="superscript"/>
        </w:rPr>
        <w:t>g</w:t>
      </w:r>
      <w:r>
        <w:rPr>
          <w:sz w:val="20"/>
          <w:szCs w:val="20"/>
        </w:rPr>
        <w:t xml:space="preserve">  We have assumed that it will take  two hours for each  respondent to write semiannual em</w:t>
      </w:r>
      <w:r w:rsidR="00902347">
        <w:rPr>
          <w:sz w:val="20"/>
          <w:szCs w:val="20"/>
        </w:rPr>
        <w:t>issions reports twice per year</w:t>
      </w:r>
      <w:r>
        <w:rPr>
          <w:sz w:val="20"/>
          <w:szCs w:val="20"/>
        </w:rPr>
        <w:t>.</w:t>
      </w:r>
    </w:p>
    <w:p w14:paraId="62438ABC" w14:textId="77777777" w:rsidR="00F76E68" w:rsidRDefault="00F76E68" w:rsidP="00F76E68">
      <w:pPr>
        <w:ind w:left="-180" w:right="-270"/>
        <w:rPr>
          <w:sz w:val="20"/>
          <w:szCs w:val="20"/>
        </w:rPr>
      </w:pPr>
      <w:r>
        <w:rPr>
          <w:vertAlign w:val="superscript"/>
        </w:rPr>
        <w:t xml:space="preserve">h  </w:t>
      </w:r>
      <w:r>
        <w:rPr>
          <w:sz w:val="20"/>
          <w:szCs w:val="20"/>
        </w:rPr>
        <w:t>We have assumed that each respondent will take 0.25 hours 350 days per year to enter records of operating parameters.</w:t>
      </w:r>
    </w:p>
    <w:p w14:paraId="542E376C" w14:textId="77777777" w:rsidR="00F76E68" w:rsidRDefault="00F76E68" w:rsidP="00F76E68">
      <w:pPr>
        <w:ind w:left="-180" w:right="-270"/>
        <w:rPr>
          <w:sz w:val="20"/>
          <w:szCs w:val="20"/>
          <w:vertAlign w:val="superscript"/>
        </w:rPr>
      </w:pPr>
    </w:p>
    <w:p w14:paraId="0C10FE02" w14:textId="77777777" w:rsidR="003B6E08" w:rsidRDefault="00144F35" w:rsidP="00895A36">
      <w:pPr>
        <w:jc w:val="center"/>
        <w:outlineLvl w:val="0"/>
        <w:rPr>
          <w:bCs/>
          <w:color w:val="FF0000"/>
        </w:rPr>
      </w:pPr>
      <w:r>
        <w:rPr>
          <w:b/>
          <w:bCs/>
          <w:color w:val="000000"/>
        </w:rPr>
        <w:br w:type="page"/>
      </w:r>
      <w:r w:rsidR="007F04D0" w:rsidRPr="007F04D0">
        <w:rPr>
          <w:b/>
          <w:bCs/>
          <w:color w:val="000000"/>
        </w:rPr>
        <w:lastRenderedPageBreak/>
        <w:t>Table 2: Average Annual EPA Burden and Cost – NSPS for Petroleum Refineries (40 CFR Part 60, Subpart J) (Renewal)</w:t>
      </w:r>
    </w:p>
    <w:p w14:paraId="02ED490E" w14:textId="77777777" w:rsidR="00144F35" w:rsidRDefault="00144F35" w:rsidP="00F340DF">
      <w:pPr>
        <w:rPr>
          <w:color w:val="000000"/>
        </w:rPr>
      </w:pPr>
    </w:p>
    <w:tbl>
      <w:tblPr>
        <w:tblW w:w="12966" w:type="dxa"/>
        <w:jc w:val="center"/>
        <w:tblLook w:val="04A0" w:firstRow="1" w:lastRow="0" w:firstColumn="1" w:lastColumn="0" w:noHBand="0" w:noVBand="1"/>
      </w:tblPr>
      <w:tblGrid>
        <w:gridCol w:w="4151"/>
        <w:gridCol w:w="1273"/>
        <w:gridCol w:w="1238"/>
        <w:gridCol w:w="1005"/>
        <w:gridCol w:w="884"/>
        <w:gridCol w:w="1050"/>
        <w:gridCol w:w="1338"/>
        <w:gridCol w:w="911"/>
        <w:gridCol w:w="1116"/>
      </w:tblGrid>
      <w:tr w:rsidR="00C41DE6" w:rsidRPr="00C41DE6" w14:paraId="5642FC39" w14:textId="77777777" w:rsidTr="00895A36">
        <w:trPr>
          <w:trHeight w:val="1530"/>
          <w:jc w:val="center"/>
        </w:trPr>
        <w:tc>
          <w:tcPr>
            <w:tcW w:w="41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845A5" w14:textId="77777777" w:rsidR="00C41DE6" w:rsidRPr="00C41DE6" w:rsidRDefault="00C41DE6" w:rsidP="00C41DE6">
            <w:pPr>
              <w:widowControl/>
              <w:autoSpaceDE/>
              <w:autoSpaceDN/>
              <w:adjustRightInd/>
              <w:jc w:val="center"/>
              <w:rPr>
                <w:b/>
                <w:bCs/>
                <w:color w:val="000000"/>
                <w:sz w:val="20"/>
                <w:szCs w:val="20"/>
              </w:rPr>
            </w:pPr>
            <w:r w:rsidRPr="00C41DE6">
              <w:rPr>
                <w:b/>
                <w:bCs/>
                <w:color w:val="000000"/>
                <w:sz w:val="20"/>
                <w:szCs w:val="20"/>
              </w:rPr>
              <w:t>Activity</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14:paraId="1234C78D" w14:textId="77777777" w:rsidR="00C41DE6" w:rsidRDefault="00C41DE6" w:rsidP="00C41DE6">
            <w:pPr>
              <w:widowControl/>
              <w:autoSpaceDE/>
              <w:autoSpaceDN/>
              <w:adjustRightInd/>
              <w:jc w:val="center"/>
              <w:rPr>
                <w:b/>
                <w:bCs/>
                <w:color w:val="000000"/>
                <w:sz w:val="20"/>
                <w:szCs w:val="20"/>
              </w:rPr>
            </w:pPr>
            <w:r w:rsidRPr="00C41DE6">
              <w:rPr>
                <w:b/>
                <w:bCs/>
                <w:color w:val="000000"/>
                <w:sz w:val="20"/>
                <w:szCs w:val="20"/>
              </w:rPr>
              <w:t xml:space="preserve">(A) </w:t>
            </w:r>
          </w:p>
          <w:p w14:paraId="0DD83954" w14:textId="77777777" w:rsidR="00C41DE6" w:rsidRPr="00C41DE6" w:rsidRDefault="00C41DE6" w:rsidP="00C41DE6">
            <w:pPr>
              <w:widowControl/>
              <w:autoSpaceDE/>
              <w:autoSpaceDN/>
              <w:adjustRightInd/>
              <w:jc w:val="center"/>
              <w:rPr>
                <w:b/>
                <w:bCs/>
                <w:color w:val="000000"/>
                <w:sz w:val="20"/>
                <w:szCs w:val="20"/>
              </w:rPr>
            </w:pPr>
            <w:r w:rsidRPr="00C41DE6">
              <w:rPr>
                <w:b/>
                <w:bCs/>
                <w:color w:val="000000"/>
                <w:sz w:val="20"/>
                <w:szCs w:val="20"/>
              </w:rPr>
              <w:t>EPA person-hours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3B1BFB78" w14:textId="77777777" w:rsidR="00C41DE6" w:rsidRDefault="00C41DE6" w:rsidP="00C41DE6">
            <w:pPr>
              <w:widowControl/>
              <w:autoSpaceDE/>
              <w:autoSpaceDN/>
              <w:adjustRightInd/>
              <w:jc w:val="center"/>
              <w:rPr>
                <w:b/>
                <w:bCs/>
                <w:color w:val="000000"/>
                <w:sz w:val="20"/>
                <w:szCs w:val="20"/>
              </w:rPr>
            </w:pPr>
            <w:r w:rsidRPr="00C41DE6">
              <w:rPr>
                <w:b/>
                <w:bCs/>
                <w:color w:val="000000"/>
                <w:sz w:val="20"/>
                <w:szCs w:val="20"/>
              </w:rPr>
              <w:t xml:space="preserve">(B) </w:t>
            </w:r>
          </w:p>
          <w:p w14:paraId="3B8B0E06" w14:textId="77777777" w:rsidR="00C41DE6" w:rsidRPr="00C41DE6" w:rsidRDefault="00C41DE6" w:rsidP="00C41DE6">
            <w:pPr>
              <w:widowControl/>
              <w:autoSpaceDE/>
              <w:autoSpaceDN/>
              <w:adjustRightInd/>
              <w:jc w:val="center"/>
              <w:rPr>
                <w:b/>
                <w:bCs/>
                <w:color w:val="000000"/>
                <w:sz w:val="20"/>
                <w:szCs w:val="20"/>
              </w:rPr>
            </w:pPr>
            <w:r w:rsidRPr="00C41DE6">
              <w:rPr>
                <w:b/>
                <w:bCs/>
                <w:color w:val="000000"/>
                <w:sz w:val="20"/>
                <w:szCs w:val="20"/>
              </w:rPr>
              <w:t>No. of occurrences per plant per year</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60A5D771" w14:textId="77777777" w:rsidR="00C41DE6" w:rsidRDefault="00C41DE6" w:rsidP="00C41DE6">
            <w:pPr>
              <w:widowControl/>
              <w:autoSpaceDE/>
              <w:autoSpaceDN/>
              <w:adjustRightInd/>
              <w:jc w:val="center"/>
              <w:rPr>
                <w:b/>
                <w:bCs/>
                <w:color w:val="000000"/>
                <w:sz w:val="20"/>
                <w:szCs w:val="20"/>
              </w:rPr>
            </w:pPr>
            <w:r w:rsidRPr="00C41DE6">
              <w:rPr>
                <w:b/>
                <w:bCs/>
                <w:color w:val="000000"/>
                <w:sz w:val="20"/>
                <w:szCs w:val="20"/>
              </w:rPr>
              <w:t xml:space="preserve">(C) </w:t>
            </w:r>
          </w:p>
          <w:p w14:paraId="5546ED08" w14:textId="77777777" w:rsidR="00C41DE6" w:rsidRPr="00C41DE6" w:rsidRDefault="00C41DE6" w:rsidP="00C41DE6">
            <w:pPr>
              <w:widowControl/>
              <w:autoSpaceDE/>
              <w:autoSpaceDN/>
              <w:adjustRightInd/>
              <w:jc w:val="center"/>
              <w:rPr>
                <w:b/>
                <w:bCs/>
                <w:color w:val="000000"/>
                <w:sz w:val="20"/>
                <w:szCs w:val="20"/>
              </w:rPr>
            </w:pPr>
            <w:r w:rsidRPr="00C41DE6">
              <w:rPr>
                <w:b/>
                <w:bCs/>
                <w:color w:val="000000"/>
                <w:sz w:val="20"/>
                <w:szCs w:val="20"/>
              </w:rPr>
              <w:t>EPA person hours per plant per year (AxB)</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1D0023BA" w14:textId="77777777" w:rsidR="00C41DE6" w:rsidRPr="00C41DE6" w:rsidRDefault="00C41DE6" w:rsidP="00C41DE6">
            <w:pPr>
              <w:widowControl/>
              <w:autoSpaceDE/>
              <w:autoSpaceDN/>
              <w:adjustRightInd/>
              <w:jc w:val="center"/>
              <w:rPr>
                <w:b/>
                <w:bCs/>
                <w:color w:val="000000"/>
                <w:sz w:val="20"/>
                <w:szCs w:val="20"/>
              </w:rPr>
            </w:pPr>
            <w:r w:rsidRPr="00C41DE6">
              <w:rPr>
                <w:b/>
                <w:bCs/>
                <w:color w:val="000000"/>
                <w:sz w:val="20"/>
                <w:szCs w:val="20"/>
              </w:rPr>
              <w:t xml:space="preserve">(D) Plants per year </w:t>
            </w:r>
            <w:r w:rsidRPr="00C41DE6">
              <w:rPr>
                <w:b/>
                <w:bCs/>
                <w:color w:val="000000"/>
                <w:sz w:val="20"/>
                <w:szCs w:val="20"/>
                <w:vertAlign w:val="superscript"/>
              </w:rPr>
              <w:t>a</w:t>
            </w:r>
            <w:r w:rsidRPr="00C41DE6">
              <w:rPr>
                <w:b/>
                <w:bCs/>
                <w:color w:val="000000"/>
                <w:sz w:val="20"/>
                <w:szCs w:val="20"/>
              </w:rPr>
              <w:t xml:space="preserve">  </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2967458D" w14:textId="77777777" w:rsidR="00C41DE6" w:rsidRPr="00C41DE6" w:rsidRDefault="00C41DE6" w:rsidP="00C41DE6">
            <w:pPr>
              <w:widowControl/>
              <w:autoSpaceDE/>
              <w:autoSpaceDN/>
              <w:adjustRightInd/>
              <w:jc w:val="center"/>
              <w:rPr>
                <w:b/>
                <w:bCs/>
                <w:color w:val="000000"/>
                <w:sz w:val="20"/>
                <w:szCs w:val="20"/>
              </w:rPr>
            </w:pPr>
            <w:r w:rsidRPr="00C41DE6">
              <w:rPr>
                <w:b/>
                <w:bCs/>
                <w:color w:val="000000"/>
                <w:sz w:val="20"/>
                <w:szCs w:val="20"/>
              </w:rPr>
              <w:t>(E) Technical person-hours per year (CxD)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79E407CA" w14:textId="77777777" w:rsidR="00C41DE6" w:rsidRPr="00C41DE6" w:rsidRDefault="00C41DE6" w:rsidP="00C41DE6">
            <w:pPr>
              <w:widowControl/>
              <w:autoSpaceDE/>
              <w:autoSpaceDN/>
              <w:adjustRightInd/>
              <w:jc w:val="center"/>
              <w:rPr>
                <w:b/>
                <w:bCs/>
                <w:color w:val="000000"/>
                <w:sz w:val="20"/>
                <w:szCs w:val="20"/>
              </w:rPr>
            </w:pPr>
            <w:r w:rsidRPr="00C41DE6">
              <w:rPr>
                <w:b/>
                <w:bCs/>
                <w:color w:val="000000"/>
                <w:sz w:val="20"/>
                <w:szCs w:val="20"/>
              </w:rPr>
              <w:t>(F) Management person-hours per year (Ex0.05)</w:t>
            </w:r>
          </w:p>
        </w:tc>
        <w:tc>
          <w:tcPr>
            <w:tcW w:w="911" w:type="dxa"/>
            <w:tcBorders>
              <w:top w:val="single" w:sz="4" w:space="0" w:color="auto"/>
              <w:left w:val="nil"/>
              <w:bottom w:val="single" w:sz="4" w:space="0" w:color="auto"/>
              <w:right w:val="single" w:sz="4" w:space="0" w:color="auto"/>
            </w:tcBorders>
            <w:shd w:val="clear" w:color="auto" w:fill="auto"/>
            <w:vAlign w:val="center"/>
            <w:hideMark/>
          </w:tcPr>
          <w:p w14:paraId="3C0BBADB" w14:textId="77777777" w:rsidR="00C41DE6" w:rsidRPr="00C41DE6" w:rsidRDefault="00C41DE6" w:rsidP="00C41DE6">
            <w:pPr>
              <w:widowControl/>
              <w:autoSpaceDE/>
              <w:autoSpaceDN/>
              <w:adjustRightInd/>
              <w:jc w:val="center"/>
              <w:rPr>
                <w:b/>
                <w:bCs/>
                <w:color w:val="000000"/>
                <w:sz w:val="20"/>
                <w:szCs w:val="20"/>
              </w:rPr>
            </w:pPr>
            <w:r w:rsidRPr="00C41DE6">
              <w:rPr>
                <w:b/>
                <w:bCs/>
                <w:color w:val="000000"/>
                <w:sz w:val="20"/>
                <w:szCs w:val="20"/>
              </w:rPr>
              <w:t>(G) Clerical person-hours per year (Ex0.1)</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290C41BF" w14:textId="77777777" w:rsidR="00C41DE6" w:rsidRPr="00C41DE6" w:rsidRDefault="00C41DE6" w:rsidP="00C41DE6">
            <w:pPr>
              <w:widowControl/>
              <w:autoSpaceDE/>
              <w:autoSpaceDN/>
              <w:adjustRightInd/>
              <w:jc w:val="center"/>
              <w:rPr>
                <w:b/>
                <w:bCs/>
                <w:color w:val="000000"/>
                <w:sz w:val="20"/>
                <w:szCs w:val="20"/>
              </w:rPr>
            </w:pPr>
            <w:r w:rsidRPr="00C41DE6">
              <w:rPr>
                <w:b/>
                <w:bCs/>
                <w:color w:val="000000"/>
                <w:sz w:val="20"/>
                <w:szCs w:val="20"/>
              </w:rPr>
              <w:t xml:space="preserve">(H) Cost, $ </w:t>
            </w:r>
            <w:r w:rsidRPr="00C41DE6">
              <w:rPr>
                <w:b/>
                <w:bCs/>
                <w:color w:val="000000"/>
                <w:sz w:val="20"/>
                <w:szCs w:val="20"/>
                <w:vertAlign w:val="superscript"/>
              </w:rPr>
              <w:t>b</w:t>
            </w:r>
          </w:p>
        </w:tc>
      </w:tr>
      <w:tr w:rsidR="00C41DE6" w:rsidRPr="00C41DE6" w14:paraId="6AB85857" w14:textId="77777777" w:rsidTr="00895A36">
        <w:trPr>
          <w:trHeight w:val="300"/>
          <w:jc w:val="center"/>
        </w:trPr>
        <w:tc>
          <w:tcPr>
            <w:tcW w:w="4151" w:type="dxa"/>
            <w:tcBorders>
              <w:top w:val="nil"/>
              <w:left w:val="single" w:sz="4" w:space="0" w:color="auto"/>
              <w:bottom w:val="single" w:sz="4" w:space="0" w:color="auto"/>
              <w:right w:val="single" w:sz="4" w:space="0" w:color="auto"/>
            </w:tcBorders>
            <w:shd w:val="clear" w:color="auto" w:fill="auto"/>
            <w:noWrap/>
            <w:vAlign w:val="center"/>
            <w:hideMark/>
          </w:tcPr>
          <w:p w14:paraId="62D30D9E" w14:textId="77777777" w:rsidR="00C41DE6" w:rsidRPr="00C41DE6" w:rsidRDefault="00C41DE6" w:rsidP="00C41DE6">
            <w:pPr>
              <w:widowControl/>
              <w:autoSpaceDE/>
              <w:autoSpaceDN/>
              <w:adjustRightInd/>
              <w:rPr>
                <w:color w:val="000000"/>
                <w:sz w:val="20"/>
                <w:szCs w:val="20"/>
              </w:rPr>
            </w:pPr>
            <w:r w:rsidRPr="00C41DE6">
              <w:rPr>
                <w:color w:val="000000"/>
                <w:sz w:val="20"/>
                <w:szCs w:val="20"/>
              </w:rPr>
              <w:t>1.  Review reports</w:t>
            </w:r>
          </w:p>
        </w:tc>
        <w:tc>
          <w:tcPr>
            <w:tcW w:w="1273" w:type="dxa"/>
            <w:tcBorders>
              <w:top w:val="nil"/>
              <w:left w:val="nil"/>
              <w:bottom w:val="single" w:sz="4" w:space="0" w:color="auto"/>
              <w:right w:val="single" w:sz="4" w:space="0" w:color="auto"/>
            </w:tcBorders>
            <w:shd w:val="clear" w:color="auto" w:fill="auto"/>
            <w:noWrap/>
            <w:vAlign w:val="center"/>
            <w:hideMark/>
          </w:tcPr>
          <w:p w14:paraId="55BE4A5A" w14:textId="77777777" w:rsidR="00C41DE6" w:rsidRPr="00C41DE6" w:rsidRDefault="00C41DE6" w:rsidP="00C41DE6">
            <w:pPr>
              <w:widowControl/>
              <w:autoSpaceDE/>
              <w:autoSpaceDN/>
              <w:adjustRightInd/>
              <w:jc w:val="center"/>
              <w:rPr>
                <w:color w:val="000000"/>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00374461" w14:textId="77777777" w:rsidR="00C41DE6" w:rsidRPr="00C41DE6" w:rsidRDefault="00C41DE6" w:rsidP="00C41DE6">
            <w:pPr>
              <w:widowControl/>
              <w:autoSpaceDE/>
              <w:autoSpaceDN/>
              <w:adjustRightInd/>
              <w:jc w:val="center"/>
              <w:rPr>
                <w:color w:val="000000"/>
                <w:sz w:val="20"/>
                <w:szCs w:val="20"/>
              </w:rPr>
            </w:pPr>
          </w:p>
        </w:tc>
        <w:tc>
          <w:tcPr>
            <w:tcW w:w="1005" w:type="dxa"/>
            <w:tcBorders>
              <w:top w:val="nil"/>
              <w:left w:val="nil"/>
              <w:bottom w:val="single" w:sz="4" w:space="0" w:color="auto"/>
              <w:right w:val="single" w:sz="4" w:space="0" w:color="auto"/>
            </w:tcBorders>
            <w:shd w:val="clear" w:color="auto" w:fill="auto"/>
            <w:noWrap/>
            <w:vAlign w:val="center"/>
            <w:hideMark/>
          </w:tcPr>
          <w:p w14:paraId="6346DD02" w14:textId="77777777" w:rsidR="00C41DE6" w:rsidRPr="00C41DE6" w:rsidRDefault="00C41DE6" w:rsidP="00C41DE6">
            <w:pPr>
              <w:widowControl/>
              <w:autoSpaceDE/>
              <w:autoSpaceDN/>
              <w:adjustRightInd/>
              <w:jc w:val="center"/>
              <w:rPr>
                <w:color w:val="000000"/>
                <w:sz w:val="20"/>
                <w:szCs w:val="20"/>
              </w:rPr>
            </w:pPr>
          </w:p>
        </w:tc>
        <w:tc>
          <w:tcPr>
            <w:tcW w:w="884" w:type="dxa"/>
            <w:tcBorders>
              <w:top w:val="nil"/>
              <w:left w:val="nil"/>
              <w:bottom w:val="single" w:sz="4" w:space="0" w:color="auto"/>
              <w:right w:val="single" w:sz="4" w:space="0" w:color="auto"/>
            </w:tcBorders>
            <w:shd w:val="clear" w:color="auto" w:fill="auto"/>
            <w:noWrap/>
            <w:vAlign w:val="center"/>
            <w:hideMark/>
          </w:tcPr>
          <w:p w14:paraId="3099702B" w14:textId="77777777" w:rsidR="00C41DE6" w:rsidRPr="00C41DE6" w:rsidRDefault="00C41DE6" w:rsidP="00C41DE6">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14:paraId="0970ECB4" w14:textId="77777777" w:rsidR="00C41DE6" w:rsidRPr="00C41DE6" w:rsidRDefault="00C41DE6" w:rsidP="00C41DE6">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14:paraId="4C356904" w14:textId="77777777" w:rsidR="00C41DE6" w:rsidRPr="00C41DE6" w:rsidRDefault="00C41DE6" w:rsidP="00C41DE6">
            <w:pPr>
              <w:widowControl/>
              <w:autoSpaceDE/>
              <w:autoSpaceDN/>
              <w:adjustRightInd/>
              <w:jc w:val="center"/>
              <w:rPr>
                <w:color w:val="000000"/>
                <w:sz w:val="20"/>
                <w:szCs w:val="20"/>
              </w:rPr>
            </w:pPr>
          </w:p>
        </w:tc>
        <w:tc>
          <w:tcPr>
            <w:tcW w:w="911" w:type="dxa"/>
            <w:tcBorders>
              <w:top w:val="nil"/>
              <w:left w:val="nil"/>
              <w:bottom w:val="single" w:sz="4" w:space="0" w:color="auto"/>
              <w:right w:val="single" w:sz="4" w:space="0" w:color="auto"/>
            </w:tcBorders>
            <w:shd w:val="clear" w:color="auto" w:fill="auto"/>
            <w:noWrap/>
            <w:vAlign w:val="center"/>
            <w:hideMark/>
          </w:tcPr>
          <w:p w14:paraId="380A9E10" w14:textId="77777777" w:rsidR="00C41DE6" w:rsidRPr="00C41DE6" w:rsidRDefault="00C41DE6" w:rsidP="00C41DE6">
            <w:pPr>
              <w:widowControl/>
              <w:autoSpaceDE/>
              <w:autoSpaceDN/>
              <w:adjustRightInd/>
              <w:jc w:val="center"/>
              <w:rPr>
                <w:color w:val="000000"/>
                <w:sz w:val="20"/>
                <w:szCs w:val="20"/>
              </w:rPr>
            </w:pPr>
          </w:p>
        </w:tc>
        <w:tc>
          <w:tcPr>
            <w:tcW w:w="1116" w:type="dxa"/>
            <w:tcBorders>
              <w:top w:val="nil"/>
              <w:left w:val="nil"/>
              <w:bottom w:val="single" w:sz="4" w:space="0" w:color="auto"/>
              <w:right w:val="single" w:sz="4" w:space="0" w:color="auto"/>
            </w:tcBorders>
            <w:shd w:val="clear" w:color="auto" w:fill="auto"/>
            <w:noWrap/>
            <w:vAlign w:val="center"/>
            <w:hideMark/>
          </w:tcPr>
          <w:p w14:paraId="0A5E9CF7" w14:textId="77777777" w:rsidR="003B6E08" w:rsidRDefault="00C41DE6">
            <w:pPr>
              <w:widowControl/>
              <w:autoSpaceDE/>
              <w:autoSpaceDN/>
              <w:adjustRightInd/>
              <w:jc w:val="right"/>
              <w:rPr>
                <w:color w:val="000000"/>
                <w:sz w:val="20"/>
                <w:szCs w:val="20"/>
              </w:rPr>
            </w:pPr>
            <w:r w:rsidRPr="00C41DE6">
              <w:rPr>
                <w:color w:val="000000"/>
                <w:sz w:val="20"/>
                <w:szCs w:val="20"/>
              </w:rPr>
              <w:t> </w:t>
            </w:r>
          </w:p>
        </w:tc>
      </w:tr>
      <w:tr w:rsidR="00C41DE6" w:rsidRPr="00C41DE6" w14:paraId="2D184A94" w14:textId="77777777" w:rsidTr="00895A36">
        <w:trPr>
          <w:trHeight w:val="315"/>
          <w:jc w:val="center"/>
        </w:trPr>
        <w:tc>
          <w:tcPr>
            <w:tcW w:w="4151" w:type="dxa"/>
            <w:tcBorders>
              <w:top w:val="nil"/>
              <w:left w:val="single" w:sz="4" w:space="0" w:color="auto"/>
              <w:bottom w:val="single" w:sz="4" w:space="0" w:color="auto"/>
              <w:right w:val="single" w:sz="4" w:space="0" w:color="auto"/>
            </w:tcBorders>
            <w:shd w:val="clear" w:color="auto" w:fill="auto"/>
            <w:noWrap/>
            <w:vAlign w:val="center"/>
            <w:hideMark/>
          </w:tcPr>
          <w:p w14:paraId="3D21ECAE" w14:textId="77777777" w:rsidR="00C41DE6" w:rsidRPr="00C41DE6" w:rsidRDefault="00C41DE6" w:rsidP="00C41DE6">
            <w:pPr>
              <w:widowControl/>
              <w:autoSpaceDE/>
              <w:autoSpaceDN/>
              <w:adjustRightInd/>
              <w:rPr>
                <w:color w:val="000000"/>
                <w:sz w:val="20"/>
                <w:szCs w:val="20"/>
              </w:rPr>
            </w:pPr>
            <w:r w:rsidRPr="00C41DE6">
              <w:rPr>
                <w:color w:val="000000"/>
                <w:sz w:val="20"/>
                <w:szCs w:val="20"/>
              </w:rPr>
              <w:t>a.</w:t>
            </w:r>
            <w:r w:rsidRPr="00C41DE6">
              <w:rPr>
                <w:color w:val="000000"/>
                <w:sz w:val="14"/>
                <w:szCs w:val="14"/>
              </w:rPr>
              <w:t xml:space="preserve">       </w:t>
            </w:r>
            <w:r w:rsidRPr="00C41DE6">
              <w:rPr>
                <w:color w:val="000000"/>
                <w:sz w:val="20"/>
                <w:szCs w:val="20"/>
              </w:rPr>
              <w:t xml:space="preserve">Notification of construction/reconstruction </w:t>
            </w:r>
            <w:r w:rsidRPr="00C41DE6">
              <w:rPr>
                <w:color w:val="000000"/>
                <w:sz w:val="20"/>
                <w:szCs w:val="20"/>
                <w:vertAlign w:val="superscript"/>
              </w:rPr>
              <w:t>c</w:t>
            </w:r>
            <w:r w:rsidRPr="00C41DE6">
              <w:rPr>
                <w:color w:val="000000"/>
                <w:sz w:val="20"/>
                <w:szCs w:val="20"/>
              </w:rPr>
              <w:t xml:space="preserve">     </w:t>
            </w:r>
          </w:p>
        </w:tc>
        <w:tc>
          <w:tcPr>
            <w:tcW w:w="1273" w:type="dxa"/>
            <w:tcBorders>
              <w:top w:val="nil"/>
              <w:left w:val="nil"/>
              <w:bottom w:val="single" w:sz="4" w:space="0" w:color="auto"/>
              <w:right w:val="single" w:sz="4" w:space="0" w:color="auto"/>
            </w:tcBorders>
            <w:shd w:val="clear" w:color="auto" w:fill="auto"/>
            <w:noWrap/>
            <w:vAlign w:val="center"/>
            <w:hideMark/>
          </w:tcPr>
          <w:p w14:paraId="59819857" w14:textId="77777777" w:rsidR="00C41DE6" w:rsidRPr="00C41DE6" w:rsidRDefault="00C41DE6" w:rsidP="00C41DE6">
            <w:pPr>
              <w:widowControl/>
              <w:autoSpaceDE/>
              <w:autoSpaceDN/>
              <w:adjustRightInd/>
              <w:jc w:val="center"/>
              <w:rPr>
                <w:color w:val="000000"/>
                <w:sz w:val="20"/>
                <w:szCs w:val="20"/>
              </w:rPr>
            </w:pPr>
            <w:r w:rsidRPr="00C41DE6">
              <w:rPr>
                <w:color w:val="000000"/>
                <w:sz w:val="20"/>
                <w:szCs w:val="20"/>
              </w:rPr>
              <w:t>0.5</w:t>
            </w:r>
          </w:p>
        </w:tc>
        <w:tc>
          <w:tcPr>
            <w:tcW w:w="1238" w:type="dxa"/>
            <w:tcBorders>
              <w:top w:val="nil"/>
              <w:left w:val="nil"/>
              <w:bottom w:val="single" w:sz="4" w:space="0" w:color="auto"/>
              <w:right w:val="single" w:sz="4" w:space="0" w:color="auto"/>
            </w:tcBorders>
            <w:shd w:val="clear" w:color="auto" w:fill="auto"/>
            <w:noWrap/>
            <w:vAlign w:val="center"/>
            <w:hideMark/>
          </w:tcPr>
          <w:p w14:paraId="5BBE263C" w14:textId="77777777" w:rsidR="00C41DE6" w:rsidRPr="00C41DE6" w:rsidRDefault="00C41DE6" w:rsidP="00C41DE6">
            <w:pPr>
              <w:widowControl/>
              <w:autoSpaceDE/>
              <w:autoSpaceDN/>
              <w:adjustRightInd/>
              <w:jc w:val="center"/>
              <w:rPr>
                <w:color w:val="000000"/>
                <w:sz w:val="20"/>
                <w:szCs w:val="20"/>
              </w:rPr>
            </w:pPr>
            <w:r w:rsidRPr="00C41DE6">
              <w:rPr>
                <w:color w:val="000000"/>
                <w:sz w:val="20"/>
                <w:szCs w:val="20"/>
              </w:rPr>
              <w:t>1</w:t>
            </w:r>
          </w:p>
        </w:tc>
        <w:tc>
          <w:tcPr>
            <w:tcW w:w="1005" w:type="dxa"/>
            <w:tcBorders>
              <w:top w:val="nil"/>
              <w:left w:val="nil"/>
              <w:bottom w:val="nil"/>
              <w:right w:val="single" w:sz="4" w:space="0" w:color="auto"/>
            </w:tcBorders>
            <w:shd w:val="clear" w:color="auto" w:fill="auto"/>
            <w:noWrap/>
            <w:vAlign w:val="center"/>
            <w:hideMark/>
          </w:tcPr>
          <w:p w14:paraId="28CDA377" w14:textId="77777777" w:rsidR="003B6E08" w:rsidRDefault="00C41DE6">
            <w:pPr>
              <w:widowControl/>
              <w:autoSpaceDE/>
              <w:autoSpaceDN/>
              <w:adjustRightInd/>
              <w:jc w:val="center"/>
              <w:rPr>
                <w:color w:val="000000"/>
                <w:sz w:val="20"/>
                <w:szCs w:val="20"/>
              </w:rPr>
            </w:pPr>
            <w:r w:rsidRPr="00C41DE6">
              <w:rPr>
                <w:color w:val="000000"/>
                <w:sz w:val="20"/>
                <w:szCs w:val="20"/>
              </w:rPr>
              <w:t>0.5</w:t>
            </w:r>
          </w:p>
        </w:tc>
        <w:tc>
          <w:tcPr>
            <w:tcW w:w="884" w:type="dxa"/>
            <w:tcBorders>
              <w:top w:val="nil"/>
              <w:left w:val="nil"/>
              <w:bottom w:val="single" w:sz="4" w:space="0" w:color="auto"/>
              <w:right w:val="single" w:sz="4" w:space="0" w:color="auto"/>
            </w:tcBorders>
            <w:shd w:val="clear" w:color="auto" w:fill="auto"/>
            <w:noWrap/>
            <w:vAlign w:val="center"/>
            <w:hideMark/>
          </w:tcPr>
          <w:p w14:paraId="7404D3A2" w14:textId="77777777" w:rsidR="00C41DE6" w:rsidRPr="00C41DE6" w:rsidRDefault="00C41DE6" w:rsidP="00C41DE6">
            <w:pPr>
              <w:widowControl/>
              <w:autoSpaceDE/>
              <w:autoSpaceDN/>
              <w:adjustRightInd/>
              <w:jc w:val="center"/>
              <w:rPr>
                <w:color w:val="000000"/>
                <w:sz w:val="20"/>
                <w:szCs w:val="20"/>
              </w:rPr>
            </w:pPr>
            <w:r w:rsidRPr="00C41DE6">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7837F206" w14:textId="77777777" w:rsidR="00C41DE6" w:rsidRPr="00C41DE6" w:rsidRDefault="00C41DE6" w:rsidP="00C41DE6">
            <w:pPr>
              <w:widowControl/>
              <w:autoSpaceDE/>
              <w:autoSpaceDN/>
              <w:adjustRightInd/>
              <w:jc w:val="center"/>
              <w:rPr>
                <w:color w:val="000000"/>
                <w:sz w:val="20"/>
                <w:szCs w:val="20"/>
              </w:rPr>
            </w:pPr>
            <w:r w:rsidRPr="00C41DE6">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154CB9E8" w14:textId="77777777" w:rsidR="00C41DE6" w:rsidRPr="00C41DE6" w:rsidRDefault="00C41DE6" w:rsidP="00C41DE6">
            <w:pPr>
              <w:widowControl/>
              <w:autoSpaceDE/>
              <w:autoSpaceDN/>
              <w:adjustRightInd/>
              <w:jc w:val="center"/>
              <w:rPr>
                <w:color w:val="000000"/>
                <w:sz w:val="20"/>
                <w:szCs w:val="20"/>
              </w:rPr>
            </w:pPr>
            <w:r w:rsidRPr="00C41DE6">
              <w:rPr>
                <w:color w:val="000000"/>
                <w:sz w:val="20"/>
                <w:szCs w:val="20"/>
              </w:rPr>
              <w:t>0</w:t>
            </w:r>
          </w:p>
        </w:tc>
        <w:tc>
          <w:tcPr>
            <w:tcW w:w="911" w:type="dxa"/>
            <w:tcBorders>
              <w:top w:val="nil"/>
              <w:left w:val="nil"/>
              <w:bottom w:val="single" w:sz="4" w:space="0" w:color="auto"/>
              <w:right w:val="single" w:sz="4" w:space="0" w:color="auto"/>
            </w:tcBorders>
            <w:shd w:val="clear" w:color="auto" w:fill="auto"/>
            <w:noWrap/>
            <w:vAlign w:val="center"/>
            <w:hideMark/>
          </w:tcPr>
          <w:p w14:paraId="3B84B826" w14:textId="77777777" w:rsidR="00C41DE6" w:rsidRPr="00C41DE6" w:rsidRDefault="00C41DE6" w:rsidP="00C41DE6">
            <w:pPr>
              <w:widowControl/>
              <w:autoSpaceDE/>
              <w:autoSpaceDN/>
              <w:adjustRightInd/>
              <w:jc w:val="center"/>
              <w:rPr>
                <w:color w:val="000000"/>
                <w:sz w:val="20"/>
                <w:szCs w:val="20"/>
              </w:rPr>
            </w:pPr>
            <w:r w:rsidRPr="00C41DE6">
              <w:rPr>
                <w:color w:val="000000"/>
                <w:sz w:val="20"/>
                <w:szCs w:val="20"/>
              </w:rPr>
              <w:t>0</w:t>
            </w:r>
          </w:p>
        </w:tc>
        <w:tc>
          <w:tcPr>
            <w:tcW w:w="1116" w:type="dxa"/>
            <w:tcBorders>
              <w:top w:val="nil"/>
              <w:left w:val="nil"/>
              <w:bottom w:val="single" w:sz="4" w:space="0" w:color="auto"/>
              <w:right w:val="single" w:sz="4" w:space="0" w:color="auto"/>
            </w:tcBorders>
            <w:shd w:val="clear" w:color="auto" w:fill="auto"/>
            <w:noWrap/>
            <w:vAlign w:val="center"/>
            <w:hideMark/>
          </w:tcPr>
          <w:p w14:paraId="6D994C7D" w14:textId="77777777" w:rsidR="00C41DE6" w:rsidRPr="00C41DE6" w:rsidRDefault="00C41DE6" w:rsidP="00C41DE6">
            <w:pPr>
              <w:widowControl/>
              <w:autoSpaceDE/>
              <w:autoSpaceDN/>
              <w:adjustRightInd/>
              <w:jc w:val="right"/>
              <w:rPr>
                <w:color w:val="000000"/>
                <w:sz w:val="20"/>
                <w:szCs w:val="20"/>
              </w:rPr>
            </w:pPr>
            <w:r w:rsidRPr="00C41DE6">
              <w:rPr>
                <w:color w:val="000000"/>
                <w:sz w:val="20"/>
                <w:szCs w:val="20"/>
              </w:rPr>
              <w:t xml:space="preserve">$0 </w:t>
            </w:r>
          </w:p>
        </w:tc>
      </w:tr>
      <w:tr w:rsidR="00C41DE6" w:rsidRPr="00C41DE6" w14:paraId="46C31473" w14:textId="77777777" w:rsidTr="00895A36">
        <w:trPr>
          <w:trHeight w:val="315"/>
          <w:jc w:val="center"/>
        </w:trPr>
        <w:tc>
          <w:tcPr>
            <w:tcW w:w="4151" w:type="dxa"/>
            <w:tcBorders>
              <w:top w:val="nil"/>
              <w:left w:val="single" w:sz="4" w:space="0" w:color="auto"/>
              <w:bottom w:val="single" w:sz="4" w:space="0" w:color="auto"/>
              <w:right w:val="single" w:sz="4" w:space="0" w:color="auto"/>
            </w:tcBorders>
            <w:shd w:val="clear" w:color="auto" w:fill="auto"/>
            <w:noWrap/>
            <w:vAlign w:val="center"/>
            <w:hideMark/>
          </w:tcPr>
          <w:p w14:paraId="17F1CA4A" w14:textId="77777777" w:rsidR="00C41DE6" w:rsidRPr="00C41DE6" w:rsidRDefault="00C41DE6" w:rsidP="00C41DE6">
            <w:pPr>
              <w:widowControl/>
              <w:autoSpaceDE/>
              <w:autoSpaceDN/>
              <w:adjustRightInd/>
              <w:rPr>
                <w:color w:val="000000"/>
                <w:sz w:val="20"/>
                <w:szCs w:val="20"/>
              </w:rPr>
            </w:pPr>
            <w:r w:rsidRPr="00C41DE6">
              <w:rPr>
                <w:color w:val="000000"/>
                <w:sz w:val="20"/>
                <w:szCs w:val="20"/>
              </w:rPr>
              <w:t>b.</w:t>
            </w:r>
            <w:r w:rsidRPr="00C41DE6">
              <w:rPr>
                <w:color w:val="000000"/>
                <w:sz w:val="14"/>
                <w:szCs w:val="14"/>
              </w:rPr>
              <w:t xml:space="preserve">       </w:t>
            </w:r>
            <w:r w:rsidRPr="00C41DE6">
              <w:rPr>
                <w:color w:val="000000"/>
                <w:sz w:val="20"/>
                <w:szCs w:val="20"/>
              </w:rPr>
              <w:t xml:space="preserve"> Notification of performance test </w:t>
            </w:r>
            <w:r w:rsidRPr="00C41DE6">
              <w:rPr>
                <w:color w:val="000000"/>
                <w:sz w:val="20"/>
                <w:szCs w:val="20"/>
                <w:vertAlign w:val="superscript"/>
              </w:rPr>
              <w:t>d</w:t>
            </w:r>
          </w:p>
        </w:tc>
        <w:tc>
          <w:tcPr>
            <w:tcW w:w="1273" w:type="dxa"/>
            <w:tcBorders>
              <w:top w:val="nil"/>
              <w:left w:val="nil"/>
              <w:bottom w:val="single" w:sz="4" w:space="0" w:color="auto"/>
              <w:right w:val="single" w:sz="4" w:space="0" w:color="auto"/>
            </w:tcBorders>
            <w:shd w:val="clear" w:color="auto" w:fill="auto"/>
            <w:noWrap/>
            <w:vAlign w:val="center"/>
            <w:hideMark/>
          </w:tcPr>
          <w:p w14:paraId="31EA270A" w14:textId="77777777" w:rsidR="00C41DE6" w:rsidRPr="00C41DE6" w:rsidRDefault="00C41DE6" w:rsidP="00C41DE6">
            <w:pPr>
              <w:widowControl/>
              <w:autoSpaceDE/>
              <w:autoSpaceDN/>
              <w:adjustRightInd/>
              <w:jc w:val="center"/>
              <w:rPr>
                <w:color w:val="000000"/>
                <w:sz w:val="20"/>
                <w:szCs w:val="20"/>
              </w:rPr>
            </w:pPr>
            <w:r w:rsidRPr="00C41DE6">
              <w:rPr>
                <w:color w:val="000000"/>
                <w:sz w:val="20"/>
                <w:szCs w:val="20"/>
              </w:rPr>
              <w:t>0.5</w:t>
            </w:r>
          </w:p>
        </w:tc>
        <w:tc>
          <w:tcPr>
            <w:tcW w:w="1238" w:type="dxa"/>
            <w:tcBorders>
              <w:top w:val="nil"/>
              <w:left w:val="nil"/>
              <w:bottom w:val="single" w:sz="4" w:space="0" w:color="auto"/>
              <w:right w:val="single" w:sz="4" w:space="0" w:color="auto"/>
            </w:tcBorders>
            <w:shd w:val="clear" w:color="auto" w:fill="auto"/>
            <w:noWrap/>
            <w:vAlign w:val="center"/>
            <w:hideMark/>
          </w:tcPr>
          <w:p w14:paraId="7EE88046" w14:textId="77777777" w:rsidR="00C41DE6" w:rsidRPr="00C41DE6" w:rsidRDefault="00C41DE6" w:rsidP="00C41DE6">
            <w:pPr>
              <w:widowControl/>
              <w:autoSpaceDE/>
              <w:autoSpaceDN/>
              <w:adjustRightInd/>
              <w:jc w:val="center"/>
              <w:rPr>
                <w:color w:val="000000"/>
                <w:sz w:val="20"/>
                <w:szCs w:val="20"/>
              </w:rPr>
            </w:pPr>
            <w:r w:rsidRPr="00C41DE6">
              <w:rPr>
                <w:color w:val="000000"/>
                <w:sz w:val="20"/>
                <w:szCs w:val="20"/>
              </w:rPr>
              <w:t>1</w:t>
            </w:r>
          </w:p>
        </w:tc>
        <w:tc>
          <w:tcPr>
            <w:tcW w:w="1005" w:type="dxa"/>
            <w:tcBorders>
              <w:top w:val="single" w:sz="4" w:space="0" w:color="auto"/>
              <w:left w:val="nil"/>
              <w:bottom w:val="nil"/>
              <w:right w:val="single" w:sz="4" w:space="0" w:color="auto"/>
            </w:tcBorders>
            <w:shd w:val="clear" w:color="auto" w:fill="auto"/>
            <w:noWrap/>
            <w:vAlign w:val="center"/>
            <w:hideMark/>
          </w:tcPr>
          <w:p w14:paraId="388DEEDF" w14:textId="77777777" w:rsidR="003B6E08" w:rsidRDefault="00C41DE6">
            <w:pPr>
              <w:widowControl/>
              <w:autoSpaceDE/>
              <w:autoSpaceDN/>
              <w:adjustRightInd/>
              <w:jc w:val="center"/>
              <w:rPr>
                <w:color w:val="000000"/>
                <w:sz w:val="20"/>
                <w:szCs w:val="20"/>
              </w:rPr>
            </w:pPr>
            <w:r w:rsidRPr="00C41DE6">
              <w:rPr>
                <w:color w:val="000000"/>
                <w:sz w:val="20"/>
                <w:szCs w:val="20"/>
              </w:rPr>
              <w:t>0.5</w:t>
            </w:r>
          </w:p>
        </w:tc>
        <w:tc>
          <w:tcPr>
            <w:tcW w:w="884" w:type="dxa"/>
            <w:tcBorders>
              <w:top w:val="nil"/>
              <w:left w:val="nil"/>
              <w:bottom w:val="single" w:sz="4" w:space="0" w:color="auto"/>
              <w:right w:val="single" w:sz="4" w:space="0" w:color="auto"/>
            </w:tcBorders>
            <w:shd w:val="clear" w:color="auto" w:fill="auto"/>
            <w:noWrap/>
            <w:vAlign w:val="center"/>
            <w:hideMark/>
          </w:tcPr>
          <w:p w14:paraId="3811BB27" w14:textId="77777777" w:rsidR="00C41DE6" w:rsidRPr="00C41DE6" w:rsidRDefault="00C41DE6" w:rsidP="00C41DE6">
            <w:pPr>
              <w:widowControl/>
              <w:autoSpaceDE/>
              <w:autoSpaceDN/>
              <w:adjustRightInd/>
              <w:jc w:val="center"/>
              <w:rPr>
                <w:color w:val="000000"/>
                <w:sz w:val="20"/>
                <w:szCs w:val="20"/>
              </w:rPr>
            </w:pPr>
            <w:r w:rsidRPr="00C41DE6">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1B458E5A" w14:textId="77777777" w:rsidR="00C41DE6" w:rsidRPr="00C41DE6" w:rsidRDefault="00C41DE6" w:rsidP="00C41DE6">
            <w:pPr>
              <w:widowControl/>
              <w:autoSpaceDE/>
              <w:autoSpaceDN/>
              <w:adjustRightInd/>
              <w:jc w:val="center"/>
              <w:rPr>
                <w:color w:val="000000"/>
                <w:sz w:val="20"/>
                <w:szCs w:val="20"/>
              </w:rPr>
            </w:pPr>
            <w:r w:rsidRPr="00C41DE6">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5672DB99" w14:textId="77777777" w:rsidR="00C41DE6" w:rsidRPr="00C41DE6" w:rsidRDefault="00C41DE6" w:rsidP="00C41DE6">
            <w:pPr>
              <w:widowControl/>
              <w:autoSpaceDE/>
              <w:autoSpaceDN/>
              <w:adjustRightInd/>
              <w:jc w:val="center"/>
              <w:rPr>
                <w:color w:val="000000"/>
                <w:sz w:val="20"/>
                <w:szCs w:val="20"/>
              </w:rPr>
            </w:pPr>
            <w:r w:rsidRPr="00C41DE6">
              <w:rPr>
                <w:color w:val="000000"/>
                <w:sz w:val="20"/>
                <w:szCs w:val="20"/>
              </w:rPr>
              <w:t>0</w:t>
            </w:r>
          </w:p>
        </w:tc>
        <w:tc>
          <w:tcPr>
            <w:tcW w:w="911" w:type="dxa"/>
            <w:tcBorders>
              <w:top w:val="nil"/>
              <w:left w:val="nil"/>
              <w:bottom w:val="single" w:sz="4" w:space="0" w:color="auto"/>
              <w:right w:val="single" w:sz="4" w:space="0" w:color="auto"/>
            </w:tcBorders>
            <w:shd w:val="clear" w:color="auto" w:fill="auto"/>
            <w:noWrap/>
            <w:vAlign w:val="center"/>
            <w:hideMark/>
          </w:tcPr>
          <w:p w14:paraId="0F5F72AC" w14:textId="77777777" w:rsidR="00C41DE6" w:rsidRPr="00C41DE6" w:rsidRDefault="00C41DE6" w:rsidP="00C41DE6">
            <w:pPr>
              <w:widowControl/>
              <w:autoSpaceDE/>
              <w:autoSpaceDN/>
              <w:adjustRightInd/>
              <w:jc w:val="center"/>
              <w:rPr>
                <w:color w:val="000000"/>
                <w:sz w:val="20"/>
                <w:szCs w:val="20"/>
              </w:rPr>
            </w:pPr>
            <w:r w:rsidRPr="00C41DE6">
              <w:rPr>
                <w:color w:val="000000"/>
                <w:sz w:val="20"/>
                <w:szCs w:val="20"/>
              </w:rPr>
              <w:t>0</w:t>
            </w:r>
          </w:p>
        </w:tc>
        <w:tc>
          <w:tcPr>
            <w:tcW w:w="1116" w:type="dxa"/>
            <w:tcBorders>
              <w:top w:val="nil"/>
              <w:left w:val="nil"/>
              <w:bottom w:val="single" w:sz="4" w:space="0" w:color="auto"/>
              <w:right w:val="single" w:sz="4" w:space="0" w:color="auto"/>
            </w:tcBorders>
            <w:shd w:val="clear" w:color="auto" w:fill="auto"/>
            <w:noWrap/>
            <w:vAlign w:val="center"/>
            <w:hideMark/>
          </w:tcPr>
          <w:p w14:paraId="5BBEEE26" w14:textId="77777777" w:rsidR="00C41DE6" w:rsidRPr="00C41DE6" w:rsidRDefault="00C41DE6" w:rsidP="00C41DE6">
            <w:pPr>
              <w:widowControl/>
              <w:autoSpaceDE/>
              <w:autoSpaceDN/>
              <w:adjustRightInd/>
              <w:jc w:val="right"/>
              <w:rPr>
                <w:color w:val="000000"/>
                <w:sz w:val="20"/>
                <w:szCs w:val="20"/>
              </w:rPr>
            </w:pPr>
            <w:r w:rsidRPr="00C41DE6">
              <w:rPr>
                <w:color w:val="000000"/>
                <w:sz w:val="20"/>
                <w:szCs w:val="20"/>
              </w:rPr>
              <w:t xml:space="preserve">$0 </w:t>
            </w:r>
          </w:p>
        </w:tc>
      </w:tr>
      <w:tr w:rsidR="00C41DE6" w:rsidRPr="00C41DE6" w14:paraId="54939B5B" w14:textId="77777777" w:rsidTr="00895A36">
        <w:trPr>
          <w:trHeight w:val="315"/>
          <w:jc w:val="center"/>
        </w:trPr>
        <w:tc>
          <w:tcPr>
            <w:tcW w:w="4151" w:type="dxa"/>
            <w:tcBorders>
              <w:top w:val="nil"/>
              <w:left w:val="single" w:sz="4" w:space="0" w:color="auto"/>
              <w:bottom w:val="single" w:sz="4" w:space="0" w:color="auto"/>
              <w:right w:val="single" w:sz="4" w:space="0" w:color="auto"/>
            </w:tcBorders>
            <w:shd w:val="clear" w:color="auto" w:fill="auto"/>
            <w:noWrap/>
            <w:vAlign w:val="center"/>
            <w:hideMark/>
          </w:tcPr>
          <w:p w14:paraId="44F46827" w14:textId="77777777" w:rsidR="00C41DE6" w:rsidRPr="00C41DE6" w:rsidRDefault="00C41DE6" w:rsidP="00C41DE6">
            <w:pPr>
              <w:widowControl/>
              <w:autoSpaceDE/>
              <w:autoSpaceDN/>
              <w:adjustRightInd/>
              <w:rPr>
                <w:color w:val="000000"/>
                <w:sz w:val="20"/>
                <w:szCs w:val="20"/>
              </w:rPr>
            </w:pPr>
            <w:r w:rsidRPr="00C41DE6">
              <w:rPr>
                <w:color w:val="000000"/>
                <w:sz w:val="20"/>
                <w:szCs w:val="20"/>
              </w:rPr>
              <w:t>c.</w:t>
            </w:r>
            <w:r w:rsidRPr="00C41DE6">
              <w:rPr>
                <w:color w:val="000000"/>
                <w:sz w:val="14"/>
                <w:szCs w:val="14"/>
              </w:rPr>
              <w:t xml:space="preserve">        </w:t>
            </w:r>
            <w:r w:rsidRPr="00C41DE6">
              <w:rPr>
                <w:color w:val="000000"/>
                <w:sz w:val="20"/>
                <w:szCs w:val="20"/>
              </w:rPr>
              <w:t xml:space="preserve">Semiannual emission reports </w:t>
            </w:r>
            <w:r w:rsidRPr="00C41DE6">
              <w:rPr>
                <w:color w:val="000000"/>
                <w:sz w:val="20"/>
                <w:szCs w:val="20"/>
                <w:vertAlign w:val="superscript"/>
              </w:rPr>
              <w:t>e</w:t>
            </w:r>
          </w:p>
        </w:tc>
        <w:tc>
          <w:tcPr>
            <w:tcW w:w="1273" w:type="dxa"/>
            <w:tcBorders>
              <w:top w:val="nil"/>
              <w:left w:val="nil"/>
              <w:bottom w:val="single" w:sz="4" w:space="0" w:color="auto"/>
              <w:right w:val="single" w:sz="4" w:space="0" w:color="auto"/>
            </w:tcBorders>
            <w:shd w:val="clear" w:color="auto" w:fill="auto"/>
            <w:noWrap/>
            <w:vAlign w:val="center"/>
            <w:hideMark/>
          </w:tcPr>
          <w:p w14:paraId="6F4C7AFA" w14:textId="77777777" w:rsidR="00C41DE6" w:rsidRPr="00C41DE6" w:rsidRDefault="00C41DE6" w:rsidP="00C41DE6">
            <w:pPr>
              <w:widowControl/>
              <w:autoSpaceDE/>
              <w:autoSpaceDN/>
              <w:adjustRightInd/>
              <w:jc w:val="center"/>
              <w:rPr>
                <w:color w:val="000000"/>
                <w:sz w:val="20"/>
                <w:szCs w:val="20"/>
              </w:rPr>
            </w:pPr>
            <w:r w:rsidRPr="00C41DE6">
              <w:rPr>
                <w:color w:val="000000"/>
                <w:sz w:val="20"/>
                <w:szCs w:val="20"/>
              </w:rPr>
              <w:t>1.5</w:t>
            </w:r>
          </w:p>
        </w:tc>
        <w:tc>
          <w:tcPr>
            <w:tcW w:w="1238" w:type="dxa"/>
            <w:tcBorders>
              <w:top w:val="nil"/>
              <w:left w:val="nil"/>
              <w:bottom w:val="single" w:sz="4" w:space="0" w:color="auto"/>
              <w:right w:val="single" w:sz="4" w:space="0" w:color="auto"/>
            </w:tcBorders>
            <w:shd w:val="clear" w:color="auto" w:fill="auto"/>
            <w:noWrap/>
            <w:vAlign w:val="center"/>
            <w:hideMark/>
          </w:tcPr>
          <w:p w14:paraId="6416CEB7" w14:textId="77777777" w:rsidR="00C41DE6" w:rsidRPr="00C41DE6" w:rsidRDefault="00C41DE6" w:rsidP="00C41DE6">
            <w:pPr>
              <w:widowControl/>
              <w:autoSpaceDE/>
              <w:autoSpaceDN/>
              <w:adjustRightInd/>
              <w:jc w:val="center"/>
              <w:rPr>
                <w:color w:val="000000"/>
                <w:sz w:val="20"/>
                <w:szCs w:val="20"/>
              </w:rPr>
            </w:pPr>
            <w:r w:rsidRPr="00C41DE6">
              <w:rPr>
                <w:color w:val="000000"/>
                <w:sz w:val="20"/>
                <w:szCs w:val="20"/>
              </w:rPr>
              <w:t>2</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14:paraId="5A053319" w14:textId="77777777" w:rsidR="003B6E08" w:rsidRDefault="00C41DE6">
            <w:pPr>
              <w:widowControl/>
              <w:autoSpaceDE/>
              <w:autoSpaceDN/>
              <w:adjustRightInd/>
              <w:jc w:val="center"/>
              <w:rPr>
                <w:color w:val="000000"/>
                <w:sz w:val="20"/>
                <w:szCs w:val="20"/>
              </w:rPr>
            </w:pPr>
            <w:r w:rsidRPr="00C41DE6">
              <w:rPr>
                <w:color w:val="000000"/>
                <w:sz w:val="20"/>
                <w:szCs w:val="20"/>
              </w:rPr>
              <w:t>3</w:t>
            </w:r>
          </w:p>
        </w:tc>
        <w:tc>
          <w:tcPr>
            <w:tcW w:w="884" w:type="dxa"/>
            <w:tcBorders>
              <w:top w:val="nil"/>
              <w:left w:val="nil"/>
              <w:bottom w:val="single" w:sz="4" w:space="0" w:color="auto"/>
              <w:right w:val="single" w:sz="4" w:space="0" w:color="auto"/>
            </w:tcBorders>
            <w:shd w:val="clear" w:color="auto" w:fill="auto"/>
            <w:noWrap/>
            <w:vAlign w:val="center"/>
            <w:hideMark/>
          </w:tcPr>
          <w:p w14:paraId="14862026" w14:textId="77777777" w:rsidR="00C41DE6" w:rsidRPr="00C41DE6" w:rsidRDefault="00C41DE6" w:rsidP="00C41DE6">
            <w:pPr>
              <w:widowControl/>
              <w:autoSpaceDE/>
              <w:autoSpaceDN/>
              <w:adjustRightInd/>
              <w:jc w:val="center"/>
              <w:rPr>
                <w:color w:val="000000"/>
                <w:sz w:val="20"/>
                <w:szCs w:val="20"/>
              </w:rPr>
            </w:pPr>
            <w:r w:rsidRPr="00C41DE6">
              <w:rPr>
                <w:color w:val="000000"/>
                <w:sz w:val="20"/>
                <w:szCs w:val="20"/>
              </w:rPr>
              <w:t>150</w:t>
            </w:r>
          </w:p>
        </w:tc>
        <w:tc>
          <w:tcPr>
            <w:tcW w:w="1050" w:type="dxa"/>
            <w:tcBorders>
              <w:top w:val="nil"/>
              <w:left w:val="nil"/>
              <w:bottom w:val="single" w:sz="4" w:space="0" w:color="auto"/>
              <w:right w:val="single" w:sz="4" w:space="0" w:color="auto"/>
            </w:tcBorders>
            <w:shd w:val="clear" w:color="auto" w:fill="auto"/>
            <w:noWrap/>
            <w:vAlign w:val="center"/>
            <w:hideMark/>
          </w:tcPr>
          <w:p w14:paraId="788C1204" w14:textId="77777777" w:rsidR="00C41DE6" w:rsidRPr="00C41DE6" w:rsidRDefault="00C42988" w:rsidP="00C41DE6">
            <w:pPr>
              <w:widowControl/>
              <w:autoSpaceDE/>
              <w:autoSpaceDN/>
              <w:adjustRightInd/>
              <w:jc w:val="center"/>
              <w:rPr>
                <w:sz w:val="20"/>
                <w:szCs w:val="20"/>
              </w:rPr>
            </w:pPr>
            <w:r w:rsidRPr="00C42988">
              <w:rPr>
                <w:sz w:val="20"/>
                <w:szCs w:val="20"/>
              </w:rPr>
              <w:t>450</w:t>
            </w:r>
          </w:p>
        </w:tc>
        <w:tc>
          <w:tcPr>
            <w:tcW w:w="1338" w:type="dxa"/>
            <w:tcBorders>
              <w:top w:val="nil"/>
              <w:left w:val="nil"/>
              <w:bottom w:val="single" w:sz="4" w:space="0" w:color="auto"/>
              <w:right w:val="single" w:sz="4" w:space="0" w:color="auto"/>
            </w:tcBorders>
            <w:shd w:val="clear" w:color="auto" w:fill="auto"/>
            <w:noWrap/>
            <w:vAlign w:val="center"/>
            <w:hideMark/>
          </w:tcPr>
          <w:p w14:paraId="309C16D8" w14:textId="77777777" w:rsidR="00C41DE6" w:rsidRPr="00C41DE6" w:rsidRDefault="00C42988" w:rsidP="00C41DE6">
            <w:pPr>
              <w:widowControl/>
              <w:autoSpaceDE/>
              <w:autoSpaceDN/>
              <w:adjustRightInd/>
              <w:jc w:val="center"/>
              <w:rPr>
                <w:sz w:val="20"/>
                <w:szCs w:val="20"/>
              </w:rPr>
            </w:pPr>
            <w:r w:rsidRPr="00C42988">
              <w:rPr>
                <w:sz w:val="20"/>
                <w:szCs w:val="20"/>
              </w:rPr>
              <w:t>22.5</w:t>
            </w:r>
          </w:p>
        </w:tc>
        <w:tc>
          <w:tcPr>
            <w:tcW w:w="911" w:type="dxa"/>
            <w:tcBorders>
              <w:top w:val="nil"/>
              <w:left w:val="nil"/>
              <w:bottom w:val="single" w:sz="4" w:space="0" w:color="auto"/>
              <w:right w:val="single" w:sz="4" w:space="0" w:color="auto"/>
            </w:tcBorders>
            <w:shd w:val="clear" w:color="auto" w:fill="auto"/>
            <w:noWrap/>
            <w:vAlign w:val="center"/>
            <w:hideMark/>
          </w:tcPr>
          <w:p w14:paraId="6F252BD1" w14:textId="77777777" w:rsidR="00C41DE6" w:rsidRPr="00C41DE6" w:rsidRDefault="00C41DE6" w:rsidP="00C41DE6">
            <w:pPr>
              <w:widowControl/>
              <w:autoSpaceDE/>
              <w:autoSpaceDN/>
              <w:adjustRightInd/>
              <w:jc w:val="center"/>
              <w:rPr>
                <w:color w:val="000000"/>
                <w:sz w:val="20"/>
                <w:szCs w:val="20"/>
              </w:rPr>
            </w:pPr>
            <w:r w:rsidRPr="00C41DE6">
              <w:rPr>
                <w:color w:val="000000"/>
                <w:sz w:val="20"/>
                <w:szCs w:val="20"/>
              </w:rPr>
              <w:t>45</w:t>
            </w:r>
          </w:p>
        </w:tc>
        <w:tc>
          <w:tcPr>
            <w:tcW w:w="1116" w:type="dxa"/>
            <w:tcBorders>
              <w:top w:val="nil"/>
              <w:left w:val="nil"/>
              <w:bottom w:val="single" w:sz="4" w:space="0" w:color="auto"/>
              <w:right w:val="single" w:sz="4" w:space="0" w:color="auto"/>
            </w:tcBorders>
            <w:shd w:val="clear" w:color="auto" w:fill="auto"/>
            <w:noWrap/>
            <w:vAlign w:val="center"/>
            <w:hideMark/>
          </w:tcPr>
          <w:p w14:paraId="000ED87B" w14:textId="77777777" w:rsidR="00C41DE6" w:rsidRPr="00C41DE6" w:rsidRDefault="00C41DE6" w:rsidP="00C41DE6">
            <w:pPr>
              <w:widowControl/>
              <w:autoSpaceDE/>
              <w:autoSpaceDN/>
              <w:adjustRightInd/>
              <w:jc w:val="right"/>
              <w:rPr>
                <w:color w:val="000000"/>
                <w:sz w:val="20"/>
                <w:szCs w:val="20"/>
              </w:rPr>
            </w:pPr>
            <w:r w:rsidRPr="00C41DE6">
              <w:rPr>
                <w:color w:val="000000"/>
                <w:sz w:val="20"/>
                <w:szCs w:val="20"/>
              </w:rPr>
              <w:t xml:space="preserve">$23,553.00 </w:t>
            </w:r>
          </w:p>
        </w:tc>
      </w:tr>
      <w:tr w:rsidR="00C41DE6" w:rsidRPr="00C41DE6" w14:paraId="65418053" w14:textId="77777777" w:rsidTr="00895A36">
        <w:trPr>
          <w:trHeight w:val="300"/>
          <w:jc w:val="center"/>
        </w:trPr>
        <w:tc>
          <w:tcPr>
            <w:tcW w:w="41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BE680" w14:textId="77777777" w:rsidR="00C41DE6" w:rsidRPr="00C41DE6" w:rsidRDefault="00895A36" w:rsidP="00C41DE6">
            <w:pPr>
              <w:widowControl/>
              <w:autoSpaceDE/>
              <w:autoSpaceDN/>
              <w:adjustRightInd/>
              <w:rPr>
                <w:b/>
                <w:bCs/>
                <w:color w:val="000000"/>
                <w:sz w:val="20"/>
                <w:szCs w:val="20"/>
              </w:rPr>
            </w:pPr>
            <w:r w:rsidRPr="00C41DE6">
              <w:rPr>
                <w:b/>
                <w:bCs/>
                <w:color w:val="000000"/>
                <w:sz w:val="20"/>
                <w:szCs w:val="20"/>
              </w:rPr>
              <w:t xml:space="preserve">TOTAL ANNUAL BURDEN AND COST </w:t>
            </w:r>
            <w:r w:rsidR="00C41DE6" w:rsidRPr="00C41DE6">
              <w:rPr>
                <w:b/>
                <w:bCs/>
                <w:color w:val="000000"/>
                <w:sz w:val="20"/>
                <w:szCs w:val="20"/>
              </w:rPr>
              <w:t>(rounded)</w:t>
            </w:r>
          </w:p>
        </w:tc>
        <w:tc>
          <w:tcPr>
            <w:tcW w:w="1273" w:type="dxa"/>
            <w:tcBorders>
              <w:top w:val="single" w:sz="4" w:space="0" w:color="auto"/>
              <w:left w:val="nil"/>
              <w:bottom w:val="single" w:sz="4" w:space="0" w:color="auto"/>
              <w:right w:val="single" w:sz="4" w:space="0" w:color="auto"/>
            </w:tcBorders>
            <w:shd w:val="clear" w:color="auto" w:fill="auto"/>
            <w:noWrap/>
            <w:vAlign w:val="center"/>
            <w:hideMark/>
          </w:tcPr>
          <w:p w14:paraId="6C8687F3" w14:textId="77777777" w:rsidR="003B6E08" w:rsidRDefault="003B6E08">
            <w:pPr>
              <w:widowControl/>
              <w:autoSpaceDE/>
              <w:autoSpaceDN/>
              <w:adjustRightInd/>
              <w:jc w:val="center"/>
              <w:rPr>
                <w:color w:val="000000"/>
                <w:sz w:val="20"/>
                <w:szCs w:val="20"/>
              </w:rPr>
            </w:pP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14:paraId="001A721D" w14:textId="77777777" w:rsidR="003B6E08" w:rsidRDefault="003B6E08">
            <w:pPr>
              <w:widowControl/>
              <w:autoSpaceDE/>
              <w:autoSpaceDN/>
              <w:adjustRightInd/>
              <w:jc w:val="center"/>
              <w:rPr>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14:paraId="11986754" w14:textId="77777777" w:rsidR="003B6E08" w:rsidRDefault="003B6E08">
            <w:pPr>
              <w:widowControl/>
              <w:autoSpaceDE/>
              <w:autoSpaceDN/>
              <w:adjustRightInd/>
              <w:jc w:val="center"/>
              <w:rPr>
                <w:color w:val="000000"/>
                <w:sz w:val="20"/>
                <w:szCs w:val="20"/>
              </w:rPr>
            </w:pP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14:paraId="1EC0BC1D" w14:textId="77777777" w:rsidR="003B6E08" w:rsidRDefault="003B6E08">
            <w:pPr>
              <w:widowControl/>
              <w:autoSpaceDE/>
              <w:autoSpaceDN/>
              <w:adjustRightInd/>
              <w:jc w:val="center"/>
              <w:rPr>
                <w:color w:val="000000"/>
                <w:sz w:val="20"/>
                <w:szCs w:val="20"/>
              </w:rPr>
            </w:pPr>
          </w:p>
        </w:tc>
        <w:tc>
          <w:tcPr>
            <w:tcW w:w="3299" w:type="dxa"/>
            <w:gridSpan w:val="3"/>
            <w:tcBorders>
              <w:top w:val="single" w:sz="4" w:space="0" w:color="auto"/>
              <w:left w:val="nil"/>
              <w:bottom w:val="single" w:sz="4" w:space="0" w:color="auto"/>
              <w:right w:val="single" w:sz="4" w:space="0" w:color="auto"/>
            </w:tcBorders>
            <w:shd w:val="clear" w:color="auto" w:fill="auto"/>
            <w:noWrap/>
            <w:vAlign w:val="center"/>
            <w:hideMark/>
          </w:tcPr>
          <w:p w14:paraId="62FD6806" w14:textId="77777777" w:rsidR="00C41DE6" w:rsidRPr="00895A36" w:rsidRDefault="00C41DE6" w:rsidP="00C41DE6">
            <w:pPr>
              <w:widowControl/>
              <w:autoSpaceDE/>
              <w:autoSpaceDN/>
              <w:adjustRightInd/>
              <w:jc w:val="center"/>
              <w:rPr>
                <w:b/>
                <w:color w:val="000000"/>
                <w:sz w:val="20"/>
                <w:szCs w:val="20"/>
              </w:rPr>
            </w:pPr>
            <w:r w:rsidRPr="00895A36">
              <w:rPr>
                <w:b/>
                <w:color w:val="000000"/>
                <w:sz w:val="20"/>
                <w:szCs w:val="20"/>
              </w:rPr>
              <w:t>518</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2E8CA923" w14:textId="77777777" w:rsidR="00C41DE6" w:rsidRPr="00895A36" w:rsidRDefault="00C41DE6" w:rsidP="00C41DE6">
            <w:pPr>
              <w:widowControl/>
              <w:autoSpaceDE/>
              <w:autoSpaceDN/>
              <w:adjustRightInd/>
              <w:jc w:val="right"/>
              <w:rPr>
                <w:b/>
                <w:color w:val="000000"/>
                <w:sz w:val="20"/>
                <w:szCs w:val="20"/>
              </w:rPr>
            </w:pPr>
            <w:r w:rsidRPr="00895A36">
              <w:rPr>
                <w:b/>
                <w:color w:val="000000"/>
                <w:sz w:val="20"/>
                <w:szCs w:val="20"/>
              </w:rPr>
              <w:t xml:space="preserve">$23,553 </w:t>
            </w:r>
          </w:p>
        </w:tc>
      </w:tr>
    </w:tbl>
    <w:p w14:paraId="1CE4DD7A" w14:textId="77777777" w:rsidR="00C41DE6" w:rsidRDefault="00C41DE6" w:rsidP="00F340DF">
      <w:pPr>
        <w:rPr>
          <w:color w:val="000000"/>
        </w:rPr>
      </w:pPr>
    </w:p>
    <w:p w14:paraId="13114553" w14:textId="77777777" w:rsidR="00F76E68" w:rsidRDefault="00F76E68" w:rsidP="00F76E68">
      <w:pPr>
        <w:pBdr>
          <w:between w:val="single" w:sz="4" w:space="1" w:color="auto"/>
        </w:pBdr>
        <w:ind w:hanging="270"/>
        <w:rPr>
          <w:sz w:val="20"/>
          <w:szCs w:val="20"/>
        </w:rPr>
      </w:pPr>
      <w:r>
        <w:rPr>
          <w:b/>
          <w:bCs/>
          <w:sz w:val="20"/>
          <w:szCs w:val="20"/>
        </w:rPr>
        <w:t>Assumptions:</w:t>
      </w:r>
    </w:p>
    <w:p w14:paraId="189D36E1" w14:textId="77777777" w:rsidR="00F76E68" w:rsidRDefault="00F76E68" w:rsidP="00F76E68">
      <w:pPr>
        <w:ind w:left="-180" w:right="-270"/>
        <w:rPr>
          <w:sz w:val="20"/>
          <w:szCs w:val="20"/>
        </w:rPr>
      </w:pPr>
      <w:r>
        <w:rPr>
          <w:vertAlign w:val="superscript"/>
        </w:rPr>
        <w:t>a</w:t>
      </w:r>
      <w:r>
        <w:rPr>
          <w:sz w:val="20"/>
          <w:szCs w:val="20"/>
        </w:rPr>
        <w:t xml:space="preserve">  We have assumed that there are approximately 150 respondents, with no additional new or reconstructed sources becoming subject to the rule over the next </w:t>
      </w:r>
    </w:p>
    <w:p w14:paraId="624F1247" w14:textId="77777777" w:rsidR="00F76E68" w:rsidRDefault="00F76E68" w:rsidP="00F76E68">
      <w:pPr>
        <w:ind w:left="-180" w:right="-270"/>
        <w:rPr>
          <w:sz w:val="20"/>
          <w:szCs w:val="20"/>
        </w:rPr>
      </w:pPr>
      <w:r>
        <w:rPr>
          <w:sz w:val="20"/>
          <w:szCs w:val="20"/>
        </w:rPr>
        <w:t>three years.</w:t>
      </w:r>
    </w:p>
    <w:p w14:paraId="0E7D2502" w14:textId="77777777" w:rsidR="00F76E68" w:rsidRDefault="00F76E68" w:rsidP="00F76E68">
      <w:pPr>
        <w:ind w:left="-180" w:right="-270"/>
        <w:rPr>
          <w:sz w:val="20"/>
          <w:szCs w:val="20"/>
        </w:rPr>
      </w:pPr>
      <w:r>
        <w:rPr>
          <w:vertAlign w:val="superscript"/>
        </w:rPr>
        <w:t>b</w:t>
      </w:r>
      <w:r>
        <w:rPr>
          <w:sz w:val="20"/>
          <w:szCs w:val="20"/>
        </w:rPr>
        <w:t xml:space="preserve">  This cost is based on the following hourly labor rates times a 1.6 benefits multiplication factor to account for government overhead expenses: $62.90 for Managerial, $46.67 for Technical, and $25.25 for Clerical.  These rates are from the Office of Personnel Management (OPM) “2014 General Schedule” which excludes locality rates of pay.</w:t>
      </w:r>
    </w:p>
    <w:p w14:paraId="720170D3" w14:textId="77777777" w:rsidR="00F76E68" w:rsidRDefault="00F76E68" w:rsidP="00F76E68">
      <w:pPr>
        <w:ind w:left="-180" w:right="-270"/>
        <w:rPr>
          <w:sz w:val="20"/>
          <w:szCs w:val="20"/>
        </w:rPr>
      </w:pPr>
      <w:r>
        <w:rPr>
          <w:sz w:val="20"/>
          <w:szCs w:val="20"/>
          <w:vertAlign w:val="superscript"/>
        </w:rPr>
        <w:t>c</w:t>
      </w:r>
      <w:r>
        <w:rPr>
          <w:sz w:val="20"/>
          <w:szCs w:val="20"/>
        </w:rPr>
        <w:t xml:space="preserve">  We have assumed that it will take 0.5 hours once a year for each respondent to review report.</w:t>
      </w:r>
    </w:p>
    <w:p w14:paraId="3C524A36" w14:textId="77777777" w:rsidR="00F76E68" w:rsidRDefault="00F76E68" w:rsidP="00F76E68">
      <w:pPr>
        <w:ind w:left="-180" w:right="-270"/>
        <w:rPr>
          <w:sz w:val="20"/>
          <w:szCs w:val="20"/>
        </w:rPr>
      </w:pPr>
      <w:r>
        <w:rPr>
          <w:sz w:val="20"/>
          <w:szCs w:val="20"/>
          <w:vertAlign w:val="superscript"/>
        </w:rPr>
        <w:t>d</w:t>
      </w:r>
      <w:r>
        <w:rPr>
          <w:sz w:val="20"/>
          <w:szCs w:val="20"/>
        </w:rPr>
        <w:t xml:space="preserve">  We have assumed that it will take 0.5 hours once a year for each respondent to review performance test report.</w:t>
      </w:r>
    </w:p>
    <w:p w14:paraId="3BF5C153" w14:textId="77777777" w:rsidR="00F76E68" w:rsidRDefault="00F76E68" w:rsidP="00F76E68">
      <w:pPr>
        <w:ind w:left="-180" w:right="-270"/>
        <w:rPr>
          <w:sz w:val="20"/>
          <w:szCs w:val="20"/>
        </w:rPr>
      </w:pPr>
      <w:r>
        <w:rPr>
          <w:sz w:val="20"/>
          <w:szCs w:val="20"/>
          <w:vertAlign w:val="superscript"/>
        </w:rPr>
        <w:t>e</w:t>
      </w:r>
      <w:r>
        <w:rPr>
          <w:sz w:val="20"/>
          <w:szCs w:val="20"/>
        </w:rPr>
        <w:t xml:space="preserve">  We have assumed that it will take 1.5 hours, twice per year, for each respondent to review the excess emission reports.</w:t>
      </w:r>
    </w:p>
    <w:p w14:paraId="5E066079" w14:textId="77777777" w:rsidR="00F76E68" w:rsidRDefault="00F76E68" w:rsidP="00F340DF">
      <w:pPr>
        <w:rPr>
          <w:color w:val="000000"/>
        </w:rPr>
      </w:pPr>
    </w:p>
    <w:sectPr w:rsidR="00F76E68"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44B00" w14:textId="77777777" w:rsidR="00691F5A" w:rsidRDefault="00691F5A">
      <w:r>
        <w:separator/>
      </w:r>
    </w:p>
  </w:endnote>
  <w:endnote w:type="continuationSeparator" w:id="0">
    <w:p w14:paraId="47691DF8" w14:textId="77777777" w:rsidR="00691F5A" w:rsidRDefault="00691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58D7A" w14:textId="77777777" w:rsidR="00691F5A" w:rsidRDefault="00691F5A">
      <w:r>
        <w:separator/>
      </w:r>
    </w:p>
  </w:footnote>
  <w:footnote w:type="continuationSeparator" w:id="0">
    <w:p w14:paraId="3C42FF91" w14:textId="77777777" w:rsidR="00691F5A" w:rsidRDefault="00691F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8C962" w14:textId="77777777" w:rsidR="00051716" w:rsidRDefault="00051716">
    <w:pPr>
      <w:framePr w:w="9361" w:wrap="notBeside" w:vAnchor="text" w:hAnchor="text" w:x="1" w:y="1"/>
      <w:jc w:val="center"/>
    </w:pPr>
    <w:r>
      <w:fldChar w:fldCharType="begin"/>
    </w:r>
    <w:r>
      <w:instrText xml:space="preserve">PAGE </w:instrText>
    </w:r>
    <w:r>
      <w:fldChar w:fldCharType="separate"/>
    </w:r>
    <w:r w:rsidR="00E41EB7">
      <w:rPr>
        <w:noProof/>
      </w:rPr>
      <w:t>16</w:t>
    </w:r>
    <w:r>
      <w:rPr>
        <w:noProof/>
      </w:rPr>
      <w:fldChar w:fldCharType="end"/>
    </w:r>
  </w:p>
  <w:p w14:paraId="015290FE" w14:textId="77777777" w:rsidR="00051716" w:rsidRDefault="00051716"/>
  <w:p w14:paraId="57911253" w14:textId="77777777" w:rsidR="00051716" w:rsidRDefault="00051716">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1427152"/>
    <w:multiLevelType w:val="hybridMultilevel"/>
    <w:tmpl w:val="C9B0F202"/>
    <w:lvl w:ilvl="0" w:tplc="428A2918">
      <w:start w:val="1"/>
      <w:numFmt w:val="lowerRoman"/>
      <w:lvlText w:val="%1."/>
      <w:lvlJc w:val="left"/>
      <w:pPr>
        <w:ind w:left="1305" w:hanging="72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1">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4">
    <w:nsid w:val="67450E3A"/>
    <w:multiLevelType w:val="hybridMultilevel"/>
    <w:tmpl w:val="2CAADDF2"/>
    <w:lvl w:ilvl="0" w:tplc="A3F0BE96">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3"/>
  </w:num>
  <w:num w:numId="3">
    <w:abstractNumId w:val="11"/>
  </w:num>
  <w:num w:numId="4">
    <w:abstractNumId w:val="12"/>
  </w:num>
  <w:num w:numId="5">
    <w:abstractNumId w:val="10"/>
  </w:num>
  <w:num w:numId="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3915"/>
    <w:rsid w:val="0000687D"/>
    <w:rsid w:val="0003619B"/>
    <w:rsid w:val="00051716"/>
    <w:rsid w:val="0005309E"/>
    <w:rsid w:val="00053818"/>
    <w:rsid w:val="00054AF3"/>
    <w:rsid w:val="00055BDF"/>
    <w:rsid w:val="00055DC5"/>
    <w:rsid w:val="000A1FBB"/>
    <w:rsid w:val="000A687C"/>
    <w:rsid w:val="000B0BD7"/>
    <w:rsid w:val="000C79D7"/>
    <w:rsid w:val="000D2272"/>
    <w:rsid w:val="000F772C"/>
    <w:rsid w:val="00101B40"/>
    <w:rsid w:val="00102B52"/>
    <w:rsid w:val="0010697C"/>
    <w:rsid w:val="0011176D"/>
    <w:rsid w:val="00123889"/>
    <w:rsid w:val="00126A7C"/>
    <w:rsid w:val="001356D4"/>
    <w:rsid w:val="0014079D"/>
    <w:rsid w:val="00144978"/>
    <w:rsid w:val="00144A82"/>
    <w:rsid w:val="00144F35"/>
    <w:rsid w:val="00145559"/>
    <w:rsid w:val="0015433E"/>
    <w:rsid w:val="00166F7C"/>
    <w:rsid w:val="0018286E"/>
    <w:rsid w:val="00182D23"/>
    <w:rsid w:val="00186DA3"/>
    <w:rsid w:val="00195753"/>
    <w:rsid w:val="001A0B41"/>
    <w:rsid w:val="001A3EFF"/>
    <w:rsid w:val="001B0B9A"/>
    <w:rsid w:val="001B35F2"/>
    <w:rsid w:val="001C3560"/>
    <w:rsid w:val="001C5991"/>
    <w:rsid w:val="001C7929"/>
    <w:rsid w:val="001D6655"/>
    <w:rsid w:val="001D762C"/>
    <w:rsid w:val="001E5196"/>
    <w:rsid w:val="001E7A0A"/>
    <w:rsid w:val="001F19FF"/>
    <w:rsid w:val="001F7F76"/>
    <w:rsid w:val="002041C5"/>
    <w:rsid w:val="002063FE"/>
    <w:rsid w:val="00206840"/>
    <w:rsid w:val="00206932"/>
    <w:rsid w:val="00211BD6"/>
    <w:rsid w:val="0021722B"/>
    <w:rsid w:val="00222580"/>
    <w:rsid w:val="0022738C"/>
    <w:rsid w:val="00234A28"/>
    <w:rsid w:val="00236DB3"/>
    <w:rsid w:val="002431D9"/>
    <w:rsid w:val="002638A0"/>
    <w:rsid w:val="002712EB"/>
    <w:rsid w:val="0027222A"/>
    <w:rsid w:val="002743D2"/>
    <w:rsid w:val="00277F42"/>
    <w:rsid w:val="00281CAE"/>
    <w:rsid w:val="0029006A"/>
    <w:rsid w:val="002904E7"/>
    <w:rsid w:val="002976E9"/>
    <w:rsid w:val="002A1F62"/>
    <w:rsid w:val="002B0DE0"/>
    <w:rsid w:val="002B29A5"/>
    <w:rsid w:val="002B29A7"/>
    <w:rsid w:val="002B517F"/>
    <w:rsid w:val="002B6993"/>
    <w:rsid w:val="002C1F95"/>
    <w:rsid w:val="002C416A"/>
    <w:rsid w:val="002C77DF"/>
    <w:rsid w:val="002D7683"/>
    <w:rsid w:val="002E0547"/>
    <w:rsid w:val="002E0579"/>
    <w:rsid w:val="002E4F31"/>
    <w:rsid w:val="002F4FB7"/>
    <w:rsid w:val="002F674B"/>
    <w:rsid w:val="002F6DB3"/>
    <w:rsid w:val="003139FC"/>
    <w:rsid w:val="00341540"/>
    <w:rsid w:val="003511C6"/>
    <w:rsid w:val="0035325B"/>
    <w:rsid w:val="00354C15"/>
    <w:rsid w:val="00360A67"/>
    <w:rsid w:val="003671D4"/>
    <w:rsid w:val="00377D7F"/>
    <w:rsid w:val="00381C84"/>
    <w:rsid w:val="00382509"/>
    <w:rsid w:val="00387126"/>
    <w:rsid w:val="003B384B"/>
    <w:rsid w:val="003B6E08"/>
    <w:rsid w:val="003C4B46"/>
    <w:rsid w:val="003C5023"/>
    <w:rsid w:val="003D536B"/>
    <w:rsid w:val="003D68F9"/>
    <w:rsid w:val="003D6951"/>
    <w:rsid w:val="003E30B5"/>
    <w:rsid w:val="003E3BD0"/>
    <w:rsid w:val="003E4C18"/>
    <w:rsid w:val="003E50BA"/>
    <w:rsid w:val="003F1AFC"/>
    <w:rsid w:val="003F523F"/>
    <w:rsid w:val="0040391F"/>
    <w:rsid w:val="004233B0"/>
    <w:rsid w:val="00430C57"/>
    <w:rsid w:val="0044133C"/>
    <w:rsid w:val="00455557"/>
    <w:rsid w:val="00464991"/>
    <w:rsid w:val="00473407"/>
    <w:rsid w:val="00484A45"/>
    <w:rsid w:val="004A4B25"/>
    <w:rsid w:val="004B11A5"/>
    <w:rsid w:val="004C555C"/>
    <w:rsid w:val="004C5E95"/>
    <w:rsid w:val="004C701D"/>
    <w:rsid w:val="004F1469"/>
    <w:rsid w:val="004F6FCD"/>
    <w:rsid w:val="00504745"/>
    <w:rsid w:val="00507EC5"/>
    <w:rsid w:val="00516952"/>
    <w:rsid w:val="00516E42"/>
    <w:rsid w:val="005253D4"/>
    <w:rsid w:val="00546C66"/>
    <w:rsid w:val="0055104C"/>
    <w:rsid w:val="00551815"/>
    <w:rsid w:val="00551CD1"/>
    <w:rsid w:val="00556C9D"/>
    <w:rsid w:val="00560AD2"/>
    <w:rsid w:val="00565A51"/>
    <w:rsid w:val="00571260"/>
    <w:rsid w:val="005759F3"/>
    <w:rsid w:val="00575F23"/>
    <w:rsid w:val="00583626"/>
    <w:rsid w:val="0058697F"/>
    <w:rsid w:val="005A0BEB"/>
    <w:rsid w:val="005A1986"/>
    <w:rsid w:val="005B5DE8"/>
    <w:rsid w:val="005C3665"/>
    <w:rsid w:val="005C42AC"/>
    <w:rsid w:val="005D385C"/>
    <w:rsid w:val="005D6CAA"/>
    <w:rsid w:val="005E194B"/>
    <w:rsid w:val="005E197E"/>
    <w:rsid w:val="005F42F8"/>
    <w:rsid w:val="00601205"/>
    <w:rsid w:val="00605D0E"/>
    <w:rsid w:val="00606DEF"/>
    <w:rsid w:val="00631517"/>
    <w:rsid w:val="00635DBD"/>
    <w:rsid w:val="00636069"/>
    <w:rsid w:val="00654389"/>
    <w:rsid w:val="00664A0F"/>
    <w:rsid w:val="00666537"/>
    <w:rsid w:val="00671439"/>
    <w:rsid w:val="006741F7"/>
    <w:rsid w:val="006810C3"/>
    <w:rsid w:val="00691F5A"/>
    <w:rsid w:val="00694B55"/>
    <w:rsid w:val="00695483"/>
    <w:rsid w:val="006A49C2"/>
    <w:rsid w:val="006D1B12"/>
    <w:rsid w:val="006D6DF2"/>
    <w:rsid w:val="006E4A6E"/>
    <w:rsid w:val="006E642B"/>
    <w:rsid w:val="00724BC7"/>
    <w:rsid w:val="00744D6C"/>
    <w:rsid w:val="00763160"/>
    <w:rsid w:val="00780612"/>
    <w:rsid w:val="00786A20"/>
    <w:rsid w:val="007A0634"/>
    <w:rsid w:val="007A16F4"/>
    <w:rsid w:val="007A458D"/>
    <w:rsid w:val="007A7402"/>
    <w:rsid w:val="007C0FAA"/>
    <w:rsid w:val="007C20EC"/>
    <w:rsid w:val="007E6FF4"/>
    <w:rsid w:val="007F04D0"/>
    <w:rsid w:val="007F07FB"/>
    <w:rsid w:val="00801440"/>
    <w:rsid w:val="00810507"/>
    <w:rsid w:val="00813E69"/>
    <w:rsid w:val="00817E8B"/>
    <w:rsid w:val="00821FB2"/>
    <w:rsid w:val="00827311"/>
    <w:rsid w:val="008338D4"/>
    <w:rsid w:val="00833C6C"/>
    <w:rsid w:val="0083736D"/>
    <w:rsid w:val="00837642"/>
    <w:rsid w:val="0084255D"/>
    <w:rsid w:val="00850ACF"/>
    <w:rsid w:val="00851DC8"/>
    <w:rsid w:val="00852038"/>
    <w:rsid w:val="00861489"/>
    <w:rsid w:val="00884695"/>
    <w:rsid w:val="0088639E"/>
    <w:rsid w:val="00891FA1"/>
    <w:rsid w:val="00895A36"/>
    <w:rsid w:val="008A46EB"/>
    <w:rsid w:val="008B34BA"/>
    <w:rsid w:val="008B407C"/>
    <w:rsid w:val="008D7428"/>
    <w:rsid w:val="008E4444"/>
    <w:rsid w:val="008E65E6"/>
    <w:rsid w:val="008F285B"/>
    <w:rsid w:val="008F4564"/>
    <w:rsid w:val="008F7F89"/>
    <w:rsid w:val="009018EC"/>
    <w:rsid w:val="00902347"/>
    <w:rsid w:val="00906EDB"/>
    <w:rsid w:val="00912E00"/>
    <w:rsid w:val="00922F93"/>
    <w:rsid w:val="00923C46"/>
    <w:rsid w:val="00925A4F"/>
    <w:rsid w:val="00951900"/>
    <w:rsid w:val="0096556B"/>
    <w:rsid w:val="009711DB"/>
    <w:rsid w:val="00994E19"/>
    <w:rsid w:val="009A0F50"/>
    <w:rsid w:val="009A16CD"/>
    <w:rsid w:val="009A344E"/>
    <w:rsid w:val="009C06F5"/>
    <w:rsid w:val="009D6567"/>
    <w:rsid w:val="009D65D0"/>
    <w:rsid w:val="009E0F31"/>
    <w:rsid w:val="009E6B4D"/>
    <w:rsid w:val="00A007F5"/>
    <w:rsid w:val="00A038EC"/>
    <w:rsid w:val="00A11C78"/>
    <w:rsid w:val="00A145B0"/>
    <w:rsid w:val="00A15172"/>
    <w:rsid w:val="00A165CD"/>
    <w:rsid w:val="00A26EF7"/>
    <w:rsid w:val="00A277D6"/>
    <w:rsid w:val="00A379F8"/>
    <w:rsid w:val="00A44E1E"/>
    <w:rsid w:val="00A54EEA"/>
    <w:rsid w:val="00A56BFF"/>
    <w:rsid w:val="00A73600"/>
    <w:rsid w:val="00A74C1E"/>
    <w:rsid w:val="00A7661C"/>
    <w:rsid w:val="00A949F7"/>
    <w:rsid w:val="00A95BC7"/>
    <w:rsid w:val="00A962DF"/>
    <w:rsid w:val="00A96EB9"/>
    <w:rsid w:val="00AA4008"/>
    <w:rsid w:val="00AE439A"/>
    <w:rsid w:val="00AE4E55"/>
    <w:rsid w:val="00AE607D"/>
    <w:rsid w:val="00AF36CB"/>
    <w:rsid w:val="00AF70A1"/>
    <w:rsid w:val="00B07F79"/>
    <w:rsid w:val="00B16C07"/>
    <w:rsid w:val="00B46A57"/>
    <w:rsid w:val="00B65754"/>
    <w:rsid w:val="00B66231"/>
    <w:rsid w:val="00B769F1"/>
    <w:rsid w:val="00B82025"/>
    <w:rsid w:val="00BA0A91"/>
    <w:rsid w:val="00BA484A"/>
    <w:rsid w:val="00BA4887"/>
    <w:rsid w:val="00BB3390"/>
    <w:rsid w:val="00BB3C1A"/>
    <w:rsid w:val="00BC11E9"/>
    <w:rsid w:val="00BC6DEF"/>
    <w:rsid w:val="00BD2DE2"/>
    <w:rsid w:val="00BD6D91"/>
    <w:rsid w:val="00BD7CAE"/>
    <w:rsid w:val="00BE2989"/>
    <w:rsid w:val="00BE7A11"/>
    <w:rsid w:val="00BF722F"/>
    <w:rsid w:val="00C13FE8"/>
    <w:rsid w:val="00C30A60"/>
    <w:rsid w:val="00C33ABA"/>
    <w:rsid w:val="00C37BB6"/>
    <w:rsid w:val="00C41DE6"/>
    <w:rsid w:val="00C42988"/>
    <w:rsid w:val="00C52EFD"/>
    <w:rsid w:val="00C563A5"/>
    <w:rsid w:val="00C64378"/>
    <w:rsid w:val="00C75CF0"/>
    <w:rsid w:val="00C808B5"/>
    <w:rsid w:val="00C82DB6"/>
    <w:rsid w:val="00CA4CD6"/>
    <w:rsid w:val="00CA7DA0"/>
    <w:rsid w:val="00CB6A3D"/>
    <w:rsid w:val="00CC48AB"/>
    <w:rsid w:val="00CC58F6"/>
    <w:rsid w:val="00CD07EE"/>
    <w:rsid w:val="00CD2069"/>
    <w:rsid w:val="00CD280D"/>
    <w:rsid w:val="00CF2B37"/>
    <w:rsid w:val="00CF4D65"/>
    <w:rsid w:val="00CF526F"/>
    <w:rsid w:val="00CF7F05"/>
    <w:rsid w:val="00D043CA"/>
    <w:rsid w:val="00D064A4"/>
    <w:rsid w:val="00D13D9A"/>
    <w:rsid w:val="00D14A8D"/>
    <w:rsid w:val="00D21198"/>
    <w:rsid w:val="00D2273E"/>
    <w:rsid w:val="00D42D52"/>
    <w:rsid w:val="00D46FA2"/>
    <w:rsid w:val="00D5080D"/>
    <w:rsid w:val="00D56F5F"/>
    <w:rsid w:val="00D61B37"/>
    <w:rsid w:val="00D63B96"/>
    <w:rsid w:val="00D92F66"/>
    <w:rsid w:val="00D95819"/>
    <w:rsid w:val="00DA7285"/>
    <w:rsid w:val="00DB58A0"/>
    <w:rsid w:val="00DB59E1"/>
    <w:rsid w:val="00DD0312"/>
    <w:rsid w:val="00DD1AC1"/>
    <w:rsid w:val="00DD7D49"/>
    <w:rsid w:val="00DE7997"/>
    <w:rsid w:val="00DF155F"/>
    <w:rsid w:val="00DF5C4E"/>
    <w:rsid w:val="00E10DA7"/>
    <w:rsid w:val="00E1538C"/>
    <w:rsid w:val="00E25DB6"/>
    <w:rsid w:val="00E276CD"/>
    <w:rsid w:val="00E32EDA"/>
    <w:rsid w:val="00E33C87"/>
    <w:rsid w:val="00E37978"/>
    <w:rsid w:val="00E41EB7"/>
    <w:rsid w:val="00E53137"/>
    <w:rsid w:val="00E54930"/>
    <w:rsid w:val="00E61715"/>
    <w:rsid w:val="00E6568A"/>
    <w:rsid w:val="00E702F6"/>
    <w:rsid w:val="00E72D70"/>
    <w:rsid w:val="00E77D5E"/>
    <w:rsid w:val="00E868BB"/>
    <w:rsid w:val="00EA37A9"/>
    <w:rsid w:val="00EA7026"/>
    <w:rsid w:val="00EB3B01"/>
    <w:rsid w:val="00EB6B29"/>
    <w:rsid w:val="00EC4074"/>
    <w:rsid w:val="00EC58F5"/>
    <w:rsid w:val="00ED741E"/>
    <w:rsid w:val="00EF113F"/>
    <w:rsid w:val="00F02EB3"/>
    <w:rsid w:val="00F033F0"/>
    <w:rsid w:val="00F03803"/>
    <w:rsid w:val="00F066C9"/>
    <w:rsid w:val="00F113F3"/>
    <w:rsid w:val="00F20584"/>
    <w:rsid w:val="00F20822"/>
    <w:rsid w:val="00F30FDB"/>
    <w:rsid w:val="00F340DF"/>
    <w:rsid w:val="00F538BC"/>
    <w:rsid w:val="00F57C79"/>
    <w:rsid w:val="00F62894"/>
    <w:rsid w:val="00F76E68"/>
    <w:rsid w:val="00F87E6A"/>
    <w:rsid w:val="00F9092B"/>
    <w:rsid w:val="00F92D22"/>
    <w:rsid w:val="00FB0650"/>
    <w:rsid w:val="00FB1FC2"/>
    <w:rsid w:val="00FB4D98"/>
    <w:rsid w:val="00FB6378"/>
    <w:rsid w:val="00FB7BCE"/>
    <w:rsid w:val="00FC4E09"/>
    <w:rsid w:val="00FD72B2"/>
    <w:rsid w:val="00FE2099"/>
    <w:rsid w:val="00FE36EF"/>
    <w:rsid w:val="00FE3E86"/>
    <w:rsid w:val="00FE4674"/>
    <w:rsid w:val="00FF7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EDFDBA8"/>
  <w15:docId w15:val="{ADB4D86C-692B-446A-96CA-746ED0FF5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360A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78151720">
      <w:bodyDiv w:val="1"/>
      <w:marLeft w:val="0"/>
      <w:marRight w:val="0"/>
      <w:marTop w:val="0"/>
      <w:marBottom w:val="0"/>
      <w:divBdr>
        <w:top w:val="none" w:sz="0" w:space="0" w:color="auto"/>
        <w:left w:val="none" w:sz="0" w:space="0" w:color="auto"/>
        <w:bottom w:val="none" w:sz="0" w:space="0" w:color="auto"/>
        <w:right w:val="none" w:sz="0" w:space="0" w:color="auto"/>
      </w:divBdr>
    </w:div>
    <w:div w:id="187730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6979C-0CE5-445B-BF33-1D537D28B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5268</Words>
  <Characters>30030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35228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Kerwin, Courtney</cp:lastModifiedBy>
  <cp:revision>2</cp:revision>
  <cp:lastPrinted>2014-12-11T22:39:00Z</cp:lastPrinted>
  <dcterms:created xsi:type="dcterms:W3CDTF">2015-02-19T19:54:00Z</dcterms:created>
  <dcterms:modified xsi:type="dcterms:W3CDTF">2015-02-19T19:54:00Z</dcterms:modified>
</cp:coreProperties>
</file>