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4A" w:rsidRPr="00E67E66" w:rsidRDefault="0099764A" w:rsidP="0099764A">
      <w:pPr>
        <w:pStyle w:val="Heading1"/>
        <w:jc w:val="center"/>
        <w:rPr>
          <w:color w:val="auto"/>
        </w:rPr>
      </w:pPr>
      <w:bookmarkStart w:id="0" w:name="_Toc410328315"/>
      <w:bookmarkStart w:id="1" w:name="_GoBack"/>
      <w:bookmarkEnd w:id="1"/>
      <w:r w:rsidRPr="00E67E66">
        <w:rPr>
          <w:color w:val="auto"/>
        </w:rPr>
        <w:t>APPENDIX 1 – Notice to Potential Survey Participants</w:t>
      </w:r>
      <w:bookmarkEnd w:id="0"/>
    </w:p>
    <w:p w:rsidR="0099764A" w:rsidRPr="00ED7618" w:rsidRDefault="0099764A" w:rsidP="0099764A">
      <w:pPr>
        <w:rPr>
          <w:sz w:val="24"/>
          <w:szCs w:val="24"/>
        </w:rPr>
      </w:pPr>
      <w:r w:rsidRPr="00ED7618">
        <w:rPr>
          <w:sz w:val="24"/>
          <w:szCs w:val="24"/>
        </w:rPr>
        <w:t>Dear [Name]:</w:t>
      </w:r>
    </w:p>
    <w:p w:rsidR="0099764A" w:rsidRPr="00ED7618" w:rsidRDefault="0099764A" w:rsidP="0099764A">
      <w:pPr>
        <w:spacing w:after="0"/>
        <w:rPr>
          <w:sz w:val="24"/>
          <w:szCs w:val="24"/>
        </w:rPr>
      </w:pPr>
      <w:r w:rsidRPr="00ED7618">
        <w:rPr>
          <w:sz w:val="24"/>
          <w:szCs w:val="24"/>
        </w:rPr>
        <w:t xml:space="preserve">[Organization </w:t>
      </w:r>
      <w:r>
        <w:rPr>
          <w:sz w:val="24"/>
          <w:szCs w:val="24"/>
        </w:rPr>
        <w:t>n</w:t>
      </w:r>
      <w:r w:rsidRPr="00ED7618">
        <w:rPr>
          <w:sz w:val="24"/>
          <w:szCs w:val="24"/>
        </w:rPr>
        <w:t>ame] is collaborating with the National Women’s Business Council (NWBC) on a research study focused on how women-owned businesses can grow through increased access to the corporate market and partnership with corporate supplier diversity programs.</w:t>
      </w:r>
      <w:r>
        <w:rPr>
          <w:sz w:val="24"/>
          <w:szCs w:val="24"/>
        </w:rPr>
        <w:t xml:space="preserve"> </w:t>
      </w:r>
      <w:r w:rsidRPr="00ED7618">
        <w:rPr>
          <w:sz w:val="24"/>
          <w:szCs w:val="24"/>
        </w:rPr>
        <w:t>As part of the research for this study, a random selection of women business owners in our database will be invited to</w:t>
      </w:r>
      <w:r>
        <w:rPr>
          <w:sz w:val="24"/>
          <w:szCs w:val="24"/>
        </w:rPr>
        <w:t xml:space="preserve"> </w:t>
      </w:r>
      <w:r w:rsidRPr="00ED7618">
        <w:rPr>
          <w:sz w:val="24"/>
          <w:szCs w:val="24"/>
        </w:rPr>
        <w:t>complete a survey about their experiences in the corporate market.</w:t>
      </w:r>
      <w:r>
        <w:rPr>
          <w:sz w:val="24"/>
          <w:szCs w:val="24"/>
        </w:rPr>
        <w:t xml:space="preserve"> </w:t>
      </w:r>
    </w:p>
    <w:p w:rsidR="0099764A" w:rsidRPr="00ED7618" w:rsidRDefault="0099764A" w:rsidP="0099764A">
      <w:pPr>
        <w:spacing w:after="0"/>
        <w:rPr>
          <w:sz w:val="24"/>
          <w:szCs w:val="24"/>
        </w:rPr>
      </w:pPr>
    </w:p>
    <w:p w:rsidR="0099764A" w:rsidRPr="00B200F4" w:rsidRDefault="0099764A" w:rsidP="0099764A">
      <w:pPr>
        <w:spacing w:after="0"/>
        <w:rPr>
          <w:sz w:val="24"/>
          <w:szCs w:val="24"/>
        </w:rPr>
      </w:pPr>
      <w:r w:rsidRPr="00ED7618">
        <w:rPr>
          <w:sz w:val="24"/>
          <w:szCs w:val="24"/>
        </w:rPr>
        <w:t>This research initiative is the first time the federal government has undertaken a study</w:t>
      </w:r>
      <w:r>
        <w:rPr>
          <w:sz w:val="24"/>
          <w:szCs w:val="24"/>
        </w:rPr>
        <w:t xml:space="preserve"> </w:t>
      </w:r>
      <w:r w:rsidRPr="00ED7618">
        <w:rPr>
          <w:sz w:val="24"/>
          <w:szCs w:val="24"/>
        </w:rPr>
        <w:t>to recognize the vital role of the corporate market in supporting the growth of women-owned businesses.</w:t>
      </w:r>
      <w:r>
        <w:rPr>
          <w:sz w:val="24"/>
          <w:szCs w:val="24"/>
        </w:rPr>
        <w:t xml:space="preserve"> </w:t>
      </w:r>
      <w:r w:rsidRPr="00B200F4">
        <w:rPr>
          <w:sz w:val="24"/>
          <w:szCs w:val="24"/>
        </w:rPr>
        <w:t>Th</w:t>
      </w:r>
      <w:r>
        <w:rPr>
          <w:sz w:val="24"/>
          <w:szCs w:val="24"/>
        </w:rPr>
        <w:t>e</w:t>
      </w:r>
      <w:r w:rsidRPr="00B200F4">
        <w:rPr>
          <w:sz w:val="24"/>
          <w:szCs w:val="24"/>
        </w:rPr>
        <w:t xml:space="preserve"> study has been reviewed and approved by the federal Office of Management and Budget (OMB); without OMB’s approval, the survey could not be conducted.</w:t>
      </w:r>
    </w:p>
    <w:p w:rsidR="0099764A" w:rsidRPr="00B200F4" w:rsidRDefault="0099764A" w:rsidP="0099764A">
      <w:pPr>
        <w:spacing w:after="0"/>
        <w:rPr>
          <w:sz w:val="24"/>
          <w:szCs w:val="24"/>
        </w:rPr>
      </w:pPr>
    </w:p>
    <w:p w:rsidR="0099764A" w:rsidRPr="00ED7618" w:rsidRDefault="0099764A" w:rsidP="0099764A">
      <w:pPr>
        <w:spacing w:after="0"/>
        <w:rPr>
          <w:sz w:val="24"/>
          <w:szCs w:val="24"/>
        </w:rPr>
      </w:pPr>
      <w:r w:rsidRPr="00ED7618">
        <w:rPr>
          <w:sz w:val="24"/>
          <w:szCs w:val="24"/>
        </w:rPr>
        <w:t xml:space="preserve">NWBC will use information gathered from this study to produce recommendations to the President, Congress, and the </w:t>
      </w:r>
      <w:r>
        <w:rPr>
          <w:sz w:val="24"/>
          <w:szCs w:val="24"/>
        </w:rPr>
        <w:t>U.S. Small Business Administration</w:t>
      </w:r>
      <w:r w:rsidRPr="00ED7618">
        <w:rPr>
          <w:sz w:val="24"/>
          <w:szCs w:val="24"/>
        </w:rPr>
        <w:t xml:space="preserve"> on policy and program initiatives to facilitate the growth of women-owned businesses.</w:t>
      </w:r>
      <w:r>
        <w:rPr>
          <w:sz w:val="24"/>
          <w:szCs w:val="24"/>
        </w:rPr>
        <w:t xml:space="preserve"> </w:t>
      </w:r>
      <w:r w:rsidRPr="00ED7618">
        <w:rPr>
          <w:sz w:val="24"/>
          <w:szCs w:val="24"/>
        </w:rPr>
        <w:t>The information will also be used to provide practical guidance to women business owners on how corporate supplier diversity programs can be leveraged to increase opportunities for their companies to gain access to corporate markets.</w:t>
      </w:r>
    </w:p>
    <w:p w:rsidR="0099764A" w:rsidRPr="00ED7618" w:rsidRDefault="0099764A" w:rsidP="0099764A">
      <w:pPr>
        <w:spacing w:after="0"/>
        <w:rPr>
          <w:sz w:val="24"/>
          <w:szCs w:val="24"/>
        </w:rPr>
      </w:pPr>
    </w:p>
    <w:p w:rsidR="0099764A" w:rsidRPr="00ED7618" w:rsidRDefault="0099764A" w:rsidP="0099764A">
      <w:pPr>
        <w:spacing w:after="0"/>
        <w:rPr>
          <w:sz w:val="24"/>
          <w:szCs w:val="24"/>
        </w:rPr>
      </w:pPr>
      <w:r w:rsidRPr="00ED7618">
        <w:rPr>
          <w:sz w:val="24"/>
          <w:szCs w:val="24"/>
        </w:rPr>
        <w:t xml:space="preserve">NWBC is a </w:t>
      </w:r>
      <w:r>
        <w:rPr>
          <w:sz w:val="24"/>
          <w:szCs w:val="24"/>
        </w:rPr>
        <w:t>non-partisan</w:t>
      </w:r>
      <w:r w:rsidRPr="00ED7618">
        <w:rPr>
          <w:sz w:val="24"/>
          <w:szCs w:val="24"/>
        </w:rPr>
        <w:t xml:space="preserve"> federal advisory council created to serve as an independent source of advice and counsel to the President, Congress, and the </w:t>
      </w:r>
      <w:r>
        <w:rPr>
          <w:sz w:val="24"/>
          <w:szCs w:val="24"/>
        </w:rPr>
        <w:t>SBA</w:t>
      </w:r>
      <w:r w:rsidRPr="00ED7618">
        <w:rPr>
          <w:sz w:val="24"/>
          <w:szCs w:val="24"/>
        </w:rPr>
        <w:t xml:space="preserve"> on economic issues of importance to women business owners.</w:t>
      </w:r>
      <w:r>
        <w:rPr>
          <w:sz w:val="24"/>
          <w:szCs w:val="24"/>
        </w:rPr>
        <w:t xml:space="preserve"> </w:t>
      </w:r>
      <w:r w:rsidRPr="00ED7618">
        <w:rPr>
          <w:sz w:val="24"/>
          <w:szCs w:val="24"/>
        </w:rPr>
        <w:t>Its mission is to promote initiatives, policies</w:t>
      </w:r>
      <w:r>
        <w:rPr>
          <w:sz w:val="24"/>
          <w:szCs w:val="24"/>
        </w:rPr>
        <w:t>,</w:t>
      </w:r>
      <w:r w:rsidRPr="00ED7618">
        <w:rPr>
          <w:sz w:val="24"/>
          <w:szCs w:val="24"/>
        </w:rPr>
        <w:t xml:space="preserve"> and programs designed to support women’s business enterprises at all stages of development in the public and private sector marketplaces</w:t>
      </w:r>
      <w:r>
        <w:rPr>
          <w:sz w:val="24"/>
          <w:szCs w:val="24"/>
        </w:rPr>
        <w:t>—</w:t>
      </w:r>
      <w:r w:rsidRPr="00ED7618">
        <w:rPr>
          <w:sz w:val="24"/>
          <w:szCs w:val="24"/>
        </w:rPr>
        <w:t xml:space="preserve">from start-up </w:t>
      </w:r>
      <w:r>
        <w:rPr>
          <w:sz w:val="24"/>
          <w:szCs w:val="24"/>
        </w:rPr>
        <w:t xml:space="preserve">to success. </w:t>
      </w:r>
    </w:p>
    <w:p w:rsidR="0099764A" w:rsidRPr="00ED7618" w:rsidRDefault="0099764A" w:rsidP="0099764A">
      <w:pPr>
        <w:spacing w:after="0"/>
        <w:rPr>
          <w:sz w:val="24"/>
          <w:szCs w:val="24"/>
        </w:rPr>
      </w:pPr>
    </w:p>
    <w:p w:rsidR="0099764A" w:rsidRDefault="0099764A" w:rsidP="0099764A">
      <w:pPr>
        <w:spacing w:after="0" w:line="240" w:lineRule="auto"/>
        <w:rPr>
          <w:rFonts w:eastAsia="Calibri" w:cs="Times New Roman"/>
          <w:sz w:val="24"/>
          <w:szCs w:val="24"/>
        </w:rPr>
      </w:pPr>
      <w:r w:rsidRPr="00ED7618">
        <w:rPr>
          <w:sz w:val="24"/>
          <w:szCs w:val="24"/>
        </w:rPr>
        <w:t xml:space="preserve">If you are selected, NWBC will send you more information about the survey and invite your </w:t>
      </w:r>
      <w:r>
        <w:rPr>
          <w:sz w:val="24"/>
          <w:szCs w:val="24"/>
        </w:rPr>
        <w:t xml:space="preserve">voluntary </w:t>
      </w:r>
      <w:r w:rsidRPr="00ED7618">
        <w:rPr>
          <w:sz w:val="24"/>
          <w:szCs w:val="24"/>
        </w:rPr>
        <w:t>participation.</w:t>
      </w:r>
      <w:r>
        <w:rPr>
          <w:sz w:val="24"/>
          <w:szCs w:val="24"/>
        </w:rPr>
        <w:t xml:space="preserve"> </w:t>
      </w:r>
      <w:r w:rsidRPr="00ED7618">
        <w:rPr>
          <w:sz w:val="24"/>
          <w:szCs w:val="24"/>
        </w:rPr>
        <w:t>This study will provide vital information on how women entrepreneurs can expand their businesses through participation in the corporate market and identify structural and other issues that may impede women-owned firms from realizing their full economic potential.</w:t>
      </w:r>
      <w:r>
        <w:rPr>
          <w:sz w:val="24"/>
          <w:szCs w:val="24"/>
        </w:rPr>
        <w:t xml:space="preserve"> </w:t>
      </w:r>
      <w:r w:rsidRPr="00350E9E">
        <w:rPr>
          <w:rFonts w:eastAsia="Calibri" w:cs="Times New Roman"/>
          <w:sz w:val="24"/>
          <w:szCs w:val="24"/>
        </w:rPr>
        <w:t>Your answers on the survey will be kept private</w:t>
      </w:r>
      <w:r w:rsidRPr="004E37CC">
        <w:rPr>
          <w:rFonts w:eastAsia="Calibri" w:cs="Times New Roman"/>
          <w:sz w:val="24"/>
          <w:szCs w:val="24"/>
        </w:rPr>
        <w:t xml:space="preserve">, and </w:t>
      </w:r>
      <w:r>
        <w:rPr>
          <w:rFonts w:eastAsia="Calibri" w:cs="Times New Roman"/>
          <w:sz w:val="24"/>
          <w:szCs w:val="24"/>
        </w:rPr>
        <w:t xml:space="preserve">will only be </w:t>
      </w:r>
      <w:r w:rsidRPr="004E37CC">
        <w:rPr>
          <w:rFonts w:eastAsia="Calibri" w:cs="Times New Roman"/>
          <w:sz w:val="24"/>
          <w:szCs w:val="24"/>
        </w:rPr>
        <w:t xml:space="preserve">reviewed by consultants of </w:t>
      </w:r>
      <w:proofErr w:type="spellStart"/>
      <w:r w:rsidRPr="004E37CC">
        <w:rPr>
          <w:rFonts w:eastAsia="Calibri" w:cs="Times New Roman"/>
          <w:sz w:val="24"/>
          <w:szCs w:val="24"/>
        </w:rPr>
        <w:t>NewPoint</w:t>
      </w:r>
      <w:proofErr w:type="spellEnd"/>
      <w:r w:rsidRPr="004E37CC">
        <w:rPr>
          <w:rFonts w:eastAsia="Calibri" w:cs="Times New Roman"/>
          <w:sz w:val="24"/>
          <w:szCs w:val="24"/>
        </w:rPr>
        <w:t xml:space="preserve"> Strategies, LLC, </w:t>
      </w:r>
      <w:proofErr w:type="gramStart"/>
      <w:r w:rsidRPr="004E37CC">
        <w:rPr>
          <w:rFonts w:eastAsia="Calibri" w:cs="Times New Roman"/>
          <w:sz w:val="24"/>
          <w:szCs w:val="24"/>
        </w:rPr>
        <w:t>the</w:t>
      </w:r>
      <w:proofErr w:type="gramEnd"/>
      <w:r w:rsidRPr="004E37CC">
        <w:rPr>
          <w:rFonts w:eastAsia="Calibri" w:cs="Times New Roman"/>
          <w:sz w:val="24"/>
          <w:szCs w:val="24"/>
        </w:rPr>
        <w:t xml:space="preserve"> company conducting the research for the National Women’s Business Council.</w:t>
      </w:r>
    </w:p>
    <w:p w:rsidR="0099764A" w:rsidRDefault="0099764A" w:rsidP="0099764A">
      <w:pPr>
        <w:spacing w:after="0"/>
        <w:rPr>
          <w:sz w:val="24"/>
          <w:szCs w:val="24"/>
        </w:rPr>
      </w:pPr>
    </w:p>
    <w:p w:rsidR="0099764A" w:rsidRPr="00ED7618" w:rsidRDefault="0099764A" w:rsidP="0099764A">
      <w:pPr>
        <w:rPr>
          <w:sz w:val="24"/>
          <w:szCs w:val="24"/>
        </w:rPr>
      </w:pPr>
      <w:r w:rsidRPr="00ED7618">
        <w:rPr>
          <w:sz w:val="24"/>
          <w:szCs w:val="24"/>
        </w:rPr>
        <w:t>At [</w:t>
      </w:r>
      <w:r>
        <w:rPr>
          <w:sz w:val="24"/>
          <w:szCs w:val="24"/>
        </w:rPr>
        <w:t>o</w:t>
      </w:r>
      <w:r w:rsidRPr="00ED7618">
        <w:rPr>
          <w:sz w:val="24"/>
          <w:szCs w:val="24"/>
        </w:rPr>
        <w:t xml:space="preserve">rganization </w:t>
      </w:r>
      <w:r>
        <w:rPr>
          <w:sz w:val="24"/>
          <w:szCs w:val="24"/>
        </w:rPr>
        <w:t>n</w:t>
      </w:r>
      <w:r w:rsidRPr="00ED7618">
        <w:rPr>
          <w:sz w:val="24"/>
          <w:szCs w:val="24"/>
        </w:rPr>
        <w:t>ame]</w:t>
      </w:r>
      <w:r>
        <w:rPr>
          <w:sz w:val="24"/>
          <w:szCs w:val="24"/>
        </w:rPr>
        <w:t>,</w:t>
      </w:r>
      <w:r w:rsidRPr="00ED7618">
        <w:rPr>
          <w:sz w:val="24"/>
          <w:szCs w:val="24"/>
        </w:rPr>
        <w:t xml:space="preserve"> we value and respect your time.</w:t>
      </w:r>
      <w:r>
        <w:rPr>
          <w:sz w:val="24"/>
          <w:szCs w:val="24"/>
        </w:rPr>
        <w:t xml:space="preserve"> </w:t>
      </w:r>
      <w:r w:rsidRPr="00ED7618">
        <w:rPr>
          <w:sz w:val="24"/>
          <w:szCs w:val="24"/>
        </w:rPr>
        <w:t>We believe that the knowledge gained through this study will be of significant value to women-owned businesses and your insights will contribut</w:t>
      </w:r>
      <w:r>
        <w:rPr>
          <w:sz w:val="24"/>
          <w:szCs w:val="24"/>
        </w:rPr>
        <w:t>e</w:t>
      </w:r>
      <w:r w:rsidRPr="00ED7618">
        <w:rPr>
          <w:sz w:val="24"/>
          <w:szCs w:val="24"/>
        </w:rPr>
        <w:t xml:space="preserve"> to its significance.</w:t>
      </w:r>
      <w:r>
        <w:rPr>
          <w:sz w:val="24"/>
          <w:szCs w:val="24"/>
        </w:rPr>
        <w:t xml:space="preserve"> </w:t>
      </w:r>
      <w:r w:rsidRPr="00ED7618">
        <w:rPr>
          <w:sz w:val="24"/>
          <w:szCs w:val="24"/>
        </w:rPr>
        <w:t>For that reason, if you receive an invitation, I encourage you to add your voice to this important study by completing the survey.</w:t>
      </w:r>
    </w:p>
    <w:p w:rsidR="0099764A" w:rsidRDefault="0099764A" w:rsidP="0099764A">
      <w:pPr>
        <w:rPr>
          <w:sz w:val="24"/>
          <w:szCs w:val="24"/>
        </w:rPr>
      </w:pPr>
      <w:r w:rsidRPr="00ED7618">
        <w:rPr>
          <w:sz w:val="24"/>
          <w:szCs w:val="24"/>
        </w:rPr>
        <w:t>If you have any questions or would like additional information about the study, please contact [name].</w:t>
      </w:r>
      <w:r>
        <w:rPr>
          <w:sz w:val="24"/>
          <w:szCs w:val="24"/>
        </w:rPr>
        <w:t xml:space="preserve"> </w:t>
      </w:r>
      <w:r w:rsidRPr="00ED7618">
        <w:rPr>
          <w:sz w:val="24"/>
          <w:szCs w:val="24"/>
        </w:rPr>
        <w:t>She can be reached by phone at [phone #] or by e</w:t>
      </w:r>
      <w:r>
        <w:rPr>
          <w:sz w:val="24"/>
          <w:szCs w:val="24"/>
        </w:rPr>
        <w:t>-</w:t>
      </w:r>
      <w:r w:rsidRPr="00ED7618">
        <w:rPr>
          <w:sz w:val="24"/>
          <w:szCs w:val="24"/>
        </w:rPr>
        <w:t>mail at [e</w:t>
      </w:r>
      <w:r>
        <w:rPr>
          <w:sz w:val="24"/>
          <w:szCs w:val="24"/>
        </w:rPr>
        <w:t>-</w:t>
      </w:r>
      <w:r w:rsidRPr="00ED7618">
        <w:rPr>
          <w:sz w:val="24"/>
          <w:szCs w:val="24"/>
        </w:rPr>
        <w:t>mail address].</w:t>
      </w:r>
    </w:p>
    <w:sectPr w:rsidR="0099764A" w:rsidSect="0099764A">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9BC"/>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C9E"/>
    <w:multiLevelType w:val="hybridMultilevel"/>
    <w:tmpl w:val="FB04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7156B"/>
    <w:multiLevelType w:val="hybridMultilevel"/>
    <w:tmpl w:val="CFBAA54E"/>
    <w:lvl w:ilvl="0" w:tplc="D1BCB2A6">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4B3991"/>
    <w:multiLevelType w:val="hybridMultilevel"/>
    <w:tmpl w:val="42B2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73E7C"/>
    <w:multiLevelType w:val="hybridMultilevel"/>
    <w:tmpl w:val="5504F046"/>
    <w:lvl w:ilvl="0" w:tplc="53D0DE84">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EFF42D5"/>
    <w:multiLevelType w:val="multilevel"/>
    <w:tmpl w:val="3474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1C2767"/>
    <w:multiLevelType w:val="hybridMultilevel"/>
    <w:tmpl w:val="FA181C82"/>
    <w:lvl w:ilvl="0" w:tplc="0C080692">
      <w:start w:val="7"/>
      <w:numFmt w:val="decimal"/>
      <w:lvlText w:val="%1."/>
      <w:lvlJc w:val="left"/>
      <w:pPr>
        <w:ind w:left="720" w:hanging="360"/>
      </w:pPr>
      <w:rPr>
        <w:rFonts w:hint="default"/>
        <w:b w:val="0"/>
        <w:i w:val="0"/>
        <w:color w:val="auto"/>
        <w:sz w:val="22"/>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278A15F6"/>
    <w:multiLevelType w:val="hybridMultilevel"/>
    <w:tmpl w:val="D7AC5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CF6B87"/>
    <w:multiLevelType w:val="hybridMultilevel"/>
    <w:tmpl w:val="E9C0FDC6"/>
    <w:lvl w:ilvl="0" w:tplc="68B0B7A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3802FB"/>
    <w:multiLevelType w:val="hybridMultilevel"/>
    <w:tmpl w:val="FB64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426"/>
    <w:multiLevelType w:val="hybridMultilevel"/>
    <w:tmpl w:val="4C94485C"/>
    <w:lvl w:ilvl="0" w:tplc="74AEAFC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F6046"/>
    <w:multiLevelType w:val="hybridMultilevel"/>
    <w:tmpl w:val="3B06C01E"/>
    <w:lvl w:ilvl="0" w:tplc="D74E8E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3009C"/>
    <w:multiLevelType w:val="hybridMultilevel"/>
    <w:tmpl w:val="3784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3B0026B"/>
    <w:multiLevelType w:val="hybridMultilevel"/>
    <w:tmpl w:val="7D98C740"/>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262E7B"/>
    <w:multiLevelType w:val="hybridMultilevel"/>
    <w:tmpl w:val="B7744BDA"/>
    <w:lvl w:ilvl="0" w:tplc="3A0AFF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023646"/>
    <w:multiLevelType w:val="hybridMultilevel"/>
    <w:tmpl w:val="AD70286A"/>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3226F"/>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1447A"/>
    <w:multiLevelType w:val="hybridMultilevel"/>
    <w:tmpl w:val="96604FD0"/>
    <w:lvl w:ilvl="0" w:tplc="F24CD1C2">
      <w:start w:val="8"/>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8559F0"/>
    <w:multiLevelType w:val="hybridMultilevel"/>
    <w:tmpl w:val="4B04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091D00"/>
    <w:multiLevelType w:val="hybridMultilevel"/>
    <w:tmpl w:val="5FA80500"/>
    <w:lvl w:ilvl="0" w:tplc="A544906A">
      <w:start w:val="1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D05EF4"/>
    <w:multiLevelType w:val="hybridMultilevel"/>
    <w:tmpl w:val="274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3D085F"/>
    <w:multiLevelType w:val="hybridMultilevel"/>
    <w:tmpl w:val="8A9AC5A8"/>
    <w:lvl w:ilvl="0" w:tplc="D7963566">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E35E0A"/>
    <w:multiLevelType w:val="hybridMultilevel"/>
    <w:tmpl w:val="EE90C7DC"/>
    <w:lvl w:ilvl="0" w:tplc="8DE86250">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7A71E7"/>
    <w:multiLevelType w:val="hybridMultilevel"/>
    <w:tmpl w:val="000E921C"/>
    <w:lvl w:ilvl="0" w:tplc="D1E0FD66">
      <w:start w:val="1"/>
      <w:numFmt w:val="decimal"/>
      <w:lvlText w:val="%1."/>
      <w:lvlJc w:val="left"/>
      <w:pPr>
        <w:ind w:left="720" w:hanging="360"/>
      </w:pPr>
      <w:rPr>
        <w:rFonts w:ascii="Arial" w:hAnsi="Arial" w:hint="default"/>
        <w:b w:val="0"/>
        <w:i w:val="0"/>
        <w:sz w:val="22"/>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BD7D63"/>
    <w:multiLevelType w:val="hybridMultilevel"/>
    <w:tmpl w:val="B27830F8"/>
    <w:lvl w:ilvl="0" w:tplc="6E44AD0A">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F03CAA"/>
    <w:multiLevelType w:val="hybridMultilevel"/>
    <w:tmpl w:val="E82CA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CF7CE2"/>
    <w:multiLevelType w:val="hybridMultilevel"/>
    <w:tmpl w:val="0ED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5"/>
  </w:num>
  <w:num w:numId="5">
    <w:abstractNumId w:val="15"/>
  </w:num>
  <w:num w:numId="6">
    <w:abstractNumId w:val="3"/>
  </w:num>
  <w:num w:numId="7">
    <w:abstractNumId w:val="1"/>
  </w:num>
  <w:num w:numId="8">
    <w:abstractNumId w:val="2"/>
  </w:num>
  <w:num w:numId="9">
    <w:abstractNumId w:val="21"/>
  </w:num>
  <w:num w:numId="10">
    <w:abstractNumId w:val="16"/>
  </w:num>
  <w:num w:numId="11">
    <w:abstractNumId w:val="9"/>
  </w:num>
  <w:num w:numId="12">
    <w:abstractNumId w:val="7"/>
  </w:num>
  <w:num w:numId="13">
    <w:abstractNumId w:val="4"/>
  </w:num>
  <w:num w:numId="14">
    <w:abstractNumId w:val="11"/>
  </w:num>
  <w:num w:numId="15">
    <w:abstractNumId w:val="6"/>
  </w:num>
  <w:num w:numId="16">
    <w:abstractNumId w:val="25"/>
  </w:num>
  <w:num w:numId="17">
    <w:abstractNumId w:val="18"/>
  </w:num>
  <w:num w:numId="18">
    <w:abstractNumId w:val="13"/>
  </w:num>
  <w:num w:numId="19">
    <w:abstractNumId w:val="17"/>
  </w:num>
  <w:num w:numId="20">
    <w:abstractNumId w:val="19"/>
  </w:num>
  <w:num w:numId="21">
    <w:abstractNumId w:val="24"/>
  </w:num>
  <w:num w:numId="22">
    <w:abstractNumId w:val="8"/>
  </w:num>
  <w:num w:numId="23">
    <w:abstractNumId w:val="20"/>
  </w:num>
  <w:num w:numId="24">
    <w:abstractNumId w:val="26"/>
  </w:num>
  <w:num w:numId="25">
    <w:abstractNumId w:val="23"/>
  </w:num>
  <w:num w:numId="26">
    <w:abstractNumId w:val="0"/>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4A"/>
    <w:rsid w:val="0000200E"/>
    <w:rsid w:val="003A3BB5"/>
    <w:rsid w:val="0099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4A"/>
  </w:style>
  <w:style w:type="paragraph" w:styleId="Heading1">
    <w:name w:val="heading 1"/>
    <w:basedOn w:val="Normal"/>
    <w:next w:val="Normal"/>
    <w:link w:val="Heading1Char"/>
    <w:uiPriority w:val="9"/>
    <w:qFormat/>
    <w:rsid w:val="00997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997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64A"/>
    <w:rPr>
      <w:sz w:val="20"/>
      <w:szCs w:val="20"/>
    </w:rPr>
  </w:style>
  <w:style w:type="character" w:styleId="FootnoteReference">
    <w:name w:val="footnote reference"/>
    <w:basedOn w:val="DefaultParagraphFont"/>
    <w:unhideWhenUsed/>
    <w:rsid w:val="0099764A"/>
    <w:rPr>
      <w:vertAlign w:val="superscript"/>
    </w:rPr>
  </w:style>
  <w:style w:type="table" w:styleId="TableGrid">
    <w:name w:val="Table Grid"/>
    <w:basedOn w:val="TableNormal"/>
    <w:uiPriority w:val="59"/>
    <w:rsid w:val="0099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4A"/>
  </w:style>
  <w:style w:type="paragraph" w:styleId="Footer">
    <w:name w:val="footer"/>
    <w:basedOn w:val="Normal"/>
    <w:link w:val="FooterChar"/>
    <w:uiPriority w:val="99"/>
    <w:unhideWhenUsed/>
    <w:rsid w:val="0099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4A"/>
  </w:style>
  <w:style w:type="character" w:styleId="Hyperlink">
    <w:name w:val="Hyperlink"/>
    <w:basedOn w:val="DefaultParagraphFont"/>
    <w:uiPriority w:val="99"/>
    <w:unhideWhenUsed/>
    <w:rsid w:val="0099764A"/>
    <w:rPr>
      <w:color w:val="0000FF" w:themeColor="hyperlink"/>
      <w:u w:val="single"/>
    </w:rPr>
  </w:style>
  <w:style w:type="paragraph" w:styleId="ListParagraph">
    <w:name w:val="List Paragraph"/>
    <w:basedOn w:val="Normal"/>
    <w:uiPriority w:val="34"/>
    <w:qFormat/>
    <w:rsid w:val="0099764A"/>
    <w:pPr>
      <w:ind w:left="720"/>
      <w:contextualSpacing/>
    </w:pPr>
  </w:style>
  <w:style w:type="paragraph" w:styleId="BalloonText">
    <w:name w:val="Balloon Text"/>
    <w:basedOn w:val="Normal"/>
    <w:link w:val="BalloonTextChar"/>
    <w:uiPriority w:val="99"/>
    <w:semiHidden/>
    <w:unhideWhenUsed/>
    <w:rsid w:val="0099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4A"/>
    <w:rPr>
      <w:rFonts w:ascii="Tahoma" w:hAnsi="Tahoma" w:cs="Tahoma"/>
      <w:sz w:val="16"/>
      <w:szCs w:val="16"/>
    </w:rPr>
  </w:style>
  <w:style w:type="character" w:styleId="CommentReference">
    <w:name w:val="annotation reference"/>
    <w:basedOn w:val="DefaultParagraphFont"/>
    <w:uiPriority w:val="99"/>
    <w:semiHidden/>
    <w:unhideWhenUsed/>
    <w:rsid w:val="0099764A"/>
    <w:rPr>
      <w:sz w:val="16"/>
      <w:szCs w:val="16"/>
    </w:rPr>
  </w:style>
  <w:style w:type="paragraph" w:styleId="CommentText">
    <w:name w:val="annotation text"/>
    <w:basedOn w:val="Normal"/>
    <w:link w:val="CommentTextChar"/>
    <w:uiPriority w:val="99"/>
    <w:semiHidden/>
    <w:unhideWhenUsed/>
    <w:rsid w:val="0099764A"/>
    <w:pPr>
      <w:spacing w:line="240" w:lineRule="auto"/>
    </w:pPr>
    <w:rPr>
      <w:sz w:val="20"/>
      <w:szCs w:val="20"/>
    </w:rPr>
  </w:style>
  <w:style w:type="character" w:customStyle="1" w:styleId="CommentTextChar">
    <w:name w:val="Comment Text Char"/>
    <w:basedOn w:val="DefaultParagraphFont"/>
    <w:link w:val="CommentText"/>
    <w:uiPriority w:val="99"/>
    <w:semiHidden/>
    <w:rsid w:val="0099764A"/>
    <w:rPr>
      <w:sz w:val="20"/>
      <w:szCs w:val="20"/>
    </w:rPr>
  </w:style>
  <w:style w:type="paragraph" w:styleId="CommentSubject">
    <w:name w:val="annotation subject"/>
    <w:basedOn w:val="CommentText"/>
    <w:next w:val="CommentText"/>
    <w:link w:val="CommentSubjectChar"/>
    <w:uiPriority w:val="99"/>
    <w:semiHidden/>
    <w:unhideWhenUsed/>
    <w:rsid w:val="0099764A"/>
    <w:rPr>
      <w:b/>
      <w:bCs/>
    </w:rPr>
  </w:style>
  <w:style w:type="character" w:customStyle="1" w:styleId="CommentSubjectChar">
    <w:name w:val="Comment Subject Char"/>
    <w:basedOn w:val="CommentTextChar"/>
    <w:link w:val="CommentSubject"/>
    <w:uiPriority w:val="99"/>
    <w:semiHidden/>
    <w:rsid w:val="0099764A"/>
    <w:rPr>
      <w:b/>
      <w:bCs/>
      <w:sz w:val="20"/>
      <w:szCs w:val="20"/>
    </w:rPr>
  </w:style>
  <w:style w:type="paragraph" w:styleId="Revision">
    <w:name w:val="Revision"/>
    <w:hidden/>
    <w:uiPriority w:val="99"/>
    <w:semiHidden/>
    <w:rsid w:val="0099764A"/>
    <w:pPr>
      <w:spacing w:after="0" w:line="240" w:lineRule="auto"/>
    </w:pPr>
  </w:style>
  <w:style w:type="character" w:styleId="IntenseReference">
    <w:name w:val="Intense Reference"/>
    <w:basedOn w:val="DefaultParagraphFont"/>
    <w:uiPriority w:val="32"/>
    <w:qFormat/>
    <w:rsid w:val="0099764A"/>
    <w:rPr>
      <w:b/>
      <w:bCs/>
      <w:smallCaps/>
      <w:color w:val="C0504D" w:themeColor="accent2"/>
      <w:spacing w:val="5"/>
      <w:u w:val="single"/>
    </w:rPr>
  </w:style>
  <w:style w:type="paragraph" w:styleId="TOCHeading">
    <w:name w:val="TOC Heading"/>
    <w:basedOn w:val="Heading1"/>
    <w:next w:val="Normal"/>
    <w:uiPriority w:val="39"/>
    <w:semiHidden/>
    <w:unhideWhenUsed/>
    <w:qFormat/>
    <w:rsid w:val="0099764A"/>
    <w:pPr>
      <w:outlineLvl w:val="9"/>
    </w:pPr>
    <w:rPr>
      <w:lang w:eastAsia="ja-JP"/>
    </w:rPr>
  </w:style>
  <w:style w:type="paragraph" w:styleId="TOC1">
    <w:name w:val="toc 1"/>
    <w:basedOn w:val="Normal"/>
    <w:next w:val="Normal"/>
    <w:autoRedefine/>
    <w:uiPriority w:val="39"/>
    <w:unhideWhenUsed/>
    <w:rsid w:val="0099764A"/>
    <w:pPr>
      <w:tabs>
        <w:tab w:val="right" w:leader="dot" w:pos="9350"/>
      </w:tabs>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4A"/>
  </w:style>
  <w:style w:type="paragraph" w:styleId="Heading1">
    <w:name w:val="heading 1"/>
    <w:basedOn w:val="Normal"/>
    <w:next w:val="Normal"/>
    <w:link w:val="Heading1Char"/>
    <w:uiPriority w:val="9"/>
    <w:qFormat/>
    <w:rsid w:val="00997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64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997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64A"/>
    <w:rPr>
      <w:sz w:val="20"/>
      <w:szCs w:val="20"/>
    </w:rPr>
  </w:style>
  <w:style w:type="character" w:styleId="FootnoteReference">
    <w:name w:val="footnote reference"/>
    <w:basedOn w:val="DefaultParagraphFont"/>
    <w:unhideWhenUsed/>
    <w:rsid w:val="0099764A"/>
    <w:rPr>
      <w:vertAlign w:val="superscript"/>
    </w:rPr>
  </w:style>
  <w:style w:type="table" w:styleId="TableGrid">
    <w:name w:val="Table Grid"/>
    <w:basedOn w:val="TableNormal"/>
    <w:uiPriority w:val="59"/>
    <w:rsid w:val="0099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64A"/>
  </w:style>
  <w:style w:type="paragraph" w:styleId="Footer">
    <w:name w:val="footer"/>
    <w:basedOn w:val="Normal"/>
    <w:link w:val="FooterChar"/>
    <w:uiPriority w:val="99"/>
    <w:unhideWhenUsed/>
    <w:rsid w:val="00997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64A"/>
  </w:style>
  <w:style w:type="character" w:styleId="Hyperlink">
    <w:name w:val="Hyperlink"/>
    <w:basedOn w:val="DefaultParagraphFont"/>
    <w:uiPriority w:val="99"/>
    <w:unhideWhenUsed/>
    <w:rsid w:val="0099764A"/>
    <w:rPr>
      <w:color w:val="0000FF" w:themeColor="hyperlink"/>
      <w:u w:val="single"/>
    </w:rPr>
  </w:style>
  <w:style w:type="paragraph" w:styleId="ListParagraph">
    <w:name w:val="List Paragraph"/>
    <w:basedOn w:val="Normal"/>
    <w:uiPriority w:val="34"/>
    <w:qFormat/>
    <w:rsid w:val="0099764A"/>
    <w:pPr>
      <w:ind w:left="720"/>
      <w:contextualSpacing/>
    </w:pPr>
  </w:style>
  <w:style w:type="paragraph" w:styleId="BalloonText">
    <w:name w:val="Balloon Text"/>
    <w:basedOn w:val="Normal"/>
    <w:link w:val="BalloonTextChar"/>
    <w:uiPriority w:val="99"/>
    <w:semiHidden/>
    <w:unhideWhenUsed/>
    <w:rsid w:val="00997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64A"/>
    <w:rPr>
      <w:rFonts w:ascii="Tahoma" w:hAnsi="Tahoma" w:cs="Tahoma"/>
      <w:sz w:val="16"/>
      <w:szCs w:val="16"/>
    </w:rPr>
  </w:style>
  <w:style w:type="character" w:styleId="CommentReference">
    <w:name w:val="annotation reference"/>
    <w:basedOn w:val="DefaultParagraphFont"/>
    <w:uiPriority w:val="99"/>
    <w:semiHidden/>
    <w:unhideWhenUsed/>
    <w:rsid w:val="0099764A"/>
    <w:rPr>
      <w:sz w:val="16"/>
      <w:szCs w:val="16"/>
    </w:rPr>
  </w:style>
  <w:style w:type="paragraph" w:styleId="CommentText">
    <w:name w:val="annotation text"/>
    <w:basedOn w:val="Normal"/>
    <w:link w:val="CommentTextChar"/>
    <w:uiPriority w:val="99"/>
    <w:semiHidden/>
    <w:unhideWhenUsed/>
    <w:rsid w:val="0099764A"/>
    <w:pPr>
      <w:spacing w:line="240" w:lineRule="auto"/>
    </w:pPr>
    <w:rPr>
      <w:sz w:val="20"/>
      <w:szCs w:val="20"/>
    </w:rPr>
  </w:style>
  <w:style w:type="character" w:customStyle="1" w:styleId="CommentTextChar">
    <w:name w:val="Comment Text Char"/>
    <w:basedOn w:val="DefaultParagraphFont"/>
    <w:link w:val="CommentText"/>
    <w:uiPriority w:val="99"/>
    <w:semiHidden/>
    <w:rsid w:val="0099764A"/>
    <w:rPr>
      <w:sz w:val="20"/>
      <w:szCs w:val="20"/>
    </w:rPr>
  </w:style>
  <w:style w:type="paragraph" w:styleId="CommentSubject">
    <w:name w:val="annotation subject"/>
    <w:basedOn w:val="CommentText"/>
    <w:next w:val="CommentText"/>
    <w:link w:val="CommentSubjectChar"/>
    <w:uiPriority w:val="99"/>
    <w:semiHidden/>
    <w:unhideWhenUsed/>
    <w:rsid w:val="0099764A"/>
    <w:rPr>
      <w:b/>
      <w:bCs/>
    </w:rPr>
  </w:style>
  <w:style w:type="character" w:customStyle="1" w:styleId="CommentSubjectChar">
    <w:name w:val="Comment Subject Char"/>
    <w:basedOn w:val="CommentTextChar"/>
    <w:link w:val="CommentSubject"/>
    <w:uiPriority w:val="99"/>
    <w:semiHidden/>
    <w:rsid w:val="0099764A"/>
    <w:rPr>
      <w:b/>
      <w:bCs/>
      <w:sz w:val="20"/>
      <w:szCs w:val="20"/>
    </w:rPr>
  </w:style>
  <w:style w:type="paragraph" w:styleId="Revision">
    <w:name w:val="Revision"/>
    <w:hidden/>
    <w:uiPriority w:val="99"/>
    <w:semiHidden/>
    <w:rsid w:val="0099764A"/>
    <w:pPr>
      <w:spacing w:after="0" w:line="240" w:lineRule="auto"/>
    </w:pPr>
  </w:style>
  <w:style w:type="character" w:styleId="IntenseReference">
    <w:name w:val="Intense Reference"/>
    <w:basedOn w:val="DefaultParagraphFont"/>
    <w:uiPriority w:val="32"/>
    <w:qFormat/>
    <w:rsid w:val="0099764A"/>
    <w:rPr>
      <w:b/>
      <w:bCs/>
      <w:smallCaps/>
      <w:color w:val="C0504D" w:themeColor="accent2"/>
      <w:spacing w:val="5"/>
      <w:u w:val="single"/>
    </w:rPr>
  </w:style>
  <w:style w:type="paragraph" w:styleId="TOCHeading">
    <w:name w:val="TOC Heading"/>
    <w:basedOn w:val="Heading1"/>
    <w:next w:val="Normal"/>
    <w:uiPriority w:val="39"/>
    <w:semiHidden/>
    <w:unhideWhenUsed/>
    <w:qFormat/>
    <w:rsid w:val="0099764A"/>
    <w:pPr>
      <w:outlineLvl w:val="9"/>
    </w:pPr>
    <w:rPr>
      <w:lang w:eastAsia="ja-JP"/>
    </w:rPr>
  </w:style>
  <w:style w:type="paragraph" w:styleId="TOC1">
    <w:name w:val="toc 1"/>
    <w:basedOn w:val="Normal"/>
    <w:next w:val="Normal"/>
    <w:autoRedefine/>
    <w:uiPriority w:val="39"/>
    <w:unhideWhenUsed/>
    <w:rsid w:val="0099764A"/>
    <w:pPr>
      <w:tabs>
        <w:tab w:val="right" w:leader="dot" w:pos="9350"/>
      </w:tabs>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23F1FF29.dotm</Template>
  <TotalTime>1</TotalTime>
  <Pages>1</Pages>
  <Words>428</Words>
  <Characters>2441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2015-02-11T14:27:00Z</dcterms:created>
  <dcterms:modified xsi:type="dcterms:W3CDTF">2015-02-11T14:27:00Z</dcterms:modified>
</cp:coreProperties>
</file>