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22" w:rsidRPr="00703C54" w:rsidRDefault="00BD4622" w:rsidP="00BD4622">
      <w:pPr>
        <w:widowControl w:val="0"/>
        <w:tabs>
          <w:tab w:val="left" w:pos="1620"/>
        </w:tabs>
        <w:autoSpaceDE w:val="0"/>
        <w:autoSpaceDN w:val="0"/>
        <w:adjustRightInd w:val="0"/>
        <w:spacing w:after="240"/>
        <w:jc w:val="center"/>
        <w:rPr>
          <w:rFonts w:asciiTheme="majorHAnsi" w:hAnsiTheme="majorHAnsi" w:cs="Tahoma"/>
          <w:b/>
          <w:sz w:val="28"/>
          <w:szCs w:val="28"/>
        </w:rPr>
      </w:pPr>
      <w:r w:rsidRPr="00703C54">
        <w:rPr>
          <w:rFonts w:asciiTheme="majorHAnsi" w:hAnsiTheme="majorHAnsi" w:cs="Tahoma"/>
          <w:b/>
          <w:sz w:val="28"/>
          <w:szCs w:val="28"/>
        </w:rPr>
        <w:t xml:space="preserve">ATTACHMENT E – </w:t>
      </w:r>
      <w:r w:rsidRPr="00703C54">
        <w:rPr>
          <w:rFonts w:asciiTheme="majorHAnsi" w:hAnsiTheme="majorHAnsi" w:cs="Cambria"/>
          <w:b/>
          <w:bCs/>
          <w:sz w:val="28"/>
          <w:szCs w:val="28"/>
        </w:rPr>
        <w:t>Introductory Email for CRCCP Grantees</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Tahoma"/>
        </w:rPr>
        <w:t>Date: [Insert Date]</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Tahoma"/>
        </w:rPr>
        <w:t xml:space="preserve">To: </w:t>
      </w:r>
      <w:r w:rsidRPr="00703C54">
        <w:rPr>
          <w:rFonts w:asciiTheme="majorHAnsi" w:hAnsiTheme="majorHAnsi" w:cs="Tahoma"/>
        </w:rPr>
        <w:tab/>
        <w:t>CRCCP Program Directors/Managers</w:t>
      </w:r>
    </w:p>
    <w:p w:rsidR="00BD4622" w:rsidRPr="00703C54" w:rsidRDefault="00BD4622" w:rsidP="00BD4622">
      <w:pPr>
        <w:widowControl w:val="0"/>
        <w:tabs>
          <w:tab w:val="left" w:pos="1620"/>
        </w:tabs>
        <w:autoSpaceDE w:val="0"/>
        <w:autoSpaceDN w:val="0"/>
        <w:adjustRightInd w:val="0"/>
        <w:spacing w:after="240"/>
        <w:rPr>
          <w:rFonts w:asciiTheme="majorHAnsi" w:hAnsiTheme="majorHAnsi"/>
          <w:bCs/>
        </w:rPr>
      </w:pPr>
      <w:r w:rsidRPr="00703C54">
        <w:rPr>
          <w:rFonts w:asciiTheme="majorHAnsi" w:hAnsiTheme="majorHAnsi" w:cs="Tahoma"/>
        </w:rPr>
        <w:t>Subject title:</w:t>
      </w:r>
      <w:r w:rsidRPr="00703C54">
        <w:rPr>
          <w:rFonts w:asciiTheme="majorHAnsi" w:hAnsiTheme="majorHAnsi" w:cs="Tahoma"/>
          <w:b/>
        </w:rPr>
        <w:t xml:space="preserve"> </w:t>
      </w:r>
      <w:r w:rsidRPr="00703C54">
        <w:rPr>
          <w:rStyle w:val="Strong"/>
          <w:rFonts w:asciiTheme="majorHAnsi" w:hAnsiTheme="majorHAnsi"/>
        </w:rPr>
        <w:t>201</w:t>
      </w:r>
      <w:r w:rsidR="00BE28C8">
        <w:rPr>
          <w:rStyle w:val="Strong"/>
          <w:rFonts w:asciiTheme="majorHAnsi" w:hAnsiTheme="majorHAnsi"/>
        </w:rPr>
        <w:t>5</w:t>
      </w:r>
      <w:r w:rsidRPr="00703C54">
        <w:rPr>
          <w:rStyle w:val="Strong"/>
          <w:rFonts w:asciiTheme="majorHAnsi" w:hAnsiTheme="majorHAnsi"/>
        </w:rPr>
        <w:t xml:space="preserve"> CRCCP Annual Grantee Survey (Program year </w:t>
      </w:r>
      <w:r w:rsidR="00BE28C8">
        <w:rPr>
          <w:rStyle w:val="Strong"/>
          <w:rFonts w:asciiTheme="majorHAnsi" w:hAnsiTheme="majorHAnsi"/>
        </w:rPr>
        <w:t>6</w:t>
      </w:r>
      <w:r w:rsidRPr="00703C54">
        <w:rPr>
          <w:rStyle w:val="Strong"/>
          <w:rFonts w:asciiTheme="majorHAnsi" w:hAnsiTheme="majorHAnsi"/>
        </w:rPr>
        <w:t>) – Please complete by [literal value insertion, i.e. 3 weeks post launch date]</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rPr>
        <w:t>Hello, [First Name]:</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b/>
          <w:bCs/>
        </w:rPr>
        <w:t>The 201</w:t>
      </w:r>
      <w:r w:rsidR="00BE28C8">
        <w:rPr>
          <w:rFonts w:asciiTheme="majorHAnsi" w:hAnsiTheme="majorHAnsi" w:cs="Cambria"/>
          <w:b/>
          <w:bCs/>
        </w:rPr>
        <w:t>5</w:t>
      </w:r>
      <w:r w:rsidRPr="00703C54">
        <w:rPr>
          <w:rFonts w:asciiTheme="majorHAnsi" w:hAnsiTheme="majorHAnsi" w:cs="Cambria"/>
          <w:b/>
          <w:bCs/>
        </w:rPr>
        <w:t xml:space="preserve"> (Program Year </w:t>
      </w:r>
      <w:r w:rsidR="00BE28C8">
        <w:rPr>
          <w:rFonts w:asciiTheme="majorHAnsi" w:hAnsiTheme="majorHAnsi" w:cs="Cambria"/>
          <w:b/>
          <w:bCs/>
        </w:rPr>
        <w:t>6</w:t>
      </w:r>
      <w:r w:rsidRPr="00703C54">
        <w:rPr>
          <w:rFonts w:asciiTheme="majorHAnsi" w:hAnsiTheme="majorHAnsi" w:cs="Cambria"/>
          <w:b/>
          <w:bCs/>
        </w:rPr>
        <w:t>) CRCCP Annual Grantee Survey of Program Implementation is here!</w:t>
      </w:r>
    </w:p>
    <w:p w:rsidR="005A7FFD" w:rsidRPr="005A7FFD" w:rsidRDefault="005A7FFD" w:rsidP="005A7FFD">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rPr>
        <w:t>The purpose of this assessment is to understand how grantees are implementing the Colorectal Cancer Control Program (CRCCP), to understand how implementation changes each year, and to collect information related to technical assistance and training needs. </w:t>
      </w:r>
    </w:p>
    <w:p w:rsidR="00BD4622" w:rsidRPr="00BE28C8" w:rsidRDefault="001820B0" w:rsidP="00BD4622">
      <w:pPr>
        <w:widowControl w:val="0"/>
        <w:tabs>
          <w:tab w:val="left" w:pos="1620"/>
        </w:tabs>
        <w:autoSpaceDE w:val="0"/>
        <w:autoSpaceDN w:val="0"/>
        <w:adjustRightInd w:val="0"/>
        <w:spacing w:after="240"/>
        <w:rPr>
          <w:rFonts w:asciiTheme="majorHAnsi" w:hAnsiTheme="majorHAnsi" w:cs="Tahoma"/>
        </w:rPr>
      </w:pPr>
      <w:r>
        <w:rPr>
          <w:rFonts w:asciiTheme="majorHAnsi" w:hAnsiTheme="majorHAnsi" w:cs="Cambria"/>
        </w:rPr>
        <w:t xml:space="preserve">The current CDC sponsored survey builds upon previous similar efforts conducted by </w:t>
      </w:r>
      <w:r w:rsidR="00BD4622" w:rsidRPr="00BE28C8">
        <w:rPr>
          <w:rFonts w:asciiTheme="majorHAnsi" w:hAnsiTheme="majorHAnsi" w:cs="Cambria"/>
        </w:rPr>
        <w:t>the Cancer Prevention and Control Research Network (CPCRN)</w:t>
      </w:r>
      <w:r w:rsidR="005A7FFD" w:rsidRPr="00BE28C8">
        <w:rPr>
          <w:rFonts w:asciiTheme="majorHAnsi" w:hAnsiTheme="majorHAnsi" w:cs="Cambria"/>
        </w:rPr>
        <w:t xml:space="preserve">. The CPCRN </w:t>
      </w:r>
      <w:r w:rsidRPr="00BE28C8">
        <w:rPr>
          <w:rFonts w:asciiTheme="majorHAnsi" w:hAnsiTheme="majorHAnsi" w:cs="Cambria"/>
        </w:rPr>
        <w:t xml:space="preserve">has been engaged as a consultant on this year’s project.  </w:t>
      </w:r>
    </w:p>
    <w:p w:rsidR="00BD4622" w:rsidRPr="00BE28C8" w:rsidRDefault="00BD4622" w:rsidP="00BD4622">
      <w:pPr>
        <w:widowControl w:val="0"/>
        <w:tabs>
          <w:tab w:val="left" w:pos="1620"/>
        </w:tabs>
        <w:autoSpaceDE w:val="0"/>
        <w:autoSpaceDN w:val="0"/>
        <w:adjustRightInd w:val="0"/>
        <w:spacing w:after="240"/>
        <w:rPr>
          <w:rFonts w:asciiTheme="majorHAnsi" w:hAnsiTheme="majorHAnsi" w:cs="Tahoma"/>
        </w:rPr>
      </w:pPr>
      <w:r w:rsidRPr="00BE28C8">
        <w:rPr>
          <w:rFonts w:asciiTheme="majorHAnsi" w:hAnsiTheme="majorHAnsi" w:cs="Cambria"/>
        </w:rPr>
        <w:t>The 201</w:t>
      </w:r>
      <w:r w:rsidR="00BE28C8" w:rsidRPr="00BE28C8">
        <w:rPr>
          <w:rFonts w:asciiTheme="majorHAnsi" w:hAnsiTheme="majorHAnsi" w:cs="Cambria"/>
        </w:rPr>
        <w:t>5</w:t>
      </w:r>
      <w:r w:rsidRPr="00BE28C8">
        <w:rPr>
          <w:rFonts w:asciiTheme="majorHAnsi" w:hAnsiTheme="majorHAnsi" w:cs="Cambria"/>
        </w:rPr>
        <w:t xml:space="preserve"> survey content is similar to the </w:t>
      </w:r>
      <w:r w:rsidR="00DB50B9" w:rsidRPr="00BE28C8">
        <w:rPr>
          <w:rFonts w:asciiTheme="majorHAnsi" w:hAnsiTheme="majorHAnsi" w:cs="Cambria"/>
        </w:rPr>
        <w:t xml:space="preserve">surveys conducted by the CPCRN in </w:t>
      </w:r>
      <w:r w:rsidRPr="00BE28C8">
        <w:rPr>
          <w:rFonts w:asciiTheme="majorHAnsi" w:hAnsiTheme="majorHAnsi" w:cs="Cambria"/>
        </w:rPr>
        <w:t xml:space="preserve">previous years.  The majority of the content is the same.  </w:t>
      </w:r>
    </w:p>
    <w:p w:rsidR="00BD4622" w:rsidRPr="00BE28C8" w:rsidRDefault="00BD4622" w:rsidP="00BD4622">
      <w:pPr>
        <w:widowControl w:val="0"/>
        <w:tabs>
          <w:tab w:val="left" w:pos="1620"/>
        </w:tabs>
        <w:autoSpaceDE w:val="0"/>
        <w:autoSpaceDN w:val="0"/>
        <w:adjustRightInd w:val="0"/>
        <w:spacing w:after="240"/>
        <w:rPr>
          <w:rFonts w:asciiTheme="majorHAnsi" w:hAnsiTheme="majorHAnsi" w:cs="Tahoma"/>
        </w:rPr>
      </w:pPr>
      <w:r w:rsidRPr="00BE28C8">
        <w:rPr>
          <w:rFonts w:asciiTheme="majorHAnsi" w:hAnsiTheme="majorHAnsi" w:cs="Cambria"/>
        </w:rPr>
        <w:t>The biggest changes to this year’s survey are:</w:t>
      </w:r>
      <w:bookmarkStart w:id="0" w:name="_GoBack"/>
      <w:bookmarkEnd w:id="0"/>
    </w:p>
    <w:p w:rsidR="00BD4622" w:rsidRPr="00BE28C8" w:rsidRDefault="00BD4622" w:rsidP="00BD4622">
      <w:pPr>
        <w:pStyle w:val="ListParagraph"/>
        <w:widowControl w:val="0"/>
        <w:numPr>
          <w:ilvl w:val="0"/>
          <w:numId w:val="1"/>
        </w:numPr>
        <w:tabs>
          <w:tab w:val="left" w:pos="1620"/>
        </w:tabs>
        <w:autoSpaceDE w:val="0"/>
        <w:autoSpaceDN w:val="0"/>
        <w:adjustRightInd w:val="0"/>
        <w:spacing w:after="240"/>
        <w:rPr>
          <w:rFonts w:asciiTheme="majorHAnsi" w:hAnsiTheme="majorHAnsi" w:cs="Tahoma"/>
        </w:rPr>
      </w:pPr>
      <w:r w:rsidRPr="00BE28C8">
        <w:rPr>
          <w:rFonts w:asciiTheme="majorHAnsi" w:hAnsiTheme="majorHAnsi" w:cs="Cambria"/>
        </w:rPr>
        <w:t xml:space="preserve">The survey time period. The survey asks about your Program Year </w:t>
      </w:r>
      <w:r w:rsidR="00BE28C8" w:rsidRPr="00BE28C8">
        <w:rPr>
          <w:rFonts w:asciiTheme="majorHAnsi" w:hAnsiTheme="majorHAnsi" w:cs="Cambria"/>
        </w:rPr>
        <w:t>6</w:t>
      </w:r>
      <w:r w:rsidRPr="00BE28C8">
        <w:rPr>
          <w:rFonts w:asciiTheme="majorHAnsi" w:hAnsiTheme="majorHAnsi" w:cs="Cambria"/>
        </w:rPr>
        <w:t xml:space="preserve"> (PY</w:t>
      </w:r>
      <w:r w:rsidR="00BE28C8" w:rsidRPr="00BE28C8">
        <w:rPr>
          <w:rFonts w:asciiTheme="majorHAnsi" w:hAnsiTheme="majorHAnsi" w:cs="Cambria"/>
        </w:rPr>
        <w:t>6</w:t>
      </w:r>
      <w:r w:rsidRPr="00BE28C8">
        <w:rPr>
          <w:rFonts w:asciiTheme="majorHAnsi" w:hAnsiTheme="majorHAnsi" w:cs="Cambria"/>
        </w:rPr>
        <w:t>) activities, i.e. July 1, 201</w:t>
      </w:r>
      <w:r w:rsidR="00BE28C8" w:rsidRPr="00BE28C8">
        <w:rPr>
          <w:rFonts w:asciiTheme="majorHAnsi" w:hAnsiTheme="majorHAnsi" w:cs="Cambria"/>
        </w:rPr>
        <w:t>4</w:t>
      </w:r>
      <w:r w:rsidRPr="00BE28C8">
        <w:rPr>
          <w:rFonts w:asciiTheme="majorHAnsi" w:hAnsiTheme="majorHAnsi" w:cs="Cambria"/>
        </w:rPr>
        <w:t xml:space="preserve"> – June 30, 201</w:t>
      </w:r>
      <w:r w:rsidR="00BE28C8" w:rsidRPr="00BE28C8">
        <w:rPr>
          <w:rFonts w:asciiTheme="majorHAnsi" w:hAnsiTheme="majorHAnsi" w:cs="Cambria"/>
        </w:rPr>
        <w:t>5</w:t>
      </w:r>
    </w:p>
    <w:p w:rsidR="00BD4622" w:rsidRPr="00703C54" w:rsidRDefault="00BD4622" w:rsidP="00BD4622">
      <w:pPr>
        <w:pStyle w:val="ListParagraph"/>
        <w:widowControl w:val="0"/>
        <w:numPr>
          <w:ilvl w:val="0"/>
          <w:numId w:val="1"/>
        </w:numPr>
        <w:tabs>
          <w:tab w:val="left" w:pos="1620"/>
        </w:tabs>
        <w:autoSpaceDE w:val="0"/>
        <w:autoSpaceDN w:val="0"/>
        <w:adjustRightInd w:val="0"/>
        <w:spacing w:after="240"/>
        <w:rPr>
          <w:rFonts w:asciiTheme="majorHAnsi" w:hAnsiTheme="majorHAnsi" w:cs="Tahoma"/>
        </w:rPr>
      </w:pPr>
      <w:r w:rsidRPr="00BE28C8">
        <w:rPr>
          <w:rFonts w:asciiTheme="majorHAnsi" w:hAnsiTheme="majorHAnsi" w:cs="Cambria"/>
        </w:rPr>
        <w:t xml:space="preserve">Reinserted questions.  </w:t>
      </w:r>
      <w:r w:rsidR="005A7FFD" w:rsidRPr="00BE28C8">
        <w:rPr>
          <w:rFonts w:asciiTheme="majorHAnsi" w:hAnsiTheme="majorHAnsi" w:cs="Cambria"/>
        </w:rPr>
        <w:t xml:space="preserve">The CPCRN’s 2013 survey did not include </w:t>
      </w:r>
      <w:r w:rsidR="00BE28C8" w:rsidRPr="00BE28C8">
        <w:rPr>
          <w:rFonts w:asciiTheme="majorHAnsi" w:hAnsiTheme="majorHAnsi" w:cs="Cambria"/>
        </w:rPr>
        <w:t xml:space="preserve">questions </w:t>
      </w:r>
      <w:r w:rsidR="005A7FFD" w:rsidRPr="00BE28C8">
        <w:rPr>
          <w:rFonts w:asciiTheme="majorHAnsi" w:hAnsiTheme="majorHAnsi" w:cs="Cambria"/>
        </w:rPr>
        <w:t>whose answers</w:t>
      </w:r>
      <w:r w:rsidRPr="00BE28C8">
        <w:rPr>
          <w:rFonts w:asciiTheme="majorHAnsi" w:hAnsiTheme="majorHAnsi" w:cs="Cambria"/>
        </w:rPr>
        <w:t xml:space="preserve"> were unlikely to </w:t>
      </w:r>
      <w:r w:rsidR="005A7FFD" w:rsidRPr="00BE28C8">
        <w:rPr>
          <w:rFonts w:asciiTheme="majorHAnsi" w:hAnsiTheme="majorHAnsi" w:cs="Cambria"/>
        </w:rPr>
        <w:t xml:space="preserve">have </w:t>
      </w:r>
      <w:r w:rsidRPr="00BE28C8">
        <w:rPr>
          <w:rFonts w:asciiTheme="majorHAnsi" w:hAnsiTheme="majorHAnsi" w:cs="Cambria"/>
        </w:rPr>
        <w:t>change</w:t>
      </w:r>
      <w:r w:rsidR="005A7FFD" w:rsidRPr="00BE28C8">
        <w:rPr>
          <w:rFonts w:asciiTheme="majorHAnsi" w:hAnsiTheme="majorHAnsi" w:cs="Cambria"/>
        </w:rPr>
        <w:t>d</w:t>
      </w:r>
      <w:r w:rsidRPr="00BE28C8">
        <w:rPr>
          <w:rFonts w:asciiTheme="majorHAnsi" w:hAnsiTheme="majorHAnsi" w:cs="Cambria"/>
        </w:rPr>
        <w:t xml:space="preserve"> since 2012.  </w:t>
      </w:r>
      <w:r w:rsidR="005A7FFD" w:rsidRPr="00BE28C8">
        <w:rPr>
          <w:rFonts w:asciiTheme="majorHAnsi" w:hAnsiTheme="majorHAnsi" w:cs="Cambria"/>
        </w:rPr>
        <w:t>In CDC’s 201</w:t>
      </w:r>
      <w:r w:rsidR="00BE28C8" w:rsidRPr="00BE28C8">
        <w:rPr>
          <w:rFonts w:asciiTheme="majorHAnsi" w:hAnsiTheme="majorHAnsi" w:cs="Cambria"/>
        </w:rPr>
        <w:t>5</w:t>
      </w:r>
      <w:r w:rsidR="005A7FFD">
        <w:rPr>
          <w:rFonts w:asciiTheme="majorHAnsi" w:hAnsiTheme="majorHAnsi" w:cs="Cambria"/>
        </w:rPr>
        <w:t xml:space="preserve"> survey, w</w:t>
      </w:r>
      <w:r w:rsidRPr="00703C54">
        <w:rPr>
          <w:rFonts w:asciiTheme="majorHAnsi" w:hAnsiTheme="majorHAnsi" w:cs="Cambria"/>
        </w:rPr>
        <w:t xml:space="preserve">e have re-inserted these items.  We have also added some questions to help us understand how your CRCCP may be affected by Affordable Care Act (ACA) legislation. </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rPr>
        <w:t xml:space="preserve">As before, CPCRN worked in close collaboration with the CDC. Responses are private, </w:t>
      </w:r>
      <w:r w:rsidR="00204BF7">
        <w:rPr>
          <w:rFonts w:asciiTheme="majorHAnsi" w:hAnsiTheme="majorHAnsi" w:cs="Cambria"/>
        </w:rPr>
        <w:t xml:space="preserve">information will be maintained in a secure manner </w:t>
      </w:r>
      <w:r w:rsidRPr="00703C54">
        <w:rPr>
          <w:rFonts w:asciiTheme="majorHAnsi" w:hAnsiTheme="majorHAnsi" w:cs="Cambria"/>
        </w:rPr>
        <w:t>and identifying individual responses will not be used in publications.</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rPr>
        <w:t xml:space="preserve">The results of this assessment are critical to program improvement and enhancing our understanding of how grantees are implementing the Community Guide evidence-based strategies to increase CRC screening in the population. Results of the survey will be incorporated into a CRCCP grantee report for you and other stakeholders, as you </w:t>
      </w:r>
      <w:r w:rsidRPr="00703C54">
        <w:rPr>
          <w:rFonts w:asciiTheme="majorHAnsi" w:hAnsiTheme="majorHAnsi" w:cs="Cambria"/>
          <w:color w:val="000000" w:themeColor="text1"/>
        </w:rPr>
        <w:t xml:space="preserve">recently </w:t>
      </w:r>
      <w:r w:rsidRPr="00703C54">
        <w:rPr>
          <w:rFonts w:asciiTheme="majorHAnsi" w:hAnsiTheme="majorHAnsi" w:cs="Cambria"/>
          <w:bCs/>
          <w:color w:val="000000" w:themeColor="text1"/>
        </w:rPr>
        <w:t xml:space="preserve">have </w:t>
      </w:r>
      <w:r w:rsidRPr="00703C54">
        <w:rPr>
          <w:rFonts w:asciiTheme="majorHAnsi" w:hAnsiTheme="majorHAnsi" w:cs="Cambria"/>
          <w:color w:val="000000" w:themeColor="text1"/>
        </w:rPr>
        <w:t>seen</w:t>
      </w:r>
      <w:r w:rsidRPr="00703C54">
        <w:rPr>
          <w:rFonts w:asciiTheme="majorHAnsi" w:hAnsiTheme="majorHAnsi" w:cs="Cambria"/>
        </w:rPr>
        <w:t xml:space="preserve"> in the Year 3 CRCCP Grantee Highlights Report. </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b/>
          <w:bCs/>
        </w:rPr>
        <w:lastRenderedPageBreak/>
        <w:t>HOW TO PARTICIPATE</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b/>
        </w:rPr>
        <w:t>W</w:t>
      </w:r>
      <w:r w:rsidRPr="00703C54">
        <w:rPr>
          <w:rFonts w:asciiTheme="majorHAnsi" w:hAnsiTheme="majorHAnsi" w:cs="Cambria"/>
          <w:b/>
          <w:bCs/>
        </w:rPr>
        <w:t>ho should complete the survey</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rPr>
        <w:t>The person responsible for day-to-day management of the program should complete this survey.</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Tahoma"/>
        </w:rPr>
      </w:pPr>
      <w:r w:rsidRPr="00703C54">
        <w:rPr>
          <w:rFonts w:asciiTheme="majorHAnsi" w:hAnsiTheme="majorHAnsi" w:cs="Cambria"/>
          <w:b/>
          <w:bCs/>
        </w:rPr>
        <w:t>Review the survey before you begin</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rPr>
        <w:t xml:space="preserve">We strongly encourage you to review the </w:t>
      </w:r>
      <w:hyperlink r:id="rId6" w:history="1">
        <w:r w:rsidRPr="00703C54">
          <w:rPr>
            <w:rFonts w:asciiTheme="majorHAnsi" w:hAnsiTheme="majorHAnsi" w:cs="Cambria"/>
            <w:u w:val="single" w:color="0024F5"/>
          </w:rPr>
          <w:t>FAQ</w:t>
        </w:r>
      </w:hyperlink>
      <w:r w:rsidRPr="00703C54">
        <w:rPr>
          <w:rFonts w:asciiTheme="majorHAnsi" w:hAnsiTheme="majorHAnsi" w:cs="Cambria"/>
        </w:rPr>
        <w:t xml:space="preserve"> </w:t>
      </w:r>
      <w:r w:rsidRPr="00703C54">
        <w:rPr>
          <w:rFonts w:asciiTheme="majorHAnsi" w:hAnsiTheme="majorHAnsi" w:cs="Cambria"/>
          <w:color w:val="E22922"/>
        </w:rPr>
        <w:t>[insert link to Grantee Survey PDF]</w:t>
      </w:r>
      <w:r w:rsidRPr="00703C54">
        <w:rPr>
          <w:rFonts w:asciiTheme="majorHAnsi" w:hAnsiTheme="majorHAnsi" w:cs="Cambria"/>
        </w:rPr>
        <w:t xml:space="preserve"> before starting the survey.  The time it takes to complete the survey will vary, depending on how many evidence-based interventions your CRCCP is implementing, as well as whether or not you need to consult with your colleagues to answer questions. We've prepared an </w:t>
      </w:r>
      <w:r w:rsidRPr="00703C54">
        <w:rPr>
          <w:rFonts w:asciiTheme="majorHAnsi" w:hAnsiTheme="majorHAnsi" w:cs="Cambria"/>
          <w:u w:val="single" w:color="0024F5"/>
        </w:rPr>
        <w:t>FAQ</w:t>
      </w:r>
      <w:r w:rsidRPr="00703C54">
        <w:rPr>
          <w:rFonts w:asciiTheme="majorHAnsi" w:hAnsiTheme="majorHAnsi" w:cs="Cambria"/>
          <w:u w:color="0024F5"/>
        </w:rPr>
        <w:t xml:space="preserve"> </w:t>
      </w:r>
      <w:r w:rsidRPr="00703C54">
        <w:rPr>
          <w:rFonts w:asciiTheme="majorHAnsi" w:hAnsiTheme="majorHAnsi" w:cs="Cambria"/>
        </w:rPr>
        <w:t xml:space="preserve">that includes an overview of the types of survey questions that may require some consultation with your partners or colleagues. </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b/>
          <w:bCs/>
          <w:color w:val="E22922"/>
        </w:rPr>
        <w:t xml:space="preserve">The survey will close in three weeks, on </w:t>
      </w:r>
      <w:r w:rsidRPr="00703C54">
        <w:rPr>
          <w:rStyle w:val="Strong"/>
          <w:rFonts w:asciiTheme="majorHAnsi" w:hAnsiTheme="majorHAnsi"/>
        </w:rPr>
        <w:t>[literal value insertion, i.e. 3 weeks post launch date]</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proofErr w:type="gramStart"/>
      <w:r w:rsidRPr="00703C54">
        <w:rPr>
          <w:rFonts w:asciiTheme="majorHAnsi" w:hAnsiTheme="majorHAnsi" w:cs="Cambria"/>
          <w:b/>
          <w:bCs/>
        </w:rPr>
        <w:t>READY TO BEGIN?</w:t>
      </w:r>
      <w:proofErr w:type="gramEnd"/>
      <w:r w:rsidRPr="00703C54">
        <w:rPr>
          <w:rFonts w:asciiTheme="majorHAnsi" w:hAnsiTheme="majorHAnsi" w:cs="Cambria"/>
          <w:b/>
          <w:bCs/>
        </w:rPr>
        <w:t> </w:t>
      </w:r>
      <w:r w:rsidRPr="00703C54">
        <w:rPr>
          <w:rFonts w:ascii="MS Mincho" w:eastAsia="MS Mincho" w:hAnsi="MS Mincho" w:cs="MS Mincho" w:hint="eastAsia"/>
        </w:rPr>
        <w:t> </w:t>
      </w:r>
      <w:r w:rsidRPr="00703C54">
        <w:rPr>
          <w:rFonts w:asciiTheme="majorHAnsi" w:hAnsiTheme="majorHAnsi" w:cs="Cambria"/>
        </w:rPr>
        <w:t xml:space="preserve">You're two clicks away. First read the </w:t>
      </w:r>
      <w:hyperlink r:id="rId7" w:history="1">
        <w:r w:rsidRPr="00703C54">
          <w:rPr>
            <w:rFonts w:asciiTheme="majorHAnsi" w:hAnsiTheme="majorHAnsi" w:cs="Cambria"/>
            <w:u w:val="single" w:color="0024F5"/>
          </w:rPr>
          <w:t>FAQ</w:t>
        </w:r>
      </w:hyperlink>
      <w:r w:rsidRPr="00703C54">
        <w:rPr>
          <w:rFonts w:asciiTheme="majorHAnsi" w:hAnsiTheme="majorHAnsi" w:cs="Cambria"/>
        </w:rPr>
        <w:t xml:space="preserve"> then access your survey form</w:t>
      </w:r>
      <w:r w:rsidRPr="00703C54">
        <w:rPr>
          <w:rFonts w:asciiTheme="majorHAnsi" w:hAnsiTheme="majorHAnsi" w:cs="Calibri"/>
        </w:rPr>
        <w:t xml:space="preserve"> at: </w:t>
      </w:r>
      <w:r w:rsidRPr="00703C54">
        <w:rPr>
          <w:rFonts w:asciiTheme="majorHAnsi" w:eastAsia="MS Gothic" w:hAnsiTheme="majorHAnsi" w:cs="MS Gothic"/>
        </w:rPr>
        <w:t>[insert link]</w:t>
      </w:r>
      <w:r w:rsidRPr="00703C54">
        <w:rPr>
          <w:rFonts w:asciiTheme="majorHAnsi" w:eastAsia="MS Gothic" w:hAnsiTheme="majorHAnsi" w:cs="Tahoma"/>
        </w:rPr>
        <w:t xml:space="preserve"> </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Cambria"/>
        </w:rPr>
      </w:pPr>
      <w:r w:rsidRPr="00703C54">
        <w:rPr>
          <w:rFonts w:asciiTheme="majorHAnsi" w:eastAsia="MS Gothic" w:hAnsiTheme="majorHAnsi" w:cs="Cambria"/>
        </w:rPr>
        <w:t xml:space="preserve">For more information about the survey or its uses contact Thuy Vu at </w:t>
      </w:r>
      <w:hyperlink r:id="rId8" w:history="1">
        <w:r w:rsidRPr="00703C54">
          <w:rPr>
            <w:rFonts w:asciiTheme="majorHAnsi" w:eastAsia="MS Gothic" w:hAnsiTheme="majorHAnsi" w:cs="Cambria"/>
            <w:color w:val="0024F5"/>
            <w:u w:val="single" w:color="0024F5"/>
          </w:rPr>
          <w:t>thuytvu@uw.edu</w:t>
        </w:r>
      </w:hyperlink>
      <w:r w:rsidRPr="00703C54">
        <w:rPr>
          <w:rFonts w:asciiTheme="majorHAnsi" w:eastAsia="MS Gothic" w:hAnsiTheme="majorHAnsi" w:cs="Cambria"/>
          <w:color w:val="0024F5"/>
          <w:u w:val="single" w:color="0024F5"/>
        </w:rPr>
        <w:t xml:space="preserve"> </w:t>
      </w:r>
      <w:r w:rsidRPr="00703C54">
        <w:rPr>
          <w:rFonts w:asciiTheme="majorHAnsi" w:eastAsia="MS Gothic" w:hAnsiTheme="majorHAnsi" w:cs="Cambria"/>
        </w:rPr>
        <w:t>or 206-685-5844.</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rPr>
      </w:pPr>
      <w:r w:rsidRPr="00703C54">
        <w:rPr>
          <w:rFonts w:asciiTheme="majorHAnsi" w:hAnsiTheme="majorHAnsi" w:cs="Cambria"/>
          <w:b/>
          <w:bCs/>
        </w:rPr>
        <w:t>THANK YOU </w:t>
      </w:r>
      <w:r w:rsidRPr="00703C54">
        <w:rPr>
          <w:rFonts w:ascii="MS Mincho" w:eastAsia="MS Mincho" w:hAnsi="MS Mincho" w:cs="MS Mincho" w:hint="eastAsia"/>
        </w:rPr>
        <w:t> </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Cambria"/>
        </w:rPr>
      </w:pPr>
      <w:r w:rsidRPr="00703C54">
        <w:rPr>
          <w:rFonts w:asciiTheme="majorHAnsi" w:hAnsiTheme="majorHAnsi" w:cs="Cambria"/>
        </w:rPr>
        <w:t>Thank you for your time and continued partnership!</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Cambria"/>
        </w:rPr>
      </w:pP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[Insert signature]</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Faye Wong, MPH</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CDC</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 </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[Insert signature]</w:t>
      </w:r>
    </w:p>
    <w:p w:rsidR="00BD4622" w:rsidRPr="00703C54" w:rsidRDefault="00BD4622" w:rsidP="00BD4622">
      <w:pPr>
        <w:widowControl w:val="0"/>
        <w:tabs>
          <w:tab w:val="left" w:pos="1620"/>
        </w:tabs>
        <w:autoSpaceDE w:val="0"/>
        <w:autoSpaceDN w:val="0"/>
        <w:adjustRightInd w:val="0"/>
        <w:spacing w:after="240"/>
        <w:rPr>
          <w:rFonts w:asciiTheme="majorHAnsi" w:eastAsia="MS Gothic" w:hAnsiTheme="majorHAnsi" w:cs="Tahoma"/>
        </w:rPr>
      </w:pPr>
      <w:r w:rsidRPr="00703C54">
        <w:rPr>
          <w:rFonts w:asciiTheme="majorHAnsi" w:eastAsia="MS Gothic" w:hAnsiTheme="majorHAnsi" w:cs="Cambria"/>
        </w:rPr>
        <w:t>Peggy Hannon, PhD, MPH</w:t>
      </w:r>
    </w:p>
    <w:p w:rsidR="00BD4622" w:rsidRPr="00703C54" w:rsidRDefault="00BD4622" w:rsidP="00BD4622">
      <w:pPr>
        <w:widowControl w:val="0"/>
        <w:tabs>
          <w:tab w:val="left" w:pos="1620"/>
        </w:tabs>
        <w:autoSpaceDE w:val="0"/>
        <w:autoSpaceDN w:val="0"/>
        <w:adjustRightInd w:val="0"/>
        <w:spacing w:after="240"/>
        <w:rPr>
          <w:rFonts w:asciiTheme="majorHAnsi" w:hAnsiTheme="majorHAnsi" w:cs="Cambria"/>
          <w:b/>
          <w:bCs/>
        </w:rPr>
      </w:pPr>
      <w:r w:rsidRPr="00703C54">
        <w:rPr>
          <w:rFonts w:asciiTheme="majorHAnsi" w:eastAsia="MS Gothic" w:hAnsiTheme="majorHAnsi" w:cs="Cambria"/>
        </w:rPr>
        <w:t>CPCRN</w:t>
      </w:r>
    </w:p>
    <w:p w:rsidR="00BD4622" w:rsidRPr="00703C54" w:rsidRDefault="00BD4622" w:rsidP="00BD4622">
      <w:pPr>
        <w:tabs>
          <w:tab w:val="left" w:pos="1620"/>
        </w:tabs>
        <w:rPr>
          <w:rFonts w:asciiTheme="majorHAnsi" w:hAnsiTheme="majorHAnsi" w:cs="Cambria"/>
          <w:b/>
          <w:bCs/>
        </w:rPr>
      </w:pPr>
    </w:p>
    <w:p w:rsidR="00DE2958" w:rsidRPr="00703C54" w:rsidRDefault="00BE28C8">
      <w:pPr>
        <w:rPr>
          <w:rFonts w:asciiTheme="majorHAnsi" w:hAnsiTheme="majorHAnsi"/>
        </w:rPr>
      </w:pPr>
    </w:p>
    <w:sectPr w:rsidR="00DE2958" w:rsidRPr="00703C54" w:rsidSect="005053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51BF6"/>
    <w:multiLevelType w:val="hybridMultilevel"/>
    <w:tmpl w:val="EA5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22"/>
    <w:rsid w:val="00134749"/>
    <w:rsid w:val="001618E5"/>
    <w:rsid w:val="001820B0"/>
    <w:rsid w:val="001A0FC4"/>
    <w:rsid w:val="00204BF7"/>
    <w:rsid w:val="002D6ADF"/>
    <w:rsid w:val="00316C4A"/>
    <w:rsid w:val="005A7FFD"/>
    <w:rsid w:val="00703C54"/>
    <w:rsid w:val="00A3091E"/>
    <w:rsid w:val="00A43961"/>
    <w:rsid w:val="00AD2D56"/>
    <w:rsid w:val="00BD4622"/>
    <w:rsid w:val="00BE28C8"/>
    <w:rsid w:val="00C07534"/>
    <w:rsid w:val="00DB50B9"/>
    <w:rsid w:val="00F8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2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22"/>
    <w:pPr>
      <w:ind w:left="720"/>
      <w:contextualSpacing/>
    </w:pPr>
  </w:style>
  <w:style w:type="character" w:styleId="Strong">
    <w:name w:val="Strong"/>
    <w:basedOn w:val="DefaultParagraphFont"/>
    <w:uiPriority w:val="22"/>
    <w:qFormat/>
    <w:rsid w:val="00BD4622"/>
    <w:rPr>
      <w:b/>
      <w:bCs/>
    </w:rPr>
  </w:style>
  <w:style w:type="paragraph" w:styleId="BalloonText">
    <w:name w:val="Balloon Text"/>
    <w:basedOn w:val="Normal"/>
    <w:link w:val="BalloonTextChar"/>
    <w:uiPriority w:val="99"/>
    <w:semiHidden/>
    <w:unhideWhenUsed/>
    <w:rsid w:val="00BD4622"/>
    <w:rPr>
      <w:rFonts w:ascii="Tahoma" w:hAnsi="Tahoma" w:cs="Tahoma"/>
      <w:sz w:val="16"/>
      <w:szCs w:val="16"/>
    </w:rPr>
  </w:style>
  <w:style w:type="character" w:customStyle="1" w:styleId="BalloonTextChar">
    <w:name w:val="Balloon Text Char"/>
    <w:basedOn w:val="DefaultParagraphFont"/>
    <w:link w:val="BalloonText"/>
    <w:uiPriority w:val="99"/>
    <w:semiHidden/>
    <w:rsid w:val="00BD4622"/>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D4622"/>
    <w:rPr>
      <w:sz w:val="16"/>
      <w:szCs w:val="16"/>
    </w:rPr>
  </w:style>
  <w:style w:type="paragraph" w:styleId="CommentText">
    <w:name w:val="annotation text"/>
    <w:basedOn w:val="Normal"/>
    <w:link w:val="CommentTextChar"/>
    <w:uiPriority w:val="99"/>
    <w:semiHidden/>
    <w:unhideWhenUsed/>
    <w:rsid w:val="00BD4622"/>
    <w:rPr>
      <w:sz w:val="20"/>
      <w:szCs w:val="20"/>
    </w:rPr>
  </w:style>
  <w:style w:type="character" w:customStyle="1" w:styleId="CommentTextChar">
    <w:name w:val="Comment Text Char"/>
    <w:basedOn w:val="DefaultParagraphFont"/>
    <w:link w:val="CommentText"/>
    <w:uiPriority w:val="99"/>
    <w:semiHidden/>
    <w:rsid w:val="00BD46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4622"/>
    <w:rPr>
      <w:b/>
      <w:bCs/>
    </w:rPr>
  </w:style>
  <w:style w:type="character" w:customStyle="1" w:styleId="CommentSubjectChar">
    <w:name w:val="Comment Subject Char"/>
    <w:basedOn w:val="CommentTextChar"/>
    <w:link w:val="CommentSubject"/>
    <w:uiPriority w:val="99"/>
    <w:semiHidden/>
    <w:rsid w:val="00BD4622"/>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2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22"/>
    <w:pPr>
      <w:ind w:left="720"/>
      <w:contextualSpacing/>
    </w:pPr>
  </w:style>
  <w:style w:type="character" w:styleId="Strong">
    <w:name w:val="Strong"/>
    <w:basedOn w:val="DefaultParagraphFont"/>
    <w:uiPriority w:val="22"/>
    <w:qFormat/>
    <w:rsid w:val="00BD4622"/>
    <w:rPr>
      <w:b/>
      <w:bCs/>
    </w:rPr>
  </w:style>
  <w:style w:type="paragraph" w:styleId="BalloonText">
    <w:name w:val="Balloon Text"/>
    <w:basedOn w:val="Normal"/>
    <w:link w:val="BalloonTextChar"/>
    <w:uiPriority w:val="99"/>
    <w:semiHidden/>
    <w:unhideWhenUsed/>
    <w:rsid w:val="00BD4622"/>
    <w:rPr>
      <w:rFonts w:ascii="Tahoma" w:hAnsi="Tahoma" w:cs="Tahoma"/>
      <w:sz w:val="16"/>
      <w:szCs w:val="16"/>
    </w:rPr>
  </w:style>
  <w:style w:type="character" w:customStyle="1" w:styleId="BalloonTextChar">
    <w:name w:val="Balloon Text Char"/>
    <w:basedOn w:val="DefaultParagraphFont"/>
    <w:link w:val="BalloonText"/>
    <w:uiPriority w:val="99"/>
    <w:semiHidden/>
    <w:rsid w:val="00BD4622"/>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D4622"/>
    <w:rPr>
      <w:sz w:val="16"/>
      <w:szCs w:val="16"/>
    </w:rPr>
  </w:style>
  <w:style w:type="paragraph" w:styleId="CommentText">
    <w:name w:val="annotation text"/>
    <w:basedOn w:val="Normal"/>
    <w:link w:val="CommentTextChar"/>
    <w:uiPriority w:val="99"/>
    <w:semiHidden/>
    <w:unhideWhenUsed/>
    <w:rsid w:val="00BD4622"/>
    <w:rPr>
      <w:sz w:val="20"/>
      <w:szCs w:val="20"/>
    </w:rPr>
  </w:style>
  <w:style w:type="character" w:customStyle="1" w:styleId="CommentTextChar">
    <w:name w:val="Comment Text Char"/>
    <w:basedOn w:val="DefaultParagraphFont"/>
    <w:link w:val="CommentText"/>
    <w:uiPriority w:val="99"/>
    <w:semiHidden/>
    <w:rsid w:val="00BD46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4622"/>
    <w:rPr>
      <w:b/>
      <w:bCs/>
    </w:rPr>
  </w:style>
  <w:style w:type="character" w:customStyle="1" w:styleId="CommentSubjectChar">
    <w:name w:val="Comment Subject Char"/>
    <w:basedOn w:val="CommentTextChar"/>
    <w:link w:val="CommentSubject"/>
    <w:uiPriority w:val="99"/>
    <w:semiHidden/>
    <w:rsid w:val="00BD462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33.alpine.washington.edu/alpine/alpine/2.0/mailto?to=thuytvu%40uw%2Eedu&amp;pop=view/0/INBOX/31670" TargetMode="External"/><Relationship Id="rId3" Type="http://schemas.microsoft.com/office/2007/relationships/stylesWithEffects" Target="stylesWithEffects.xml"/><Relationship Id="rId7" Type="http://schemas.openxmlformats.org/officeDocument/2006/relationships/hyperlink" Target="http://cpcrn.org/CRCCP_Survey_2011_FAQ_AND_TIPSHEET_11.18.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pcrn.org/CRCCP_Survey_2011_FAQ_AND_TIPSHEET_11.18.1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Steph</cp:lastModifiedBy>
  <cp:revision>2</cp:revision>
  <dcterms:created xsi:type="dcterms:W3CDTF">2015-02-06T17:00:00Z</dcterms:created>
  <dcterms:modified xsi:type="dcterms:W3CDTF">2015-02-06T17:00:00Z</dcterms:modified>
</cp:coreProperties>
</file>