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9A5F3" w14:textId="77777777" w:rsidR="00B46F2C" w:rsidRDefault="00B46F2C"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0216B7">
        <w:rPr>
          <w:sz w:val="28"/>
        </w:rPr>
        <w:t>0920</w:t>
      </w:r>
      <w:r>
        <w:rPr>
          <w:sz w:val="28"/>
        </w:rPr>
        <w:t>-</w:t>
      </w:r>
      <w:r w:rsidR="000216B7">
        <w:rPr>
          <w:sz w:val="28"/>
        </w:rPr>
        <w:t>1071</w:t>
      </w:r>
      <w:r>
        <w:rPr>
          <w:sz w:val="28"/>
        </w:rPr>
        <w:t>)</w:t>
      </w:r>
    </w:p>
    <w:p w14:paraId="12B9A5F4" w14:textId="77777777" w:rsidR="00B46F2C" w:rsidRPr="009239AA" w:rsidRDefault="00E2594A" w:rsidP="00434E33">
      <w:pPr>
        <w:rPr>
          <w:b/>
        </w:rPr>
      </w:pPr>
      <w:r>
        <w:rPr>
          <w:noProof/>
        </w:rPr>
        <mc:AlternateContent>
          <mc:Choice Requires="wps">
            <w:drawing>
              <wp:anchor distT="0" distB="0" distL="114300" distR="114300" simplePos="0" relativeHeight="251658240" behindDoc="0" locked="0" layoutInCell="0" allowOverlap="1" wp14:anchorId="12B9A668" wp14:editId="12B9A669">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7CCED" id="Line 3" o:spid="_x0000_s1026" alt="Title: Title Underline - Description: Underlining of Titl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r w:rsidR="00B46F2C" w:rsidRPr="00434E33">
        <w:rPr>
          <w:b/>
        </w:rPr>
        <w:t>TITLE OF INFORMATION COLLECTION:</w:t>
      </w:r>
      <w:r w:rsidR="00B46F2C">
        <w:t xml:space="preserve"> </w:t>
      </w:r>
      <w:r w:rsidR="0039615C" w:rsidRPr="0039615C">
        <w:t xml:space="preserve">Formative Evaluation </w:t>
      </w:r>
      <w:r w:rsidR="00B03D1F">
        <w:t>o</w:t>
      </w:r>
      <w:r w:rsidR="0039615C" w:rsidRPr="0039615C">
        <w:t>f C</w:t>
      </w:r>
      <w:r w:rsidR="00B03D1F">
        <w:t>DC</w:t>
      </w:r>
      <w:r w:rsidR="0039615C" w:rsidRPr="0039615C">
        <w:t xml:space="preserve"> Autocidal Gravid Traps </w:t>
      </w:r>
      <w:r w:rsidR="00B03D1F">
        <w:t>i</w:t>
      </w:r>
      <w:r w:rsidR="0039615C" w:rsidRPr="0039615C">
        <w:t xml:space="preserve">n Puerto Rico  </w:t>
      </w:r>
    </w:p>
    <w:p w14:paraId="12B9A5F5" w14:textId="77777777" w:rsidR="00B46F2C" w:rsidRDefault="00B46F2C"/>
    <w:p w14:paraId="12B9A5F6" w14:textId="77777777" w:rsidR="00B03D1F" w:rsidRPr="00EA7CCE" w:rsidRDefault="00B46F2C" w:rsidP="00B03D1F">
      <w:pPr>
        <w:rPr>
          <w:rFonts w:asciiTheme="majorBidi" w:hAnsiTheme="majorBidi" w:cstheme="majorBidi"/>
          <w:lang w:eastAsia="zh-CN"/>
        </w:rPr>
      </w:pPr>
      <w:r>
        <w:rPr>
          <w:b/>
        </w:rPr>
        <w:t>PURPOSE</w:t>
      </w:r>
      <w:r w:rsidRPr="009239AA">
        <w:rPr>
          <w:b/>
        </w:rPr>
        <w:t>:</w:t>
      </w:r>
      <w:r w:rsidR="00B03D1F">
        <w:rPr>
          <w:b/>
        </w:rPr>
        <w:t xml:space="preserve"> </w:t>
      </w:r>
      <w:r w:rsidR="00B03D1F" w:rsidRPr="00EA7CCE">
        <w:rPr>
          <w:rFonts w:asciiTheme="majorBidi" w:hAnsiTheme="majorBidi" w:cstheme="majorBidi"/>
        </w:rPr>
        <w:t xml:space="preserve">One of the interventions designed to control </w:t>
      </w:r>
      <w:r w:rsidR="00B03D1F" w:rsidRPr="00EA7CCE">
        <w:rPr>
          <w:rFonts w:asciiTheme="majorBidi" w:hAnsiTheme="majorBidi" w:cstheme="majorBidi"/>
          <w:i/>
          <w:iCs/>
        </w:rPr>
        <w:t xml:space="preserve">Aedes aegypti </w:t>
      </w:r>
      <w:r w:rsidR="00B03D1F" w:rsidRPr="00EA7CCE">
        <w:rPr>
          <w:rFonts w:asciiTheme="majorBidi" w:hAnsiTheme="majorBidi" w:cstheme="majorBidi"/>
        </w:rPr>
        <w:t xml:space="preserve">and reduce risk of exposure to viruses that </w:t>
      </w:r>
      <w:r w:rsidR="00B03D1F" w:rsidRPr="00EA7CCE">
        <w:rPr>
          <w:rFonts w:asciiTheme="majorBidi" w:hAnsiTheme="majorBidi" w:cstheme="majorBidi"/>
          <w:i/>
          <w:iCs/>
        </w:rPr>
        <w:t>Aedes aegypti</w:t>
      </w:r>
      <w:r w:rsidR="00B03D1F" w:rsidRPr="00EA7CCE">
        <w:rPr>
          <w:rFonts w:asciiTheme="majorBidi" w:hAnsiTheme="majorBidi" w:cstheme="majorBidi"/>
        </w:rPr>
        <w:t xml:space="preserve"> transmits (including chikungunya, dengue, and Zika) is the Centers for Disease Control and Prevention’s autocidal gravid tra</w:t>
      </w:r>
      <w:r w:rsidR="00B03D1F">
        <w:rPr>
          <w:rFonts w:asciiTheme="majorBidi" w:hAnsiTheme="majorBidi" w:cstheme="majorBidi"/>
        </w:rPr>
        <w:t>p (CDC-AGO)</w:t>
      </w:r>
      <w:r w:rsidR="00B03D1F" w:rsidRPr="00EA7CCE">
        <w:rPr>
          <w:rFonts w:asciiTheme="majorBidi" w:hAnsiTheme="majorBidi" w:cstheme="majorBidi"/>
        </w:rPr>
        <w:t>.  The trap is designed to attract and capture gravid female mosquitoes on a sticky substrate so that it not only reduces the survival of adult mosquitoes, but also keeps the female from producing offspring.  Preliminary findings from a study in Puerto Rico indicated that “</w:t>
      </w:r>
      <w:r w:rsidR="00B03D1F" w:rsidRPr="00EA7CCE">
        <w:rPr>
          <w:rFonts w:asciiTheme="majorBidi" w:hAnsiTheme="majorBidi" w:cstheme="majorBidi"/>
          <w:lang w:eastAsia="zh-CN"/>
        </w:rPr>
        <w:t>Lower incidence of chikungunya virus infection in the intervention compared with nonintervention communities occurred in the context of tenfold lower mosquito densities in the intervention areas with AGO traps. These preliminary findings suggest AGO traps might reduce virus transmission by reducing mosquito density.”</w:t>
      </w:r>
      <w:r w:rsidR="00B03D1F" w:rsidRPr="00EA7CCE">
        <w:rPr>
          <w:rFonts w:asciiTheme="majorBidi" w:hAnsiTheme="majorBidi" w:cstheme="majorBidi"/>
        </w:rPr>
        <w:t xml:space="preserve"> (</w:t>
      </w:r>
      <w:r w:rsidR="00B03D1F" w:rsidRPr="00A51061">
        <w:rPr>
          <w:rFonts w:asciiTheme="majorBidi" w:hAnsiTheme="majorBidi" w:cstheme="majorBidi"/>
          <w:i/>
        </w:rPr>
        <w:t>MMWR</w:t>
      </w:r>
      <w:r w:rsidR="00B03D1F" w:rsidRPr="00EA7CCE">
        <w:rPr>
          <w:rFonts w:asciiTheme="majorBidi" w:hAnsiTheme="majorBidi" w:cstheme="majorBidi"/>
        </w:rPr>
        <w:t xml:space="preserve">, 2016).  Efforts are underway to purchase and place AGO traps in selected communities in Puerto Rico.  However, since these traps are new and unfamiliar to most people and there </w:t>
      </w:r>
      <w:r w:rsidR="00B03D1F">
        <w:rPr>
          <w:rFonts w:asciiTheme="majorBidi" w:hAnsiTheme="majorBidi" w:cstheme="majorBidi"/>
        </w:rPr>
        <w:t>are</w:t>
      </w:r>
      <w:r w:rsidR="00B03D1F" w:rsidRPr="00EA7CCE">
        <w:rPr>
          <w:rFonts w:asciiTheme="majorBidi" w:hAnsiTheme="majorBidi" w:cstheme="majorBidi"/>
        </w:rPr>
        <w:t xml:space="preserve"> misconceptions</w:t>
      </w:r>
      <w:r w:rsidR="00B03D1F">
        <w:rPr>
          <w:rFonts w:asciiTheme="majorBidi" w:hAnsiTheme="majorBidi" w:cstheme="majorBidi"/>
        </w:rPr>
        <w:t xml:space="preserve"> about the types of interventions being used,</w:t>
      </w:r>
      <w:r w:rsidR="00B03D1F" w:rsidRPr="00EA7CCE">
        <w:rPr>
          <w:rFonts w:asciiTheme="majorBidi" w:hAnsiTheme="majorBidi" w:cstheme="majorBidi"/>
        </w:rPr>
        <w:t xml:space="preserve"> it is important to learn the perceptions and perspectives of community members about the CDC-AGO trap.</w:t>
      </w:r>
    </w:p>
    <w:p w14:paraId="12B9A5F7" w14:textId="77777777" w:rsidR="00B03D1F" w:rsidRPr="00EA7CCE" w:rsidRDefault="00B03D1F" w:rsidP="00B03D1F">
      <w:pPr>
        <w:pStyle w:val="NoSpacing"/>
        <w:rPr>
          <w:rFonts w:asciiTheme="majorBidi" w:hAnsiTheme="majorBidi" w:cstheme="majorBidi"/>
          <w:szCs w:val="24"/>
        </w:rPr>
      </w:pPr>
    </w:p>
    <w:p w14:paraId="12B9A5F8" w14:textId="49F9188E" w:rsidR="00B03D1F" w:rsidRPr="00EA7CCE" w:rsidRDefault="00B03D1F" w:rsidP="00B03D1F">
      <w:pPr>
        <w:pStyle w:val="NoSpacing"/>
        <w:rPr>
          <w:rFonts w:asciiTheme="majorBidi" w:hAnsiTheme="majorBidi" w:cstheme="majorBidi"/>
          <w:szCs w:val="24"/>
        </w:rPr>
      </w:pPr>
      <w:r w:rsidRPr="00EA7CCE">
        <w:rPr>
          <w:rFonts w:asciiTheme="majorBidi" w:hAnsiTheme="majorBidi" w:cstheme="majorBidi"/>
          <w:szCs w:val="24"/>
        </w:rPr>
        <w:t xml:space="preserve">This project proposes to conduct up to 6 focus group discussions (FGDs) with 8-10 participants in each discussion in Caguas, Puerto Rico, where the AGO traps may be distributed initially.   </w:t>
      </w:r>
    </w:p>
    <w:p w14:paraId="12B9A5F9" w14:textId="77777777" w:rsidR="00B03D1F" w:rsidRPr="00EA7CCE" w:rsidRDefault="00B03D1F" w:rsidP="00B03D1F">
      <w:pPr>
        <w:pStyle w:val="NoSpacing"/>
        <w:rPr>
          <w:rFonts w:asciiTheme="majorBidi" w:hAnsiTheme="majorBidi" w:cstheme="majorBidi"/>
          <w:szCs w:val="24"/>
        </w:rPr>
      </w:pPr>
    </w:p>
    <w:p w14:paraId="12B9A5FA" w14:textId="77777777" w:rsidR="00B46F2C" w:rsidRDefault="00B03D1F" w:rsidP="00B03D1F">
      <w:pPr>
        <w:rPr>
          <w:b/>
        </w:rPr>
      </w:pPr>
      <w:r w:rsidRPr="00EA7CCE">
        <w:rPr>
          <w:rFonts w:asciiTheme="majorBidi" w:hAnsiTheme="majorBidi" w:cstheme="majorBidi"/>
        </w:rPr>
        <w:t>The goal of this project is to obtain feedback from participants in Caguas where the AGO traps may be distributed initially. It is vital to ensure that proposed distribution is acceptable to households to ensure that people will use them. The feedback received from participants will allow CDC to determine the acceptability as well as sustainability of the AGOs.</w:t>
      </w:r>
    </w:p>
    <w:p w14:paraId="12B9A5FC" w14:textId="77777777" w:rsidR="00B46F2C" w:rsidRDefault="00B46F2C" w:rsidP="00434E33">
      <w:pPr>
        <w:pStyle w:val="Header"/>
        <w:tabs>
          <w:tab w:val="clear" w:pos="4320"/>
          <w:tab w:val="clear" w:pos="8640"/>
        </w:tabs>
        <w:rPr>
          <w:b/>
        </w:rPr>
      </w:pPr>
    </w:p>
    <w:p w14:paraId="076C3C9F" w14:textId="395FF02C" w:rsidR="00B17E5B" w:rsidRDefault="00B46F2C" w:rsidP="00B17E5B">
      <w:r w:rsidRPr="00434E33">
        <w:rPr>
          <w:b/>
        </w:rPr>
        <w:t>DESCRIPTION OF RESPONDENTS</w:t>
      </w:r>
      <w:r>
        <w:t>:</w:t>
      </w:r>
      <w:r w:rsidR="00B17E5B">
        <w:t xml:space="preserve"> Adults living in the neighborhoods where the AGO traps will ultimately be placed. </w:t>
      </w:r>
    </w:p>
    <w:p w14:paraId="12B9A5FF" w14:textId="77777777" w:rsidR="00B46F2C" w:rsidRDefault="00B46F2C">
      <w:pPr>
        <w:rPr>
          <w:b/>
        </w:rPr>
      </w:pPr>
    </w:p>
    <w:p w14:paraId="12B9A600" w14:textId="77777777" w:rsidR="00B46F2C" w:rsidRPr="00F06866" w:rsidRDefault="00B46F2C">
      <w:pPr>
        <w:rPr>
          <w:b/>
        </w:rPr>
      </w:pPr>
      <w:r>
        <w:rPr>
          <w:b/>
        </w:rPr>
        <w:t>TYPE OF COLLECTION:</w:t>
      </w:r>
      <w:r w:rsidRPr="00F06866">
        <w:t xml:space="preserve"> (Check one)</w:t>
      </w:r>
    </w:p>
    <w:p w14:paraId="12B9A601" w14:textId="77777777" w:rsidR="00B46F2C" w:rsidRPr="00434E33" w:rsidRDefault="00B46F2C" w:rsidP="0096108F">
      <w:pPr>
        <w:pStyle w:val="BodyTextIndent"/>
        <w:tabs>
          <w:tab w:val="left" w:pos="360"/>
        </w:tabs>
        <w:ind w:left="0"/>
        <w:rPr>
          <w:bCs/>
          <w:sz w:val="16"/>
          <w:szCs w:val="16"/>
        </w:rPr>
      </w:pPr>
    </w:p>
    <w:p w14:paraId="12B9A602" w14:textId="77777777" w:rsidR="00B46F2C" w:rsidRPr="00F06866" w:rsidRDefault="00B46F2C" w:rsidP="001D0776">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14:paraId="12B9A603" w14:textId="77777777" w:rsidR="00B46F2C" w:rsidRDefault="00B46F2C" w:rsidP="001D0776">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12B9A604" w14:textId="77777777" w:rsidR="00B46F2C" w:rsidRDefault="00B46F2C" w:rsidP="001D0776">
      <w:pPr>
        <w:pStyle w:val="BodyTextIndent"/>
        <w:tabs>
          <w:tab w:val="left" w:pos="360"/>
        </w:tabs>
        <w:ind w:left="0"/>
      </w:pPr>
      <w:r>
        <w:rPr>
          <w:bCs/>
          <w:sz w:val="24"/>
        </w:rPr>
        <w:t>[</w:t>
      </w:r>
      <w:r w:rsidR="00233D1C">
        <w:rPr>
          <w:bCs/>
          <w:sz w:val="24"/>
        </w:rPr>
        <w:t>X</w:t>
      </w:r>
      <w:r>
        <w:rPr>
          <w:bCs/>
          <w:sz w:val="24"/>
        </w:rPr>
        <w:t>] Focus Group</w:t>
      </w:r>
      <w:r w:rsidR="001D0776">
        <w:rPr>
          <w:bCs/>
          <w:sz w:val="24"/>
        </w:rPr>
        <w:tab/>
      </w:r>
      <w:r w:rsidR="001D0776">
        <w:rPr>
          <w:bCs/>
          <w:sz w:val="24"/>
        </w:rPr>
        <w:tab/>
      </w:r>
      <w:r w:rsidR="001D0776">
        <w:rPr>
          <w:bCs/>
          <w:sz w:val="24"/>
        </w:rPr>
        <w:tab/>
      </w:r>
      <w:r w:rsidR="001D0776">
        <w:rPr>
          <w:bCs/>
          <w:sz w:val="24"/>
        </w:rPr>
        <w:tab/>
      </w:r>
      <w:r w:rsidR="001D0776">
        <w:rPr>
          <w:bCs/>
          <w:sz w:val="24"/>
        </w:rPr>
        <w:tab/>
      </w:r>
      <w:r w:rsidR="001D0776" w:rsidRPr="00F06866">
        <w:rPr>
          <w:bCs/>
          <w:sz w:val="24"/>
        </w:rPr>
        <w:t>[</w:t>
      </w:r>
      <w:r w:rsidR="001D0776">
        <w:rPr>
          <w:bCs/>
          <w:sz w:val="24"/>
        </w:rPr>
        <w:t xml:space="preserve"> </w:t>
      </w:r>
      <w:r w:rsidR="001D0776" w:rsidRPr="00F06866">
        <w:rPr>
          <w:bCs/>
          <w:sz w:val="24"/>
        </w:rPr>
        <w:t>]</w:t>
      </w:r>
      <w:r w:rsidR="001D0776">
        <w:rPr>
          <w:bCs/>
          <w:sz w:val="24"/>
        </w:rPr>
        <w:t xml:space="preserve"> </w:t>
      </w:r>
      <w:r>
        <w:rPr>
          <w:bCs/>
          <w:sz w:val="24"/>
        </w:rPr>
        <w:t>Other:</w:t>
      </w:r>
      <w:r w:rsidRPr="00F06866">
        <w:rPr>
          <w:bCs/>
          <w:sz w:val="24"/>
          <w:u w:val="single"/>
        </w:rPr>
        <w:t xml:space="preserve"> ______________________</w:t>
      </w:r>
    </w:p>
    <w:p w14:paraId="12B9A605" w14:textId="77777777" w:rsidR="001D0776" w:rsidRDefault="001D0776">
      <w:pPr>
        <w:rPr>
          <w:b/>
        </w:rPr>
      </w:pPr>
    </w:p>
    <w:p w14:paraId="12B9A606" w14:textId="77777777" w:rsidR="00B46F2C" w:rsidRDefault="00B46F2C">
      <w:pPr>
        <w:rPr>
          <w:b/>
        </w:rPr>
      </w:pPr>
      <w:r>
        <w:rPr>
          <w:b/>
        </w:rPr>
        <w:t>CERTIFICATION:</w:t>
      </w:r>
    </w:p>
    <w:p w14:paraId="12B9A607" w14:textId="77777777" w:rsidR="00B46F2C" w:rsidRDefault="00B46F2C">
      <w:pPr>
        <w:rPr>
          <w:sz w:val="16"/>
          <w:szCs w:val="16"/>
        </w:rPr>
      </w:pPr>
    </w:p>
    <w:p w14:paraId="12B9A608" w14:textId="77777777" w:rsidR="00B46F2C" w:rsidRPr="009C13B9" w:rsidRDefault="00B46F2C" w:rsidP="008101A5">
      <w:r>
        <w:t xml:space="preserve">I certify the following to be true: </w:t>
      </w:r>
    </w:p>
    <w:p w14:paraId="12B9A609" w14:textId="77777777" w:rsidR="00B46F2C" w:rsidRDefault="00B46F2C" w:rsidP="008101A5">
      <w:pPr>
        <w:pStyle w:val="ListParagraph"/>
        <w:numPr>
          <w:ilvl w:val="0"/>
          <w:numId w:val="14"/>
        </w:numPr>
      </w:pPr>
      <w:r>
        <w:t>The collection is voluntary.</w:t>
      </w:r>
      <w:r w:rsidRPr="00C14CC4">
        <w:t xml:space="preserve"> </w:t>
      </w:r>
    </w:p>
    <w:p w14:paraId="12B9A60A"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12B9A60B" w14:textId="77777777"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14:paraId="12B9A60C"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12B9A60D" w14:textId="77777777"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12B9A60E" w14:textId="77777777" w:rsidR="00B46F2C" w:rsidRDefault="00B46F2C" w:rsidP="008101A5">
      <w:pPr>
        <w:pStyle w:val="ListParagraph"/>
        <w:numPr>
          <w:ilvl w:val="0"/>
          <w:numId w:val="14"/>
        </w:numPr>
      </w:pPr>
      <w:r>
        <w:lastRenderedPageBreak/>
        <w:t>The collection is targeted to the solicitation of opinions from respondents who have experience with the program or may have experience with the program in the future.</w:t>
      </w:r>
    </w:p>
    <w:p w14:paraId="12B9A60F" w14:textId="77777777" w:rsidR="00B46F2C" w:rsidRDefault="00B46F2C" w:rsidP="009C13B9"/>
    <w:p w14:paraId="12B9A610" w14:textId="77777777" w:rsidR="00B46F2C" w:rsidRDefault="00B46F2C" w:rsidP="009C13B9">
      <w:r>
        <w:t>Name:</w:t>
      </w:r>
      <w:r w:rsidR="00233D1C">
        <w:t xml:space="preserve"> Lee Samuel</w:t>
      </w:r>
    </w:p>
    <w:p w14:paraId="12B9A611" w14:textId="77777777" w:rsidR="00B46F2C" w:rsidRDefault="00B46F2C" w:rsidP="009C13B9">
      <w:pPr>
        <w:pStyle w:val="ListParagraph"/>
        <w:ind w:left="360"/>
      </w:pPr>
    </w:p>
    <w:p w14:paraId="12B9A612" w14:textId="77777777" w:rsidR="00B46F2C" w:rsidRDefault="00B46F2C" w:rsidP="009C13B9">
      <w:r>
        <w:t>To assist review, please provide answers to the following question:</w:t>
      </w:r>
    </w:p>
    <w:p w14:paraId="12B9A613" w14:textId="77777777" w:rsidR="00B46F2C" w:rsidRDefault="00B46F2C" w:rsidP="009C13B9">
      <w:pPr>
        <w:pStyle w:val="ListParagraph"/>
        <w:ind w:left="360"/>
      </w:pPr>
    </w:p>
    <w:p w14:paraId="12B9A614" w14:textId="77777777" w:rsidR="00B46F2C" w:rsidRPr="00C86E91" w:rsidRDefault="00B46F2C" w:rsidP="00C86E91">
      <w:pPr>
        <w:rPr>
          <w:b/>
        </w:rPr>
      </w:pPr>
      <w:r w:rsidRPr="00C86E91">
        <w:rPr>
          <w:b/>
        </w:rPr>
        <w:t>Personally Identifiable Information:</w:t>
      </w:r>
    </w:p>
    <w:p w14:paraId="12B9A615" w14:textId="238F7F9B" w:rsidR="00B46F2C" w:rsidRDefault="00B46F2C" w:rsidP="00C86E91">
      <w:pPr>
        <w:pStyle w:val="ListParagraph"/>
        <w:numPr>
          <w:ilvl w:val="0"/>
          <w:numId w:val="18"/>
        </w:numPr>
      </w:pPr>
      <w:r>
        <w:t>Is personally identifiable information (PII) collected?  [</w:t>
      </w:r>
      <w:r w:rsidR="001A33D9">
        <w:t>X</w:t>
      </w:r>
      <w:r>
        <w:t>] Yes  [</w:t>
      </w:r>
      <w:r w:rsidR="001A33D9">
        <w:t xml:space="preserve">  </w:t>
      </w:r>
      <w:r>
        <w:t xml:space="preserve">]  No </w:t>
      </w:r>
    </w:p>
    <w:p w14:paraId="12B9A616" w14:textId="6ADC34CB" w:rsidR="00B46F2C" w:rsidRDefault="00B46F2C" w:rsidP="00C86E91">
      <w:pPr>
        <w:pStyle w:val="ListParagraph"/>
        <w:numPr>
          <w:ilvl w:val="0"/>
          <w:numId w:val="18"/>
        </w:numPr>
      </w:pPr>
      <w:r>
        <w:t>If Yes, is the information that will be collected included in records that are subject to the Privacy Act of 1974?   [</w:t>
      </w:r>
      <w:r w:rsidR="001A33D9">
        <w:t>X</w:t>
      </w:r>
      <w:r>
        <w:t xml:space="preserve">] Yes [  ] No  </w:t>
      </w:r>
    </w:p>
    <w:p w14:paraId="12B9A617" w14:textId="06169060" w:rsidR="00B46F2C" w:rsidRDefault="00B46F2C" w:rsidP="00C86E91">
      <w:pPr>
        <w:pStyle w:val="ListParagraph"/>
        <w:numPr>
          <w:ilvl w:val="0"/>
          <w:numId w:val="18"/>
        </w:numPr>
      </w:pPr>
      <w:r>
        <w:t>If Applicable, has a System or Records Notice been published?  [</w:t>
      </w:r>
      <w:r w:rsidR="001A33D9">
        <w:t>X</w:t>
      </w:r>
      <w:r>
        <w:t>] Yes  [  ] No</w:t>
      </w:r>
    </w:p>
    <w:p w14:paraId="12B9A618" w14:textId="77777777" w:rsidR="00B46F2C" w:rsidRPr="00C86E91" w:rsidRDefault="00B46F2C" w:rsidP="00C86E91">
      <w:pPr>
        <w:pStyle w:val="ListParagraph"/>
        <w:ind w:left="0"/>
        <w:rPr>
          <w:b/>
        </w:rPr>
      </w:pPr>
      <w:r>
        <w:rPr>
          <w:b/>
        </w:rPr>
        <w:t>Gifts or Payments:</w:t>
      </w:r>
    </w:p>
    <w:p w14:paraId="4C3F0110" w14:textId="22FD7649" w:rsidR="00B17E5B" w:rsidRDefault="00B46F2C" w:rsidP="00C86E91">
      <w:r>
        <w:t>Is an incentive (e.g., money or reimbursement of expenses, token of appreciation) provided to participants?  [</w:t>
      </w:r>
      <w:r w:rsidR="001A33D9">
        <w:t>X</w:t>
      </w:r>
      <w:r>
        <w:t>] Yes [</w:t>
      </w:r>
      <w:r w:rsidR="001A33D9">
        <w:t xml:space="preserve">  </w:t>
      </w:r>
      <w:r>
        <w:t>] No</w:t>
      </w:r>
      <w:r w:rsidR="001A33D9">
        <w:t>. Participants will receive a $15 token of appreciation.</w:t>
      </w:r>
      <w:bookmarkStart w:id="0" w:name="_GoBack"/>
      <w:bookmarkEnd w:id="0"/>
    </w:p>
    <w:p w14:paraId="53C2BE64" w14:textId="77777777" w:rsidR="00B17E5B" w:rsidRDefault="00B17E5B" w:rsidP="00C86E91"/>
    <w:p w14:paraId="12B9A61A" w14:textId="2818A01A" w:rsidR="00B46F2C" w:rsidRDefault="00B46F2C" w:rsidP="00C86E91">
      <w:pPr>
        <w:rPr>
          <w:i/>
        </w:rPr>
      </w:pPr>
      <w:r>
        <w:rPr>
          <w:b/>
        </w:rPr>
        <w:t>BURDEN HOURS</w:t>
      </w:r>
      <w:r>
        <w:t xml:space="preserve"> </w:t>
      </w:r>
    </w:p>
    <w:p w14:paraId="12B9A61B" w14:textId="77777777" w:rsidR="00B46F2C" w:rsidRPr="006832D9" w:rsidRDefault="00B46F2C"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597"/>
        <w:gridCol w:w="1116"/>
      </w:tblGrid>
      <w:tr w:rsidR="00B46F2C" w14:paraId="12B9A620" w14:textId="77777777" w:rsidTr="00D808CD">
        <w:trPr>
          <w:trHeight w:val="274"/>
        </w:trPr>
        <w:tc>
          <w:tcPr>
            <w:tcW w:w="5418" w:type="dxa"/>
          </w:tcPr>
          <w:p w14:paraId="12B9A61C" w14:textId="77777777" w:rsidR="00B46F2C" w:rsidRPr="00512CA7" w:rsidRDefault="00B46F2C" w:rsidP="00C8488C">
            <w:pPr>
              <w:rPr>
                <w:b/>
              </w:rPr>
            </w:pPr>
            <w:r w:rsidRPr="00512CA7">
              <w:rPr>
                <w:b/>
              </w:rPr>
              <w:t xml:space="preserve">Category of Respondent </w:t>
            </w:r>
          </w:p>
        </w:tc>
        <w:tc>
          <w:tcPr>
            <w:tcW w:w="1530" w:type="dxa"/>
          </w:tcPr>
          <w:p w14:paraId="12B9A61D" w14:textId="77777777" w:rsidR="00B46F2C" w:rsidRPr="00512CA7" w:rsidRDefault="00B46F2C" w:rsidP="00843796">
            <w:pPr>
              <w:rPr>
                <w:b/>
              </w:rPr>
            </w:pPr>
            <w:r w:rsidRPr="00512CA7">
              <w:rPr>
                <w:b/>
              </w:rPr>
              <w:t>No. of Respondents</w:t>
            </w:r>
          </w:p>
        </w:tc>
        <w:tc>
          <w:tcPr>
            <w:tcW w:w="1597" w:type="dxa"/>
          </w:tcPr>
          <w:p w14:paraId="12B9A61E" w14:textId="77777777" w:rsidR="00B46F2C" w:rsidRPr="00512CA7" w:rsidRDefault="00B46F2C" w:rsidP="00843796">
            <w:pPr>
              <w:rPr>
                <w:b/>
              </w:rPr>
            </w:pPr>
            <w:r w:rsidRPr="00512CA7">
              <w:rPr>
                <w:b/>
              </w:rPr>
              <w:t>Participation Time</w:t>
            </w:r>
          </w:p>
        </w:tc>
        <w:tc>
          <w:tcPr>
            <w:tcW w:w="1116" w:type="dxa"/>
          </w:tcPr>
          <w:p w14:paraId="12B9A61F" w14:textId="77777777" w:rsidR="00B46F2C" w:rsidRPr="00512CA7" w:rsidRDefault="00B46F2C" w:rsidP="00843796">
            <w:pPr>
              <w:rPr>
                <w:b/>
              </w:rPr>
            </w:pPr>
            <w:r w:rsidRPr="00512CA7">
              <w:rPr>
                <w:b/>
              </w:rPr>
              <w:t>Burden</w:t>
            </w:r>
          </w:p>
        </w:tc>
      </w:tr>
      <w:tr w:rsidR="00B46F2C" w14:paraId="12B9A625" w14:textId="77777777" w:rsidTr="00D808CD">
        <w:trPr>
          <w:trHeight w:val="274"/>
        </w:trPr>
        <w:tc>
          <w:tcPr>
            <w:tcW w:w="5418" w:type="dxa"/>
          </w:tcPr>
          <w:p w14:paraId="12B9A621" w14:textId="6EE77629" w:rsidR="00B46F2C" w:rsidRDefault="00D92445" w:rsidP="00843796">
            <w:r>
              <w:t>Adults</w:t>
            </w:r>
            <w:r w:rsidR="00756EB2">
              <w:t xml:space="preserve"> (&gt;18 years ol</w:t>
            </w:r>
            <w:r>
              <w:t>d) living in Caguas, Puerto Rico</w:t>
            </w:r>
          </w:p>
        </w:tc>
        <w:tc>
          <w:tcPr>
            <w:tcW w:w="1530" w:type="dxa"/>
          </w:tcPr>
          <w:p w14:paraId="12B9A622" w14:textId="77777777" w:rsidR="00B46F2C" w:rsidRDefault="00756EB2" w:rsidP="00843796">
            <w:r>
              <w:t>60</w:t>
            </w:r>
          </w:p>
        </w:tc>
        <w:tc>
          <w:tcPr>
            <w:tcW w:w="1597" w:type="dxa"/>
          </w:tcPr>
          <w:p w14:paraId="12B9A623" w14:textId="77777777" w:rsidR="00B46F2C" w:rsidRDefault="00756EB2" w:rsidP="00843796">
            <w:r>
              <w:t>1 hour</w:t>
            </w:r>
          </w:p>
        </w:tc>
        <w:tc>
          <w:tcPr>
            <w:tcW w:w="1116" w:type="dxa"/>
          </w:tcPr>
          <w:p w14:paraId="12B9A624" w14:textId="77777777" w:rsidR="00B46F2C" w:rsidRDefault="00756EB2" w:rsidP="00843796">
            <w:r>
              <w:t>60 hours</w:t>
            </w:r>
          </w:p>
        </w:tc>
      </w:tr>
      <w:tr w:rsidR="00B46F2C" w14:paraId="12B9A62F" w14:textId="77777777" w:rsidTr="00D808CD">
        <w:trPr>
          <w:trHeight w:val="289"/>
        </w:trPr>
        <w:tc>
          <w:tcPr>
            <w:tcW w:w="5418" w:type="dxa"/>
          </w:tcPr>
          <w:p w14:paraId="12B9A62B" w14:textId="77777777" w:rsidR="00B46F2C" w:rsidRPr="00512CA7" w:rsidRDefault="00B46F2C" w:rsidP="00843796">
            <w:pPr>
              <w:rPr>
                <w:b/>
              </w:rPr>
            </w:pPr>
            <w:r w:rsidRPr="00512CA7">
              <w:rPr>
                <w:b/>
              </w:rPr>
              <w:t>Totals</w:t>
            </w:r>
          </w:p>
        </w:tc>
        <w:tc>
          <w:tcPr>
            <w:tcW w:w="1530" w:type="dxa"/>
          </w:tcPr>
          <w:p w14:paraId="12B9A62C" w14:textId="77777777" w:rsidR="00B46F2C" w:rsidRPr="00512CA7" w:rsidRDefault="00B46F2C" w:rsidP="00843796">
            <w:pPr>
              <w:rPr>
                <w:b/>
              </w:rPr>
            </w:pPr>
          </w:p>
        </w:tc>
        <w:tc>
          <w:tcPr>
            <w:tcW w:w="1597" w:type="dxa"/>
          </w:tcPr>
          <w:p w14:paraId="12B9A62D" w14:textId="77777777" w:rsidR="00B46F2C" w:rsidRDefault="00B46F2C" w:rsidP="00843796"/>
        </w:tc>
        <w:tc>
          <w:tcPr>
            <w:tcW w:w="1116" w:type="dxa"/>
          </w:tcPr>
          <w:p w14:paraId="12B9A62E" w14:textId="77777777" w:rsidR="00B46F2C" w:rsidRPr="00512CA7" w:rsidRDefault="00756EB2" w:rsidP="00843796">
            <w:pPr>
              <w:rPr>
                <w:b/>
              </w:rPr>
            </w:pPr>
            <w:r>
              <w:rPr>
                <w:b/>
              </w:rPr>
              <w:t>60 hours</w:t>
            </w:r>
          </w:p>
        </w:tc>
      </w:tr>
    </w:tbl>
    <w:p w14:paraId="12B9A631" w14:textId="77777777" w:rsidR="00B46F2C" w:rsidRDefault="00B46F2C" w:rsidP="00F3170F"/>
    <w:p w14:paraId="12B9A632" w14:textId="1DDC5A11" w:rsidR="00B46F2C" w:rsidRDefault="00B46F2C">
      <w:pPr>
        <w:rPr>
          <w:b/>
        </w:rPr>
      </w:pPr>
      <w:r>
        <w:rPr>
          <w:b/>
        </w:rPr>
        <w:t xml:space="preserve">FEDERAL COST:  </w:t>
      </w:r>
      <w:r>
        <w:t>The estimated annual cost to the Federal governm</w:t>
      </w:r>
      <w:r w:rsidRPr="00B63724">
        <w:t>ent is</w:t>
      </w:r>
      <w:r w:rsidR="00B63724" w:rsidRPr="00B63724">
        <w:t xml:space="preserve"> $</w:t>
      </w:r>
      <w:r w:rsidR="00B63724" w:rsidRPr="00B63724">
        <w:rPr>
          <w:bCs/>
          <w:color w:val="000000"/>
        </w:rPr>
        <w:t>16,576.80</w:t>
      </w:r>
      <w:r w:rsidR="00B63724">
        <w:t>.</w:t>
      </w:r>
    </w:p>
    <w:p w14:paraId="12B9A633" w14:textId="77777777" w:rsidR="00B46F2C" w:rsidRDefault="00B46F2C">
      <w:pPr>
        <w:rPr>
          <w:b/>
          <w:bCs/>
          <w:u w:val="single"/>
        </w:rPr>
      </w:pPr>
    </w:p>
    <w:p w14:paraId="12B9A634" w14:textId="77777777" w:rsidR="00B46F2C" w:rsidRDefault="00B46F2C" w:rsidP="00F06866">
      <w:pPr>
        <w:rPr>
          <w:b/>
        </w:rPr>
      </w:pPr>
      <w:r>
        <w:rPr>
          <w:b/>
          <w:bCs/>
          <w:u w:val="single"/>
        </w:rPr>
        <w:t>If you are conducting a focus group, survey, or plan to employ statistical methods, please  provide answers to the following questions:</w:t>
      </w:r>
    </w:p>
    <w:p w14:paraId="12B9A635" w14:textId="77777777" w:rsidR="00B46F2C" w:rsidRDefault="00B46F2C" w:rsidP="00F06866">
      <w:pPr>
        <w:rPr>
          <w:b/>
        </w:rPr>
      </w:pPr>
    </w:p>
    <w:p w14:paraId="12B9A636" w14:textId="77777777" w:rsidR="00B46F2C" w:rsidRDefault="00B46F2C" w:rsidP="00F06866">
      <w:pPr>
        <w:rPr>
          <w:b/>
        </w:rPr>
      </w:pPr>
      <w:r>
        <w:rPr>
          <w:b/>
        </w:rPr>
        <w:t>The selection of your targeted respondents</w:t>
      </w:r>
    </w:p>
    <w:p w14:paraId="12B9A637" w14:textId="77777777"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t>[ ] Yes</w:t>
      </w:r>
      <w:r>
        <w:tab/>
        <w:t>[</w:t>
      </w:r>
      <w:r w:rsidR="00756EB2">
        <w:t>X</w:t>
      </w:r>
      <w:r>
        <w:t>] No</w:t>
      </w:r>
    </w:p>
    <w:p w14:paraId="12B9A638" w14:textId="77777777" w:rsidR="00B46F2C" w:rsidRDefault="00B46F2C" w:rsidP="00636621">
      <w:pPr>
        <w:pStyle w:val="ListParagraph"/>
      </w:pPr>
    </w:p>
    <w:p w14:paraId="12B9A639" w14:textId="77777777" w:rsidR="00B46F2C" w:rsidRDefault="00B46F2C" w:rsidP="00A403BB">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14:paraId="777FD34F" w14:textId="661C9CB5" w:rsidR="00FF0D25" w:rsidRDefault="00FF0D25" w:rsidP="00A403BB"/>
    <w:p w14:paraId="5083A9F9" w14:textId="62662C30" w:rsidR="00FF0D25" w:rsidRDefault="00FF0D25" w:rsidP="00A403BB">
      <w:r w:rsidRPr="00FF0D25">
        <w:t xml:space="preserve">The vector team is working with community/neighborhood organizations and local municipality employees to identify </w:t>
      </w:r>
      <w:r>
        <w:t>adults</w:t>
      </w:r>
      <w:r w:rsidRPr="00FF0D25">
        <w:t xml:space="preserve"> living in the neighborhoods where the traps will likely be placed.  The only eligibility requirement is being an adult residing in specific communities where A</w:t>
      </w:r>
      <w:r w:rsidR="00B17E5B">
        <w:t>G</w:t>
      </w:r>
      <w:r w:rsidRPr="00FF0D25">
        <w:t>O traps will be initially placed.</w:t>
      </w:r>
    </w:p>
    <w:p w14:paraId="12B9A63B" w14:textId="77777777" w:rsidR="00B46F2C" w:rsidRDefault="00B46F2C" w:rsidP="00A403BB">
      <w:pPr>
        <w:rPr>
          <w:b/>
        </w:rPr>
      </w:pPr>
    </w:p>
    <w:p w14:paraId="12B9A63C" w14:textId="77777777" w:rsidR="00B46F2C" w:rsidRDefault="00B46F2C" w:rsidP="00A403BB">
      <w:pPr>
        <w:rPr>
          <w:b/>
        </w:rPr>
      </w:pPr>
      <w:r>
        <w:rPr>
          <w:b/>
        </w:rPr>
        <w:t>Administration of the Instrument</w:t>
      </w:r>
    </w:p>
    <w:p w14:paraId="12B9A63D" w14:textId="77777777" w:rsidR="00B46F2C" w:rsidRDefault="00B46F2C" w:rsidP="00A403BB">
      <w:pPr>
        <w:pStyle w:val="ListParagraph"/>
        <w:numPr>
          <w:ilvl w:val="0"/>
          <w:numId w:val="17"/>
        </w:numPr>
      </w:pPr>
      <w:r>
        <w:t>How will you collect the information? (Check all that apply)</w:t>
      </w:r>
    </w:p>
    <w:p w14:paraId="12B9A63E" w14:textId="77777777" w:rsidR="00B46F2C" w:rsidRDefault="00B46F2C" w:rsidP="001B0AAA">
      <w:pPr>
        <w:ind w:left="720"/>
      </w:pPr>
      <w:r>
        <w:t xml:space="preserve">[  ] Web-based or other forms of Social Media </w:t>
      </w:r>
    </w:p>
    <w:p w14:paraId="12B9A63F" w14:textId="77777777" w:rsidR="00B46F2C" w:rsidRDefault="00B46F2C" w:rsidP="001B0AAA">
      <w:pPr>
        <w:ind w:left="720"/>
      </w:pPr>
      <w:r>
        <w:t>[  ] Telephone</w:t>
      </w:r>
      <w:r>
        <w:tab/>
      </w:r>
    </w:p>
    <w:p w14:paraId="12B9A640" w14:textId="77777777" w:rsidR="00B46F2C" w:rsidRDefault="00B46F2C" w:rsidP="001B0AAA">
      <w:pPr>
        <w:ind w:left="720"/>
      </w:pPr>
      <w:r>
        <w:t>[</w:t>
      </w:r>
      <w:r w:rsidR="00756EB2">
        <w:t>X</w:t>
      </w:r>
      <w:r>
        <w:t>] In-person</w:t>
      </w:r>
      <w:r>
        <w:tab/>
      </w:r>
    </w:p>
    <w:p w14:paraId="12B9A641" w14:textId="77777777" w:rsidR="00B46F2C" w:rsidRDefault="00B46F2C" w:rsidP="001B0AAA">
      <w:pPr>
        <w:ind w:left="720"/>
      </w:pPr>
      <w:r>
        <w:t xml:space="preserve">[  ] Mail </w:t>
      </w:r>
    </w:p>
    <w:p w14:paraId="12B9A642" w14:textId="77777777" w:rsidR="00B46F2C" w:rsidRDefault="00B46F2C" w:rsidP="001B0AAA">
      <w:pPr>
        <w:ind w:left="720"/>
      </w:pPr>
      <w:r>
        <w:t>[  ] Other, Explain</w:t>
      </w:r>
    </w:p>
    <w:p w14:paraId="12B9A643" w14:textId="77777777" w:rsidR="00B46F2C" w:rsidRDefault="00B46F2C" w:rsidP="00F24CFC">
      <w:pPr>
        <w:pStyle w:val="ListParagraph"/>
        <w:numPr>
          <w:ilvl w:val="0"/>
          <w:numId w:val="17"/>
        </w:numPr>
      </w:pPr>
      <w:r>
        <w:lastRenderedPageBreak/>
        <w:t>Will interviewers or facilitators be used?  [</w:t>
      </w:r>
      <w:r w:rsidR="00756EB2">
        <w:t>X</w:t>
      </w:r>
      <w:r>
        <w:t>] Yes [  ] No</w:t>
      </w:r>
    </w:p>
    <w:p w14:paraId="12B9A644" w14:textId="77777777" w:rsidR="00B46F2C" w:rsidRDefault="00B46F2C" w:rsidP="00F24CFC">
      <w:pPr>
        <w:pStyle w:val="ListParagraph"/>
        <w:ind w:left="360"/>
      </w:pPr>
      <w:r>
        <w:t xml:space="preserve"> </w:t>
      </w:r>
    </w:p>
    <w:p w14:paraId="12B9A645" w14:textId="77777777" w:rsidR="00B46F2C" w:rsidRDefault="00B46F2C" w:rsidP="0024521E">
      <w:pPr>
        <w:rPr>
          <w:b/>
        </w:rPr>
      </w:pPr>
      <w:r w:rsidRPr="00F24CFC">
        <w:rPr>
          <w:b/>
        </w:rPr>
        <w:t>Please make sure that all instruments, instructions, and scripts are submitted with the request.</w:t>
      </w:r>
    </w:p>
    <w:p w14:paraId="12B9A646" w14:textId="77777777" w:rsidR="000A7EF4" w:rsidRPr="00F24CFC" w:rsidRDefault="000A7EF4" w:rsidP="0024521E">
      <w:pPr>
        <w:rPr>
          <w:b/>
        </w:rPr>
      </w:pPr>
    </w:p>
    <w:p w14:paraId="12B9A647" w14:textId="77777777" w:rsidR="00B46F2C" w:rsidRDefault="00B46F2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12B9A648" w14:textId="77777777" w:rsidR="00B46F2C" w:rsidRDefault="00B46F2C" w:rsidP="00F24CFC">
      <w:pPr>
        <w:rPr>
          <w:b/>
        </w:rPr>
      </w:pPr>
    </w:p>
    <w:p w14:paraId="12B9A649" w14:textId="77777777" w:rsidR="00B46F2C" w:rsidRDefault="00E2594A" w:rsidP="00F24CFC">
      <w:pPr>
        <w:rPr>
          <w:b/>
        </w:rPr>
      </w:pPr>
      <w:r>
        <w:rPr>
          <w:noProof/>
        </w:rPr>
        <mc:AlternateContent>
          <mc:Choice Requires="wps">
            <w:drawing>
              <wp:anchor distT="0" distB="0" distL="114300" distR="114300" simplePos="0" relativeHeight="251659264" behindDoc="0" locked="0" layoutInCell="0" allowOverlap="1" wp14:anchorId="12B9A66A" wp14:editId="12B9A66B">
                <wp:simplePos x="0" y="0"/>
                <wp:positionH relativeFrom="column">
                  <wp:posOffset>0</wp:posOffset>
                </wp:positionH>
                <wp:positionV relativeFrom="paragraph">
                  <wp:posOffset>0</wp:posOffset>
                </wp:positionV>
                <wp:extent cx="5943600" cy="0"/>
                <wp:effectExtent l="9525" t="9525" r="9525" b="9525"/>
                <wp:wrapNone/>
                <wp:docPr id="1" name="Line 4" descr="Underline of Tilte - Page 3"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F565A" id="Line 4" o:spid="_x0000_s1026" alt="Title: Title Underline - Description: Underline of Tilte - Pag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" o:allowincell="f" strokeweight="1.5pt"/>
            </w:pict>
          </mc:Fallback>
        </mc:AlternateContent>
      </w:r>
    </w:p>
    <w:p w14:paraId="12B9A64A" w14:textId="77777777" w:rsidR="00B46F2C" w:rsidRPr="008F50D4" w:rsidRDefault="00B46F2C" w:rsidP="00F24CFC">
      <w:pPr>
        <w:rPr>
          <w:b/>
        </w:rPr>
      </w:pPr>
      <w:r w:rsidRPr="008F50D4">
        <w:rPr>
          <w:b/>
        </w:rPr>
        <w:t>TITLE OF INFORMATION COLLECTION:</w:t>
      </w:r>
      <w:r w:rsidRPr="008F50D4">
        <w:t xml:space="preserve">  Provide the name of the collection that is the subject of the request</w:t>
      </w:r>
      <w:r>
        <w:t>. (e.g.</w:t>
      </w:r>
      <w:r w:rsidR="001D0776">
        <w:t xml:space="preserve">, </w:t>
      </w:r>
      <w:r>
        <w:t>Comment card for soliciting feedback on xxxx)</w:t>
      </w:r>
    </w:p>
    <w:p w14:paraId="12B9A64B" w14:textId="77777777" w:rsidR="00B46F2C" w:rsidRPr="008F50D4" w:rsidRDefault="00B46F2C" w:rsidP="00F24CFC"/>
    <w:p w14:paraId="12B9A64C" w14:textId="77777777" w:rsidR="00B46F2C" w:rsidRPr="008F50D4" w:rsidRDefault="00B46F2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12B9A64D" w14:textId="77777777" w:rsidR="00B46F2C" w:rsidRPr="008F50D4" w:rsidRDefault="00B46F2C" w:rsidP="00F24CFC">
      <w:pPr>
        <w:pStyle w:val="Header"/>
        <w:tabs>
          <w:tab w:val="clear" w:pos="4320"/>
          <w:tab w:val="clear" w:pos="8640"/>
        </w:tabs>
        <w:rPr>
          <w:b/>
        </w:rPr>
      </w:pPr>
    </w:p>
    <w:p w14:paraId="12B9A64E" w14:textId="77777777" w:rsidR="00B46F2C" w:rsidRPr="008F50D4" w:rsidRDefault="00B46F2C"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14:paraId="12B9A64F" w14:textId="77777777" w:rsidR="00B46F2C" w:rsidRPr="008F50D4" w:rsidRDefault="00B46F2C" w:rsidP="00F24CFC">
      <w:pPr>
        <w:rPr>
          <w:b/>
        </w:rPr>
      </w:pPr>
    </w:p>
    <w:p w14:paraId="12B9A650" w14:textId="77777777" w:rsidR="00B46F2C" w:rsidRPr="008F50D4" w:rsidRDefault="00B46F2C" w:rsidP="00F24CFC">
      <w:pPr>
        <w:rPr>
          <w:b/>
        </w:rPr>
      </w:pPr>
      <w:r w:rsidRPr="008F50D4">
        <w:rPr>
          <w:b/>
        </w:rPr>
        <w:t>TYPE OF COLLECTION:</w:t>
      </w:r>
      <w:r w:rsidRPr="008F50D4">
        <w:t xml:space="preserve"> Check one box.  If you are requesting approval of other instruments under the generic, you must complete a form for each instrument.</w:t>
      </w:r>
    </w:p>
    <w:p w14:paraId="12B9A651" w14:textId="77777777" w:rsidR="00B46F2C" w:rsidRPr="008F50D4" w:rsidRDefault="00B46F2C" w:rsidP="00F24CFC">
      <w:pPr>
        <w:pStyle w:val="BodyTextIndent"/>
        <w:tabs>
          <w:tab w:val="left" w:pos="360"/>
        </w:tabs>
        <w:ind w:left="0"/>
        <w:rPr>
          <w:bCs/>
          <w:sz w:val="24"/>
          <w:szCs w:val="24"/>
        </w:rPr>
      </w:pPr>
    </w:p>
    <w:p w14:paraId="12B9A652" w14:textId="77777777" w:rsidR="00B46F2C" w:rsidRPr="008F50D4" w:rsidRDefault="00B46F2C" w:rsidP="00F24CFC">
      <w:r w:rsidRPr="008F50D4">
        <w:rPr>
          <w:b/>
        </w:rPr>
        <w:t xml:space="preserve">CERTIFICATION:  </w:t>
      </w:r>
      <w:r>
        <w:t>Please read the certification carefully.  If you incorrectly certify, the collection will be returned as improperly submitted or it will be disapproved.</w:t>
      </w:r>
    </w:p>
    <w:p w14:paraId="12B9A653" w14:textId="77777777" w:rsidR="00B46F2C" w:rsidRDefault="00B46F2C" w:rsidP="00F24CFC">
      <w:pPr>
        <w:rPr>
          <w:sz w:val="16"/>
          <w:szCs w:val="16"/>
        </w:rPr>
      </w:pPr>
    </w:p>
    <w:p w14:paraId="12B9A654" w14:textId="77777777" w:rsidR="00B46F2C" w:rsidRDefault="00B46F2C" w:rsidP="00F24CFC">
      <w:r w:rsidRPr="00C86E91">
        <w:rPr>
          <w:b/>
        </w:rPr>
        <w:t>Personally Identifiable Information:</w:t>
      </w:r>
      <w:r>
        <w:rPr>
          <w:b/>
        </w:rPr>
        <w:t xml:space="preserve">  </w:t>
      </w:r>
      <w:r>
        <w:t xml:space="preserve">Provide answers to the questions. </w:t>
      </w:r>
    </w:p>
    <w:p w14:paraId="12B9A655" w14:textId="77777777" w:rsidR="00B46F2C" w:rsidRPr="008F50D4" w:rsidRDefault="00B46F2C" w:rsidP="00F24CFC"/>
    <w:p w14:paraId="12B9A656" w14:textId="77777777" w:rsidR="00B46F2C" w:rsidRPr="008F50D4" w:rsidRDefault="00B46F2C"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14:paraId="12B9A657" w14:textId="77777777" w:rsidR="00B46F2C" w:rsidRDefault="00B46F2C" w:rsidP="00F24CFC">
      <w:pPr>
        <w:rPr>
          <w:b/>
        </w:rPr>
      </w:pPr>
    </w:p>
    <w:p w14:paraId="12B9A658" w14:textId="77777777" w:rsidR="00B46F2C" w:rsidRDefault="00B46F2C" w:rsidP="00F24CFC">
      <w:pPr>
        <w:rPr>
          <w:b/>
        </w:rPr>
      </w:pPr>
      <w:r>
        <w:rPr>
          <w:b/>
        </w:rPr>
        <w:t>BURDEN HOURS:</w:t>
      </w:r>
    </w:p>
    <w:p w14:paraId="12B9A659" w14:textId="77777777" w:rsidR="00B46F2C" w:rsidRDefault="00B46F2C"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14:paraId="12B9A65A" w14:textId="77777777" w:rsidR="00B46F2C" w:rsidRDefault="00B46F2C" w:rsidP="00F24CFC">
      <w:r w:rsidRPr="008F50D4">
        <w:rPr>
          <w:b/>
        </w:rPr>
        <w:t>No</w:t>
      </w:r>
      <w:r>
        <w:rPr>
          <w:b/>
        </w:rPr>
        <w:t>.</w:t>
      </w:r>
      <w:r w:rsidRPr="008F50D4">
        <w:rPr>
          <w:b/>
        </w:rPr>
        <w:t xml:space="preserve"> of Respondents:</w:t>
      </w:r>
      <w:r>
        <w:t xml:space="preserve">  Provide an estimate of the Number of respondents.</w:t>
      </w:r>
    </w:p>
    <w:p w14:paraId="12B9A65B" w14:textId="77777777" w:rsidR="00B46F2C" w:rsidRDefault="00B46F2C" w:rsidP="00F24CFC">
      <w:r>
        <w:rPr>
          <w:b/>
        </w:rPr>
        <w:t xml:space="preserve">Participation Time:  </w:t>
      </w:r>
      <w:r>
        <w:t>Provide an estimate of the amount of time required for a respondent to participate (e.g. fill out a survey or participate in a focus group)</w:t>
      </w:r>
    </w:p>
    <w:p w14:paraId="12B9A65C" w14:textId="77777777" w:rsidR="00B46F2C" w:rsidRPr="008F50D4" w:rsidRDefault="00B46F2C" w:rsidP="00F24CFC">
      <w:r w:rsidRPr="008F50D4">
        <w:rPr>
          <w:b/>
        </w:rPr>
        <w:t>Burden:</w:t>
      </w:r>
      <w:r>
        <w:t xml:space="preserve">  Provide the </w:t>
      </w:r>
      <w:r w:rsidRPr="008F50D4">
        <w:t>Annual burden hours:  Multiply the Number of responses and the participation time and</w:t>
      </w:r>
      <w:r>
        <w:t xml:space="preserve"> divide by 60.</w:t>
      </w:r>
    </w:p>
    <w:p w14:paraId="12B9A65D" w14:textId="77777777" w:rsidR="00B46F2C" w:rsidRPr="006832D9" w:rsidRDefault="00B46F2C" w:rsidP="00F24CFC">
      <w:pPr>
        <w:keepNext/>
        <w:keepLines/>
        <w:rPr>
          <w:b/>
        </w:rPr>
      </w:pPr>
    </w:p>
    <w:p w14:paraId="12B9A65E" w14:textId="77777777" w:rsidR="00B46F2C" w:rsidRDefault="00B46F2C" w:rsidP="00F24CFC">
      <w:pPr>
        <w:rPr>
          <w:b/>
        </w:rPr>
      </w:pPr>
      <w:r>
        <w:rPr>
          <w:b/>
        </w:rPr>
        <w:t xml:space="preserve">FEDERAL COST: </w:t>
      </w:r>
      <w:r>
        <w:t>Provide an estimate of the annual cost to the Federal government.</w:t>
      </w:r>
    </w:p>
    <w:p w14:paraId="12B9A65F" w14:textId="77777777" w:rsidR="00B46F2C" w:rsidRDefault="00B46F2C" w:rsidP="00F24CFC">
      <w:pPr>
        <w:rPr>
          <w:b/>
          <w:bCs/>
          <w:u w:val="single"/>
        </w:rPr>
      </w:pPr>
    </w:p>
    <w:p w14:paraId="12B9A660" w14:textId="77777777" w:rsidR="00B46F2C" w:rsidRDefault="00B46F2C" w:rsidP="00F24CFC">
      <w:pPr>
        <w:rPr>
          <w:b/>
        </w:rPr>
      </w:pPr>
      <w:r>
        <w:rPr>
          <w:b/>
          <w:bCs/>
          <w:u w:val="single"/>
        </w:rPr>
        <w:t>If you are conducting a focus group, survey, or plan to employ statistical methods, please  provide answers to the following questions:</w:t>
      </w:r>
    </w:p>
    <w:p w14:paraId="12B9A661" w14:textId="77777777" w:rsidR="00B46F2C" w:rsidRDefault="00B46F2C" w:rsidP="00F24CFC">
      <w:pPr>
        <w:rPr>
          <w:b/>
        </w:rPr>
      </w:pPr>
    </w:p>
    <w:p w14:paraId="12B9A662" w14:textId="77777777" w:rsidR="00B46F2C" w:rsidRDefault="00B46F2C" w:rsidP="00F24CFC">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14:paraId="12B9A663" w14:textId="77777777" w:rsidR="00B46F2C" w:rsidRDefault="00B46F2C" w:rsidP="00F24CFC">
      <w:pPr>
        <w:rPr>
          <w:b/>
        </w:rPr>
      </w:pPr>
    </w:p>
    <w:p w14:paraId="12B9A664" w14:textId="77777777" w:rsidR="00B46F2C" w:rsidRPr="003F1C5B" w:rsidRDefault="00B46F2C" w:rsidP="00F24CFC">
      <w:r>
        <w:rPr>
          <w:b/>
        </w:rPr>
        <w:lastRenderedPageBreak/>
        <w:t xml:space="preserve">Administration of the Instrument:  </w:t>
      </w:r>
      <w:r>
        <w:t>Identify how the information will be collected.  More than one box may be checked.  Indicate whether there will be interviewers (e.g. for surveys) or facilitators (e.g., for focus groups) used.</w:t>
      </w:r>
    </w:p>
    <w:p w14:paraId="12B9A665" w14:textId="77777777" w:rsidR="00B46F2C" w:rsidRDefault="00B46F2C" w:rsidP="00F24CFC">
      <w:pPr>
        <w:pStyle w:val="ListParagraph"/>
        <w:ind w:left="360"/>
      </w:pPr>
    </w:p>
    <w:p w14:paraId="12B9A666" w14:textId="77777777" w:rsidR="00B46F2C" w:rsidRPr="00F24CFC" w:rsidRDefault="00B46F2C" w:rsidP="00F24CFC">
      <w:pPr>
        <w:rPr>
          <w:b/>
        </w:rPr>
      </w:pPr>
      <w:r w:rsidRPr="00F24CFC">
        <w:rPr>
          <w:b/>
        </w:rPr>
        <w:t>Please make sure that all instruments, instructions, and scripts are submitted with the request.</w:t>
      </w:r>
    </w:p>
    <w:p w14:paraId="12B9A667" w14:textId="77777777" w:rsidR="00B46F2C" w:rsidRDefault="00B46F2C" w:rsidP="00F24CFC">
      <w:pPr>
        <w:tabs>
          <w:tab w:val="left" w:pos="5670"/>
        </w:tabs>
        <w:suppressAutoHyphens/>
      </w:pPr>
    </w:p>
    <w:sectPr w:rsidR="00B46F2C" w:rsidSect="00194AC6">
      <w:headerReference w:type="default" r:id="rId11"/>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9A66E" w14:textId="77777777" w:rsidR="00C25F83" w:rsidRDefault="00C25F83">
      <w:r>
        <w:separator/>
      </w:r>
    </w:p>
  </w:endnote>
  <w:endnote w:type="continuationSeparator" w:id="0">
    <w:p w14:paraId="12B9A66F" w14:textId="77777777" w:rsidR="00C25F83" w:rsidRDefault="00C2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9A671" w14:textId="77777777" w:rsidR="00C25F83" w:rsidRDefault="00C25F83">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A33D9">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9A66C" w14:textId="77777777" w:rsidR="00C25F83" w:rsidRDefault="00C25F83">
      <w:r>
        <w:separator/>
      </w:r>
    </w:p>
  </w:footnote>
  <w:footnote w:type="continuationSeparator" w:id="0">
    <w:p w14:paraId="12B9A66D" w14:textId="77777777" w:rsidR="00C25F83" w:rsidRDefault="00C25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9A670" w14:textId="0148EB74" w:rsidR="00C25F83" w:rsidRDefault="00C25F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16B7"/>
    <w:rsid w:val="00023A57"/>
    <w:rsid w:val="00047A64"/>
    <w:rsid w:val="00067329"/>
    <w:rsid w:val="0009427F"/>
    <w:rsid w:val="000A7EF4"/>
    <w:rsid w:val="000B2838"/>
    <w:rsid w:val="000D44CA"/>
    <w:rsid w:val="000E200B"/>
    <w:rsid w:val="000F68BE"/>
    <w:rsid w:val="001927A4"/>
    <w:rsid w:val="00194AC6"/>
    <w:rsid w:val="001A23B0"/>
    <w:rsid w:val="001A25CC"/>
    <w:rsid w:val="001A33D9"/>
    <w:rsid w:val="001B0AAA"/>
    <w:rsid w:val="001C39F7"/>
    <w:rsid w:val="001D0776"/>
    <w:rsid w:val="00233D1C"/>
    <w:rsid w:val="00237B48"/>
    <w:rsid w:val="0024521E"/>
    <w:rsid w:val="00263C3D"/>
    <w:rsid w:val="00274D0B"/>
    <w:rsid w:val="002821FF"/>
    <w:rsid w:val="002B3C95"/>
    <w:rsid w:val="002D0B92"/>
    <w:rsid w:val="003675DB"/>
    <w:rsid w:val="0039615C"/>
    <w:rsid w:val="003D5BBE"/>
    <w:rsid w:val="003E3C61"/>
    <w:rsid w:val="003F1C5B"/>
    <w:rsid w:val="0041337D"/>
    <w:rsid w:val="00434E33"/>
    <w:rsid w:val="00441434"/>
    <w:rsid w:val="0045264C"/>
    <w:rsid w:val="004876EC"/>
    <w:rsid w:val="004D6E14"/>
    <w:rsid w:val="005009B0"/>
    <w:rsid w:val="00512CA7"/>
    <w:rsid w:val="005A1006"/>
    <w:rsid w:val="005E714A"/>
    <w:rsid w:val="006140A0"/>
    <w:rsid w:val="00636621"/>
    <w:rsid w:val="00642B49"/>
    <w:rsid w:val="0067300B"/>
    <w:rsid w:val="006832D9"/>
    <w:rsid w:val="0069403B"/>
    <w:rsid w:val="006E12B5"/>
    <w:rsid w:val="006F3DDE"/>
    <w:rsid w:val="006F7F79"/>
    <w:rsid w:val="00704678"/>
    <w:rsid w:val="007425E7"/>
    <w:rsid w:val="00756EB2"/>
    <w:rsid w:val="00802607"/>
    <w:rsid w:val="008101A5"/>
    <w:rsid w:val="00822664"/>
    <w:rsid w:val="00840FCA"/>
    <w:rsid w:val="00843796"/>
    <w:rsid w:val="00895229"/>
    <w:rsid w:val="008F0203"/>
    <w:rsid w:val="008F50D4"/>
    <w:rsid w:val="009239AA"/>
    <w:rsid w:val="00935ADA"/>
    <w:rsid w:val="00946B6C"/>
    <w:rsid w:val="00955A71"/>
    <w:rsid w:val="0096108F"/>
    <w:rsid w:val="009C0313"/>
    <w:rsid w:val="009C13B9"/>
    <w:rsid w:val="009D01A2"/>
    <w:rsid w:val="009E0721"/>
    <w:rsid w:val="009F5923"/>
    <w:rsid w:val="00A403BB"/>
    <w:rsid w:val="00A674DF"/>
    <w:rsid w:val="00A83AA6"/>
    <w:rsid w:val="00AE1809"/>
    <w:rsid w:val="00B03D1F"/>
    <w:rsid w:val="00B17E5B"/>
    <w:rsid w:val="00B46F2C"/>
    <w:rsid w:val="00B63724"/>
    <w:rsid w:val="00B746FE"/>
    <w:rsid w:val="00B80D76"/>
    <w:rsid w:val="00BA2105"/>
    <w:rsid w:val="00BA7E06"/>
    <w:rsid w:val="00BB43B5"/>
    <w:rsid w:val="00BB6219"/>
    <w:rsid w:val="00BD290F"/>
    <w:rsid w:val="00C14CC4"/>
    <w:rsid w:val="00C25F83"/>
    <w:rsid w:val="00C33C52"/>
    <w:rsid w:val="00C40D8B"/>
    <w:rsid w:val="00C8407A"/>
    <w:rsid w:val="00C8488C"/>
    <w:rsid w:val="00C86E91"/>
    <w:rsid w:val="00CA2650"/>
    <w:rsid w:val="00CB1078"/>
    <w:rsid w:val="00CC6FAF"/>
    <w:rsid w:val="00D24698"/>
    <w:rsid w:val="00D6383F"/>
    <w:rsid w:val="00D71221"/>
    <w:rsid w:val="00D808CD"/>
    <w:rsid w:val="00D92445"/>
    <w:rsid w:val="00DB59D0"/>
    <w:rsid w:val="00DC33D3"/>
    <w:rsid w:val="00DF7001"/>
    <w:rsid w:val="00E2594A"/>
    <w:rsid w:val="00E26329"/>
    <w:rsid w:val="00E40B50"/>
    <w:rsid w:val="00E50293"/>
    <w:rsid w:val="00E65FFC"/>
    <w:rsid w:val="00E80951"/>
    <w:rsid w:val="00E854FE"/>
    <w:rsid w:val="00E86CC6"/>
    <w:rsid w:val="00EB56B3"/>
    <w:rsid w:val="00ED6492"/>
    <w:rsid w:val="00EF2095"/>
    <w:rsid w:val="00F06866"/>
    <w:rsid w:val="00F15956"/>
    <w:rsid w:val="00F24CFC"/>
    <w:rsid w:val="00F3170F"/>
    <w:rsid w:val="00F4017B"/>
    <w:rsid w:val="00F976B0"/>
    <w:rsid w:val="00FA6DE7"/>
    <w:rsid w:val="00FC0A8E"/>
    <w:rsid w:val="00FE2FA6"/>
    <w:rsid w:val="00FE3DF2"/>
    <w:rsid w:val="00FF0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2B9A5F3"/>
  <w15:docId w15:val="{4BFCD6C9-21AF-4313-9CB7-F88CEC2A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NoSpacing">
    <w:name w:val="No Spacing"/>
    <w:uiPriority w:val="1"/>
    <w:qFormat/>
    <w:rsid w:val="00B03D1F"/>
    <w:pPr>
      <w:widowControl w:val="0"/>
    </w:pPr>
    <w:rPr>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082506">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PFY6PPX2AYTS-2589-952</_dlc_DocId>
    <_dlc_DocIdUrl xmlns="81daf041-c113-401c-bf82-107f5d396711">
      <Url>https://esp.cdc.gov/sites/ncezid/OD/policy/PRA/_layouts/15/DocIdRedir.aspx?ID=PFY6PPX2AYTS-2589-952</Url>
      <Description>PFY6PPX2AYTS-2589-952</Description>
    </_dlc_DocIdUrl>
    <ydlv xmlns="d335559b-c20a-4874-978e-77d2be77e01f" xsi:nil="true"/>
  </documentManagement>
</p:properties>
</file>

<file path=customXml/itemProps1.xml><?xml version="1.0" encoding="utf-8"?>
<ds:datastoreItem xmlns:ds="http://schemas.openxmlformats.org/officeDocument/2006/customXml" ds:itemID="{B97DAA82-66C3-4D36-BBF3-1762F5B10479}">
  <ds:schemaRefs>
    <ds:schemaRef ds:uri="http://schemas.microsoft.com/sharepoint/events"/>
  </ds:schemaRefs>
</ds:datastoreItem>
</file>

<file path=customXml/itemProps2.xml><?xml version="1.0" encoding="utf-8"?>
<ds:datastoreItem xmlns:ds="http://schemas.openxmlformats.org/officeDocument/2006/customXml" ds:itemID="{BBE3A017-BEDE-43D5-B8E5-E7C36122D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E0C2B8-7523-4C79-8E8C-3CCF20644FBD}">
  <ds:schemaRefs>
    <ds:schemaRef ds:uri="http://schemas.microsoft.com/sharepoint/v3/contenttype/forms"/>
  </ds:schemaRefs>
</ds:datastoreItem>
</file>

<file path=customXml/itemProps4.xml><?xml version="1.0" encoding="utf-8"?>
<ds:datastoreItem xmlns:ds="http://schemas.openxmlformats.org/officeDocument/2006/customXml" ds:itemID="{C369F923-9C69-4609-BDC3-0A9A2002BEEE}">
  <ds:schemaRefs>
    <ds:schemaRef ds:uri="http://purl.org/dc/dcmitype/"/>
    <ds:schemaRef ds:uri="81daf041-c113-401c-bf82-107f5d396711"/>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d335559b-c20a-4874-978e-77d2be77e01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Samuel, Lee (CDC/OID/NCEZID)</cp:lastModifiedBy>
  <cp:revision>16</cp:revision>
  <cp:lastPrinted>2012-08-06T16:52:00Z</cp:lastPrinted>
  <dcterms:created xsi:type="dcterms:W3CDTF">2016-02-03T20:59:00Z</dcterms:created>
  <dcterms:modified xsi:type="dcterms:W3CDTF">2016-05-16T17:58:00Z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0x01010008E1675BCD6DD14785997454A76BE123</vt:lpwstr>
  </property>
  <property fmtid="{D5CDD505-2E9C-101B-9397-08002B2CF9AE}" pid="4" name="_dlc_DocIdItemGuid">
    <vt:lpwstr>be9fa005-d1a3-45da-be5a-27de5415f04d</vt:lpwstr>
  </property>
</Properties>
</file>