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500" w:type="dxa"/>
        <w:tblInd w:w="-882" w:type="dxa"/>
        <w:tblLayout w:type="fixed"/>
        <w:tblLook w:val="04A0" w:firstRow="1" w:lastRow="0" w:firstColumn="1" w:lastColumn="0" w:noHBand="0" w:noVBand="1"/>
      </w:tblPr>
      <w:tblGrid>
        <w:gridCol w:w="990"/>
        <w:gridCol w:w="1170"/>
        <w:gridCol w:w="2070"/>
        <w:gridCol w:w="5130"/>
        <w:gridCol w:w="4140"/>
      </w:tblGrid>
      <w:tr w:rsidR="00E530C8" w:rsidRPr="00F631B8" w:rsidTr="00E530C8">
        <w:tc>
          <w:tcPr>
            <w:tcW w:w="990" w:type="dxa"/>
          </w:tcPr>
          <w:p w:rsidR="00E530C8" w:rsidRPr="00F631B8" w:rsidRDefault="00E530C8" w:rsidP="00A64CB3">
            <w:pPr>
              <w:tabs>
                <w:tab w:val="left" w:pos="252"/>
                <w:tab w:val="left" w:pos="342"/>
              </w:tabs>
              <w:jc w:val="center"/>
              <w:rPr>
                <w:b/>
              </w:rPr>
            </w:pPr>
            <w:r w:rsidRPr="00F631B8">
              <w:rPr>
                <w:b/>
              </w:rPr>
              <w:t>#</w:t>
            </w:r>
          </w:p>
        </w:tc>
        <w:tc>
          <w:tcPr>
            <w:tcW w:w="1170" w:type="dxa"/>
          </w:tcPr>
          <w:p w:rsidR="00E530C8" w:rsidRPr="00F631B8" w:rsidRDefault="00E530C8" w:rsidP="008749BD">
            <w:pPr>
              <w:rPr>
                <w:b/>
              </w:rPr>
            </w:pPr>
            <w:r w:rsidRPr="00F631B8">
              <w:rPr>
                <w:b/>
              </w:rPr>
              <w:t>Date Received</w:t>
            </w:r>
          </w:p>
        </w:tc>
        <w:tc>
          <w:tcPr>
            <w:tcW w:w="2070" w:type="dxa"/>
          </w:tcPr>
          <w:p w:rsidR="00E530C8" w:rsidRPr="00F631B8" w:rsidRDefault="00E530C8" w:rsidP="008749BD">
            <w:pPr>
              <w:spacing w:after="200" w:line="276" w:lineRule="auto"/>
              <w:rPr>
                <w:b/>
              </w:rPr>
            </w:pPr>
            <w:r w:rsidRPr="00F631B8">
              <w:rPr>
                <w:b/>
              </w:rPr>
              <w:t>Commenter/</w:t>
            </w:r>
          </w:p>
          <w:p w:rsidR="00E530C8" w:rsidRPr="00F631B8" w:rsidRDefault="00E530C8" w:rsidP="008749BD">
            <w:pPr>
              <w:spacing w:after="200" w:line="276" w:lineRule="auto"/>
              <w:rPr>
                <w:b/>
              </w:rPr>
            </w:pPr>
            <w:r w:rsidRPr="00F631B8">
              <w:rPr>
                <w:b/>
              </w:rPr>
              <w:t>Organization</w:t>
            </w:r>
          </w:p>
        </w:tc>
        <w:tc>
          <w:tcPr>
            <w:tcW w:w="5130" w:type="dxa"/>
          </w:tcPr>
          <w:p w:rsidR="00E530C8" w:rsidRPr="00F631B8" w:rsidRDefault="00E530C8" w:rsidP="008749BD">
            <w:pPr>
              <w:spacing w:after="200" w:line="276" w:lineRule="auto"/>
              <w:rPr>
                <w:b/>
              </w:rPr>
            </w:pPr>
            <w:r w:rsidRPr="00F631B8">
              <w:rPr>
                <w:b/>
              </w:rPr>
              <w:t>Comment/Question</w:t>
            </w:r>
          </w:p>
          <w:p w:rsidR="00E530C8" w:rsidRPr="00F631B8" w:rsidRDefault="00E530C8" w:rsidP="00674726">
            <w:pPr>
              <w:tabs>
                <w:tab w:val="left" w:pos="3952"/>
              </w:tabs>
            </w:pPr>
            <w:r w:rsidRPr="00F631B8">
              <w:tab/>
            </w:r>
          </w:p>
        </w:tc>
        <w:tc>
          <w:tcPr>
            <w:tcW w:w="4140" w:type="dxa"/>
          </w:tcPr>
          <w:p w:rsidR="00E530C8" w:rsidRPr="00F41517" w:rsidRDefault="00E530C8" w:rsidP="008749BD">
            <w:pPr>
              <w:spacing w:after="200" w:line="276" w:lineRule="auto"/>
              <w:rPr>
                <w:b/>
              </w:rPr>
            </w:pPr>
            <w:r w:rsidRPr="00F41517">
              <w:rPr>
                <w:b/>
              </w:rPr>
              <w:t>Disposition of Comment/ Rationale</w:t>
            </w:r>
          </w:p>
        </w:tc>
      </w:tr>
      <w:tr w:rsidR="00AA5023" w:rsidRPr="00F631B8" w:rsidTr="00F41517">
        <w:tc>
          <w:tcPr>
            <w:tcW w:w="990" w:type="dxa"/>
            <w:tcBorders>
              <w:bottom w:val="single" w:sz="4" w:space="0" w:color="auto"/>
            </w:tcBorders>
          </w:tcPr>
          <w:p w:rsidR="00AA5023" w:rsidRPr="00985293" w:rsidRDefault="00985293" w:rsidP="00A64CB3">
            <w:pPr>
              <w:tabs>
                <w:tab w:val="left" w:pos="252"/>
                <w:tab w:val="left" w:pos="342"/>
              </w:tabs>
              <w:jc w:val="center"/>
            </w:pPr>
            <w:r w:rsidRPr="00985293">
              <w:t>1</w:t>
            </w:r>
          </w:p>
        </w:tc>
        <w:tc>
          <w:tcPr>
            <w:tcW w:w="1170" w:type="dxa"/>
          </w:tcPr>
          <w:p w:rsidR="00AA5023" w:rsidRPr="00985293" w:rsidRDefault="00985293" w:rsidP="008749BD">
            <w:r w:rsidRPr="00985293">
              <w:t>2/18/2015</w:t>
            </w:r>
          </w:p>
        </w:tc>
        <w:tc>
          <w:tcPr>
            <w:tcW w:w="2070" w:type="dxa"/>
          </w:tcPr>
          <w:p w:rsidR="00AA5023" w:rsidRPr="00985293" w:rsidRDefault="00985293" w:rsidP="008749BD">
            <w:r w:rsidRPr="00985293">
              <w:t>Vermont Department of Health,  Alcohol &amp; Drug Abuse Programs</w:t>
            </w:r>
          </w:p>
        </w:tc>
        <w:tc>
          <w:tcPr>
            <w:tcW w:w="5130" w:type="dxa"/>
          </w:tcPr>
          <w:p w:rsidR="00F41517" w:rsidRPr="00985293" w:rsidRDefault="00985293" w:rsidP="00985293">
            <w:pPr>
              <w:contextualSpacing/>
              <w:rPr>
                <w:color w:val="2B2B2B"/>
                <w:sz w:val="24"/>
                <w:szCs w:val="24"/>
                <w:shd w:val="clear" w:color="auto" w:fill="FFFFFF"/>
              </w:rPr>
            </w:pPr>
            <w:r>
              <w:rPr>
                <w:color w:val="2B2B2B"/>
                <w:shd w:val="clear" w:color="auto" w:fill="FFFFFF"/>
              </w:rPr>
              <w:t>Vermont is very positive about the new opportunity to use Block Grant resources to support Client Co-Pays for services authorized under the grant.</w:t>
            </w:r>
          </w:p>
        </w:tc>
        <w:tc>
          <w:tcPr>
            <w:tcW w:w="4140" w:type="dxa"/>
          </w:tcPr>
          <w:p w:rsidR="00F41517" w:rsidRPr="00F41517" w:rsidRDefault="0006739D" w:rsidP="00D11830">
            <w:r>
              <w:t>SAMHSA appreciates the comment</w:t>
            </w:r>
          </w:p>
        </w:tc>
      </w:tr>
      <w:tr w:rsidR="00E530C8" w:rsidRPr="00F631B8" w:rsidTr="00F41517">
        <w:tc>
          <w:tcPr>
            <w:tcW w:w="990" w:type="dxa"/>
            <w:tcBorders>
              <w:top w:val="single" w:sz="4" w:space="0" w:color="auto"/>
              <w:left w:val="single" w:sz="4" w:space="0" w:color="auto"/>
              <w:bottom w:val="single" w:sz="4" w:space="0" w:color="auto"/>
              <w:right w:val="single" w:sz="4" w:space="0" w:color="auto"/>
            </w:tcBorders>
          </w:tcPr>
          <w:p w:rsidR="00985293" w:rsidRDefault="00985293" w:rsidP="00F41517">
            <w:pPr>
              <w:pStyle w:val="ListParagraph"/>
              <w:numPr>
                <w:ilvl w:val="0"/>
                <w:numId w:val="39"/>
              </w:numPr>
              <w:tabs>
                <w:tab w:val="left" w:pos="252"/>
                <w:tab w:val="left" w:pos="342"/>
              </w:tabs>
              <w:jc w:val="both"/>
            </w:pPr>
            <w:r>
              <w:t>2</w:t>
            </w:r>
          </w:p>
          <w:p w:rsidR="00985293" w:rsidRPr="00985293" w:rsidRDefault="00985293" w:rsidP="00985293"/>
          <w:p w:rsidR="00985293" w:rsidRDefault="00985293" w:rsidP="00985293"/>
          <w:p w:rsidR="00985293" w:rsidRDefault="00985293" w:rsidP="00985293"/>
          <w:p w:rsidR="00985293" w:rsidRDefault="00985293" w:rsidP="00985293">
            <w:pPr>
              <w:jc w:val="center"/>
            </w:pPr>
          </w:p>
          <w:p w:rsidR="00F41517" w:rsidRPr="00985293" w:rsidRDefault="00985293" w:rsidP="00985293">
            <w:pPr>
              <w:jc w:val="center"/>
            </w:pPr>
            <w:r>
              <w:t>2</w:t>
            </w:r>
          </w:p>
        </w:tc>
        <w:tc>
          <w:tcPr>
            <w:tcW w:w="1170" w:type="dxa"/>
            <w:tcBorders>
              <w:left w:val="single" w:sz="4" w:space="0" w:color="auto"/>
            </w:tcBorders>
          </w:tcPr>
          <w:p w:rsidR="00E530C8" w:rsidRPr="00940E10" w:rsidRDefault="00985293" w:rsidP="006854A1">
            <w:r w:rsidRPr="00985293">
              <w:t>2/18/2015</w:t>
            </w:r>
          </w:p>
        </w:tc>
        <w:tc>
          <w:tcPr>
            <w:tcW w:w="2070" w:type="dxa"/>
          </w:tcPr>
          <w:p w:rsidR="00E530C8" w:rsidRPr="005F3D49" w:rsidRDefault="00985293" w:rsidP="006854A1">
            <w:pPr>
              <w:spacing w:after="200" w:line="276" w:lineRule="auto"/>
            </w:pPr>
            <w:r w:rsidRPr="00985293">
              <w:t>Vermont Department of Health,  Alcohol &amp; Drug Abuse Programs</w:t>
            </w:r>
          </w:p>
        </w:tc>
        <w:tc>
          <w:tcPr>
            <w:tcW w:w="5130" w:type="dxa"/>
          </w:tcPr>
          <w:p w:rsidR="00985293" w:rsidRDefault="00985293" w:rsidP="00985293">
            <w:pPr>
              <w:contextualSpacing/>
              <w:rPr>
                <w:color w:val="2B2B2B"/>
                <w:shd w:val="clear" w:color="auto" w:fill="FFFFFF"/>
              </w:rPr>
            </w:pPr>
            <w:r>
              <w:rPr>
                <w:color w:val="2B2B2B"/>
                <w:shd w:val="clear" w:color="auto" w:fill="FFFFFF"/>
              </w:rPr>
              <w:t>Efforts to facilitate a more efficient application process are greatly appreciated; for example, the streamlined planning narrative by integrating environmental factors and behavioral health assessment.  We also appreciate:</w:t>
            </w:r>
          </w:p>
          <w:p w:rsidR="00985293" w:rsidRDefault="00985293" w:rsidP="00985293">
            <w:pPr>
              <w:numPr>
                <w:ilvl w:val="1"/>
                <w:numId w:val="40"/>
              </w:numPr>
              <w:ind w:left="0"/>
              <w:contextualSpacing/>
              <w:rPr>
                <w:color w:val="2B2B2B"/>
                <w:shd w:val="clear" w:color="auto" w:fill="FFFFFF"/>
              </w:rPr>
            </w:pPr>
            <w:r>
              <w:rPr>
                <w:color w:val="2B2B2B"/>
                <w:shd w:val="clear" w:color="auto" w:fill="FFFFFF"/>
              </w:rPr>
              <w:t>Shift from focus on preparation to actual implementation of Affordable Health Care and streamlining of the multiple sections into one.  The new section: “Health Care System and Integration”, with particular emphasis on the connection between physical and behavioral health, seamless continuum of care, care coordination, integration of primary and behavioral health, EHRs in support of such integration (including information sharing challenges) will allow Vermont to describe progress to date and identify new upcoming priorities in support of these efforts.</w:t>
            </w:r>
          </w:p>
          <w:p w:rsidR="00985293" w:rsidRDefault="00985293" w:rsidP="00985293">
            <w:pPr>
              <w:numPr>
                <w:ilvl w:val="1"/>
                <w:numId w:val="40"/>
              </w:numPr>
              <w:ind w:left="0"/>
              <w:contextualSpacing/>
              <w:rPr>
                <w:color w:val="2B2B2B"/>
                <w:shd w:val="clear" w:color="auto" w:fill="FFFFFF"/>
              </w:rPr>
            </w:pPr>
            <w:r>
              <w:rPr>
                <w:color w:val="2B2B2B"/>
                <w:shd w:val="clear" w:color="auto" w:fill="FFFFFF"/>
              </w:rPr>
              <w:t xml:space="preserve">Further consolidation of sections into  one Health Information Technology section. </w:t>
            </w:r>
          </w:p>
          <w:p w:rsidR="00E530C8" w:rsidRPr="00985293" w:rsidRDefault="00985293" w:rsidP="00985293">
            <w:pPr>
              <w:numPr>
                <w:ilvl w:val="1"/>
                <w:numId w:val="40"/>
              </w:numPr>
              <w:ind w:left="0"/>
              <w:contextualSpacing/>
              <w:rPr>
                <w:color w:val="2B2B2B"/>
                <w:shd w:val="clear" w:color="auto" w:fill="FFFFFF"/>
              </w:rPr>
            </w:pPr>
            <w:r>
              <w:rPr>
                <w:color w:val="2B2B2B"/>
                <w:shd w:val="clear" w:color="auto" w:fill="FFFFFF"/>
              </w:rPr>
              <w:t xml:space="preserve">Quality and data collection/readiness – Vermont appreciates the need to continue to identify  common core performance, quality and cost measures for better comparison nationwide, and also ensure efficient and evidence based strategies are being applied.  The application notes that SAMHSA desires </w:t>
            </w:r>
            <w:r>
              <w:rPr>
                <w:color w:val="2B2B2B"/>
                <w:shd w:val="clear" w:color="auto" w:fill="FFFFFF"/>
              </w:rPr>
              <w:lastRenderedPageBreak/>
              <w:t>to identify patient level data collection elements  and determine state readiness to adopt them in the next 2-3 years.  While SAMHSA emphasizes it intends these quality and data elements to complement other existing systems, e.g., Medicaid billing and SA systems, Vermont’s major concern is that any of these proposed modifications or system design work does not undermine ongoing progress or state investments underway  to strengthen its data management systems, state dashboards, and other system integrations.     Vermont welcomes the opportunity to explore these proposed measures.  Since state have approached this topic very differently, flexibility is key in meeting both Federal and State needs.</w:t>
            </w:r>
          </w:p>
        </w:tc>
        <w:tc>
          <w:tcPr>
            <w:tcW w:w="4140" w:type="dxa"/>
          </w:tcPr>
          <w:p w:rsidR="00CF229B" w:rsidRPr="00940E10" w:rsidRDefault="0006739D" w:rsidP="006854A1">
            <w:pPr>
              <w:spacing w:after="200" w:line="276" w:lineRule="auto"/>
            </w:pPr>
            <w:r>
              <w:lastRenderedPageBreak/>
              <w:t>SAMHSA appreciates the comments</w:t>
            </w:r>
          </w:p>
        </w:tc>
      </w:tr>
      <w:tr w:rsidR="00E530C8" w:rsidRPr="00F631B8" w:rsidTr="00F41517">
        <w:tc>
          <w:tcPr>
            <w:tcW w:w="990" w:type="dxa"/>
            <w:tcBorders>
              <w:top w:val="single" w:sz="4" w:space="0" w:color="auto"/>
            </w:tcBorders>
          </w:tcPr>
          <w:p w:rsidR="00E530C8" w:rsidRPr="00F631B8" w:rsidRDefault="00985293" w:rsidP="00F41517">
            <w:pPr>
              <w:tabs>
                <w:tab w:val="left" w:pos="252"/>
                <w:tab w:val="left" w:pos="342"/>
              </w:tabs>
              <w:ind w:left="360"/>
              <w:jc w:val="both"/>
            </w:pPr>
            <w:r>
              <w:lastRenderedPageBreak/>
              <w:t>3</w:t>
            </w:r>
          </w:p>
        </w:tc>
        <w:tc>
          <w:tcPr>
            <w:tcW w:w="1170" w:type="dxa"/>
          </w:tcPr>
          <w:p w:rsidR="00E530C8" w:rsidRPr="00940E10" w:rsidRDefault="00985293" w:rsidP="006854A1">
            <w:r w:rsidRPr="00985293">
              <w:t>2/18/2015</w:t>
            </w:r>
          </w:p>
        </w:tc>
        <w:tc>
          <w:tcPr>
            <w:tcW w:w="2070" w:type="dxa"/>
          </w:tcPr>
          <w:p w:rsidR="00E530C8" w:rsidRPr="005F3D49" w:rsidRDefault="00985293" w:rsidP="00E530C8">
            <w:pPr>
              <w:spacing w:after="200" w:line="276" w:lineRule="auto"/>
            </w:pPr>
            <w:r w:rsidRPr="00985293">
              <w:t>Vermont Department of Health,  Alcohol &amp; Drug Abuse Programs</w:t>
            </w:r>
          </w:p>
        </w:tc>
        <w:tc>
          <w:tcPr>
            <w:tcW w:w="5130" w:type="dxa"/>
          </w:tcPr>
          <w:p w:rsidR="00985293" w:rsidRDefault="00985293" w:rsidP="00985293">
            <w:pPr>
              <w:contextualSpacing/>
              <w:rPr>
                <w:color w:val="2B2B2B"/>
                <w:shd w:val="clear" w:color="auto" w:fill="FFFFFF"/>
              </w:rPr>
            </w:pPr>
            <w:r>
              <w:rPr>
                <w:color w:val="2B2B2B"/>
                <w:shd w:val="clear" w:color="auto" w:fill="FFFFFF"/>
              </w:rPr>
              <w:t>Participant Directed Care – a patient centered approach is a long time practice of Vermont;  we do not see our State implementing any kind of voucher system and that seems inconsistent with the direction of health care reform.</w:t>
            </w:r>
          </w:p>
          <w:p w:rsidR="00E530C8" w:rsidRPr="00940E10" w:rsidRDefault="00E530C8" w:rsidP="00985293"/>
        </w:tc>
        <w:tc>
          <w:tcPr>
            <w:tcW w:w="4140" w:type="dxa"/>
          </w:tcPr>
          <w:p w:rsidR="00E530C8" w:rsidRPr="00CF5F0C" w:rsidRDefault="0006739D" w:rsidP="006854A1">
            <w:r>
              <w:t>SAMHSA appreciates the comment</w:t>
            </w:r>
          </w:p>
        </w:tc>
      </w:tr>
      <w:tr w:rsidR="00E530C8" w:rsidRPr="00F631B8" w:rsidTr="00E530C8">
        <w:tc>
          <w:tcPr>
            <w:tcW w:w="990" w:type="dxa"/>
          </w:tcPr>
          <w:p w:rsidR="00E530C8" w:rsidRPr="00F631B8" w:rsidRDefault="00985293" w:rsidP="00F41517">
            <w:pPr>
              <w:tabs>
                <w:tab w:val="left" w:pos="252"/>
                <w:tab w:val="left" w:pos="342"/>
              </w:tabs>
              <w:ind w:left="360"/>
              <w:jc w:val="both"/>
            </w:pPr>
            <w:r>
              <w:t>4</w:t>
            </w:r>
          </w:p>
        </w:tc>
        <w:tc>
          <w:tcPr>
            <w:tcW w:w="1170" w:type="dxa"/>
          </w:tcPr>
          <w:p w:rsidR="00E530C8" w:rsidRPr="00940E10" w:rsidRDefault="00985293" w:rsidP="006854A1">
            <w:r w:rsidRPr="00985293">
              <w:t>2/18/2015</w:t>
            </w:r>
          </w:p>
        </w:tc>
        <w:tc>
          <w:tcPr>
            <w:tcW w:w="2070" w:type="dxa"/>
          </w:tcPr>
          <w:p w:rsidR="00E530C8" w:rsidRPr="005F3D49" w:rsidRDefault="00985293" w:rsidP="00E530C8">
            <w:r w:rsidRPr="00985293">
              <w:t>Vermont Department of Health,  Alcohol &amp; Drug Abuse Programs</w:t>
            </w:r>
          </w:p>
        </w:tc>
        <w:tc>
          <w:tcPr>
            <w:tcW w:w="5130" w:type="dxa"/>
          </w:tcPr>
          <w:p w:rsidR="00985293" w:rsidRDefault="00985293" w:rsidP="00985293">
            <w:pPr>
              <w:contextualSpacing/>
              <w:rPr>
                <w:color w:val="2B2B2B"/>
                <w:shd w:val="clear" w:color="auto" w:fill="FFFFFF"/>
              </w:rPr>
            </w:pPr>
            <w:r>
              <w:rPr>
                <w:color w:val="2B2B2B"/>
                <w:shd w:val="clear" w:color="auto" w:fill="FFFFFF"/>
              </w:rPr>
              <w:t>MAT section – will allow Vermont to describe in detail recent developments and future challenges as the State continues to expand its MAT services and system throughout the State.</w:t>
            </w:r>
          </w:p>
          <w:p w:rsidR="00E530C8" w:rsidRPr="00940E10" w:rsidRDefault="00E530C8" w:rsidP="00985293"/>
        </w:tc>
        <w:tc>
          <w:tcPr>
            <w:tcW w:w="4140" w:type="dxa"/>
          </w:tcPr>
          <w:p w:rsidR="00E530C8" w:rsidRPr="00CF5F0C" w:rsidRDefault="0006739D" w:rsidP="00350C17">
            <w:r>
              <w:t>SAMHSA appreciates the comment</w:t>
            </w:r>
          </w:p>
        </w:tc>
      </w:tr>
      <w:tr w:rsidR="00E530C8" w:rsidRPr="00F631B8" w:rsidTr="00E530C8">
        <w:tc>
          <w:tcPr>
            <w:tcW w:w="990" w:type="dxa"/>
          </w:tcPr>
          <w:p w:rsidR="00E530C8" w:rsidRPr="00F631B8" w:rsidRDefault="00985293" w:rsidP="00F41517">
            <w:pPr>
              <w:jc w:val="center"/>
            </w:pPr>
            <w:r>
              <w:t>5</w:t>
            </w:r>
          </w:p>
        </w:tc>
        <w:tc>
          <w:tcPr>
            <w:tcW w:w="1170" w:type="dxa"/>
          </w:tcPr>
          <w:p w:rsidR="00E530C8" w:rsidRPr="00940E10" w:rsidRDefault="00985293" w:rsidP="006854A1">
            <w:r w:rsidRPr="00985293">
              <w:t>2/18/2015</w:t>
            </w:r>
          </w:p>
        </w:tc>
        <w:tc>
          <w:tcPr>
            <w:tcW w:w="2070" w:type="dxa"/>
          </w:tcPr>
          <w:p w:rsidR="00E530C8" w:rsidRPr="005F3D49" w:rsidRDefault="00985293" w:rsidP="008A184A">
            <w:r w:rsidRPr="00985293">
              <w:t>Vermont Department of Health,  Alcohol &amp; Drug Abuse Programs</w:t>
            </w:r>
          </w:p>
        </w:tc>
        <w:tc>
          <w:tcPr>
            <w:tcW w:w="5130" w:type="dxa"/>
          </w:tcPr>
          <w:p w:rsidR="00E530C8" w:rsidRPr="00985293" w:rsidRDefault="00985293" w:rsidP="00985293">
            <w:pPr>
              <w:contextualSpacing/>
              <w:rPr>
                <w:color w:val="2B2B2B"/>
                <w:shd w:val="clear" w:color="auto" w:fill="FFFFFF"/>
              </w:rPr>
            </w:pPr>
            <w:r>
              <w:rPr>
                <w:color w:val="2B2B2B"/>
                <w:shd w:val="clear" w:color="auto" w:fill="FFFFFF"/>
              </w:rPr>
              <w:t xml:space="preserve">Crisis Services –Vermont has been responding to new challenges relating to families at risk and engaging in renewed collaborations with Department of Children and Families, Judiciary, to strengthen crisis management and quality of services provided, etc.  Therefore, Vermont welcomes additional comprehensive supports and connections in this area.  </w:t>
            </w:r>
          </w:p>
        </w:tc>
        <w:tc>
          <w:tcPr>
            <w:tcW w:w="4140" w:type="dxa"/>
          </w:tcPr>
          <w:p w:rsidR="00E530C8" w:rsidRPr="00CF5F0C" w:rsidRDefault="0006739D" w:rsidP="006854A1">
            <w:r>
              <w:t>SAMHSA appreciates the comment</w:t>
            </w:r>
          </w:p>
        </w:tc>
      </w:tr>
      <w:tr w:rsidR="00E530C8" w:rsidRPr="00F631B8" w:rsidTr="00E530C8">
        <w:tc>
          <w:tcPr>
            <w:tcW w:w="990" w:type="dxa"/>
          </w:tcPr>
          <w:p w:rsidR="00E530C8" w:rsidRPr="00F631B8" w:rsidRDefault="00985293" w:rsidP="00F41517">
            <w:pPr>
              <w:tabs>
                <w:tab w:val="left" w:pos="252"/>
                <w:tab w:val="left" w:pos="342"/>
              </w:tabs>
              <w:ind w:left="360"/>
              <w:jc w:val="both"/>
            </w:pPr>
            <w:r>
              <w:lastRenderedPageBreak/>
              <w:t>6</w:t>
            </w:r>
          </w:p>
        </w:tc>
        <w:tc>
          <w:tcPr>
            <w:tcW w:w="1170" w:type="dxa"/>
          </w:tcPr>
          <w:p w:rsidR="00E530C8" w:rsidRPr="00940E10" w:rsidRDefault="00985293" w:rsidP="006854A1">
            <w:r w:rsidRPr="00985293">
              <w:t>2/18/2015</w:t>
            </w:r>
          </w:p>
        </w:tc>
        <w:tc>
          <w:tcPr>
            <w:tcW w:w="2070" w:type="dxa"/>
          </w:tcPr>
          <w:p w:rsidR="00E530C8" w:rsidRPr="005F3D49" w:rsidRDefault="00985293" w:rsidP="00E530C8">
            <w:r w:rsidRPr="00985293">
              <w:t>Vermont Department of Health,  Alcohol &amp; Drug Abuse Programs</w:t>
            </w:r>
          </w:p>
        </w:tc>
        <w:tc>
          <w:tcPr>
            <w:tcW w:w="5130" w:type="dxa"/>
          </w:tcPr>
          <w:p w:rsidR="00E530C8" w:rsidRPr="00985293" w:rsidRDefault="00985293" w:rsidP="00985293">
            <w:pPr>
              <w:contextualSpacing/>
              <w:rPr>
                <w:color w:val="2B2B2B"/>
                <w:shd w:val="clear" w:color="auto" w:fill="FFFFFF"/>
              </w:rPr>
            </w:pPr>
            <w:r>
              <w:rPr>
                <w:color w:val="2B2B2B"/>
                <w:shd w:val="clear" w:color="auto" w:fill="FFFFFF"/>
              </w:rPr>
              <w:t>Renewed attention to pregnant women and women with dependent children (including FASD, families at risk/stability) is also very important and much appreciated.  The inclusion of focus on FASD is also a growing issue of priority and of collaborative interest across the Agency of Human Services.</w:t>
            </w:r>
          </w:p>
        </w:tc>
        <w:tc>
          <w:tcPr>
            <w:tcW w:w="4140" w:type="dxa"/>
          </w:tcPr>
          <w:p w:rsidR="00E530C8" w:rsidRPr="00940E10" w:rsidRDefault="0006739D" w:rsidP="00766764">
            <w:r>
              <w:t>SAMHSA appreciates the comment</w:t>
            </w:r>
          </w:p>
        </w:tc>
      </w:tr>
      <w:tr w:rsidR="00E530C8" w:rsidRPr="00F631B8" w:rsidTr="00E530C8">
        <w:tc>
          <w:tcPr>
            <w:tcW w:w="990" w:type="dxa"/>
          </w:tcPr>
          <w:p w:rsidR="00E530C8" w:rsidRPr="00F631B8" w:rsidRDefault="00985293" w:rsidP="00F41517">
            <w:pPr>
              <w:tabs>
                <w:tab w:val="left" w:pos="252"/>
                <w:tab w:val="left" w:pos="342"/>
              </w:tabs>
              <w:ind w:left="360"/>
              <w:jc w:val="both"/>
            </w:pPr>
            <w:r>
              <w:t>7</w:t>
            </w:r>
          </w:p>
        </w:tc>
        <w:tc>
          <w:tcPr>
            <w:tcW w:w="1170" w:type="dxa"/>
          </w:tcPr>
          <w:p w:rsidR="00E530C8" w:rsidRPr="00940E10" w:rsidRDefault="00985293" w:rsidP="006854A1">
            <w:r w:rsidRPr="00985293">
              <w:t>2/18/2015</w:t>
            </w:r>
          </w:p>
        </w:tc>
        <w:tc>
          <w:tcPr>
            <w:tcW w:w="2070" w:type="dxa"/>
          </w:tcPr>
          <w:p w:rsidR="00E530C8" w:rsidRPr="005F3D49" w:rsidRDefault="00985293" w:rsidP="008A184A">
            <w:r w:rsidRPr="00985293">
              <w:t>Vermont Department of Health,  Alcohol &amp; Drug Abuse Programs</w:t>
            </w:r>
          </w:p>
        </w:tc>
        <w:tc>
          <w:tcPr>
            <w:tcW w:w="5130" w:type="dxa"/>
          </w:tcPr>
          <w:p w:rsidR="00985293" w:rsidRDefault="00985293" w:rsidP="00985293">
            <w:pPr>
              <w:contextualSpacing/>
              <w:rPr>
                <w:color w:val="2B2B2B"/>
                <w:shd w:val="clear" w:color="auto" w:fill="FFFFFF"/>
              </w:rPr>
            </w:pPr>
            <w:r>
              <w:rPr>
                <w:color w:val="2B2B2B"/>
                <w:shd w:val="clear" w:color="auto" w:fill="FFFFFF"/>
              </w:rPr>
              <w:t xml:space="preserve">Community Living/Olmstead considerations – Vermont appreciates the offer of help to states when implementing SA and recovery services and/or collaborating to support housing opportunities for persons with disabilities, including MH and SA use disorders, especially T.A. and other legal assistance if required.   </w:t>
            </w:r>
          </w:p>
          <w:p w:rsidR="00E530C8" w:rsidRPr="00940E10" w:rsidRDefault="00E530C8" w:rsidP="00985293"/>
        </w:tc>
        <w:tc>
          <w:tcPr>
            <w:tcW w:w="4140" w:type="dxa"/>
          </w:tcPr>
          <w:p w:rsidR="00E530C8" w:rsidRPr="00940E10" w:rsidRDefault="0006739D" w:rsidP="006854A1">
            <w:r>
              <w:t>SAMHSA appreciates the comment</w:t>
            </w:r>
          </w:p>
        </w:tc>
      </w:tr>
      <w:tr w:rsidR="00E530C8" w:rsidRPr="00F631B8" w:rsidTr="00E530C8">
        <w:tc>
          <w:tcPr>
            <w:tcW w:w="990" w:type="dxa"/>
          </w:tcPr>
          <w:p w:rsidR="00E530C8" w:rsidRPr="00F631B8" w:rsidRDefault="00985293" w:rsidP="00F41517">
            <w:pPr>
              <w:tabs>
                <w:tab w:val="left" w:pos="252"/>
                <w:tab w:val="left" w:pos="342"/>
              </w:tabs>
              <w:ind w:left="360"/>
              <w:jc w:val="both"/>
            </w:pPr>
            <w:r>
              <w:t>8</w:t>
            </w:r>
          </w:p>
        </w:tc>
        <w:tc>
          <w:tcPr>
            <w:tcW w:w="1170" w:type="dxa"/>
          </w:tcPr>
          <w:p w:rsidR="00E530C8" w:rsidRPr="00940E10" w:rsidRDefault="00985293" w:rsidP="006854A1">
            <w:r w:rsidRPr="00985293">
              <w:t>2/18/2015</w:t>
            </w:r>
          </w:p>
        </w:tc>
        <w:tc>
          <w:tcPr>
            <w:tcW w:w="2070" w:type="dxa"/>
          </w:tcPr>
          <w:p w:rsidR="00E530C8" w:rsidRPr="005F3D49" w:rsidRDefault="00985293" w:rsidP="008A184A">
            <w:r w:rsidRPr="00985293">
              <w:t>Vermont Department of Health,  Alcohol &amp; Drug Abuse Programs</w:t>
            </w:r>
          </w:p>
        </w:tc>
        <w:tc>
          <w:tcPr>
            <w:tcW w:w="5130" w:type="dxa"/>
          </w:tcPr>
          <w:p w:rsidR="00985293" w:rsidRDefault="00985293" w:rsidP="00985293">
            <w:pPr>
              <w:contextualSpacing/>
              <w:rPr>
                <w:color w:val="2B2B2B"/>
                <w:shd w:val="clear" w:color="auto" w:fill="FFFFFF"/>
              </w:rPr>
            </w:pPr>
            <w:r>
              <w:rPr>
                <w:color w:val="2B2B2B"/>
                <w:shd w:val="clear" w:color="auto" w:fill="FFFFFF"/>
              </w:rPr>
              <w:t>Request SAMHSA to modify Prevention Performance Measures Tables 31 and 32 by adding “unknown ethnicity” to both tables.  This will reduce revision requests as in previous years this information has had to be placed in footnotes, but still triggers a red flag leading to a revision request.</w:t>
            </w:r>
          </w:p>
          <w:p w:rsidR="00E530C8" w:rsidRPr="00940E10" w:rsidRDefault="00E530C8" w:rsidP="00985293">
            <w:pPr>
              <w:rPr>
                <w:rFonts w:eastAsia="Arial" w:cs="Arial"/>
              </w:rPr>
            </w:pPr>
          </w:p>
        </w:tc>
        <w:tc>
          <w:tcPr>
            <w:tcW w:w="4140" w:type="dxa"/>
          </w:tcPr>
          <w:p w:rsidR="00E530C8" w:rsidRPr="00940E10" w:rsidRDefault="0006739D" w:rsidP="0006739D">
            <w:r>
              <w:t>SAMHSA a</w:t>
            </w:r>
            <w:r w:rsidR="00985293">
              <w:t xml:space="preserve">grees and </w:t>
            </w:r>
            <w:r>
              <w:t>has modified the tables.</w:t>
            </w:r>
          </w:p>
        </w:tc>
      </w:tr>
      <w:tr w:rsidR="00E530C8" w:rsidRPr="00F631B8" w:rsidTr="00E530C8">
        <w:tc>
          <w:tcPr>
            <w:tcW w:w="990" w:type="dxa"/>
          </w:tcPr>
          <w:p w:rsidR="00E530C8" w:rsidRPr="00F631B8" w:rsidRDefault="00BB09D9" w:rsidP="00F41517">
            <w:pPr>
              <w:tabs>
                <w:tab w:val="left" w:pos="252"/>
                <w:tab w:val="left" w:pos="342"/>
              </w:tabs>
              <w:ind w:left="360"/>
              <w:jc w:val="both"/>
            </w:pPr>
            <w:r>
              <w:t>9</w:t>
            </w:r>
          </w:p>
        </w:tc>
        <w:tc>
          <w:tcPr>
            <w:tcW w:w="1170" w:type="dxa"/>
          </w:tcPr>
          <w:p w:rsidR="00E530C8" w:rsidRPr="00940E10" w:rsidRDefault="00E530C8" w:rsidP="006854A1"/>
        </w:tc>
        <w:tc>
          <w:tcPr>
            <w:tcW w:w="2070" w:type="dxa"/>
          </w:tcPr>
          <w:p w:rsidR="00E530C8" w:rsidRPr="005F3D49" w:rsidRDefault="002E7D67" w:rsidP="008A184A">
            <w:pPr>
              <w:spacing w:after="200" w:line="276" w:lineRule="auto"/>
            </w:pPr>
            <w:r>
              <w:t>Michigan’s Department of Community Health</w:t>
            </w:r>
          </w:p>
        </w:tc>
        <w:tc>
          <w:tcPr>
            <w:tcW w:w="5130" w:type="dxa"/>
          </w:tcPr>
          <w:p w:rsidR="00BF6DFA" w:rsidRDefault="00BF6DFA" w:rsidP="00BF6DFA">
            <w:pPr>
              <w:pStyle w:val="PlainText"/>
              <w:rPr>
                <w:rFonts w:ascii="Times New Roman" w:hAnsi="Times New Roman" w:cs="Times New Roman"/>
                <w:sz w:val="24"/>
                <w:szCs w:val="24"/>
              </w:rPr>
            </w:pPr>
            <w:r>
              <w:rPr>
                <w:rFonts w:ascii="Times New Roman" w:hAnsi="Times New Roman" w:cs="Times New Roman"/>
                <w:sz w:val="24"/>
                <w:szCs w:val="24"/>
              </w:rPr>
              <w:t>MDCH believes that the eight categories of proposed revisions are excellent.  Under number one, Health Care System and Integration, for the last sentence we suggest adding S</w:t>
            </w:r>
            <w:r w:rsidRPr="00A21F90">
              <w:rPr>
                <w:rFonts w:ascii="Times New Roman" w:hAnsi="Times New Roman" w:cs="Times New Roman"/>
                <w:sz w:val="24"/>
                <w:szCs w:val="24"/>
              </w:rPr>
              <w:t>AMH</w:t>
            </w:r>
            <w:r>
              <w:rPr>
                <w:rFonts w:ascii="Times New Roman" w:hAnsi="Times New Roman" w:cs="Times New Roman"/>
                <w:sz w:val="24"/>
                <w:szCs w:val="24"/>
              </w:rPr>
              <w:t>S</w:t>
            </w:r>
            <w:r w:rsidRPr="00A21F90">
              <w:rPr>
                <w:rFonts w:ascii="Times New Roman" w:hAnsi="Times New Roman" w:cs="Times New Roman"/>
                <w:sz w:val="24"/>
                <w:szCs w:val="24"/>
              </w:rPr>
              <w:t xml:space="preserve">A says it is vital that SMHA and SSAs programming and planning reflect the strong connection between behavioral, </w:t>
            </w:r>
            <w:r>
              <w:rPr>
                <w:rFonts w:ascii="Times New Roman" w:hAnsi="Times New Roman" w:cs="Times New Roman"/>
                <w:sz w:val="24"/>
                <w:szCs w:val="24"/>
                <w:u w:val="single"/>
              </w:rPr>
              <w:t xml:space="preserve">physical and population/public health, with careful consideration to maximizing impact across multiple payers including Medicaid, exchange products, and commercial </w:t>
            </w:r>
            <w:r w:rsidRPr="007C02D7">
              <w:rPr>
                <w:rFonts w:ascii="Times New Roman" w:hAnsi="Times New Roman" w:cs="Times New Roman"/>
                <w:sz w:val="24"/>
                <w:szCs w:val="24"/>
              </w:rPr>
              <w:t>coverages</w:t>
            </w:r>
            <w:r>
              <w:rPr>
                <w:rFonts w:ascii="Times New Roman" w:hAnsi="Times New Roman" w:cs="Times New Roman"/>
                <w:sz w:val="24"/>
                <w:szCs w:val="24"/>
              </w:rPr>
              <w:t>.”</w:t>
            </w:r>
            <w:r w:rsidRPr="00A21F90">
              <w:rPr>
                <w:rFonts w:ascii="Times New Roman" w:hAnsi="Times New Roman" w:cs="Times New Roman"/>
                <w:sz w:val="24"/>
                <w:szCs w:val="24"/>
              </w:rPr>
              <w:t xml:space="preserve">  </w:t>
            </w:r>
          </w:p>
          <w:p w:rsidR="00E530C8" w:rsidRPr="00940E10" w:rsidRDefault="00E530C8" w:rsidP="00985293"/>
        </w:tc>
        <w:tc>
          <w:tcPr>
            <w:tcW w:w="4140" w:type="dxa"/>
          </w:tcPr>
          <w:p w:rsidR="00E530C8" w:rsidRPr="00940E10" w:rsidRDefault="0006739D" w:rsidP="006854A1">
            <w:r>
              <w:t>SAMHSA agrees and has modified  the sentence as suggested.</w:t>
            </w:r>
          </w:p>
        </w:tc>
      </w:tr>
      <w:tr w:rsidR="0007121F" w:rsidRPr="00F631B8" w:rsidTr="00E530C8">
        <w:tc>
          <w:tcPr>
            <w:tcW w:w="990" w:type="dxa"/>
          </w:tcPr>
          <w:p w:rsidR="0007121F" w:rsidRPr="00F631B8" w:rsidRDefault="0007121F" w:rsidP="00F41517">
            <w:pPr>
              <w:tabs>
                <w:tab w:val="left" w:pos="252"/>
                <w:tab w:val="left" w:pos="342"/>
              </w:tabs>
              <w:ind w:left="360"/>
              <w:jc w:val="both"/>
            </w:pPr>
          </w:p>
        </w:tc>
        <w:tc>
          <w:tcPr>
            <w:tcW w:w="1170" w:type="dxa"/>
          </w:tcPr>
          <w:p w:rsidR="0007121F" w:rsidRPr="00940E10" w:rsidRDefault="0007121F" w:rsidP="006854A1"/>
        </w:tc>
        <w:tc>
          <w:tcPr>
            <w:tcW w:w="2070" w:type="dxa"/>
          </w:tcPr>
          <w:p w:rsidR="0007121F" w:rsidRPr="005F3D49" w:rsidRDefault="0007121F" w:rsidP="008A184A">
            <w:r>
              <w:t>Michigan’s Department of Community Health</w:t>
            </w:r>
          </w:p>
        </w:tc>
        <w:tc>
          <w:tcPr>
            <w:tcW w:w="5130" w:type="dxa"/>
          </w:tcPr>
          <w:p w:rsidR="0007121F" w:rsidRDefault="0007121F" w:rsidP="002E7D67">
            <w:pPr>
              <w:pStyle w:val="PlainText"/>
              <w:rPr>
                <w:rFonts w:ascii="Times New Roman" w:hAnsi="Times New Roman" w:cs="Times New Roman"/>
                <w:sz w:val="24"/>
                <w:szCs w:val="24"/>
              </w:rPr>
            </w:pPr>
            <w:r>
              <w:rPr>
                <w:rFonts w:ascii="Times New Roman" w:hAnsi="Times New Roman" w:cs="Times New Roman"/>
                <w:sz w:val="24"/>
                <w:szCs w:val="24"/>
              </w:rPr>
              <w:t xml:space="preserve">Under number eight, Quality and Data Collection, it is mentioned that achieving goals for the Fiscal Year 2016-2017 MHBG and SABG reports will result in a more coordinated behavioral health data collection program that complements other existing systems (e.g., Medicaid and billing).  That section would be even better if it added the words </w:t>
            </w:r>
            <w:r w:rsidRPr="00995B94">
              <w:rPr>
                <w:rFonts w:ascii="Times New Roman" w:hAnsi="Times New Roman" w:cs="Times New Roman"/>
                <w:sz w:val="24"/>
                <w:szCs w:val="24"/>
              </w:rPr>
              <w:t xml:space="preserve">does not duplicate and complements other </w:t>
            </w:r>
            <w:r>
              <w:rPr>
                <w:rFonts w:ascii="Times New Roman" w:hAnsi="Times New Roman" w:cs="Times New Roman"/>
                <w:sz w:val="24"/>
                <w:szCs w:val="24"/>
              </w:rPr>
              <w:t xml:space="preserve">existing </w:t>
            </w:r>
            <w:r w:rsidRPr="00995B94">
              <w:rPr>
                <w:rFonts w:ascii="Times New Roman" w:hAnsi="Times New Roman" w:cs="Times New Roman"/>
                <w:sz w:val="24"/>
                <w:szCs w:val="24"/>
              </w:rPr>
              <w:t>systems</w:t>
            </w:r>
            <w:r>
              <w:rPr>
                <w:rFonts w:ascii="Times New Roman" w:hAnsi="Times New Roman" w:cs="Times New Roman"/>
                <w:sz w:val="24"/>
                <w:szCs w:val="24"/>
              </w:rPr>
              <w:t xml:space="preserve"> (e.g., Medicaid).</w:t>
            </w:r>
          </w:p>
          <w:p w:rsidR="0007121F" w:rsidRPr="00940E10" w:rsidRDefault="0007121F" w:rsidP="00985293"/>
        </w:tc>
        <w:tc>
          <w:tcPr>
            <w:tcW w:w="4140" w:type="dxa"/>
          </w:tcPr>
          <w:p w:rsidR="0007121F" w:rsidRPr="00940E10" w:rsidRDefault="0007121F" w:rsidP="001D2F60">
            <w:r>
              <w:t>SAMHSA agrees and has modified  the sentence as suggested.</w:t>
            </w:r>
          </w:p>
        </w:tc>
      </w:tr>
      <w:tr w:rsidR="0007121F" w:rsidRPr="00F631B8" w:rsidTr="00E530C8">
        <w:tc>
          <w:tcPr>
            <w:tcW w:w="990" w:type="dxa"/>
          </w:tcPr>
          <w:p w:rsidR="0007121F" w:rsidRPr="00F631B8" w:rsidRDefault="0007121F" w:rsidP="00F41517">
            <w:pPr>
              <w:tabs>
                <w:tab w:val="left" w:pos="252"/>
                <w:tab w:val="left" w:pos="342"/>
              </w:tabs>
              <w:ind w:left="360"/>
              <w:jc w:val="both"/>
            </w:pPr>
          </w:p>
        </w:tc>
        <w:tc>
          <w:tcPr>
            <w:tcW w:w="1170" w:type="dxa"/>
          </w:tcPr>
          <w:p w:rsidR="0007121F" w:rsidRPr="00940E10" w:rsidRDefault="0007121F" w:rsidP="006854A1"/>
        </w:tc>
        <w:tc>
          <w:tcPr>
            <w:tcW w:w="2070" w:type="dxa"/>
          </w:tcPr>
          <w:p w:rsidR="0007121F" w:rsidRDefault="0007121F" w:rsidP="008A184A">
            <w:r>
              <w:t>Michigan’s Department of Community Health</w:t>
            </w:r>
          </w:p>
        </w:tc>
        <w:tc>
          <w:tcPr>
            <w:tcW w:w="5130" w:type="dxa"/>
          </w:tcPr>
          <w:p w:rsidR="0007121F" w:rsidRDefault="0007121F" w:rsidP="002E7D67">
            <w:pPr>
              <w:pStyle w:val="PlainText"/>
              <w:rPr>
                <w:rFonts w:ascii="Times New Roman" w:hAnsi="Times New Roman" w:cs="Times New Roman"/>
                <w:sz w:val="24"/>
                <w:szCs w:val="24"/>
              </w:rPr>
            </w:pPr>
            <w:r>
              <w:rPr>
                <w:rFonts w:ascii="Times New Roman" w:hAnsi="Times New Roman" w:cs="Times New Roman"/>
                <w:sz w:val="24"/>
                <w:szCs w:val="24"/>
              </w:rPr>
              <w:t>The Evidence-Based Practice employment model is known as Individual Placement and Support but, throughout the document, it only references supported employment.  It’s tough to differentiate from “lesser” supported employment efforts and EBP/IPS as encouraged.</w:t>
            </w:r>
          </w:p>
          <w:p w:rsidR="0007121F" w:rsidRDefault="0007121F" w:rsidP="002E7D67">
            <w:pPr>
              <w:pStyle w:val="PlainText"/>
              <w:rPr>
                <w:rFonts w:ascii="Times New Roman" w:hAnsi="Times New Roman" w:cs="Times New Roman"/>
                <w:sz w:val="24"/>
                <w:szCs w:val="24"/>
              </w:rPr>
            </w:pPr>
          </w:p>
        </w:tc>
        <w:tc>
          <w:tcPr>
            <w:tcW w:w="4140" w:type="dxa"/>
          </w:tcPr>
          <w:p w:rsidR="0007121F" w:rsidRPr="00940E10" w:rsidRDefault="0007121F" w:rsidP="006854A1">
            <w:r>
              <w:t>CMHS?</w:t>
            </w:r>
          </w:p>
        </w:tc>
      </w:tr>
      <w:tr w:rsidR="0007121F" w:rsidRPr="00F631B8" w:rsidTr="00E530C8">
        <w:tc>
          <w:tcPr>
            <w:tcW w:w="990" w:type="dxa"/>
          </w:tcPr>
          <w:p w:rsidR="0007121F" w:rsidRPr="00F631B8" w:rsidRDefault="0007121F" w:rsidP="00F41517">
            <w:pPr>
              <w:tabs>
                <w:tab w:val="left" w:pos="252"/>
                <w:tab w:val="left" w:pos="342"/>
              </w:tabs>
              <w:ind w:left="360"/>
              <w:jc w:val="both"/>
            </w:pPr>
          </w:p>
        </w:tc>
        <w:tc>
          <w:tcPr>
            <w:tcW w:w="1170" w:type="dxa"/>
          </w:tcPr>
          <w:p w:rsidR="0007121F" w:rsidRPr="00940E10" w:rsidRDefault="0007121F" w:rsidP="006854A1"/>
        </w:tc>
        <w:tc>
          <w:tcPr>
            <w:tcW w:w="2070" w:type="dxa"/>
          </w:tcPr>
          <w:p w:rsidR="0007121F" w:rsidRDefault="0007121F" w:rsidP="008A184A">
            <w:r>
              <w:t>Michigan’s Department of Community Health</w:t>
            </w:r>
          </w:p>
        </w:tc>
        <w:tc>
          <w:tcPr>
            <w:tcW w:w="5130" w:type="dxa"/>
          </w:tcPr>
          <w:p w:rsidR="0007121F" w:rsidRDefault="0007121F" w:rsidP="002E7D67">
            <w:pPr>
              <w:pStyle w:val="PlainText"/>
              <w:rPr>
                <w:rFonts w:ascii="Times New Roman" w:hAnsi="Times New Roman" w:cs="Times New Roman"/>
                <w:sz w:val="24"/>
                <w:szCs w:val="24"/>
              </w:rPr>
            </w:pPr>
            <w:r w:rsidRPr="00995B94">
              <w:rPr>
                <w:rFonts w:ascii="Times New Roman" w:hAnsi="Times New Roman" w:cs="Times New Roman"/>
                <w:sz w:val="24"/>
                <w:szCs w:val="24"/>
              </w:rPr>
              <w:t>Michigan is very enthusiastic about the opportunity that SAMHSA has provided to implement Behavioral Health TEDS (BH-TEDS)</w:t>
            </w:r>
            <w:r>
              <w:rPr>
                <w:rFonts w:ascii="Times New Roman" w:hAnsi="Times New Roman" w:cs="Times New Roman"/>
                <w:sz w:val="24"/>
                <w:szCs w:val="24"/>
              </w:rPr>
              <w:t>….</w:t>
            </w:r>
            <w:r w:rsidRPr="00995B94">
              <w:rPr>
                <w:rFonts w:ascii="Times New Roman" w:hAnsi="Times New Roman" w:cs="Times New Roman"/>
                <w:sz w:val="24"/>
                <w:szCs w:val="24"/>
              </w:rPr>
              <w:t xml:space="preserve"> We wish to convey however that redesigning Michigan's systems to implement behavioral health TEDS is an extensive effort. </w:t>
            </w:r>
          </w:p>
        </w:tc>
        <w:tc>
          <w:tcPr>
            <w:tcW w:w="4140" w:type="dxa"/>
          </w:tcPr>
          <w:p w:rsidR="0007121F" w:rsidRPr="00940E10" w:rsidRDefault="0007121F" w:rsidP="006854A1">
            <w:r>
              <w:t>SAMHSA achnowledges the extensive effort to undertake the redesign.</w:t>
            </w:r>
          </w:p>
        </w:tc>
      </w:tr>
      <w:tr w:rsidR="0007121F" w:rsidRPr="00F631B8" w:rsidTr="00E530C8">
        <w:tc>
          <w:tcPr>
            <w:tcW w:w="990" w:type="dxa"/>
          </w:tcPr>
          <w:p w:rsidR="0007121F" w:rsidRPr="00F631B8" w:rsidRDefault="0007121F" w:rsidP="00F41517">
            <w:pPr>
              <w:tabs>
                <w:tab w:val="left" w:pos="252"/>
                <w:tab w:val="left" w:pos="342"/>
              </w:tabs>
              <w:ind w:left="360"/>
              <w:jc w:val="both"/>
            </w:pPr>
          </w:p>
        </w:tc>
        <w:tc>
          <w:tcPr>
            <w:tcW w:w="1170" w:type="dxa"/>
          </w:tcPr>
          <w:p w:rsidR="0007121F" w:rsidRPr="00940E10" w:rsidRDefault="0007121F" w:rsidP="006854A1"/>
        </w:tc>
        <w:tc>
          <w:tcPr>
            <w:tcW w:w="2070" w:type="dxa"/>
          </w:tcPr>
          <w:p w:rsidR="0007121F" w:rsidRDefault="0007121F" w:rsidP="008A184A">
            <w:r>
              <w:t>Michigan’s Department of Community Health</w:t>
            </w:r>
          </w:p>
        </w:tc>
        <w:tc>
          <w:tcPr>
            <w:tcW w:w="5130" w:type="dxa"/>
          </w:tcPr>
          <w:p w:rsidR="0007121F" w:rsidRPr="00995B94" w:rsidRDefault="0007121F" w:rsidP="002E7D67">
            <w:pPr>
              <w:pStyle w:val="PlainText"/>
              <w:rPr>
                <w:rFonts w:ascii="Times New Roman" w:hAnsi="Times New Roman" w:cs="Times New Roman"/>
                <w:sz w:val="24"/>
                <w:szCs w:val="24"/>
              </w:rPr>
            </w:pPr>
            <w:r w:rsidRPr="00995B94">
              <w:rPr>
                <w:rFonts w:ascii="Times New Roman" w:hAnsi="Times New Roman" w:cs="Times New Roman"/>
                <w:sz w:val="24"/>
                <w:szCs w:val="24"/>
              </w:rPr>
              <w:t xml:space="preserve">Given the expense, staff time and potential financial risks associated with implementing behavioral health TEDS, Michigan appreciates SAMHSA’s promise as stated in the federal notice to ‘minimize the impact of required changes to data collection systems’.   We also greatly appreciate the work that SAMHSA’s staff has devoted to developing the technical specifications for BH-TEDS as well as SAMHSA’s </w:t>
            </w:r>
            <w:r w:rsidRPr="00995B94">
              <w:rPr>
                <w:rFonts w:ascii="Times New Roman" w:hAnsi="Times New Roman" w:cs="Times New Roman"/>
                <w:sz w:val="24"/>
                <w:szCs w:val="24"/>
              </w:rPr>
              <w:lastRenderedPageBreak/>
              <w:t>responsiveness in answering specific technical questions that we have posed.</w:t>
            </w:r>
          </w:p>
        </w:tc>
        <w:tc>
          <w:tcPr>
            <w:tcW w:w="4140" w:type="dxa"/>
          </w:tcPr>
          <w:p w:rsidR="0007121F" w:rsidRPr="00940E10" w:rsidRDefault="0007121F" w:rsidP="006854A1">
            <w:r>
              <w:lastRenderedPageBreak/>
              <w:t>SAMHSA appreciates the comment</w:t>
            </w:r>
          </w:p>
        </w:tc>
      </w:tr>
      <w:tr w:rsidR="0007121F" w:rsidRPr="00F631B8" w:rsidTr="00E530C8">
        <w:tc>
          <w:tcPr>
            <w:tcW w:w="990" w:type="dxa"/>
          </w:tcPr>
          <w:p w:rsidR="0007121F" w:rsidRPr="00F631B8" w:rsidRDefault="00BB09D9" w:rsidP="00F41517">
            <w:pPr>
              <w:tabs>
                <w:tab w:val="left" w:pos="252"/>
                <w:tab w:val="left" w:pos="342"/>
              </w:tabs>
              <w:ind w:left="360"/>
              <w:jc w:val="both"/>
            </w:pPr>
            <w:r>
              <w:lastRenderedPageBreak/>
              <w:t>10</w:t>
            </w:r>
          </w:p>
        </w:tc>
        <w:tc>
          <w:tcPr>
            <w:tcW w:w="1170" w:type="dxa"/>
          </w:tcPr>
          <w:p w:rsidR="0007121F" w:rsidRPr="00940E10" w:rsidRDefault="0007121F" w:rsidP="006854A1"/>
        </w:tc>
        <w:tc>
          <w:tcPr>
            <w:tcW w:w="2070" w:type="dxa"/>
          </w:tcPr>
          <w:p w:rsidR="0007121F" w:rsidRPr="005F3D49" w:rsidRDefault="0007121F" w:rsidP="008A184A">
            <w:r>
              <w:t>Mental Illness Policy Organization, NY, NY DJ Jaffe</w:t>
            </w:r>
          </w:p>
        </w:tc>
        <w:tc>
          <w:tcPr>
            <w:tcW w:w="5130" w:type="dxa"/>
          </w:tcPr>
          <w:p w:rsidR="0007121F" w:rsidRDefault="0007121F" w:rsidP="002E7D67">
            <w:pPr>
              <w:autoSpaceDE w:val="0"/>
              <w:autoSpaceDN w:val="0"/>
              <w:adjustRightInd w:val="0"/>
              <w:rPr>
                <w:rFonts w:ascii="ArialMT" w:hAnsi="ArialMT" w:cs="ArialMT"/>
                <w:color w:val="000000"/>
                <w:sz w:val="24"/>
                <w:szCs w:val="24"/>
              </w:rPr>
            </w:pPr>
            <w:r>
              <w:rPr>
                <w:rFonts w:ascii="ArialMT" w:hAnsi="ArialMT" w:cs="ArialMT"/>
                <w:color w:val="000000"/>
                <w:sz w:val="24"/>
                <w:szCs w:val="24"/>
              </w:rPr>
              <w:t>If we understand January 8, 2015 Federal Register correctly, SAMHSA lists what it will direct states to use Mental Health Block Grants for.</w:t>
            </w:r>
            <w:r>
              <w:rPr>
                <w:rFonts w:ascii="ArialMT" w:hAnsi="ArialMT" w:cs="ArialMT"/>
                <w:color w:val="000000"/>
                <w:sz w:val="16"/>
                <w:szCs w:val="16"/>
              </w:rPr>
              <w:t xml:space="preserve">1 </w:t>
            </w:r>
            <w:r>
              <w:rPr>
                <w:rFonts w:ascii="ArialMT" w:hAnsi="ArialMT" w:cs="ArialMT"/>
                <w:color w:val="000000"/>
                <w:sz w:val="24"/>
                <w:szCs w:val="24"/>
              </w:rPr>
              <w:t>None of the four priorities is to serve people with serious mental</w:t>
            </w:r>
          </w:p>
          <w:p w:rsidR="0007121F" w:rsidRDefault="0007121F" w:rsidP="002E7D67">
            <w:pPr>
              <w:autoSpaceDE w:val="0"/>
              <w:autoSpaceDN w:val="0"/>
              <w:adjustRightInd w:val="0"/>
              <w:rPr>
                <w:rFonts w:ascii="ArialMT" w:hAnsi="ArialMT" w:cs="ArialMT"/>
                <w:color w:val="292929"/>
                <w:sz w:val="24"/>
                <w:szCs w:val="24"/>
              </w:rPr>
            </w:pPr>
            <w:r>
              <w:rPr>
                <w:rFonts w:ascii="ArialMT" w:hAnsi="ArialMT" w:cs="ArialMT"/>
                <w:color w:val="000000"/>
                <w:sz w:val="24"/>
                <w:szCs w:val="24"/>
              </w:rPr>
              <w:t xml:space="preserve">illness (SMI) and one of the priorities, is to use the funds </w:t>
            </w:r>
            <w:r>
              <w:rPr>
                <w:rFonts w:ascii="ArialMT" w:hAnsi="ArialMT" w:cs="ArialMT"/>
                <w:color w:val="292929"/>
                <w:sz w:val="24"/>
                <w:szCs w:val="24"/>
              </w:rPr>
              <w:t>to “fund universal, selective and targeted prevention activities and services”</w:t>
            </w:r>
          </w:p>
          <w:p w:rsidR="0007121F" w:rsidRPr="002E7D67" w:rsidRDefault="0007121F" w:rsidP="002E7D67">
            <w:pPr>
              <w:autoSpaceDE w:val="0"/>
              <w:autoSpaceDN w:val="0"/>
              <w:adjustRightInd w:val="0"/>
              <w:rPr>
                <w:rFonts w:ascii="Arial-BoldMT" w:hAnsi="Arial-BoldMT" w:cs="Arial-BoldMT"/>
                <w:b/>
                <w:bCs/>
                <w:color w:val="292929"/>
                <w:sz w:val="24"/>
                <w:szCs w:val="24"/>
              </w:rPr>
            </w:pPr>
            <w:r>
              <w:rPr>
                <w:rFonts w:ascii="Arial-BoldMT" w:hAnsi="Arial-BoldMT" w:cs="Arial-BoldMT"/>
                <w:b/>
                <w:bCs/>
                <w:color w:val="292929"/>
                <w:sz w:val="24"/>
                <w:szCs w:val="24"/>
              </w:rPr>
              <w:t xml:space="preserve">We would ask SAMHSA to (1) make people with serious mental illness a priority and (2) to </w:t>
            </w:r>
            <w:r>
              <w:rPr>
                <w:rFonts w:ascii="Arial-BoldItalicMT" w:hAnsi="Arial-BoldItalicMT" w:cs="Arial-BoldItalicMT"/>
                <w:b/>
                <w:bCs/>
                <w:i/>
                <w:iCs/>
                <w:color w:val="292929"/>
                <w:sz w:val="24"/>
                <w:szCs w:val="24"/>
              </w:rPr>
              <w:t xml:space="preserve">prohibit </w:t>
            </w:r>
            <w:r>
              <w:rPr>
                <w:rFonts w:ascii="Arial-BoldMT" w:hAnsi="Arial-BoldMT" w:cs="Arial-BoldMT"/>
                <w:b/>
                <w:bCs/>
                <w:color w:val="292929"/>
                <w:sz w:val="24"/>
                <w:szCs w:val="24"/>
              </w:rPr>
              <w:t>(rather than require) MHBGs from being used to fund prevention activities and especially “universal prevention activities”.</w:t>
            </w:r>
          </w:p>
        </w:tc>
        <w:tc>
          <w:tcPr>
            <w:tcW w:w="4140" w:type="dxa"/>
          </w:tcPr>
          <w:p w:rsidR="0007121F" w:rsidRPr="00940E10" w:rsidRDefault="0007121F" w:rsidP="006854A1">
            <w:r>
              <w:t>CMHS</w:t>
            </w:r>
          </w:p>
        </w:tc>
      </w:tr>
      <w:tr w:rsidR="0007121F" w:rsidRPr="00F631B8" w:rsidTr="00E530C8">
        <w:tc>
          <w:tcPr>
            <w:tcW w:w="990" w:type="dxa"/>
          </w:tcPr>
          <w:p w:rsidR="0007121F" w:rsidRPr="00F631B8" w:rsidRDefault="00BB09D9" w:rsidP="00D21111">
            <w:pPr>
              <w:tabs>
                <w:tab w:val="left" w:pos="252"/>
                <w:tab w:val="left" w:pos="342"/>
              </w:tabs>
              <w:ind w:left="360"/>
              <w:jc w:val="both"/>
            </w:pPr>
            <w:r>
              <w:t>11</w:t>
            </w:r>
          </w:p>
        </w:tc>
        <w:tc>
          <w:tcPr>
            <w:tcW w:w="1170" w:type="dxa"/>
          </w:tcPr>
          <w:p w:rsidR="0007121F" w:rsidRPr="00940E10" w:rsidRDefault="00BB09D9" w:rsidP="006854A1">
            <w:r>
              <w:t>2/24/2015</w:t>
            </w:r>
          </w:p>
        </w:tc>
        <w:tc>
          <w:tcPr>
            <w:tcW w:w="2070" w:type="dxa"/>
          </w:tcPr>
          <w:p w:rsidR="0007121F" w:rsidRPr="005F3D49" w:rsidRDefault="000954E2" w:rsidP="008A184A">
            <w:r>
              <w:t>SAMHSA/CDC</w:t>
            </w:r>
            <w:bookmarkStart w:id="0" w:name="_GoBack"/>
            <w:bookmarkEnd w:id="0"/>
          </w:p>
        </w:tc>
        <w:tc>
          <w:tcPr>
            <w:tcW w:w="5130" w:type="dxa"/>
          </w:tcPr>
          <w:p w:rsidR="000954E2" w:rsidRDefault="00BB09D9" w:rsidP="000954E2">
            <w:r w:rsidRPr="00BB09D9">
              <w:t xml:space="preserve">The Centers for Disease Control and Prevention published HIV Surveillance Report, Volume 25, February 2015; therefore, the </w:t>
            </w:r>
            <w:r w:rsidR="000954E2">
              <w:t>footnote will be updated with the correct volume number.</w:t>
            </w:r>
          </w:p>
          <w:p w:rsidR="00BB09D9" w:rsidRDefault="00BB09D9" w:rsidP="00BB09D9">
            <w:r>
              <w:t>(See page 32, Footnote 25)</w:t>
            </w:r>
          </w:p>
          <w:p w:rsidR="00BB09D9" w:rsidRDefault="00BB09D9" w:rsidP="00BB09D9"/>
          <w:p w:rsidR="00BB09D9" w:rsidRPr="00940E10" w:rsidRDefault="00BB09D9" w:rsidP="00BB09D9"/>
        </w:tc>
        <w:tc>
          <w:tcPr>
            <w:tcW w:w="4140" w:type="dxa"/>
          </w:tcPr>
          <w:p w:rsidR="0007121F" w:rsidRPr="00CF5F0C" w:rsidRDefault="0007121F" w:rsidP="006854A1"/>
        </w:tc>
      </w:tr>
      <w:tr w:rsidR="0007121F" w:rsidRPr="00F631B8" w:rsidTr="00E530C8">
        <w:tc>
          <w:tcPr>
            <w:tcW w:w="990" w:type="dxa"/>
          </w:tcPr>
          <w:p w:rsidR="0007121F" w:rsidRPr="00F631B8" w:rsidRDefault="0007121F" w:rsidP="00D21111">
            <w:pPr>
              <w:tabs>
                <w:tab w:val="left" w:pos="252"/>
                <w:tab w:val="left" w:pos="342"/>
              </w:tabs>
              <w:ind w:left="360"/>
              <w:jc w:val="both"/>
            </w:pPr>
          </w:p>
        </w:tc>
        <w:tc>
          <w:tcPr>
            <w:tcW w:w="1170" w:type="dxa"/>
          </w:tcPr>
          <w:p w:rsidR="0007121F" w:rsidRPr="00940E10" w:rsidRDefault="0007121F" w:rsidP="006854A1"/>
        </w:tc>
        <w:tc>
          <w:tcPr>
            <w:tcW w:w="2070" w:type="dxa"/>
          </w:tcPr>
          <w:p w:rsidR="0007121F" w:rsidRPr="005F3D49" w:rsidRDefault="0007121F" w:rsidP="008A184A"/>
        </w:tc>
        <w:tc>
          <w:tcPr>
            <w:tcW w:w="5130" w:type="dxa"/>
          </w:tcPr>
          <w:p w:rsidR="0007121F" w:rsidRPr="00940E10" w:rsidRDefault="0007121F" w:rsidP="00985293">
            <w:pPr>
              <w:tabs>
                <w:tab w:val="left" w:pos="1040"/>
              </w:tabs>
              <w:spacing w:before="46"/>
              <w:ind w:right="-20"/>
              <w:rPr>
                <w:rFonts w:eastAsia="Arial" w:cs="Arial"/>
              </w:rPr>
            </w:pPr>
          </w:p>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360"/>
              <w:jc w:val="both"/>
            </w:pPr>
          </w:p>
        </w:tc>
        <w:tc>
          <w:tcPr>
            <w:tcW w:w="1170" w:type="dxa"/>
          </w:tcPr>
          <w:p w:rsidR="0007121F" w:rsidRPr="00940E10" w:rsidRDefault="0007121F" w:rsidP="006854A1"/>
        </w:tc>
        <w:tc>
          <w:tcPr>
            <w:tcW w:w="2070" w:type="dxa"/>
          </w:tcPr>
          <w:p w:rsidR="0007121F" w:rsidRPr="005F3D49" w:rsidRDefault="0007121F" w:rsidP="008A184A"/>
        </w:tc>
        <w:tc>
          <w:tcPr>
            <w:tcW w:w="5130" w:type="dxa"/>
          </w:tcPr>
          <w:p w:rsidR="0007121F" w:rsidRPr="00940E10" w:rsidRDefault="0007121F" w:rsidP="00985293"/>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360"/>
              <w:jc w:val="both"/>
            </w:pPr>
          </w:p>
        </w:tc>
        <w:tc>
          <w:tcPr>
            <w:tcW w:w="1170" w:type="dxa"/>
          </w:tcPr>
          <w:p w:rsidR="0007121F" w:rsidRPr="00940E10" w:rsidRDefault="0007121F" w:rsidP="006854A1"/>
        </w:tc>
        <w:tc>
          <w:tcPr>
            <w:tcW w:w="2070" w:type="dxa"/>
          </w:tcPr>
          <w:p w:rsidR="0007121F" w:rsidRPr="005F3D49" w:rsidRDefault="0007121F" w:rsidP="008A184A">
            <w:pPr>
              <w:autoSpaceDE w:val="0"/>
              <w:autoSpaceDN w:val="0"/>
              <w:adjustRightInd w:val="0"/>
            </w:pPr>
          </w:p>
        </w:tc>
        <w:tc>
          <w:tcPr>
            <w:tcW w:w="5130" w:type="dxa"/>
          </w:tcPr>
          <w:p w:rsidR="0007121F" w:rsidRPr="00940E10" w:rsidRDefault="0007121F" w:rsidP="00985293"/>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360"/>
              <w:jc w:val="both"/>
            </w:pPr>
          </w:p>
        </w:tc>
        <w:tc>
          <w:tcPr>
            <w:tcW w:w="1170" w:type="dxa"/>
          </w:tcPr>
          <w:p w:rsidR="0007121F" w:rsidRPr="00940E10" w:rsidRDefault="0007121F" w:rsidP="006854A1"/>
        </w:tc>
        <w:tc>
          <w:tcPr>
            <w:tcW w:w="2070" w:type="dxa"/>
          </w:tcPr>
          <w:p w:rsidR="0007121F" w:rsidRPr="005F3D49" w:rsidRDefault="0007121F" w:rsidP="008A184A">
            <w:pPr>
              <w:autoSpaceDE w:val="0"/>
              <w:autoSpaceDN w:val="0"/>
              <w:adjustRightInd w:val="0"/>
            </w:pPr>
          </w:p>
        </w:tc>
        <w:tc>
          <w:tcPr>
            <w:tcW w:w="5130" w:type="dxa"/>
          </w:tcPr>
          <w:p w:rsidR="0007121F" w:rsidRPr="00940E10" w:rsidRDefault="0007121F" w:rsidP="00985293"/>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360"/>
              <w:jc w:val="both"/>
            </w:pPr>
          </w:p>
        </w:tc>
        <w:tc>
          <w:tcPr>
            <w:tcW w:w="1170" w:type="dxa"/>
          </w:tcPr>
          <w:p w:rsidR="0007121F" w:rsidRPr="008A184A" w:rsidRDefault="0007121F" w:rsidP="006854A1"/>
        </w:tc>
        <w:tc>
          <w:tcPr>
            <w:tcW w:w="2070" w:type="dxa"/>
          </w:tcPr>
          <w:p w:rsidR="0007121F" w:rsidRPr="005F3D49" w:rsidRDefault="0007121F" w:rsidP="008A184A">
            <w:pPr>
              <w:spacing w:after="200" w:line="276" w:lineRule="auto"/>
            </w:pPr>
          </w:p>
        </w:tc>
        <w:tc>
          <w:tcPr>
            <w:tcW w:w="5130" w:type="dxa"/>
          </w:tcPr>
          <w:p w:rsidR="0007121F" w:rsidRPr="00940E10" w:rsidRDefault="0007121F" w:rsidP="00985293"/>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Pr="00940E10" w:rsidRDefault="0007121F" w:rsidP="006854A1"/>
        </w:tc>
        <w:tc>
          <w:tcPr>
            <w:tcW w:w="2070" w:type="dxa"/>
          </w:tcPr>
          <w:p w:rsidR="0007121F" w:rsidRPr="005F3D49" w:rsidRDefault="0007121F" w:rsidP="008A184A"/>
        </w:tc>
        <w:tc>
          <w:tcPr>
            <w:tcW w:w="5130" w:type="dxa"/>
          </w:tcPr>
          <w:p w:rsidR="0007121F" w:rsidRPr="00940E10" w:rsidRDefault="0007121F" w:rsidP="00985293"/>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Pr="008A184A" w:rsidRDefault="0007121F" w:rsidP="008A184A"/>
        </w:tc>
        <w:tc>
          <w:tcPr>
            <w:tcW w:w="2070" w:type="dxa"/>
          </w:tcPr>
          <w:p w:rsidR="0007121F" w:rsidRPr="005F3D49" w:rsidRDefault="0007121F" w:rsidP="008A184A"/>
        </w:tc>
        <w:tc>
          <w:tcPr>
            <w:tcW w:w="5130" w:type="dxa"/>
          </w:tcPr>
          <w:p w:rsidR="0007121F" w:rsidRPr="00940E10" w:rsidRDefault="0007121F" w:rsidP="00985293"/>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Pr="00940E10" w:rsidRDefault="0007121F" w:rsidP="008A184A"/>
        </w:tc>
        <w:tc>
          <w:tcPr>
            <w:tcW w:w="2070" w:type="dxa"/>
          </w:tcPr>
          <w:p w:rsidR="0007121F" w:rsidRPr="005F3D49" w:rsidRDefault="0007121F" w:rsidP="008A184A">
            <w:pPr>
              <w:autoSpaceDE w:val="0"/>
              <w:autoSpaceDN w:val="0"/>
              <w:adjustRightInd w:val="0"/>
            </w:pPr>
          </w:p>
        </w:tc>
        <w:tc>
          <w:tcPr>
            <w:tcW w:w="5130" w:type="dxa"/>
          </w:tcPr>
          <w:p w:rsidR="0007121F" w:rsidRPr="00940E10" w:rsidRDefault="0007121F" w:rsidP="00985293"/>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Pr="00940E10" w:rsidRDefault="0007121F" w:rsidP="006854A1"/>
        </w:tc>
        <w:tc>
          <w:tcPr>
            <w:tcW w:w="2070" w:type="dxa"/>
          </w:tcPr>
          <w:p w:rsidR="0007121F" w:rsidRPr="005F3D49" w:rsidRDefault="0007121F" w:rsidP="008A184A"/>
        </w:tc>
        <w:tc>
          <w:tcPr>
            <w:tcW w:w="5130" w:type="dxa"/>
          </w:tcPr>
          <w:p w:rsidR="0007121F" w:rsidRPr="00940E10" w:rsidRDefault="0007121F" w:rsidP="00985293"/>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Pr="00940E10" w:rsidRDefault="0007121F" w:rsidP="006854A1"/>
        </w:tc>
        <w:tc>
          <w:tcPr>
            <w:tcW w:w="2070" w:type="dxa"/>
          </w:tcPr>
          <w:p w:rsidR="0007121F" w:rsidRPr="005F3D49" w:rsidRDefault="0007121F" w:rsidP="008A184A">
            <w:pPr>
              <w:autoSpaceDE w:val="0"/>
              <w:autoSpaceDN w:val="0"/>
              <w:adjustRightInd w:val="0"/>
            </w:pPr>
          </w:p>
        </w:tc>
        <w:tc>
          <w:tcPr>
            <w:tcW w:w="5130" w:type="dxa"/>
          </w:tcPr>
          <w:p w:rsidR="0007121F" w:rsidRPr="00940E10" w:rsidRDefault="0007121F" w:rsidP="00985293"/>
        </w:tc>
        <w:tc>
          <w:tcPr>
            <w:tcW w:w="4140" w:type="dxa"/>
          </w:tcPr>
          <w:p w:rsidR="0007121F" w:rsidRPr="00940E10"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Default="0007121F" w:rsidP="006854A1"/>
        </w:tc>
        <w:tc>
          <w:tcPr>
            <w:tcW w:w="2070" w:type="dxa"/>
          </w:tcPr>
          <w:p w:rsidR="0007121F" w:rsidRPr="005F3D49" w:rsidRDefault="0007121F" w:rsidP="000C08CC"/>
        </w:tc>
        <w:tc>
          <w:tcPr>
            <w:tcW w:w="5130" w:type="dxa"/>
          </w:tcPr>
          <w:p w:rsidR="0007121F" w:rsidRDefault="0007121F" w:rsidP="00985293"/>
        </w:tc>
        <w:tc>
          <w:tcPr>
            <w:tcW w:w="4140" w:type="dxa"/>
          </w:tcPr>
          <w:p w:rsidR="0007121F"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Default="0007121F" w:rsidP="006854A1"/>
        </w:tc>
        <w:tc>
          <w:tcPr>
            <w:tcW w:w="2070" w:type="dxa"/>
          </w:tcPr>
          <w:p w:rsidR="0007121F" w:rsidRPr="005F3D49" w:rsidRDefault="0007121F" w:rsidP="004931DE"/>
        </w:tc>
        <w:tc>
          <w:tcPr>
            <w:tcW w:w="5130" w:type="dxa"/>
          </w:tcPr>
          <w:p w:rsidR="0007121F" w:rsidRDefault="0007121F" w:rsidP="00985293"/>
        </w:tc>
        <w:tc>
          <w:tcPr>
            <w:tcW w:w="4140" w:type="dxa"/>
          </w:tcPr>
          <w:p w:rsidR="0007121F"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Default="0007121F" w:rsidP="006854A1"/>
        </w:tc>
        <w:tc>
          <w:tcPr>
            <w:tcW w:w="2070" w:type="dxa"/>
          </w:tcPr>
          <w:p w:rsidR="0007121F" w:rsidRPr="005F3D49" w:rsidRDefault="0007121F" w:rsidP="003A11F8">
            <w:pPr>
              <w:pStyle w:val="Body1"/>
              <w:rPr>
                <w:rFonts w:asciiTheme="minorHAnsi" w:eastAsiaTheme="minorHAnsi" w:hAnsiTheme="minorHAnsi" w:cstheme="minorBidi"/>
                <w:color w:val="auto"/>
                <w:szCs w:val="22"/>
              </w:rPr>
            </w:pPr>
          </w:p>
        </w:tc>
        <w:tc>
          <w:tcPr>
            <w:tcW w:w="5130" w:type="dxa"/>
          </w:tcPr>
          <w:p w:rsidR="0007121F" w:rsidRDefault="0007121F" w:rsidP="00985293"/>
        </w:tc>
        <w:tc>
          <w:tcPr>
            <w:tcW w:w="4140" w:type="dxa"/>
          </w:tcPr>
          <w:p w:rsidR="0007121F"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Default="0007121F" w:rsidP="006854A1"/>
        </w:tc>
        <w:tc>
          <w:tcPr>
            <w:tcW w:w="2070" w:type="dxa"/>
          </w:tcPr>
          <w:p w:rsidR="0007121F" w:rsidRPr="005F3D49" w:rsidRDefault="0007121F" w:rsidP="00094BF5">
            <w:pPr>
              <w:spacing w:after="200" w:line="276" w:lineRule="auto"/>
            </w:pPr>
          </w:p>
        </w:tc>
        <w:tc>
          <w:tcPr>
            <w:tcW w:w="5130" w:type="dxa"/>
          </w:tcPr>
          <w:p w:rsidR="0007121F" w:rsidRDefault="0007121F" w:rsidP="00985293"/>
        </w:tc>
        <w:tc>
          <w:tcPr>
            <w:tcW w:w="4140" w:type="dxa"/>
          </w:tcPr>
          <w:p w:rsidR="0007121F"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Default="0007121F" w:rsidP="006854A1"/>
        </w:tc>
        <w:tc>
          <w:tcPr>
            <w:tcW w:w="2070" w:type="dxa"/>
          </w:tcPr>
          <w:p w:rsidR="0007121F" w:rsidRPr="005F3D49" w:rsidRDefault="0007121F" w:rsidP="007B5AFF"/>
        </w:tc>
        <w:tc>
          <w:tcPr>
            <w:tcW w:w="5130" w:type="dxa"/>
          </w:tcPr>
          <w:p w:rsidR="0007121F" w:rsidRDefault="0007121F" w:rsidP="00985293"/>
        </w:tc>
        <w:tc>
          <w:tcPr>
            <w:tcW w:w="4140" w:type="dxa"/>
          </w:tcPr>
          <w:p w:rsidR="0007121F"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Default="0007121F" w:rsidP="006854A1"/>
        </w:tc>
        <w:tc>
          <w:tcPr>
            <w:tcW w:w="2070" w:type="dxa"/>
          </w:tcPr>
          <w:p w:rsidR="0007121F" w:rsidRPr="005F3D49" w:rsidRDefault="0007121F" w:rsidP="007609F2"/>
        </w:tc>
        <w:tc>
          <w:tcPr>
            <w:tcW w:w="5130" w:type="dxa"/>
          </w:tcPr>
          <w:p w:rsidR="0007121F" w:rsidRDefault="0007121F" w:rsidP="00985293"/>
        </w:tc>
        <w:tc>
          <w:tcPr>
            <w:tcW w:w="4140" w:type="dxa"/>
          </w:tcPr>
          <w:p w:rsidR="0007121F"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Default="0007121F" w:rsidP="006854A1"/>
        </w:tc>
        <w:tc>
          <w:tcPr>
            <w:tcW w:w="2070" w:type="dxa"/>
          </w:tcPr>
          <w:p w:rsidR="0007121F" w:rsidRPr="005F3D49" w:rsidRDefault="0007121F" w:rsidP="00CE4BCE">
            <w:pPr>
              <w:jc w:val="both"/>
            </w:pPr>
          </w:p>
        </w:tc>
        <w:tc>
          <w:tcPr>
            <w:tcW w:w="5130" w:type="dxa"/>
          </w:tcPr>
          <w:p w:rsidR="0007121F" w:rsidRPr="00CE4BCE" w:rsidRDefault="0007121F" w:rsidP="00985293"/>
        </w:tc>
        <w:tc>
          <w:tcPr>
            <w:tcW w:w="4140" w:type="dxa"/>
          </w:tcPr>
          <w:p w:rsidR="0007121F" w:rsidRDefault="0007121F" w:rsidP="006854A1"/>
        </w:tc>
      </w:tr>
      <w:tr w:rsidR="0007121F" w:rsidRPr="00F631B8" w:rsidTr="00E530C8">
        <w:tc>
          <w:tcPr>
            <w:tcW w:w="990" w:type="dxa"/>
          </w:tcPr>
          <w:p w:rsidR="0007121F" w:rsidRPr="00F631B8" w:rsidRDefault="0007121F" w:rsidP="00D21111">
            <w:pPr>
              <w:tabs>
                <w:tab w:val="left" w:pos="252"/>
                <w:tab w:val="left" w:pos="342"/>
              </w:tabs>
              <w:ind w:left="450"/>
              <w:jc w:val="both"/>
            </w:pPr>
          </w:p>
        </w:tc>
        <w:tc>
          <w:tcPr>
            <w:tcW w:w="1170" w:type="dxa"/>
          </w:tcPr>
          <w:p w:rsidR="0007121F" w:rsidRDefault="0007121F" w:rsidP="006854A1"/>
        </w:tc>
        <w:tc>
          <w:tcPr>
            <w:tcW w:w="2070" w:type="dxa"/>
          </w:tcPr>
          <w:p w:rsidR="0007121F" w:rsidRPr="005F3D49" w:rsidRDefault="0007121F" w:rsidP="005F3D49"/>
        </w:tc>
        <w:tc>
          <w:tcPr>
            <w:tcW w:w="5130" w:type="dxa"/>
          </w:tcPr>
          <w:p w:rsidR="0007121F" w:rsidRDefault="0007121F" w:rsidP="00985293"/>
        </w:tc>
        <w:tc>
          <w:tcPr>
            <w:tcW w:w="4140" w:type="dxa"/>
          </w:tcPr>
          <w:p w:rsidR="0007121F" w:rsidRDefault="0007121F" w:rsidP="006854A1"/>
        </w:tc>
      </w:tr>
    </w:tbl>
    <w:p w:rsidR="009A2850" w:rsidRPr="00AA5023" w:rsidRDefault="009A2850" w:rsidP="00E530C8">
      <w:pPr>
        <w:rPr>
          <w:b/>
          <w:sz w:val="20"/>
          <w:szCs w:val="20"/>
        </w:rPr>
      </w:pPr>
    </w:p>
    <w:sectPr w:rsidR="009A2850" w:rsidRPr="00AA5023" w:rsidSect="008D1287">
      <w:headerReference w:type="default" r:id="rId12"/>
      <w:footerReference w:type="default" r:id="rId13"/>
      <w:pgSz w:w="15840" w:h="12240" w:orient="landscape"/>
      <w:pgMar w:top="1440" w:right="1440" w:bottom="18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24E" w:rsidRDefault="0098024E" w:rsidP="000865C5">
      <w:pPr>
        <w:spacing w:after="0" w:line="240" w:lineRule="auto"/>
      </w:pPr>
      <w:r>
        <w:separator/>
      </w:r>
    </w:p>
  </w:endnote>
  <w:endnote w:type="continuationSeparator" w:id="0">
    <w:p w:rsidR="0098024E" w:rsidRDefault="0098024E" w:rsidP="0008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S PGothic">
    <w:altName w:val="MS Mincho"/>
    <w:panose1 w:val="020B0600070205080204"/>
    <w:charset w:val="80"/>
    <w:family w:val="swiss"/>
    <w:pitch w:val="variable"/>
    <w:sig w:usb0="E00002FF" w:usb1="6AC7FDFB" w:usb2="00000012" w:usb3="00000000" w:csb0="0002009F"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391516"/>
      <w:docPartObj>
        <w:docPartGallery w:val="Page Numbers (Bottom of Page)"/>
        <w:docPartUnique/>
      </w:docPartObj>
    </w:sdtPr>
    <w:sdtEndPr/>
    <w:sdtContent>
      <w:p w:rsidR="004373C0" w:rsidRDefault="004373C0">
        <w:pPr>
          <w:pStyle w:val="Footer"/>
          <w:jc w:val="center"/>
        </w:pPr>
      </w:p>
      <w:p w:rsidR="004373C0" w:rsidRDefault="00DA32F1">
        <w:pPr>
          <w:pStyle w:val="Footer"/>
          <w:jc w:val="center"/>
        </w:pPr>
        <w:r>
          <w:fldChar w:fldCharType="begin"/>
        </w:r>
        <w:r>
          <w:instrText xml:space="preserve"> PAGE   \* MERGEFORMAT </w:instrText>
        </w:r>
        <w:r>
          <w:fldChar w:fldCharType="separate"/>
        </w:r>
        <w:r w:rsidR="000954E2">
          <w:rPr>
            <w:noProof/>
          </w:rPr>
          <w:t>5</w:t>
        </w:r>
        <w:r>
          <w:rPr>
            <w:noProof/>
          </w:rPr>
          <w:fldChar w:fldCharType="end"/>
        </w:r>
      </w:p>
      <w:p w:rsidR="004373C0" w:rsidRDefault="0098024E">
        <w:pPr>
          <w:pStyle w:val="Footer"/>
          <w:jc w:val="center"/>
        </w:pPr>
      </w:p>
    </w:sdtContent>
  </w:sdt>
  <w:p w:rsidR="004373C0" w:rsidRDefault="00437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24E" w:rsidRDefault="0098024E" w:rsidP="000865C5">
      <w:pPr>
        <w:spacing w:after="0" w:line="240" w:lineRule="auto"/>
      </w:pPr>
      <w:r>
        <w:separator/>
      </w:r>
    </w:p>
  </w:footnote>
  <w:footnote w:type="continuationSeparator" w:id="0">
    <w:p w:rsidR="0098024E" w:rsidRDefault="0098024E" w:rsidP="00086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3C0" w:rsidRDefault="0098024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4373C0">
          <w:t>Block Grant Comment Log (Continuous)</w:t>
        </w:r>
      </w:sdtContent>
    </w:sdt>
  </w:p>
  <w:p w:rsidR="004373C0" w:rsidRDefault="004373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AA9AF0"/>
    <w:multiLevelType w:val="hybridMultilevel"/>
    <w:tmpl w:val="848E8B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E45DE32"/>
    <w:multiLevelType w:val="hybridMultilevel"/>
    <w:tmpl w:val="0DBAA3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17379AD"/>
    <w:multiLevelType w:val="hybridMultilevel"/>
    <w:tmpl w:val="C8C07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FC0146"/>
    <w:multiLevelType w:val="hybridMultilevel"/>
    <w:tmpl w:val="76646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E7409"/>
    <w:multiLevelType w:val="hybridMultilevel"/>
    <w:tmpl w:val="9AF09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303395"/>
    <w:multiLevelType w:val="hybridMultilevel"/>
    <w:tmpl w:val="3D764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732492"/>
    <w:multiLevelType w:val="hybridMultilevel"/>
    <w:tmpl w:val="520E474A"/>
    <w:lvl w:ilvl="0" w:tplc="95FA14C6">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74FE4"/>
    <w:multiLevelType w:val="hybridMultilevel"/>
    <w:tmpl w:val="1F2EA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047705"/>
    <w:multiLevelType w:val="hybridMultilevel"/>
    <w:tmpl w:val="6BF27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622A1"/>
    <w:multiLevelType w:val="hybridMultilevel"/>
    <w:tmpl w:val="76646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77D01"/>
    <w:multiLevelType w:val="hybridMultilevel"/>
    <w:tmpl w:val="5FE415E4"/>
    <w:lvl w:ilvl="0" w:tplc="32A2E03E">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85C91"/>
    <w:multiLevelType w:val="hybridMultilevel"/>
    <w:tmpl w:val="04FED0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1775231"/>
    <w:multiLevelType w:val="hybridMultilevel"/>
    <w:tmpl w:val="080AA8E4"/>
    <w:lvl w:ilvl="0" w:tplc="04090001">
      <w:start w:val="1"/>
      <w:numFmt w:val="bullet"/>
      <w:lvlText w:val=""/>
      <w:lvlJc w:val="left"/>
      <w:pPr>
        <w:tabs>
          <w:tab w:val="num" w:pos="720"/>
        </w:tabs>
        <w:ind w:left="720" w:hanging="360"/>
      </w:pPr>
      <w:rPr>
        <w:rFonts w:ascii="Symbol" w:hAnsi="Symbol" w:hint="default"/>
      </w:rPr>
    </w:lvl>
    <w:lvl w:ilvl="1" w:tplc="77CA1AB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6262C"/>
    <w:multiLevelType w:val="hybridMultilevel"/>
    <w:tmpl w:val="A14C8B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D802E8"/>
    <w:multiLevelType w:val="hybridMultilevel"/>
    <w:tmpl w:val="73E20DF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FC069CC"/>
    <w:multiLevelType w:val="hybridMultilevel"/>
    <w:tmpl w:val="065AE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621ED"/>
    <w:multiLevelType w:val="hybridMultilevel"/>
    <w:tmpl w:val="AB2E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BB6974"/>
    <w:multiLevelType w:val="hybridMultilevel"/>
    <w:tmpl w:val="E628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290F45"/>
    <w:multiLevelType w:val="hybridMultilevel"/>
    <w:tmpl w:val="2ADE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762F8"/>
    <w:multiLevelType w:val="hybridMultilevel"/>
    <w:tmpl w:val="1EF643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F361B96"/>
    <w:multiLevelType w:val="hybridMultilevel"/>
    <w:tmpl w:val="F6884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FAC4EF5"/>
    <w:multiLevelType w:val="hybridMultilevel"/>
    <w:tmpl w:val="7A24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D9550D"/>
    <w:multiLevelType w:val="hybridMultilevel"/>
    <w:tmpl w:val="82D48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20C40"/>
    <w:multiLevelType w:val="hybridMultilevel"/>
    <w:tmpl w:val="4C606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00478"/>
    <w:multiLevelType w:val="hybridMultilevel"/>
    <w:tmpl w:val="569C3916"/>
    <w:lvl w:ilvl="0" w:tplc="75301396">
      <w:start w:val="1"/>
      <w:numFmt w:val="bullet"/>
      <w:lvlText w:val="–"/>
      <w:lvlJc w:val="left"/>
      <w:pPr>
        <w:tabs>
          <w:tab w:val="num" w:pos="720"/>
        </w:tabs>
        <w:ind w:left="720" w:hanging="360"/>
      </w:pPr>
      <w:rPr>
        <w:rFonts w:ascii="Arial" w:hAnsi="Arial" w:hint="default"/>
      </w:rPr>
    </w:lvl>
    <w:lvl w:ilvl="1" w:tplc="CC0A241E">
      <w:start w:val="1"/>
      <w:numFmt w:val="bullet"/>
      <w:lvlText w:val="–"/>
      <w:lvlJc w:val="left"/>
      <w:pPr>
        <w:tabs>
          <w:tab w:val="num" w:pos="1440"/>
        </w:tabs>
        <w:ind w:left="1440" w:hanging="360"/>
      </w:pPr>
      <w:rPr>
        <w:rFonts w:ascii="Arial" w:hAnsi="Arial" w:hint="default"/>
      </w:rPr>
    </w:lvl>
    <w:lvl w:ilvl="2" w:tplc="D4BCCE34" w:tentative="1">
      <w:start w:val="1"/>
      <w:numFmt w:val="bullet"/>
      <w:lvlText w:val="–"/>
      <w:lvlJc w:val="left"/>
      <w:pPr>
        <w:tabs>
          <w:tab w:val="num" w:pos="2160"/>
        </w:tabs>
        <w:ind w:left="2160" w:hanging="360"/>
      </w:pPr>
      <w:rPr>
        <w:rFonts w:ascii="Arial" w:hAnsi="Arial" w:hint="default"/>
      </w:rPr>
    </w:lvl>
    <w:lvl w:ilvl="3" w:tplc="50682548" w:tentative="1">
      <w:start w:val="1"/>
      <w:numFmt w:val="bullet"/>
      <w:lvlText w:val="–"/>
      <w:lvlJc w:val="left"/>
      <w:pPr>
        <w:tabs>
          <w:tab w:val="num" w:pos="2880"/>
        </w:tabs>
        <w:ind w:left="2880" w:hanging="360"/>
      </w:pPr>
      <w:rPr>
        <w:rFonts w:ascii="Arial" w:hAnsi="Arial" w:hint="default"/>
      </w:rPr>
    </w:lvl>
    <w:lvl w:ilvl="4" w:tplc="AC36FE50" w:tentative="1">
      <w:start w:val="1"/>
      <w:numFmt w:val="bullet"/>
      <w:lvlText w:val="–"/>
      <w:lvlJc w:val="left"/>
      <w:pPr>
        <w:tabs>
          <w:tab w:val="num" w:pos="3600"/>
        </w:tabs>
        <w:ind w:left="3600" w:hanging="360"/>
      </w:pPr>
      <w:rPr>
        <w:rFonts w:ascii="Arial" w:hAnsi="Arial" w:hint="default"/>
      </w:rPr>
    </w:lvl>
    <w:lvl w:ilvl="5" w:tplc="DE589704" w:tentative="1">
      <w:start w:val="1"/>
      <w:numFmt w:val="bullet"/>
      <w:lvlText w:val="–"/>
      <w:lvlJc w:val="left"/>
      <w:pPr>
        <w:tabs>
          <w:tab w:val="num" w:pos="4320"/>
        </w:tabs>
        <w:ind w:left="4320" w:hanging="360"/>
      </w:pPr>
      <w:rPr>
        <w:rFonts w:ascii="Arial" w:hAnsi="Arial" w:hint="default"/>
      </w:rPr>
    </w:lvl>
    <w:lvl w:ilvl="6" w:tplc="00A4E484" w:tentative="1">
      <w:start w:val="1"/>
      <w:numFmt w:val="bullet"/>
      <w:lvlText w:val="–"/>
      <w:lvlJc w:val="left"/>
      <w:pPr>
        <w:tabs>
          <w:tab w:val="num" w:pos="5040"/>
        </w:tabs>
        <w:ind w:left="5040" w:hanging="360"/>
      </w:pPr>
      <w:rPr>
        <w:rFonts w:ascii="Arial" w:hAnsi="Arial" w:hint="default"/>
      </w:rPr>
    </w:lvl>
    <w:lvl w:ilvl="7" w:tplc="333CCEAC" w:tentative="1">
      <w:start w:val="1"/>
      <w:numFmt w:val="bullet"/>
      <w:lvlText w:val="–"/>
      <w:lvlJc w:val="left"/>
      <w:pPr>
        <w:tabs>
          <w:tab w:val="num" w:pos="5760"/>
        </w:tabs>
        <w:ind w:left="5760" w:hanging="360"/>
      </w:pPr>
      <w:rPr>
        <w:rFonts w:ascii="Arial" w:hAnsi="Arial" w:hint="default"/>
      </w:rPr>
    </w:lvl>
    <w:lvl w:ilvl="8" w:tplc="37C04AB2" w:tentative="1">
      <w:start w:val="1"/>
      <w:numFmt w:val="bullet"/>
      <w:lvlText w:val="–"/>
      <w:lvlJc w:val="left"/>
      <w:pPr>
        <w:tabs>
          <w:tab w:val="num" w:pos="6480"/>
        </w:tabs>
        <w:ind w:left="6480" w:hanging="360"/>
      </w:pPr>
      <w:rPr>
        <w:rFonts w:ascii="Arial" w:hAnsi="Arial" w:hint="default"/>
      </w:rPr>
    </w:lvl>
  </w:abstractNum>
  <w:abstractNum w:abstractNumId="25">
    <w:nsid w:val="58E1044C"/>
    <w:multiLevelType w:val="hybridMultilevel"/>
    <w:tmpl w:val="71C6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A13F62"/>
    <w:multiLevelType w:val="hybridMultilevel"/>
    <w:tmpl w:val="8DD0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2F6750"/>
    <w:multiLevelType w:val="hybridMultilevel"/>
    <w:tmpl w:val="4EC42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725972"/>
    <w:multiLevelType w:val="hybridMultilevel"/>
    <w:tmpl w:val="3F34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F26810"/>
    <w:multiLevelType w:val="hybridMultilevel"/>
    <w:tmpl w:val="0EF07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2680219"/>
    <w:multiLevelType w:val="hybridMultilevel"/>
    <w:tmpl w:val="5F9AFFC4"/>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A1471A"/>
    <w:multiLevelType w:val="hybridMultilevel"/>
    <w:tmpl w:val="C0D8A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9540E85"/>
    <w:multiLevelType w:val="hybridMultilevel"/>
    <w:tmpl w:val="AB2E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22C07"/>
    <w:multiLevelType w:val="singleLevel"/>
    <w:tmpl w:val="8D7C4EC8"/>
    <w:lvl w:ilvl="0">
      <w:start w:val="1"/>
      <w:numFmt w:val="decimal"/>
      <w:lvlText w:val="%1."/>
      <w:legacy w:legacy="1" w:legacySpace="0" w:legacyIndent="0"/>
      <w:lvlJc w:val="left"/>
      <w:rPr>
        <w:rFonts w:ascii="Calibri" w:hAnsi="Calibri" w:cs="Calibri" w:hint="default"/>
        <w:b w:val="0"/>
      </w:rPr>
    </w:lvl>
  </w:abstractNum>
  <w:abstractNum w:abstractNumId="34">
    <w:nsid w:val="76AF7B86"/>
    <w:multiLevelType w:val="hybridMultilevel"/>
    <w:tmpl w:val="65AA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1C0C5F"/>
    <w:multiLevelType w:val="hybridMultilevel"/>
    <w:tmpl w:val="6D5A870C"/>
    <w:lvl w:ilvl="0" w:tplc="DB38AFC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3572DF"/>
    <w:multiLevelType w:val="hybridMultilevel"/>
    <w:tmpl w:val="5D38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CE79C5"/>
    <w:multiLevelType w:val="hybridMultilevel"/>
    <w:tmpl w:val="BA90B00C"/>
    <w:lvl w:ilvl="0" w:tplc="274CE05E">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30"/>
  </w:num>
  <w:num w:numId="6">
    <w:abstractNumId w:val="24"/>
  </w:num>
  <w:num w:numId="7">
    <w:abstractNumId w:val="27"/>
  </w:num>
  <w:num w:numId="8">
    <w:abstractNumId w:val="14"/>
  </w:num>
  <w:num w:numId="9">
    <w:abstractNumId w:val="23"/>
  </w:num>
  <w:num w:numId="10">
    <w:abstractNumId w:val="16"/>
  </w:num>
  <w:num w:numId="11">
    <w:abstractNumId w:val="3"/>
  </w:num>
  <w:num w:numId="12">
    <w:abstractNumId w:val="9"/>
  </w:num>
  <w:num w:numId="13">
    <w:abstractNumId w:val="22"/>
  </w:num>
  <w:num w:numId="14">
    <w:abstractNumId w:val="34"/>
  </w:num>
  <w:num w:numId="15">
    <w:abstractNumId w:val="18"/>
  </w:num>
  <w:num w:numId="16">
    <w:abstractNumId w:val="2"/>
  </w:num>
  <w:num w:numId="17">
    <w:abstractNumId w:val="0"/>
  </w:num>
  <w:num w:numId="18">
    <w:abstractNumId w:val="1"/>
  </w:num>
  <w:num w:numId="19">
    <w:abstractNumId w:val="33"/>
  </w:num>
  <w:num w:numId="20">
    <w:abstractNumId w:val="37"/>
  </w:num>
  <w:num w:numId="21">
    <w:abstractNumId w:val="6"/>
  </w:num>
  <w:num w:numId="22">
    <w:abstractNumId w:val="8"/>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7"/>
  </w:num>
  <w:num w:numId="26">
    <w:abstractNumId w:val="25"/>
  </w:num>
  <w:num w:numId="27">
    <w:abstractNumId w:val="11"/>
  </w:num>
  <w:num w:numId="28">
    <w:abstractNumId w:val="32"/>
  </w:num>
  <w:num w:numId="29">
    <w:abstractNumId w:val="36"/>
  </w:num>
  <w:num w:numId="30">
    <w:abstractNumId w:val="12"/>
  </w:num>
  <w:num w:numId="31">
    <w:abstractNumId w:val="4"/>
  </w:num>
  <w:num w:numId="32">
    <w:abstractNumId w:val="13"/>
  </w:num>
  <w:num w:numId="33">
    <w:abstractNumId w:val="7"/>
  </w:num>
  <w:num w:numId="34">
    <w:abstractNumId w:val="28"/>
  </w:num>
  <w:num w:numId="35">
    <w:abstractNumId w:val="29"/>
  </w:num>
  <w:num w:numId="36">
    <w:abstractNumId w:val="31"/>
  </w:num>
  <w:num w:numId="37">
    <w:abstractNumId w:val="10"/>
  </w:num>
  <w:num w:numId="38">
    <w:abstractNumId w:val="26"/>
  </w:num>
  <w:num w:numId="39">
    <w:abstractNumId w:val="20"/>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F4"/>
    <w:rsid w:val="000002FF"/>
    <w:rsid w:val="00000DAB"/>
    <w:rsid w:val="000021E9"/>
    <w:rsid w:val="00002381"/>
    <w:rsid w:val="00003B43"/>
    <w:rsid w:val="00006396"/>
    <w:rsid w:val="00006962"/>
    <w:rsid w:val="000075AC"/>
    <w:rsid w:val="00011EDD"/>
    <w:rsid w:val="00017363"/>
    <w:rsid w:val="00025E16"/>
    <w:rsid w:val="00030FAF"/>
    <w:rsid w:val="000370BB"/>
    <w:rsid w:val="00037117"/>
    <w:rsid w:val="000373D1"/>
    <w:rsid w:val="0004039E"/>
    <w:rsid w:val="000414FE"/>
    <w:rsid w:val="000465EC"/>
    <w:rsid w:val="00047AD3"/>
    <w:rsid w:val="00054D61"/>
    <w:rsid w:val="00061BDB"/>
    <w:rsid w:val="000620FF"/>
    <w:rsid w:val="00062C93"/>
    <w:rsid w:val="00063015"/>
    <w:rsid w:val="00066104"/>
    <w:rsid w:val="00067140"/>
    <w:rsid w:val="0006739D"/>
    <w:rsid w:val="0007121F"/>
    <w:rsid w:val="00071AA5"/>
    <w:rsid w:val="000720E2"/>
    <w:rsid w:val="00073AED"/>
    <w:rsid w:val="00073B9C"/>
    <w:rsid w:val="0007597D"/>
    <w:rsid w:val="0007610B"/>
    <w:rsid w:val="00081A2E"/>
    <w:rsid w:val="00082D0B"/>
    <w:rsid w:val="00085DA3"/>
    <w:rsid w:val="000865C5"/>
    <w:rsid w:val="000872B6"/>
    <w:rsid w:val="00087945"/>
    <w:rsid w:val="00094BF5"/>
    <w:rsid w:val="00094E8D"/>
    <w:rsid w:val="000954E2"/>
    <w:rsid w:val="00095A20"/>
    <w:rsid w:val="000A3D43"/>
    <w:rsid w:val="000A4B2A"/>
    <w:rsid w:val="000B39BC"/>
    <w:rsid w:val="000C08CC"/>
    <w:rsid w:val="000C2D5D"/>
    <w:rsid w:val="000C3B65"/>
    <w:rsid w:val="000C484B"/>
    <w:rsid w:val="000C4C6A"/>
    <w:rsid w:val="000D517B"/>
    <w:rsid w:val="000D67A7"/>
    <w:rsid w:val="000E25E2"/>
    <w:rsid w:val="000E2A77"/>
    <w:rsid w:val="000F39AF"/>
    <w:rsid w:val="00102BF7"/>
    <w:rsid w:val="001031F4"/>
    <w:rsid w:val="00103F5E"/>
    <w:rsid w:val="00120FF8"/>
    <w:rsid w:val="001222FF"/>
    <w:rsid w:val="00126FC4"/>
    <w:rsid w:val="001275FC"/>
    <w:rsid w:val="001345BC"/>
    <w:rsid w:val="001360D1"/>
    <w:rsid w:val="001379A4"/>
    <w:rsid w:val="00144721"/>
    <w:rsid w:val="00147F5C"/>
    <w:rsid w:val="00147F9C"/>
    <w:rsid w:val="00152B03"/>
    <w:rsid w:val="00153E4D"/>
    <w:rsid w:val="00157ACF"/>
    <w:rsid w:val="0016027A"/>
    <w:rsid w:val="00164509"/>
    <w:rsid w:val="00164E3B"/>
    <w:rsid w:val="00171B62"/>
    <w:rsid w:val="00182544"/>
    <w:rsid w:val="001836BF"/>
    <w:rsid w:val="00194804"/>
    <w:rsid w:val="001A3AFD"/>
    <w:rsid w:val="001A427B"/>
    <w:rsid w:val="001B13B1"/>
    <w:rsid w:val="001B1CAA"/>
    <w:rsid w:val="001C1772"/>
    <w:rsid w:val="001D06A7"/>
    <w:rsid w:val="001D20BF"/>
    <w:rsid w:val="001E2901"/>
    <w:rsid w:val="001E2F45"/>
    <w:rsid w:val="001E343D"/>
    <w:rsid w:val="001E6EC4"/>
    <w:rsid w:val="001F6795"/>
    <w:rsid w:val="001F7450"/>
    <w:rsid w:val="001F7DF5"/>
    <w:rsid w:val="0020576C"/>
    <w:rsid w:val="00207F30"/>
    <w:rsid w:val="00212D39"/>
    <w:rsid w:val="00217DCE"/>
    <w:rsid w:val="0022237B"/>
    <w:rsid w:val="00226B02"/>
    <w:rsid w:val="00227FD5"/>
    <w:rsid w:val="00231691"/>
    <w:rsid w:val="002333B8"/>
    <w:rsid w:val="00233714"/>
    <w:rsid w:val="002366D0"/>
    <w:rsid w:val="002406C2"/>
    <w:rsid w:val="00245B29"/>
    <w:rsid w:val="00245EF8"/>
    <w:rsid w:val="0025026F"/>
    <w:rsid w:val="00252A9A"/>
    <w:rsid w:val="002575A8"/>
    <w:rsid w:val="002612C4"/>
    <w:rsid w:val="002615F2"/>
    <w:rsid w:val="00262EDA"/>
    <w:rsid w:val="002707C5"/>
    <w:rsid w:val="0027188B"/>
    <w:rsid w:val="002843D5"/>
    <w:rsid w:val="00285B70"/>
    <w:rsid w:val="0028697F"/>
    <w:rsid w:val="00297E9E"/>
    <w:rsid w:val="002A3E84"/>
    <w:rsid w:val="002B135B"/>
    <w:rsid w:val="002B5DA6"/>
    <w:rsid w:val="002B6EFF"/>
    <w:rsid w:val="002B7974"/>
    <w:rsid w:val="002B7B24"/>
    <w:rsid w:val="002C03C6"/>
    <w:rsid w:val="002C117C"/>
    <w:rsid w:val="002C4A5B"/>
    <w:rsid w:val="002C4D8C"/>
    <w:rsid w:val="002C5A02"/>
    <w:rsid w:val="002D79B0"/>
    <w:rsid w:val="002E2313"/>
    <w:rsid w:val="002E27D3"/>
    <w:rsid w:val="002E2DB7"/>
    <w:rsid w:val="002E49DA"/>
    <w:rsid w:val="002E7D67"/>
    <w:rsid w:val="002F4BD5"/>
    <w:rsid w:val="003001D4"/>
    <w:rsid w:val="00303FCF"/>
    <w:rsid w:val="00306DF1"/>
    <w:rsid w:val="00312B5E"/>
    <w:rsid w:val="00317933"/>
    <w:rsid w:val="0032224F"/>
    <w:rsid w:val="0033007B"/>
    <w:rsid w:val="00330922"/>
    <w:rsid w:val="0033214C"/>
    <w:rsid w:val="00332C33"/>
    <w:rsid w:val="003351B5"/>
    <w:rsid w:val="00336454"/>
    <w:rsid w:val="003424DE"/>
    <w:rsid w:val="00343E68"/>
    <w:rsid w:val="00350C17"/>
    <w:rsid w:val="00354630"/>
    <w:rsid w:val="00360A37"/>
    <w:rsid w:val="00362456"/>
    <w:rsid w:val="00363F2F"/>
    <w:rsid w:val="003660F3"/>
    <w:rsid w:val="00370313"/>
    <w:rsid w:val="003779AD"/>
    <w:rsid w:val="003816EF"/>
    <w:rsid w:val="00385F9C"/>
    <w:rsid w:val="00387E63"/>
    <w:rsid w:val="00390766"/>
    <w:rsid w:val="003954C5"/>
    <w:rsid w:val="003956FB"/>
    <w:rsid w:val="003A0826"/>
    <w:rsid w:val="003A11F8"/>
    <w:rsid w:val="003A5D2C"/>
    <w:rsid w:val="003B01EF"/>
    <w:rsid w:val="003B1270"/>
    <w:rsid w:val="003B267C"/>
    <w:rsid w:val="003B520D"/>
    <w:rsid w:val="003B73A0"/>
    <w:rsid w:val="003D2145"/>
    <w:rsid w:val="003D4018"/>
    <w:rsid w:val="003D47BC"/>
    <w:rsid w:val="003D7C85"/>
    <w:rsid w:val="003E1EFF"/>
    <w:rsid w:val="003E2181"/>
    <w:rsid w:val="003E3E4E"/>
    <w:rsid w:val="003E6E7D"/>
    <w:rsid w:val="003E720F"/>
    <w:rsid w:val="003F68D5"/>
    <w:rsid w:val="00402B42"/>
    <w:rsid w:val="00403FB1"/>
    <w:rsid w:val="00404CEE"/>
    <w:rsid w:val="004108BD"/>
    <w:rsid w:val="00415CFC"/>
    <w:rsid w:val="00415EA6"/>
    <w:rsid w:val="00416812"/>
    <w:rsid w:val="00417C74"/>
    <w:rsid w:val="00424CA0"/>
    <w:rsid w:val="00425A82"/>
    <w:rsid w:val="00433F40"/>
    <w:rsid w:val="004373C0"/>
    <w:rsid w:val="00440C25"/>
    <w:rsid w:val="00447981"/>
    <w:rsid w:val="00455B65"/>
    <w:rsid w:val="00464956"/>
    <w:rsid w:val="004708D3"/>
    <w:rsid w:val="00470DCB"/>
    <w:rsid w:val="00472A51"/>
    <w:rsid w:val="0047330C"/>
    <w:rsid w:val="00491946"/>
    <w:rsid w:val="004931DE"/>
    <w:rsid w:val="00496E7D"/>
    <w:rsid w:val="004A2509"/>
    <w:rsid w:val="004A66E8"/>
    <w:rsid w:val="004A7F59"/>
    <w:rsid w:val="004B0FE6"/>
    <w:rsid w:val="004B4C45"/>
    <w:rsid w:val="004B5584"/>
    <w:rsid w:val="004C431F"/>
    <w:rsid w:val="004C6BEF"/>
    <w:rsid w:val="004D06CD"/>
    <w:rsid w:val="004D0D6A"/>
    <w:rsid w:val="004E47ED"/>
    <w:rsid w:val="004E521F"/>
    <w:rsid w:val="004F0100"/>
    <w:rsid w:val="004F65E2"/>
    <w:rsid w:val="00501E8F"/>
    <w:rsid w:val="005077FB"/>
    <w:rsid w:val="00512202"/>
    <w:rsid w:val="00515D3E"/>
    <w:rsid w:val="0052225C"/>
    <w:rsid w:val="00522378"/>
    <w:rsid w:val="00522897"/>
    <w:rsid w:val="00525231"/>
    <w:rsid w:val="00533913"/>
    <w:rsid w:val="00533ED0"/>
    <w:rsid w:val="00537062"/>
    <w:rsid w:val="00543A9E"/>
    <w:rsid w:val="005451DE"/>
    <w:rsid w:val="00545551"/>
    <w:rsid w:val="00555BB3"/>
    <w:rsid w:val="00561630"/>
    <w:rsid w:val="00561685"/>
    <w:rsid w:val="0056187F"/>
    <w:rsid w:val="0056524F"/>
    <w:rsid w:val="00566F06"/>
    <w:rsid w:val="00572734"/>
    <w:rsid w:val="005741EB"/>
    <w:rsid w:val="0057606F"/>
    <w:rsid w:val="005831C7"/>
    <w:rsid w:val="0058378D"/>
    <w:rsid w:val="005923C5"/>
    <w:rsid w:val="005943FD"/>
    <w:rsid w:val="00595EE4"/>
    <w:rsid w:val="00596EED"/>
    <w:rsid w:val="005975E3"/>
    <w:rsid w:val="00597EE4"/>
    <w:rsid w:val="005A2725"/>
    <w:rsid w:val="005A55B2"/>
    <w:rsid w:val="005B1F2A"/>
    <w:rsid w:val="005B4D0D"/>
    <w:rsid w:val="005B73E0"/>
    <w:rsid w:val="005C199B"/>
    <w:rsid w:val="005C23D0"/>
    <w:rsid w:val="005C3DEA"/>
    <w:rsid w:val="005C4DFB"/>
    <w:rsid w:val="005D3A15"/>
    <w:rsid w:val="005D3FD6"/>
    <w:rsid w:val="005D4591"/>
    <w:rsid w:val="005E5EFD"/>
    <w:rsid w:val="005E7C74"/>
    <w:rsid w:val="005F3D49"/>
    <w:rsid w:val="005F3D50"/>
    <w:rsid w:val="00600922"/>
    <w:rsid w:val="0060323C"/>
    <w:rsid w:val="00612B45"/>
    <w:rsid w:val="0061522C"/>
    <w:rsid w:val="00617A68"/>
    <w:rsid w:val="00621E6D"/>
    <w:rsid w:val="0062480D"/>
    <w:rsid w:val="00626A05"/>
    <w:rsid w:val="00634423"/>
    <w:rsid w:val="006411B4"/>
    <w:rsid w:val="006460F4"/>
    <w:rsid w:val="00646406"/>
    <w:rsid w:val="00652C98"/>
    <w:rsid w:val="00653638"/>
    <w:rsid w:val="0065474F"/>
    <w:rsid w:val="00654B9A"/>
    <w:rsid w:val="006555C8"/>
    <w:rsid w:val="0065643C"/>
    <w:rsid w:val="0066001B"/>
    <w:rsid w:val="00667DC5"/>
    <w:rsid w:val="0067076F"/>
    <w:rsid w:val="00674726"/>
    <w:rsid w:val="0067595A"/>
    <w:rsid w:val="00677D09"/>
    <w:rsid w:val="00684A6C"/>
    <w:rsid w:val="006854A1"/>
    <w:rsid w:val="006858E0"/>
    <w:rsid w:val="006920C6"/>
    <w:rsid w:val="006922A6"/>
    <w:rsid w:val="006A44A2"/>
    <w:rsid w:val="006A4F34"/>
    <w:rsid w:val="006A62D9"/>
    <w:rsid w:val="006A6D1A"/>
    <w:rsid w:val="006A7F87"/>
    <w:rsid w:val="006B1BDB"/>
    <w:rsid w:val="006B41A5"/>
    <w:rsid w:val="006B527A"/>
    <w:rsid w:val="006B5921"/>
    <w:rsid w:val="006B64BD"/>
    <w:rsid w:val="006C3C0A"/>
    <w:rsid w:val="006C5F13"/>
    <w:rsid w:val="006D6E52"/>
    <w:rsid w:val="006E108A"/>
    <w:rsid w:val="006E2223"/>
    <w:rsid w:val="006E23AD"/>
    <w:rsid w:val="006E2534"/>
    <w:rsid w:val="006E431A"/>
    <w:rsid w:val="0070635F"/>
    <w:rsid w:val="00706843"/>
    <w:rsid w:val="00712AAF"/>
    <w:rsid w:val="00725902"/>
    <w:rsid w:val="00726C40"/>
    <w:rsid w:val="00730766"/>
    <w:rsid w:val="007328C1"/>
    <w:rsid w:val="00733038"/>
    <w:rsid w:val="007351F3"/>
    <w:rsid w:val="00736160"/>
    <w:rsid w:val="00736832"/>
    <w:rsid w:val="007402AD"/>
    <w:rsid w:val="00741C49"/>
    <w:rsid w:val="007434E8"/>
    <w:rsid w:val="00744511"/>
    <w:rsid w:val="00745F86"/>
    <w:rsid w:val="00752268"/>
    <w:rsid w:val="00754A7E"/>
    <w:rsid w:val="007609F2"/>
    <w:rsid w:val="00762E4F"/>
    <w:rsid w:val="00766764"/>
    <w:rsid w:val="0077220A"/>
    <w:rsid w:val="00776990"/>
    <w:rsid w:val="00781254"/>
    <w:rsid w:val="00782B0E"/>
    <w:rsid w:val="00786D24"/>
    <w:rsid w:val="00787DF5"/>
    <w:rsid w:val="00792946"/>
    <w:rsid w:val="007931DB"/>
    <w:rsid w:val="00795234"/>
    <w:rsid w:val="00795627"/>
    <w:rsid w:val="007A6842"/>
    <w:rsid w:val="007A6850"/>
    <w:rsid w:val="007B355A"/>
    <w:rsid w:val="007B3831"/>
    <w:rsid w:val="007B41E2"/>
    <w:rsid w:val="007B5210"/>
    <w:rsid w:val="007B5AFF"/>
    <w:rsid w:val="007C16FF"/>
    <w:rsid w:val="007C725A"/>
    <w:rsid w:val="007D1952"/>
    <w:rsid w:val="007E0921"/>
    <w:rsid w:val="007F47F2"/>
    <w:rsid w:val="007F4A2C"/>
    <w:rsid w:val="007F51F7"/>
    <w:rsid w:val="007F5F0D"/>
    <w:rsid w:val="007F75CF"/>
    <w:rsid w:val="00800C19"/>
    <w:rsid w:val="00805A78"/>
    <w:rsid w:val="00810920"/>
    <w:rsid w:val="008124BC"/>
    <w:rsid w:val="0081395D"/>
    <w:rsid w:val="00820148"/>
    <w:rsid w:val="00820EAC"/>
    <w:rsid w:val="00821107"/>
    <w:rsid w:val="008226F4"/>
    <w:rsid w:val="00822EC0"/>
    <w:rsid w:val="008236D2"/>
    <w:rsid w:val="008238CD"/>
    <w:rsid w:val="00824320"/>
    <w:rsid w:val="00824AE5"/>
    <w:rsid w:val="00826121"/>
    <w:rsid w:val="0082663A"/>
    <w:rsid w:val="00826B0E"/>
    <w:rsid w:val="00827F74"/>
    <w:rsid w:val="00830CB8"/>
    <w:rsid w:val="00832E70"/>
    <w:rsid w:val="00832F4E"/>
    <w:rsid w:val="0084609C"/>
    <w:rsid w:val="0085368F"/>
    <w:rsid w:val="008556A2"/>
    <w:rsid w:val="00857CA1"/>
    <w:rsid w:val="00860419"/>
    <w:rsid w:val="008621E8"/>
    <w:rsid w:val="00862498"/>
    <w:rsid w:val="0086270D"/>
    <w:rsid w:val="0086366B"/>
    <w:rsid w:val="00866C90"/>
    <w:rsid w:val="008749BD"/>
    <w:rsid w:val="00883127"/>
    <w:rsid w:val="008831DA"/>
    <w:rsid w:val="008903F4"/>
    <w:rsid w:val="00890F17"/>
    <w:rsid w:val="00894863"/>
    <w:rsid w:val="00894FB8"/>
    <w:rsid w:val="008A04BA"/>
    <w:rsid w:val="008A184A"/>
    <w:rsid w:val="008A5AF4"/>
    <w:rsid w:val="008A700E"/>
    <w:rsid w:val="008B0F24"/>
    <w:rsid w:val="008B45D5"/>
    <w:rsid w:val="008C4A32"/>
    <w:rsid w:val="008D1287"/>
    <w:rsid w:val="008D179E"/>
    <w:rsid w:val="008D1D10"/>
    <w:rsid w:val="008D3C24"/>
    <w:rsid w:val="008E61FB"/>
    <w:rsid w:val="008F17E7"/>
    <w:rsid w:val="008F7A7B"/>
    <w:rsid w:val="00901329"/>
    <w:rsid w:val="009070D6"/>
    <w:rsid w:val="00911090"/>
    <w:rsid w:val="0091267A"/>
    <w:rsid w:val="00912831"/>
    <w:rsid w:val="0091356C"/>
    <w:rsid w:val="00916300"/>
    <w:rsid w:val="00917C92"/>
    <w:rsid w:val="0092691C"/>
    <w:rsid w:val="00927DD2"/>
    <w:rsid w:val="00935AD5"/>
    <w:rsid w:val="009367A3"/>
    <w:rsid w:val="00940E10"/>
    <w:rsid w:val="009420B5"/>
    <w:rsid w:val="009425F7"/>
    <w:rsid w:val="00943C9D"/>
    <w:rsid w:val="00946F2F"/>
    <w:rsid w:val="009510D2"/>
    <w:rsid w:val="00955910"/>
    <w:rsid w:val="00963197"/>
    <w:rsid w:val="009656D0"/>
    <w:rsid w:val="00966009"/>
    <w:rsid w:val="009707E1"/>
    <w:rsid w:val="00970A1F"/>
    <w:rsid w:val="00971D99"/>
    <w:rsid w:val="009733DC"/>
    <w:rsid w:val="00973F46"/>
    <w:rsid w:val="00975F1C"/>
    <w:rsid w:val="0098024E"/>
    <w:rsid w:val="00985293"/>
    <w:rsid w:val="0098791C"/>
    <w:rsid w:val="00995226"/>
    <w:rsid w:val="009969F6"/>
    <w:rsid w:val="00996B07"/>
    <w:rsid w:val="009A1086"/>
    <w:rsid w:val="009A2850"/>
    <w:rsid w:val="009A2DB2"/>
    <w:rsid w:val="009B2CDA"/>
    <w:rsid w:val="009B57ED"/>
    <w:rsid w:val="009C28E4"/>
    <w:rsid w:val="009C4A77"/>
    <w:rsid w:val="009D0754"/>
    <w:rsid w:val="009D2BAC"/>
    <w:rsid w:val="009D560D"/>
    <w:rsid w:val="009E1F59"/>
    <w:rsid w:val="009E61BD"/>
    <w:rsid w:val="009E7638"/>
    <w:rsid w:val="009F0C9D"/>
    <w:rsid w:val="009F5602"/>
    <w:rsid w:val="00A001FF"/>
    <w:rsid w:val="00A04EDC"/>
    <w:rsid w:val="00A07330"/>
    <w:rsid w:val="00A07769"/>
    <w:rsid w:val="00A10687"/>
    <w:rsid w:val="00A1573C"/>
    <w:rsid w:val="00A1630A"/>
    <w:rsid w:val="00A16ACE"/>
    <w:rsid w:val="00A34AD6"/>
    <w:rsid w:val="00A40866"/>
    <w:rsid w:val="00A506D4"/>
    <w:rsid w:val="00A52138"/>
    <w:rsid w:val="00A56433"/>
    <w:rsid w:val="00A62A45"/>
    <w:rsid w:val="00A6399D"/>
    <w:rsid w:val="00A64362"/>
    <w:rsid w:val="00A64CB3"/>
    <w:rsid w:val="00A67C35"/>
    <w:rsid w:val="00A713B1"/>
    <w:rsid w:val="00A74A68"/>
    <w:rsid w:val="00A807BF"/>
    <w:rsid w:val="00A80CB8"/>
    <w:rsid w:val="00A838EF"/>
    <w:rsid w:val="00A87CF5"/>
    <w:rsid w:val="00A87DA9"/>
    <w:rsid w:val="00A91C76"/>
    <w:rsid w:val="00A93BCA"/>
    <w:rsid w:val="00A94C2C"/>
    <w:rsid w:val="00AA1AD2"/>
    <w:rsid w:val="00AA5023"/>
    <w:rsid w:val="00AA595C"/>
    <w:rsid w:val="00AA6280"/>
    <w:rsid w:val="00AB2838"/>
    <w:rsid w:val="00AB4CD1"/>
    <w:rsid w:val="00AB62EE"/>
    <w:rsid w:val="00AC064E"/>
    <w:rsid w:val="00AC2CBC"/>
    <w:rsid w:val="00AC474E"/>
    <w:rsid w:val="00AD51A0"/>
    <w:rsid w:val="00AD60FE"/>
    <w:rsid w:val="00AF1278"/>
    <w:rsid w:val="00AF22BC"/>
    <w:rsid w:val="00AF65E6"/>
    <w:rsid w:val="00B05112"/>
    <w:rsid w:val="00B06B92"/>
    <w:rsid w:val="00B124EB"/>
    <w:rsid w:val="00B12724"/>
    <w:rsid w:val="00B12F09"/>
    <w:rsid w:val="00B16157"/>
    <w:rsid w:val="00B17874"/>
    <w:rsid w:val="00B22B00"/>
    <w:rsid w:val="00B239CD"/>
    <w:rsid w:val="00B24B11"/>
    <w:rsid w:val="00B26ECD"/>
    <w:rsid w:val="00B2732C"/>
    <w:rsid w:val="00B31BCE"/>
    <w:rsid w:val="00B33670"/>
    <w:rsid w:val="00B34A3A"/>
    <w:rsid w:val="00B439F8"/>
    <w:rsid w:val="00B449AA"/>
    <w:rsid w:val="00B44F65"/>
    <w:rsid w:val="00B50C4A"/>
    <w:rsid w:val="00B53EDB"/>
    <w:rsid w:val="00B55BD4"/>
    <w:rsid w:val="00B56079"/>
    <w:rsid w:val="00B57654"/>
    <w:rsid w:val="00B63292"/>
    <w:rsid w:val="00B7343F"/>
    <w:rsid w:val="00B73C3A"/>
    <w:rsid w:val="00B74665"/>
    <w:rsid w:val="00B770BC"/>
    <w:rsid w:val="00B869E5"/>
    <w:rsid w:val="00B96C1B"/>
    <w:rsid w:val="00B97734"/>
    <w:rsid w:val="00B97E8A"/>
    <w:rsid w:val="00BA1A60"/>
    <w:rsid w:val="00BA31DF"/>
    <w:rsid w:val="00BA53D3"/>
    <w:rsid w:val="00BB09D9"/>
    <w:rsid w:val="00BC071E"/>
    <w:rsid w:val="00BD08F1"/>
    <w:rsid w:val="00BD2921"/>
    <w:rsid w:val="00BD4D90"/>
    <w:rsid w:val="00BD5768"/>
    <w:rsid w:val="00BE1048"/>
    <w:rsid w:val="00BE2005"/>
    <w:rsid w:val="00BE5E9E"/>
    <w:rsid w:val="00BE5EDF"/>
    <w:rsid w:val="00BE5F3F"/>
    <w:rsid w:val="00BF5574"/>
    <w:rsid w:val="00BF6DFA"/>
    <w:rsid w:val="00BF71FF"/>
    <w:rsid w:val="00BF7CE4"/>
    <w:rsid w:val="00C01E0C"/>
    <w:rsid w:val="00C04AE5"/>
    <w:rsid w:val="00C10802"/>
    <w:rsid w:val="00C12136"/>
    <w:rsid w:val="00C2273A"/>
    <w:rsid w:val="00C262EF"/>
    <w:rsid w:val="00C27A68"/>
    <w:rsid w:val="00C30BCA"/>
    <w:rsid w:val="00C3325D"/>
    <w:rsid w:val="00C33405"/>
    <w:rsid w:val="00C341E7"/>
    <w:rsid w:val="00C35723"/>
    <w:rsid w:val="00C36391"/>
    <w:rsid w:val="00C44239"/>
    <w:rsid w:val="00C61373"/>
    <w:rsid w:val="00C620E6"/>
    <w:rsid w:val="00C62811"/>
    <w:rsid w:val="00C6735F"/>
    <w:rsid w:val="00C70B30"/>
    <w:rsid w:val="00C74344"/>
    <w:rsid w:val="00C90B01"/>
    <w:rsid w:val="00C93F32"/>
    <w:rsid w:val="00C94D75"/>
    <w:rsid w:val="00C954E5"/>
    <w:rsid w:val="00C9582A"/>
    <w:rsid w:val="00C959AB"/>
    <w:rsid w:val="00C96138"/>
    <w:rsid w:val="00C96623"/>
    <w:rsid w:val="00CA0EB4"/>
    <w:rsid w:val="00CA45F1"/>
    <w:rsid w:val="00CB1330"/>
    <w:rsid w:val="00CB1F10"/>
    <w:rsid w:val="00CB62B4"/>
    <w:rsid w:val="00CB7852"/>
    <w:rsid w:val="00CB7F8F"/>
    <w:rsid w:val="00CC4FB0"/>
    <w:rsid w:val="00CD2592"/>
    <w:rsid w:val="00CD25C2"/>
    <w:rsid w:val="00CD26D7"/>
    <w:rsid w:val="00CD62EB"/>
    <w:rsid w:val="00CE063F"/>
    <w:rsid w:val="00CE23E7"/>
    <w:rsid w:val="00CE3D56"/>
    <w:rsid w:val="00CE40F8"/>
    <w:rsid w:val="00CE4BCE"/>
    <w:rsid w:val="00CE540E"/>
    <w:rsid w:val="00CF229B"/>
    <w:rsid w:val="00CF4137"/>
    <w:rsid w:val="00CF4EE9"/>
    <w:rsid w:val="00CF5F0C"/>
    <w:rsid w:val="00CF6922"/>
    <w:rsid w:val="00D0078E"/>
    <w:rsid w:val="00D0597A"/>
    <w:rsid w:val="00D061A5"/>
    <w:rsid w:val="00D07C4F"/>
    <w:rsid w:val="00D11830"/>
    <w:rsid w:val="00D123DD"/>
    <w:rsid w:val="00D1508C"/>
    <w:rsid w:val="00D16137"/>
    <w:rsid w:val="00D21111"/>
    <w:rsid w:val="00D21F9B"/>
    <w:rsid w:val="00D24191"/>
    <w:rsid w:val="00D279A3"/>
    <w:rsid w:val="00D318B9"/>
    <w:rsid w:val="00D330C4"/>
    <w:rsid w:val="00D3563E"/>
    <w:rsid w:val="00D41215"/>
    <w:rsid w:val="00D434A8"/>
    <w:rsid w:val="00D43D37"/>
    <w:rsid w:val="00D50698"/>
    <w:rsid w:val="00D519CA"/>
    <w:rsid w:val="00D57A53"/>
    <w:rsid w:val="00D70241"/>
    <w:rsid w:val="00D736BA"/>
    <w:rsid w:val="00D80114"/>
    <w:rsid w:val="00D838AD"/>
    <w:rsid w:val="00D84AE7"/>
    <w:rsid w:val="00D93753"/>
    <w:rsid w:val="00D96293"/>
    <w:rsid w:val="00DA07F2"/>
    <w:rsid w:val="00DA32F1"/>
    <w:rsid w:val="00DB0F92"/>
    <w:rsid w:val="00DB1401"/>
    <w:rsid w:val="00DB4D96"/>
    <w:rsid w:val="00DB6334"/>
    <w:rsid w:val="00DC3A03"/>
    <w:rsid w:val="00DC4346"/>
    <w:rsid w:val="00DC4BBF"/>
    <w:rsid w:val="00DD6154"/>
    <w:rsid w:val="00DE0859"/>
    <w:rsid w:val="00DE0B2A"/>
    <w:rsid w:val="00DE77F8"/>
    <w:rsid w:val="00DF531E"/>
    <w:rsid w:val="00DF5BA2"/>
    <w:rsid w:val="00E00B5A"/>
    <w:rsid w:val="00E00F6E"/>
    <w:rsid w:val="00E03B7D"/>
    <w:rsid w:val="00E05EFE"/>
    <w:rsid w:val="00E1078A"/>
    <w:rsid w:val="00E15AF3"/>
    <w:rsid w:val="00E16557"/>
    <w:rsid w:val="00E17D78"/>
    <w:rsid w:val="00E2296E"/>
    <w:rsid w:val="00E2442A"/>
    <w:rsid w:val="00E276C9"/>
    <w:rsid w:val="00E309B9"/>
    <w:rsid w:val="00E33E31"/>
    <w:rsid w:val="00E3689D"/>
    <w:rsid w:val="00E47D7A"/>
    <w:rsid w:val="00E530C8"/>
    <w:rsid w:val="00E53E13"/>
    <w:rsid w:val="00E55E83"/>
    <w:rsid w:val="00E569AE"/>
    <w:rsid w:val="00E626A2"/>
    <w:rsid w:val="00E65592"/>
    <w:rsid w:val="00E67E5F"/>
    <w:rsid w:val="00E70E1C"/>
    <w:rsid w:val="00E72260"/>
    <w:rsid w:val="00E72F9C"/>
    <w:rsid w:val="00E73018"/>
    <w:rsid w:val="00E74F28"/>
    <w:rsid w:val="00E76992"/>
    <w:rsid w:val="00E77A1A"/>
    <w:rsid w:val="00E81316"/>
    <w:rsid w:val="00E96EB0"/>
    <w:rsid w:val="00E979FA"/>
    <w:rsid w:val="00EA502D"/>
    <w:rsid w:val="00EA5A8E"/>
    <w:rsid w:val="00EB222C"/>
    <w:rsid w:val="00EB26B4"/>
    <w:rsid w:val="00EB30E7"/>
    <w:rsid w:val="00EB56AC"/>
    <w:rsid w:val="00EC4598"/>
    <w:rsid w:val="00EC4D56"/>
    <w:rsid w:val="00EC5A26"/>
    <w:rsid w:val="00ED0B4D"/>
    <w:rsid w:val="00ED1253"/>
    <w:rsid w:val="00ED51A9"/>
    <w:rsid w:val="00ED5689"/>
    <w:rsid w:val="00ED648C"/>
    <w:rsid w:val="00EE3318"/>
    <w:rsid w:val="00EE4F53"/>
    <w:rsid w:val="00EF065A"/>
    <w:rsid w:val="00EF2AAC"/>
    <w:rsid w:val="00F009C9"/>
    <w:rsid w:val="00F11BCA"/>
    <w:rsid w:val="00F13A2D"/>
    <w:rsid w:val="00F17438"/>
    <w:rsid w:val="00F23FB6"/>
    <w:rsid w:val="00F37D94"/>
    <w:rsid w:val="00F41517"/>
    <w:rsid w:val="00F44B27"/>
    <w:rsid w:val="00F509D3"/>
    <w:rsid w:val="00F5296C"/>
    <w:rsid w:val="00F53519"/>
    <w:rsid w:val="00F53869"/>
    <w:rsid w:val="00F57BE5"/>
    <w:rsid w:val="00F631B8"/>
    <w:rsid w:val="00F6402B"/>
    <w:rsid w:val="00F66773"/>
    <w:rsid w:val="00F73088"/>
    <w:rsid w:val="00F733BD"/>
    <w:rsid w:val="00F736E7"/>
    <w:rsid w:val="00F74718"/>
    <w:rsid w:val="00F75EFD"/>
    <w:rsid w:val="00F76370"/>
    <w:rsid w:val="00F77B0A"/>
    <w:rsid w:val="00F85D91"/>
    <w:rsid w:val="00F92CD7"/>
    <w:rsid w:val="00FB1B1D"/>
    <w:rsid w:val="00FB2F0C"/>
    <w:rsid w:val="00FB54EB"/>
    <w:rsid w:val="00FC20BC"/>
    <w:rsid w:val="00FC38D7"/>
    <w:rsid w:val="00FC41B4"/>
    <w:rsid w:val="00FC4396"/>
    <w:rsid w:val="00FC4D71"/>
    <w:rsid w:val="00FC563F"/>
    <w:rsid w:val="00FC67DA"/>
    <w:rsid w:val="00FD10A6"/>
    <w:rsid w:val="00FD11A1"/>
    <w:rsid w:val="00FD2EE6"/>
    <w:rsid w:val="00FD596D"/>
    <w:rsid w:val="00FE34CF"/>
    <w:rsid w:val="00FE461F"/>
    <w:rsid w:val="00FE5A67"/>
    <w:rsid w:val="00FE5FF8"/>
    <w:rsid w:val="00FE68A9"/>
    <w:rsid w:val="00FF05BE"/>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5023"/>
    <w:pPr>
      <w:spacing w:before="20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3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8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C5"/>
  </w:style>
  <w:style w:type="paragraph" w:styleId="Footer">
    <w:name w:val="footer"/>
    <w:basedOn w:val="Normal"/>
    <w:link w:val="FooterChar"/>
    <w:uiPriority w:val="99"/>
    <w:unhideWhenUsed/>
    <w:rsid w:val="0008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5C5"/>
  </w:style>
  <w:style w:type="paragraph" w:styleId="BalloonText">
    <w:name w:val="Balloon Text"/>
    <w:basedOn w:val="Normal"/>
    <w:link w:val="BalloonTextChar"/>
    <w:uiPriority w:val="99"/>
    <w:semiHidden/>
    <w:unhideWhenUsed/>
    <w:rsid w:val="00086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C5"/>
    <w:rPr>
      <w:rFonts w:ascii="Tahoma" w:hAnsi="Tahoma" w:cs="Tahoma"/>
      <w:sz w:val="16"/>
      <w:szCs w:val="16"/>
    </w:rPr>
  </w:style>
  <w:style w:type="paragraph" w:styleId="NormalWeb">
    <w:name w:val="Normal (Web)"/>
    <w:basedOn w:val="Normal"/>
    <w:uiPriority w:val="99"/>
    <w:semiHidden/>
    <w:unhideWhenUsed/>
    <w:rsid w:val="00E2296E"/>
    <w:pPr>
      <w:spacing w:after="0" w:line="240" w:lineRule="auto"/>
    </w:pPr>
    <w:rPr>
      <w:rFonts w:ascii="Gulim" w:eastAsia="Gulim" w:hAnsi="Times New Roman" w:cs="MS PGothic"/>
      <w:sz w:val="24"/>
      <w:szCs w:val="24"/>
      <w:lang w:eastAsia="ja-JP"/>
    </w:rPr>
  </w:style>
  <w:style w:type="paragraph" w:styleId="ListParagraph">
    <w:name w:val="List Paragraph"/>
    <w:basedOn w:val="Normal"/>
    <w:uiPriority w:val="34"/>
    <w:qFormat/>
    <w:rsid w:val="00730766"/>
    <w:pPr>
      <w:ind w:left="720"/>
      <w:contextualSpacing/>
    </w:pPr>
  </w:style>
  <w:style w:type="paragraph" w:customStyle="1" w:styleId="Default">
    <w:name w:val="Default"/>
    <w:rsid w:val="00D150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D1508C"/>
    <w:rPr>
      <w:color w:val="0000FF"/>
      <w:u w:val="single"/>
    </w:rPr>
  </w:style>
  <w:style w:type="character" w:styleId="Strong">
    <w:name w:val="Strong"/>
    <w:basedOn w:val="DefaultParagraphFont"/>
    <w:uiPriority w:val="22"/>
    <w:qFormat/>
    <w:rsid w:val="0020576C"/>
    <w:rPr>
      <w:b/>
      <w:bCs/>
    </w:rPr>
  </w:style>
  <w:style w:type="character" w:styleId="Emphasis">
    <w:name w:val="Emphasis"/>
    <w:basedOn w:val="DefaultParagraphFont"/>
    <w:uiPriority w:val="20"/>
    <w:qFormat/>
    <w:rsid w:val="00EF2AAC"/>
    <w:rPr>
      <w:i/>
      <w:iCs/>
    </w:rPr>
  </w:style>
  <w:style w:type="character" w:styleId="CommentReference">
    <w:name w:val="annotation reference"/>
    <w:basedOn w:val="DefaultParagraphFont"/>
    <w:uiPriority w:val="99"/>
    <w:semiHidden/>
    <w:unhideWhenUsed/>
    <w:rsid w:val="00C620E6"/>
    <w:rPr>
      <w:sz w:val="16"/>
      <w:szCs w:val="16"/>
    </w:rPr>
  </w:style>
  <w:style w:type="paragraph" w:styleId="CommentText">
    <w:name w:val="annotation text"/>
    <w:basedOn w:val="Normal"/>
    <w:link w:val="CommentTextChar"/>
    <w:uiPriority w:val="99"/>
    <w:semiHidden/>
    <w:unhideWhenUsed/>
    <w:rsid w:val="00C620E6"/>
    <w:pPr>
      <w:spacing w:line="240" w:lineRule="auto"/>
    </w:pPr>
    <w:rPr>
      <w:sz w:val="20"/>
      <w:szCs w:val="20"/>
    </w:rPr>
  </w:style>
  <w:style w:type="character" w:customStyle="1" w:styleId="CommentTextChar">
    <w:name w:val="Comment Text Char"/>
    <w:basedOn w:val="DefaultParagraphFont"/>
    <w:link w:val="CommentText"/>
    <w:uiPriority w:val="99"/>
    <w:semiHidden/>
    <w:rsid w:val="00C620E6"/>
    <w:rPr>
      <w:sz w:val="20"/>
      <w:szCs w:val="20"/>
    </w:rPr>
  </w:style>
  <w:style w:type="paragraph" w:styleId="CommentSubject">
    <w:name w:val="annotation subject"/>
    <w:basedOn w:val="CommentText"/>
    <w:next w:val="CommentText"/>
    <w:link w:val="CommentSubjectChar"/>
    <w:uiPriority w:val="99"/>
    <w:semiHidden/>
    <w:unhideWhenUsed/>
    <w:rsid w:val="00C620E6"/>
    <w:rPr>
      <w:b/>
      <w:bCs/>
    </w:rPr>
  </w:style>
  <w:style w:type="character" w:customStyle="1" w:styleId="CommentSubjectChar">
    <w:name w:val="Comment Subject Char"/>
    <w:basedOn w:val="CommentTextChar"/>
    <w:link w:val="CommentSubject"/>
    <w:uiPriority w:val="99"/>
    <w:semiHidden/>
    <w:rsid w:val="00C620E6"/>
    <w:rPr>
      <w:b/>
      <w:bCs/>
      <w:sz w:val="20"/>
      <w:szCs w:val="20"/>
    </w:rPr>
  </w:style>
  <w:style w:type="paragraph" w:styleId="Revision">
    <w:name w:val="Revision"/>
    <w:hidden/>
    <w:uiPriority w:val="99"/>
    <w:semiHidden/>
    <w:rsid w:val="00A807BF"/>
    <w:pPr>
      <w:spacing w:after="0" w:line="240" w:lineRule="auto"/>
    </w:pPr>
  </w:style>
  <w:style w:type="paragraph" w:styleId="PlainText">
    <w:name w:val="Plain Text"/>
    <w:basedOn w:val="Normal"/>
    <w:link w:val="PlainTextChar"/>
    <w:uiPriority w:val="99"/>
    <w:unhideWhenUsed/>
    <w:rsid w:val="00120FF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0FF8"/>
    <w:rPr>
      <w:rFonts w:ascii="Calibri" w:hAnsi="Calibri"/>
      <w:szCs w:val="21"/>
    </w:rPr>
  </w:style>
  <w:style w:type="paragraph" w:customStyle="1" w:styleId="Body1">
    <w:name w:val="Body 1"/>
    <w:rsid w:val="003A11F8"/>
    <w:pPr>
      <w:outlineLvl w:val="0"/>
    </w:pPr>
    <w:rPr>
      <w:rFonts w:ascii="Helvetica" w:eastAsia="Arial Unicode MS" w:hAnsi="Helvetica" w:cs="Times New Roman"/>
      <w:color w:val="000000"/>
      <w:szCs w:val="20"/>
      <w:u w:color="000000"/>
    </w:rPr>
  </w:style>
  <w:style w:type="character" w:customStyle="1" w:styleId="Heading2Char">
    <w:name w:val="Heading 2 Char"/>
    <w:basedOn w:val="DefaultParagraphFont"/>
    <w:link w:val="Heading2"/>
    <w:uiPriority w:val="9"/>
    <w:semiHidden/>
    <w:rsid w:val="00AA5023"/>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5023"/>
    <w:pPr>
      <w:spacing w:before="20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3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8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C5"/>
  </w:style>
  <w:style w:type="paragraph" w:styleId="Footer">
    <w:name w:val="footer"/>
    <w:basedOn w:val="Normal"/>
    <w:link w:val="FooterChar"/>
    <w:uiPriority w:val="99"/>
    <w:unhideWhenUsed/>
    <w:rsid w:val="0008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5C5"/>
  </w:style>
  <w:style w:type="paragraph" w:styleId="BalloonText">
    <w:name w:val="Balloon Text"/>
    <w:basedOn w:val="Normal"/>
    <w:link w:val="BalloonTextChar"/>
    <w:uiPriority w:val="99"/>
    <w:semiHidden/>
    <w:unhideWhenUsed/>
    <w:rsid w:val="00086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C5"/>
    <w:rPr>
      <w:rFonts w:ascii="Tahoma" w:hAnsi="Tahoma" w:cs="Tahoma"/>
      <w:sz w:val="16"/>
      <w:szCs w:val="16"/>
    </w:rPr>
  </w:style>
  <w:style w:type="paragraph" w:styleId="NormalWeb">
    <w:name w:val="Normal (Web)"/>
    <w:basedOn w:val="Normal"/>
    <w:uiPriority w:val="99"/>
    <w:semiHidden/>
    <w:unhideWhenUsed/>
    <w:rsid w:val="00E2296E"/>
    <w:pPr>
      <w:spacing w:after="0" w:line="240" w:lineRule="auto"/>
    </w:pPr>
    <w:rPr>
      <w:rFonts w:ascii="Gulim" w:eastAsia="Gulim" w:hAnsi="Times New Roman" w:cs="MS PGothic"/>
      <w:sz w:val="24"/>
      <w:szCs w:val="24"/>
      <w:lang w:eastAsia="ja-JP"/>
    </w:rPr>
  </w:style>
  <w:style w:type="paragraph" w:styleId="ListParagraph">
    <w:name w:val="List Paragraph"/>
    <w:basedOn w:val="Normal"/>
    <w:uiPriority w:val="34"/>
    <w:qFormat/>
    <w:rsid w:val="00730766"/>
    <w:pPr>
      <w:ind w:left="720"/>
      <w:contextualSpacing/>
    </w:pPr>
  </w:style>
  <w:style w:type="paragraph" w:customStyle="1" w:styleId="Default">
    <w:name w:val="Default"/>
    <w:rsid w:val="00D150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D1508C"/>
    <w:rPr>
      <w:color w:val="0000FF"/>
      <w:u w:val="single"/>
    </w:rPr>
  </w:style>
  <w:style w:type="character" w:styleId="Strong">
    <w:name w:val="Strong"/>
    <w:basedOn w:val="DefaultParagraphFont"/>
    <w:uiPriority w:val="22"/>
    <w:qFormat/>
    <w:rsid w:val="0020576C"/>
    <w:rPr>
      <w:b/>
      <w:bCs/>
    </w:rPr>
  </w:style>
  <w:style w:type="character" w:styleId="Emphasis">
    <w:name w:val="Emphasis"/>
    <w:basedOn w:val="DefaultParagraphFont"/>
    <w:uiPriority w:val="20"/>
    <w:qFormat/>
    <w:rsid w:val="00EF2AAC"/>
    <w:rPr>
      <w:i/>
      <w:iCs/>
    </w:rPr>
  </w:style>
  <w:style w:type="character" w:styleId="CommentReference">
    <w:name w:val="annotation reference"/>
    <w:basedOn w:val="DefaultParagraphFont"/>
    <w:uiPriority w:val="99"/>
    <w:semiHidden/>
    <w:unhideWhenUsed/>
    <w:rsid w:val="00C620E6"/>
    <w:rPr>
      <w:sz w:val="16"/>
      <w:szCs w:val="16"/>
    </w:rPr>
  </w:style>
  <w:style w:type="paragraph" w:styleId="CommentText">
    <w:name w:val="annotation text"/>
    <w:basedOn w:val="Normal"/>
    <w:link w:val="CommentTextChar"/>
    <w:uiPriority w:val="99"/>
    <w:semiHidden/>
    <w:unhideWhenUsed/>
    <w:rsid w:val="00C620E6"/>
    <w:pPr>
      <w:spacing w:line="240" w:lineRule="auto"/>
    </w:pPr>
    <w:rPr>
      <w:sz w:val="20"/>
      <w:szCs w:val="20"/>
    </w:rPr>
  </w:style>
  <w:style w:type="character" w:customStyle="1" w:styleId="CommentTextChar">
    <w:name w:val="Comment Text Char"/>
    <w:basedOn w:val="DefaultParagraphFont"/>
    <w:link w:val="CommentText"/>
    <w:uiPriority w:val="99"/>
    <w:semiHidden/>
    <w:rsid w:val="00C620E6"/>
    <w:rPr>
      <w:sz w:val="20"/>
      <w:szCs w:val="20"/>
    </w:rPr>
  </w:style>
  <w:style w:type="paragraph" w:styleId="CommentSubject">
    <w:name w:val="annotation subject"/>
    <w:basedOn w:val="CommentText"/>
    <w:next w:val="CommentText"/>
    <w:link w:val="CommentSubjectChar"/>
    <w:uiPriority w:val="99"/>
    <w:semiHidden/>
    <w:unhideWhenUsed/>
    <w:rsid w:val="00C620E6"/>
    <w:rPr>
      <w:b/>
      <w:bCs/>
    </w:rPr>
  </w:style>
  <w:style w:type="character" w:customStyle="1" w:styleId="CommentSubjectChar">
    <w:name w:val="Comment Subject Char"/>
    <w:basedOn w:val="CommentTextChar"/>
    <w:link w:val="CommentSubject"/>
    <w:uiPriority w:val="99"/>
    <w:semiHidden/>
    <w:rsid w:val="00C620E6"/>
    <w:rPr>
      <w:b/>
      <w:bCs/>
      <w:sz w:val="20"/>
      <w:szCs w:val="20"/>
    </w:rPr>
  </w:style>
  <w:style w:type="paragraph" w:styleId="Revision">
    <w:name w:val="Revision"/>
    <w:hidden/>
    <w:uiPriority w:val="99"/>
    <w:semiHidden/>
    <w:rsid w:val="00A807BF"/>
    <w:pPr>
      <w:spacing w:after="0" w:line="240" w:lineRule="auto"/>
    </w:pPr>
  </w:style>
  <w:style w:type="paragraph" w:styleId="PlainText">
    <w:name w:val="Plain Text"/>
    <w:basedOn w:val="Normal"/>
    <w:link w:val="PlainTextChar"/>
    <w:uiPriority w:val="99"/>
    <w:unhideWhenUsed/>
    <w:rsid w:val="00120FF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0FF8"/>
    <w:rPr>
      <w:rFonts w:ascii="Calibri" w:hAnsi="Calibri"/>
      <w:szCs w:val="21"/>
    </w:rPr>
  </w:style>
  <w:style w:type="paragraph" w:customStyle="1" w:styleId="Body1">
    <w:name w:val="Body 1"/>
    <w:rsid w:val="003A11F8"/>
    <w:pPr>
      <w:outlineLvl w:val="0"/>
    </w:pPr>
    <w:rPr>
      <w:rFonts w:ascii="Helvetica" w:eastAsia="Arial Unicode MS" w:hAnsi="Helvetica" w:cs="Times New Roman"/>
      <w:color w:val="000000"/>
      <w:szCs w:val="20"/>
      <w:u w:color="000000"/>
    </w:rPr>
  </w:style>
  <w:style w:type="character" w:customStyle="1" w:styleId="Heading2Char">
    <w:name w:val="Heading 2 Char"/>
    <w:basedOn w:val="DefaultParagraphFont"/>
    <w:link w:val="Heading2"/>
    <w:uiPriority w:val="9"/>
    <w:semiHidden/>
    <w:rsid w:val="00AA5023"/>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249">
      <w:bodyDiv w:val="1"/>
      <w:marLeft w:val="0"/>
      <w:marRight w:val="0"/>
      <w:marTop w:val="0"/>
      <w:marBottom w:val="0"/>
      <w:divBdr>
        <w:top w:val="none" w:sz="0" w:space="0" w:color="auto"/>
        <w:left w:val="none" w:sz="0" w:space="0" w:color="auto"/>
        <w:bottom w:val="none" w:sz="0" w:space="0" w:color="auto"/>
        <w:right w:val="none" w:sz="0" w:space="0" w:color="auto"/>
      </w:divBdr>
    </w:div>
    <w:div w:id="38475582">
      <w:bodyDiv w:val="1"/>
      <w:marLeft w:val="0"/>
      <w:marRight w:val="0"/>
      <w:marTop w:val="0"/>
      <w:marBottom w:val="0"/>
      <w:divBdr>
        <w:top w:val="none" w:sz="0" w:space="0" w:color="auto"/>
        <w:left w:val="none" w:sz="0" w:space="0" w:color="auto"/>
        <w:bottom w:val="none" w:sz="0" w:space="0" w:color="auto"/>
        <w:right w:val="none" w:sz="0" w:space="0" w:color="auto"/>
      </w:divBdr>
    </w:div>
    <w:div w:id="65685770">
      <w:bodyDiv w:val="1"/>
      <w:marLeft w:val="0"/>
      <w:marRight w:val="0"/>
      <w:marTop w:val="0"/>
      <w:marBottom w:val="0"/>
      <w:divBdr>
        <w:top w:val="none" w:sz="0" w:space="0" w:color="auto"/>
        <w:left w:val="none" w:sz="0" w:space="0" w:color="auto"/>
        <w:bottom w:val="none" w:sz="0" w:space="0" w:color="auto"/>
        <w:right w:val="none" w:sz="0" w:space="0" w:color="auto"/>
      </w:divBdr>
    </w:div>
    <w:div w:id="66727215">
      <w:bodyDiv w:val="1"/>
      <w:marLeft w:val="0"/>
      <w:marRight w:val="0"/>
      <w:marTop w:val="0"/>
      <w:marBottom w:val="0"/>
      <w:divBdr>
        <w:top w:val="none" w:sz="0" w:space="0" w:color="auto"/>
        <w:left w:val="none" w:sz="0" w:space="0" w:color="auto"/>
        <w:bottom w:val="none" w:sz="0" w:space="0" w:color="auto"/>
        <w:right w:val="none" w:sz="0" w:space="0" w:color="auto"/>
      </w:divBdr>
    </w:div>
    <w:div w:id="70660128">
      <w:bodyDiv w:val="1"/>
      <w:marLeft w:val="0"/>
      <w:marRight w:val="0"/>
      <w:marTop w:val="0"/>
      <w:marBottom w:val="0"/>
      <w:divBdr>
        <w:top w:val="none" w:sz="0" w:space="0" w:color="auto"/>
        <w:left w:val="none" w:sz="0" w:space="0" w:color="auto"/>
        <w:bottom w:val="none" w:sz="0" w:space="0" w:color="auto"/>
        <w:right w:val="none" w:sz="0" w:space="0" w:color="auto"/>
      </w:divBdr>
    </w:div>
    <w:div w:id="73358042">
      <w:bodyDiv w:val="1"/>
      <w:marLeft w:val="0"/>
      <w:marRight w:val="0"/>
      <w:marTop w:val="0"/>
      <w:marBottom w:val="0"/>
      <w:divBdr>
        <w:top w:val="none" w:sz="0" w:space="0" w:color="auto"/>
        <w:left w:val="none" w:sz="0" w:space="0" w:color="auto"/>
        <w:bottom w:val="none" w:sz="0" w:space="0" w:color="auto"/>
        <w:right w:val="none" w:sz="0" w:space="0" w:color="auto"/>
      </w:divBdr>
    </w:div>
    <w:div w:id="77749330">
      <w:bodyDiv w:val="1"/>
      <w:marLeft w:val="0"/>
      <w:marRight w:val="0"/>
      <w:marTop w:val="0"/>
      <w:marBottom w:val="0"/>
      <w:divBdr>
        <w:top w:val="none" w:sz="0" w:space="0" w:color="auto"/>
        <w:left w:val="none" w:sz="0" w:space="0" w:color="auto"/>
        <w:bottom w:val="none" w:sz="0" w:space="0" w:color="auto"/>
        <w:right w:val="none" w:sz="0" w:space="0" w:color="auto"/>
      </w:divBdr>
    </w:div>
    <w:div w:id="128326165">
      <w:bodyDiv w:val="1"/>
      <w:marLeft w:val="0"/>
      <w:marRight w:val="0"/>
      <w:marTop w:val="0"/>
      <w:marBottom w:val="0"/>
      <w:divBdr>
        <w:top w:val="none" w:sz="0" w:space="0" w:color="auto"/>
        <w:left w:val="none" w:sz="0" w:space="0" w:color="auto"/>
        <w:bottom w:val="none" w:sz="0" w:space="0" w:color="auto"/>
        <w:right w:val="none" w:sz="0" w:space="0" w:color="auto"/>
      </w:divBdr>
    </w:div>
    <w:div w:id="131099377">
      <w:bodyDiv w:val="1"/>
      <w:marLeft w:val="0"/>
      <w:marRight w:val="0"/>
      <w:marTop w:val="0"/>
      <w:marBottom w:val="0"/>
      <w:divBdr>
        <w:top w:val="none" w:sz="0" w:space="0" w:color="auto"/>
        <w:left w:val="none" w:sz="0" w:space="0" w:color="auto"/>
        <w:bottom w:val="none" w:sz="0" w:space="0" w:color="auto"/>
        <w:right w:val="none" w:sz="0" w:space="0" w:color="auto"/>
      </w:divBdr>
    </w:div>
    <w:div w:id="163133766">
      <w:bodyDiv w:val="1"/>
      <w:marLeft w:val="0"/>
      <w:marRight w:val="0"/>
      <w:marTop w:val="0"/>
      <w:marBottom w:val="0"/>
      <w:divBdr>
        <w:top w:val="none" w:sz="0" w:space="0" w:color="auto"/>
        <w:left w:val="none" w:sz="0" w:space="0" w:color="auto"/>
        <w:bottom w:val="none" w:sz="0" w:space="0" w:color="auto"/>
        <w:right w:val="none" w:sz="0" w:space="0" w:color="auto"/>
      </w:divBdr>
    </w:div>
    <w:div w:id="168445521">
      <w:bodyDiv w:val="1"/>
      <w:marLeft w:val="0"/>
      <w:marRight w:val="0"/>
      <w:marTop w:val="0"/>
      <w:marBottom w:val="0"/>
      <w:divBdr>
        <w:top w:val="none" w:sz="0" w:space="0" w:color="auto"/>
        <w:left w:val="none" w:sz="0" w:space="0" w:color="auto"/>
        <w:bottom w:val="none" w:sz="0" w:space="0" w:color="auto"/>
        <w:right w:val="none" w:sz="0" w:space="0" w:color="auto"/>
      </w:divBdr>
    </w:div>
    <w:div w:id="177695684">
      <w:bodyDiv w:val="1"/>
      <w:marLeft w:val="0"/>
      <w:marRight w:val="0"/>
      <w:marTop w:val="0"/>
      <w:marBottom w:val="0"/>
      <w:divBdr>
        <w:top w:val="none" w:sz="0" w:space="0" w:color="auto"/>
        <w:left w:val="none" w:sz="0" w:space="0" w:color="auto"/>
        <w:bottom w:val="none" w:sz="0" w:space="0" w:color="auto"/>
        <w:right w:val="none" w:sz="0" w:space="0" w:color="auto"/>
      </w:divBdr>
    </w:div>
    <w:div w:id="183791055">
      <w:bodyDiv w:val="1"/>
      <w:marLeft w:val="0"/>
      <w:marRight w:val="0"/>
      <w:marTop w:val="0"/>
      <w:marBottom w:val="0"/>
      <w:divBdr>
        <w:top w:val="none" w:sz="0" w:space="0" w:color="auto"/>
        <w:left w:val="none" w:sz="0" w:space="0" w:color="auto"/>
        <w:bottom w:val="none" w:sz="0" w:space="0" w:color="auto"/>
        <w:right w:val="none" w:sz="0" w:space="0" w:color="auto"/>
      </w:divBdr>
    </w:div>
    <w:div w:id="187380022">
      <w:bodyDiv w:val="1"/>
      <w:marLeft w:val="0"/>
      <w:marRight w:val="0"/>
      <w:marTop w:val="0"/>
      <w:marBottom w:val="0"/>
      <w:divBdr>
        <w:top w:val="none" w:sz="0" w:space="0" w:color="auto"/>
        <w:left w:val="none" w:sz="0" w:space="0" w:color="auto"/>
        <w:bottom w:val="none" w:sz="0" w:space="0" w:color="auto"/>
        <w:right w:val="none" w:sz="0" w:space="0" w:color="auto"/>
      </w:divBdr>
    </w:div>
    <w:div w:id="187837752">
      <w:bodyDiv w:val="1"/>
      <w:marLeft w:val="0"/>
      <w:marRight w:val="0"/>
      <w:marTop w:val="0"/>
      <w:marBottom w:val="0"/>
      <w:divBdr>
        <w:top w:val="none" w:sz="0" w:space="0" w:color="auto"/>
        <w:left w:val="none" w:sz="0" w:space="0" w:color="auto"/>
        <w:bottom w:val="none" w:sz="0" w:space="0" w:color="auto"/>
        <w:right w:val="none" w:sz="0" w:space="0" w:color="auto"/>
      </w:divBdr>
    </w:div>
    <w:div w:id="188689964">
      <w:bodyDiv w:val="1"/>
      <w:marLeft w:val="0"/>
      <w:marRight w:val="0"/>
      <w:marTop w:val="0"/>
      <w:marBottom w:val="0"/>
      <w:divBdr>
        <w:top w:val="none" w:sz="0" w:space="0" w:color="auto"/>
        <w:left w:val="none" w:sz="0" w:space="0" w:color="auto"/>
        <w:bottom w:val="none" w:sz="0" w:space="0" w:color="auto"/>
        <w:right w:val="none" w:sz="0" w:space="0" w:color="auto"/>
      </w:divBdr>
    </w:div>
    <w:div w:id="211886165">
      <w:bodyDiv w:val="1"/>
      <w:marLeft w:val="0"/>
      <w:marRight w:val="0"/>
      <w:marTop w:val="0"/>
      <w:marBottom w:val="0"/>
      <w:divBdr>
        <w:top w:val="none" w:sz="0" w:space="0" w:color="auto"/>
        <w:left w:val="none" w:sz="0" w:space="0" w:color="auto"/>
        <w:bottom w:val="none" w:sz="0" w:space="0" w:color="auto"/>
        <w:right w:val="none" w:sz="0" w:space="0" w:color="auto"/>
      </w:divBdr>
    </w:div>
    <w:div w:id="217712499">
      <w:bodyDiv w:val="1"/>
      <w:marLeft w:val="0"/>
      <w:marRight w:val="0"/>
      <w:marTop w:val="0"/>
      <w:marBottom w:val="0"/>
      <w:divBdr>
        <w:top w:val="none" w:sz="0" w:space="0" w:color="auto"/>
        <w:left w:val="none" w:sz="0" w:space="0" w:color="auto"/>
        <w:bottom w:val="none" w:sz="0" w:space="0" w:color="auto"/>
        <w:right w:val="none" w:sz="0" w:space="0" w:color="auto"/>
      </w:divBdr>
    </w:div>
    <w:div w:id="228660804">
      <w:bodyDiv w:val="1"/>
      <w:marLeft w:val="0"/>
      <w:marRight w:val="0"/>
      <w:marTop w:val="0"/>
      <w:marBottom w:val="0"/>
      <w:divBdr>
        <w:top w:val="none" w:sz="0" w:space="0" w:color="auto"/>
        <w:left w:val="none" w:sz="0" w:space="0" w:color="auto"/>
        <w:bottom w:val="none" w:sz="0" w:space="0" w:color="auto"/>
        <w:right w:val="none" w:sz="0" w:space="0" w:color="auto"/>
      </w:divBdr>
    </w:div>
    <w:div w:id="234629108">
      <w:bodyDiv w:val="1"/>
      <w:marLeft w:val="0"/>
      <w:marRight w:val="0"/>
      <w:marTop w:val="0"/>
      <w:marBottom w:val="0"/>
      <w:divBdr>
        <w:top w:val="none" w:sz="0" w:space="0" w:color="auto"/>
        <w:left w:val="none" w:sz="0" w:space="0" w:color="auto"/>
        <w:bottom w:val="none" w:sz="0" w:space="0" w:color="auto"/>
        <w:right w:val="none" w:sz="0" w:space="0" w:color="auto"/>
      </w:divBdr>
    </w:div>
    <w:div w:id="241069068">
      <w:bodyDiv w:val="1"/>
      <w:marLeft w:val="0"/>
      <w:marRight w:val="0"/>
      <w:marTop w:val="0"/>
      <w:marBottom w:val="0"/>
      <w:divBdr>
        <w:top w:val="none" w:sz="0" w:space="0" w:color="auto"/>
        <w:left w:val="none" w:sz="0" w:space="0" w:color="auto"/>
        <w:bottom w:val="none" w:sz="0" w:space="0" w:color="auto"/>
        <w:right w:val="none" w:sz="0" w:space="0" w:color="auto"/>
      </w:divBdr>
    </w:div>
    <w:div w:id="270016665">
      <w:bodyDiv w:val="1"/>
      <w:marLeft w:val="0"/>
      <w:marRight w:val="0"/>
      <w:marTop w:val="0"/>
      <w:marBottom w:val="0"/>
      <w:divBdr>
        <w:top w:val="none" w:sz="0" w:space="0" w:color="auto"/>
        <w:left w:val="none" w:sz="0" w:space="0" w:color="auto"/>
        <w:bottom w:val="none" w:sz="0" w:space="0" w:color="auto"/>
        <w:right w:val="none" w:sz="0" w:space="0" w:color="auto"/>
      </w:divBdr>
    </w:div>
    <w:div w:id="271329721">
      <w:bodyDiv w:val="1"/>
      <w:marLeft w:val="0"/>
      <w:marRight w:val="0"/>
      <w:marTop w:val="0"/>
      <w:marBottom w:val="0"/>
      <w:divBdr>
        <w:top w:val="none" w:sz="0" w:space="0" w:color="auto"/>
        <w:left w:val="none" w:sz="0" w:space="0" w:color="auto"/>
        <w:bottom w:val="none" w:sz="0" w:space="0" w:color="auto"/>
        <w:right w:val="none" w:sz="0" w:space="0" w:color="auto"/>
      </w:divBdr>
    </w:div>
    <w:div w:id="274797477">
      <w:bodyDiv w:val="1"/>
      <w:marLeft w:val="0"/>
      <w:marRight w:val="0"/>
      <w:marTop w:val="0"/>
      <w:marBottom w:val="0"/>
      <w:divBdr>
        <w:top w:val="none" w:sz="0" w:space="0" w:color="auto"/>
        <w:left w:val="none" w:sz="0" w:space="0" w:color="auto"/>
        <w:bottom w:val="none" w:sz="0" w:space="0" w:color="auto"/>
        <w:right w:val="none" w:sz="0" w:space="0" w:color="auto"/>
      </w:divBdr>
    </w:div>
    <w:div w:id="284427173">
      <w:bodyDiv w:val="1"/>
      <w:marLeft w:val="0"/>
      <w:marRight w:val="0"/>
      <w:marTop w:val="0"/>
      <w:marBottom w:val="0"/>
      <w:divBdr>
        <w:top w:val="none" w:sz="0" w:space="0" w:color="auto"/>
        <w:left w:val="none" w:sz="0" w:space="0" w:color="auto"/>
        <w:bottom w:val="none" w:sz="0" w:space="0" w:color="auto"/>
        <w:right w:val="none" w:sz="0" w:space="0" w:color="auto"/>
      </w:divBdr>
    </w:div>
    <w:div w:id="290867174">
      <w:bodyDiv w:val="1"/>
      <w:marLeft w:val="0"/>
      <w:marRight w:val="0"/>
      <w:marTop w:val="0"/>
      <w:marBottom w:val="0"/>
      <w:divBdr>
        <w:top w:val="none" w:sz="0" w:space="0" w:color="auto"/>
        <w:left w:val="none" w:sz="0" w:space="0" w:color="auto"/>
        <w:bottom w:val="none" w:sz="0" w:space="0" w:color="auto"/>
        <w:right w:val="none" w:sz="0" w:space="0" w:color="auto"/>
      </w:divBdr>
    </w:div>
    <w:div w:id="291249702">
      <w:bodyDiv w:val="1"/>
      <w:marLeft w:val="0"/>
      <w:marRight w:val="0"/>
      <w:marTop w:val="0"/>
      <w:marBottom w:val="0"/>
      <w:divBdr>
        <w:top w:val="none" w:sz="0" w:space="0" w:color="auto"/>
        <w:left w:val="none" w:sz="0" w:space="0" w:color="auto"/>
        <w:bottom w:val="none" w:sz="0" w:space="0" w:color="auto"/>
        <w:right w:val="none" w:sz="0" w:space="0" w:color="auto"/>
      </w:divBdr>
    </w:div>
    <w:div w:id="302856357">
      <w:bodyDiv w:val="1"/>
      <w:marLeft w:val="0"/>
      <w:marRight w:val="0"/>
      <w:marTop w:val="0"/>
      <w:marBottom w:val="0"/>
      <w:divBdr>
        <w:top w:val="none" w:sz="0" w:space="0" w:color="auto"/>
        <w:left w:val="none" w:sz="0" w:space="0" w:color="auto"/>
        <w:bottom w:val="none" w:sz="0" w:space="0" w:color="auto"/>
        <w:right w:val="none" w:sz="0" w:space="0" w:color="auto"/>
      </w:divBdr>
    </w:div>
    <w:div w:id="305286793">
      <w:bodyDiv w:val="1"/>
      <w:marLeft w:val="0"/>
      <w:marRight w:val="0"/>
      <w:marTop w:val="0"/>
      <w:marBottom w:val="0"/>
      <w:divBdr>
        <w:top w:val="none" w:sz="0" w:space="0" w:color="auto"/>
        <w:left w:val="none" w:sz="0" w:space="0" w:color="auto"/>
        <w:bottom w:val="none" w:sz="0" w:space="0" w:color="auto"/>
        <w:right w:val="none" w:sz="0" w:space="0" w:color="auto"/>
      </w:divBdr>
    </w:div>
    <w:div w:id="308676046">
      <w:bodyDiv w:val="1"/>
      <w:marLeft w:val="0"/>
      <w:marRight w:val="0"/>
      <w:marTop w:val="0"/>
      <w:marBottom w:val="0"/>
      <w:divBdr>
        <w:top w:val="none" w:sz="0" w:space="0" w:color="auto"/>
        <w:left w:val="none" w:sz="0" w:space="0" w:color="auto"/>
        <w:bottom w:val="none" w:sz="0" w:space="0" w:color="auto"/>
        <w:right w:val="none" w:sz="0" w:space="0" w:color="auto"/>
      </w:divBdr>
    </w:div>
    <w:div w:id="310596357">
      <w:bodyDiv w:val="1"/>
      <w:marLeft w:val="0"/>
      <w:marRight w:val="0"/>
      <w:marTop w:val="0"/>
      <w:marBottom w:val="0"/>
      <w:divBdr>
        <w:top w:val="none" w:sz="0" w:space="0" w:color="auto"/>
        <w:left w:val="none" w:sz="0" w:space="0" w:color="auto"/>
        <w:bottom w:val="none" w:sz="0" w:space="0" w:color="auto"/>
        <w:right w:val="none" w:sz="0" w:space="0" w:color="auto"/>
      </w:divBdr>
    </w:div>
    <w:div w:id="316496125">
      <w:bodyDiv w:val="1"/>
      <w:marLeft w:val="0"/>
      <w:marRight w:val="0"/>
      <w:marTop w:val="0"/>
      <w:marBottom w:val="0"/>
      <w:divBdr>
        <w:top w:val="none" w:sz="0" w:space="0" w:color="auto"/>
        <w:left w:val="none" w:sz="0" w:space="0" w:color="auto"/>
        <w:bottom w:val="none" w:sz="0" w:space="0" w:color="auto"/>
        <w:right w:val="none" w:sz="0" w:space="0" w:color="auto"/>
      </w:divBdr>
    </w:div>
    <w:div w:id="321785036">
      <w:bodyDiv w:val="1"/>
      <w:marLeft w:val="0"/>
      <w:marRight w:val="0"/>
      <w:marTop w:val="0"/>
      <w:marBottom w:val="0"/>
      <w:divBdr>
        <w:top w:val="none" w:sz="0" w:space="0" w:color="auto"/>
        <w:left w:val="none" w:sz="0" w:space="0" w:color="auto"/>
        <w:bottom w:val="none" w:sz="0" w:space="0" w:color="auto"/>
        <w:right w:val="none" w:sz="0" w:space="0" w:color="auto"/>
      </w:divBdr>
    </w:div>
    <w:div w:id="325478380">
      <w:bodyDiv w:val="1"/>
      <w:marLeft w:val="0"/>
      <w:marRight w:val="0"/>
      <w:marTop w:val="0"/>
      <w:marBottom w:val="0"/>
      <w:divBdr>
        <w:top w:val="none" w:sz="0" w:space="0" w:color="auto"/>
        <w:left w:val="none" w:sz="0" w:space="0" w:color="auto"/>
        <w:bottom w:val="none" w:sz="0" w:space="0" w:color="auto"/>
        <w:right w:val="none" w:sz="0" w:space="0" w:color="auto"/>
      </w:divBdr>
    </w:div>
    <w:div w:id="326443794">
      <w:bodyDiv w:val="1"/>
      <w:marLeft w:val="0"/>
      <w:marRight w:val="0"/>
      <w:marTop w:val="0"/>
      <w:marBottom w:val="0"/>
      <w:divBdr>
        <w:top w:val="none" w:sz="0" w:space="0" w:color="auto"/>
        <w:left w:val="none" w:sz="0" w:space="0" w:color="auto"/>
        <w:bottom w:val="none" w:sz="0" w:space="0" w:color="auto"/>
        <w:right w:val="none" w:sz="0" w:space="0" w:color="auto"/>
      </w:divBdr>
    </w:div>
    <w:div w:id="326633983">
      <w:bodyDiv w:val="1"/>
      <w:marLeft w:val="0"/>
      <w:marRight w:val="0"/>
      <w:marTop w:val="0"/>
      <w:marBottom w:val="0"/>
      <w:divBdr>
        <w:top w:val="none" w:sz="0" w:space="0" w:color="auto"/>
        <w:left w:val="none" w:sz="0" w:space="0" w:color="auto"/>
        <w:bottom w:val="none" w:sz="0" w:space="0" w:color="auto"/>
        <w:right w:val="none" w:sz="0" w:space="0" w:color="auto"/>
      </w:divBdr>
    </w:div>
    <w:div w:id="334111724">
      <w:bodyDiv w:val="1"/>
      <w:marLeft w:val="0"/>
      <w:marRight w:val="0"/>
      <w:marTop w:val="0"/>
      <w:marBottom w:val="0"/>
      <w:divBdr>
        <w:top w:val="none" w:sz="0" w:space="0" w:color="auto"/>
        <w:left w:val="none" w:sz="0" w:space="0" w:color="auto"/>
        <w:bottom w:val="none" w:sz="0" w:space="0" w:color="auto"/>
        <w:right w:val="none" w:sz="0" w:space="0" w:color="auto"/>
      </w:divBdr>
    </w:div>
    <w:div w:id="337269631">
      <w:bodyDiv w:val="1"/>
      <w:marLeft w:val="0"/>
      <w:marRight w:val="0"/>
      <w:marTop w:val="0"/>
      <w:marBottom w:val="0"/>
      <w:divBdr>
        <w:top w:val="none" w:sz="0" w:space="0" w:color="auto"/>
        <w:left w:val="none" w:sz="0" w:space="0" w:color="auto"/>
        <w:bottom w:val="none" w:sz="0" w:space="0" w:color="auto"/>
        <w:right w:val="none" w:sz="0" w:space="0" w:color="auto"/>
      </w:divBdr>
    </w:div>
    <w:div w:id="341781031">
      <w:bodyDiv w:val="1"/>
      <w:marLeft w:val="0"/>
      <w:marRight w:val="0"/>
      <w:marTop w:val="0"/>
      <w:marBottom w:val="0"/>
      <w:divBdr>
        <w:top w:val="none" w:sz="0" w:space="0" w:color="auto"/>
        <w:left w:val="none" w:sz="0" w:space="0" w:color="auto"/>
        <w:bottom w:val="none" w:sz="0" w:space="0" w:color="auto"/>
        <w:right w:val="none" w:sz="0" w:space="0" w:color="auto"/>
      </w:divBdr>
    </w:div>
    <w:div w:id="343292355">
      <w:bodyDiv w:val="1"/>
      <w:marLeft w:val="0"/>
      <w:marRight w:val="0"/>
      <w:marTop w:val="0"/>
      <w:marBottom w:val="0"/>
      <w:divBdr>
        <w:top w:val="none" w:sz="0" w:space="0" w:color="auto"/>
        <w:left w:val="none" w:sz="0" w:space="0" w:color="auto"/>
        <w:bottom w:val="none" w:sz="0" w:space="0" w:color="auto"/>
        <w:right w:val="none" w:sz="0" w:space="0" w:color="auto"/>
      </w:divBdr>
    </w:div>
    <w:div w:id="351880713">
      <w:bodyDiv w:val="1"/>
      <w:marLeft w:val="0"/>
      <w:marRight w:val="0"/>
      <w:marTop w:val="0"/>
      <w:marBottom w:val="0"/>
      <w:divBdr>
        <w:top w:val="none" w:sz="0" w:space="0" w:color="auto"/>
        <w:left w:val="none" w:sz="0" w:space="0" w:color="auto"/>
        <w:bottom w:val="none" w:sz="0" w:space="0" w:color="auto"/>
        <w:right w:val="none" w:sz="0" w:space="0" w:color="auto"/>
      </w:divBdr>
    </w:div>
    <w:div w:id="357783116">
      <w:bodyDiv w:val="1"/>
      <w:marLeft w:val="0"/>
      <w:marRight w:val="0"/>
      <w:marTop w:val="0"/>
      <w:marBottom w:val="0"/>
      <w:divBdr>
        <w:top w:val="none" w:sz="0" w:space="0" w:color="auto"/>
        <w:left w:val="none" w:sz="0" w:space="0" w:color="auto"/>
        <w:bottom w:val="none" w:sz="0" w:space="0" w:color="auto"/>
        <w:right w:val="none" w:sz="0" w:space="0" w:color="auto"/>
      </w:divBdr>
    </w:div>
    <w:div w:id="363948452">
      <w:bodyDiv w:val="1"/>
      <w:marLeft w:val="0"/>
      <w:marRight w:val="0"/>
      <w:marTop w:val="0"/>
      <w:marBottom w:val="0"/>
      <w:divBdr>
        <w:top w:val="none" w:sz="0" w:space="0" w:color="auto"/>
        <w:left w:val="none" w:sz="0" w:space="0" w:color="auto"/>
        <w:bottom w:val="none" w:sz="0" w:space="0" w:color="auto"/>
        <w:right w:val="none" w:sz="0" w:space="0" w:color="auto"/>
      </w:divBdr>
    </w:div>
    <w:div w:id="368265468">
      <w:bodyDiv w:val="1"/>
      <w:marLeft w:val="0"/>
      <w:marRight w:val="0"/>
      <w:marTop w:val="0"/>
      <w:marBottom w:val="0"/>
      <w:divBdr>
        <w:top w:val="none" w:sz="0" w:space="0" w:color="auto"/>
        <w:left w:val="none" w:sz="0" w:space="0" w:color="auto"/>
        <w:bottom w:val="none" w:sz="0" w:space="0" w:color="auto"/>
        <w:right w:val="none" w:sz="0" w:space="0" w:color="auto"/>
      </w:divBdr>
    </w:div>
    <w:div w:id="371152505">
      <w:bodyDiv w:val="1"/>
      <w:marLeft w:val="0"/>
      <w:marRight w:val="0"/>
      <w:marTop w:val="0"/>
      <w:marBottom w:val="0"/>
      <w:divBdr>
        <w:top w:val="none" w:sz="0" w:space="0" w:color="auto"/>
        <w:left w:val="none" w:sz="0" w:space="0" w:color="auto"/>
        <w:bottom w:val="none" w:sz="0" w:space="0" w:color="auto"/>
        <w:right w:val="none" w:sz="0" w:space="0" w:color="auto"/>
      </w:divBdr>
    </w:div>
    <w:div w:id="404187956">
      <w:bodyDiv w:val="1"/>
      <w:marLeft w:val="0"/>
      <w:marRight w:val="0"/>
      <w:marTop w:val="0"/>
      <w:marBottom w:val="0"/>
      <w:divBdr>
        <w:top w:val="none" w:sz="0" w:space="0" w:color="auto"/>
        <w:left w:val="none" w:sz="0" w:space="0" w:color="auto"/>
        <w:bottom w:val="none" w:sz="0" w:space="0" w:color="auto"/>
        <w:right w:val="none" w:sz="0" w:space="0" w:color="auto"/>
      </w:divBdr>
    </w:div>
    <w:div w:id="405223407">
      <w:bodyDiv w:val="1"/>
      <w:marLeft w:val="0"/>
      <w:marRight w:val="0"/>
      <w:marTop w:val="0"/>
      <w:marBottom w:val="0"/>
      <w:divBdr>
        <w:top w:val="none" w:sz="0" w:space="0" w:color="auto"/>
        <w:left w:val="none" w:sz="0" w:space="0" w:color="auto"/>
        <w:bottom w:val="none" w:sz="0" w:space="0" w:color="auto"/>
        <w:right w:val="none" w:sz="0" w:space="0" w:color="auto"/>
      </w:divBdr>
    </w:div>
    <w:div w:id="405496796">
      <w:bodyDiv w:val="1"/>
      <w:marLeft w:val="0"/>
      <w:marRight w:val="0"/>
      <w:marTop w:val="0"/>
      <w:marBottom w:val="0"/>
      <w:divBdr>
        <w:top w:val="none" w:sz="0" w:space="0" w:color="auto"/>
        <w:left w:val="none" w:sz="0" w:space="0" w:color="auto"/>
        <w:bottom w:val="none" w:sz="0" w:space="0" w:color="auto"/>
        <w:right w:val="none" w:sz="0" w:space="0" w:color="auto"/>
      </w:divBdr>
    </w:div>
    <w:div w:id="415052631">
      <w:bodyDiv w:val="1"/>
      <w:marLeft w:val="0"/>
      <w:marRight w:val="0"/>
      <w:marTop w:val="0"/>
      <w:marBottom w:val="0"/>
      <w:divBdr>
        <w:top w:val="none" w:sz="0" w:space="0" w:color="auto"/>
        <w:left w:val="none" w:sz="0" w:space="0" w:color="auto"/>
        <w:bottom w:val="none" w:sz="0" w:space="0" w:color="auto"/>
        <w:right w:val="none" w:sz="0" w:space="0" w:color="auto"/>
      </w:divBdr>
    </w:div>
    <w:div w:id="417292479">
      <w:bodyDiv w:val="1"/>
      <w:marLeft w:val="0"/>
      <w:marRight w:val="0"/>
      <w:marTop w:val="0"/>
      <w:marBottom w:val="0"/>
      <w:divBdr>
        <w:top w:val="none" w:sz="0" w:space="0" w:color="auto"/>
        <w:left w:val="none" w:sz="0" w:space="0" w:color="auto"/>
        <w:bottom w:val="none" w:sz="0" w:space="0" w:color="auto"/>
        <w:right w:val="none" w:sz="0" w:space="0" w:color="auto"/>
      </w:divBdr>
    </w:div>
    <w:div w:id="419568405">
      <w:bodyDiv w:val="1"/>
      <w:marLeft w:val="0"/>
      <w:marRight w:val="0"/>
      <w:marTop w:val="0"/>
      <w:marBottom w:val="0"/>
      <w:divBdr>
        <w:top w:val="none" w:sz="0" w:space="0" w:color="auto"/>
        <w:left w:val="none" w:sz="0" w:space="0" w:color="auto"/>
        <w:bottom w:val="none" w:sz="0" w:space="0" w:color="auto"/>
        <w:right w:val="none" w:sz="0" w:space="0" w:color="auto"/>
      </w:divBdr>
    </w:div>
    <w:div w:id="430122538">
      <w:bodyDiv w:val="1"/>
      <w:marLeft w:val="0"/>
      <w:marRight w:val="0"/>
      <w:marTop w:val="0"/>
      <w:marBottom w:val="0"/>
      <w:divBdr>
        <w:top w:val="none" w:sz="0" w:space="0" w:color="auto"/>
        <w:left w:val="none" w:sz="0" w:space="0" w:color="auto"/>
        <w:bottom w:val="none" w:sz="0" w:space="0" w:color="auto"/>
        <w:right w:val="none" w:sz="0" w:space="0" w:color="auto"/>
      </w:divBdr>
    </w:div>
    <w:div w:id="435365384">
      <w:bodyDiv w:val="1"/>
      <w:marLeft w:val="0"/>
      <w:marRight w:val="0"/>
      <w:marTop w:val="0"/>
      <w:marBottom w:val="0"/>
      <w:divBdr>
        <w:top w:val="none" w:sz="0" w:space="0" w:color="auto"/>
        <w:left w:val="none" w:sz="0" w:space="0" w:color="auto"/>
        <w:bottom w:val="none" w:sz="0" w:space="0" w:color="auto"/>
        <w:right w:val="none" w:sz="0" w:space="0" w:color="auto"/>
      </w:divBdr>
    </w:div>
    <w:div w:id="439030258">
      <w:bodyDiv w:val="1"/>
      <w:marLeft w:val="0"/>
      <w:marRight w:val="0"/>
      <w:marTop w:val="0"/>
      <w:marBottom w:val="0"/>
      <w:divBdr>
        <w:top w:val="none" w:sz="0" w:space="0" w:color="auto"/>
        <w:left w:val="none" w:sz="0" w:space="0" w:color="auto"/>
        <w:bottom w:val="none" w:sz="0" w:space="0" w:color="auto"/>
        <w:right w:val="none" w:sz="0" w:space="0" w:color="auto"/>
      </w:divBdr>
    </w:div>
    <w:div w:id="447621659">
      <w:bodyDiv w:val="1"/>
      <w:marLeft w:val="0"/>
      <w:marRight w:val="0"/>
      <w:marTop w:val="0"/>
      <w:marBottom w:val="0"/>
      <w:divBdr>
        <w:top w:val="none" w:sz="0" w:space="0" w:color="auto"/>
        <w:left w:val="none" w:sz="0" w:space="0" w:color="auto"/>
        <w:bottom w:val="none" w:sz="0" w:space="0" w:color="auto"/>
        <w:right w:val="none" w:sz="0" w:space="0" w:color="auto"/>
      </w:divBdr>
    </w:div>
    <w:div w:id="450056661">
      <w:bodyDiv w:val="1"/>
      <w:marLeft w:val="0"/>
      <w:marRight w:val="0"/>
      <w:marTop w:val="0"/>
      <w:marBottom w:val="0"/>
      <w:divBdr>
        <w:top w:val="none" w:sz="0" w:space="0" w:color="auto"/>
        <w:left w:val="none" w:sz="0" w:space="0" w:color="auto"/>
        <w:bottom w:val="none" w:sz="0" w:space="0" w:color="auto"/>
        <w:right w:val="none" w:sz="0" w:space="0" w:color="auto"/>
      </w:divBdr>
    </w:div>
    <w:div w:id="462044394">
      <w:bodyDiv w:val="1"/>
      <w:marLeft w:val="0"/>
      <w:marRight w:val="0"/>
      <w:marTop w:val="0"/>
      <w:marBottom w:val="0"/>
      <w:divBdr>
        <w:top w:val="none" w:sz="0" w:space="0" w:color="auto"/>
        <w:left w:val="none" w:sz="0" w:space="0" w:color="auto"/>
        <w:bottom w:val="none" w:sz="0" w:space="0" w:color="auto"/>
        <w:right w:val="none" w:sz="0" w:space="0" w:color="auto"/>
      </w:divBdr>
    </w:div>
    <w:div w:id="473106476">
      <w:bodyDiv w:val="1"/>
      <w:marLeft w:val="0"/>
      <w:marRight w:val="0"/>
      <w:marTop w:val="0"/>
      <w:marBottom w:val="0"/>
      <w:divBdr>
        <w:top w:val="none" w:sz="0" w:space="0" w:color="auto"/>
        <w:left w:val="none" w:sz="0" w:space="0" w:color="auto"/>
        <w:bottom w:val="none" w:sz="0" w:space="0" w:color="auto"/>
        <w:right w:val="none" w:sz="0" w:space="0" w:color="auto"/>
      </w:divBdr>
    </w:div>
    <w:div w:id="495268410">
      <w:bodyDiv w:val="1"/>
      <w:marLeft w:val="0"/>
      <w:marRight w:val="0"/>
      <w:marTop w:val="0"/>
      <w:marBottom w:val="0"/>
      <w:divBdr>
        <w:top w:val="none" w:sz="0" w:space="0" w:color="auto"/>
        <w:left w:val="none" w:sz="0" w:space="0" w:color="auto"/>
        <w:bottom w:val="none" w:sz="0" w:space="0" w:color="auto"/>
        <w:right w:val="none" w:sz="0" w:space="0" w:color="auto"/>
      </w:divBdr>
    </w:div>
    <w:div w:id="495847640">
      <w:bodyDiv w:val="1"/>
      <w:marLeft w:val="0"/>
      <w:marRight w:val="0"/>
      <w:marTop w:val="0"/>
      <w:marBottom w:val="0"/>
      <w:divBdr>
        <w:top w:val="none" w:sz="0" w:space="0" w:color="auto"/>
        <w:left w:val="none" w:sz="0" w:space="0" w:color="auto"/>
        <w:bottom w:val="none" w:sz="0" w:space="0" w:color="auto"/>
        <w:right w:val="none" w:sz="0" w:space="0" w:color="auto"/>
      </w:divBdr>
    </w:div>
    <w:div w:id="496729422">
      <w:bodyDiv w:val="1"/>
      <w:marLeft w:val="0"/>
      <w:marRight w:val="0"/>
      <w:marTop w:val="0"/>
      <w:marBottom w:val="0"/>
      <w:divBdr>
        <w:top w:val="none" w:sz="0" w:space="0" w:color="auto"/>
        <w:left w:val="none" w:sz="0" w:space="0" w:color="auto"/>
        <w:bottom w:val="none" w:sz="0" w:space="0" w:color="auto"/>
        <w:right w:val="none" w:sz="0" w:space="0" w:color="auto"/>
      </w:divBdr>
    </w:div>
    <w:div w:id="508253814">
      <w:bodyDiv w:val="1"/>
      <w:marLeft w:val="0"/>
      <w:marRight w:val="0"/>
      <w:marTop w:val="0"/>
      <w:marBottom w:val="0"/>
      <w:divBdr>
        <w:top w:val="none" w:sz="0" w:space="0" w:color="auto"/>
        <w:left w:val="none" w:sz="0" w:space="0" w:color="auto"/>
        <w:bottom w:val="none" w:sz="0" w:space="0" w:color="auto"/>
        <w:right w:val="none" w:sz="0" w:space="0" w:color="auto"/>
      </w:divBdr>
    </w:div>
    <w:div w:id="509873568">
      <w:bodyDiv w:val="1"/>
      <w:marLeft w:val="0"/>
      <w:marRight w:val="0"/>
      <w:marTop w:val="0"/>
      <w:marBottom w:val="0"/>
      <w:divBdr>
        <w:top w:val="none" w:sz="0" w:space="0" w:color="auto"/>
        <w:left w:val="none" w:sz="0" w:space="0" w:color="auto"/>
        <w:bottom w:val="none" w:sz="0" w:space="0" w:color="auto"/>
        <w:right w:val="none" w:sz="0" w:space="0" w:color="auto"/>
      </w:divBdr>
    </w:div>
    <w:div w:id="510220248">
      <w:bodyDiv w:val="1"/>
      <w:marLeft w:val="0"/>
      <w:marRight w:val="0"/>
      <w:marTop w:val="0"/>
      <w:marBottom w:val="0"/>
      <w:divBdr>
        <w:top w:val="none" w:sz="0" w:space="0" w:color="auto"/>
        <w:left w:val="none" w:sz="0" w:space="0" w:color="auto"/>
        <w:bottom w:val="none" w:sz="0" w:space="0" w:color="auto"/>
        <w:right w:val="none" w:sz="0" w:space="0" w:color="auto"/>
      </w:divBdr>
    </w:div>
    <w:div w:id="520701900">
      <w:bodyDiv w:val="1"/>
      <w:marLeft w:val="0"/>
      <w:marRight w:val="0"/>
      <w:marTop w:val="0"/>
      <w:marBottom w:val="0"/>
      <w:divBdr>
        <w:top w:val="none" w:sz="0" w:space="0" w:color="auto"/>
        <w:left w:val="none" w:sz="0" w:space="0" w:color="auto"/>
        <w:bottom w:val="none" w:sz="0" w:space="0" w:color="auto"/>
        <w:right w:val="none" w:sz="0" w:space="0" w:color="auto"/>
      </w:divBdr>
    </w:div>
    <w:div w:id="521625033">
      <w:bodyDiv w:val="1"/>
      <w:marLeft w:val="0"/>
      <w:marRight w:val="0"/>
      <w:marTop w:val="0"/>
      <w:marBottom w:val="0"/>
      <w:divBdr>
        <w:top w:val="none" w:sz="0" w:space="0" w:color="auto"/>
        <w:left w:val="none" w:sz="0" w:space="0" w:color="auto"/>
        <w:bottom w:val="none" w:sz="0" w:space="0" w:color="auto"/>
        <w:right w:val="none" w:sz="0" w:space="0" w:color="auto"/>
      </w:divBdr>
    </w:div>
    <w:div w:id="525485123">
      <w:bodyDiv w:val="1"/>
      <w:marLeft w:val="0"/>
      <w:marRight w:val="0"/>
      <w:marTop w:val="0"/>
      <w:marBottom w:val="0"/>
      <w:divBdr>
        <w:top w:val="none" w:sz="0" w:space="0" w:color="auto"/>
        <w:left w:val="none" w:sz="0" w:space="0" w:color="auto"/>
        <w:bottom w:val="none" w:sz="0" w:space="0" w:color="auto"/>
        <w:right w:val="none" w:sz="0" w:space="0" w:color="auto"/>
      </w:divBdr>
    </w:div>
    <w:div w:id="547763872">
      <w:bodyDiv w:val="1"/>
      <w:marLeft w:val="0"/>
      <w:marRight w:val="0"/>
      <w:marTop w:val="0"/>
      <w:marBottom w:val="0"/>
      <w:divBdr>
        <w:top w:val="none" w:sz="0" w:space="0" w:color="auto"/>
        <w:left w:val="none" w:sz="0" w:space="0" w:color="auto"/>
        <w:bottom w:val="none" w:sz="0" w:space="0" w:color="auto"/>
        <w:right w:val="none" w:sz="0" w:space="0" w:color="auto"/>
      </w:divBdr>
    </w:div>
    <w:div w:id="547958258">
      <w:bodyDiv w:val="1"/>
      <w:marLeft w:val="0"/>
      <w:marRight w:val="0"/>
      <w:marTop w:val="0"/>
      <w:marBottom w:val="0"/>
      <w:divBdr>
        <w:top w:val="none" w:sz="0" w:space="0" w:color="auto"/>
        <w:left w:val="none" w:sz="0" w:space="0" w:color="auto"/>
        <w:bottom w:val="none" w:sz="0" w:space="0" w:color="auto"/>
        <w:right w:val="none" w:sz="0" w:space="0" w:color="auto"/>
      </w:divBdr>
    </w:div>
    <w:div w:id="555169975">
      <w:bodyDiv w:val="1"/>
      <w:marLeft w:val="0"/>
      <w:marRight w:val="0"/>
      <w:marTop w:val="0"/>
      <w:marBottom w:val="0"/>
      <w:divBdr>
        <w:top w:val="none" w:sz="0" w:space="0" w:color="auto"/>
        <w:left w:val="none" w:sz="0" w:space="0" w:color="auto"/>
        <w:bottom w:val="none" w:sz="0" w:space="0" w:color="auto"/>
        <w:right w:val="none" w:sz="0" w:space="0" w:color="auto"/>
      </w:divBdr>
    </w:div>
    <w:div w:id="560019459">
      <w:bodyDiv w:val="1"/>
      <w:marLeft w:val="0"/>
      <w:marRight w:val="0"/>
      <w:marTop w:val="0"/>
      <w:marBottom w:val="0"/>
      <w:divBdr>
        <w:top w:val="none" w:sz="0" w:space="0" w:color="auto"/>
        <w:left w:val="none" w:sz="0" w:space="0" w:color="auto"/>
        <w:bottom w:val="none" w:sz="0" w:space="0" w:color="auto"/>
        <w:right w:val="none" w:sz="0" w:space="0" w:color="auto"/>
      </w:divBdr>
    </w:div>
    <w:div w:id="560872400">
      <w:bodyDiv w:val="1"/>
      <w:marLeft w:val="0"/>
      <w:marRight w:val="0"/>
      <w:marTop w:val="0"/>
      <w:marBottom w:val="0"/>
      <w:divBdr>
        <w:top w:val="none" w:sz="0" w:space="0" w:color="auto"/>
        <w:left w:val="none" w:sz="0" w:space="0" w:color="auto"/>
        <w:bottom w:val="none" w:sz="0" w:space="0" w:color="auto"/>
        <w:right w:val="none" w:sz="0" w:space="0" w:color="auto"/>
      </w:divBdr>
    </w:div>
    <w:div w:id="572815729">
      <w:bodyDiv w:val="1"/>
      <w:marLeft w:val="0"/>
      <w:marRight w:val="0"/>
      <w:marTop w:val="0"/>
      <w:marBottom w:val="0"/>
      <w:divBdr>
        <w:top w:val="none" w:sz="0" w:space="0" w:color="auto"/>
        <w:left w:val="none" w:sz="0" w:space="0" w:color="auto"/>
        <w:bottom w:val="none" w:sz="0" w:space="0" w:color="auto"/>
        <w:right w:val="none" w:sz="0" w:space="0" w:color="auto"/>
      </w:divBdr>
    </w:div>
    <w:div w:id="576329168">
      <w:bodyDiv w:val="1"/>
      <w:marLeft w:val="0"/>
      <w:marRight w:val="0"/>
      <w:marTop w:val="0"/>
      <w:marBottom w:val="0"/>
      <w:divBdr>
        <w:top w:val="none" w:sz="0" w:space="0" w:color="auto"/>
        <w:left w:val="none" w:sz="0" w:space="0" w:color="auto"/>
        <w:bottom w:val="none" w:sz="0" w:space="0" w:color="auto"/>
        <w:right w:val="none" w:sz="0" w:space="0" w:color="auto"/>
      </w:divBdr>
    </w:div>
    <w:div w:id="595097366">
      <w:bodyDiv w:val="1"/>
      <w:marLeft w:val="0"/>
      <w:marRight w:val="0"/>
      <w:marTop w:val="0"/>
      <w:marBottom w:val="0"/>
      <w:divBdr>
        <w:top w:val="none" w:sz="0" w:space="0" w:color="auto"/>
        <w:left w:val="none" w:sz="0" w:space="0" w:color="auto"/>
        <w:bottom w:val="none" w:sz="0" w:space="0" w:color="auto"/>
        <w:right w:val="none" w:sz="0" w:space="0" w:color="auto"/>
      </w:divBdr>
    </w:div>
    <w:div w:id="595598494">
      <w:bodyDiv w:val="1"/>
      <w:marLeft w:val="0"/>
      <w:marRight w:val="0"/>
      <w:marTop w:val="0"/>
      <w:marBottom w:val="0"/>
      <w:divBdr>
        <w:top w:val="none" w:sz="0" w:space="0" w:color="auto"/>
        <w:left w:val="none" w:sz="0" w:space="0" w:color="auto"/>
        <w:bottom w:val="none" w:sz="0" w:space="0" w:color="auto"/>
        <w:right w:val="none" w:sz="0" w:space="0" w:color="auto"/>
      </w:divBdr>
    </w:div>
    <w:div w:id="605578633">
      <w:bodyDiv w:val="1"/>
      <w:marLeft w:val="0"/>
      <w:marRight w:val="0"/>
      <w:marTop w:val="0"/>
      <w:marBottom w:val="0"/>
      <w:divBdr>
        <w:top w:val="none" w:sz="0" w:space="0" w:color="auto"/>
        <w:left w:val="none" w:sz="0" w:space="0" w:color="auto"/>
        <w:bottom w:val="none" w:sz="0" w:space="0" w:color="auto"/>
        <w:right w:val="none" w:sz="0" w:space="0" w:color="auto"/>
      </w:divBdr>
    </w:div>
    <w:div w:id="614409794">
      <w:bodyDiv w:val="1"/>
      <w:marLeft w:val="0"/>
      <w:marRight w:val="0"/>
      <w:marTop w:val="0"/>
      <w:marBottom w:val="0"/>
      <w:divBdr>
        <w:top w:val="none" w:sz="0" w:space="0" w:color="auto"/>
        <w:left w:val="none" w:sz="0" w:space="0" w:color="auto"/>
        <w:bottom w:val="none" w:sz="0" w:space="0" w:color="auto"/>
        <w:right w:val="none" w:sz="0" w:space="0" w:color="auto"/>
      </w:divBdr>
    </w:div>
    <w:div w:id="617685877">
      <w:bodyDiv w:val="1"/>
      <w:marLeft w:val="0"/>
      <w:marRight w:val="0"/>
      <w:marTop w:val="0"/>
      <w:marBottom w:val="0"/>
      <w:divBdr>
        <w:top w:val="none" w:sz="0" w:space="0" w:color="auto"/>
        <w:left w:val="none" w:sz="0" w:space="0" w:color="auto"/>
        <w:bottom w:val="none" w:sz="0" w:space="0" w:color="auto"/>
        <w:right w:val="none" w:sz="0" w:space="0" w:color="auto"/>
      </w:divBdr>
    </w:div>
    <w:div w:id="618221295">
      <w:bodyDiv w:val="1"/>
      <w:marLeft w:val="0"/>
      <w:marRight w:val="0"/>
      <w:marTop w:val="0"/>
      <w:marBottom w:val="0"/>
      <w:divBdr>
        <w:top w:val="none" w:sz="0" w:space="0" w:color="auto"/>
        <w:left w:val="none" w:sz="0" w:space="0" w:color="auto"/>
        <w:bottom w:val="none" w:sz="0" w:space="0" w:color="auto"/>
        <w:right w:val="none" w:sz="0" w:space="0" w:color="auto"/>
      </w:divBdr>
    </w:div>
    <w:div w:id="628048097">
      <w:bodyDiv w:val="1"/>
      <w:marLeft w:val="0"/>
      <w:marRight w:val="0"/>
      <w:marTop w:val="0"/>
      <w:marBottom w:val="0"/>
      <w:divBdr>
        <w:top w:val="none" w:sz="0" w:space="0" w:color="auto"/>
        <w:left w:val="none" w:sz="0" w:space="0" w:color="auto"/>
        <w:bottom w:val="none" w:sz="0" w:space="0" w:color="auto"/>
        <w:right w:val="none" w:sz="0" w:space="0" w:color="auto"/>
      </w:divBdr>
    </w:div>
    <w:div w:id="632708714">
      <w:bodyDiv w:val="1"/>
      <w:marLeft w:val="0"/>
      <w:marRight w:val="0"/>
      <w:marTop w:val="0"/>
      <w:marBottom w:val="0"/>
      <w:divBdr>
        <w:top w:val="none" w:sz="0" w:space="0" w:color="auto"/>
        <w:left w:val="none" w:sz="0" w:space="0" w:color="auto"/>
        <w:bottom w:val="none" w:sz="0" w:space="0" w:color="auto"/>
        <w:right w:val="none" w:sz="0" w:space="0" w:color="auto"/>
      </w:divBdr>
    </w:div>
    <w:div w:id="639311409">
      <w:bodyDiv w:val="1"/>
      <w:marLeft w:val="0"/>
      <w:marRight w:val="0"/>
      <w:marTop w:val="0"/>
      <w:marBottom w:val="0"/>
      <w:divBdr>
        <w:top w:val="none" w:sz="0" w:space="0" w:color="auto"/>
        <w:left w:val="none" w:sz="0" w:space="0" w:color="auto"/>
        <w:bottom w:val="none" w:sz="0" w:space="0" w:color="auto"/>
        <w:right w:val="none" w:sz="0" w:space="0" w:color="auto"/>
      </w:divBdr>
    </w:div>
    <w:div w:id="651060276">
      <w:bodyDiv w:val="1"/>
      <w:marLeft w:val="0"/>
      <w:marRight w:val="0"/>
      <w:marTop w:val="0"/>
      <w:marBottom w:val="0"/>
      <w:divBdr>
        <w:top w:val="none" w:sz="0" w:space="0" w:color="auto"/>
        <w:left w:val="none" w:sz="0" w:space="0" w:color="auto"/>
        <w:bottom w:val="none" w:sz="0" w:space="0" w:color="auto"/>
        <w:right w:val="none" w:sz="0" w:space="0" w:color="auto"/>
      </w:divBdr>
    </w:div>
    <w:div w:id="677075629">
      <w:bodyDiv w:val="1"/>
      <w:marLeft w:val="0"/>
      <w:marRight w:val="0"/>
      <w:marTop w:val="0"/>
      <w:marBottom w:val="0"/>
      <w:divBdr>
        <w:top w:val="none" w:sz="0" w:space="0" w:color="auto"/>
        <w:left w:val="none" w:sz="0" w:space="0" w:color="auto"/>
        <w:bottom w:val="none" w:sz="0" w:space="0" w:color="auto"/>
        <w:right w:val="none" w:sz="0" w:space="0" w:color="auto"/>
      </w:divBdr>
    </w:div>
    <w:div w:id="681400421">
      <w:bodyDiv w:val="1"/>
      <w:marLeft w:val="0"/>
      <w:marRight w:val="0"/>
      <w:marTop w:val="0"/>
      <w:marBottom w:val="0"/>
      <w:divBdr>
        <w:top w:val="none" w:sz="0" w:space="0" w:color="auto"/>
        <w:left w:val="none" w:sz="0" w:space="0" w:color="auto"/>
        <w:bottom w:val="none" w:sz="0" w:space="0" w:color="auto"/>
        <w:right w:val="none" w:sz="0" w:space="0" w:color="auto"/>
      </w:divBdr>
    </w:div>
    <w:div w:id="685594335">
      <w:bodyDiv w:val="1"/>
      <w:marLeft w:val="0"/>
      <w:marRight w:val="0"/>
      <w:marTop w:val="0"/>
      <w:marBottom w:val="0"/>
      <w:divBdr>
        <w:top w:val="none" w:sz="0" w:space="0" w:color="auto"/>
        <w:left w:val="none" w:sz="0" w:space="0" w:color="auto"/>
        <w:bottom w:val="none" w:sz="0" w:space="0" w:color="auto"/>
        <w:right w:val="none" w:sz="0" w:space="0" w:color="auto"/>
      </w:divBdr>
    </w:div>
    <w:div w:id="686954875">
      <w:bodyDiv w:val="1"/>
      <w:marLeft w:val="0"/>
      <w:marRight w:val="0"/>
      <w:marTop w:val="0"/>
      <w:marBottom w:val="0"/>
      <w:divBdr>
        <w:top w:val="none" w:sz="0" w:space="0" w:color="auto"/>
        <w:left w:val="none" w:sz="0" w:space="0" w:color="auto"/>
        <w:bottom w:val="none" w:sz="0" w:space="0" w:color="auto"/>
        <w:right w:val="none" w:sz="0" w:space="0" w:color="auto"/>
      </w:divBdr>
    </w:div>
    <w:div w:id="689449953">
      <w:bodyDiv w:val="1"/>
      <w:marLeft w:val="0"/>
      <w:marRight w:val="0"/>
      <w:marTop w:val="0"/>
      <w:marBottom w:val="0"/>
      <w:divBdr>
        <w:top w:val="none" w:sz="0" w:space="0" w:color="auto"/>
        <w:left w:val="none" w:sz="0" w:space="0" w:color="auto"/>
        <w:bottom w:val="none" w:sz="0" w:space="0" w:color="auto"/>
        <w:right w:val="none" w:sz="0" w:space="0" w:color="auto"/>
      </w:divBdr>
    </w:div>
    <w:div w:id="693700541">
      <w:bodyDiv w:val="1"/>
      <w:marLeft w:val="0"/>
      <w:marRight w:val="0"/>
      <w:marTop w:val="0"/>
      <w:marBottom w:val="0"/>
      <w:divBdr>
        <w:top w:val="none" w:sz="0" w:space="0" w:color="auto"/>
        <w:left w:val="none" w:sz="0" w:space="0" w:color="auto"/>
        <w:bottom w:val="none" w:sz="0" w:space="0" w:color="auto"/>
        <w:right w:val="none" w:sz="0" w:space="0" w:color="auto"/>
      </w:divBdr>
    </w:div>
    <w:div w:id="719086759">
      <w:bodyDiv w:val="1"/>
      <w:marLeft w:val="0"/>
      <w:marRight w:val="0"/>
      <w:marTop w:val="0"/>
      <w:marBottom w:val="0"/>
      <w:divBdr>
        <w:top w:val="none" w:sz="0" w:space="0" w:color="auto"/>
        <w:left w:val="none" w:sz="0" w:space="0" w:color="auto"/>
        <w:bottom w:val="none" w:sz="0" w:space="0" w:color="auto"/>
        <w:right w:val="none" w:sz="0" w:space="0" w:color="auto"/>
      </w:divBdr>
    </w:div>
    <w:div w:id="730273490">
      <w:bodyDiv w:val="1"/>
      <w:marLeft w:val="0"/>
      <w:marRight w:val="0"/>
      <w:marTop w:val="0"/>
      <w:marBottom w:val="0"/>
      <w:divBdr>
        <w:top w:val="none" w:sz="0" w:space="0" w:color="auto"/>
        <w:left w:val="none" w:sz="0" w:space="0" w:color="auto"/>
        <w:bottom w:val="none" w:sz="0" w:space="0" w:color="auto"/>
        <w:right w:val="none" w:sz="0" w:space="0" w:color="auto"/>
      </w:divBdr>
    </w:div>
    <w:div w:id="751319564">
      <w:bodyDiv w:val="1"/>
      <w:marLeft w:val="0"/>
      <w:marRight w:val="0"/>
      <w:marTop w:val="0"/>
      <w:marBottom w:val="0"/>
      <w:divBdr>
        <w:top w:val="none" w:sz="0" w:space="0" w:color="auto"/>
        <w:left w:val="none" w:sz="0" w:space="0" w:color="auto"/>
        <w:bottom w:val="none" w:sz="0" w:space="0" w:color="auto"/>
        <w:right w:val="none" w:sz="0" w:space="0" w:color="auto"/>
      </w:divBdr>
    </w:div>
    <w:div w:id="752236795">
      <w:bodyDiv w:val="1"/>
      <w:marLeft w:val="0"/>
      <w:marRight w:val="0"/>
      <w:marTop w:val="0"/>
      <w:marBottom w:val="0"/>
      <w:divBdr>
        <w:top w:val="none" w:sz="0" w:space="0" w:color="auto"/>
        <w:left w:val="none" w:sz="0" w:space="0" w:color="auto"/>
        <w:bottom w:val="none" w:sz="0" w:space="0" w:color="auto"/>
        <w:right w:val="none" w:sz="0" w:space="0" w:color="auto"/>
      </w:divBdr>
    </w:div>
    <w:div w:id="780494999">
      <w:bodyDiv w:val="1"/>
      <w:marLeft w:val="0"/>
      <w:marRight w:val="0"/>
      <w:marTop w:val="0"/>
      <w:marBottom w:val="0"/>
      <w:divBdr>
        <w:top w:val="none" w:sz="0" w:space="0" w:color="auto"/>
        <w:left w:val="none" w:sz="0" w:space="0" w:color="auto"/>
        <w:bottom w:val="none" w:sz="0" w:space="0" w:color="auto"/>
        <w:right w:val="none" w:sz="0" w:space="0" w:color="auto"/>
      </w:divBdr>
    </w:div>
    <w:div w:id="783304848">
      <w:bodyDiv w:val="1"/>
      <w:marLeft w:val="0"/>
      <w:marRight w:val="0"/>
      <w:marTop w:val="0"/>
      <w:marBottom w:val="0"/>
      <w:divBdr>
        <w:top w:val="none" w:sz="0" w:space="0" w:color="auto"/>
        <w:left w:val="none" w:sz="0" w:space="0" w:color="auto"/>
        <w:bottom w:val="none" w:sz="0" w:space="0" w:color="auto"/>
        <w:right w:val="none" w:sz="0" w:space="0" w:color="auto"/>
      </w:divBdr>
    </w:div>
    <w:div w:id="785276663">
      <w:bodyDiv w:val="1"/>
      <w:marLeft w:val="0"/>
      <w:marRight w:val="0"/>
      <w:marTop w:val="0"/>
      <w:marBottom w:val="0"/>
      <w:divBdr>
        <w:top w:val="none" w:sz="0" w:space="0" w:color="auto"/>
        <w:left w:val="none" w:sz="0" w:space="0" w:color="auto"/>
        <w:bottom w:val="none" w:sz="0" w:space="0" w:color="auto"/>
        <w:right w:val="none" w:sz="0" w:space="0" w:color="auto"/>
      </w:divBdr>
    </w:div>
    <w:div w:id="788662856">
      <w:bodyDiv w:val="1"/>
      <w:marLeft w:val="0"/>
      <w:marRight w:val="0"/>
      <w:marTop w:val="0"/>
      <w:marBottom w:val="0"/>
      <w:divBdr>
        <w:top w:val="none" w:sz="0" w:space="0" w:color="auto"/>
        <w:left w:val="none" w:sz="0" w:space="0" w:color="auto"/>
        <w:bottom w:val="none" w:sz="0" w:space="0" w:color="auto"/>
        <w:right w:val="none" w:sz="0" w:space="0" w:color="auto"/>
      </w:divBdr>
    </w:div>
    <w:div w:id="805467666">
      <w:bodyDiv w:val="1"/>
      <w:marLeft w:val="0"/>
      <w:marRight w:val="0"/>
      <w:marTop w:val="0"/>
      <w:marBottom w:val="0"/>
      <w:divBdr>
        <w:top w:val="none" w:sz="0" w:space="0" w:color="auto"/>
        <w:left w:val="none" w:sz="0" w:space="0" w:color="auto"/>
        <w:bottom w:val="none" w:sz="0" w:space="0" w:color="auto"/>
        <w:right w:val="none" w:sz="0" w:space="0" w:color="auto"/>
      </w:divBdr>
    </w:div>
    <w:div w:id="808131400">
      <w:bodyDiv w:val="1"/>
      <w:marLeft w:val="0"/>
      <w:marRight w:val="0"/>
      <w:marTop w:val="0"/>
      <w:marBottom w:val="0"/>
      <w:divBdr>
        <w:top w:val="none" w:sz="0" w:space="0" w:color="auto"/>
        <w:left w:val="none" w:sz="0" w:space="0" w:color="auto"/>
        <w:bottom w:val="none" w:sz="0" w:space="0" w:color="auto"/>
        <w:right w:val="none" w:sz="0" w:space="0" w:color="auto"/>
      </w:divBdr>
    </w:div>
    <w:div w:id="810827039">
      <w:bodyDiv w:val="1"/>
      <w:marLeft w:val="0"/>
      <w:marRight w:val="0"/>
      <w:marTop w:val="0"/>
      <w:marBottom w:val="0"/>
      <w:divBdr>
        <w:top w:val="none" w:sz="0" w:space="0" w:color="auto"/>
        <w:left w:val="none" w:sz="0" w:space="0" w:color="auto"/>
        <w:bottom w:val="none" w:sz="0" w:space="0" w:color="auto"/>
        <w:right w:val="none" w:sz="0" w:space="0" w:color="auto"/>
      </w:divBdr>
    </w:div>
    <w:div w:id="819923342">
      <w:bodyDiv w:val="1"/>
      <w:marLeft w:val="0"/>
      <w:marRight w:val="0"/>
      <w:marTop w:val="0"/>
      <w:marBottom w:val="0"/>
      <w:divBdr>
        <w:top w:val="none" w:sz="0" w:space="0" w:color="auto"/>
        <w:left w:val="none" w:sz="0" w:space="0" w:color="auto"/>
        <w:bottom w:val="none" w:sz="0" w:space="0" w:color="auto"/>
        <w:right w:val="none" w:sz="0" w:space="0" w:color="auto"/>
      </w:divBdr>
    </w:div>
    <w:div w:id="837185175">
      <w:bodyDiv w:val="1"/>
      <w:marLeft w:val="0"/>
      <w:marRight w:val="0"/>
      <w:marTop w:val="0"/>
      <w:marBottom w:val="0"/>
      <w:divBdr>
        <w:top w:val="none" w:sz="0" w:space="0" w:color="auto"/>
        <w:left w:val="none" w:sz="0" w:space="0" w:color="auto"/>
        <w:bottom w:val="none" w:sz="0" w:space="0" w:color="auto"/>
        <w:right w:val="none" w:sz="0" w:space="0" w:color="auto"/>
      </w:divBdr>
    </w:div>
    <w:div w:id="840242619">
      <w:bodyDiv w:val="1"/>
      <w:marLeft w:val="0"/>
      <w:marRight w:val="0"/>
      <w:marTop w:val="0"/>
      <w:marBottom w:val="0"/>
      <w:divBdr>
        <w:top w:val="none" w:sz="0" w:space="0" w:color="auto"/>
        <w:left w:val="none" w:sz="0" w:space="0" w:color="auto"/>
        <w:bottom w:val="none" w:sz="0" w:space="0" w:color="auto"/>
        <w:right w:val="none" w:sz="0" w:space="0" w:color="auto"/>
      </w:divBdr>
    </w:div>
    <w:div w:id="872036902">
      <w:bodyDiv w:val="1"/>
      <w:marLeft w:val="0"/>
      <w:marRight w:val="0"/>
      <w:marTop w:val="0"/>
      <w:marBottom w:val="0"/>
      <w:divBdr>
        <w:top w:val="none" w:sz="0" w:space="0" w:color="auto"/>
        <w:left w:val="none" w:sz="0" w:space="0" w:color="auto"/>
        <w:bottom w:val="none" w:sz="0" w:space="0" w:color="auto"/>
        <w:right w:val="none" w:sz="0" w:space="0" w:color="auto"/>
      </w:divBdr>
    </w:div>
    <w:div w:id="873076175">
      <w:bodyDiv w:val="1"/>
      <w:marLeft w:val="0"/>
      <w:marRight w:val="0"/>
      <w:marTop w:val="0"/>
      <w:marBottom w:val="0"/>
      <w:divBdr>
        <w:top w:val="none" w:sz="0" w:space="0" w:color="auto"/>
        <w:left w:val="none" w:sz="0" w:space="0" w:color="auto"/>
        <w:bottom w:val="none" w:sz="0" w:space="0" w:color="auto"/>
        <w:right w:val="none" w:sz="0" w:space="0" w:color="auto"/>
      </w:divBdr>
    </w:div>
    <w:div w:id="889656121">
      <w:bodyDiv w:val="1"/>
      <w:marLeft w:val="0"/>
      <w:marRight w:val="0"/>
      <w:marTop w:val="0"/>
      <w:marBottom w:val="0"/>
      <w:divBdr>
        <w:top w:val="none" w:sz="0" w:space="0" w:color="auto"/>
        <w:left w:val="none" w:sz="0" w:space="0" w:color="auto"/>
        <w:bottom w:val="none" w:sz="0" w:space="0" w:color="auto"/>
        <w:right w:val="none" w:sz="0" w:space="0" w:color="auto"/>
      </w:divBdr>
    </w:div>
    <w:div w:id="893467546">
      <w:bodyDiv w:val="1"/>
      <w:marLeft w:val="0"/>
      <w:marRight w:val="0"/>
      <w:marTop w:val="0"/>
      <w:marBottom w:val="0"/>
      <w:divBdr>
        <w:top w:val="none" w:sz="0" w:space="0" w:color="auto"/>
        <w:left w:val="none" w:sz="0" w:space="0" w:color="auto"/>
        <w:bottom w:val="none" w:sz="0" w:space="0" w:color="auto"/>
        <w:right w:val="none" w:sz="0" w:space="0" w:color="auto"/>
      </w:divBdr>
    </w:div>
    <w:div w:id="893469550">
      <w:bodyDiv w:val="1"/>
      <w:marLeft w:val="0"/>
      <w:marRight w:val="0"/>
      <w:marTop w:val="0"/>
      <w:marBottom w:val="0"/>
      <w:divBdr>
        <w:top w:val="none" w:sz="0" w:space="0" w:color="auto"/>
        <w:left w:val="none" w:sz="0" w:space="0" w:color="auto"/>
        <w:bottom w:val="none" w:sz="0" w:space="0" w:color="auto"/>
        <w:right w:val="none" w:sz="0" w:space="0" w:color="auto"/>
      </w:divBdr>
    </w:div>
    <w:div w:id="903414198">
      <w:bodyDiv w:val="1"/>
      <w:marLeft w:val="0"/>
      <w:marRight w:val="0"/>
      <w:marTop w:val="0"/>
      <w:marBottom w:val="0"/>
      <w:divBdr>
        <w:top w:val="none" w:sz="0" w:space="0" w:color="auto"/>
        <w:left w:val="none" w:sz="0" w:space="0" w:color="auto"/>
        <w:bottom w:val="none" w:sz="0" w:space="0" w:color="auto"/>
        <w:right w:val="none" w:sz="0" w:space="0" w:color="auto"/>
      </w:divBdr>
    </w:div>
    <w:div w:id="909927595">
      <w:bodyDiv w:val="1"/>
      <w:marLeft w:val="0"/>
      <w:marRight w:val="0"/>
      <w:marTop w:val="0"/>
      <w:marBottom w:val="0"/>
      <w:divBdr>
        <w:top w:val="none" w:sz="0" w:space="0" w:color="auto"/>
        <w:left w:val="none" w:sz="0" w:space="0" w:color="auto"/>
        <w:bottom w:val="none" w:sz="0" w:space="0" w:color="auto"/>
        <w:right w:val="none" w:sz="0" w:space="0" w:color="auto"/>
      </w:divBdr>
    </w:div>
    <w:div w:id="911621729">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23800843">
      <w:bodyDiv w:val="1"/>
      <w:marLeft w:val="0"/>
      <w:marRight w:val="0"/>
      <w:marTop w:val="0"/>
      <w:marBottom w:val="0"/>
      <w:divBdr>
        <w:top w:val="none" w:sz="0" w:space="0" w:color="auto"/>
        <w:left w:val="none" w:sz="0" w:space="0" w:color="auto"/>
        <w:bottom w:val="none" w:sz="0" w:space="0" w:color="auto"/>
        <w:right w:val="none" w:sz="0" w:space="0" w:color="auto"/>
      </w:divBdr>
    </w:div>
    <w:div w:id="927353048">
      <w:bodyDiv w:val="1"/>
      <w:marLeft w:val="0"/>
      <w:marRight w:val="0"/>
      <w:marTop w:val="0"/>
      <w:marBottom w:val="0"/>
      <w:divBdr>
        <w:top w:val="none" w:sz="0" w:space="0" w:color="auto"/>
        <w:left w:val="none" w:sz="0" w:space="0" w:color="auto"/>
        <w:bottom w:val="none" w:sz="0" w:space="0" w:color="auto"/>
        <w:right w:val="none" w:sz="0" w:space="0" w:color="auto"/>
      </w:divBdr>
    </w:div>
    <w:div w:id="937060313">
      <w:bodyDiv w:val="1"/>
      <w:marLeft w:val="0"/>
      <w:marRight w:val="0"/>
      <w:marTop w:val="0"/>
      <w:marBottom w:val="0"/>
      <w:divBdr>
        <w:top w:val="none" w:sz="0" w:space="0" w:color="auto"/>
        <w:left w:val="none" w:sz="0" w:space="0" w:color="auto"/>
        <w:bottom w:val="none" w:sz="0" w:space="0" w:color="auto"/>
        <w:right w:val="none" w:sz="0" w:space="0" w:color="auto"/>
      </w:divBdr>
    </w:div>
    <w:div w:id="943226832">
      <w:bodyDiv w:val="1"/>
      <w:marLeft w:val="0"/>
      <w:marRight w:val="0"/>
      <w:marTop w:val="0"/>
      <w:marBottom w:val="0"/>
      <w:divBdr>
        <w:top w:val="none" w:sz="0" w:space="0" w:color="auto"/>
        <w:left w:val="none" w:sz="0" w:space="0" w:color="auto"/>
        <w:bottom w:val="none" w:sz="0" w:space="0" w:color="auto"/>
        <w:right w:val="none" w:sz="0" w:space="0" w:color="auto"/>
      </w:divBdr>
    </w:div>
    <w:div w:id="966819287">
      <w:bodyDiv w:val="1"/>
      <w:marLeft w:val="0"/>
      <w:marRight w:val="0"/>
      <w:marTop w:val="0"/>
      <w:marBottom w:val="0"/>
      <w:divBdr>
        <w:top w:val="none" w:sz="0" w:space="0" w:color="auto"/>
        <w:left w:val="none" w:sz="0" w:space="0" w:color="auto"/>
        <w:bottom w:val="none" w:sz="0" w:space="0" w:color="auto"/>
        <w:right w:val="none" w:sz="0" w:space="0" w:color="auto"/>
      </w:divBdr>
    </w:div>
    <w:div w:id="968514563">
      <w:bodyDiv w:val="1"/>
      <w:marLeft w:val="0"/>
      <w:marRight w:val="0"/>
      <w:marTop w:val="0"/>
      <w:marBottom w:val="0"/>
      <w:divBdr>
        <w:top w:val="none" w:sz="0" w:space="0" w:color="auto"/>
        <w:left w:val="none" w:sz="0" w:space="0" w:color="auto"/>
        <w:bottom w:val="none" w:sz="0" w:space="0" w:color="auto"/>
        <w:right w:val="none" w:sz="0" w:space="0" w:color="auto"/>
      </w:divBdr>
    </w:div>
    <w:div w:id="968819274">
      <w:bodyDiv w:val="1"/>
      <w:marLeft w:val="0"/>
      <w:marRight w:val="0"/>
      <w:marTop w:val="0"/>
      <w:marBottom w:val="0"/>
      <w:divBdr>
        <w:top w:val="none" w:sz="0" w:space="0" w:color="auto"/>
        <w:left w:val="none" w:sz="0" w:space="0" w:color="auto"/>
        <w:bottom w:val="none" w:sz="0" w:space="0" w:color="auto"/>
        <w:right w:val="none" w:sz="0" w:space="0" w:color="auto"/>
      </w:divBdr>
    </w:div>
    <w:div w:id="969676190">
      <w:bodyDiv w:val="1"/>
      <w:marLeft w:val="0"/>
      <w:marRight w:val="0"/>
      <w:marTop w:val="0"/>
      <w:marBottom w:val="0"/>
      <w:divBdr>
        <w:top w:val="none" w:sz="0" w:space="0" w:color="auto"/>
        <w:left w:val="none" w:sz="0" w:space="0" w:color="auto"/>
        <w:bottom w:val="none" w:sz="0" w:space="0" w:color="auto"/>
        <w:right w:val="none" w:sz="0" w:space="0" w:color="auto"/>
      </w:divBdr>
    </w:div>
    <w:div w:id="985595914">
      <w:bodyDiv w:val="1"/>
      <w:marLeft w:val="0"/>
      <w:marRight w:val="0"/>
      <w:marTop w:val="0"/>
      <w:marBottom w:val="0"/>
      <w:divBdr>
        <w:top w:val="none" w:sz="0" w:space="0" w:color="auto"/>
        <w:left w:val="none" w:sz="0" w:space="0" w:color="auto"/>
        <w:bottom w:val="none" w:sz="0" w:space="0" w:color="auto"/>
        <w:right w:val="none" w:sz="0" w:space="0" w:color="auto"/>
      </w:divBdr>
    </w:div>
    <w:div w:id="986714093">
      <w:bodyDiv w:val="1"/>
      <w:marLeft w:val="0"/>
      <w:marRight w:val="0"/>
      <w:marTop w:val="0"/>
      <w:marBottom w:val="0"/>
      <w:divBdr>
        <w:top w:val="none" w:sz="0" w:space="0" w:color="auto"/>
        <w:left w:val="none" w:sz="0" w:space="0" w:color="auto"/>
        <w:bottom w:val="none" w:sz="0" w:space="0" w:color="auto"/>
        <w:right w:val="none" w:sz="0" w:space="0" w:color="auto"/>
      </w:divBdr>
    </w:div>
    <w:div w:id="990208447">
      <w:bodyDiv w:val="1"/>
      <w:marLeft w:val="0"/>
      <w:marRight w:val="0"/>
      <w:marTop w:val="0"/>
      <w:marBottom w:val="0"/>
      <w:divBdr>
        <w:top w:val="none" w:sz="0" w:space="0" w:color="auto"/>
        <w:left w:val="none" w:sz="0" w:space="0" w:color="auto"/>
        <w:bottom w:val="none" w:sz="0" w:space="0" w:color="auto"/>
        <w:right w:val="none" w:sz="0" w:space="0" w:color="auto"/>
      </w:divBdr>
    </w:div>
    <w:div w:id="1002389320">
      <w:bodyDiv w:val="1"/>
      <w:marLeft w:val="0"/>
      <w:marRight w:val="0"/>
      <w:marTop w:val="0"/>
      <w:marBottom w:val="0"/>
      <w:divBdr>
        <w:top w:val="none" w:sz="0" w:space="0" w:color="auto"/>
        <w:left w:val="none" w:sz="0" w:space="0" w:color="auto"/>
        <w:bottom w:val="none" w:sz="0" w:space="0" w:color="auto"/>
        <w:right w:val="none" w:sz="0" w:space="0" w:color="auto"/>
      </w:divBdr>
    </w:div>
    <w:div w:id="1007561724">
      <w:bodyDiv w:val="1"/>
      <w:marLeft w:val="0"/>
      <w:marRight w:val="0"/>
      <w:marTop w:val="0"/>
      <w:marBottom w:val="0"/>
      <w:divBdr>
        <w:top w:val="none" w:sz="0" w:space="0" w:color="auto"/>
        <w:left w:val="none" w:sz="0" w:space="0" w:color="auto"/>
        <w:bottom w:val="none" w:sz="0" w:space="0" w:color="auto"/>
        <w:right w:val="none" w:sz="0" w:space="0" w:color="auto"/>
      </w:divBdr>
    </w:div>
    <w:div w:id="1009140718">
      <w:bodyDiv w:val="1"/>
      <w:marLeft w:val="0"/>
      <w:marRight w:val="0"/>
      <w:marTop w:val="0"/>
      <w:marBottom w:val="0"/>
      <w:divBdr>
        <w:top w:val="none" w:sz="0" w:space="0" w:color="auto"/>
        <w:left w:val="none" w:sz="0" w:space="0" w:color="auto"/>
        <w:bottom w:val="none" w:sz="0" w:space="0" w:color="auto"/>
        <w:right w:val="none" w:sz="0" w:space="0" w:color="auto"/>
      </w:divBdr>
    </w:div>
    <w:div w:id="1024088981">
      <w:bodyDiv w:val="1"/>
      <w:marLeft w:val="0"/>
      <w:marRight w:val="0"/>
      <w:marTop w:val="0"/>
      <w:marBottom w:val="0"/>
      <w:divBdr>
        <w:top w:val="none" w:sz="0" w:space="0" w:color="auto"/>
        <w:left w:val="none" w:sz="0" w:space="0" w:color="auto"/>
        <w:bottom w:val="none" w:sz="0" w:space="0" w:color="auto"/>
        <w:right w:val="none" w:sz="0" w:space="0" w:color="auto"/>
      </w:divBdr>
    </w:div>
    <w:div w:id="1026444930">
      <w:bodyDiv w:val="1"/>
      <w:marLeft w:val="0"/>
      <w:marRight w:val="0"/>
      <w:marTop w:val="0"/>
      <w:marBottom w:val="0"/>
      <w:divBdr>
        <w:top w:val="none" w:sz="0" w:space="0" w:color="auto"/>
        <w:left w:val="none" w:sz="0" w:space="0" w:color="auto"/>
        <w:bottom w:val="none" w:sz="0" w:space="0" w:color="auto"/>
        <w:right w:val="none" w:sz="0" w:space="0" w:color="auto"/>
      </w:divBdr>
    </w:div>
    <w:div w:id="1040591880">
      <w:bodyDiv w:val="1"/>
      <w:marLeft w:val="0"/>
      <w:marRight w:val="0"/>
      <w:marTop w:val="0"/>
      <w:marBottom w:val="0"/>
      <w:divBdr>
        <w:top w:val="none" w:sz="0" w:space="0" w:color="auto"/>
        <w:left w:val="none" w:sz="0" w:space="0" w:color="auto"/>
        <w:bottom w:val="none" w:sz="0" w:space="0" w:color="auto"/>
        <w:right w:val="none" w:sz="0" w:space="0" w:color="auto"/>
      </w:divBdr>
    </w:div>
    <w:div w:id="1044017448">
      <w:bodyDiv w:val="1"/>
      <w:marLeft w:val="0"/>
      <w:marRight w:val="0"/>
      <w:marTop w:val="0"/>
      <w:marBottom w:val="0"/>
      <w:divBdr>
        <w:top w:val="none" w:sz="0" w:space="0" w:color="auto"/>
        <w:left w:val="none" w:sz="0" w:space="0" w:color="auto"/>
        <w:bottom w:val="none" w:sz="0" w:space="0" w:color="auto"/>
        <w:right w:val="none" w:sz="0" w:space="0" w:color="auto"/>
      </w:divBdr>
    </w:div>
    <w:div w:id="1046639947">
      <w:bodyDiv w:val="1"/>
      <w:marLeft w:val="0"/>
      <w:marRight w:val="0"/>
      <w:marTop w:val="0"/>
      <w:marBottom w:val="0"/>
      <w:divBdr>
        <w:top w:val="none" w:sz="0" w:space="0" w:color="auto"/>
        <w:left w:val="none" w:sz="0" w:space="0" w:color="auto"/>
        <w:bottom w:val="none" w:sz="0" w:space="0" w:color="auto"/>
        <w:right w:val="none" w:sz="0" w:space="0" w:color="auto"/>
      </w:divBdr>
    </w:div>
    <w:div w:id="1054159224">
      <w:bodyDiv w:val="1"/>
      <w:marLeft w:val="0"/>
      <w:marRight w:val="0"/>
      <w:marTop w:val="0"/>
      <w:marBottom w:val="0"/>
      <w:divBdr>
        <w:top w:val="none" w:sz="0" w:space="0" w:color="auto"/>
        <w:left w:val="none" w:sz="0" w:space="0" w:color="auto"/>
        <w:bottom w:val="none" w:sz="0" w:space="0" w:color="auto"/>
        <w:right w:val="none" w:sz="0" w:space="0" w:color="auto"/>
      </w:divBdr>
    </w:div>
    <w:div w:id="1058435601">
      <w:bodyDiv w:val="1"/>
      <w:marLeft w:val="0"/>
      <w:marRight w:val="0"/>
      <w:marTop w:val="0"/>
      <w:marBottom w:val="0"/>
      <w:divBdr>
        <w:top w:val="none" w:sz="0" w:space="0" w:color="auto"/>
        <w:left w:val="none" w:sz="0" w:space="0" w:color="auto"/>
        <w:bottom w:val="none" w:sz="0" w:space="0" w:color="auto"/>
        <w:right w:val="none" w:sz="0" w:space="0" w:color="auto"/>
      </w:divBdr>
    </w:div>
    <w:div w:id="1063260446">
      <w:bodyDiv w:val="1"/>
      <w:marLeft w:val="0"/>
      <w:marRight w:val="0"/>
      <w:marTop w:val="0"/>
      <w:marBottom w:val="0"/>
      <w:divBdr>
        <w:top w:val="none" w:sz="0" w:space="0" w:color="auto"/>
        <w:left w:val="none" w:sz="0" w:space="0" w:color="auto"/>
        <w:bottom w:val="none" w:sz="0" w:space="0" w:color="auto"/>
        <w:right w:val="none" w:sz="0" w:space="0" w:color="auto"/>
      </w:divBdr>
    </w:div>
    <w:div w:id="1074352459">
      <w:bodyDiv w:val="1"/>
      <w:marLeft w:val="0"/>
      <w:marRight w:val="0"/>
      <w:marTop w:val="0"/>
      <w:marBottom w:val="0"/>
      <w:divBdr>
        <w:top w:val="none" w:sz="0" w:space="0" w:color="auto"/>
        <w:left w:val="none" w:sz="0" w:space="0" w:color="auto"/>
        <w:bottom w:val="none" w:sz="0" w:space="0" w:color="auto"/>
        <w:right w:val="none" w:sz="0" w:space="0" w:color="auto"/>
      </w:divBdr>
    </w:div>
    <w:div w:id="1074859375">
      <w:bodyDiv w:val="1"/>
      <w:marLeft w:val="0"/>
      <w:marRight w:val="0"/>
      <w:marTop w:val="0"/>
      <w:marBottom w:val="0"/>
      <w:divBdr>
        <w:top w:val="none" w:sz="0" w:space="0" w:color="auto"/>
        <w:left w:val="none" w:sz="0" w:space="0" w:color="auto"/>
        <w:bottom w:val="none" w:sz="0" w:space="0" w:color="auto"/>
        <w:right w:val="none" w:sz="0" w:space="0" w:color="auto"/>
      </w:divBdr>
    </w:div>
    <w:div w:id="1104881021">
      <w:bodyDiv w:val="1"/>
      <w:marLeft w:val="0"/>
      <w:marRight w:val="0"/>
      <w:marTop w:val="0"/>
      <w:marBottom w:val="0"/>
      <w:divBdr>
        <w:top w:val="none" w:sz="0" w:space="0" w:color="auto"/>
        <w:left w:val="none" w:sz="0" w:space="0" w:color="auto"/>
        <w:bottom w:val="none" w:sz="0" w:space="0" w:color="auto"/>
        <w:right w:val="none" w:sz="0" w:space="0" w:color="auto"/>
      </w:divBdr>
    </w:div>
    <w:div w:id="1118601014">
      <w:bodyDiv w:val="1"/>
      <w:marLeft w:val="0"/>
      <w:marRight w:val="0"/>
      <w:marTop w:val="0"/>
      <w:marBottom w:val="0"/>
      <w:divBdr>
        <w:top w:val="none" w:sz="0" w:space="0" w:color="auto"/>
        <w:left w:val="none" w:sz="0" w:space="0" w:color="auto"/>
        <w:bottom w:val="none" w:sz="0" w:space="0" w:color="auto"/>
        <w:right w:val="none" w:sz="0" w:space="0" w:color="auto"/>
      </w:divBdr>
    </w:div>
    <w:div w:id="1120564890">
      <w:bodyDiv w:val="1"/>
      <w:marLeft w:val="0"/>
      <w:marRight w:val="0"/>
      <w:marTop w:val="0"/>
      <w:marBottom w:val="0"/>
      <w:divBdr>
        <w:top w:val="none" w:sz="0" w:space="0" w:color="auto"/>
        <w:left w:val="none" w:sz="0" w:space="0" w:color="auto"/>
        <w:bottom w:val="none" w:sz="0" w:space="0" w:color="auto"/>
        <w:right w:val="none" w:sz="0" w:space="0" w:color="auto"/>
      </w:divBdr>
    </w:div>
    <w:div w:id="1134446286">
      <w:bodyDiv w:val="1"/>
      <w:marLeft w:val="0"/>
      <w:marRight w:val="0"/>
      <w:marTop w:val="0"/>
      <w:marBottom w:val="0"/>
      <w:divBdr>
        <w:top w:val="none" w:sz="0" w:space="0" w:color="auto"/>
        <w:left w:val="none" w:sz="0" w:space="0" w:color="auto"/>
        <w:bottom w:val="none" w:sz="0" w:space="0" w:color="auto"/>
        <w:right w:val="none" w:sz="0" w:space="0" w:color="auto"/>
      </w:divBdr>
    </w:div>
    <w:div w:id="1146970450">
      <w:bodyDiv w:val="1"/>
      <w:marLeft w:val="0"/>
      <w:marRight w:val="0"/>
      <w:marTop w:val="0"/>
      <w:marBottom w:val="0"/>
      <w:divBdr>
        <w:top w:val="none" w:sz="0" w:space="0" w:color="auto"/>
        <w:left w:val="none" w:sz="0" w:space="0" w:color="auto"/>
        <w:bottom w:val="none" w:sz="0" w:space="0" w:color="auto"/>
        <w:right w:val="none" w:sz="0" w:space="0" w:color="auto"/>
      </w:divBdr>
    </w:div>
    <w:div w:id="1152216299">
      <w:bodyDiv w:val="1"/>
      <w:marLeft w:val="0"/>
      <w:marRight w:val="0"/>
      <w:marTop w:val="0"/>
      <w:marBottom w:val="0"/>
      <w:divBdr>
        <w:top w:val="none" w:sz="0" w:space="0" w:color="auto"/>
        <w:left w:val="none" w:sz="0" w:space="0" w:color="auto"/>
        <w:bottom w:val="none" w:sz="0" w:space="0" w:color="auto"/>
        <w:right w:val="none" w:sz="0" w:space="0" w:color="auto"/>
      </w:divBdr>
    </w:div>
    <w:div w:id="1156192649">
      <w:bodyDiv w:val="1"/>
      <w:marLeft w:val="0"/>
      <w:marRight w:val="0"/>
      <w:marTop w:val="0"/>
      <w:marBottom w:val="0"/>
      <w:divBdr>
        <w:top w:val="none" w:sz="0" w:space="0" w:color="auto"/>
        <w:left w:val="none" w:sz="0" w:space="0" w:color="auto"/>
        <w:bottom w:val="none" w:sz="0" w:space="0" w:color="auto"/>
        <w:right w:val="none" w:sz="0" w:space="0" w:color="auto"/>
      </w:divBdr>
    </w:div>
    <w:div w:id="1158377848">
      <w:bodyDiv w:val="1"/>
      <w:marLeft w:val="0"/>
      <w:marRight w:val="0"/>
      <w:marTop w:val="0"/>
      <w:marBottom w:val="0"/>
      <w:divBdr>
        <w:top w:val="none" w:sz="0" w:space="0" w:color="auto"/>
        <w:left w:val="none" w:sz="0" w:space="0" w:color="auto"/>
        <w:bottom w:val="none" w:sz="0" w:space="0" w:color="auto"/>
        <w:right w:val="none" w:sz="0" w:space="0" w:color="auto"/>
      </w:divBdr>
    </w:div>
    <w:div w:id="1162233252">
      <w:bodyDiv w:val="1"/>
      <w:marLeft w:val="0"/>
      <w:marRight w:val="0"/>
      <w:marTop w:val="0"/>
      <w:marBottom w:val="0"/>
      <w:divBdr>
        <w:top w:val="none" w:sz="0" w:space="0" w:color="auto"/>
        <w:left w:val="none" w:sz="0" w:space="0" w:color="auto"/>
        <w:bottom w:val="none" w:sz="0" w:space="0" w:color="auto"/>
        <w:right w:val="none" w:sz="0" w:space="0" w:color="auto"/>
      </w:divBdr>
    </w:div>
    <w:div w:id="1184706438">
      <w:bodyDiv w:val="1"/>
      <w:marLeft w:val="0"/>
      <w:marRight w:val="0"/>
      <w:marTop w:val="0"/>
      <w:marBottom w:val="0"/>
      <w:divBdr>
        <w:top w:val="none" w:sz="0" w:space="0" w:color="auto"/>
        <w:left w:val="none" w:sz="0" w:space="0" w:color="auto"/>
        <w:bottom w:val="none" w:sz="0" w:space="0" w:color="auto"/>
        <w:right w:val="none" w:sz="0" w:space="0" w:color="auto"/>
      </w:divBdr>
    </w:div>
    <w:div w:id="1194147794">
      <w:bodyDiv w:val="1"/>
      <w:marLeft w:val="0"/>
      <w:marRight w:val="0"/>
      <w:marTop w:val="0"/>
      <w:marBottom w:val="0"/>
      <w:divBdr>
        <w:top w:val="none" w:sz="0" w:space="0" w:color="auto"/>
        <w:left w:val="none" w:sz="0" w:space="0" w:color="auto"/>
        <w:bottom w:val="none" w:sz="0" w:space="0" w:color="auto"/>
        <w:right w:val="none" w:sz="0" w:space="0" w:color="auto"/>
      </w:divBdr>
    </w:div>
    <w:div w:id="1200508746">
      <w:bodyDiv w:val="1"/>
      <w:marLeft w:val="0"/>
      <w:marRight w:val="0"/>
      <w:marTop w:val="0"/>
      <w:marBottom w:val="0"/>
      <w:divBdr>
        <w:top w:val="none" w:sz="0" w:space="0" w:color="auto"/>
        <w:left w:val="none" w:sz="0" w:space="0" w:color="auto"/>
        <w:bottom w:val="none" w:sz="0" w:space="0" w:color="auto"/>
        <w:right w:val="none" w:sz="0" w:space="0" w:color="auto"/>
      </w:divBdr>
    </w:div>
    <w:div w:id="1220171191">
      <w:bodyDiv w:val="1"/>
      <w:marLeft w:val="0"/>
      <w:marRight w:val="0"/>
      <w:marTop w:val="0"/>
      <w:marBottom w:val="0"/>
      <w:divBdr>
        <w:top w:val="none" w:sz="0" w:space="0" w:color="auto"/>
        <w:left w:val="none" w:sz="0" w:space="0" w:color="auto"/>
        <w:bottom w:val="none" w:sz="0" w:space="0" w:color="auto"/>
        <w:right w:val="none" w:sz="0" w:space="0" w:color="auto"/>
      </w:divBdr>
    </w:div>
    <w:div w:id="1225409478">
      <w:bodyDiv w:val="1"/>
      <w:marLeft w:val="0"/>
      <w:marRight w:val="0"/>
      <w:marTop w:val="0"/>
      <w:marBottom w:val="0"/>
      <w:divBdr>
        <w:top w:val="none" w:sz="0" w:space="0" w:color="auto"/>
        <w:left w:val="none" w:sz="0" w:space="0" w:color="auto"/>
        <w:bottom w:val="none" w:sz="0" w:space="0" w:color="auto"/>
        <w:right w:val="none" w:sz="0" w:space="0" w:color="auto"/>
      </w:divBdr>
    </w:div>
    <w:div w:id="1227103693">
      <w:bodyDiv w:val="1"/>
      <w:marLeft w:val="0"/>
      <w:marRight w:val="0"/>
      <w:marTop w:val="0"/>
      <w:marBottom w:val="0"/>
      <w:divBdr>
        <w:top w:val="none" w:sz="0" w:space="0" w:color="auto"/>
        <w:left w:val="none" w:sz="0" w:space="0" w:color="auto"/>
        <w:bottom w:val="none" w:sz="0" w:space="0" w:color="auto"/>
        <w:right w:val="none" w:sz="0" w:space="0" w:color="auto"/>
      </w:divBdr>
    </w:div>
    <w:div w:id="1235816873">
      <w:bodyDiv w:val="1"/>
      <w:marLeft w:val="0"/>
      <w:marRight w:val="0"/>
      <w:marTop w:val="0"/>
      <w:marBottom w:val="0"/>
      <w:divBdr>
        <w:top w:val="none" w:sz="0" w:space="0" w:color="auto"/>
        <w:left w:val="none" w:sz="0" w:space="0" w:color="auto"/>
        <w:bottom w:val="none" w:sz="0" w:space="0" w:color="auto"/>
        <w:right w:val="none" w:sz="0" w:space="0" w:color="auto"/>
      </w:divBdr>
    </w:div>
    <w:div w:id="1242639368">
      <w:bodyDiv w:val="1"/>
      <w:marLeft w:val="0"/>
      <w:marRight w:val="0"/>
      <w:marTop w:val="0"/>
      <w:marBottom w:val="0"/>
      <w:divBdr>
        <w:top w:val="none" w:sz="0" w:space="0" w:color="auto"/>
        <w:left w:val="none" w:sz="0" w:space="0" w:color="auto"/>
        <w:bottom w:val="none" w:sz="0" w:space="0" w:color="auto"/>
        <w:right w:val="none" w:sz="0" w:space="0" w:color="auto"/>
      </w:divBdr>
    </w:div>
    <w:div w:id="1249002496">
      <w:bodyDiv w:val="1"/>
      <w:marLeft w:val="0"/>
      <w:marRight w:val="0"/>
      <w:marTop w:val="0"/>
      <w:marBottom w:val="0"/>
      <w:divBdr>
        <w:top w:val="none" w:sz="0" w:space="0" w:color="auto"/>
        <w:left w:val="none" w:sz="0" w:space="0" w:color="auto"/>
        <w:bottom w:val="none" w:sz="0" w:space="0" w:color="auto"/>
        <w:right w:val="none" w:sz="0" w:space="0" w:color="auto"/>
      </w:divBdr>
    </w:div>
    <w:div w:id="1254824712">
      <w:bodyDiv w:val="1"/>
      <w:marLeft w:val="0"/>
      <w:marRight w:val="0"/>
      <w:marTop w:val="0"/>
      <w:marBottom w:val="0"/>
      <w:divBdr>
        <w:top w:val="none" w:sz="0" w:space="0" w:color="auto"/>
        <w:left w:val="none" w:sz="0" w:space="0" w:color="auto"/>
        <w:bottom w:val="none" w:sz="0" w:space="0" w:color="auto"/>
        <w:right w:val="none" w:sz="0" w:space="0" w:color="auto"/>
      </w:divBdr>
    </w:div>
    <w:div w:id="1255480531">
      <w:bodyDiv w:val="1"/>
      <w:marLeft w:val="0"/>
      <w:marRight w:val="0"/>
      <w:marTop w:val="0"/>
      <w:marBottom w:val="0"/>
      <w:divBdr>
        <w:top w:val="none" w:sz="0" w:space="0" w:color="auto"/>
        <w:left w:val="none" w:sz="0" w:space="0" w:color="auto"/>
        <w:bottom w:val="none" w:sz="0" w:space="0" w:color="auto"/>
        <w:right w:val="none" w:sz="0" w:space="0" w:color="auto"/>
      </w:divBdr>
    </w:div>
    <w:div w:id="1255701733">
      <w:bodyDiv w:val="1"/>
      <w:marLeft w:val="0"/>
      <w:marRight w:val="0"/>
      <w:marTop w:val="0"/>
      <w:marBottom w:val="0"/>
      <w:divBdr>
        <w:top w:val="none" w:sz="0" w:space="0" w:color="auto"/>
        <w:left w:val="none" w:sz="0" w:space="0" w:color="auto"/>
        <w:bottom w:val="none" w:sz="0" w:space="0" w:color="auto"/>
        <w:right w:val="none" w:sz="0" w:space="0" w:color="auto"/>
      </w:divBdr>
    </w:div>
    <w:div w:id="1265962164">
      <w:bodyDiv w:val="1"/>
      <w:marLeft w:val="0"/>
      <w:marRight w:val="0"/>
      <w:marTop w:val="0"/>
      <w:marBottom w:val="0"/>
      <w:divBdr>
        <w:top w:val="none" w:sz="0" w:space="0" w:color="auto"/>
        <w:left w:val="none" w:sz="0" w:space="0" w:color="auto"/>
        <w:bottom w:val="none" w:sz="0" w:space="0" w:color="auto"/>
        <w:right w:val="none" w:sz="0" w:space="0" w:color="auto"/>
      </w:divBdr>
    </w:div>
    <w:div w:id="1271162689">
      <w:bodyDiv w:val="1"/>
      <w:marLeft w:val="0"/>
      <w:marRight w:val="0"/>
      <w:marTop w:val="0"/>
      <w:marBottom w:val="0"/>
      <w:divBdr>
        <w:top w:val="none" w:sz="0" w:space="0" w:color="auto"/>
        <w:left w:val="none" w:sz="0" w:space="0" w:color="auto"/>
        <w:bottom w:val="none" w:sz="0" w:space="0" w:color="auto"/>
        <w:right w:val="none" w:sz="0" w:space="0" w:color="auto"/>
      </w:divBdr>
    </w:div>
    <w:div w:id="1295060378">
      <w:bodyDiv w:val="1"/>
      <w:marLeft w:val="0"/>
      <w:marRight w:val="0"/>
      <w:marTop w:val="0"/>
      <w:marBottom w:val="0"/>
      <w:divBdr>
        <w:top w:val="none" w:sz="0" w:space="0" w:color="auto"/>
        <w:left w:val="none" w:sz="0" w:space="0" w:color="auto"/>
        <w:bottom w:val="none" w:sz="0" w:space="0" w:color="auto"/>
        <w:right w:val="none" w:sz="0" w:space="0" w:color="auto"/>
      </w:divBdr>
    </w:div>
    <w:div w:id="1300263191">
      <w:bodyDiv w:val="1"/>
      <w:marLeft w:val="0"/>
      <w:marRight w:val="0"/>
      <w:marTop w:val="0"/>
      <w:marBottom w:val="0"/>
      <w:divBdr>
        <w:top w:val="none" w:sz="0" w:space="0" w:color="auto"/>
        <w:left w:val="none" w:sz="0" w:space="0" w:color="auto"/>
        <w:bottom w:val="none" w:sz="0" w:space="0" w:color="auto"/>
        <w:right w:val="none" w:sz="0" w:space="0" w:color="auto"/>
      </w:divBdr>
    </w:div>
    <w:div w:id="1310595937">
      <w:bodyDiv w:val="1"/>
      <w:marLeft w:val="0"/>
      <w:marRight w:val="0"/>
      <w:marTop w:val="0"/>
      <w:marBottom w:val="0"/>
      <w:divBdr>
        <w:top w:val="none" w:sz="0" w:space="0" w:color="auto"/>
        <w:left w:val="none" w:sz="0" w:space="0" w:color="auto"/>
        <w:bottom w:val="none" w:sz="0" w:space="0" w:color="auto"/>
        <w:right w:val="none" w:sz="0" w:space="0" w:color="auto"/>
      </w:divBdr>
    </w:div>
    <w:div w:id="1314331017">
      <w:bodyDiv w:val="1"/>
      <w:marLeft w:val="0"/>
      <w:marRight w:val="0"/>
      <w:marTop w:val="0"/>
      <w:marBottom w:val="0"/>
      <w:divBdr>
        <w:top w:val="none" w:sz="0" w:space="0" w:color="auto"/>
        <w:left w:val="none" w:sz="0" w:space="0" w:color="auto"/>
        <w:bottom w:val="none" w:sz="0" w:space="0" w:color="auto"/>
        <w:right w:val="none" w:sz="0" w:space="0" w:color="auto"/>
      </w:divBdr>
    </w:div>
    <w:div w:id="1319336041">
      <w:bodyDiv w:val="1"/>
      <w:marLeft w:val="0"/>
      <w:marRight w:val="0"/>
      <w:marTop w:val="0"/>
      <w:marBottom w:val="0"/>
      <w:divBdr>
        <w:top w:val="none" w:sz="0" w:space="0" w:color="auto"/>
        <w:left w:val="none" w:sz="0" w:space="0" w:color="auto"/>
        <w:bottom w:val="none" w:sz="0" w:space="0" w:color="auto"/>
        <w:right w:val="none" w:sz="0" w:space="0" w:color="auto"/>
      </w:divBdr>
    </w:div>
    <w:div w:id="1323121483">
      <w:bodyDiv w:val="1"/>
      <w:marLeft w:val="0"/>
      <w:marRight w:val="0"/>
      <w:marTop w:val="0"/>
      <w:marBottom w:val="0"/>
      <w:divBdr>
        <w:top w:val="none" w:sz="0" w:space="0" w:color="auto"/>
        <w:left w:val="none" w:sz="0" w:space="0" w:color="auto"/>
        <w:bottom w:val="none" w:sz="0" w:space="0" w:color="auto"/>
        <w:right w:val="none" w:sz="0" w:space="0" w:color="auto"/>
      </w:divBdr>
    </w:div>
    <w:div w:id="1338537129">
      <w:bodyDiv w:val="1"/>
      <w:marLeft w:val="0"/>
      <w:marRight w:val="0"/>
      <w:marTop w:val="0"/>
      <w:marBottom w:val="0"/>
      <w:divBdr>
        <w:top w:val="none" w:sz="0" w:space="0" w:color="auto"/>
        <w:left w:val="none" w:sz="0" w:space="0" w:color="auto"/>
        <w:bottom w:val="none" w:sz="0" w:space="0" w:color="auto"/>
        <w:right w:val="none" w:sz="0" w:space="0" w:color="auto"/>
      </w:divBdr>
    </w:div>
    <w:div w:id="1348405544">
      <w:bodyDiv w:val="1"/>
      <w:marLeft w:val="0"/>
      <w:marRight w:val="0"/>
      <w:marTop w:val="0"/>
      <w:marBottom w:val="0"/>
      <w:divBdr>
        <w:top w:val="none" w:sz="0" w:space="0" w:color="auto"/>
        <w:left w:val="none" w:sz="0" w:space="0" w:color="auto"/>
        <w:bottom w:val="none" w:sz="0" w:space="0" w:color="auto"/>
        <w:right w:val="none" w:sz="0" w:space="0" w:color="auto"/>
      </w:divBdr>
    </w:div>
    <w:div w:id="1348483310">
      <w:bodyDiv w:val="1"/>
      <w:marLeft w:val="0"/>
      <w:marRight w:val="0"/>
      <w:marTop w:val="0"/>
      <w:marBottom w:val="0"/>
      <w:divBdr>
        <w:top w:val="none" w:sz="0" w:space="0" w:color="auto"/>
        <w:left w:val="none" w:sz="0" w:space="0" w:color="auto"/>
        <w:bottom w:val="none" w:sz="0" w:space="0" w:color="auto"/>
        <w:right w:val="none" w:sz="0" w:space="0" w:color="auto"/>
      </w:divBdr>
    </w:div>
    <w:div w:id="1351302510">
      <w:bodyDiv w:val="1"/>
      <w:marLeft w:val="0"/>
      <w:marRight w:val="0"/>
      <w:marTop w:val="0"/>
      <w:marBottom w:val="0"/>
      <w:divBdr>
        <w:top w:val="none" w:sz="0" w:space="0" w:color="auto"/>
        <w:left w:val="none" w:sz="0" w:space="0" w:color="auto"/>
        <w:bottom w:val="none" w:sz="0" w:space="0" w:color="auto"/>
        <w:right w:val="none" w:sz="0" w:space="0" w:color="auto"/>
      </w:divBdr>
    </w:div>
    <w:div w:id="1352731083">
      <w:bodyDiv w:val="1"/>
      <w:marLeft w:val="0"/>
      <w:marRight w:val="0"/>
      <w:marTop w:val="0"/>
      <w:marBottom w:val="0"/>
      <w:divBdr>
        <w:top w:val="none" w:sz="0" w:space="0" w:color="auto"/>
        <w:left w:val="none" w:sz="0" w:space="0" w:color="auto"/>
        <w:bottom w:val="none" w:sz="0" w:space="0" w:color="auto"/>
        <w:right w:val="none" w:sz="0" w:space="0" w:color="auto"/>
      </w:divBdr>
    </w:div>
    <w:div w:id="1352953000">
      <w:bodyDiv w:val="1"/>
      <w:marLeft w:val="0"/>
      <w:marRight w:val="0"/>
      <w:marTop w:val="0"/>
      <w:marBottom w:val="0"/>
      <w:divBdr>
        <w:top w:val="none" w:sz="0" w:space="0" w:color="auto"/>
        <w:left w:val="none" w:sz="0" w:space="0" w:color="auto"/>
        <w:bottom w:val="none" w:sz="0" w:space="0" w:color="auto"/>
        <w:right w:val="none" w:sz="0" w:space="0" w:color="auto"/>
      </w:divBdr>
    </w:div>
    <w:div w:id="1357971709">
      <w:bodyDiv w:val="1"/>
      <w:marLeft w:val="0"/>
      <w:marRight w:val="0"/>
      <w:marTop w:val="0"/>
      <w:marBottom w:val="0"/>
      <w:divBdr>
        <w:top w:val="none" w:sz="0" w:space="0" w:color="auto"/>
        <w:left w:val="none" w:sz="0" w:space="0" w:color="auto"/>
        <w:bottom w:val="none" w:sz="0" w:space="0" w:color="auto"/>
        <w:right w:val="none" w:sz="0" w:space="0" w:color="auto"/>
      </w:divBdr>
    </w:div>
    <w:div w:id="1358893198">
      <w:bodyDiv w:val="1"/>
      <w:marLeft w:val="0"/>
      <w:marRight w:val="0"/>
      <w:marTop w:val="0"/>
      <w:marBottom w:val="0"/>
      <w:divBdr>
        <w:top w:val="none" w:sz="0" w:space="0" w:color="auto"/>
        <w:left w:val="none" w:sz="0" w:space="0" w:color="auto"/>
        <w:bottom w:val="none" w:sz="0" w:space="0" w:color="auto"/>
        <w:right w:val="none" w:sz="0" w:space="0" w:color="auto"/>
      </w:divBdr>
    </w:div>
    <w:div w:id="1363092103">
      <w:bodyDiv w:val="1"/>
      <w:marLeft w:val="0"/>
      <w:marRight w:val="0"/>
      <w:marTop w:val="0"/>
      <w:marBottom w:val="0"/>
      <w:divBdr>
        <w:top w:val="none" w:sz="0" w:space="0" w:color="auto"/>
        <w:left w:val="none" w:sz="0" w:space="0" w:color="auto"/>
        <w:bottom w:val="none" w:sz="0" w:space="0" w:color="auto"/>
        <w:right w:val="none" w:sz="0" w:space="0" w:color="auto"/>
      </w:divBdr>
    </w:div>
    <w:div w:id="1366636676">
      <w:bodyDiv w:val="1"/>
      <w:marLeft w:val="0"/>
      <w:marRight w:val="0"/>
      <w:marTop w:val="0"/>
      <w:marBottom w:val="0"/>
      <w:divBdr>
        <w:top w:val="none" w:sz="0" w:space="0" w:color="auto"/>
        <w:left w:val="none" w:sz="0" w:space="0" w:color="auto"/>
        <w:bottom w:val="none" w:sz="0" w:space="0" w:color="auto"/>
        <w:right w:val="none" w:sz="0" w:space="0" w:color="auto"/>
      </w:divBdr>
    </w:div>
    <w:div w:id="1373964739">
      <w:bodyDiv w:val="1"/>
      <w:marLeft w:val="0"/>
      <w:marRight w:val="0"/>
      <w:marTop w:val="0"/>
      <w:marBottom w:val="0"/>
      <w:divBdr>
        <w:top w:val="none" w:sz="0" w:space="0" w:color="auto"/>
        <w:left w:val="none" w:sz="0" w:space="0" w:color="auto"/>
        <w:bottom w:val="none" w:sz="0" w:space="0" w:color="auto"/>
        <w:right w:val="none" w:sz="0" w:space="0" w:color="auto"/>
      </w:divBdr>
    </w:div>
    <w:div w:id="1383167311">
      <w:bodyDiv w:val="1"/>
      <w:marLeft w:val="0"/>
      <w:marRight w:val="0"/>
      <w:marTop w:val="0"/>
      <w:marBottom w:val="0"/>
      <w:divBdr>
        <w:top w:val="none" w:sz="0" w:space="0" w:color="auto"/>
        <w:left w:val="none" w:sz="0" w:space="0" w:color="auto"/>
        <w:bottom w:val="none" w:sz="0" w:space="0" w:color="auto"/>
        <w:right w:val="none" w:sz="0" w:space="0" w:color="auto"/>
      </w:divBdr>
    </w:div>
    <w:div w:id="1385061886">
      <w:bodyDiv w:val="1"/>
      <w:marLeft w:val="0"/>
      <w:marRight w:val="0"/>
      <w:marTop w:val="0"/>
      <w:marBottom w:val="0"/>
      <w:divBdr>
        <w:top w:val="none" w:sz="0" w:space="0" w:color="auto"/>
        <w:left w:val="none" w:sz="0" w:space="0" w:color="auto"/>
        <w:bottom w:val="none" w:sz="0" w:space="0" w:color="auto"/>
        <w:right w:val="none" w:sz="0" w:space="0" w:color="auto"/>
      </w:divBdr>
    </w:div>
    <w:div w:id="1393700039">
      <w:bodyDiv w:val="1"/>
      <w:marLeft w:val="0"/>
      <w:marRight w:val="0"/>
      <w:marTop w:val="0"/>
      <w:marBottom w:val="0"/>
      <w:divBdr>
        <w:top w:val="none" w:sz="0" w:space="0" w:color="auto"/>
        <w:left w:val="none" w:sz="0" w:space="0" w:color="auto"/>
        <w:bottom w:val="none" w:sz="0" w:space="0" w:color="auto"/>
        <w:right w:val="none" w:sz="0" w:space="0" w:color="auto"/>
      </w:divBdr>
    </w:div>
    <w:div w:id="1399477855">
      <w:bodyDiv w:val="1"/>
      <w:marLeft w:val="0"/>
      <w:marRight w:val="0"/>
      <w:marTop w:val="0"/>
      <w:marBottom w:val="0"/>
      <w:divBdr>
        <w:top w:val="none" w:sz="0" w:space="0" w:color="auto"/>
        <w:left w:val="none" w:sz="0" w:space="0" w:color="auto"/>
        <w:bottom w:val="none" w:sz="0" w:space="0" w:color="auto"/>
        <w:right w:val="none" w:sz="0" w:space="0" w:color="auto"/>
      </w:divBdr>
    </w:div>
    <w:div w:id="1404569115">
      <w:bodyDiv w:val="1"/>
      <w:marLeft w:val="0"/>
      <w:marRight w:val="0"/>
      <w:marTop w:val="0"/>
      <w:marBottom w:val="0"/>
      <w:divBdr>
        <w:top w:val="none" w:sz="0" w:space="0" w:color="auto"/>
        <w:left w:val="none" w:sz="0" w:space="0" w:color="auto"/>
        <w:bottom w:val="none" w:sz="0" w:space="0" w:color="auto"/>
        <w:right w:val="none" w:sz="0" w:space="0" w:color="auto"/>
      </w:divBdr>
    </w:div>
    <w:div w:id="1407806473">
      <w:bodyDiv w:val="1"/>
      <w:marLeft w:val="0"/>
      <w:marRight w:val="0"/>
      <w:marTop w:val="0"/>
      <w:marBottom w:val="0"/>
      <w:divBdr>
        <w:top w:val="none" w:sz="0" w:space="0" w:color="auto"/>
        <w:left w:val="none" w:sz="0" w:space="0" w:color="auto"/>
        <w:bottom w:val="none" w:sz="0" w:space="0" w:color="auto"/>
        <w:right w:val="none" w:sz="0" w:space="0" w:color="auto"/>
      </w:divBdr>
    </w:div>
    <w:div w:id="1416126333">
      <w:bodyDiv w:val="1"/>
      <w:marLeft w:val="0"/>
      <w:marRight w:val="0"/>
      <w:marTop w:val="0"/>
      <w:marBottom w:val="0"/>
      <w:divBdr>
        <w:top w:val="none" w:sz="0" w:space="0" w:color="auto"/>
        <w:left w:val="none" w:sz="0" w:space="0" w:color="auto"/>
        <w:bottom w:val="none" w:sz="0" w:space="0" w:color="auto"/>
        <w:right w:val="none" w:sz="0" w:space="0" w:color="auto"/>
      </w:divBdr>
    </w:div>
    <w:div w:id="1425954389">
      <w:bodyDiv w:val="1"/>
      <w:marLeft w:val="0"/>
      <w:marRight w:val="0"/>
      <w:marTop w:val="0"/>
      <w:marBottom w:val="0"/>
      <w:divBdr>
        <w:top w:val="none" w:sz="0" w:space="0" w:color="auto"/>
        <w:left w:val="none" w:sz="0" w:space="0" w:color="auto"/>
        <w:bottom w:val="none" w:sz="0" w:space="0" w:color="auto"/>
        <w:right w:val="none" w:sz="0" w:space="0" w:color="auto"/>
      </w:divBdr>
    </w:div>
    <w:div w:id="1457408468">
      <w:bodyDiv w:val="1"/>
      <w:marLeft w:val="0"/>
      <w:marRight w:val="0"/>
      <w:marTop w:val="0"/>
      <w:marBottom w:val="0"/>
      <w:divBdr>
        <w:top w:val="none" w:sz="0" w:space="0" w:color="auto"/>
        <w:left w:val="none" w:sz="0" w:space="0" w:color="auto"/>
        <w:bottom w:val="none" w:sz="0" w:space="0" w:color="auto"/>
        <w:right w:val="none" w:sz="0" w:space="0" w:color="auto"/>
      </w:divBdr>
    </w:div>
    <w:div w:id="1477650320">
      <w:bodyDiv w:val="1"/>
      <w:marLeft w:val="0"/>
      <w:marRight w:val="0"/>
      <w:marTop w:val="0"/>
      <w:marBottom w:val="0"/>
      <w:divBdr>
        <w:top w:val="none" w:sz="0" w:space="0" w:color="auto"/>
        <w:left w:val="none" w:sz="0" w:space="0" w:color="auto"/>
        <w:bottom w:val="none" w:sz="0" w:space="0" w:color="auto"/>
        <w:right w:val="none" w:sz="0" w:space="0" w:color="auto"/>
      </w:divBdr>
    </w:div>
    <w:div w:id="1478450206">
      <w:bodyDiv w:val="1"/>
      <w:marLeft w:val="0"/>
      <w:marRight w:val="0"/>
      <w:marTop w:val="0"/>
      <w:marBottom w:val="0"/>
      <w:divBdr>
        <w:top w:val="none" w:sz="0" w:space="0" w:color="auto"/>
        <w:left w:val="none" w:sz="0" w:space="0" w:color="auto"/>
        <w:bottom w:val="none" w:sz="0" w:space="0" w:color="auto"/>
        <w:right w:val="none" w:sz="0" w:space="0" w:color="auto"/>
      </w:divBdr>
    </w:div>
    <w:div w:id="1482505727">
      <w:bodyDiv w:val="1"/>
      <w:marLeft w:val="0"/>
      <w:marRight w:val="0"/>
      <w:marTop w:val="0"/>
      <w:marBottom w:val="0"/>
      <w:divBdr>
        <w:top w:val="none" w:sz="0" w:space="0" w:color="auto"/>
        <w:left w:val="none" w:sz="0" w:space="0" w:color="auto"/>
        <w:bottom w:val="none" w:sz="0" w:space="0" w:color="auto"/>
        <w:right w:val="none" w:sz="0" w:space="0" w:color="auto"/>
      </w:divBdr>
    </w:div>
    <w:div w:id="1493254970">
      <w:bodyDiv w:val="1"/>
      <w:marLeft w:val="0"/>
      <w:marRight w:val="0"/>
      <w:marTop w:val="0"/>
      <w:marBottom w:val="0"/>
      <w:divBdr>
        <w:top w:val="none" w:sz="0" w:space="0" w:color="auto"/>
        <w:left w:val="none" w:sz="0" w:space="0" w:color="auto"/>
        <w:bottom w:val="none" w:sz="0" w:space="0" w:color="auto"/>
        <w:right w:val="none" w:sz="0" w:space="0" w:color="auto"/>
      </w:divBdr>
    </w:div>
    <w:div w:id="1499465821">
      <w:bodyDiv w:val="1"/>
      <w:marLeft w:val="0"/>
      <w:marRight w:val="0"/>
      <w:marTop w:val="0"/>
      <w:marBottom w:val="0"/>
      <w:divBdr>
        <w:top w:val="none" w:sz="0" w:space="0" w:color="auto"/>
        <w:left w:val="none" w:sz="0" w:space="0" w:color="auto"/>
        <w:bottom w:val="none" w:sz="0" w:space="0" w:color="auto"/>
        <w:right w:val="none" w:sz="0" w:space="0" w:color="auto"/>
      </w:divBdr>
    </w:div>
    <w:div w:id="1517691098">
      <w:bodyDiv w:val="1"/>
      <w:marLeft w:val="0"/>
      <w:marRight w:val="0"/>
      <w:marTop w:val="0"/>
      <w:marBottom w:val="0"/>
      <w:divBdr>
        <w:top w:val="none" w:sz="0" w:space="0" w:color="auto"/>
        <w:left w:val="none" w:sz="0" w:space="0" w:color="auto"/>
        <w:bottom w:val="none" w:sz="0" w:space="0" w:color="auto"/>
        <w:right w:val="none" w:sz="0" w:space="0" w:color="auto"/>
      </w:divBdr>
    </w:div>
    <w:div w:id="1558972310">
      <w:bodyDiv w:val="1"/>
      <w:marLeft w:val="0"/>
      <w:marRight w:val="0"/>
      <w:marTop w:val="0"/>
      <w:marBottom w:val="0"/>
      <w:divBdr>
        <w:top w:val="none" w:sz="0" w:space="0" w:color="auto"/>
        <w:left w:val="none" w:sz="0" w:space="0" w:color="auto"/>
        <w:bottom w:val="none" w:sz="0" w:space="0" w:color="auto"/>
        <w:right w:val="none" w:sz="0" w:space="0" w:color="auto"/>
      </w:divBdr>
    </w:div>
    <w:div w:id="1560827026">
      <w:bodyDiv w:val="1"/>
      <w:marLeft w:val="0"/>
      <w:marRight w:val="0"/>
      <w:marTop w:val="0"/>
      <w:marBottom w:val="0"/>
      <w:divBdr>
        <w:top w:val="none" w:sz="0" w:space="0" w:color="auto"/>
        <w:left w:val="none" w:sz="0" w:space="0" w:color="auto"/>
        <w:bottom w:val="none" w:sz="0" w:space="0" w:color="auto"/>
        <w:right w:val="none" w:sz="0" w:space="0" w:color="auto"/>
      </w:divBdr>
    </w:div>
    <w:div w:id="1589998926">
      <w:bodyDiv w:val="1"/>
      <w:marLeft w:val="0"/>
      <w:marRight w:val="0"/>
      <w:marTop w:val="0"/>
      <w:marBottom w:val="0"/>
      <w:divBdr>
        <w:top w:val="none" w:sz="0" w:space="0" w:color="auto"/>
        <w:left w:val="none" w:sz="0" w:space="0" w:color="auto"/>
        <w:bottom w:val="none" w:sz="0" w:space="0" w:color="auto"/>
        <w:right w:val="none" w:sz="0" w:space="0" w:color="auto"/>
      </w:divBdr>
      <w:divsChild>
        <w:div w:id="338235969">
          <w:marLeft w:val="0"/>
          <w:marRight w:val="0"/>
          <w:marTop w:val="0"/>
          <w:marBottom w:val="0"/>
          <w:divBdr>
            <w:top w:val="none" w:sz="0" w:space="0" w:color="auto"/>
            <w:left w:val="none" w:sz="0" w:space="0" w:color="auto"/>
            <w:bottom w:val="none" w:sz="0" w:space="0" w:color="auto"/>
            <w:right w:val="none" w:sz="0" w:space="0" w:color="auto"/>
          </w:divBdr>
        </w:div>
      </w:divsChild>
    </w:div>
    <w:div w:id="1602911430">
      <w:bodyDiv w:val="1"/>
      <w:marLeft w:val="0"/>
      <w:marRight w:val="0"/>
      <w:marTop w:val="0"/>
      <w:marBottom w:val="0"/>
      <w:divBdr>
        <w:top w:val="none" w:sz="0" w:space="0" w:color="auto"/>
        <w:left w:val="none" w:sz="0" w:space="0" w:color="auto"/>
        <w:bottom w:val="none" w:sz="0" w:space="0" w:color="auto"/>
        <w:right w:val="none" w:sz="0" w:space="0" w:color="auto"/>
      </w:divBdr>
    </w:div>
    <w:div w:id="1617591298">
      <w:bodyDiv w:val="1"/>
      <w:marLeft w:val="0"/>
      <w:marRight w:val="0"/>
      <w:marTop w:val="0"/>
      <w:marBottom w:val="0"/>
      <w:divBdr>
        <w:top w:val="none" w:sz="0" w:space="0" w:color="auto"/>
        <w:left w:val="none" w:sz="0" w:space="0" w:color="auto"/>
        <w:bottom w:val="none" w:sz="0" w:space="0" w:color="auto"/>
        <w:right w:val="none" w:sz="0" w:space="0" w:color="auto"/>
      </w:divBdr>
    </w:div>
    <w:div w:id="1623881295">
      <w:bodyDiv w:val="1"/>
      <w:marLeft w:val="0"/>
      <w:marRight w:val="0"/>
      <w:marTop w:val="0"/>
      <w:marBottom w:val="0"/>
      <w:divBdr>
        <w:top w:val="none" w:sz="0" w:space="0" w:color="auto"/>
        <w:left w:val="none" w:sz="0" w:space="0" w:color="auto"/>
        <w:bottom w:val="none" w:sz="0" w:space="0" w:color="auto"/>
        <w:right w:val="none" w:sz="0" w:space="0" w:color="auto"/>
      </w:divBdr>
    </w:div>
    <w:div w:id="1624919206">
      <w:bodyDiv w:val="1"/>
      <w:marLeft w:val="0"/>
      <w:marRight w:val="0"/>
      <w:marTop w:val="0"/>
      <w:marBottom w:val="0"/>
      <w:divBdr>
        <w:top w:val="none" w:sz="0" w:space="0" w:color="auto"/>
        <w:left w:val="none" w:sz="0" w:space="0" w:color="auto"/>
        <w:bottom w:val="none" w:sz="0" w:space="0" w:color="auto"/>
        <w:right w:val="none" w:sz="0" w:space="0" w:color="auto"/>
      </w:divBdr>
    </w:div>
    <w:div w:id="1629508630">
      <w:bodyDiv w:val="1"/>
      <w:marLeft w:val="0"/>
      <w:marRight w:val="0"/>
      <w:marTop w:val="0"/>
      <w:marBottom w:val="0"/>
      <w:divBdr>
        <w:top w:val="none" w:sz="0" w:space="0" w:color="auto"/>
        <w:left w:val="none" w:sz="0" w:space="0" w:color="auto"/>
        <w:bottom w:val="none" w:sz="0" w:space="0" w:color="auto"/>
        <w:right w:val="none" w:sz="0" w:space="0" w:color="auto"/>
      </w:divBdr>
    </w:div>
    <w:div w:id="1630475250">
      <w:bodyDiv w:val="1"/>
      <w:marLeft w:val="0"/>
      <w:marRight w:val="0"/>
      <w:marTop w:val="0"/>
      <w:marBottom w:val="0"/>
      <w:divBdr>
        <w:top w:val="none" w:sz="0" w:space="0" w:color="auto"/>
        <w:left w:val="none" w:sz="0" w:space="0" w:color="auto"/>
        <w:bottom w:val="none" w:sz="0" w:space="0" w:color="auto"/>
        <w:right w:val="none" w:sz="0" w:space="0" w:color="auto"/>
      </w:divBdr>
    </w:div>
    <w:div w:id="1634749654">
      <w:bodyDiv w:val="1"/>
      <w:marLeft w:val="0"/>
      <w:marRight w:val="0"/>
      <w:marTop w:val="0"/>
      <w:marBottom w:val="0"/>
      <w:divBdr>
        <w:top w:val="none" w:sz="0" w:space="0" w:color="auto"/>
        <w:left w:val="none" w:sz="0" w:space="0" w:color="auto"/>
        <w:bottom w:val="none" w:sz="0" w:space="0" w:color="auto"/>
        <w:right w:val="none" w:sz="0" w:space="0" w:color="auto"/>
      </w:divBdr>
    </w:div>
    <w:div w:id="1639188502">
      <w:bodyDiv w:val="1"/>
      <w:marLeft w:val="0"/>
      <w:marRight w:val="0"/>
      <w:marTop w:val="0"/>
      <w:marBottom w:val="0"/>
      <w:divBdr>
        <w:top w:val="none" w:sz="0" w:space="0" w:color="auto"/>
        <w:left w:val="none" w:sz="0" w:space="0" w:color="auto"/>
        <w:bottom w:val="none" w:sz="0" w:space="0" w:color="auto"/>
        <w:right w:val="none" w:sz="0" w:space="0" w:color="auto"/>
      </w:divBdr>
    </w:div>
    <w:div w:id="1641114932">
      <w:bodyDiv w:val="1"/>
      <w:marLeft w:val="0"/>
      <w:marRight w:val="0"/>
      <w:marTop w:val="0"/>
      <w:marBottom w:val="0"/>
      <w:divBdr>
        <w:top w:val="none" w:sz="0" w:space="0" w:color="auto"/>
        <w:left w:val="none" w:sz="0" w:space="0" w:color="auto"/>
        <w:bottom w:val="none" w:sz="0" w:space="0" w:color="auto"/>
        <w:right w:val="none" w:sz="0" w:space="0" w:color="auto"/>
      </w:divBdr>
    </w:div>
    <w:div w:id="1641381732">
      <w:bodyDiv w:val="1"/>
      <w:marLeft w:val="0"/>
      <w:marRight w:val="0"/>
      <w:marTop w:val="0"/>
      <w:marBottom w:val="0"/>
      <w:divBdr>
        <w:top w:val="none" w:sz="0" w:space="0" w:color="auto"/>
        <w:left w:val="none" w:sz="0" w:space="0" w:color="auto"/>
        <w:bottom w:val="none" w:sz="0" w:space="0" w:color="auto"/>
        <w:right w:val="none" w:sz="0" w:space="0" w:color="auto"/>
      </w:divBdr>
    </w:div>
    <w:div w:id="1648632540">
      <w:bodyDiv w:val="1"/>
      <w:marLeft w:val="0"/>
      <w:marRight w:val="0"/>
      <w:marTop w:val="0"/>
      <w:marBottom w:val="0"/>
      <w:divBdr>
        <w:top w:val="none" w:sz="0" w:space="0" w:color="auto"/>
        <w:left w:val="none" w:sz="0" w:space="0" w:color="auto"/>
        <w:bottom w:val="none" w:sz="0" w:space="0" w:color="auto"/>
        <w:right w:val="none" w:sz="0" w:space="0" w:color="auto"/>
      </w:divBdr>
    </w:div>
    <w:div w:id="1658606852">
      <w:bodyDiv w:val="1"/>
      <w:marLeft w:val="0"/>
      <w:marRight w:val="0"/>
      <w:marTop w:val="0"/>
      <w:marBottom w:val="0"/>
      <w:divBdr>
        <w:top w:val="none" w:sz="0" w:space="0" w:color="auto"/>
        <w:left w:val="none" w:sz="0" w:space="0" w:color="auto"/>
        <w:bottom w:val="none" w:sz="0" w:space="0" w:color="auto"/>
        <w:right w:val="none" w:sz="0" w:space="0" w:color="auto"/>
      </w:divBdr>
    </w:div>
    <w:div w:id="1660498545">
      <w:bodyDiv w:val="1"/>
      <w:marLeft w:val="0"/>
      <w:marRight w:val="0"/>
      <w:marTop w:val="0"/>
      <w:marBottom w:val="0"/>
      <w:divBdr>
        <w:top w:val="none" w:sz="0" w:space="0" w:color="auto"/>
        <w:left w:val="none" w:sz="0" w:space="0" w:color="auto"/>
        <w:bottom w:val="none" w:sz="0" w:space="0" w:color="auto"/>
        <w:right w:val="none" w:sz="0" w:space="0" w:color="auto"/>
      </w:divBdr>
    </w:div>
    <w:div w:id="1666469329">
      <w:bodyDiv w:val="1"/>
      <w:marLeft w:val="0"/>
      <w:marRight w:val="0"/>
      <w:marTop w:val="0"/>
      <w:marBottom w:val="0"/>
      <w:divBdr>
        <w:top w:val="none" w:sz="0" w:space="0" w:color="auto"/>
        <w:left w:val="none" w:sz="0" w:space="0" w:color="auto"/>
        <w:bottom w:val="none" w:sz="0" w:space="0" w:color="auto"/>
        <w:right w:val="none" w:sz="0" w:space="0" w:color="auto"/>
      </w:divBdr>
      <w:divsChild>
        <w:div w:id="1364208992">
          <w:marLeft w:val="0"/>
          <w:marRight w:val="0"/>
          <w:marTop w:val="0"/>
          <w:marBottom w:val="0"/>
          <w:divBdr>
            <w:top w:val="none" w:sz="0" w:space="0" w:color="auto"/>
            <w:left w:val="none" w:sz="0" w:space="0" w:color="auto"/>
            <w:bottom w:val="none" w:sz="0" w:space="0" w:color="auto"/>
            <w:right w:val="none" w:sz="0" w:space="0" w:color="auto"/>
          </w:divBdr>
        </w:div>
      </w:divsChild>
    </w:div>
    <w:div w:id="1666977595">
      <w:bodyDiv w:val="1"/>
      <w:marLeft w:val="0"/>
      <w:marRight w:val="0"/>
      <w:marTop w:val="0"/>
      <w:marBottom w:val="0"/>
      <w:divBdr>
        <w:top w:val="none" w:sz="0" w:space="0" w:color="auto"/>
        <w:left w:val="none" w:sz="0" w:space="0" w:color="auto"/>
        <w:bottom w:val="none" w:sz="0" w:space="0" w:color="auto"/>
        <w:right w:val="none" w:sz="0" w:space="0" w:color="auto"/>
      </w:divBdr>
    </w:div>
    <w:div w:id="1671522429">
      <w:bodyDiv w:val="1"/>
      <w:marLeft w:val="0"/>
      <w:marRight w:val="0"/>
      <w:marTop w:val="0"/>
      <w:marBottom w:val="0"/>
      <w:divBdr>
        <w:top w:val="none" w:sz="0" w:space="0" w:color="auto"/>
        <w:left w:val="none" w:sz="0" w:space="0" w:color="auto"/>
        <w:bottom w:val="none" w:sz="0" w:space="0" w:color="auto"/>
        <w:right w:val="none" w:sz="0" w:space="0" w:color="auto"/>
      </w:divBdr>
    </w:div>
    <w:div w:id="1686786193">
      <w:bodyDiv w:val="1"/>
      <w:marLeft w:val="0"/>
      <w:marRight w:val="0"/>
      <w:marTop w:val="0"/>
      <w:marBottom w:val="0"/>
      <w:divBdr>
        <w:top w:val="none" w:sz="0" w:space="0" w:color="auto"/>
        <w:left w:val="none" w:sz="0" w:space="0" w:color="auto"/>
        <w:bottom w:val="none" w:sz="0" w:space="0" w:color="auto"/>
        <w:right w:val="none" w:sz="0" w:space="0" w:color="auto"/>
      </w:divBdr>
    </w:div>
    <w:div w:id="1689214755">
      <w:bodyDiv w:val="1"/>
      <w:marLeft w:val="0"/>
      <w:marRight w:val="0"/>
      <w:marTop w:val="0"/>
      <w:marBottom w:val="0"/>
      <w:divBdr>
        <w:top w:val="none" w:sz="0" w:space="0" w:color="auto"/>
        <w:left w:val="none" w:sz="0" w:space="0" w:color="auto"/>
        <w:bottom w:val="none" w:sz="0" w:space="0" w:color="auto"/>
        <w:right w:val="none" w:sz="0" w:space="0" w:color="auto"/>
      </w:divBdr>
    </w:div>
    <w:div w:id="1695692156">
      <w:bodyDiv w:val="1"/>
      <w:marLeft w:val="0"/>
      <w:marRight w:val="0"/>
      <w:marTop w:val="0"/>
      <w:marBottom w:val="0"/>
      <w:divBdr>
        <w:top w:val="none" w:sz="0" w:space="0" w:color="auto"/>
        <w:left w:val="none" w:sz="0" w:space="0" w:color="auto"/>
        <w:bottom w:val="none" w:sz="0" w:space="0" w:color="auto"/>
        <w:right w:val="none" w:sz="0" w:space="0" w:color="auto"/>
      </w:divBdr>
    </w:div>
    <w:div w:id="1700937817">
      <w:bodyDiv w:val="1"/>
      <w:marLeft w:val="0"/>
      <w:marRight w:val="0"/>
      <w:marTop w:val="0"/>
      <w:marBottom w:val="0"/>
      <w:divBdr>
        <w:top w:val="none" w:sz="0" w:space="0" w:color="auto"/>
        <w:left w:val="none" w:sz="0" w:space="0" w:color="auto"/>
        <w:bottom w:val="none" w:sz="0" w:space="0" w:color="auto"/>
        <w:right w:val="none" w:sz="0" w:space="0" w:color="auto"/>
      </w:divBdr>
    </w:div>
    <w:div w:id="1716925453">
      <w:bodyDiv w:val="1"/>
      <w:marLeft w:val="0"/>
      <w:marRight w:val="0"/>
      <w:marTop w:val="0"/>
      <w:marBottom w:val="0"/>
      <w:divBdr>
        <w:top w:val="none" w:sz="0" w:space="0" w:color="auto"/>
        <w:left w:val="none" w:sz="0" w:space="0" w:color="auto"/>
        <w:bottom w:val="none" w:sz="0" w:space="0" w:color="auto"/>
        <w:right w:val="none" w:sz="0" w:space="0" w:color="auto"/>
      </w:divBdr>
    </w:div>
    <w:div w:id="1718776439">
      <w:bodyDiv w:val="1"/>
      <w:marLeft w:val="0"/>
      <w:marRight w:val="0"/>
      <w:marTop w:val="0"/>
      <w:marBottom w:val="0"/>
      <w:divBdr>
        <w:top w:val="none" w:sz="0" w:space="0" w:color="auto"/>
        <w:left w:val="none" w:sz="0" w:space="0" w:color="auto"/>
        <w:bottom w:val="none" w:sz="0" w:space="0" w:color="auto"/>
        <w:right w:val="none" w:sz="0" w:space="0" w:color="auto"/>
      </w:divBdr>
    </w:div>
    <w:div w:id="1719015058">
      <w:bodyDiv w:val="1"/>
      <w:marLeft w:val="0"/>
      <w:marRight w:val="0"/>
      <w:marTop w:val="0"/>
      <w:marBottom w:val="0"/>
      <w:divBdr>
        <w:top w:val="none" w:sz="0" w:space="0" w:color="auto"/>
        <w:left w:val="none" w:sz="0" w:space="0" w:color="auto"/>
        <w:bottom w:val="none" w:sz="0" w:space="0" w:color="auto"/>
        <w:right w:val="none" w:sz="0" w:space="0" w:color="auto"/>
      </w:divBdr>
    </w:div>
    <w:div w:id="1725444366">
      <w:bodyDiv w:val="1"/>
      <w:marLeft w:val="0"/>
      <w:marRight w:val="0"/>
      <w:marTop w:val="0"/>
      <w:marBottom w:val="0"/>
      <w:divBdr>
        <w:top w:val="none" w:sz="0" w:space="0" w:color="auto"/>
        <w:left w:val="none" w:sz="0" w:space="0" w:color="auto"/>
        <w:bottom w:val="none" w:sz="0" w:space="0" w:color="auto"/>
        <w:right w:val="none" w:sz="0" w:space="0" w:color="auto"/>
      </w:divBdr>
    </w:div>
    <w:div w:id="1726951599">
      <w:bodyDiv w:val="1"/>
      <w:marLeft w:val="0"/>
      <w:marRight w:val="0"/>
      <w:marTop w:val="0"/>
      <w:marBottom w:val="0"/>
      <w:divBdr>
        <w:top w:val="none" w:sz="0" w:space="0" w:color="auto"/>
        <w:left w:val="none" w:sz="0" w:space="0" w:color="auto"/>
        <w:bottom w:val="none" w:sz="0" w:space="0" w:color="auto"/>
        <w:right w:val="none" w:sz="0" w:space="0" w:color="auto"/>
      </w:divBdr>
    </w:div>
    <w:div w:id="1730111353">
      <w:bodyDiv w:val="1"/>
      <w:marLeft w:val="0"/>
      <w:marRight w:val="0"/>
      <w:marTop w:val="0"/>
      <w:marBottom w:val="0"/>
      <w:divBdr>
        <w:top w:val="none" w:sz="0" w:space="0" w:color="auto"/>
        <w:left w:val="none" w:sz="0" w:space="0" w:color="auto"/>
        <w:bottom w:val="none" w:sz="0" w:space="0" w:color="auto"/>
        <w:right w:val="none" w:sz="0" w:space="0" w:color="auto"/>
      </w:divBdr>
    </w:div>
    <w:div w:id="1734353324">
      <w:bodyDiv w:val="1"/>
      <w:marLeft w:val="0"/>
      <w:marRight w:val="0"/>
      <w:marTop w:val="0"/>
      <w:marBottom w:val="0"/>
      <w:divBdr>
        <w:top w:val="none" w:sz="0" w:space="0" w:color="auto"/>
        <w:left w:val="none" w:sz="0" w:space="0" w:color="auto"/>
        <w:bottom w:val="none" w:sz="0" w:space="0" w:color="auto"/>
        <w:right w:val="none" w:sz="0" w:space="0" w:color="auto"/>
      </w:divBdr>
    </w:div>
    <w:div w:id="1747144608">
      <w:bodyDiv w:val="1"/>
      <w:marLeft w:val="0"/>
      <w:marRight w:val="0"/>
      <w:marTop w:val="0"/>
      <w:marBottom w:val="0"/>
      <w:divBdr>
        <w:top w:val="none" w:sz="0" w:space="0" w:color="auto"/>
        <w:left w:val="none" w:sz="0" w:space="0" w:color="auto"/>
        <w:bottom w:val="none" w:sz="0" w:space="0" w:color="auto"/>
        <w:right w:val="none" w:sz="0" w:space="0" w:color="auto"/>
      </w:divBdr>
    </w:div>
    <w:div w:id="1748728013">
      <w:bodyDiv w:val="1"/>
      <w:marLeft w:val="0"/>
      <w:marRight w:val="0"/>
      <w:marTop w:val="0"/>
      <w:marBottom w:val="0"/>
      <w:divBdr>
        <w:top w:val="none" w:sz="0" w:space="0" w:color="auto"/>
        <w:left w:val="none" w:sz="0" w:space="0" w:color="auto"/>
        <w:bottom w:val="none" w:sz="0" w:space="0" w:color="auto"/>
        <w:right w:val="none" w:sz="0" w:space="0" w:color="auto"/>
      </w:divBdr>
    </w:div>
    <w:div w:id="1766850937">
      <w:bodyDiv w:val="1"/>
      <w:marLeft w:val="0"/>
      <w:marRight w:val="0"/>
      <w:marTop w:val="0"/>
      <w:marBottom w:val="0"/>
      <w:divBdr>
        <w:top w:val="none" w:sz="0" w:space="0" w:color="auto"/>
        <w:left w:val="none" w:sz="0" w:space="0" w:color="auto"/>
        <w:bottom w:val="none" w:sz="0" w:space="0" w:color="auto"/>
        <w:right w:val="none" w:sz="0" w:space="0" w:color="auto"/>
      </w:divBdr>
    </w:div>
    <w:div w:id="1770160093">
      <w:bodyDiv w:val="1"/>
      <w:marLeft w:val="0"/>
      <w:marRight w:val="0"/>
      <w:marTop w:val="0"/>
      <w:marBottom w:val="0"/>
      <w:divBdr>
        <w:top w:val="none" w:sz="0" w:space="0" w:color="auto"/>
        <w:left w:val="none" w:sz="0" w:space="0" w:color="auto"/>
        <w:bottom w:val="none" w:sz="0" w:space="0" w:color="auto"/>
        <w:right w:val="none" w:sz="0" w:space="0" w:color="auto"/>
      </w:divBdr>
    </w:div>
    <w:div w:id="1770808630">
      <w:bodyDiv w:val="1"/>
      <w:marLeft w:val="0"/>
      <w:marRight w:val="0"/>
      <w:marTop w:val="0"/>
      <w:marBottom w:val="0"/>
      <w:divBdr>
        <w:top w:val="none" w:sz="0" w:space="0" w:color="auto"/>
        <w:left w:val="none" w:sz="0" w:space="0" w:color="auto"/>
        <w:bottom w:val="none" w:sz="0" w:space="0" w:color="auto"/>
        <w:right w:val="none" w:sz="0" w:space="0" w:color="auto"/>
      </w:divBdr>
    </w:div>
    <w:div w:id="1775320447">
      <w:bodyDiv w:val="1"/>
      <w:marLeft w:val="0"/>
      <w:marRight w:val="0"/>
      <w:marTop w:val="0"/>
      <w:marBottom w:val="0"/>
      <w:divBdr>
        <w:top w:val="none" w:sz="0" w:space="0" w:color="auto"/>
        <w:left w:val="none" w:sz="0" w:space="0" w:color="auto"/>
        <w:bottom w:val="none" w:sz="0" w:space="0" w:color="auto"/>
        <w:right w:val="none" w:sz="0" w:space="0" w:color="auto"/>
      </w:divBdr>
    </w:div>
    <w:div w:id="1780030555">
      <w:bodyDiv w:val="1"/>
      <w:marLeft w:val="0"/>
      <w:marRight w:val="0"/>
      <w:marTop w:val="0"/>
      <w:marBottom w:val="0"/>
      <w:divBdr>
        <w:top w:val="none" w:sz="0" w:space="0" w:color="auto"/>
        <w:left w:val="none" w:sz="0" w:space="0" w:color="auto"/>
        <w:bottom w:val="none" w:sz="0" w:space="0" w:color="auto"/>
        <w:right w:val="none" w:sz="0" w:space="0" w:color="auto"/>
      </w:divBdr>
    </w:div>
    <w:div w:id="1790321158">
      <w:bodyDiv w:val="1"/>
      <w:marLeft w:val="0"/>
      <w:marRight w:val="0"/>
      <w:marTop w:val="0"/>
      <w:marBottom w:val="0"/>
      <w:divBdr>
        <w:top w:val="none" w:sz="0" w:space="0" w:color="auto"/>
        <w:left w:val="none" w:sz="0" w:space="0" w:color="auto"/>
        <w:bottom w:val="none" w:sz="0" w:space="0" w:color="auto"/>
        <w:right w:val="none" w:sz="0" w:space="0" w:color="auto"/>
      </w:divBdr>
      <w:divsChild>
        <w:div w:id="2093575702">
          <w:marLeft w:val="1166"/>
          <w:marRight w:val="0"/>
          <w:marTop w:val="134"/>
          <w:marBottom w:val="0"/>
          <w:divBdr>
            <w:top w:val="none" w:sz="0" w:space="0" w:color="auto"/>
            <w:left w:val="none" w:sz="0" w:space="0" w:color="auto"/>
            <w:bottom w:val="none" w:sz="0" w:space="0" w:color="auto"/>
            <w:right w:val="none" w:sz="0" w:space="0" w:color="auto"/>
          </w:divBdr>
        </w:div>
        <w:div w:id="1841001509">
          <w:marLeft w:val="1166"/>
          <w:marRight w:val="0"/>
          <w:marTop w:val="134"/>
          <w:marBottom w:val="0"/>
          <w:divBdr>
            <w:top w:val="none" w:sz="0" w:space="0" w:color="auto"/>
            <w:left w:val="none" w:sz="0" w:space="0" w:color="auto"/>
            <w:bottom w:val="none" w:sz="0" w:space="0" w:color="auto"/>
            <w:right w:val="none" w:sz="0" w:space="0" w:color="auto"/>
          </w:divBdr>
        </w:div>
        <w:div w:id="1760984994">
          <w:marLeft w:val="1166"/>
          <w:marRight w:val="0"/>
          <w:marTop w:val="134"/>
          <w:marBottom w:val="0"/>
          <w:divBdr>
            <w:top w:val="none" w:sz="0" w:space="0" w:color="auto"/>
            <w:left w:val="none" w:sz="0" w:space="0" w:color="auto"/>
            <w:bottom w:val="none" w:sz="0" w:space="0" w:color="auto"/>
            <w:right w:val="none" w:sz="0" w:space="0" w:color="auto"/>
          </w:divBdr>
        </w:div>
        <w:div w:id="246765096">
          <w:marLeft w:val="1166"/>
          <w:marRight w:val="0"/>
          <w:marTop w:val="134"/>
          <w:marBottom w:val="0"/>
          <w:divBdr>
            <w:top w:val="none" w:sz="0" w:space="0" w:color="auto"/>
            <w:left w:val="none" w:sz="0" w:space="0" w:color="auto"/>
            <w:bottom w:val="none" w:sz="0" w:space="0" w:color="auto"/>
            <w:right w:val="none" w:sz="0" w:space="0" w:color="auto"/>
          </w:divBdr>
        </w:div>
      </w:divsChild>
    </w:div>
    <w:div w:id="1791779783">
      <w:bodyDiv w:val="1"/>
      <w:marLeft w:val="0"/>
      <w:marRight w:val="0"/>
      <w:marTop w:val="0"/>
      <w:marBottom w:val="0"/>
      <w:divBdr>
        <w:top w:val="none" w:sz="0" w:space="0" w:color="auto"/>
        <w:left w:val="none" w:sz="0" w:space="0" w:color="auto"/>
        <w:bottom w:val="none" w:sz="0" w:space="0" w:color="auto"/>
        <w:right w:val="none" w:sz="0" w:space="0" w:color="auto"/>
      </w:divBdr>
    </w:div>
    <w:div w:id="1792359382">
      <w:bodyDiv w:val="1"/>
      <w:marLeft w:val="0"/>
      <w:marRight w:val="0"/>
      <w:marTop w:val="0"/>
      <w:marBottom w:val="0"/>
      <w:divBdr>
        <w:top w:val="none" w:sz="0" w:space="0" w:color="auto"/>
        <w:left w:val="none" w:sz="0" w:space="0" w:color="auto"/>
        <w:bottom w:val="none" w:sz="0" w:space="0" w:color="auto"/>
        <w:right w:val="none" w:sz="0" w:space="0" w:color="auto"/>
      </w:divBdr>
    </w:div>
    <w:div w:id="1794130805">
      <w:bodyDiv w:val="1"/>
      <w:marLeft w:val="0"/>
      <w:marRight w:val="0"/>
      <w:marTop w:val="0"/>
      <w:marBottom w:val="0"/>
      <w:divBdr>
        <w:top w:val="none" w:sz="0" w:space="0" w:color="auto"/>
        <w:left w:val="none" w:sz="0" w:space="0" w:color="auto"/>
        <w:bottom w:val="none" w:sz="0" w:space="0" w:color="auto"/>
        <w:right w:val="none" w:sz="0" w:space="0" w:color="auto"/>
      </w:divBdr>
    </w:div>
    <w:div w:id="1829054888">
      <w:bodyDiv w:val="1"/>
      <w:marLeft w:val="0"/>
      <w:marRight w:val="0"/>
      <w:marTop w:val="0"/>
      <w:marBottom w:val="0"/>
      <w:divBdr>
        <w:top w:val="none" w:sz="0" w:space="0" w:color="auto"/>
        <w:left w:val="none" w:sz="0" w:space="0" w:color="auto"/>
        <w:bottom w:val="none" w:sz="0" w:space="0" w:color="auto"/>
        <w:right w:val="none" w:sz="0" w:space="0" w:color="auto"/>
      </w:divBdr>
    </w:div>
    <w:div w:id="1829785356">
      <w:bodyDiv w:val="1"/>
      <w:marLeft w:val="0"/>
      <w:marRight w:val="0"/>
      <w:marTop w:val="0"/>
      <w:marBottom w:val="0"/>
      <w:divBdr>
        <w:top w:val="none" w:sz="0" w:space="0" w:color="auto"/>
        <w:left w:val="none" w:sz="0" w:space="0" w:color="auto"/>
        <w:bottom w:val="none" w:sz="0" w:space="0" w:color="auto"/>
        <w:right w:val="none" w:sz="0" w:space="0" w:color="auto"/>
      </w:divBdr>
    </w:div>
    <w:div w:id="1830972792">
      <w:bodyDiv w:val="1"/>
      <w:marLeft w:val="0"/>
      <w:marRight w:val="0"/>
      <w:marTop w:val="0"/>
      <w:marBottom w:val="0"/>
      <w:divBdr>
        <w:top w:val="none" w:sz="0" w:space="0" w:color="auto"/>
        <w:left w:val="none" w:sz="0" w:space="0" w:color="auto"/>
        <w:bottom w:val="none" w:sz="0" w:space="0" w:color="auto"/>
        <w:right w:val="none" w:sz="0" w:space="0" w:color="auto"/>
      </w:divBdr>
    </w:div>
    <w:div w:id="1844542329">
      <w:bodyDiv w:val="1"/>
      <w:marLeft w:val="0"/>
      <w:marRight w:val="0"/>
      <w:marTop w:val="0"/>
      <w:marBottom w:val="0"/>
      <w:divBdr>
        <w:top w:val="none" w:sz="0" w:space="0" w:color="auto"/>
        <w:left w:val="none" w:sz="0" w:space="0" w:color="auto"/>
        <w:bottom w:val="none" w:sz="0" w:space="0" w:color="auto"/>
        <w:right w:val="none" w:sz="0" w:space="0" w:color="auto"/>
      </w:divBdr>
    </w:div>
    <w:div w:id="1868712843">
      <w:bodyDiv w:val="1"/>
      <w:marLeft w:val="0"/>
      <w:marRight w:val="0"/>
      <w:marTop w:val="0"/>
      <w:marBottom w:val="0"/>
      <w:divBdr>
        <w:top w:val="none" w:sz="0" w:space="0" w:color="auto"/>
        <w:left w:val="none" w:sz="0" w:space="0" w:color="auto"/>
        <w:bottom w:val="none" w:sz="0" w:space="0" w:color="auto"/>
        <w:right w:val="none" w:sz="0" w:space="0" w:color="auto"/>
      </w:divBdr>
    </w:div>
    <w:div w:id="1870027086">
      <w:bodyDiv w:val="1"/>
      <w:marLeft w:val="0"/>
      <w:marRight w:val="0"/>
      <w:marTop w:val="0"/>
      <w:marBottom w:val="0"/>
      <w:divBdr>
        <w:top w:val="none" w:sz="0" w:space="0" w:color="auto"/>
        <w:left w:val="none" w:sz="0" w:space="0" w:color="auto"/>
        <w:bottom w:val="none" w:sz="0" w:space="0" w:color="auto"/>
        <w:right w:val="none" w:sz="0" w:space="0" w:color="auto"/>
      </w:divBdr>
    </w:div>
    <w:div w:id="1870216207">
      <w:bodyDiv w:val="1"/>
      <w:marLeft w:val="0"/>
      <w:marRight w:val="0"/>
      <w:marTop w:val="0"/>
      <w:marBottom w:val="0"/>
      <w:divBdr>
        <w:top w:val="none" w:sz="0" w:space="0" w:color="auto"/>
        <w:left w:val="none" w:sz="0" w:space="0" w:color="auto"/>
        <w:bottom w:val="none" w:sz="0" w:space="0" w:color="auto"/>
        <w:right w:val="none" w:sz="0" w:space="0" w:color="auto"/>
      </w:divBdr>
    </w:div>
    <w:div w:id="1874802343">
      <w:bodyDiv w:val="1"/>
      <w:marLeft w:val="0"/>
      <w:marRight w:val="0"/>
      <w:marTop w:val="0"/>
      <w:marBottom w:val="0"/>
      <w:divBdr>
        <w:top w:val="none" w:sz="0" w:space="0" w:color="auto"/>
        <w:left w:val="none" w:sz="0" w:space="0" w:color="auto"/>
        <w:bottom w:val="none" w:sz="0" w:space="0" w:color="auto"/>
        <w:right w:val="none" w:sz="0" w:space="0" w:color="auto"/>
      </w:divBdr>
    </w:div>
    <w:div w:id="1885169222">
      <w:bodyDiv w:val="1"/>
      <w:marLeft w:val="0"/>
      <w:marRight w:val="0"/>
      <w:marTop w:val="0"/>
      <w:marBottom w:val="0"/>
      <w:divBdr>
        <w:top w:val="none" w:sz="0" w:space="0" w:color="auto"/>
        <w:left w:val="none" w:sz="0" w:space="0" w:color="auto"/>
        <w:bottom w:val="none" w:sz="0" w:space="0" w:color="auto"/>
        <w:right w:val="none" w:sz="0" w:space="0" w:color="auto"/>
      </w:divBdr>
    </w:div>
    <w:div w:id="1888562959">
      <w:bodyDiv w:val="1"/>
      <w:marLeft w:val="0"/>
      <w:marRight w:val="0"/>
      <w:marTop w:val="0"/>
      <w:marBottom w:val="0"/>
      <w:divBdr>
        <w:top w:val="none" w:sz="0" w:space="0" w:color="auto"/>
        <w:left w:val="none" w:sz="0" w:space="0" w:color="auto"/>
        <w:bottom w:val="none" w:sz="0" w:space="0" w:color="auto"/>
        <w:right w:val="none" w:sz="0" w:space="0" w:color="auto"/>
      </w:divBdr>
    </w:div>
    <w:div w:id="1910068644">
      <w:bodyDiv w:val="1"/>
      <w:marLeft w:val="0"/>
      <w:marRight w:val="0"/>
      <w:marTop w:val="0"/>
      <w:marBottom w:val="0"/>
      <w:divBdr>
        <w:top w:val="none" w:sz="0" w:space="0" w:color="auto"/>
        <w:left w:val="none" w:sz="0" w:space="0" w:color="auto"/>
        <w:bottom w:val="none" w:sz="0" w:space="0" w:color="auto"/>
        <w:right w:val="none" w:sz="0" w:space="0" w:color="auto"/>
      </w:divBdr>
    </w:div>
    <w:div w:id="1917862206">
      <w:bodyDiv w:val="1"/>
      <w:marLeft w:val="0"/>
      <w:marRight w:val="0"/>
      <w:marTop w:val="0"/>
      <w:marBottom w:val="0"/>
      <w:divBdr>
        <w:top w:val="none" w:sz="0" w:space="0" w:color="auto"/>
        <w:left w:val="none" w:sz="0" w:space="0" w:color="auto"/>
        <w:bottom w:val="none" w:sz="0" w:space="0" w:color="auto"/>
        <w:right w:val="none" w:sz="0" w:space="0" w:color="auto"/>
      </w:divBdr>
    </w:div>
    <w:div w:id="1927766545">
      <w:bodyDiv w:val="1"/>
      <w:marLeft w:val="0"/>
      <w:marRight w:val="0"/>
      <w:marTop w:val="0"/>
      <w:marBottom w:val="0"/>
      <w:divBdr>
        <w:top w:val="none" w:sz="0" w:space="0" w:color="auto"/>
        <w:left w:val="none" w:sz="0" w:space="0" w:color="auto"/>
        <w:bottom w:val="none" w:sz="0" w:space="0" w:color="auto"/>
        <w:right w:val="none" w:sz="0" w:space="0" w:color="auto"/>
      </w:divBdr>
    </w:div>
    <w:div w:id="1931964266">
      <w:bodyDiv w:val="1"/>
      <w:marLeft w:val="0"/>
      <w:marRight w:val="0"/>
      <w:marTop w:val="0"/>
      <w:marBottom w:val="0"/>
      <w:divBdr>
        <w:top w:val="none" w:sz="0" w:space="0" w:color="auto"/>
        <w:left w:val="none" w:sz="0" w:space="0" w:color="auto"/>
        <w:bottom w:val="none" w:sz="0" w:space="0" w:color="auto"/>
        <w:right w:val="none" w:sz="0" w:space="0" w:color="auto"/>
      </w:divBdr>
    </w:div>
    <w:div w:id="1957172479">
      <w:bodyDiv w:val="1"/>
      <w:marLeft w:val="0"/>
      <w:marRight w:val="0"/>
      <w:marTop w:val="0"/>
      <w:marBottom w:val="0"/>
      <w:divBdr>
        <w:top w:val="none" w:sz="0" w:space="0" w:color="auto"/>
        <w:left w:val="none" w:sz="0" w:space="0" w:color="auto"/>
        <w:bottom w:val="none" w:sz="0" w:space="0" w:color="auto"/>
        <w:right w:val="none" w:sz="0" w:space="0" w:color="auto"/>
      </w:divBdr>
    </w:div>
    <w:div w:id="1970280660">
      <w:bodyDiv w:val="1"/>
      <w:marLeft w:val="0"/>
      <w:marRight w:val="0"/>
      <w:marTop w:val="0"/>
      <w:marBottom w:val="0"/>
      <w:divBdr>
        <w:top w:val="none" w:sz="0" w:space="0" w:color="auto"/>
        <w:left w:val="none" w:sz="0" w:space="0" w:color="auto"/>
        <w:bottom w:val="none" w:sz="0" w:space="0" w:color="auto"/>
        <w:right w:val="none" w:sz="0" w:space="0" w:color="auto"/>
      </w:divBdr>
    </w:div>
    <w:div w:id="1974485647">
      <w:bodyDiv w:val="1"/>
      <w:marLeft w:val="0"/>
      <w:marRight w:val="0"/>
      <w:marTop w:val="0"/>
      <w:marBottom w:val="0"/>
      <w:divBdr>
        <w:top w:val="none" w:sz="0" w:space="0" w:color="auto"/>
        <w:left w:val="none" w:sz="0" w:space="0" w:color="auto"/>
        <w:bottom w:val="none" w:sz="0" w:space="0" w:color="auto"/>
        <w:right w:val="none" w:sz="0" w:space="0" w:color="auto"/>
      </w:divBdr>
    </w:div>
    <w:div w:id="1977177288">
      <w:bodyDiv w:val="1"/>
      <w:marLeft w:val="0"/>
      <w:marRight w:val="0"/>
      <w:marTop w:val="0"/>
      <w:marBottom w:val="0"/>
      <w:divBdr>
        <w:top w:val="none" w:sz="0" w:space="0" w:color="auto"/>
        <w:left w:val="none" w:sz="0" w:space="0" w:color="auto"/>
        <w:bottom w:val="none" w:sz="0" w:space="0" w:color="auto"/>
        <w:right w:val="none" w:sz="0" w:space="0" w:color="auto"/>
      </w:divBdr>
    </w:div>
    <w:div w:id="1981955651">
      <w:bodyDiv w:val="1"/>
      <w:marLeft w:val="0"/>
      <w:marRight w:val="0"/>
      <w:marTop w:val="0"/>
      <w:marBottom w:val="0"/>
      <w:divBdr>
        <w:top w:val="none" w:sz="0" w:space="0" w:color="auto"/>
        <w:left w:val="none" w:sz="0" w:space="0" w:color="auto"/>
        <w:bottom w:val="none" w:sz="0" w:space="0" w:color="auto"/>
        <w:right w:val="none" w:sz="0" w:space="0" w:color="auto"/>
      </w:divBdr>
    </w:div>
    <w:div w:id="1993756632">
      <w:bodyDiv w:val="1"/>
      <w:marLeft w:val="0"/>
      <w:marRight w:val="0"/>
      <w:marTop w:val="0"/>
      <w:marBottom w:val="0"/>
      <w:divBdr>
        <w:top w:val="none" w:sz="0" w:space="0" w:color="auto"/>
        <w:left w:val="none" w:sz="0" w:space="0" w:color="auto"/>
        <w:bottom w:val="none" w:sz="0" w:space="0" w:color="auto"/>
        <w:right w:val="none" w:sz="0" w:space="0" w:color="auto"/>
      </w:divBdr>
    </w:div>
    <w:div w:id="2009476049">
      <w:bodyDiv w:val="1"/>
      <w:marLeft w:val="0"/>
      <w:marRight w:val="0"/>
      <w:marTop w:val="0"/>
      <w:marBottom w:val="0"/>
      <w:divBdr>
        <w:top w:val="none" w:sz="0" w:space="0" w:color="auto"/>
        <w:left w:val="none" w:sz="0" w:space="0" w:color="auto"/>
        <w:bottom w:val="none" w:sz="0" w:space="0" w:color="auto"/>
        <w:right w:val="none" w:sz="0" w:space="0" w:color="auto"/>
      </w:divBdr>
    </w:div>
    <w:div w:id="2011326884">
      <w:bodyDiv w:val="1"/>
      <w:marLeft w:val="0"/>
      <w:marRight w:val="0"/>
      <w:marTop w:val="0"/>
      <w:marBottom w:val="0"/>
      <w:divBdr>
        <w:top w:val="none" w:sz="0" w:space="0" w:color="auto"/>
        <w:left w:val="none" w:sz="0" w:space="0" w:color="auto"/>
        <w:bottom w:val="none" w:sz="0" w:space="0" w:color="auto"/>
        <w:right w:val="none" w:sz="0" w:space="0" w:color="auto"/>
      </w:divBdr>
    </w:div>
    <w:div w:id="2013752764">
      <w:bodyDiv w:val="1"/>
      <w:marLeft w:val="0"/>
      <w:marRight w:val="0"/>
      <w:marTop w:val="0"/>
      <w:marBottom w:val="0"/>
      <w:divBdr>
        <w:top w:val="none" w:sz="0" w:space="0" w:color="auto"/>
        <w:left w:val="none" w:sz="0" w:space="0" w:color="auto"/>
        <w:bottom w:val="none" w:sz="0" w:space="0" w:color="auto"/>
        <w:right w:val="none" w:sz="0" w:space="0" w:color="auto"/>
      </w:divBdr>
    </w:div>
    <w:div w:id="2013753769">
      <w:bodyDiv w:val="1"/>
      <w:marLeft w:val="0"/>
      <w:marRight w:val="0"/>
      <w:marTop w:val="0"/>
      <w:marBottom w:val="0"/>
      <w:divBdr>
        <w:top w:val="none" w:sz="0" w:space="0" w:color="auto"/>
        <w:left w:val="none" w:sz="0" w:space="0" w:color="auto"/>
        <w:bottom w:val="none" w:sz="0" w:space="0" w:color="auto"/>
        <w:right w:val="none" w:sz="0" w:space="0" w:color="auto"/>
      </w:divBdr>
    </w:div>
    <w:div w:id="2013754709">
      <w:bodyDiv w:val="1"/>
      <w:marLeft w:val="0"/>
      <w:marRight w:val="0"/>
      <w:marTop w:val="0"/>
      <w:marBottom w:val="0"/>
      <w:divBdr>
        <w:top w:val="none" w:sz="0" w:space="0" w:color="auto"/>
        <w:left w:val="none" w:sz="0" w:space="0" w:color="auto"/>
        <w:bottom w:val="none" w:sz="0" w:space="0" w:color="auto"/>
        <w:right w:val="none" w:sz="0" w:space="0" w:color="auto"/>
      </w:divBdr>
    </w:div>
    <w:div w:id="2024432520">
      <w:bodyDiv w:val="1"/>
      <w:marLeft w:val="0"/>
      <w:marRight w:val="0"/>
      <w:marTop w:val="0"/>
      <w:marBottom w:val="0"/>
      <w:divBdr>
        <w:top w:val="none" w:sz="0" w:space="0" w:color="auto"/>
        <w:left w:val="none" w:sz="0" w:space="0" w:color="auto"/>
        <w:bottom w:val="none" w:sz="0" w:space="0" w:color="auto"/>
        <w:right w:val="none" w:sz="0" w:space="0" w:color="auto"/>
      </w:divBdr>
    </w:div>
    <w:div w:id="2027173168">
      <w:bodyDiv w:val="1"/>
      <w:marLeft w:val="0"/>
      <w:marRight w:val="0"/>
      <w:marTop w:val="0"/>
      <w:marBottom w:val="0"/>
      <w:divBdr>
        <w:top w:val="none" w:sz="0" w:space="0" w:color="auto"/>
        <w:left w:val="none" w:sz="0" w:space="0" w:color="auto"/>
        <w:bottom w:val="none" w:sz="0" w:space="0" w:color="auto"/>
        <w:right w:val="none" w:sz="0" w:space="0" w:color="auto"/>
      </w:divBdr>
    </w:div>
    <w:div w:id="2031638142">
      <w:bodyDiv w:val="1"/>
      <w:marLeft w:val="0"/>
      <w:marRight w:val="0"/>
      <w:marTop w:val="0"/>
      <w:marBottom w:val="0"/>
      <w:divBdr>
        <w:top w:val="none" w:sz="0" w:space="0" w:color="auto"/>
        <w:left w:val="none" w:sz="0" w:space="0" w:color="auto"/>
        <w:bottom w:val="none" w:sz="0" w:space="0" w:color="auto"/>
        <w:right w:val="none" w:sz="0" w:space="0" w:color="auto"/>
      </w:divBdr>
    </w:div>
    <w:div w:id="2034651627">
      <w:bodyDiv w:val="1"/>
      <w:marLeft w:val="0"/>
      <w:marRight w:val="0"/>
      <w:marTop w:val="0"/>
      <w:marBottom w:val="0"/>
      <w:divBdr>
        <w:top w:val="none" w:sz="0" w:space="0" w:color="auto"/>
        <w:left w:val="none" w:sz="0" w:space="0" w:color="auto"/>
        <w:bottom w:val="none" w:sz="0" w:space="0" w:color="auto"/>
        <w:right w:val="none" w:sz="0" w:space="0" w:color="auto"/>
      </w:divBdr>
    </w:div>
    <w:div w:id="2037002938">
      <w:bodyDiv w:val="1"/>
      <w:marLeft w:val="0"/>
      <w:marRight w:val="0"/>
      <w:marTop w:val="0"/>
      <w:marBottom w:val="0"/>
      <w:divBdr>
        <w:top w:val="none" w:sz="0" w:space="0" w:color="auto"/>
        <w:left w:val="none" w:sz="0" w:space="0" w:color="auto"/>
        <w:bottom w:val="none" w:sz="0" w:space="0" w:color="auto"/>
        <w:right w:val="none" w:sz="0" w:space="0" w:color="auto"/>
      </w:divBdr>
    </w:div>
    <w:div w:id="2038115983">
      <w:bodyDiv w:val="1"/>
      <w:marLeft w:val="0"/>
      <w:marRight w:val="0"/>
      <w:marTop w:val="0"/>
      <w:marBottom w:val="0"/>
      <w:divBdr>
        <w:top w:val="none" w:sz="0" w:space="0" w:color="auto"/>
        <w:left w:val="none" w:sz="0" w:space="0" w:color="auto"/>
        <w:bottom w:val="none" w:sz="0" w:space="0" w:color="auto"/>
        <w:right w:val="none" w:sz="0" w:space="0" w:color="auto"/>
      </w:divBdr>
    </w:div>
    <w:div w:id="2046715641">
      <w:bodyDiv w:val="1"/>
      <w:marLeft w:val="0"/>
      <w:marRight w:val="0"/>
      <w:marTop w:val="0"/>
      <w:marBottom w:val="0"/>
      <w:divBdr>
        <w:top w:val="none" w:sz="0" w:space="0" w:color="auto"/>
        <w:left w:val="none" w:sz="0" w:space="0" w:color="auto"/>
        <w:bottom w:val="none" w:sz="0" w:space="0" w:color="auto"/>
        <w:right w:val="none" w:sz="0" w:space="0" w:color="auto"/>
      </w:divBdr>
    </w:div>
    <w:div w:id="2054304079">
      <w:bodyDiv w:val="1"/>
      <w:marLeft w:val="0"/>
      <w:marRight w:val="0"/>
      <w:marTop w:val="0"/>
      <w:marBottom w:val="0"/>
      <w:divBdr>
        <w:top w:val="none" w:sz="0" w:space="0" w:color="auto"/>
        <w:left w:val="none" w:sz="0" w:space="0" w:color="auto"/>
        <w:bottom w:val="none" w:sz="0" w:space="0" w:color="auto"/>
        <w:right w:val="none" w:sz="0" w:space="0" w:color="auto"/>
      </w:divBdr>
    </w:div>
    <w:div w:id="2056267358">
      <w:bodyDiv w:val="1"/>
      <w:marLeft w:val="0"/>
      <w:marRight w:val="0"/>
      <w:marTop w:val="0"/>
      <w:marBottom w:val="0"/>
      <w:divBdr>
        <w:top w:val="none" w:sz="0" w:space="0" w:color="auto"/>
        <w:left w:val="none" w:sz="0" w:space="0" w:color="auto"/>
        <w:bottom w:val="none" w:sz="0" w:space="0" w:color="auto"/>
        <w:right w:val="none" w:sz="0" w:space="0" w:color="auto"/>
      </w:divBdr>
    </w:div>
    <w:div w:id="2070421787">
      <w:bodyDiv w:val="1"/>
      <w:marLeft w:val="0"/>
      <w:marRight w:val="0"/>
      <w:marTop w:val="0"/>
      <w:marBottom w:val="0"/>
      <w:divBdr>
        <w:top w:val="none" w:sz="0" w:space="0" w:color="auto"/>
        <w:left w:val="none" w:sz="0" w:space="0" w:color="auto"/>
        <w:bottom w:val="none" w:sz="0" w:space="0" w:color="auto"/>
        <w:right w:val="none" w:sz="0" w:space="0" w:color="auto"/>
      </w:divBdr>
    </w:div>
    <w:div w:id="2074236223">
      <w:bodyDiv w:val="1"/>
      <w:marLeft w:val="0"/>
      <w:marRight w:val="0"/>
      <w:marTop w:val="0"/>
      <w:marBottom w:val="0"/>
      <w:divBdr>
        <w:top w:val="none" w:sz="0" w:space="0" w:color="auto"/>
        <w:left w:val="none" w:sz="0" w:space="0" w:color="auto"/>
        <w:bottom w:val="none" w:sz="0" w:space="0" w:color="auto"/>
        <w:right w:val="none" w:sz="0" w:space="0" w:color="auto"/>
      </w:divBdr>
    </w:div>
    <w:div w:id="2086143479">
      <w:bodyDiv w:val="1"/>
      <w:marLeft w:val="0"/>
      <w:marRight w:val="0"/>
      <w:marTop w:val="0"/>
      <w:marBottom w:val="0"/>
      <w:divBdr>
        <w:top w:val="none" w:sz="0" w:space="0" w:color="auto"/>
        <w:left w:val="none" w:sz="0" w:space="0" w:color="auto"/>
        <w:bottom w:val="none" w:sz="0" w:space="0" w:color="auto"/>
        <w:right w:val="none" w:sz="0" w:space="0" w:color="auto"/>
      </w:divBdr>
    </w:div>
    <w:div w:id="2106000656">
      <w:bodyDiv w:val="1"/>
      <w:marLeft w:val="0"/>
      <w:marRight w:val="0"/>
      <w:marTop w:val="0"/>
      <w:marBottom w:val="0"/>
      <w:divBdr>
        <w:top w:val="none" w:sz="0" w:space="0" w:color="auto"/>
        <w:left w:val="none" w:sz="0" w:space="0" w:color="auto"/>
        <w:bottom w:val="none" w:sz="0" w:space="0" w:color="auto"/>
        <w:right w:val="none" w:sz="0" w:space="0" w:color="auto"/>
      </w:divBdr>
    </w:div>
    <w:div w:id="2118523085">
      <w:bodyDiv w:val="1"/>
      <w:marLeft w:val="0"/>
      <w:marRight w:val="0"/>
      <w:marTop w:val="0"/>
      <w:marBottom w:val="0"/>
      <w:divBdr>
        <w:top w:val="none" w:sz="0" w:space="0" w:color="auto"/>
        <w:left w:val="none" w:sz="0" w:space="0" w:color="auto"/>
        <w:bottom w:val="none" w:sz="0" w:space="0" w:color="auto"/>
        <w:right w:val="none" w:sz="0" w:space="0" w:color="auto"/>
      </w:divBdr>
    </w:div>
    <w:div w:id="2123452066">
      <w:bodyDiv w:val="1"/>
      <w:marLeft w:val="0"/>
      <w:marRight w:val="0"/>
      <w:marTop w:val="0"/>
      <w:marBottom w:val="0"/>
      <w:divBdr>
        <w:top w:val="none" w:sz="0" w:space="0" w:color="auto"/>
        <w:left w:val="none" w:sz="0" w:space="0" w:color="auto"/>
        <w:bottom w:val="none" w:sz="0" w:space="0" w:color="auto"/>
        <w:right w:val="none" w:sz="0" w:space="0" w:color="auto"/>
      </w:divBdr>
    </w:div>
    <w:div w:id="213833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B68E0428C454CBA1B2F424D949956" ma:contentTypeVersion="0" ma:contentTypeDescription="Create a new document." ma:contentTypeScope="" ma:versionID="b1d0235daafaaa62c78459f74453d1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82D1-DA63-4E87-A031-1DB4A17F08BF}">
  <ds:schemaRefs>
    <ds:schemaRef ds:uri="http://schemas.microsoft.com/office/2006/metadata/properties"/>
  </ds:schemaRefs>
</ds:datastoreItem>
</file>

<file path=customXml/itemProps2.xml><?xml version="1.0" encoding="utf-8"?>
<ds:datastoreItem xmlns:ds="http://schemas.openxmlformats.org/officeDocument/2006/customXml" ds:itemID="{336E17AB-C34A-45BA-AD6F-5D2E9C187BB3}">
  <ds:schemaRefs>
    <ds:schemaRef ds:uri="http://schemas.microsoft.com/sharepoint/v3/contenttype/forms"/>
  </ds:schemaRefs>
</ds:datastoreItem>
</file>

<file path=customXml/itemProps3.xml><?xml version="1.0" encoding="utf-8"?>
<ds:datastoreItem xmlns:ds="http://schemas.openxmlformats.org/officeDocument/2006/customXml" ds:itemID="{37B433A4-8FFF-473D-8D1A-79BBA6468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37152C-358B-44CA-934E-5D7E2733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Block Grant Comment Log (Continuous)</vt:lpstr>
    </vt:vector>
  </TitlesOfParts>
  <Company>DHHS</Company>
  <LinksUpToDate>false</LinksUpToDate>
  <CharactersWithSpaces>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Grant Comment Log (Continuous)</dc:title>
  <dc:creator>Department of Health and Human Services</dc:creator>
  <cp:lastModifiedBy>Windows User</cp:lastModifiedBy>
  <cp:revision>2</cp:revision>
  <cp:lastPrinted>2012-08-31T15:06:00Z</cp:lastPrinted>
  <dcterms:created xsi:type="dcterms:W3CDTF">2015-02-25T16:51:00Z</dcterms:created>
  <dcterms:modified xsi:type="dcterms:W3CDTF">2015-02-25T16:51:00Z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0x010100235B68E0428C454CBA1B2F424D949956</vt:lpwstr>
  </property>
</Properties>
</file>