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46652" w14:textId="460C2284" w:rsidR="00DE56D3" w:rsidRPr="00DE56D3" w:rsidRDefault="00DE56D3" w:rsidP="00DE56D3">
      <w:pPr>
        <w:pStyle w:val="NormalSS"/>
        <w:jc w:val="both"/>
        <w:rPr>
          <w:rFonts w:ascii="Garamond" w:hAnsi="Garamond"/>
          <w:b/>
          <w:szCs w:val="24"/>
        </w:rPr>
      </w:pPr>
      <w:r w:rsidRPr="00DE56D3">
        <w:rPr>
          <w:rFonts w:ascii="Garamond" w:hAnsi="Garamond"/>
          <w:b/>
          <w:szCs w:val="24"/>
        </w:rPr>
        <w:t>Assumptions for Calculation of Burden Estimates in Table A.4</w:t>
      </w:r>
    </w:p>
    <w:p w14:paraId="4A462AA9" w14:textId="77777777" w:rsidR="00DE56D3" w:rsidRPr="00820AA1" w:rsidRDefault="00DE56D3" w:rsidP="00DE56D3">
      <w:pPr>
        <w:pStyle w:val="NormalSS"/>
        <w:jc w:val="both"/>
        <w:rPr>
          <w:rFonts w:ascii="Garamond" w:hAnsi="Garamond"/>
          <w:szCs w:val="24"/>
        </w:rPr>
      </w:pPr>
      <w:r>
        <w:rPr>
          <w:rFonts w:ascii="Garamond" w:hAnsi="Garamond"/>
          <w:szCs w:val="24"/>
        </w:rPr>
        <w:t>The following assumptions were used for the calculation of burden estimates in Table A.4.</w:t>
      </w:r>
    </w:p>
    <w:p w14:paraId="00DF6B31" w14:textId="77777777" w:rsidR="00DE56D3" w:rsidRPr="00820AA1" w:rsidRDefault="00DE56D3" w:rsidP="00DE56D3">
      <w:pPr>
        <w:pStyle w:val="NormalSS"/>
        <w:numPr>
          <w:ilvl w:val="0"/>
          <w:numId w:val="35"/>
        </w:numPr>
        <w:jc w:val="both"/>
        <w:rPr>
          <w:rFonts w:ascii="Garamond" w:hAnsi="Garamond"/>
          <w:b/>
          <w:szCs w:val="24"/>
        </w:rPr>
      </w:pPr>
      <w:r w:rsidRPr="00820AA1">
        <w:rPr>
          <w:rFonts w:ascii="Garamond" w:hAnsi="Garamond"/>
          <w:b/>
          <w:szCs w:val="24"/>
        </w:rPr>
        <w:t>DCI</w:t>
      </w:r>
      <w:r>
        <w:rPr>
          <w:rFonts w:ascii="Garamond" w:hAnsi="Garamond"/>
          <w:b/>
          <w:szCs w:val="24"/>
        </w:rPr>
        <w:t xml:space="preserve"> </w:t>
      </w:r>
    </w:p>
    <w:p w14:paraId="161FE975" w14:textId="2B540014" w:rsidR="00DE56D3" w:rsidRPr="00820AA1" w:rsidRDefault="00DE56D3" w:rsidP="00DE56D3">
      <w:pPr>
        <w:pStyle w:val="BulletBlack"/>
        <w:jc w:val="both"/>
        <w:rPr>
          <w:rFonts w:ascii="Garamond" w:hAnsi="Garamond"/>
          <w:sz w:val="24"/>
          <w:szCs w:val="24"/>
        </w:rPr>
      </w:pPr>
      <w:r w:rsidRPr="00820AA1">
        <w:rPr>
          <w:rFonts w:ascii="Garamond" w:hAnsi="Garamond"/>
          <w:b/>
          <w:sz w:val="24"/>
          <w:szCs w:val="24"/>
        </w:rPr>
        <w:t xml:space="preserve">Telephone interview with </w:t>
      </w:r>
      <w:r>
        <w:rPr>
          <w:rFonts w:ascii="Garamond" w:hAnsi="Garamond"/>
          <w:b/>
          <w:sz w:val="24"/>
          <w:szCs w:val="24"/>
        </w:rPr>
        <w:t>grantee</w:t>
      </w:r>
      <w:r w:rsidRPr="00820AA1">
        <w:rPr>
          <w:rFonts w:ascii="Garamond" w:hAnsi="Garamond"/>
          <w:b/>
          <w:sz w:val="24"/>
          <w:szCs w:val="24"/>
        </w:rPr>
        <w:t xml:space="preserve"> staff</w:t>
      </w:r>
      <w:r>
        <w:rPr>
          <w:rFonts w:ascii="Garamond" w:hAnsi="Garamond"/>
          <w:b/>
          <w:sz w:val="24"/>
          <w:szCs w:val="24"/>
        </w:rPr>
        <w:t xml:space="preserve"> on program design</w:t>
      </w:r>
      <w:r w:rsidRPr="002C192F">
        <w:rPr>
          <w:rFonts w:ascii="Garamond" w:hAnsi="Garamond"/>
          <w:sz w:val="24"/>
          <w:szCs w:val="24"/>
        </w:rPr>
        <w:t xml:space="preserve"> (Instrument DCI-1)</w:t>
      </w:r>
      <w:r>
        <w:rPr>
          <w:rFonts w:ascii="Garamond" w:hAnsi="Garamond"/>
          <w:sz w:val="24"/>
          <w:szCs w:val="24"/>
        </w:rPr>
        <w:t xml:space="preserve"> (burden for program staff)</w:t>
      </w:r>
      <w:r w:rsidRPr="002C192F">
        <w:rPr>
          <w:rFonts w:ascii="Garamond" w:hAnsi="Garamond"/>
          <w:sz w:val="24"/>
          <w:szCs w:val="24"/>
        </w:rPr>
        <w:t>.</w:t>
      </w:r>
      <w:r w:rsidRPr="00820AA1">
        <w:rPr>
          <w:rFonts w:ascii="Garamond" w:hAnsi="Garamond"/>
          <w:sz w:val="24"/>
          <w:szCs w:val="24"/>
        </w:rPr>
        <w:t xml:space="preserve"> </w:t>
      </w:r>
      <w:r>
        <w:rPr>
          <w:rFonts w:ascii="Garamond" w:hAnsi="Garamond"/>
          <w:sz w:val="24"/>
          <w:szCs w:val="24"/>
        </w:rPr>
        <w:t xml:space="preserve">We will conduct one-time, one-hour interviews with one staff member from each of the </w:t>
      </w:r>
      <w:r w:rsidRPr="00820AA1">
        <w:rPr>
          <w:rFonts w:ascii="Garamond" w:hAnsi="Garamond"/>
          <w:sz w:val="24"/>
          <w:szCs w:val="24"/>
        </w:rPr>
        <w:t xml:space="preserve">60 </w:t>
      </w:r>
      <w:r>
        <w:rPr>
          <w:rFonts w:ascii="Garamond" w:hAnsi="Garamond"/>
          <w:sz w:val="24"/>
          <w:szCs w:val="24"/>
        </w:rPr>
        <w:t>stage</w:t>
      </w:r>
      <w:r w:rsidRPr="00820AA1">
        <w:rPr>
          <w:rFonts w:ascii="Garamond" w:hAnsi="Garamond"/>
          <w:sz w:val="24"/>
          <w:szCs w:val="24"/>
        </w:rPr>
        <w:t>-two grantees</w:t>
      </w:r>
      <w:r>
        <w:rPr>
          <w:rFonts w:ascii="Garamond" w:hAnsi="Garamond"/>
          <w:sz w:val="24"/>
          <w:szCs w:val="24"/>
        </w:rPr>
        <w:t>. The annualized burden is thus 20 hours in each of three years</w:t>
      </w:r>
      <w:r w:rsidR="00B8439D">
        <w:rPr>
          <w:rFonts w:ascii="Garamond" w:hAnsi="Garamond"/>
          <w:sz w:val="24"/>
          <w:szCs w:val="24"/>
        </w:rPr>
        <w:t xml:space="preserve"> (60 burden hours divided by 3 years)</w:t>
      </w:r>
      <w:r>
        <w:rPr>
          <w:rFonts w:ascii="Garamond" w:hAnsi="Garamond"/>
          <w:sz w:val="24"/>
          <w:szCs w:val="24"/>
        </w:rPr>
        <w:t xml:space="preserve">. </w:t>
      </w:r>
    </w:p>
    <w:p w14:paraId="614BD8E3" w14:textId="492BBB5F" w:rsidR="00DE56D3" w:rsidRPr="00820AA1" w:rsidRDefault="00DE56D3" w:rsidP="00DE56D3">
      <w:pPr>
        <w:pStyle w:val="BulletBlack"/>
        <w:jc w:val="both"/>
        <w:rPr>
          <w:rFonts w:ascii="Garamond" w:hAnsi="Garamond"/>
          <w:sz w:val="24"/>
          <w:szCs w:val="24"/>
        </w:rPr>
      </w:pPr>
      <w:r w:rsidRPr="00820AA1">
        <w:rPr>
          <w:rFonts w:ascii="Garamond" w:hAnsi="Garamond"/>
          <w:b/>
          <w:sz w:val="24"/>
          <w:szCs w:val="24"/>
        </w:rPr>
        <w:t xml:space="preserve">Telephone or in-person interviews with </w:t>
      </w:r>
      <w:r>
        <w:rPr>
          <w:rFonts w:ascii="Garamond" w:hAnsi="Garamond"/>
          <w:b/>
          <w:sz w:val="24"/>
          <w:szCs w:val="24"/>
        </w:rPr>
        <w:t>grantee</w:t>
      </w:r>
      <w:r w:rsidRPr="00820AA1">
        <w:rPr>
          <w:rFonts w:ascii="Garamond" w:hAnsi="Garamond"/>
          <w:b/>
          <w:sz w:val="24"/>
          <w:szCs w:val="24"/>
        </w:rPr>
        <w:t xml:space="preserve"> staff</w:t>
      </w:r>
      <w:r w:rsidRPr="00D370D1">
        <w:rPr>
          <w:rFonts w:ascii="Garamond" w:hAnsi="Garamond"/>
          <w:b/>
          <w:sz w:val="24"/>
          <w:szCs w:val="24"/>
        </w:rPr>
        <w:t xml:space="preserve"> </w:t>
      </w:r>
      <w:r>
        <w:rPr>
          <w:rFonts w:ascii="Garamond" w:hAnsi="Garamond"/>
          <w:b/>
          <w:sz w:val="24"/>
          <w:szCs w:val="24"/>
        </w:rPr>
        <w:t xml:space="preserve">on program implementation </w:t>
      </w:r>
      <w:r w:rsidRPr="002C192F">
        <w:rPr>
          <w:rFonts w:ascii="Garamond" w:hAnsi="Garamond"/>
          <w:sz w:val="24"/>
          <w:szCs w:val="24"/>
        </w:rPr>
        <w:t>(Instrument DCI-2)</w:t>
      </w:r>
      <w:r>
        <w:rPr>
          <w:rFonts w:ascii="Garamond" w:hAnsi="Garamond"/>
          <w:sz w:val="24"/>
          <w:szCs w:val="24"/>
        </w:rPr>
        <w:t xml:space="preserve"> (burden for program staff)</w:t>
      </w:r>
      <w:r w:rsidRPr="002C192F">
        <w:rPr>
          <w:rFonts w:ascii="Garamond" w:hAnsi="Garamond"/>
          <w:sz w:val="24"/>
          <w:szCs w:val="24"/>
        </w:rPr>
        <w:t>.</w:t>
      </w:r>
      <w:r w:rsidRPr="00820AA1">
        <w:rPr>
          <w:rFonts w:ascii="Garamond" w:hAnsi="Garamond"/>
          <w:b/>
          <w:sz w:val="24"/>
          <w:szCs w:val="24"/>
        </w:rPr>
        <w:t xml:space="preserve"> </w:t>
      </w:r>
      <w:r>
        <w:rPr>
          <w:rFonts w:ascii="Garamond" w:hAnsi="Garamond"/>
          <w:sz w:val="24"/>
          <w:szCs w:val="24"/>
        </w:rPr>
        <w:t>We will conduct one-time, one-hour interviews, with up to 15 staff members from each of the 20</w:t>
      </w:r>
      <w:r w:rsidRPr="00820AA1">
        <w:rPr>
          <w:rFonts w:ascii="Garamond" w:hAnsi="Garamond"/>
          <w:sz w:val="24"/>
          <w:szCs w:val="24"/>
        </w:rPr>
        <w:t xml:space="preserve"> </w:t>
      </w:r>
      <w:r>
        <w:rPr>
          <w:rFonts w:ascii="Garamond" w:hAnsi="Garamond"/>
          <w:sz w:val="24"/>
          <w:szCs w:val="24"/>
        </w:rPr>
        <w:t>stage</w:t>
      </w:r>
      <w:r w:rsidRPr="00820AA1">
        <w:rPr>
          <w:rFonts w:ascii="Garamond" w:hAnsi="Garamond"/>
          <w:sz w:val="24"/>
          <w:szCs w:val="24"/>
        </w:rPr>
        <w:t>-</w:t>
      </w:r>
      <w:r>
        <w:rPr>
          <w:rFonts w:ascii="Garamond" w:hAnsi="Garamond"/>
          <w:sz w:val="24"/>
          <w:szCs w:val="24"/>
        </w:rPr>
        <w:t>four</w:t>
      </w:r>
      <w:r w:rsidRPr="00820AA1">
        <w:rPr>
          <w:rFonts w:ascii="Garamond" w:hAnsi="Garamond"/>
          <w:sz w:val="24"/>
          <w:szCs w:val="24"/>
        </w:rPr>
        <w:t xml:space="preserve"> grantees</w:t>
      </w:r>
      <w:r w:rsidR="00B8439D">
        <w:rPr>
          <w:rFonts w:ascii="Garamond" w:hAnsi="Garamond"/>
          <w:sz w:val="24"/>
          <w:szCs w:val="24"/>
        </w:rPr>
        <w:t xml:space="preserve"> (300 burden hours)</w:t>
      </w:r>
      <w:r w:rsidRPr="00820AA1">
        <w:rPr>
          <w:rFonts w:ascii="Garamond" w:hAnsi="Garamond"/>
          <w:sz w:val="24"/>
          <w:szCs w:val="24"/>
        </w:rPr>
        <w:t>.</w:t>
      </w:r>
      <w:r>
        <w:rPr>
          <w:rFonts w:ascii="Garamond" w:hAnsi="Garamond"/>
          <w:sz w:val="24"/>
          <w:szCs w:val="24"/>
        </w:rPr>
        <w:t xml:space="preserve"> The annualized burden is thus 100 hours in each of three years</w:t>
      </w:r>
      <w:r w:rsidR="00B8439D">
        <w:rPr>
          <w:rFonts w:ascii="Garamond" w:hAnsi="Garamond"/>
          <w:sz w:val="24"/>
          <w:szCs w:val="24"/>
        </w:rPr>
        <w:t xml:space="preserve"> (300/3)</w:t>
      </w:r>
      <w:r>
        <w:rPr>
          <w:rFonts w:ascii="Garamond" w:hAnsi="Garamond"/>
          <w:sz w:val="24"/>
          <w:szCs w:val="24"/>
        </w:rPr>
        <w:t>.</w:t>
      </w:r>
    </w:p>
    <w:p w14:paraId="35CC6853" w14:textId="442B88AC" w:rsidR="00DE56D3" w:rsidRPr="00820AA1" w:rsidRDefault="00DE56D3" w:rsidP="00DE56D3">
      <w:pPr>
        <w:pStyle w:val="BulletBlack"/>
        <w:jc w:val="both"/>
        <w:rPr>
          <w:rFonts w:ascii="Garamond" w:hAnsi="Garamond"/>
          <w:sz w:val="24"/>
          <w:szCs w:val="24"/>
        </w:rPr>
      </w:pPr>
      <w:r>
        <w:rPr>
          <w:rFonts w:ascii="Garamond" w:hAnsi="Garamond"/>
          <w:b/>
          <w:sz w:val="24"/>
          <w:szCs w:val="24"/>
        </w:rPr>
        <w:t>Program p</w:t>
      </w:r>
      <w:r w:rsidRPr="00820AA1">
        <w:rPr>
          <w:rFonts w:ascii="Garamond" w:hAnsi="Garamond"/>
          <w:b/>
          <w:sz w:val="24"/>
          <w:szCs w:val="24"/>
        </w:rPr>
        <w:t>articipant focus group</w:t>
      </w:r>
      <w:r>
        <w:rPr>
          <w:rFonts w:ascii="Garamond" w:hAnsi="Garamond"/>
          <w:b/>
          <w:sz w:val="24"/>
          <w:szCs w:val="24"/>
        </w:rPr>
        <w:t xml:space="preserve"> </w:t>
      </w:r>
      <w:r>
        <w:rPr>
          <w:rFonts w:ascii="Garamond" w:hAnsi="Garamond"/>
          <w:sz w:val="24"/>
          <w:szCs w:val="24"/>
        </w:rPr>
        <w:t>(Instrument DCI-3</w:t>
      </w:r>
      <w:r w:rsidRPr="002C192F">
        <w:rPr>
          <w:rFonts w:ascii="Garamond" w:hAnsi="Garamond"/>
          <w:sz w:val="24"/>
          <w:szCs w:val="24"/>
        </w:rPr>
        <w:t>)</w:t>
      </w:r>
      <w:r>
        <w:rPr>
          <w:rFonts w:ascii="Garamond" w:hAnsi="Garamond"/>
          <w:sz w:val="24"/>
          <w:szCs w:val="24"/>
        </w:rPr>
        <w:t xml:space="preserve"> (burden for program participants)</w:t>
      </w:r>
      <w:r w:rsidRPr="009931D6">
        <w:rPr>
          <w:rFonts w:ascii="Garamond" w:hAnsi="Garamond"/>
          <w:sz w:val="24"/>
          <w:szCs w:val="24"/>
        </w:rPr>
        <w:t>.</w:t>
      </w:r>
      <w:r w:rsidRPr="00820AA1">
        <w:rPr>
          <w:rFonts w:ascii="Garamond" w:hAnsi="Garamond"/>
          <w:sz w:val="24"/>
          <w:szCs w:val="24"/>
        </w:rPr>
        <w:t xml:space="preserve"> </w:t>
      </w:r>
      <w:r>
        <w:rPr>
          <w:rFonts w:ascii="Garamond" w:hAnsi="Garamond"/>
          <w:sz w:val="24"/>
          <w:szCs w:val="24"/>
        </w:rPr>
        <w:t>We will conduct four focus groups at each of the 20</w:t>
      </w:r>
      <w:r w:rsidRPr="00820AA1">
        <w:rPr>
          <w:rFonts w:ascii="Garamond" w:hAnsi="Garamond"/>
          <w:sz w:val="24"/>
          <w:szCs w:val="24"/>
        </w:rPr>
        <w:t xml:space="preserve"> </w:t>
      </w:r>
      <w:r>
        <w:rPr>
          <w:rFonts w:ascii="Garamond" w:hAnsi="Garamond"/>
          <w:sz w:val="24"/>
          <w:szCs w:val="24"/>
        </w:rPr>
        <w:t>stage</w:t>
      </w:r>
      <w:r w:rsidRPr="00820AA1">
        <w:rPr>
          <w:rFonts w:ascii="Garamond" w:hAnsi="Garamond"/>
          <w:sz w:val="24"/>
          <w:szCs w:val="24"/>
        </w:rPr>
        <w:t>-</w:t>
      </w:r>
      <w:r>
        <w:rPr>
          <w:rFonts w:ascii="Garamond" w:hAnsi="Garamond"/>
          <w:sz w:val="24"/>
          <w:szCs w:val="24"/>
        </w:rPr>
        <w:t>four</w:t>
      </w:r>
      <w:r w:rsidRPr="00820AA1">
        <w:rPr>
          <w:rFonts w:ascii="Garamond" w:hAnsi="Garamond"/>
          <w:sz w:val="24"/>
          <w:szCs w:val="24"/>
        </w:rPr>
        <w:t xml:space="preserve"> </w:t>
      </w:r>
      <w:r>
        <w:rPr>
          <w:rFonts w:ascii="Garamond" w:hAnsi="Garamond"/>
          <w:sz w:val="24"/>
          <w:szCs w:val="24"/>
        </w:rPr>
        <w:t>grantees, with up to 10 individuals per focus group</w:t>
      </w:r>
      <w:r w:rsidR="00333BAF">
        <w:rPr>
          <w:rFonts w:ascii="Garamond" w:hAnsi="Garamond"/>
          <w:sz w:val="24"/>
          <w:szCs w:val="24"/>
        </w:rPr>
        <w:t xml:space="preserve"> (4*20*10=800/3 = 267 respondents each year)</w:t>
      </w:r>
      <w:r w:rsidRPr="00820AA1">
        <w:rPr>
          <w:rFonts w:ascii="Garamond" w:hAnsi="Garamond"/>
          <w:sz w:val="24"/>
          <w:szCs w:val="24"/>
        </w:rPr>
        <w:t xml:space="preserve">. </w:t>
      </w:r>
      <w:r>
        <w:rPr>
          <w:rFonts w:ascii="Garamond" w:hAnsi="Garamond"/>
          <w:sz w:val="24"/>
          <w:szCs w:val="24"/>
        </w:rPr>
        <w:t>Focus groups will last an estimated 1½ hours each</w:t>
      </w:r>
      <w:r w:rsidR="00B8439D">
        <w:rPr>
          <w:rFonts w:ascii="Garamond" w:hAnsi="Garamond"/>
          <w:sz w:val="24"/>
          <w:szCs w:val="24"/>
        </w:rPr>
        <w:t xml:space="preserve"> (</w:t>
      </w:r>
      <w:r w:rsidR="00333BAF">
        <w:rPr>
          <w:rFonts w:ascii="Garamond" w:hAnsi="Garamond"/>
          <w:sz w:val="24"/>
          <w:szCs w:val="24"/>
        </w:rPr>
        <w:t>800</w:t>
      </w:r>
      <w:r w:rsidR="00B8439D">
        <w:rPr>
          <w:rFonts w:ascii="Garamond" w:hAnsi="Garamond"/>
          <w:sz w:val="24"/>
          <w:szCs w:val="24"/>
        </w:rPr>
        <w:t>*1.5=1,200</w:t>
      </w:r>
      <w:r w:rsidR="00333BAF">
        <w:rPr>
          <w:rFonts w:ascii="Garamond" w:hAnsi="Garamond"/>
          <w:sz w:val="24"/>
          <w:szCs w:val="24"/>
        </w:rPr>
        <w:t xml:space="preserve"> total burden hours</w:t>
      </w:r>
      <w:r w:rsidR="00B8439D">
        <w:rPr>
          <w:rFonts w:ascii="Garamond" w:hAnsi="Garamond"/>
          <w:sz w:val="24"/>
          <w:szCs w:val="24"/>
        </w:rPr>
        <w:t>)</w:t>
      </w:r>
      <w:r>
        <w:rPr>
          <w:rFonts w:ascii="Garamond" w:hAnsi="Garamond"/>
          <w:sz w:val="24"/>
          <w:szCs w:val="24"/>
        </w:rPr>
        <w:t xml:space="preserve">, so the annualized burden is </w:t>
      </w:r>
      <w:r w:rsidR="00B8439D">
        <w:rPr>
          <w:rFonts w:ascii="Garamond" w:hAnsi="Garamond"/>
          <w:sz w:val="24"/>
          <w:szCs w:val="24"/>
        </w:rPr>
        <w:t>4</w:t>
      </w:r>
      <w:r>
        <w:rPr>
          <w:rFonts w:ascii="Garamond" w:hAnsi="Garamond"/>
          <w:sz w:val="24"/>
          <w:szCs w:val="24"/>
        </w:rPr>
        <w:t>00 hours in each of three years.</w:t>
      </w:r>
    </w:p>
    <w:p w14:paraId="7DCB10DD" w14:textId="77777777" w:rsidR="00DE56D3" w:rsidRPr="00820AA1" w:rsidRDefault="00DE56D3" w:rsidP="00DE56D3">
      <w:pPr>
        <w:pStyle w:val="NormalSS"/>
        <w:numPr>
          <w:ilvl w:val="0"/>
          <w:numId w:val="35"/>
        </w:numPr>
        <w:jc w:val="both"/>
        <w:rPr>
          <w:rFonts w:ascii="Garamond" w:hAnsi="Garamond"/>
          <w:b/>
          <w:szCs w:val="24"/>
        </w:rPr>
      </w:pPr>
      <w:r w:rsidRPr="00820AA1">
        <w:rPr>
          <w:rFonts w:ascii="Garamond" w:hAnsi="Garamond"/>
          <w:b/>
          <w:szCs w:val="24"/>
        </w:rPr>
        <w:t>DCS</w:t>
      </w:r>
    </w:p>
    <w:p w14:paraId="7252F0E2" w14:textId="6EEFDB8D" w:rsidR="00DE56D3" w:rsidRPr="00511F81" w:rsidRDefault="00DE56D3" w:rsidP="00DE56D3">
      <w:pPr>
        <w:pStyle w:val="BulletBlack"/>
        <w:jc w:val="both"/>
        <w:rPr>
          <w:rFonts w:ascii="Garamond" w:hAnsi="Garamond"/>
          <w:b/>
          <w:sz w:val="24"/>
          <w:szCs w:val="24"/>
        </w:rPr>
      </w:pPr>
      <w:r w:rsidRPr="00511F81">
        <w:rPr>
          <w:rFonts w:ascii="Garamond" w:hAnsi="Garamond"/>
          <w:b/>
          <w:sz w:val="24"/>
          <w:szCs w:val="24"/>
        </w:rPr>
        <w:t xml:space="preserve">Applicant </w:t>
      </w:r>
      <w:r>
        <w:rPr>
          <w:rFonts w:ascii="Garamond" w:hAnsi="Garamond"/>
          <w:b/>
          <w:sz w:val="24"/>
          <w:szCs w:val="24"/>
        </w:rPr>
        <w:t>Characteristics (</w:t>
      </w:r>
      <w:r w:rsidRPr="002C192F">
        <w:rPr>
          <w:rFonts w:ascii="Garamond" w:hAnsi="Garamond"/>
          <w:sz w:val="24"/>
          <w:szCs w:val="24"/>
        </w:rPr>
        <w:t>Instrument DCS-1</w:t>
      </w:r>
      <w:r w:rsidRPr="00A55172">
        <w:rPr>
          <w:rFonts w:ascii="Garamond" w:hAnsi="Garamond"/>
          <w:sz w:val="24"/>
          <w:szCs w:val="24"/>
        </w:rPr>
        <w:t>)</w:t>
      </w:r>
      <w:r>
        <w:rPr>
          <w:rFonts w:ascii="Garamond" w:hAnsi="Garamond"/>
          <w:sz w:val="24"/>
          <w:szCs w:val="24"/>
        </w:rPr>
        <w:t xml:space="preserve"> (burden for program applicants)</w:t>
      </w:r>
      <w:r>
        <w:rPr>
          <w:rFonts w:ascii="Garamond" w:hAnsi="Garamond"/>
          <w:b/>
          <w:sz w:val="24"/>
          <w:szCs w:val="24"/>
        </w:rPr>
        <w:t>.</w:t>
      </w:r>
      <w:r w:rsidRPr="00511F81">
        <w:rPr>
          <w:rFonts w:ascii="Garamond" w:hAnsi="Garamond"/>
          <w:b/>
          <w:sz w:val="24"/>
          <w:szCs w:val="24"/>
        </w:rPr>
        <w:t xml:space="preserve"> </w:t>
      </w:r>
      <w:r w:rsidRPr="00511F81">
        <w:rPr>
          <w:rFonts w:ascii="Garamond" w:hAnsi="Garamond"/>
          <w:sz w:val="24"/>
          <w:szCs w:val="24"/>
        </w:rPr>
        <w:t xml:space="preserve">Based on the average number of individuals enrolled each year by the 120 current HMRF grantees, we assume an enrollment of 16,500 fathers per year in RF programs (275 fathers per grantee across 60 RF grantees) and an enrollment of </w:t>
      </w:r>
      <w:r>
        <w:rPr>
          <w:rFonts w:ascii="Garamond" w:hAnsi="Garamond"/>
          <w:sz w:val="24"/>
          <w:szCs w:val="24"/>
        </w:rPr>
        <w:t>84,</w:t>
      </w:r>
      <w:r w:rsidRPr="00511F81">
        <w:rPr>
          <w:rFonts w:ascii="Garamond" w:hAnsi="Garamond"/>
          <w:sz w:val="24"/>
          <w:szCs w:val="24"/>
        </w:rPr>
        <w:t>000 individuals per year in HM programs (</w:t>
      </w:r>
      <w:r>
        <w:rPr>
          <w:rFonts w:ascii="Garamond" w:hAnsi="Garamond"/>
          <w:sz w:val="24"/>
          <w:szCs w:val="24"/>
        </w:rPr>
        <w:t xml:space="preserve">we have assumed that half of the programs will serve couples [300 couples </w:t>
      </w:r>
      <w:r w:rsidR="00F57BE7">
        <w:rPr>
          <w:rFonts w:ascii="Garamond" w:hAnsi="Garamond"/>
          <w:sz w:val="24"/>
          <w:szCs w:val="24"/>
        </w:rPr>
        <w:t xml:space="preserve">or 600 individuals </w:t>
      </w:r>
      <w:r>
        <w:rPr>
          <w:rFonts w:ascii="Garamond" w:hAnsi="Garamond"/>
          <w:sz w:val="24"/>
          <w:szCs w:val="24"/>
        </w:rPr>
        <w:t>per grantee] and half will serve youth [2,200 youth per grantee]</w:t>
      </w:r>
      <w:r w:rsidRPr="00511F81">
        <w:rPr>
          <w:rFonts w:ascii="Garamond" w:hAnsi="Garamond"/>
          <w:sz w:val="24"/>
          <w:szCs w:val="24"/>
        </w:rPr>
        <w:t xml:space="preserve"> across 60 HM grantees</w:t>
      </w:r>
      <w:r>
        <w:rPr>
          <w:rFonts w:ascii="Garamond" w:hAnsi="Garamond"/>
          <w:sz w:val="24"/>
          <w:szCs w:val="24"/>
        </w:rPr>
        <w:t>)</w:t>
      </w:r>
      <w:r w:rsidRPr="00511F81">
        <w:rPr>
          <w:rFonts w:ascii="Garamond" w:hAnsi="Garamond"/>
          <w:sz w:val="24"/>
          <w:szCs w:val="24"/>
        </w:rPr>
        <w:t>.</w:t>
      </w:r>
      <w:r w:rsidRPr="00834BCB">
        <w:rPr>
          <w:rFonts w:ascii="Garamond" w:hAnsi="Garamond"/>
          <w:sz w:val="24"/>
          <w:szCs w:val="24"/>
        </w:rPr>
        <w:t xml:space="preserve"> </w:t>
      </w:r>
      <w:r>
        <w:rPr>
          <w:rFonts w:ascii="Garamond" w:hAnsi="Garamond"/>
          <w:sz w:val="24"/>
          <w:szCs w:val="24"/>
        </w:rPr>
        <w:t>We have also assumed that 35 grantees will enroll a comparison group for the evaluation (11 grantees enrolling an additional 275 fathers each</w:t>
      </w:r>
      <w:r w:rsidR="00481367">
        <w:rPr>
          <w:rFonts w:ascii="Garamond" w:hAnsi="Garamond"/>
          <w:sz w:val="24"/>
          <w:szCs w:val="24"/>
        </w:rPr>
        <w:t xml:space="preserve"> [3,025 individuals]</w:t>
      </w:r>
      <w:r>
        <w:rPr>
          <w:rFonts w:ascii="Garamond" w:hAnsi="Garamond"/>
          <w:sz w:val="24"/>
          <w:szCs w:val="24"/>
        </w:rPr>
        <w:t>, 12 grantees enrolling an additional 300 couples each</w:t>
      </w:r>
      <w:r w:rsidR="00481367">
        <w:rPr>
          <w:rFonts w:ascii="Garamond" w:hAnsi="Garamond"/>
          <w:sz w:val="24"/>
          <w:szCs w:val="24"/>
        </w:rPr>
        <w:t xml:space="preserve"> [7,200 individuals]</w:t>
      </w:r>
      <w:r>
        <w:rPr>
          <w:rFonts w:ascii="Garamond" w:hAnsi="Garamond"/>
          <w:sz w:val="24"/>
          <w:szCs w:val="24"/>
        </w:rPr>
        <w:t>, and 12 grantees enrolling an additional 2,200 youth</w:t>
      </w:r>
      <w:r w:rsidR="00481367">
        <w:rPr>
          <w:rFonts w:ascii="Garamond" w:hAnsi="Garamond"/>
          <w:sz w:val="24"/>
          <w:szCs w:val="24"/>
        </w:rPr>
        <w:t xml:space="preserve"> [26,400 individuals]</w:t>
      </w:r>
      <w:r>
        <w:rPr>
          <w:rFonts w:ascii="Garamond" w:hAnsi="Garamond"/>
          <w:sz w:val="24"/>
          <w:szCs w:val="24"/>
        </w:rPr>
        <w:t xml:space="preserve">). </w:t>
      </w:r>
      <w:r w:rsidRPr="00511F81">
        <w:rPr>
          <w:rFonts w:ascii="Garamond" w:hAnsi="Garamond"/>
          <w:sz w:val="24"/>
          <w:szCs w:val="24"/>
        </w:rPr>
        <w:t xml:space="preserve">Assuming it will take 15 minutes (0.25 hours) </w:t>
      </w:r>
      <w:r>
        <w:rPr>
          <w:rFonts w:ascii="Garamond" w:hAnsi="Garamond"/>
          <w:sz w:val="24"/>
          <w:szCs w:val="24"/>
        </w:rPr>
        <w:t xml:space="preserve">for </w:t>
      </w:r>
      <w:r w:rsidRPr="00511F81">
        <w:rPr>
          <w:rFonts w:ascii="Garamond" w:hAnsi="Garamond"/>
          <w:sz w:val="24"/>
          <w:szCs w:val="24"/>
        </w:rPr>
        <w:t>each individual applicant (father, individual, or member of a couple)</w:t>
      </w:r>
      <w:r>
        <w:rPr>
          <w:rFonts w:ascii="Garamond" w:hAnsi="Garamond"/>
          <w:sz w:val="24"/>
          <w:szCs w:val="24"/>
        </w:rPr>
        <w:t xml:space="preserve"> to complete the applicant characteristics instrument</w:t>
      </w:r>
      <w:r w:rsidRPr="00511F81">
        <w:rPr>
          <w:rFonts w:ascii="Garamond" w:hAnsi="Garamond"/>
          <w:sz w:val="24"/>
          <w:szCs w:val="24"/>
        </w:rPr>
        <w:t xml:space="preserve">, the total annual burden for </w:t>
      </w:r>
      <w:r>
        <w:rPr>
          <w:rFonts w:ascii="Garamond" w:hAnsi="Garamond"/>
          <w:sz w:val="24"/>
          <w:szCs w:val="24"/>
        </w:rPr>
        <w:t xml:space="preserve">applicants to enroll </w:t>
      </w:r>
      <w:r w:rsidRPr="00511F81">
        <w:rPr>
          <w:rFonts w:ascii="Garamond" w:hAnsi="Garamond"/>
          <w:sz w:val="24"/>
          <w:szCs w:val="24"/>
        </w:rPr>
        <w:t xml:space="preserve">into HMRF programs is </w:t>
      </w:r>
      <w:r>
        <w:rPr>
          <w:rFonts w:ascii="Garamond" w:hAnsi="Garamond"/>
          <w:sz w:val="24"/>
          <w:szCs w:val="24"/>
        </w:rPr>
        <w:t>34,281</w:t>
      </w:r>
      <w:r w:rsidRPr="00511F81">
        <w:rPr>
          <w:rFonts w:ascii="Garamond" w:hAnsi="Garamond"/>
          <w:sz w:val="24"/>
          <w:szCs w:val="24"/>
        </w:rPr>
        <w:t xml:space="preserve"> hours. </w:t>
      </w:r>
    </w:p>
    <w:p w14:paraId="72EFFF04" w14:textId="0704732F" w:rsidR="00DE56D3" w:rsidRPr="00E0596A" w:rsidRDefault="00DE56D3" w:rsidP="00DE56D3">
      <w:pPr>
        <w:pStyle w:val="BulletBlack"/>
        <w:jc w:val="both"/>
        <w:rPr>
          <w:rFonts w:ascii="Garamond" w:hAnsi="Garamond"/>
          <w:b/>
          <w:sz w:val="24"/>
          <w:szCs w:val="24"/>
        </w:rPr>
      </w:pPr>
      <w:r w:rsidRPr="00E0596A">
        <w:rPr>
          <w:rFonts w:ascii="Garamond" w:hAnsi="Garamond"/>
          <w:b/>
          <w:sz w:val="24"/>
          <w:szCs w:val="24"/>
        </w:rPr>
        <w:t>Appli</w:t>
      </w:r>
      <w:r>
        <w:rPr>
          <w:rFonts w:ascii="Garamond" w:hAnsi="Garamond"/>
          <w:b/>
          <w:sz w:val="24"/>
          <w:szCs w:val="24"/>
        </w:rPr>
        <w:t>cant Characteristics</w:t>
      </w:r>
      <w:r>
        <w:rPr>
          <w:rFonts w:ascii="Garamond" w:hAnsi="Garamond"/>
          <w:sz w:val="24"/>
          <w:szCs w:val="24"/>
        </w:rPr>
        <w:t xml:space="preserve"> (</w:t>
      </w:r>
      <w:r w:rsidRPr="00316CDB">
        <w:rPr>
          <w:rFonts w:ascii="Garamond" w:hAnsi="Garamond"/>
          <w:sz w:val="24"/>
          <w:szCs w:val="24"/>
        </w:rPr>
        <w:t>burden for program staff</w:t>
      </w:r>
      <w:r>
        <w:rPr>
          <w:rFonts w:ascii="Garamond" w:hAnsi="Garamond"/>
          <w:sz w:val="24"/>
          <w:szCs w:val="24"/>
        </w:rPr>
        <w:t>)</w:t>
      </w:r>
      <w:r w:rsidRPr="00E0596A">
        <w:rPr>
          <w:rFonts w:ascii="Garamond" w:hAnsi="Garamond"/>
          <w:b/>
          <w:sz w:val="24"/>
          <w:szCs w:val="24"/>
        </w:rPr>
        <w:t xml:space="preserve">. </w:t>
      </w:r>
      <w:r w:rsidRPr="00E0596A">
        <w:rPr>
          <w:rFonts w:ascii="Garamond" w:hAnsi="Garamond"/>
          <w:sz w:val="24"/>
          <w:szCs w:val="24"/>
        </w:rPr>
        <w:t xml:space="preserve">We assume that 3 staff per grantee will conduct </w:t>
      </w:r>
      <w:r>
        <w:rPr>
          <w:rFonts w:ascii="Garamond" w:hAnsi="Garamond"/>
          <w:sz w:val="24"/>
          <w:szCs w:val="24"/>
        </w:rPr>
        <w:t>intake</w:t>
      </w:r>
      <w:r w:rsidRPr="00E0596A">
        <w:rPr>
          <w:rFonts w:ascii="Garamond" w:hAnsi="Garamond"/>
          <w:sz w:val="24"/>
          <w:szCs w:val="24"/>
        </w:rPr>
        <w:t xml:space="preserve"> (360 staff total)</w:t>
      </w:r>
      <w:r>
        <w:rPr>
          <w:rFonts w:ascii="Garamond" w:hAnsi="Garamond"/>
          <w:sz w:val="24"/>
          <w:szCs w:val="24"/>
        </w:rPr>
        <w:t>, and with a total of 137,125 intakes annually, each s</w:t>
      </w:r>
      <w:r w:rsidRPr="00E0596A">
        <w:rPr>
          <w:rFonts w:ascii="Garamond" w:hAnsi="Garamond"/>
          <w:sz w:val="24"/>
          <w:szCs w:val="24"/>
        </w:rPr>
        <w:t xml:space="preserve">taff member </w:t>
      </w:r>
      <w:r>
        <w:rPr>
          <w:rFonts w:ascii="Garamond" w:hAnsi="Garamond"/>
          <w:sz w:val="24"/>
          <w:szCs w:val="24"/>
        </w:rPr>
        <w:t xml:space="preserve">will </w:t>
      </w:r>
      <w:r w:rsidRPr="00E0596A">
        <w:rPr>
          <w:rFonts w:ascii="Garamond" w:hAnsi="Garamond"/>
          <w:sz w:val="24"/>
          <w:szCs w:val="24"/>
        </w:rPr>
        <w:t xml:space="preserve">conduct an average of </w:t>
      </w:r>
      <w:r w:rsidR="00770FA5">
        <w:rPr>
          <w:rFonts w:ascii="Garamond" w:hAnsi="Garamond"/>
          <w:sz w:val="24"/>
          <w:szCs w:val="24"/>
        </w:rPr>
        <w:t>381</w:t>
      </w:r>
      <w:r w:rsidR="00770FA5" w:rsidRPr="00E0596A">
        <w:rPr>
          <w:rFonts w:ascii="Garamond" w:hAnsi="Garamond"/>
          <w:sz w:val="24"/>
          <w:szCs w:val="24"/>
        </w:rPr>
        <w:t xml:space="preserve"> </w:t>
      </w:r>
      <w:r w:rsidRPr="00E0596A">
        <w:rPr>
          <w:rFonts w:ascii="Garamond" w:hAnsi="Garamond"/>
          <w:sz w:val="24"/>
          <w:szCs w:val="24"/>
        </w:rPr>
        <w:t xml:space="preserve">intakes annually. Assuming it will take </w:t>
      </w:r>
      <w:r>
        <w:rPr>
          <w:rFonts w:ascii="Garamond" w:hAnsi="Garamond"/>
          <w:sz w:val="24"/>
          <w:szCs w:val="24"/>
        </w:rPr>
        <w:t>6</w:t>
      </w:r>
      <w:r w:rsidRPr="00E0596A">
        <w:rPr>
          <w:rFonts w:ascii="Garamond" w:hAnsi="Garamond"/>
          <w:sz w:val="24"/>
          <w:szCs w:val="24"/>
        </w:rPr>
        <w:t xml:space="preserve"> minutes (0.</w:t>
      </w:r>
      <w:r>
        <w:rPr>
          <w:rFonts w:ascii="Garamond" w:hAnsi="Garamond"/>
          <w:sz w:val="24"/>
          <w:szCs w:val="24"/>
        </w:rPr>
        <w:t>1</w:t>
      </w:r>
      <w:r w:rsidRPr="00E0596A">
        <w:rPr>
          <w:rFonts w:ascii="Garamond" w:hAnsi="Garamond"/>
          <w:sz w:val="24"/>
          <w:szCs w:val="24"/>
        </w:rPr>
        <w:t xml:space="preserve"> hours) to enroll each individual applicant (father, individual, or member of a couple), </w:t>
      </w:r>
      <w:r>
        <w:rPr>
          <w:rFonts w:ascii="Garamond" w:hAnsi="Garamond"/>
          <w:sz w:val="24"/>
          <w:szCs w:val="24"/>
        </w:rPr>
        <w:t xml:space="preserve">such as screening for intimate partner violence and collecting contact information, </w:t>
      </w:r>
      <w:r w:rsidRPr="00E0596A">
        <w:rPr>
          <w:rFonts w:ascii="Garamond" w:hAnsi="Garamond"/>
          <w:sz w:val="24"/>
          <w:szCs w:val="24"/>
        </w:rPr>
        <w:t xml:space="preserve">the total </w:t>
      </w:r>
      <w:r>
        <w:rPr>
          <w:rFonts w:ascii="Garamond" w:hAnsi="Garamond"/>
          <w:sz w:val="24"/>
          <w:szCs w:val="24"/>
        </w:rPr>
        <w:t xml:space="preserve">annual burden for program staff to </w:t>
      </w:r>
      <w:r w:rsidRPr="00E0596A">
        <w:rPr>
          <w:rFonts w:ascii="Garamond" w:hAnsi="Garamond"/>
          <w:sz w:val="24"/>
          <w:szCs w:val="24"/>
        </w:rPr>
        <w:t>enroll</w:t>
      </w:r>
      <w:r>
        <w:rPr>
          <w:rFonts w:ascii="Garamond" w:hAnsi="Garamond"/>
          <w:sz w:val="24"/>
          <w:szCs w:val="24"/>
        </w:rPr>
        <w:t xml:space="preserve"> </w:t>
      </w:r>
      <w:r w:rsidRPr="00E0596A">
        <w:rPr>
          <w:rFonts w:ascii="Garamond" w:hAnsi="Garamond"/>
          <w:sz w:val="24"/>
          <w:szCs w:val="24"/>
        </w:rPr>
        <w:t>individuals into HMRF programs is 13,</w:t>
      </w:r>
      <w:r>
        <w:rPr>
          <w:rFonts w:ascii="Garamond" w:hAnsi="Garamond"/>
          <w:sz w:val="24"/>
          <w:szCs w:val="24"/>
        </w:rPr>
        <w:t>716</w:t>
      </w:r>
      <w:r w:rsidRPr="00E0596A">
        <w:rPr>
          <w:rFonts w:ascii="Garamond" w:hAnsi="Garamond"/>
          <w:sz w:val="24"/>
          <w:szCs w:val="24"/>
        </w:rPr>
        <w:t xml:space="preserve"> hours. </w:t>
      </w:r>
    </w:p>
    <w:p w14:paraId="7C173276" w14:textId="584CFD72" w:rsidR="00DE56D3" w:rsidRPr="00820AA1" w:rsidRDefault="00DE56D3" w:rsidP="00DE56D3">
      <w:pPr>
        <w:pStyle w:val="BulletBlack"/>
        <w:jc w:val="both"/>
        <w:rPr>
          <w:rFonts w:ascii="Garamond" w:hAnsi="Garamond"/>
          <w:sz w:val="24"/>
          <w:szCs w:val="24"/>
        </w:rPr>
      </w:pPr>
      <w:r w:rsidRPr="00820AA1">
        <w:rPr>
          <w:rFonts w:ascii="Garamond" w:hAnsi="Garamond"/>
          <w:b/>
          <w:sz w:val="24"/>
          <w:szCs w:val="24"/>
        </w:rPr>
        <w:lastRenderedPageBreak/>
        <w:t>Program</w:t>
      </w:r>
      <w:r w:rsidRPr="00820AA1">
        <w:rPr>
          <w:rFonts w:ascii="Garamond" w:hAnsi="Garamond"/>
          <w:sz w:val="24"/>
          <w:szCs w:val="24"/>
        </w:rPr>
        <w:t xml:space="preserve"> </w:t>
      </w:r>
      <w:r>
        <w:rPr>
          <w:rFonts w:ascii="Garamond" w:hAnsi="Garamond"/>
          <w:b/>
          <w:sz w:val="24"/>
          <w:szCs w:val="24"/>
        </w:rPr>
        <w:t>O</w:t>
      </w:r>
      <w:r w:rsidRPr="00820AA1">
        <w:rPr>
          <w:rFonts w:ascii="Garamond" w:hAnsi="Garamond"/>
          <w:b/>
          <w:sz w:val="24"/>
          <w:szCs w:val="24"/>
        </w:rPr>
        <w:t>perations</w:t>
      </w:r>
      <w:r>
        <w:rPr>
          <w:rFonts w:ascii="Garamond" w:hAnsi="Garamond"/>
          <w:b/>
          <w:sz w:val="24"/>
          <w:szCs w:val="24"/>
        </w:rPr>
        <w:t xml:space="preserve"> </w:t>
      </w:r>
      <w:r w:rsidRPr="00A55172">
        <w:rPr>
          <w:rFonts w:ascii="Garamond" w:hAnsi="Garamond"/>
          <w:sz w:val="24"/>
          <w:szCs w:val="24"/>
        </w:rPr>
        <w:t>(Instrument DCS-</w:t>
      </w:r>
      <w:r>
        <w:rPr>
          <w:rFonts w:ascii="Garamond" w:hAnsi="Garamond"/>
          <w:sz w:val="24"/>
          <w:szCs w:val="24"/>
        </w:rPr>
        <w:t>2</w:t>
      </w:r>
      <w:r w:rsidRPr="00A55172">
        <w:rPr>
          <w:rFonts w:ascii="Garamond" w:hAnsi="Garamond"/>
          <w:sz w:val="24"/>
          <w:szCs w:val="24"/>
        </w:rPr>
        <w:t>)</w:t>
      </w:r>
      <w:r>
        <w:rPr>
          <w:rFonts w:ascii="Garamond" w:hAnsi="Garamond"/>
          <w:sz w:val="24"/>
          <w:szCs w:val="24"/>
        </w:rPr>
        <w:t xml:space="preserve"> (burden for </w:t>
      </w:r>
      <w:r w:rsidRPr="00560F2E">
        <w:rPr>
          <w:rFonts w:ascii="Garamond" w:hAnsi="Garamond"/>
          <w:sz w:val="24"/>
          <w:szCs w:val="24"/>
        </w:rPr>
        <w:t>program staff</w:t>
      </w:r>
      <w:r>
        <w:rPr>
          <w:rFonts w:ascii="Garamond" w:hAnsi="Garamond"/>
          <w:sz w:val="24"/>
          <w:szCs w:val="24"/>
        </w:rPr>
        <w:t>).</w:t>
      </w:r>
      <w:r w:rsidRPr="00820AA1">
        <w:rPr>
          <w:rFonts w:ascii="Garamond" w:hAnsi="Garamond"/>
          <w:sz w:val="24"/>
          <w:szCs w:val="24"/>
        </w:rPr>
        <w:t xml:space="preserve"> Grantees will be required to report performance in three operational areas: (1) marketing/outreach/recruitment; (2) quality assurance and monitoring (staff qualifications, staff training, staff supervision, and direct observations of workshop facilitation); and (3) implementation challenges. We assume that one data entry</w:t>
      </w:r>
      <w:r>
        <w:rPr>
          <w:rFonts w:ascii="Garamond" w:hAnsi="Garamond"/>
          <w:sz w:val="24"/>
          <w:szCs w:val="24"/>
        </w:rPr>
        <w:t xml:space="preserve"> </w:t>
      </w:r>
      <w:r w:rsidRPr="00820AA1">
        <w:rPr>
          <w:rFonts w:ascii="Garamond" w:hAnsi="Garamond"/>
          <w:sz w:val="24"/>
          <w:szCs w:val="24"/>
        </w:rPr>
        <w:t>worker per grantee will enter these data, and that it will take 15 minutes for the first data entry and 10 minutes each quarter thereafter, for a total of 45 minutes (0.75 hours) per year per grantee. Thus, the total annual burden is estimated to be 90 hours.</w:t>
      </w:r>
    </w:p>
    <w:p w14:paraId="20F7DC5E" w14:textId="5FE0223A" w:rsidR="00DE56D3" w:rsidRPr="00AD1811" w:rsidRDefault="00DE56D3" w:rsidP="00DE56D3">
      <w:pPr>
        <w:pStyle w:val="BulletBlack"/>
        <w:jc w:val="both"/>
        <w:rPr>
          <w:rFonts w:ascii="Garamond" w:hAnsi="Garamond"/>
          <w:b/>
          <w:sz w:val="24"/>
          <w:szCs w:val="24"/>
        </w:rPr>
      </w:pPr>
      <w:r>
        <w:rPr>
          <w:rFonts w:ascii="Garamond" w:hAnsi="Garamond"/>
          <w:b/>
          <w:sz w:val="24"/>
          <w:szCs w:val="24"/>
        </w:rPr>
        <w:t>Ser</w:t>
      </w:r>
      <w:r w:rsidRPr="002F0F66">
        <w:rPr>
          <w:rFonts w:ascii="Garamond" w:hAnsi="Garamond"/>
          <w:b/>
          <w:sz w:val="24"/>
          <w:szCs w:val="24"/>
        </w:rPr>
        <w:t xml:space="preserve">vice </w:t>
      </w:r>
      <w:r>
        <w:rPr>
          <w:rFonts w:ascii="Garamond" w:hAnsi="Garamond"/>
          <w:b/>
          <w:sz w:val="24"/>
          <w:szCs w:val="24"/>
        </w:rPr>
        <w:t>D</w:t>
      </w:r>
      <w:r w:rsidRPr="002F0F66">
        <w:rPr>
          <w:rFonts w:ascii="Garamond" w:hAnsi="Garamond"/>
          <w:b/>
          <w:sz w:val="24"/>
          <w:szCs w:val="24"/>
        </w:rPr>
        <w:t xml:space="preserve">elivery </w:t>
      </w:r>
      <w:r>
        <w:rPr>
          <w:rFonts w:ascii="Garamond" w:hAnsi="Garamond"/>
          <w:b/>
          <w:sz w:val="24"/>
          <w:szCs w:val="24"/>
        </w:rPr>
        <w:t>D</w:t>
      </w:r>
      <w:r w:rsidRPr="002F0F66">
        <w:rPr>
          <w:rFonts w:ascii="Garamond" w:hAnsi="Garamond"/>
          <w:b/>
          <w:sz w:val="24"/>
          <w:szCs w:val="24"/>
        </w:rPr>
        <w:t>ata</w:t>
      </w:r>
      <w:r>
        <w:rPr>
          <w:rFonts w:ascii="Garamond" w:hAnsi="Garamond"/>
          <w:b/>
          <w:sz w:val="24"/>
          <w:szCs w:val="24"/>
        </w:rPr>
        <w:t xml:space="preserve"> </w:t>
      </w:r>
      <w:r w:rsidRPr="00A55172">
        <w:rPr>
          <w:rFonts w:ascii="Garamond" w:hAnsi="Garamond"/>
          <w:sz w:val="24"/>
          <w:szCs w:val="24"/>
        </w:rPr>
        <w:t>(Instrument DCS-</w:t>
      </w:r>
      <w:r>
        <w:rPr>
          <w:rFonts w:ascii="Garamond" w:hAnsi="Garamond"/>
          <w:sz w:val="24"/>
          <w:szCs w:val="24"/>
        </w:rPr>
        <w:t>3</w:t>
      </w:r>
      <w:r w:rsidRPr="00A55172">
        <w:rPr>
          <w:rFonts w:ascii="Garamond" w:hAnsi="Garamond"/>
          <w:sz w:val="24"/>
          <w:szCs w:val="24"/>
        </w:rPr>
        <w:t>)</w:t>
      </w:r>
      <w:r>
        <w:rPr>
          <w:rFonts w:ascii="Garamond" w:hAnsi="Garamond"/>
          <w:sz w:val="24"/>
          <w:szCs w:val="24"/>
        </w:rPr>
        <w:t xml:space="preserve"> (burden for program staff). S</w:t>
      </w:r>
      <w:r w:rsidRPr="0076250B">
        <w:rPr>
          <w:rFonts w:ascii="Garamond" w:hAnsi="Garamond"/>
          <w:sz w:val="24"/>
          <w:szCs w:val="24"/>
        </w:rPr>
        <w:t xml:space="preserve">taff </w:t>
      </w:r>
      <w:r>
        <w:rPr>
          <w:rFonts w:ascii="Garamond" w:hAnsi="Garamond"/>
          <w:sz w:val="24"/>
          <w:szCs w:val="24"/>
        </w:rPr>
        <w:t xml:space="preserve">from all 120 grantees </w:t>
      </w:r>
      <w:r w:rsidRPr="0076250B">
        <w:rPr>
          <w:rFonts w:ascii="Garamond" w:hAnsi="Garamond"/>
          <w:sz w:val="24"/>
          <w:szCs w:val="24"/>
        </w:rPr>
        <w:t xml:space="preserve">will need to document service delivery </w:t>
      </w:r>
      <w:r>
        <w:rPr>
          <w:rFonts w:ascii="Garamond" w:hAnsi="Garamond"/>
          <w:sz w:val="24"/>
          <w:szCs w:val="24"/>
        </w:rPr>
        <w:t xml:space="preserve">for </w:t>
      </w:r>
      <w:r w:rsidRPr="0076250B">
        <w:rPr>
          <w:rFonts w:ascii="Garamond" w:hAnsi="Garamond"/>
          <w:sz w:val="24"/>
          <w:szCs w:val="24"/>
        </w:rPr>
        <w:t xml:space="preserve">performance </w:t>
      </w:r>
      <w:r>
        <w:rPr>
          <w:rFonts w:ascii="Garamond" w:hAnsi="Garamond"/>
          <w:sz w:val="24"/>
          <w:szCs w:val="24"/>
        </w:rPr>
        <w:t xml:space="preserve">reporting and </w:t>
      </w:r>
      <w:r w:rsidRPr="0076250B">
        <w:rPr>
          <w:rFonts w:ascii="Garamond" w:hAnsi="Garamond"/>
          <w:sz w:val="24"/>
          <w:szCs w:val="24"/>
        </w:rPr>
        <w:t xml:space="preserve">for cross-site analyses. </w:t>
      </w:r>
      <w:r>
        <w:rPr>
          <w:rFonts w:ascii="Garamond" w:hAnsi="Garamond"/>
          <w:sz w:val="24"/>
          <w:szCs w:val="24"/>
        </w:rPr>
        <w:t>W</w:t>
      </w:r>
      <w:r w:rsidRPr="0076250B">
        <w:rPr>
          <w:rFonts w:ascii="Garamond" w:hAnsi="Garamond"/>
          <w:sz w:val="24"/>
          <w:szCs w:val="24"/>
        </w:rPr>
        <w:t xml:space="preserve">e assume </w:t>
      </w:r>
      <w:r>
        <w:rPr>
          <w:rFonts w:ascii="Garamond" w:hAnsi="Garamond"/>
          <w:sz w:val="24"/>
          <w:szCs w:val="24"/>
        </w:rPr>
        <w:t xml:space="preserve">that 60 percent of those in RF programs </w:t>
      </w:r>
      <w:r w:rsidR="00071258">
        <w:rPr>
          <w:rFonts w:ascii="Garamond" w:hAnsi="Garamond"/>
          <w:sz w:val="24"/>
          <w:szCs w:val="24"/>
        </w:rPr>
        <w:t xml:space="preserve">(16,500 fathers being served in the program multiplied by </w:t>
      </w:r>
      <w:r w:rsidR="00481367">
        <w:rPr>
          <w:rFonts w:ascii="Garamond" w:hAnsi="Garamond"/>
          <w:sz w:val="24"/>
          <w:szCs w:val="24"/>
        </w:rPr>
        <w:t>0</w:t>
      </w:r>
      <w:r w:rsidR="00071258">
        <w:rPr>
          <w:rFonts w:ascii="Garamond" w:hAnsi="Garamond"/>
          <w:sz w:val="24"/>
          <w:szCs w:val="24"/>
        </w:rPr>
        <w:t xml:space="preserve">.60 = 9,900) </w:t>
      </w:r>
      <w:r>
        <w:rPr>
          <w:rFonts w:ascii="Garamond" w:hAnsi="Garamond"/>
          <w:sz w:val="24"/>
          <w:szCs w:val="24"/>
        </w:rPr>
        <w:t xml:space="preserve">and 85 percent of those in HM programs </w:t>
      </w:r>
      <w:r w:rsidR="00071258">
        <w:rPr>
          <w:rFonts w:ascii="Garamond" w:hAnsi="Garamond"/>
          <w:sz w:val="24"/>
          <w:szCs w:val="24"/>
        </w:rPr>
        <w:t xml:space="preserve">(84,000 individuals multiplied by </w:t>
      </w:r>
      <w:r w:rsidR="00481367">
        <w:rPr>
          <w:rFonts w:ascii="Garamond" w:hAnsi="Garamond"/>
          <w:sz w:val="24"/>
          <w:szCs w:val="24"/>
        </w:rPr>
        <w:t>0</w:t>
      </w:r>
      <w:r w:rsidR="00071258">
        <w:rPr>
          <w:rFonts w:ascii="Garamond" w:hAnsi="Garamond"/>
          <w:sz w:val="24"/>
          <w:szCs w:val="24"/>
        </w:rPr>
        <w:t xml:space="preserve">.85 = 71,400) </w:t>
      </w:r>
      <w:r>
        <w:rPr>
          <w:rFonts w:ascii="Garamond" w:hAnsi="Garamond"/>
          <w:sz w:val="24"/>
          <w:szCs w:val="24"/>
        </w:rPr>
        <w:t xml:space="preserve">participate in some program service </w:t>
      </w:r>
      <w:r w:rsidRPr="0076250B">
        <w:rPr>
          <w:rFonts w:ascii="Garamond" w:hAnsi="Garamond"/>
          <w:sz w:val="24"/>
          <w:szCs w:val="24"/>
        </w:rPr>
        <w:t xml:space="preserve">for a total of </w:t>
      </w:r>
      <w:r w:rsidR="00A16432">
        <w:rPr>
          <w:rFonts w:ascii="Garamond" w:hAnsi="Garamond"/>
          <w:sz w:val="24"/>
          <w:szCs w:val="24"/>
        </w:rPr>
        <w:t>81,300</w:t>
      </w:r>
      <w:r w:rsidRPr="0076250B">
        <w:rPr>
          <w:rFonts w:ascii="Garamond" w:hAnsi="Garamond"/>
          <w:sz w:val="24"/>
          <w:szCs w:val="24"/>
        </w:rPr>
        <w:t xml:space="preserve"> individuals </w:t>
      </w:r>
      <w:r>
        <w:rPr>
          <w:rFonts w:ascii="Garamond" w:hAnsi="Garamond"/>
          <w:sz w:val="24"/>
          <w:szCs w:val="24"/>
        </w:rPr>
        <w:t xml:space="preserve">(estimates of participation informed by preliminary data from the </w:t>
      </w:r>
      <w:r w:rsidR="007672CF">
        <w:rPr>
          <w:rFonts w:ascii="Garamond" w:hAnsi="Garamond"/>
          <w:sz w:val="24"/>
          <w:szCs w:val="24"/>
        </w:rPr>
        <w:t>Parents and Children Together (PACT)</w:t>
      </w:r>
      <w:r>
        <w:rPr>
          <w:rFonts w:ascii="Garamond" w:hAnsi="Garamond"/>
          <w:sz w:val="24"/>
          <w:szCs w:val="24"/>
        </w:rPr>
        <w:t xml:space="preserve"> ev</w:t>
      </w:r>
      <w:r w:rsidR="00BE19F1">
        <w:rPr>
          <w:rFonts w:ascii="Garamond" w:hAnsi="Garamond"/>
          <w:sz w:val="24"/>
          <w:szCs w:val="24"/>
        </w:rPr>
        <w:t>aluation of HM and RF programs)</w:t>
      </w:r>
      <w:r w:rsidRPr="0076250B">
        <w:rPr>
          <w:rFonts w:ascii="Garamond" w:hAnsi="Garamond"/>
          <w:sz w:val="24"/>
          <w:szCs w:val="24"/>
        </w:rPr>
        <w:t xml:space="preserve">. </w:t>
      </w:r>
    </w:p>
    <w:p w14:paraId="5FCDD398" w14:textId="0E43C947" w:rsidR="00DE56D3" w:rsidRDefault="00DE56D3" w:rsidP="00DE56D3">
      <w:pPr>
        <w:pStyle w:val="BulletBlack"/>
        <w:numPr>
          <w:ilvl w:val="0"/>
          <w:numId w:val="0"/>
        </w:numPr>
        <w:ind w:left="1152"/>
        <w:jc w:val="both"/>
        <w:rPr>
          <w:rFonts w:ascii="Garamond" w:hAnsi="Garamond"/>
          <w:sz w:val="24"/>
          <w:szCs w:val="24"/>
        </w:rPr>
      </w:pPr>
      <w:r>
        <w:rPr>
          <w:rFonts w:ascii="Garamond" w:hAnsi="Garamond"/>
          <w:sz w:val="24"/>
          <w:szCs w:val="24"/>
        </w:rPr>
        <w:t>For each individual, w</w:t>
      </w:r>
      <w:r w:rsidRPr="0076250B">
        <w:rPr>
          <w:rFonts w:ascii="Garamond" w:hAnsi="Garamond"/>
          <w:sz w:val="24"/>
          <w:szCs w:val="24"/>
        </w:rPr>
        <w:t xml:space="preserve">e assume weekly service data entry for up to </w:t>
      </w:r>
      <w:r>
        <w:rPr>
          <w:rFonts w:ascii="Garamond" w:hAnsi="Garamond"/>
          <w:sz w:val="24"/>
          <w:szCs w:val="24"/>
        </w:rPr>
        <w:t>12 weeks</w:t>
      </w:r>
      <w:r w:rsidRPr="0076250B">
        <w:rPr>
          <w:rFonts w:ascii="Garamond" w:hAnsi="Garamond"/>
          <w:sz w:val="24"/>
          <w:szCs w:val="24"/>
        </w:rPr>
        <w:t xml:space="preserve"> (</w:t>
      </w:r>
      <w:r>
        <w:rPr>
          <w:rFonts w:ascii="Garamond" w:hAnsi="Garamond"/>
          <w:sz w:val="24"/>
          <w:szCs w:val="24"/>
        </w:rPr>
        <w:t xml:space="preserve">likely </w:t>
      </w:r>
      <w:r w:rsidRPr="0076250B">
        <w:rPr>
          <w:rFonts w:ascii="Garamond" w:hAnsi="Garamond"/>
          <w:sz w:val="24"/>
          <w:szCs w:val="24"/>
        </w:rPr>
        <w:t xml:space="preserve">the </w:t>
      </w:r>
      <w:r>
        <w:rPr>
          <w:rFonts w:ascii="Garamond" w:hAnsi="Garamond"/>
          <w:sz w:val="24"/>
          <w:szCs w:val="24"/>
        </w:rPr>
        <w:t xml:space="preserve">maximum </w:t>
      </w:r>
      <w:r w:rsidRPr="0076250B">
        <w:rPr>
          <w:rFonts w:ascii="Garamond" w:hAnsi="Garamond"/>
          <w:sz w:val="24"/>
          <w:szCs w:val="24"/>
        </w:rPr>
        <w:t xml:space="preserve">length of a workshop), with quarterly service updates thereafter, for a total of 15 data entries per participant annually. Assuming each data entry will take 2 minutes (0.033 hours), it will take 0.50 hours (15 x 0.033 hours) </w:t>
      </w:r>
      <w:r>
        <w:rPr>
          <w:rFonts w:ascii="Garamond" w:hAnsi="Garamond"/>
          <w:sz w:val="24"/>
          <w:szCs w:val="24"/>
        </w:rPr>
        <w:t xml:space="preserve">for each of the 120 grantees </w:t>
      </w:r>
      <w:r w:rsidRPr="0076250B">
        <w:rPr>
          <w:rFonts w:ascii="Garamond" w:hAnsi="Garamond"/>
          <w:sz w:val="24"/>
          <w:szCs w:val="24"/>
        </w:rPr>
        <w:t xml:space="preserve">to enter each participant’s service data annually. We assume that one data entry worker per grantee will enter these data, averaging </w:t>
      </w:r>
      <w:r w:rsidR="00C82CD3">
        <w:rPr>
          <w:rFonts w:ascii="Garamond" w:hAnsi="Garamond"/>
          <w:sz w:val="24"/>
          <w:szCs w:val="24"/>
        </w:rPr>
        <w:t>678</w:t>
      </w:r>
      <w:r w:rsidR="00C82CD3" w:rsidRPr="0076250B">
        <w:rPr>
          <w:rFonts w:ascii="Garamond" w:hAnsi="Garamond"/>
          <w:sz w:val="24"/>
          <w:szCs w:val="24"/>
        </w:rPr>
        <w:t xml:space="preserve"> </w:t>
      </w:r>
      <w:r w:rsidRPr="0076250B">
        <w:rPr>
          <w:rFonts w:ascii="Garamond" w:hAnsi="Garamond"/>
          <w:sz w:val="24"/>
          <w:szCs w:val="24"/>
        </w:rPr>
        <w:t>entries per worker. Thus, the total annual burden for</w:t>
      </w:r>
      <w:r>
        <w:rPr>
          <w:rFonts w:ascii="Garamond" w:hAnsi="Garamond"/>
          <w:sz w:val="24"/>
          <w:szCs w:val="24"/>
        </w:rPr>
        <w:t xml:space="preserve"> </w:t>
      </w:r>
      <w:r w:rsidRPr="0076250B">
        <w:rPr>
          <w:rFonts w:ascii="Garamond" w:hAnsi="Garamond"/>
          <w:sz w:val="24"/>
          <w:szCs w:val="24"/>
        </w:rPr>
        <w:t xml:space="preserve">entering </w:t>
      </w:r>
      <w:r>
        <w:rPr>
          <w:rFonts w:ascii="Garamond" w:hAnsi="Garamond"/>
          <w:sz w:val="24"/>
          <w:szCs w:val="24"/>
        </w:rPr>
        <w:t xml:space="preserve">individual-level </w:t>
      </w:r>
      <w:r w:rsidRPr="0076250B">
        <w:rPr>
          <w:rFonts w:ascii="Garamond" w:hAnsi="Garamond"/>
          <w:sz w:val="24"/>
          <w:szCs w:val="24"/>
        </w:rPr>
        <w:t xml:space="preserve">service delivery data is </w:t>
      </w:r>
      <w:r w:rsidR="00EF4BC2">
        <w:rPr>
          <w:rFonts w:ascii="Garamond" w:hAnsi="Garamond"/>
          <w:sz w:val="24"/>
          <w:szCs w:val="24"/>
        </w:rPr>
        <w:t>40,68</w:t>
      </w:r>
      <w:r w:rsidR="00C82CD3">
        <w:rPr>
          <w:rFonts w:ascii="Garamond" w:hAnsi="Garamond"/>
          <w:sz w:val="24"/>
          <w:szCs w:val="24"/>
        </w:rPr>
        <w:t>0</w:t>
      </w:r>
      <w:r w:rsidRPr="0076250B">
        <w:rPr>
          <w:rFonts w:ascii="Garamond" w:hAnsi="Garamond"/>
          <w:sz w:val="24"/>
          <w:szCs w:val="24"/>
        </w:rPr>
        <w:t xml:space="preserve"> hours </w:t>
      </w:r>
      <w:r>
        <w:rPr>
          <w:rFonts w:ascii="Garamond" w:hAnsi="Garamond"/>
          <w:sz w:val="24"/>
          <w:szCs w:val="24"/>
        </w:rPr>
        <w:t>across the estimated 120 grantees.</w:t>
      </w:r>
    </w:p>
    <w:p w14:paraId="763B5910" w14:textId="22ABAB9D" w:rsidR="00DE56D3" w:rsidRDefault="00DE56D3" w:rsidP="00DE56D3">
      <w:pPr>
        <w:pStyle w:val="BulletBlack"/>
        <w:jc w:val="both"/>
        <w:rPr>
          <w:rFonts w:ascii="Garamond" w:hAnsi="Garamond"/>
          <w:sz w:val="24"/>
          <w:szCs w:val="24"/>
        </w:rPr>
      </w:pPr>
      <w:r w:rsidRPr="00CB20A6">
        <w:rPr>
          <w:rFonts w:ascii="Garamond" w:hAnsi="Garamond"/>
          <w:b/>
          <w:sz w:val="24"/>
          <w:szCs w:val="24"/>
        </w:rPr>
        <w:t>Pre-test/Post-test</w:t>
      </w:r>
      <w:r w:rsidR="00A730B2">
        <w:rPr>
          <w:rFonts w:ascii="Garamond" w:hAnsi="Garamond"/>
          <w:sz w:val="24"/>
          <w:szCs w:val="24"/>
        </w:rPr>
        <w:t xml:space="preserve"> (Instrument DCS-4)</w:t>
      </w:r>
      <w:r w:rsidRPr="00CB20A6">
        <w:rPr>
          <w:rFonts w:ascii="Garamond" w:hAnsi="Garamond"/>
          <w:sz w:val="24"/>
          <w:szCs w:val="24"/>
        </w:rPr>
        <w:t xml:space="preserve"> </w:t>
      </w:r>
      <w:r>
        <w:rPr>
          <w:rFonts w:ascii="Garamond" w:hAnsi="Garamond"/>
          <w:sz w:val="24"/>
          <w:szCs w:val="24"/>
        </w:rPr>
        <w:t>(</w:t>
      </w:r>
      <w:r w:rsidRPr="00CB20A6">
        <w:rPr>
          <w:rFonts w:ascii="Garamond" w:hAnsi="Garamond"/>
          <w:sz w:val="24"/>
          <w:szCs w:val="24"/>
        </w:rPr>
        <w:t xml:space="preserve">burden for program participants). Every participant will self-administer a pre-test and a post-test during the first and last workshop session (or one month after </w:t>
      </w:r>
      <w:r>
        <w:rPr>
          <w:rFonts w:ascii="Garamond" w:hAnsi="Garamond"/>
          <w:sz w:val="24"/>
          <w:szCs w:val="24"/>
        </w:rPr>
        <w:t>the pretest</w:t>
      </w:r>
      <w:r w:rsidRPr="00CB20A6">
        <w:rPr>
          <w:rFonts w:ascii="Garamond" w:hAnsi="Garamond"/>
          <w:sz w:val="24"/>
          <w:szCs w:val="24"/>
        </w:rPr>
        <w:t xml:space="preserve"> for programs shorter than one month), respectively. </w:t>
      </w:r>
      <w:r w:rsidR="007E1268">
        <w:rPr>
          <w:rFonts w:ascii="Garamond" w:hAnsi="Garamond"/>
          <w:sz w:val="24"/>
          <w:szCs w:val="24"/>
        </w:rPr>
        <w:t xml:space="preserve">We have assumed that both those who receive services and those in the comparison group complete the pre-test and post-test. </w:t>
      </w:r>
      <w:r w:rsidRPr="00CB20A6">
        <w:rPr>
          <w:rFonts w:ascii="Garamond" w:hAnsi="Garamond"/>
          <w:sz w:val="24"/>
          <w:szCs w:val="24"/>
        </w:rPr>
        <w:t xml:space="preserve">Based on participation rates of program group fathers and couples enrolled in the PACT evaluation, we assume 60 percent of RF program applicants </w:t>
      </w:r>
      <w:r w:rsidR="00D444F6">
        <w:rPr>
          <w:rFonts w:ascii="Garamond" w:hAnsi="Garamond"/>
          <w:sz w:val="24"/>
          <w:szCs w:val="24"/>
        </w:rPr>
        <w:t xml:space="preserve">(includes 16,500 fathers receiving services and 3,025 in the comparison group for an initial total of 19,525*.60 = 11,715) </w:t>
      </w:r>
      <w:r w:rsidRPr="00CB20A6">
        <w:rPr>
          <w:rFonts w:ascii="Garamond" w:hAnsi="Garamond"/>
          <w:sz w:val="24"/>
          <w:szCs w:val="24"/>
        </w:rPr>
        <w:t xml:space="preserve">and </w:t>
      </w:r>
      <w:r>
        <w:rPr>
          <w:rFonts w:ascii="Garamond" w:hAnsi="Garamond"/>
          <w:sz w:val="24"/>
          <w:szCs w:val="24"/>
        </w:rPr>
        <w:t>8</w:t>
      </w:r>
      <w:r w:rsidRPr="00CB20A6">
        <w:rPr>
          <w:rFonts w:ascii="Garamond" w:hAnsi="Garamond"/>
          <w:sz w:val="24"/>
          <w:szCs w:val="24"/>
        </w:rPr>
        <w:t>5 percent of HM program applicants (on average</w:t>
      </w:r>
      <w:r w:rsidR="00D444F6">
        <w:rPr>
          <w:rFonts w:ascii="Garamond" w:hAnsi="Garamond"/>
          <w:sz w:val="24"/>
          <w:szCs w:val="24"/>
        </w:rPr>
        <w:t xml:space="preserve">; includes 84,000 individuals receiving services and 33,600 in the comparison group for an initial total of </w:t>
      </w:r>
      <w:r w:rsidR="003A669C">
        <w:rPr>
          <w:rFonts w:ascii="Garamond" w:hAnsi="Garamond"/>
          <w:sz w:val="24"/>
          <w:szCs w:val="24"/>
        </w:rPr>
        <w:t>117,600</w:t>
      </w:r>
      <w:r w:rsidR="00D444F6">
        <w:rPr>
          <w:rFonts w:ascii="Garamond" w:hAnsi="Garamond"/>
          <w:sz w:val="24"/>
          <w:szCs w:val="24"/>
        </w:rPr>
        <w:t>*.85=</w:t>
      </w:r>
      <w:r w:rsidR="003A669C">
        <w:rPr>
          <w:rFonts w:ascii="Garamond" w:hAnsi="Garamond"/>
          <w:sz w:val="24"/>
          <w:szCs w:val="24"/>
        </w:rPr>
        <w:t>99.96</w:t>
      </w:r>
      <w:r w:rsidR="00D444F6">
        <w:rPr>
          <w:rFonts w:ascii="Garamond" w:hAnsi="Garamond"/>
          <w:sz w:val="24"/>
          <w:szCs w:val="24"/>
        </w:rPr>
        <w:t>0</w:t>
      </w:r>
      <w:r w:rsidRPr="00CB20A6">
        <w:rPr>
          <w:rFonts w:ascii="Garamond" w:hAnsi="Garamond"/>
          <w:sz w:val="24"/>
          <w:szCs w:val="24"/>
        </w:rPr>
        <w:t xml:space="preserve">)—or a total of </w:t>
      </w:r>
      <w:r>
        <w:rPr>
          <w:rFonts w:ascii="Garamond" w:hAnsi="Garamond"/>
          <w:sz w:val="24"/>
          <w:szCs w:val="24"/>
        </w:rPr>
        <w:t>111,675</w:t>
      </w:r>
      <w:r w:rsidRPr="00CB20A6">
        <w:rPr>
          <w:rFonts w:ascii="Garamond" w:hAnsi="Garamond"/>
          <w:sz w:val="24"/>
          <w:szCs w:val="24"/>
        </w:rPr>
        <w:t xml:space="preserve"> individuals—will </w:t>
      </w:r>
      <w:r>
        <w:rPr>
          <w:rFonts w:ascii="Garamond" w:hAnsi="Garamond"/>
          <w:sz w:val="24"/>
          <w:szCs w:val="24"/>
        </w:rPr>
        <w:t>complete the pretest</w:t>
      </w:r>
      <w:r w:rsidRPr="00CB20A6">
        <w:rPr>
          <w:rFonts w:ascii="Garamond" w:hAnsi="Garamond"/>
          <w:sz w:val="24"/>
          <w:szCs w:val="24"/>
        </w:rPr>
        <w:t>. We also assume that 40 percent of RF program applicants</w:t>
      </w:r>
      <w:r w:rsidR="002E03D6">
        <w:rPr>
          <w:rFonts w:ascii="Garamond" w:hAnsi="Garamond"/>
          <w:sz w:val="24"/>
          <w:szCs w:val="24"/>
        </w:rPr>
        <w:t xml:space="preserve"> and comparison group members</w:t>
      </w:r>
      <w:r w:rsidR="003A669C">
        <w:rPr>
          <w:rFonts w:ascii="Garamond" w:hAnsi="Garamond"/>
          <w:sz w:val="24"/>
          <w:szCs w:val="24"/>
        </w:rPr>
        <w:t xml:space="preserve"> (19,525*.40=7,810)</w:t>
      </w:r>
      <w:r w:rsidRPr="00CB20A6">
        <w:rPr>
          <w:rFonts w:ascii="Garamond" w:hAnsi="Garamond"/>
          <w:sz w:val="24"/>
          <w:szCs w:val="24"/>
        </w:rPr>
        <w:t xml:space="preserve">, and </w:t>
      </w:r>
      <w:r>
        <w:rPr>
          <w:rFonts w:ascii="Garamond" w:hAnsi="Garamond"/>
          <w:sz w:val="24"/>
          <w:szCs w:val="24"/>
        </w:rPr>
        <w:t>7</w:t>
      </w:r>
      <w:r w:rsidRPr="00CB20A6">
        <w:rPr>
          <w:rFonts w:ascii="Garamond" w:hAnsi="Garamond"/>
          <w:sz w:val="24"/>
          <w:szCs w:val="24"/>
        </w:rPr>
        <w:t>0 percent of HM program applicants</w:t>
      </w:r>
      <w:r w:rsidR="002E03D6">
        <w:rPr>
          <w:rFonts w:ascii="Garamond" w:hAnsi="Garamond"/>
          <w:sz w:val="24"/>
          <w:szCs w:val="24"/>
        </w:rPr>
        <w:t xml:space="preserve"> and comparison group members</w:t>
      </w:r>
      <w:r w:rsidR="003A669C">
        <w:rPr>
          <w:rFonts w:ascii="Garamond" w:hAnsi="Garamond"/>
          <w:sz w:val="24"/>
          <w:szCs w:val="24"/>
        </w:rPr>
        <w:t xml:space="preserve"> (117,600*.70=82,320)</w:t>
      </w:r>
      <w:r w:rsidRPr="00CB20A6">
        <w:rPr>
          <w:rFonts w:ascii="Garamond" w:hAnsi="Garamond"/>
          <w:sz w:val="24"/>
          <w:szCs w:val="24"/>
        </w:rPr>
        <w:t xml:space="preserve">—or a total of </w:t>
      </w:r>
      <w:r>
        <w:rPr>
          <w:rFonts w:ascii="Garamond" w:hAnsi="Garamond"/>
          <w:sz w:val="24"/>
          <w:szCs w:val="24"/>
        </w:rPr>
        <w:t>90,130</w:t>
      </w:r>
      <w:r w:rsidRPr="000E2A94">
        <w:rPr>
          <w:rFonts w:ascii="Garamond" w:hAnsi="Garamond"/>
          <w:sz w:val="24"/>
          <w:szCs w:val="24"/>
        </w:rPr>
        <w:t xml:space="preserve"> individuals—will </w:t>
      </w:r>
      <w:r>
        <w:rPr>
          <w:rFonts w:ascii="Garamond" w:hAnsi="Garamond"/>
          <w:sz w:val="24"/>
          <w:szCs w:val="24"/>
        </w:rPr>
        <w:t>complete the post-test</w:t>
      </w:r>
      <w:r w:rsidRPr="000E2A94">
        <w:rPr>
          <w:rFonts w:ascii="Garamond" w:hAnsi="Garamond"/>
          <w:sz w:val="24"/>
          <w:szCs w:val="24"/>
        </w:rPr>
        <w:t xml:space="preserve">. This results in a total of </w:t>
      </w:r>
      <w:r>
        <w:rPr>
          <w:rFonts w:ascii="Garamond" w:hAnsi="Garamond"/>
          <w:sz w:val="24"/>
          <w:szCs w:val="24"/>
        </w:rPr>
        <w:t>201,805</w:t>
      </w:r>
      <w:r w:rsidRPr="000E2A94">
        <w:rPr>
          <w:rFonts w:ascii="Garamond" w:hAnsi="Garamond"/>
          <w:sz w:val="24"/>
          <w:szCs w:val="24"/>
        </w:rPr>
        <w:t xml:space="preserve"> administrations. We assume each pre- and post-test will take 25 minutes (0.42 hours), for a total estimated burden of </w:t>
      </w:r>
      <w:r w:rsidR="00FD54BE">
        <w:rPr>
          <w:rFonts w:ascii="Garamond" w:hAnsi="Garamond"/>
          <w:sz w:val="24"/>
          <w:szCs w:val="24"/>
        </w:rPr>
        <w:t>84,758</w:t>
      </w:r>
      <w:r w:rsidRPr="000E2A94">
        <w:rPr>
          <w:rFonts w:ascii="Garamond" w:hAnsi="Garamond"/>
          <w:sz w:val="24"/>
          <w:szCs w:val="24"/>
        </w:rPr>
        <w:t xml:space="preserve"> hours (</w:t>
      </w:r>
      <w:r w:rsidR="00FD54BE">
        <w:rPr>
          <w:rFonts w:ascii="Garamond" w:hAnsi="Garamond"/>
          <w:sz w:val="24"/>
          <w:szCs w:val="24"/>
        </w:rPr>
        <w:t>46,904</w:t>
      </w:r>
      <w:r w:rsidRPr="000E2A94">
        <w:rPr>
          <w:rFonts w:ascii="Garamond" w:hAnsi="Garamond"/>
          <w:sz w:val="24"/>
          <w:szCs w:val="24"/>
        </w:rPr>
        <w:t xml:space="preserve"> hours for pre-tests, and </w:t>
      </w:r>
      <w:r w:rsidR="00FD54BE">
        <w:rPr>
          <w:rFonts w:ascii="Garamond" w:hAnsi="Garamond"/>
          <w:sz w:val="24"/>
          <w:szCs w:val="24"/>
        </w:rPr>
        <w:t>37,855</w:t>
      </w:r>
      <w:r w:rsidRPr="000E2A94">
        <w:rPr>
          <w:rFonts w:ascii="Garamond" w:hAnsi="Garamond"/>
          <w:sz w:val="24"/>
          <w:szCs w:val="24"/>
        </w:rPr>
        <w:t xml:space="preserve"> hours for post-tests).</w:t>
      </w:r>
    </w:p>
    <w:p w14:paraId="5DD4BBC3" w14:textId="01336E54" w:rsidR="00DE56D3" w:rsidRPr="000E2A94" w:rsidRDefault="00DE56D3" w:rsidP="00DE56D3">
      <w:pPr>
        <w:pStyle w:val="BulletBlack"/>
        <w:jc w:val="both"/>
        <w:rPr>
          <w:rFonts w:ascii="Garamond" w:hAnsi="Garamond"/>
          <w:sz w:val="24"/>
          <w:szCs w:val="24"/>
        </w:rPr>
      </w:pPr>
      <w:r w:rsidRPr="008D3C2C">
        <w:rPr>
          <w:rFonts w:ascii="Garamond" w:hAnsi="Garamond"/>
          <w:b/>
          <w:sz w:val="24"/>
          <w:szCs w:val="24"/>
        </w:rPr>
        <w:t>Pre-test/Post-test</w:t>
      </w:r>
      <w:r w:rsidRPr="008D3C2C">
        <w:rPr>
          <w:rFonts w:ascii="Garamond" w:hAnsi="Garamond"/>
          <w:sz w:val="24"/>
          <w:szCs w:val="24"/>
        </w:rPr>
        <w:t xml:space="preserve"> (Instrument</w:t>
      </w:r>
      <w:r w:rsidR="00BE47EE">
        <w:rPr>
          <w:rFonts w:ascii="Garamond" w:hAnsi="Garamond"/>
          <w:sz w:val="24"/>
          <w:szCs w:val="24"/>
        </w:rPr>
        <w:t>s</w:t>
      </w:r>
      <w:r w:rsidRPr="008D3C2C">
        <w:rPr>
          <w:rFonts w:ascii="Garamond" w:hAnsi="Garamond"/>
          <w:sz w:val="24"/>
          <w:szCs w:val="24"/>
        </w:rPr>
        <w:t xml:space="preserve"> DCS-4</w:t>
      </w:r>
      <w:r w:rsidR="00BE47EE">
        <w:rPr>
          <w:rFonts w:ascii="Garamond" w:hAnsi="Garamond"/>
          <w:sz w:val="24"/>
          <w:szCs w:val="24"/>
        </w:rPr>
        <w:t>HM and DCS-4RF</w:t>
      </w:r>
      <w:r w:rsidRPr="008D3C2C">
        <w:rPr>
          <w:rFonts w:ascii="Garamond" w:hAnsi="Garamond"/>
          <w:sz w:val="24"/>
          <w:szCs w:val="24"/>
        </w:rPr>
        <w:t xml:space="preserve">) (burden for program </w:t>
      </w:r>
      <w:r>
        <w:rPr>
          <w:rFonts w:ascii="Garamond" w:hAnsi="Garamond"/>
          <w:sz w:val="24"/>
          <w:szCs w:val="24"/>
        </w:rPr>
        <w:t>staff</w:t>
      </w:r>
      <w:r w:rsidRPr="008D3C2C">
        <w:rPr>
          <w:rFonts w:ascii="Garamond" w:hAnsi="Garamond"/>
          <w:sz w:val="24"/>
          <w:szCs w:val="24"/>
        </w:rPr>
        <w:t>)</w:t>
      </w:r>
      <w:r>
        <w:rPr>
          <w:rFonts w:ascii="Garamond" w:hAnsi="Garamond"/>
          <w:sz w:val="24"/>
          <w:szCs w:val="24"/>
        </w:rPr>
        <w:t xml:space="preserve">. We have assumed that a small number of grantees (6) will not be able to </w:t>
      </w:r>
      <w:r>
        <w:rPr>
          <w:rFonts w:ascii="Garamond" w:hAnsi="Garamond"/>
          <w:sz w:val="24"/>
          <w:szCs w:val="24"/>
        </w:rPr>
        <w:lastRenderedPageBreak/>
        <w:t xml:space="preserve">administer the applicant characteristics instrument, pretest, or post-test using nFORM. </w:t>
      </w:r>
      <w:r w:rsidR="0056204A">
        <w:rPr>
          <w:rFonts w:ascii="Garamond" w:hAnsi="Garamond"/>
          <w:sz w:val="24"/>
          <w:szCs w:val="24"/>
        </w:rPr>
        <w:t xml:space="preserve">Using the same rates of completion as described above, this will result in </w:t>
      </w:r>
      <w:r w:rsidR="00066976">
        <w:rPr>
          <w:rFonts w:ascii="Garamond" w:hAnsi="Garamond"/>
          <w:sz w:val="24"/>
          <w:szCs w:val="24"/>
        </w:rPr>
        <w:t xml:space="preserve">data entry for </w:t>
      </w:r>
      <w:r w:rsidR="0056204A">
        <w:rPr>
          <w:rFonts w:ascii="Garamond" w:hAnsi="Garamond"/>
          <w:sz w:val="24"/>
          <w:szCs w:val="24"/>
        </w:rPr>
        <w:t xml:space="preserve">1,953 RF respondents ((3 grantees/60 grantees)*(19,525 </w:t>
      </w:r>
      <w:r w:rsidR="00066976">
        <w:rPr>
          <w:rFonts w:ascii="Garamond" w:hAnsi="Garamond"/>
          <w:sz w:val="24"/>
          <w:szCs w:val="24"/>
        </w:rPr>
        <w:t xml:space="preserve">completing </w:t>
      </w:r>
      <w:r w:rsidR="0056204A">
        <w:rPr>
          <w:rFonts w:ascii="Garamond" w:hAnsi="Garamond"/>
          <w:sz w:val="24"/>
          <w:szCs w:val="24"/>
        </w:rPr>
        <w:t>applicant</w:t>
      </w:r>
      <w:r w:rsidR="00066976">
        <w:rPr>
          <w:rFonts w:ascii="Garamond" w:hAnsi="Garamond"/>
          <w:sz w:val="24"/>
          <w:szCs w:val="24"/>
        </w:rPr>
        <w:t xml:space="preserve"> characteristics</w:t>
      </w:r>
      <w:r w:rsidR="0056204A">
        <w:rPr>
          <w:rFonts w:ascii="Garamond" w:hAnsi="Garamond"/>
          <w:sz w:val="24"/>
          <w:szCs w:val="24"/>
        </w:rPr>
        <w:t xml:space="preserve"> + 19,525 * 0.60 completing pre-test + 19,525 * 0.40 completing post-test)=1,953) and 14,994 HM respondents ((3 grantees/60 grantees)*(117,600 applicants + 117,600</w:t>
      </w:r>
      <w:r w:rsidR="00066976">
        <w:rPr>
          <w:rFonts w:ascii="Garamond" w:hAnsi="Garamond"/>
          <w:sz w:val="24"/>
          <w:szCs w:val="24"/>
        </w:rPr>
        <w:t xml:space="preserve"> </w:t>
      </w:r>
      <w:r w:rsidR="0056204A">
        <w:rPr>
          <w:rFonts w:ascii="Garamond" w:hAnsi="Garamond"/>
          <w:sz w:val="24"/>
          <w:szCs w:val="24"/>
        </w:rPr>
        <w:t>*</w:t>
      </w:r>
      <w:r w:rsidR="00066976">
        <w:rPr>
          <w:rFonts w:ascii="Garamond" w:hAnsi="Garamond"/>
          <w:sz w:val="24"/>
          <w:szCs w:val="24"/>
        </w:rPr>
        <w:t xml:space="preserve"> </w:t>
      </w:r>
      <w:r w:rsidR="0056204A">
        <w:rPr>
          <w:rFonts w:ascii="Garamond" w:hAnsi="Garamond"/>
          <w:sz w:val="24"/>
          <w:szCs w:val="24"/>
        </w:rPr>
        <w:t>0.85 completing pre-test + 117,600</w:t>
      </w:r>
      <w:r w:rsidR="00066976">
        <w:rPr>
          <w:rFonts w:ascii="Garamond" w:hAnsi="Garamond"/>
          <w:sz w:val="24"/>
          <w:szCs w:val="24"/>
        </w:rPr>
        <w:t xml:space="preserve"> </w:t>
      </w:r>
      <w:r w:rsidR="0056204A">
        <w:rPr>
          <w:rFonts w:ascii="Garamond" w:hAnsi="Garamond"/>
          <w:sz w:val="24"/>
          <w:szCs w:val="24"/>
        </w:rPr>
        <w:t>*</w:t>
      </w:r>
      <w:r w:rsidR="00066976">
        <w:rPr>
          <w:rFonts w:ascii="Garamond" w:hAnsi="Garamond"/>
          <w:sz w:val="24"/>
          <w:szCs w:val="24"/>
        </w:rPr>
        <w:t xml:space="preserve"> 0</w:t>
      </w:r>
      <w:r w:rsidR="0056204A">
        <w:rPr>
          <w:rFonts w:ascii="Garamond" w:hAnsi="Garamond"/>
          <w:sz w:val="24"/>
          <w:szCs w:val="24"/>
        </w:rPr>
        <w:t xml:space="preserve">.70 completing post-test) or 16,947 total. </w:t>
      </w:r>
      <w:bookmarkStart w:id="0" w:name="_GoBack"/>
      <w:bookmarkEnd w:id="0"/>
      <w:r>
        <w:rPr>
          <w:rFonts w:ascii="Garamond" w:hAnsi="Garamond"/>
          <w:sz w:val="24"/>
          <w:szCs w:val="24"/>
        </w:rPr>
        <w:t xml:space="preserve">Those grantees will need to collect the data on paper and then a staff person will enter it manually into nFORM. We have assumed that this process would take 6 minutes per instrument </w:t>
      </w:r>
      <w:r w:rsidR="003B4F4B">
        <w:rPr>
          <w:rFonts w:ascii="Garamond" w:hAnsi="Garamond"/>
          <w:sz w:val="24"/>
          <w:szCs w:val="24"/>
        </w:rPr>
        <w:t>(applicant characteristics</w:t>
      </w:r>
      <w:r w:rsidR="00066976">
        <w:rPr>
          <w:rFonts w:ascii="Garamond" w:hAnsi="Garamond"/>
          <w:sz w:val="24"/>
          <w:szCs w:val="24"/>
        </w:rPr>
        <w:t>, pre-test, and post-test</w:t>
      </w:r>
      <w:r w:rsidR="003B4F4B">
        <w:rPr>
          <w:rFonts w:ascii="Garamond" w:hAnsi="Garamond"/>
          <w:sz w:val="24"/>
          <w:szCs w:val="24"/>
        </w:rPr>
        <w:t xml:space="preserve">) </w:t>
      </w:r>
      <w:r>
        <w:rPr>
          <w:rFonts w:ascii="Garamond" w:hAnsi="Garamond"/>
          <w:sz w:val="24"/>
          <w:szCs w:val="24"/>
        </w:rPr>
        <w:t>and that each grantee would have two data entry staff</w:t>
      </w:r>
      <w:r w:rsidR="003B4F4B">
        <w:rPr>
          <w:rFonts w:ascii="Garamond" w:hAnsi="Garamond"/>
          <w:sz w:val="24"/>
          <w:szCs w:val="24"/>
        </w:rPr>
        <w:t xml:space="preserve"> (</w:t>
      </w:r>
      <w:r>
        <w:rPr>
          <w:rFonts w:ascii="Garamond" w:hAnsi="Garamond"/>
          <w:sz w:val="24"/>
          <w:szCs w:val="24"/>
        </w:rPr>
        <w:t>each staff entering data on 1,412 participants</w:t>
      </w:r>
      <w:r w:rsidR="0056204A">
        <w:rPr>
          <w:rFonts w:ascii="Garamond" w:hAnsi="Garamond"/>
          <w:sz w:val="24"/>
          <w:szCs w:val="24"/>
        </w:rPr>
        <w:t xml:space="preserve"> or 16,947/12</w:t>
      </w:r>
      <w:r w:rsidR="003B4F4B">
        <w:rPr>
          <w:rFonts w:ascii="Garamond" w:hAnsi="Garamond"/>
          <w:sz w:val="24"/>
          <w:szCs w:val="24"/>
        </w:rPr>
        <w:t>)</w:t>
      </w:r>
      <w:r>
        <w:rPr>
          <w:rFonts w:ascii="Garamond" w:hAnsi="Garamond"/>
          <w:sz w:val="24"/>
          <w:szCs w:val="24"/>
        </w:rPr>
        <w:t xml:space="preserve">. The estimated total annual burden </w:t>
      </w:r>
      <w:r w:rsidR="00A730B2">
        <w:rPr>
          <w:rFonts w:ascii="Garamond" w:hAnsi="Garamond"/>
          <w:sz w:val="24"/>
          <w:szCs w:val="24"/>
        </w:rPr>
        <w:t xml:space="preserve">is </w:t>
      </w:r>
      <w:r>
        <w:rPr>
          <w:rFonts w:ascii="Garamond" w:hAnsi="Garamond"/>
          <w:sz w:val="24"/>
          <w:szCs w:val="24"/>
        </w:rPr>
        <w:t>5,08</w:t>
      </w:r>
      <w:r w:rsidR="00071258">
        <w:rPr>
          <w:rFonts w:ascii="Garamond" w:hAnsi="Garamond"/>
          <w:sz w:val="24"/>
          <w:szCs w:val="24"/>
        </w:rPr>
        <w:t>3</w:t>
      </w:r>
      <w:r w:rsidR="00A730B2">
        <w:rPr>
          <w:rFonts w:ascii="Garamond" w:hAnsi="Garamond"/>
          <w:sz w:val="24"/>
          <w:szCs w:val="24"/>
        </w:rPr>
        <w:t xml:space="preserve"> hours</w:t>
      </w:r>
      <w:r>
        <w:rPr>
          <w:rFonts w:ascii="Garamond" w:hAnsi="Garamond"/>
          <w:sz w:val="24"/>
          <w:szCs w:val="24"/>
        </w:rPr>
        <w:t>.</w:t>
      </w:r>
    </w:p>
    <w:p w14:paraId="453418E8" w14:textId="347B4B0F" w:rsidR="00DE56D3" w:rsidRPr="00CB20A6" w:rsidRDefault="00DE56D3" w:rsidP="00DE56D3">
      <w:pPr>
        <w:pStyle w:val="BulletBlack"/>
        <w:jc w:val="both"/>
        <w:rPr>
          <w:rFonts w:ascii="Garamond" w:hAnsi="Garamond"/>
          <w:sz w:val="24"/>
          <w:szCs w:val="24"/>
        </w:rPr>
      </w:pPr>
      <w:r w:rsidRPr="00CB20A6">
        <w:rPr>
          <w:rFonts w:ascii="Garamond" w:hAnsi="Garamond"/>
          <w:b/>
          <w:sz w:val="24"/>
          <w:szCs w:val="24"/>
        </w:rPr>
        <w:t>Semi-annual Program Performance Report (PPR)</w:t>
      </w:r>
      <w:r w:rsidRPr="00CB20A6">
        <w:rPr>
          <w:rFonts w:ascii="Garamond" w:hAnsi="Garamond"/>
          <w:sz w:val="24"/>
          <w:szCs w:val="24"/>
        </w:rPr>
        <w:t xml:space="preserve"> (Instruments DCS-5HM and DCS-5RF) (burden for program staff). Grantees will also be required </w:t>
      </w:r>
      <w:r>
        <w:rPr>
          <w:rFonts w:ascii="Garamond" w:hAnsi="Garamond"/>
          <w:sz w:val="24"/>
          <w:szCs w:val="24"/>
        </w:rPr>
        <w:t xml:space="preserve">to </w:t>
      </w:r>
      <w:r w:rsidRPr="00CB20A6">
        <w:rPr>
          <w:rFonts w:ascii="Garamond" w:hAnsi="Garamond"/>
          <w:sz w:val="24"/>
          <w:szCs w:val="24"/>
        </w:rPr>
        <w:t xml:space="preserve">report on a subset of the DCS performance measures twice per year for the semi-annual submission of their PPRs, as well as provide narrative updates on activities, accomplishments, and challenges. </w:t>
      </w:r>
      <w:r>
        <w:rPr>
          <w:rFonts w:ascii="Garamond" w:hAnsi="Garamond"/>
          <w:sz w:val="24"/>
          <w:szCs w:val="24"/>
        </w:rPr>
        <w:t xml:space="preserve">The quantitative summary of performance measures will be generated by nFORM. </w:t>
      </w:r>
      <w:r w:rsidRPr="00CB20A6">
        <w:rPr>
          <w:rFonts w:ascii="Garamond" w:hAnsi="Garamond"/>
          <w:sz w:val="24"/>
          <w:szCs w:val="24"/>
        </w:rPr>
        <w:t xml:space="preserve">We assume that one data entry worker per grantee will require an average of </w:t>
      </w:r>
      <w:r>
        <w:rPr>
          <w:rFonts w:ascii="Garamond" w:hAnsi="Garamond"/>
          <w:sz w:val="24"/>
          <w:szCs w:val="24"/>
        </w:rPr>
        <w:t>3</w:t>
      </w:r>
      <w:r w:rsidRPr="00CB20A6">
        <w:rPr>
          <w:rFonts w:ascii="Garamond" w:hAnsi="Garamond"/>
          <w:sz w:val="24"/>
          <w:szCs w:val="24"/>
        </w:rPr>
        <w:t xml:space="preserve"> hours twice a year to prepare the semi-annual report. The total estimated burden is thus </w:t>
      </w:r>
      <w:r>
        <w:rPr>
          <w:rFonts w:ascii="Garamond" w:hAnsi="Garamond"/>
          <w:sz w:val="24"/>
          <w:szCs w:val="24"/>
        </w:rPr>
        <w:t>720</w:t>
      </w:r>
      <w:r w:rsidRPr="00CB20A6">
        <w:rPr>
          <w:rFonts w:ascii="Garamond" w:hAnsi="Garamond"/>
          <w:sz w:val="24"/>
          <w:szCs w:val="24"/>
        </w:rPr>
        <w:t xml:space="preserve"> hours.</w:t>
      </w:r>
    </w:p>
    <w:p w14:paraId="7AAC59CA" w14:textId="3233D261" w:rsidR="00DE56D3" w:rsidRPr="00CB20A6" w:rsidRDefault="00DE56D3" w:rsidP="00DE56D3">
      <w:pPr>
        <w:pStyle w:val="BulletBlack"/>
        <w:jc w:val="both"/>
        <w:rPr>
          <w:rFonts w:ascii="Garamond" w:hAnsi="Garamond"/>
          <w:sz w:val="24"/>
          <w:szCs w:val="24"/>
        </w:rPr>
      </w:pPr>
      <w:r w:rsidRPr="00820AA1">
        <w:rPr>
          <w:rFonts w:ascii="Garamond" w:hAnsi="Garamond"/>
          <w:b/>
          <w:sz w:val="24"/>
          <w:szCs w:val="24"/>
        </w:rPr>
        <w:t xml:space="preserve">Quarterly </w:t>
      </w:r>
      <w:r>
        <w:rPr>
          <w:rFonts w:ascii="Garamond" w:hAnsi="Garamond"/>
          <w:b/>
          <w:sz w:val="24"/>
          <w:szCs w:val="24"/>
        </w:rPr>
        <w:t>P</w:t>
      </w:r>
      <w:r w:rsidRPr="00820AA1">
        <w:rPr>
          <w:rFonts w:ascii="Garamond" w:hAnsi="Garamond"/>
          <w:b/>
          <w:sz w:val="24"/>
          <w:szCs w:val="24"/>
        </w:rPr>
        <w:t xml:space="preserve">erformance </w:t>
      </w:r>
      <w:r>
        <w:rPr>
          <w:rFonts w:ascii="Garamond" w:hAnsi="Garamond"/>
          <w:b/>
          <w:sz w:val="24"/>
          <w:szCs w:val="24"/>
        </w:rPr>
        <w:t xml:space="preserve">Report </w:t>
      </w:r>
      <w:r w:rsidRPr="00CB20A6">
        <w:rPr>
          <w:rFonts w:ascii="Garamond" w:hAnsi="Garamond"/>
          <w:sz w:val="24"/>
          <w:szCs w:val="24"/>
        </w:rPr>
        <w:t xml:space="preserve">(Instruments DCS-6HM and DCS-6RF) (burden for program staff). Grantees will be required to report on a small subset of the DCS performance measures twice per year. The </w:t>
      </w:r>
      <w:r w:rsidR="002C04ED">
        <w:rPr>
          <w:rFonts w:ascii="Garamond" w:hAnsi="Garamond"/>
          <w:sz w:val="24"/>
          <w:szCs w:val="24"/>
        </w:rPr>
        <w:t>quantitative summary of performance measures will be generated by nFORM</w:t>
      </w:r>
      <w:r w:rsidRPr="00CB20A6">
        <w:rPr>
          <w:rFonts w:ascii="Garamond" w:hAnsi="Garamond"/>
          <w:sz w:val="24"/>
          <w:szCs w:val="24"/>
        </w:rPr>
        <w:t xml:space="preserve">. </w:t>
      </w:r>
      <w:r>
        <w:rPr>
          <w:rFonts w:ascii="Garamond" w:hAnsi="Garamond"/>
          <w:sz w:val="24"/>
          <w:szCs w:val="24"/>
        </w:rPr>
        <w:t xml:space="preserve">Grantees will also need to provide a narrative on activities and context for the performance measures. </w:t>
      </w:r>
      <w:r w:rsidRPr="00E71F19">
        <w:rPr>
          <w:rFonts w:ascii="Garamond" w:hAnsi="Garamond"/>
          <w:sz w:val="24"/>
          <w:szCs w:val="24"/>
        </w:rPr>
        <w:t xml:space="preserve">We assume that one data entry worker per grantee will require an average of </w:t>
      </w:r>
      <w:r>
        <w:rPr>
          <w:rFonts w:ascii="Garamond" w:hAnsi="Garamond"/>
          <w:sz w:val="24"/>
          <w:szCs w:val="24"/>
        </w:rPr>
        <w:t>one</w:t>
      </w:r>
      <w:r w:rsidRPr="00E71F19">
        <w:rPr>
          <w:rFonts w:ascii="Garamond" w:hAnsi="Garamond"/>
          <w:sz w:val="24"/>
          <w:szCs w:val="24"/>
        </w:rPr>
        <w:t xml:space="preserve"> hour twice a year to prepare the semi-annual report. The total estimated burden is thus </w:t>
      </w:r>
      <w:r>
        <w:rPr>
          <w:rFonts w:ascii="Garamond" w:hAnsi="Garamond"/>
          <w:sz w:val="24"/>
          <w:szCs w:val="24"/>
        </w:rPr>
        <w:t>240</w:t>
      </w:r>
      <w:r w:rsidRPr="00E71F19">
        <w:rPr>
          <w:rFonts w:ascii="Garamond" w:hAnsi="Garamond"/>
          <w:sz w:val="24"/>
          <w:szCs w:val="24"/>
        </w:rPr>
        <w:t xml:space="preserve"> hours</w:t>
      </w:r>
      <w:r w:rsidR="0063336D">
        <w:rPr>
          <w:rFonts w:ascii="Garamond" w:hAnsi="Garamond"/>
          <w:sz w:val="24"/>
          <w:szCs w:val="24"/>
        </w:rPr>
        <w:t>.</w:t>
      </w:r>
    </w:p>
    <w:p w14:paraId="5A5452EE" w14:textId="77777777" w:rsidR="0085028F" w:rsidRPr="00155D06" w:rsidRDefault="0085028F" w:rsidP="00155D06"/>
    <w:sectPr w:rsidR="0085028F" w:rsidRPr="00155D06" w:rsidSect="000E4C3F">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C649F" w15:done="0"/>
  <w15:commentEx w15:paraId="5F40D4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8E5D1" w14:textId="77777777" w:rsidR="00AC774A" w:rsidRDefault="00AC774A" w:rsidP="002E3E35">
      <w:pPr>
        <w:spacing w:line="240" w:lineRule="auto"/>
      </w:pPr>
      <w:r>
        <w:separator/>
      </w:r>
    </w:p>
  </w:endnote>
  <w:endnote w:type="continuationSeparator" w:id="0">
    <w:p w14:paraId="240E6B29" w14:textId="77777777" w:rsidR="00AC774A" w:rsidRDefault="00AC774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440E4"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29A6C3A" w14:textId="77777777" w:rsidR="00294B21" w:rsidRDefault="00294B21" w:rsidP="00455D47">
    <w:pPr>
      <w:pStyle w:val="Footer"/>
      <w:pBdr>
        <w:top w:val="single" w:sz="2" w:space="1" w:color="auto"/>
        <w:bottom w:val="none" w:sz="0" w:space="0" w:color="auto"/>
      </w:pBdr>
      <w:spacing w:line="192" w:lineRule="auto"/>
      <w:rPr>
        <w:rStyle w:val="PageNumber"/>
      </w:rPr>
    </w:pPr>
  </w:p>
  <w:p w14:paraId="2936E196" w14:textId="4FB3045C"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645FC">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88DA4" w14:textId="77777777" w:rsidR="00AC774A" w:rsidRDefault="00AC774A" w:rsidP="00203E3B">
      <w:pPr>
        <w:spacing w:line="240" w:lineRule="auto"/>
        <w:ind w:firstLine="0"/>
      </w:pPr>
      <w:r>
        <w:separator/>
      </w:r>
    </w:p>
  </w:footnote>
  <w:footnote w:type="continuationSeparator" w:id="0">
    <w:p w14:paraId="54E02977" w14:textId="77777777" w:rsidR="00AC774A" w:rsidRDefault="00AC774A" w:rsidP="00203E3B">
      <w:pPr>
        <w:spacing w:line="240" w:lineRule="auto"/>
        <w:ind w:firstLine="0"/>
      </w:pPr>
      <w:r>
        <w:separator/>
      </w:r>
    </w:p>
    <w:p w14:paraId="36A390C6" w14:textId="77777777" w:rsidR="00AC774A" w:rsidRPr="00157CA2" w:rsidRDefault="00AC774A"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B156B" w14:textId="46A7063F" w:rsidR="00294B21" w:rsidRPr="00C44B5B" w:rsidRDefault="00294B21" w:rsidP="002E3E35">
    <w:pPr>
      <w:pStyle w:val="Header"/>
      <w:rPr>
        <w:rFonts w:cs="Arial"/>
        <w:i/>
        <w:szCs w:val="14"/>
      </w:rPr>
    </w:pP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A55414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E9B0911"/>
    <w:multiLevelType w:val="hybridMultilevel"/>
    <w:tmpl w:val="F9DC23B2"/>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4"/>
  </w:num>
  <w:num w:numId="3">
    <w:abstractNumId w:val="24"/>
  </w:num>
  <w:num w:numId="4">
    <w:abstractNumId w:val="6"/>
  </w:num>
  <w:num w:numId="5">
    <w:abstractNumId w:val="23"/>
  </w:num>
  <w:num w:numId="6">
    <w:abstractNumId w:val="2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1"/>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7"/>
  </w:num>
  <w:num w:numId="3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Avellar">
    <w15:presenceInfo w15:providerId="None" w15:userId="Sarah Avell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D3"/>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66976"/>
    <w:rsid w:val="0007041A"/>
    <w:rsid w:val="00071258"/>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04ED"/>
    <w:rsid w:val="002C1507"/>
    <w:rsid w:val="002C3CA5"/>
    <w:rsid w:val="002C40A9"/>
    <w:rsid w:val="002C598D"/>
    <w:rsid w:val="002C71CA"/>
    <w:rsid w:val="002D262A"/>
    <w:rsid w:val="002D6763"/>
    <w:rsid w:val="002D7B94"/>
    <w:rsid w:val="002E03D6"/>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33BAF"/>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A669C"/>
    <w:rsid w:val="003B4F4B"/>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1367"/>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6204A"/>
    <w:rsid w:val="005720EB"/>
    <w:rsid w:val="00572AE3"/>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36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672CF"/>
    <w:rsid w:val="007700B1"/>
    <w:rsid w:val="00770FA5"/>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268"/>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2944"/>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664C"/>
    <w:rsid w:val="0091711A"/>
    <w:rsid w:val="00917F77"/>
    <w:rsid w:val="0092292E"/>
    <w:rsid w:val="009250ED"/>
    <w:rsid w:val="009259C2"/>
    <w:rsid w:val="00931483"/>
    <w:rsid w:val="009315B2"/>
    <w:rsid w:val="0093204A"/>
    <w:rsid w:val="00932372"/>
    <w:rsid w:val="00932E4E"/>
    <w:rsid w:val="00935598"/>
    <w:rsid w:val="00940BA2"/>
    <w:rsid w:val="00944C5E"/>
    <w:rsid w:val="00952740"/>
    <w:rsid w:val="009555B9"/>
    <w:rsid w:val="0095642D"/>
    <w:rsid w:val="00962492"/>
    <w:rsid w:val="009625E7"/>
    <w:rsid w:val="00964824"/>
    <w:rsid w:val="00964B48"/>
    <w:rsid w:val="00970A65"/>
    <w:rsid w:val="00972C11"/>
    <w:rsid w:val="009766F4"/>
    <w:rsid w:val="00976BF5"/>
    <w:rsid w:val="00981FE2"/>
    <w:rsid w:val="00982052"/>
    <w:rsid w:val="00982410"/>
    <w:rsid w:val="009931D6"/>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131"/>
    <w:rsid w:val="009F33C2"/>
    <w:rsid w:val="009F45A2"/>
    <w:rsid w:val="00A01047"/>
    <w:rsid w:val="00A064A6"/>
    <w:rsid w:val="00A16432"/>
    <w:rsid w:val="00A219A4"/>
    <w:rsid w:val="00A23043"/>
    <w:rsid w:val="00A25844"/>
    <w:rsid w:val="00A26E0C"/>
    <w:rsid w:val="00A270F8"/>
    <w:rsid w:val="00A30C7E"/>
    <w:rsid w:val="00A311C2"/>
    <w:rsid w:val="00A343A5"/>
    <w:rsid w:val="00A3715B"/>
    <w:rsid w:val="00A40FBE"/>
    <w:rsid w:val="00A469D3"/>
    <w:rsid w:val="00A60379"/>
    <w:rsid w:val="00A606CF"/>
    <w:rsid w:val="00A645FC"/>
    <w:rsid w:val="00A64DD5"/>
    <w:rsid w:val="00A66515"/>
    <w:rsid w:val="00A66A4E"/>
    <w:rsid w:val="00A670BB"/>
    <w:rsid w:val="00A70EF5"/>
    <w:rsid w:val="00A730B2"/>
    <w:rsid w:val="00A74AFC"/>
    <w:rsid w:val="00A81E86"/>
    <w:rsid w:val="00A8684E"/>
    <w:rsid w:val="00A900BC"/>
    <w:rsid w:val="00A92089"/>
    <w:rsid w:val="00A960CD"/>
    <w:rsid w:val="00A96CD2"/>
    <w:rsid w:val="00AA1231"/>
    <w:rsid w:val="00AA174B"/>
    <w:rsid w:val="00AA795E"/>
    <w:rsid w:val="00AB496C"/>
    <w:rsid w:val="00AB79DA"/>
    <w:rsid w:val="00AB7AB9"/>
    <w:rsid w:val="00AB7DAD"/>
    <w:rsid w:val="00AC603E"/>
    <w:rsid w:val="00AC774A"/>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439D"/>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19F1"/>
    <w:rsid w:val="00BE266D"/>
    <w:rsid w:val="00BE33C8"/>
    <w:rsid w:val="00BE47EE"/>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2CD3"/>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4F6"/>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B3590"/>
    <w:rsid w:val="00DC02C5"/>
    <w:rsid w:val="00DC0518"/>
    <w:rsid w:val="00DC1F96"/>
    <w:rsid w:val="00DC2044"/>
    <w:rsid w:val="00DC57DB"/>
    <w:rsid w:val="00DD2ADB"/>
    <w:rsid w:val="00DE061D"/>
    <w:rsid w:val="00DE222B"/>
    <w:rsid w:val="00DE4BDB"/>
    <w:rsid w:val="00DE4FC5"/>
    <w:rsid w:val="00DE56D3"/>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4BC2"/>
    <w:rsid w:val="00EF6B9D"/>
    <w:rsid w:val="00F04524"/>
    <w:rsid w:val="00F0490D"/>
    <w:rsid w:val="00F07599"/>
    <w:rsid w:val="00F1029B"/>
    <w:rsid w:val="00F12333"/>
    <w:rsid w:val="00F14FDC"/>
    <w:rsid w:val="00F220AC"/>
    <w:rsid w:val="00F2315C"/>
    <w:rsid w:val="00F318F6"/>
    <w:rsid w:val="00F326A0"/>
    <w:rsid w:val="00F426D3"/>
    <w:rsid w:val="00F43593"/>
    <w:rsid w:val="00F44272"/>
    <w:rsid w:val="00F553C3"/>
    <w:rsid w:val="00F567E2"/>
    <w:rsid w:val="00F57BE7"/>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54BE"/>
    <w:rsid w:val="00FD70FD"/>
    <w:rsid w:val="00FE1900"/>
    <w:rsid w:val="00FE3270"/>
    <w:rsid w:val="00FE5257"/>
    <w:rsid w:val="00FE52E0"/>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DE56D3"/>
    <w:pPr>
      <w:numPr>
        <w:numId w:val="34"/>
      </w:numPr>
      <w:tabs>
        <w:tab w:val="left" w:pos="360"/>
      </w:tabs>
      <w:spacing w:after="120" w:line="240" w:lineRule="auto"/>
      <w:ind w:right="360"/>
    </w:pPr>
    <w:rPr>
      <w:rFonts w:asciiTheme="minorHAnsi" w:eastAsiaTheme="minorHAnsi" w:hAnsiTheme="minorHAnsi" w:cstheme="minorBidi"/>
      <w:sz w:val="22"/>
      <w:szCs w:val="22"/>
    </w:rPr>
  </w:style>
  <w:style w:type="character" w:customStyle="1" w:styleId="NormalSSChar">
    <w:name w:val="NormalSS Char"/>
    <w:basedOn w:val="DefaultParagraphFont"/>
    <w:link w:val="NormalSS"/>
    <w:rsid w:val="00DE56D3"/>
    <w:rPr>
      <w:rFonts w:eastAsia="Times New Roman" w:cs="Times New Roman"/>
      <w:szCs w:val="20"/>
    </w:rPr>
  </w:style>
  <w:style w:type="character" w:styleId="CommentReference">
    <w:name w:val="annotation reference"/>
    <w:basedOn w:val="DefaultParagraphFont"/>
    <w:uiPriority w:val="99"/>
    <w:unhideWhenUsed/>
    <w:rsid w:val="00DE56D3"/>
    <w:rPr>
      <w:sz w:val="16"/>
      <w:szCs w:val="16"/>
    </w:rPr>
  </w:style>
  <w:style w:type="paragraph" w:styleId="CommentText">
    <w:name w:val="annotation text"/>
    <w:basedOn w:val="Normal"/>
    <w:link w:val="CommentTextChar"/>
    <w:uiPriority w:val="99"/>
    <w:unhideWhenUsed/>
    <w:rsid w:val="00DE56D3"/>
    <w:pPr>
      <w:spacing w:after="160" w:line="240" w:lineRule="auto"/>
      <w:ind w:firstLine="0"/>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uiPriority w:val="99"/>
    <w:rsid w:val="00DE56D3"/>
    <w:rPr>
      <w:rFonts w:asciiTheme="minorHAnsi" w:eastAsiaTheme="minorHAnsi" w:hAnsiTheme="minorHAnsi"/>
      <w:sz w:val="20"/>
      <w:szCs w:val="22"/>
    </w:rPr>
  </w:style>
  <w:style w:type="paragraph" w:styleId="CommentSubject">
    <w:name w:val="annotation subject"/>
    <w:basedOn w:val="CommentText"/>
    <w:next w:val="CommentText"/>
    <w:link w:val="CommentSubjectChar"/>
    <w:uiPriority w:val="99"/>
    <w:semiHidden/>
    <w:unhideWhenUsed/>
    <w:rsid w:val="0091664C"/>
    <w:pPr>
      <w:spacing w:after="0"/>
      <w:ind w:firstLine="432"/>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91664C"/>
    <w:rPr>
      <w:rFonts w:asciiTheme="minorHAnsi" w:eastAsia="Times New Roman" w:hAnsiTheme="minorHAns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DE56D3"/>
    <w:pPr>
      <w:numPr>
        <w:numId w:val="34"/>
      </w:numPr>
      <w:tabs>
        <w:tab w:val="left" w:pos="360"/>
      </w:tabs>
      <w:spacing w:after="120" w:line="240" w:lineRule="auto"/>
      <w:ind w:right="360"/>
    </w:pPr>
    <w:rPr>
      <w:rFonts w:asciiTheme="minorHAnsi" w:eastAsiaTheme="minorHAnsi" w:hAnsiTheme="minorHAnsi" w:cstheme="minorBidi"/>
      <w:sz w:val="22"/>
      <w:szCs w:val="22"/>
    </w:rPr>
  </w:style>
  <w:style w:type="character" w:customStyle="1" w:styleId="NormalSSChar">
    <w:name w:val="NormalSS Char"/>
    <w:basedOn w:val="DefaultParagraphFont"/>
    <w:link w:val="NormalSS"/>
    <w:rsid w:val="00DE56D3"/>
    <w:rPr>
      <w:rFonts w:eastAsia="Times New Roman" w:cs="Times New Roman"/>
      <w:szCs w:val="20"/>
    </w:rPr>
  </w:style>
  <w:style w:type="character" w:styleId="CommentReference">
    <w:name w:val="annotation reference"/>
    <w:basedOn w:val="DefaultParagraphFont"/>
    <w:uiPriority w:val="99"/>
    <w:unhideWhenUsed/>
    <w:rsid w:val="00DE56D3"/>
    <w:rPr>
      <w:sz w:val="16"/>
      <w:szCs w:val="16"/>
    </w:rPr>
  </w:style>
  <w:style w:type="paragraph" w:styleId="CommentText">
    <w:name w:val="annotation text"/>
    <w:basedOn w:val="Normal"/>
    <w:link w:val="CommentTextChar"/>
    <w:uiPriority w:val="99"/>
    <w:unhideWhenUsed/>
    <w:rsid w:val="00DE56D3"/>
    <w:pPr>
      <w:spacing w:after="160" w:line="240" w:lineRule="auto"/>
      <w:ind w:firstLine="0"/>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uiPriority w:val="99"/>
    <w:rsid w:val="00DE56D3"/>
    <w:rPr>
      <w:rFonts w:asciiTheme="minorHAnsi" w:eastAsiaTheme="minorHAnsi" w:hAnsiTheme="minorHAnsi"/>
      <w:sz w:val="20"/>
      <w:szCs w:val="22"/>
    </w:rPr>
  </w:style>
  <w:style w:type="paragraph" w:styleId="CommentSubject">
    <w:name w:val="annotation subject"/>
    <w:basedOn w:val="CommentText"/>
    <w:next w:val="CommentText"/>
    <w:link w:val="CommentSubjectChar"/>
    <w:uiPriority w:val="99"/>
    <w:semiHidden/>
    <w:unhideWhenUsed/>
    <w:rsid w:val="0091664C"/>
    <w:pPr>
      <w:spacing w:after="0"/>
      <w:ind w:firstLine="432"/>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91664C"/>
    <w:rPr>
      <w:rFonts w:asciiTheme="minorHAnsi" w:eastAsia="Times New Roman" w:hAnsiTheme="min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97BD9-A939-4024-A695-6076D606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182</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Dion</dc:creator>
  <cp:lastModifiedBy>Julie Leis</cp:lastModifiedBy>
  <cp:revision>10</cp:revision>
  <cp:lastPrinted>2015-03-20T13:48:00Z</cp:lastPrinted>
  <dcterms:created xsi:type="dcterms:W3CDTF">2015-03-20T13:56:00Z</dcterms:created>
  <dcterms:modified xsi:type="dcterms:W3CDTF">2015-03-21T02:48:00Z</dcterms:modified>
</cp:coreProperties>
</file>