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0D" w:rsidRDefault="00762D0D">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762D0D" w:rsidRDefault="00762D0D">
      <w:pPr>
        <w:spacing w:after="0" w:line="240" w:lineRule="auto"/>
        <w:jc w:val="center"/>
        <w:outlineLvl w:val="0"/>
        <w:rPr>
          <w:b/>
          <w:sz w:val="24"/>
          <w:szCs w:val="24"/>
        </w:rPr>
      </w:pPr>
      <w:r>
        <w:rPr>
          <w:b/>
          <w:sz w:val="24"/>
          <w:szCs w:val="24"/>
        </w:rPr>
        <w:t>“Generic Clearance for the Collection of Qualitative Feedback on Agency Service Delivery</w:t>
      </w:r>
      <w:r w:rsidR="00860B0F">
        <w:rPr>
          <w:b/>
          <w:sz w:val="24"/>
          <w:szCs w:val="24"/>
        </w:rPr>
        <w:t xml:space="preserve"> (Online Customer Surveys)</w:t>
      </w:r>
      <w:r>
        <w:rPr>
          <w:b/>
          <w:sz w:val="24"/>
          <w:szCs w:val="24"/>
        </w:rPr>
        <w:t>”</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1"/>
        </w:numPr>
        <w:spacing w:after="0" w:line="240" w:lineRule="auto"/>
        <w:ind w:left="0"/>
        <w:rPr>
          <w:b/>
        </w:rPr>
      </w:pPr>
      <w:r>
        <w:rPr>
          <w:b/>
        </w:rPr>
        <w:t>JUSTIFICATION</w:t>
      </w:r>
    </w:p>
    <w:p w:rsidR="00762D0D" w:rsidRDefault="00762D0D">
      <w:pPr>
        <w:pStyle w:val="ListParagraph"/>
        <w:spacing w:after="0" w:line="240" w:lineRule="auto"/>
        <w:ind w:left="0"/>
        <w:rPr>
          <w:b/>
        </w:rPr>
      </w:pPr>
    </w:p>
    <w:p w:rsidR="00762D0D" w:rsidRDefault="00762D0D">
      <w:pPr>
        <w:pStyle w:val="ListParagraph"/>
        <w:numPr>
          <w:ilvl w:val="0"/>
          <w:numId w:val="2"/>
        </w:numPr>
        <w:spacing w:after="0" w:line="240" w:lineRule="auto"/>
        <w:ind w:left="0"/>
        <w:rPr>
          <w:b/>
        </w:rPr>
      </w:pPr>
      <w:r>
        <w:rPr>
          <w:b/>
        </w:rPr>
        <w:t>Circumstances Making the Collection of Information Necessary</w:t>
      </w:r>
    </w:p>
    <w:p w:rsidR="00762D0D" w:rsidRDefault="00762D0D">
      <w:pPr>
        <w:pStyle w:val="ListParagraph"/>
        <w:spacing w:after="0" w:line="240" w:lineRule="auto"/>
        <w:ind w:left="0"/>
        <w:rPr>
          <w:b/>
        </w:rPr>
      </w:pPr>
    </w:p>
    <w:p w:rsidR="00762D0D" w:rsidRDefault="00762D0D">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w:t>
      </w:r>
      <w:r w:rsidRPr="00323A10">
        <w:t xml:space="preserve">to work continuously to ensure that our programs are effective and meet our customers’ needs, </w:t>
      </w:r>
      <w:r w:rsidR="008D281A" w:rsidRPr="00323A10">
        <w:t>the U.S. Department of Health and Human Services</w:t>
      </w:r>
      <w:r w:rsidRPr="00323A10">
        <w:t xml:space="preserve"> (hereafter “the Agency”) seeks to obtain OMB</w:t>
      </w:r>
      <w:r>
        <w:t xml:space="preserve">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62D0D" w:rsidRDefault="00762D0D">
      <w:pPr>
        <w:spacing w:after="0" w:line="240" w:lineRule="auto"/>
        <w:rPr>
          <w:b/>
        </w:rPr>
      </w:pPr>
    </w:p>
    <w:p w:rsidR="00762D0D" w:rsidRDefault="00762D0D">
      <w:pPr>
        <w:spacing w:after="0" w:line="240" w:lineRule="auto"/>
      </w:pPr>
      <w:r>
        <w:t xml:space="preserve">This collection of information is necessary to enable the Agency to garner customer and stakeholder feedback in an efficient, timely manner, in accordance with our commitment to </w:t>
      </w:r>
      <w:r w:rsidR="008D281A">
        <w:t>improving service</w:t>
      </w:r>
      <w:r>
        <w:t xml:space="preserv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w:t>
      </w:r>
      <w:r w:rsidR="008D281A">
        <w:t>in operations</w:t>
      </w:r>
      <w:r>
        <w:t xml:space="preserve">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62D0D" w:rsidRDefault="00762D0D">
      <w:pPr>
        <w:spacing w:after="0" w:line="240" w:lineRule="auto"/>
      </w:pPr>
      <w:r>
        <w:t xml:space="preserve"> </w:t>
      </w: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Purpose and Use of the Information Collection</w:t>
      </w:r>
    </w:p>
    <w:p w:rsidR="00762D0D" w:rsidRDefault="00762D0D">
      <w:pPr>
        <w:spacing w:after="0" w:line="240" w:lineRule="auto"/>
        <w:rPr>
          <w:highlight w:val="yellow"/>
        </w:rPr>
      </w:pPr>
    </w:p>
    <w:p w:rsidR="00762D0D" w:rsidRDefault="00762D0D">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8D281A">
        <w:t>, efficiency</w:t>
      </w:r>
      <w:r>
        <w:t xml:space="preserve">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rsidRDefault="00762D0D">
      <w:pPr>
        <w:spacing w:after="0" w:line="240" w:lineRule="auto"/>
      </w:pPr>
    </w:p>
    <w:p w:rsidR="00762D0D" w:rsidRDefault="00762D0D">
      <w:pPr>
        <w:spacing w:after="0" w:line="240" w:lineRule="auto"/>
      </w:pPr>
      <w:r>
        <w:t xml:space="preserve">The Agency will only submit a collection for approval under this generic clearance if it meets the following conditions:   </w:t>
      </w:r>
    </w:p>
    <w:p w:rsidR="00762D0D" w:rsidRDefault="00762D0D">
      <w:pPr>
        <w:spacing w:after="0" w:line="240" w:lineRule="auto"/>
      </w:pPr>
    </w:p>
    <w:p w:rsidR="00762D0D" w:rsidRDefault="00762D0D" w:rsidP="00377B51">
      <w:pPr>
        <w:pStyle w:val="ListParagraph"/>
        <w:numPr>
          <w:ilvl w:val="0"/>
          <w:numId w:val="13"/>
        </w:numPr>
        <w:spacing w:after="0" w:line="240" w:lineRule="auto"/>
      </w:pPr>
      <w:r>
        <w:lastRenderedPageBreak/>
        <w:t>Information gathered will be used</w:t>
      </w:r>
      <w:r w:rsidRPr="00377B51">
        <w:t xml:space="preserve"> </w:t>
      </w:r>
      <w:r>
        <w:t xml:space="preserve">only </w:t>
      </w:r>
      <w:r w:rsidR="008D281A">
        <w:t>internally for</w:t>
      </w:r>
      <w:r>
        <w:t xml:space="preserve"> general service improvement and program management purposes and is not intended for release outside of the agency (if released, procedures outlined in Question 16 </w:t>
      </w:r>
      <w:r w:rsidR="008D281A">
        <w:t>will</w:t>
      </w:r>
      <w:r>
        <w:t xml:space="preserve"> be followed);</w:t>
      </w:r>
    </w:p>
    <w:p w:rsidR="00762D0D" w:rsidRDefault="00762D0D"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762D0D" w:rsidRDefault="00762D0D" w:rsidP="00D30F06">
      <w:pPr>
        <w:pStyle w:val="ListParagraph"/>
        <w:numPr>
          <w:ilvl w:val="0"/>
          <w:numId w:val="9"/>
        </w:numPr>
        <w:spacing w:after="0" w:line="240" w:lineRule="auto"/>
      </w:pPr>
      <w:r>
        <w:t xml:space="preserve">Information </w:t>
      </w:r>
      <w:r w:rsidR="008D281A">
        <w:t>gathered will</w:t>
      </w:r>
      <w:r>
        <w:t xml:space="preserve"> yield qualitative information; the collections will not be designed or expected to yield statistically reliable results or used as though the results are generalizable to the population of </w:t>
      </w:r>
      <w:r w:rsidR="008D281A">
        <w:t>study;</w:t>
      </w:r>
      <w:r>
        <w:t xml:space="preserve">  </w:t>
      </w:r>
    </w:p>
    <w:p w:rsidR="00762D0D" w:rsidRDefault="00762D0D">
      <w:pPr>
        <w:pStyle w:val="ListParagraph"/>
        <w:numPr>
          <w:ilvl w:val="0"/>
          <w:numId w:val="9"/>
        </w:numPr>
        <w:spacing w:after="0" w:line="240" w:lineRule="auto"/>
      </w:pPr>
      <w:r>
        <w:t>The collections are voluntary;</w:t>
      </w:r>
    </w:p>
    <w:p w:rsidR="00762D0D" w:rsidRDefault="00762D0D">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62D0D" w:rsidRDefault="00762D0D">
      <w:pPr>
        <w:pStyle w:val="ListParagraph"/>
        <w:numPr>
          <w:ilvl w:val="0"/>
          <w:numId w:val="9"/>
        </w:numPr>
        <w:spacing w:after="0" w:line="240" w:lineRule="auto"/>
      </w:pPr>
      <w:r>
        <w:t xml:space="preserve">The collections are non-controversial and do not raise issues </w:t>
      </w:r>
      <w:r w:rsidR="008D281A">
        <w:t>of concern</w:t>
      </w:r>
      <w:r>
        <w:t xml:space="preserve"> to other Federal agencies; </w:t>
      </w:r>
    </w:p>
    <w:p w:rsidR="00762D0D" w:rsidRDefault="00762D0D">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62D0D" w:rsidRDefault="00762D0D">
      <w:pPr>
        <w:pStyle w:val="ListParagraph"/>
        <w:numPr>
          <w:ilvl w:val="0"/>
          <w:numId w:val="9"/>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personally identifiable information (PII) is collected only to the extent necessary and is not retained. </w:t>
      </w:r>
    </w:p>
    <w:p w:rsidR="00762D0D" w:rsidRDefault="00762D0D">
      <w:pPr>
        <w:pStyle w:val="ListParagraph"/>
        <w:spacing w:after="0" w:line="240" w:lineRule="auto"/>
        <w:ind w:left="360"/>
      </w:pPr>
    </w:p>
    <w:p w:rsidR="00762D0D" w:rsidRDefault="00762D0D">
      <w:pPr>
        <w:spacing w:after="0" w:line="240" w:lineRule="auto"/>
      </w:pPr>
      <w:r>
        <w:t xml:space="preserve">If these conditions are not met, the Agency will submit an information collection request to OMB for approval through the normal PRA process.  </w:t>
      </w:r>
    </w:p>
    <w:p w:rsidR="00762D0D" w:rsidRDefault="00762D0D">
      <w:pPr>
        <w:spacing w:after="0" w:line="240" w:lineRule="auto"/>
      </w:pPr>
    </w:p>
    <w:p w:rsidR="00762D0D" w:rsidRDefault="00762D0D">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62D0D" w:rsidRDefault="00762D0D">
      <w:pPr>
        <w:spacing w:after="0" w:line="240" w:lineRule="auto"/>
      </w:pPr>
    </w:p>
    <w:p w:rsidR="00762D0D" w:rsidRDefault="00762D0D">
      <w:r>
        <w:t>The types of collections that this generic clearance covers include, but are not limited to:</w:t>
      </w:r>
    </w:p>
    <w:p w:rsidR="00762D0D" w:rsidRDefault="00762D0D">
      <w:pPr>
        <w:pStyle w:val="ListParagraph"/>
        <w:numPr>
          <w:ilvl w:val="0"/>
          <w:numId w:val="15"/>
        </w:numPr>
      </w:pPr>
      <w:r>
        <w:t>Customer comment cards/complaint forms</w:t>
      </w:r>
    </w:p>
    <w:p w:rsidR="00762D0D" w:rsidRDefault="00762D0D">
      <w:pPr>
        <w:pStyle w:val="ListParagraph"/>
        <w:numPr>
          <w:ilvl w:val="0"/>
          <w:numId w:val="15"/>
        </w:numPr>
      </w:pPr>
      <w:r>
        <w:t>Small discussion groups</w:t>
      </w:r>
    </w:p>
    <w:p w:rsidR="00762D0D" w:rsidRDefault="00762D0D" w:rsidP="00256D0E">
      <w:pPr>
        <w:pStyle w:val="ListParagraph"/>
        <w:numPr>
          <w:ilvl w:val="0"/>
          <w:numId w:val="15"/>
        </w:numPr>
        <w:spacing w:after="0" w:line="240" w:lineRule="auto"/>
      </w:pPr>
      <w:r>
        <w:t>Focus Groups of customers, potential customers, delivery partners, or other stakeholders</w:t>
      </w:r>
    </w:p>
    <w:p w:rsidR="00762D0D" w:rsidRDefault="00762D0D" w:rsidP="00256D0E">
      <w:pPr>
        <w:pStyle w:val="ListParagraph"/>
        <w:numPr>
          <w:ilvl w:val="0"/>
          <w:numId w:val="15"/>
        </w:numPr>
        <w:spacing w:after="0" w:line="240" w:lineRule="auto"/>
      </w:pPr>
      <w:r>
        <w:t>Cognitive laboratory studies, such as those used to refine questions or assess usability of a website;</w:t>
      </w:r>
    </w:p>
    <w:p w:rsidR="00762D0D" w:rsidRDefault="00762D0D">
      <w:pPr>
        <w:pStyle w:val="ListParagraph"/>
        <w:numPr>
          <w:ilvl w:val="0"/>
          <w:numId w:val="15"/>
        </w:numPr>
      </w:pPr>
      <w:r>
        <w:t>Qualitative customer satisfaction surveys (e.g., post-transaction surveys; opt-out web surveys)</w:t>
      </w:r>
    </w:p>
    <w:p w:rsidR="00762D0D" w:rsidRDefault="00762D0D" w:rsidP="00BF2E89">
      <w:pPr>
        <w:pStyle w:val="ListParagraph"/>
        <w:numPr>
          <w:ilvl w:val="0"/>
          <w:numId w:val="15"/>
        </w:numPr>
      </w:pPr>
      <w:r>
        <w:t>In-person observation testing (e.g., website or software usability tests)</w:t>
      </w:r>
    </w:p>
    <w:p w:rsidR="00762D0D" w:rsidRDefault="00762D0D">
      <w:pPr>
        <w:spacing w:after="0" w:line="240" w:lineRule="auto"/>
      </w:pPr>
    </w:p>
    <w:p w:rsidR="00762D0D" w:rsidRDefault="00762D0D">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lastRenderedPageBreak/>
        <w:t>Consideration Given to Information Technology</w:t>
      </w:r>
    </w:p>
    <w:p w:rsidR="00762D0D" w:rsidRDefault="00762D0D">
      <w:pPr>
        <w:spacing w:after="0" w:line="240" w:lineRule="auto"/>
        <w:rPr>
          <w:highlight w:val="yellow"/>
        </w:rPr>
      </w:pPr>
    </w:p>
    <w:p w:rsidR="00762D0D" w:rsidRDefault="00762D0D">
      <w:pPr>
        <w:spacing w:after="0" w:line="240" w:lineRule="auto"/>
      </w:pPr>
      <w:r>
        <w:t>If appropriate, agencies will collect information electronically and/or use online collaboration tools to reduce burden.</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Duplication of Information</w:t>
      </w:r>
    </w:p>
    <w:p w:rsidR="00762D0D" w:rsidRDefault="00762D0D">
      <w:pPr>
        <w:spacing w:after="0" w:line="240" w:lineRule="auto"/>
      </w:pPr>
    </w:p>
    <w:p w:rsidR="00762D0D" w:rsidRDefault="00762D0D">
      <w:pPr>
        <w:spacing w:after="0" w:line="240" w:lineRule="auto"/>
      </w:pPr>
      <w:r>
        <w:t xml:space="preserve">No similar data are gathered or maintained by the Agency or are available from other sources known to </w:t>
      </w:r>
      <w:r w:rsidRPr="002A35E6">
        <w:t>the Agency.</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Reducing the Burden on Small Entities</w:t>
      </w:r>
    </w:p>
    <w:p w:rsidR="00762D0D" w:rsidRDefault="00762D0D">
      <w:pPr>
        <w:pStyle w:val="ListParagraph"/>
        <w:spacing w:after="0" w:line="240" w:lineRule="auto"/>
        <w:ind w:left="0"/>
        <w:rPr>
          <w:b/>
        </w:rPr>
      </w:pPr>
    </w:p>
    <w:p w:rsidR="00762D0D" w:rsidRDefault="00762D0D">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Consequences of Not Conducting Collection </w:t>
      </w:r>
    </w:p>
    <w:p w:rsidR="00762D0D" w:rsidRDefault="00762D0D">
      <w:pPr>
        <w:pStyle w:val="ListParagraph"/>
        <w:spacing w:after="0" w:line="240" w:lineRule="auto"/>
        <w:ind w:left="0"/>
        <w:rPr>
          <w:b/>
        </w:rPr>
      </w:pPr>
    </w:p>
    <w:p w:rsidR="00762D0D" w:rsidRDefault="00762D0D">
      <w:pPr>
        <w:spacing w:after="0" w:line="240" w:lineRule="auto"/>
      </w:pPr>
      <w:r>
        <w:t>Without these types of feedback, the Agency will not have timely information to adjust its services to meet customer needs.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Special Circumstances</w:t>
      </w:r>
    </w:p>
    <w:p w:rsidR="00762D0D" w:rsidRDefault="00762D0D">
      <w:pPr>
        <w:pStyle w:val="ListParagraph"/>
        <w:spacing w:after="0" w:line="240" w:lineRule="auto"/>
        <w:ind w:left="0"/>
        <w:rPr>
          <w:b/>
        </w:rPr>
      </w:pPr>
    </w:p>
    <w:p w:rsidR="00762D0D" w:rsidRDefault="00762D0D">
      <w:pPr>
        <w:spacing w:after="0" w:line="240" w:lineRule="auto"/>
      </w:pPr>
      <w:r>
        <w:t>There are no special circumstances. The information collected will be voluntary and will not be used for statistical purposes.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Consultations with Persons Outside the Agency</w:t>
      </w:r>
    </w:p>
    <w:p w:rsidR="00762D0D" w:rsidRDefault="00762D0D">
      <w:pPr>
        <w:pStyle w:val="ListParagraph"/>
        <w:spacing w:after="0" w:line="240" w:lineRule="auto"/>
        <w:ind w:left="0"/>
        <w:rPr>
          <w:b/>
        </w:rPr>
      </w:pPr>
    </w:p>
    <w:p w:rsidR="00762D0D" w:rsidRDefault="00762D0D">
      <w:pPr>
        <w:spacing w:after="0" w:line="240" w:lineRule="auto"/>
      </w:pPr>
      <w:r>
        <w:t>In accordance with 5 CFR 1320.8(d</w:t>
      </w:r>
      <w:r w:rsidRPr="001E44AB">
        <w:t xml:space="preserve">), [Insert date], a 60-day notice for public comment was published in the </w:t>
      </w:r>
      <w:r w:rsidRPr="001E44AB">
        <w:rPr>
          <w:i/>
        </w:rPr>
        <w:t>Federal Register</w:t>
      </w:r>
      <w:r w:rsidRPr="001E44AB">
        <w:t>.  [Depending on comments received, this section will change]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Payment or Gift</w:t>
      </w:r>
    </w:p>
    <w:p w:rsidR="00762D0D" w:rsidRDefault="00762D0D">
      <w:pPr>
        <w:spacing w:after="0" w:line="240" w:lineRule="auto"/>
      </w:pPr>
    </w:p>
    <w:p w:rsidR="00762D0D" w:rsidRDefault="00762D0D">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762D0D" w:rsidRDefault="00762D0D">
      <w:pPr>
        <w:spacing w:after="0" w:line="240" w:lineRule="auto"/>
      </w:pPr>
      <w:r>
        <w:t xml:space="preserve"> </w:t>
      </w:r>
    </w:p>
    <w:p w:rsidR="00762D0D" w:rsidRDefault="00762D0D">
      <w:pPr>
        <w:spacing w:after="0" w:line="240" w:lineRule="auto"/>
      </w:pPr>
      <w:r>
        <w:t xml:space="preserve">In the case of in-person cognitive laboratory and usability studies, the Agency may provide stipends of up to $40.   In the case of in-person focus groups, the Agency may provide stipends of up to $75.  </w:t>
      </w:r>
      <w:r w:rsidR="00BD6560">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w:t>
      </w:r>
      <w:r>
        <w:lastRenderedPageBreak/>
        <w:t>Agency will provide OMB with additional justifications in the request for clearance of these specific activities.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Confidentiality </w:t>
      </w:r>
    </w:p>
    <w:p w:rsidR="00762D0D" w:rsidRDefault="00762D0D">
      <w:pPr>
        <w:spacing w:after="0" w:line="240" w:lineRule="auto"/>
      </w:pPr>
    </w:p>
    <w:p w:rsidR="00762D0D" w:rsidRDefault="00762D0D">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Sensitive Nature</w:t>
      </w:r>
    </w:p>
    <w:p w:rsidR="00762D0D" w:rsidRDefault="00762D0D">
      <w:pPr>
        <w:pStyle w:val="ListParagraph"/>
        <w:spacing w:after="0" w:line="240" w:lineRule="auto"/>
        <w:ind w:left="0"/>
        <w:rPr>
          <w:b/>
        </w:rPr>
      </w:pPr>
    </w:p>
    <w:p w:rsidR="00762D0D" w:rsidRDefault="00762D0D">
      <w:pPr>
        <w:spacing w:after="0" w:line="240" w:lineRule="auto"/>
      </w:pPr>
      <w:r>
        <w:t>No questions will be asked that are of a personal or sensitive nature.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Burden of Information Collection</w:t>
      </w:r>
    </w:p>
    <w:p w:rsidR="00762D0D" w:rsidRDefault="00762D0D">
      <w:pPr>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323A10">
        <w:t>500,000</w:t>
      </w:r>
      <w:r>
        <w:t>) are based on the number of collections we expect to conduct over the requ</w:t>
      </w:r>
      <w:r w:rsidR="001512AC">
        <w:t>ested period for this clearance</w:t>
      </w:r>
      <w:r>
        <w:t xml:space="preserve">.  </w:t>
      </w:r>
    </w:p>
    <w:p w:rsidR="00762D0D" w:rsidRDefault="00762D0D">
      <w:pPr>
        <w:spacing w:after="0" w:line="240" w:lineRule="auto"/>
      </w:pPr>
    </w:p>
    <w:p w:rsidR="00762D0D" w:rsidRDefault="00762D0D">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762D0D" w:rsidRPr="001512AC">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762D0D" w:rsidRPr="00323A10" w:rsidRDefault="00762D0D">
            <w:pPr>
              <w:spacing w:after="0" w:line="240" w:lineRule="auto"/>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 xml:space="preserve">           Estimated Annual Reporting Burden</w:t>
            </w:r>
          </w:p>
        </w:tc>
      </w:tr>
      <w:tr w:rsidR="00762D0D" w:rsidRPr="001512AC">
        <w:tc>
          <w:tcPr>
            <w:tcW w:w="2880" w:type="dxa"/>
            <w:tcBorders>
              <w:top w:val="single" w:sz="6" w:space="0" w:color="000000"/>
              <w:left w:val="single" w:sz="6" w:space="0" w:color="000000"/>
              <w:bottom w:val="single" w:sz="6" w:space="0" w:color="FFFFFF"/>
              <w:right w:val="single" w:sz="6" w:space="0" w:color="FFFFFF"/>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Total Hours</w:t>
            </w:r>
          </w:p>
        </w:tc>
      </w:tr>
      <w:tr w:rsidR="00762D0D" w:rsidRPr="007B75EE" w:rsidTr="00BD6560">
        <w:tc>
          <w:tcPr>
            <w:tcW w:w="2880" w:type="dxa"/>
            <w:tcBorders>
              <w:top w:val="single" w:sz="6" w:space="0" w:color="000000"/>
              <w:left w:val="single" w:sz="6" w:space="0" w:color="000000"/>
              <w:bottom w:val="single" w:sz="6" w:space="0" w:color="000000"/>
              <w:right w:val="single" w:sz="6" w:space="0" w:color="FFFFFF"/>
            </w:tcBorders>
            <w:vAlign w:val="center"/>
          </w:tcPr>
          <w:p w:rsidR="00762D0D" w:rsidRPr="00323A10" w:rsidRDefault="00762D0D" w:rsidP="00BD6560">
            <w:pPr>
              <w:spacing w:after="0" w:line="240" w:lineRule="auto"/>
              <w:jc w:val="right"/>
              <w:rPr>
                <w:sz w:val="20"/>
              </w:rPr>
            </w:pPr>
          </w:p>
          <w:p w:rsidR="00762D0D" w:rsidRPr="00323A10" w:rsidRDefault="00BD6560" w:rsidP="00BD6560">
            <w:pPr>
              <w:tabs>
                <w:tab w:val="left" w:pos="-1080"/>
                <w:tab w:val="left" w:pos="-720"/>
                <w:tab w:val="left" w:pos="0"/>
                <w:tab w:val="left" w:pos="450"/>
                <w:tab w:val="left" w:pos="720"/>
                <w:tab w:val="left" w:pos="2160"/>
              </w:tabs>
              <w:spacing w:after="0" w:line="240" w:lineRule="auto"/>
              <w:rPr>
                <w:sz w:val="20"/>
              </w:rPr>
            </w:pPr>
            <w:r w:rsidRPr="00323A10">
              <w:rPr>
                <w:sz w:val="20"/>
              </w:rPr>
              <w:t>Website Customer Satisfaction Survey</w:t>
            </w:r>
          </w:p>
          <w:p w:rsidR="00BD6560" w:rsidRPr="00323A10" w:rsidRDefault="00BD6560" w:rsidP="00BD6560">
            <w:pPr>
              <w:tabs>
                <w:tab w:val="left" w:pos="-1080"/>
                <w:tab w:val="left" w:pos="-720"/>
                <w:tab w:val="left" w:pos="0"/>
                <w:tab w:val="left" w:pos="450"/>
                <w:tab w:val="left" w:pos="720"/>
                <w:tab w:val="left" w:pos="2160"/>
              </w:tabs>
              <w:spacing w:after="0" w:line="240" w:lineRule="auto"/>
              <w:jc w:val="right"/>
              <w:rPr>
                <w:sz w:val="20"/>
              </w:rPr>
            </w:pPr>
          </w:p>
        </w:tc>
        <w:tc>
          <w:tcPr>
            <w:tcW w:w="1710" w:type="dxa"/>
            <w:tcBorders>
              <w:top w:val="single" w:sz="6" w:space="0" w:color="000000"/>
              <w:left w:val="single" w:sz="6" w:space="0" w:color="000000"/>
              <w:bottom w:val="single" w:sz="6" w:space="0" w:color="000000"/>
              <w:right w:val="single" w:sz="6" w:space="0" w:color="FFFFFF"/>
            </w:tcBorders>
            <w:vAlign w:val="center"/>
          </w:tcPr>
          <w:p w:rsidR="00762D0D" w:rsidRPr="00323A10" w:rsidRDefault="00323A10" w:rsidP="00BD6560">
            <w:pPr>
              <w:tabs>
                <w:tab w:val="left" w:pos="-1080"/>
                <w:tab w:val="left" w:pos="-720"/>
                <w:tab w:val="left" w:pos="0"/>
                <w:tab w:val="left" w:pos="450"/>
                <w:tab w:val="left" w:pos="720"/>
                <w:tab w:val="left" w:pos="2160"/>
              </w:tabs>
              <w:spacing w:after="0" w:line="240" w:lineRule="auto"/>
              <w:jc w:val="right"/>
              <w:rPr>
                <w:sz w:val="20"/>
              </w:rPr>
            </w:pPr>
            <w:r w:rsidRPr="00323A10">
              <w:rPr>
                <w:sz w:val="20"/>
              </w:rPr>
              <w:t>3</w:t>
            </w:r>
            <w:r w:rsidR="001512AC" w:rsidRPr="00323A10">
              <w:rPr>
                <w:sz w:val="20"/>
              </w:rPr>
              <w:t>,0</w:t>
            </w:r>
            <w:r w:rsidR="00BD6560" w:rsidRPr="00323A10">
              <w:rPr>
                <w:sz w:val="20"/>
              </w:rPr>
              <w:t>00,000</w:t>
            </w:r>
          </w:p>
        </w:tc>
        <w:tc>
          <w:tcPr>
            <w:tcW w:w="1710" w:type="dxa"/>
            <w:tcBorders>
              <w:top w:val="single" w:sz="6" w:space="0" w:color="000000"/>
              <w:left w:val="single" w:sz="6" w:space="0" w:color="000000"/>
              <w:bottom w:val="single" w:sz="6" w:space="0" w:color="000000"/>
              <w:right w:val="single" w:sz="6" w:space="0" w:color="FFFFFF"/>
            </w:tcBorders>
            <w:vAlign w:val="center"/>
          </w:tcPr>
          <w:p w:rsidR="00762D0D" w:rsidRPr="00323A10" w:rsidRDefault="00BD6560" w:rsidP="00BD6560">
            <w:pPr>
              <w:tabs>
                <w:tab w:val="left" w:pos="-1080"/>
                <w:tab w:val="left" w:pos="-720"/>
                <w:tab w:val="left" w:pos="0"/>
                <w:tab w:val="left" w:pos="450"/>
                <w:tab w:val="left" w:pos="720"/>
                <w:tab w:val="left" w:pos="2160"/>
              </w:tabs>
              <w:spacing w:after="0" w:line="240" w:lineRule="auto"/>
              <w:jc w:val="right"/>
              <w:rPr>
                <w:sz w:val="20"/>
              </w:rPr>
            </w:pPr>
            <w:r w:rsidRPr="00323A10">
              <w:rPr>
                <w:sz w:val="20"/>
              </w:rPr>
              <w:t>At least one-time</w:t>
            </w:r>
          </w:p>
        </w:tc>
        <w:tc>
          <w:tcPr>
            <w:tcW w:w="1800" w:type="dxa"/>
            <w:tcBorders>
              <w:top w:val="single" w:sz="6" w:space="0" w:color="000000"/>
              <w:left w:val="single" w:sz="6" w:space="0" w:color="000000"/>
              <w:bottom w:val="single" w:sz="6" w:space="0" w:color="000000"/>
              <w:right w:val="single" w:sz="6" w:space="0" w:color="FFFFFF"/>
            </w:tcBorders>
            <w:vAlign w:val="center"/>
          </w:tcPr>
          <w:p w:rsidR="00762D0D" w:rsidRPr="00323A10" w:rsidRDefault="00323A10" w:rsidP="00BD6560">
            <w:pPr>
              <w:tabs>
                <w:tab w:val="left" w:pos="-1080"/>
                <w:tab w:val="left" w:pos="-720"/>
                <w:tab w:val="left" w:pos="0"/>
                <w:tab w:val="left" w:pos="450"/>
                <w:tab w:val="left" w:pos="720"/>
                <w:tab w:val="left" w:pos="2160"/>
              </w:tabs>
              <w:spacing w:after="0" w:line="240" w:lineRule="auto"/>
              <w:jc w:val="right"/>
              <w:rPr>
                <w:sz w:val="20"/>
              </w:rPr>
            </w:pPr>
            <w:r w:rsidRPr="00323A10">
              <w:rPr>
                <w:sz w:val="20"/>
              </w:rPr>
              <w:t>10/60</w:t>
            </w:r>
          </w:p>
        </w:tc>
        <w:tc>
          <w:tcPr>
            <w:tcW w:w="1260" w:type="dxa"/>
            <w:tcBorders>
              <w:top w:val="single" w:sz="6" w:space="0" w:color="000000"/>
              <w:left w:val="single" w:sz="6" w:space="0" w:color="000000"/>
              <w:bottom w:val="single" w:sz="6" w:space="0" w:color="000000"/>
              <w:right w:val="single" w:sz="6" w:space="0" w:color="000000"/>
            </w:tcBorders>
            <w:vAlign w:val="center"/>
          </w:tcPr>
          <w:p w:rsidR="00762D0D" w:rsidRPr="00323A10" w:rsidRDefault="00323A10" w:rsidP="00BD6560">
            <w:pPr>
              <w:tabs>
                <w:tab w:val="left" w:pos="-1080"/>
                <w:tab w:val="left" w:pos="-720"/>
                <w:tab w:val="left" w:pos="0"/>
                <w:tab w:val="left" w:pos="450"/>
                <w:tab w:val="left" w:pos="720"/>
                <w:tab w:val="left" w:pos="2160"/>
              </w:tabs>
              <w:spacing w:after="0" w:line="240" w:lineRule="auto"/>
              <w:jc w:val="right"/>
              <w:rPr>
                <w:sz w:val="20"/>
              </w:rPr>
            </w:pPr>
            <w:r w:rsidRPr="00323A10">
              <w:rPr>
                <w:sz w:val="20"/>
              </w:rPr>
              <w:t>500,000</w:t>
            </w:r>
          </w:p>
        </w:tc>
      </w:tr>
    </w:tbl>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pStyle w:val="ListParagraph"/>
        <w:numPr>
          <w:ilvl w:val="0"/>
          <w:numId w:val="2"/>
        </w:numPr>
        <w:spacing w:after="0" w:line="240" w:lineRule="auto"/>
        <w:ind w:left="0"/>
        <w:rPr>
          <w:b/>
        </w:rPr>
      </w:pPr>
      <w:r>
        <w:rPr>
          <w:b/>
        </w:rPr>
        <w:t>Costs to Respondents</w:t>
      </w:r>
    </w:p>
    <w:p w:rsidR="00762D0D" w:rsidRDefault="00762D0D">
      <w:pPr>
        <w:pStyle w:val="ListParagraph"/>
        <w:spacing w:after="0" w:line="240" w:lineRule="auto"/>
        <w:ind w:left="0"/>
        <w:rPr>
          <w:b/>
        </w:rPr>
      </w:pPr>
    </w:p>
    <w:p w:rsidR="00762D0D" w:rsidRDefault="00762D0D">
      <w:pPr>
        <w:spacing w:after="0" w:line="240" w:lineRule="auto"/>
      </w:pPr>
      <w:r>
        <w:t xml:space="preserve">No costs are anticipated.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Costs to Federal Government</w:t>
      </w:r>
    </w:p>
    <w:p w:rsidR="00762D0D" w:rsidRDefault="00762D0D">
      <w:pPr>
        <w:pStyle w:val="ListParagraph"/>
        <w:spacing w:after="0" w:line="240" w:lineRule="auto"/>
        <w:ind w:left="0"/>
        <w:rPr>
          <w:b/>
        </w:rPr>
      </w:pPr>
    </w:p>
    <w:p w:rsidR="00762D0D" w:rsidRDefault="00762D0D">
      <w:pPr>
        <w:pStyle w:val="ListParagraph"/>
        <w:spacing w:after="0" w:line="240" w:lineRule="auto"/>
        <w:ind w:left="0"/>
      </w:pPr>
      <w:r>
        <w:t>The anticipated cost to the Federal Government is approximately $</w:t>
      </w:r>
      <w:r w:rsidR="001512AC">
        <w:t>250,000</w:t>
      </w:r>
      <w:r>
        <w:t xml:space="preserve"> annually.  These costs are comprised </w:t>
      </w:r>
      <w:r w:rsidR="001512AC">
        <w:t xml:space="preserve">of: </w:t>
      </w:r>
      <w:r w:rsidR="001512AC" w:rsidRPr="00323A10">
        <w:t>instrument preparation, implementation and analysis; survey preparation, conduction and analysis; and manager survey review.</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Reason for Change</w:t>
      </w:r>
    </w:p>
    <w:p w:rsidR="00762D0D" w:rsidRDefault="00762D0D">
      <w:pPr>
        <w:pStyle w:val="ListParagraph"/>
        <w:spacing w:after="0" w:line="240" w:lineRule="auto"/>
        <w:ind w:left="0"/>
        <w:rPr>
          <w:b/>
        </w:rPr>
      </w:pPr>
    </w:p>
    <w:p w:rsidR="00762D0D" w:rsidRDefault="00762D0D">
      <w:pPr>
        <w:spacing w:after="0" w:line="240" w:lineRule="auto"/>
      </w:pPr>
      <w:r>
        <w:t xml:space="preserve">Not applicable.  This is </w:t>
      </w:r>
      <w:r w:rsidR="00BE6EC7">
        <w:t>a request for extension of approval</w:t>
      </w:r>
      <w:r>
        <w:t xml:space="preserve"> for a generic ICR.</w:t>
      </w:r>
    </w:p>
    <w:p w:rsidR="00762D0D" w:rsidRDefault="00762D0D">
      <w:pPr>
        <w:spacing w:after="0" w:line="240" w:lineRule="auto"/>
        <w:rPr>
          <w:b/>
        </w:rPr>
      </w:pPr>
    </w:p>
    <w:p w:rsidR="00762D0D" w:rsidRDefault="00762D0D">
      <w:pPr>
        <w:spacing w:after="0" w:line="240" w:lineRule="auto"/>
        <w:rPr>
          <w:b/>
        </w:rPr>
      </w:pPr>
    </w:p>
    <w:p w:rsidR="00762D0D" w:rsidRDefault="00762D0D">
      <w:pPr>
        <w:pStyle w:val="ListParagraph"/>
        <w:numPr>
          <w:ilvl w:val="0"/>
          <w:numId w:val="2"/>
        </w:numPr>
        <w:spacing w:after="0" w:line="240" w:lineRule="auto"/>
        <w:ind w:left="0"/>
        <w:rPr>
          <w:b/>
        </w:rPr>
      </w:pPr>
      <w:r>
        <w:rPr>
          <w:b/>
        </w:rPr>
        <w:t>Tabulation of Results, Schedule, Analysis Plans</w:t>
      </w:r>
    </w:p>
    <w:p w:rsidR="00762D0D" w:rsidRDefault="00762D0D">
      <w:pPr>
        <w:spacing w:after="0" w:line="240" w:lineRule="auto"/>
      </w:pPr>
    </w:p>
    <w:p w:rsidR="00762D0D" w:rsidRDefault="00762D0D" w:rsidP="003E339C">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762D0D" w:rsidRDefault="00762D0D" w:rsidP="003E339C">
      <w:pPr>
        <w:spacing w:after="0" w:line="240" w:lineRule="auto"/>
      </w:pPr>
    </w:p>
    <w:p w:rsidR="00762D0D" w:rsidRDefault="00762D0D"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Display of OMB Approval Date</w:t>
      </w:r>
    </w:p>
    <w:p w:rsidR="00762D0D" w:rsidRDefault="00762D0D">
      <w:pPr>
        <w:pStyle w:val="ListParagraph"/>
        <w:spacing w:after="0" w:line="240" w:lineRule="auto"/>
        <w:ind w:left="0"/>
        <w:rPr>
          <w:b/>
        </w:rPr>
      </w:pPr>
    </w:p>
    <w:p w:rsidR="00762D0D" w:rsidRDefault="00762D0D">
      <w:pPr>
        <w:spacing w:after="0" w:line="240" w:lineRule="auto"/>
      </w:pPr>
      <w:r>
        <w:t>We are requesting no exemption.</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Exceptions to Certification for Paperwork Reduction Act Submissions</w:t>
      </w:r>
    </w:p>
    <w:p w:rsidR="00762D0D" w:rsidRDefault="00762D0D">
      <w:pPr>
        <w:pStyle w:val="ListParagraph"/>
        <w:spacing w:after="0" w:line="240" w:lineRule="auto"/>
        <w:ind w:left="0"/>
        <w:rPr>
          <w:b/>
        </w:rPr>
      </w:pPr>
    </w:p>
    <w:p w:rsidR="00762D0D" w:rsidRDefault="00762D0D">
      <w:pPr>
        <w:spacing w:after="0" w:line="240" w:lineRule="auto"/>
      </w:pPr>
      <w:r>
        <w:t>These activities comply with the requirements in 5 CFR 1320.9.</w:t>
      </w:r>
    </w:p>
    <w:p w:rsidR="00762D0D" w:rsidRDefault="00762D0D">
      <w:pPr>
        <w:pStyle w:val="BodyTextIndent3"/>
        <w:tabs>
          <w:tab w:val="clear" w:pos="360"/>
        </w:tabs>
        <w:ind w:left="0"/>
        <w:rPr>
          <w:b/>
        </w:rPr>
      </w:pPr>
    </w:p>
    <w:p w:rsidR="00762D0D" w:rsidRDefault="00762D0D">
      <w:pPr>
        <w:pStyle w:val="BodyTextIndent3"/>
        <w:tabs>
          <w:tab w:val="clear" w:pos="360"/>
        </w:tabs>
        <w:ind w:left="0"/>
        <w:rPr>
          <w:b/>
        </w:rPr>
      </w:pPr>
    </w:p>
    <w:p w:rsidR="00762D0D" w:rsidRDefault="00762D0D">
      <w:pPr>
        <w:pStyle w:val="BodyTextIndent3"/>
        <w:tabs>
          <w:tab w:val="clear" w:pos="360"/>
        </w:tabs>
        <w:ind w:left="0"/>
        <w:rPr>
          <w:b/>
        </w:rPr>
      </w:pPr>
    </w:p>
    <w:p w:rsidR="00762D0D" w:rsidRDefault="00762D0D">
      <w:pPr>
        <w:rPr>
          <w:rFonts w:ascii="Tahoma" w:hAnsi="Tahoma"/>
          <w:b/>
          <w:sz w:val="20"/>
          <w:szCs w:val="20"/>
        </w:rPr>
      </w:pPr>
      <w:r>
        <w:rPr>
          <w:b/>
        </w:rPr>
        <w:br w:type="page"/>
      </w:r>
    </w:p>
    <w:p w:rsidR="00762D0D" w:rsidRDefault="00762D0D">
      <w:pPr>
        <w:pStyle w:val="BodyTextIndent3"/>
        <w:tabs>
          <w:tab w:val="clear" w:pos="360"/>
        </w:tabs>
        <w:ind w:left="0"/>
        <w:rPr>
          <w:b/>
        </w:rPr>
      </w:pPr>
      <w:r>
        <w:rPr>
          <w:b/>
        </w:rPr>
        <w:lastRenderedPageBreak/>
        <w:t>B.</w:t>
      </w:r>
      <w:r>
        <w:rPr>
          <w:b/>
        </w:rPr>
        <w:tab/>
        <w:t>STATISTICAL METHODS</w:t>
      </w:r>
    </w:p>
    <w:p w:rsidR="00762D0D" w:rsidRDefault="00762D0D">
      <w:pPr>
        <w:pStyle w:val="BodyTextIndent3"/>
        <w:ind w:left="0"/>
        <w:rPr>
          <w:b/>
        </w:rPr>
      </w:pPr>
    </w:p>
    <w:p w:rsidR="00762D0D" w:rsidRDefault="00762D0D">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762D0D" w:rsidRDefault="00762D0D">
      <w:pPr>
        <w:spacing w:after="0" w:line="240" w:lineRule="auto"/>
        <w:rPr>
          <w:b/>
        </w:rPr>
      </w:pPr>
    </w:p>
    <w:p w:rsidR="00762D0D" w:rsidRDefault="00762D0D">
      <w:pPr>
        <w:pStyle w:val="ListParagraph"/>
        <w:numPr>
          <w:ilvl w:val="0"/>
          <w:numId w:val="12"/>
        </w:numPr>
        <w:spacing w:after="0" w:line="240" w:lineRule="auto"/>
        <w:rPr>
          <w:b/>
        </w:rPr>
      </w:pPr>
      <w:r>
        <w:rPr>
          <w:b/>
        </w:rPr>
        <w:t>Universe and Respondent Selection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762D0D" w:rsidRDefault="00762D0D">
      <w:pPr>
        <w:pStyle w:val="ListParagraph"/>
        <w:spacing w:after="0" w:line="240" w:lineRule="auto"/>
        <w:ind w:left="360"/>
      </w:pPr>
    </w:p>
    <w:p w:rsidR="00762D0D" w:rsidRDefault="00762D0D">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762D0D" w:rsidRDefault="00762D0D">
      <w:pPr>
        <w:pStyle w:val="ListParagraph"/>
        <w:spacing w:after="0" w:line="240" w:lineRule="auto"/>
        <w:ind w:left="360"/>
      </w:pPr>
    </w:p>
    <w:p w:rsidR="00762D0D" w:rsidRDefault="00762D0D">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762D0D" w:rsidRDefault="00762D0D">
      <w:pPr>
        <w:pStyle w:val="ListParagraph"/>
        <w:spacing w:after="0" w:line="240" w:lineRule="auto"/>
        <w:ind w:left="360"/>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Procedures for Collecting Information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Methods to Maximize Response</w:t>
      </w:r>
    </w:p>
    <w:p w:rsidR="00762D0D" w:rsidRDefault="00762D0D">
      <w:pPr>
        <w:pStyle w:val="ListParagraph"/>
        <w:spacing w:after="0" w:line="240" w:lineRule="auto"/>
        <w:ind w:left="360"/>
      </w:pPr>
    </w:p>
    <w:p w:rsidR="00762D0D" w:rsidRDefault="00762D0D">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Testing of Procedures</w:t>
      </w:r>
    </w:p>
    <w:p w:rsidR="00762D0D" w:rsidRDefault="00762D0D">
      <w:pPr>
        <w:pStyle w:val="ListParagraph"/>
        <w:spacing w:after="0" w:line="240" w:lineRule="auto"/>
        <w:ind w:left="360"/>
        <w:rPr>
          <w:b/>
        </w:rPr>
      </w:pPr>
      <w:r>
        <w:rPr>
          <w:b/>
        </w:rPr>
        <w:t xml:space="preserve"> </w:t>
      </w:r>
    </w:p>
    <w:p w:rsidR="00762D0D" w:rsidRDefault="00762D0D">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Contacts for Statistical Aspects and Data Collection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762D0D" w:rsidRDefault="00762D0D">
      <w:pPr>
        <w:spacing w:after="0" w:line="240" w:lineRule="auto"/>
        <w:ind w:left="360"/>
      </w:pPr>
    </w:p>
    <w:sectPr w:rsidR="00762D0D"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7F" w:rsidRDefault="00F4417F">
      <w:pPr>
        <w:spacing w:after="0" w:line="240" w:lineRule="auto"/>
      </w:pPr>
      <w:r>
        <w:separator/>
      </w:r>
    </w:p>
  </w:endnote>
  <w:endnote w:type="continuationSeparator" w:id="0">
    <w:p w:rsidR="00F4417F" w:rsidRDefault="00F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7F" w:rsidRDefault="00F4417F">
      <w:pPr>
        <w:spacing w:after="0" w:line="240" w:lineRule="auto"/>
      </w:pPr>
      <w:r>
        <w:separator/>
      </w:r>
    </w:p>
  </w:footnote>
  <w:footnote w:type="continuationSeparator" w:id="0">
    <w:p w:rsidR="00F4417F" w:rsidRDefault="00F4417F">
      <w:pPr>
        <w:spacing w:after="0" w:line="240" w:lineRule="auto"/>
      </w:pPr>
      <w:r>
        <w:continuationSeparator/>
      </w:r>
    </w:p>
  </w:footnote>
  <w:footnote w:id="1">
    <w:p w:rsidR="00BD6560" w:rsidRDefault="00BD656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60" w:rsidRDefault="00BD65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60" w:rsidRDefault="00BD65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60" w:rsidRDefault="00BD6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4668B"/>
    <w:rsid w:val="00066515"/>
    <w:rsid w:val="000A410F"/>
    <w:rsid w:val="000B4026"/>
    <w:rsid w:val="000C0A7E"/>
    <w:rsid w:val="00120A60"/>
    <w:rsid w:val="0013425B"/>
    <w:rsid w:val="001512AC"/>
    <w:rsid w:val="00153E20"/>
    <w:rsid w:val="001628A1"/>
    <w:rsid w:val="00172EEC"/>
    <w:rsid w:val="001A1E1C"/>
    <w:rsid w:val="001B43EE"/>
    <w:rsid w:val="001B5644"/>
    <w:rsid w:val="001E44AB"/>
    <w:rsid w:val="001E7A97"/>
    <w:rsid w:val="001F7BC9"/>
    <w:rsid w:val="00256D0E"/>
    <w:rsid w:val="0029408A"/>
    <w:rsid w:val="002A35E6"/>
    <w:rsid w:val="002B0B32"/>
    <w:rsid w:val="00323A10"/>
    <w:rsid w:val="00324AF8"/>
    <w:rsid w:val="00336169"/>
    <w:rsid w:val="00377B51"/>
    <w:rsid w:val="003A2F20"/>
    <w:rsid w:val="003A7A16"/>
    <w:rsid w:val="003E339C"/>
    <w:rsid w:val="003F5F2D"/>
    <w:rsid w:val="00404071"/>
    <w:rsid w:val="00414463"/>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701CF7"/>
    <w:rsid w:val="0071748D"/>
    <w:rsid w:val="00731D48"/>
    <w:rsid w:val="0074733F"/>
    <w:rsid w:val="00762D0D"/>
    <w:rsid w:val="00783842"/>
    <w:rsid w:val="007903D0"/>
    <w:rsid w:val="007A268D"/>
    <w:rsid w:val="007B75EE"/>
    <w:rsid w:val="007E102D"/>
    <w:rsid w:val="00860B0F"/>
    <w:rsid w:val="00894356"/>
    <w:rsid w:val="008A6FC5"/>
    <w:rsid w:val="008D281A"/>
    <w:rsid w:val="008E42F3"/>
    <w:rsid w:val="008F21DF"/>
    <w:rsid w:val="00914716"/>
    <w:rsid w:val="00915BDA"/>
    <w:rsid w:val="00982095"/>
    <w:rsid w:val="009E75C8"/>
    <w:rsid w:val="00A12AC9"/>
    <w:rsid w:val="00A52F7E"/>
    <w:rsid w:val="00A666FD"/>
    <w:rsid w:val="00A96367"/>
    <w:rsid w:val="00AA3F96"/>
    <w:rsid w:val="00AC207F"/>
    <w:rsid w:val="00AC2497"/>
    <w:rsid w:val="00AF55E9"/>
    <w:rsid w:val="00BA1806"/>
    <w:rsid w:val="00BC63CD"/>
    <w:rsid w:val="00BD13BB"/>
    <w:rsid w:val="00BD6560"/>
    <w:rsid w:val="00BE0599"/>
    <w:rsid w:val="00BE6EC7"/>
    <w:rsid w:val="00BF2E89"/>
    <w:rsid w:val="00BF7558"/>
    <w:rsid w:val="00C200D1"/>
    <w:rsid w:val="00C61970"/>
    <w:rsid w:val="00C62FA2"/>
    <w:rsid w:val="00CC2FDD"/>
    <w:rsid w:val="00D30F06"/>
    <w:rsid w:val="00D64405"/>
    <w:rsid w:val="00D64AAF"/>
    <w:rsid w:val="00D93FE0"/>
    <w:rsid w:val="00D96B5D"/>
    <w:rsid w:val="00DA3AFF"/>
    <w:rsid w:val="00DE07E7"/>
    <w:rsid w:val="00EB2D61"/>
    <w:rsid w:val="00F15BAA"/>
    <w:rsid w:val="00F31E34"/>
    <w:rsid w:val="00F4417F"/>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BC65-D1D4-4725-816C-7CFF01C7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1936</Words>
  <Characters>11402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Funn, Sherrette (OS/ASA/OCIO/OEA)</cp:lastModifiedBy>
  <cp:revision>2</cp:revision>
  <cp:lastPrinted>2014-06-10T18:24:00Z</cp:lastPrinted>
  <dcterms:created xsi:type="dcterms:W3CDTF">2014-06-10T18:31:00Z</dcterms:created>
  <dcterms:modified xsi:type="dcterms:W3CDTF">2014-06-10T18:31:00Z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