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F5BE6">
        <w:rPr>
          <w:sz w:val="28"/>
        </w:rPr>
        <w:t>0990-0379</w:t>
      </w:r>
      <w:r>
        <w:rPr>
          <w:sz w:val="28"/>
        </w:rPr>
        <w:t>)</w:t>
      </w:r>
    </w:p>
    <w:p w:rsidR="008259D2" w:rsidRDefault="008259D2" w:rsidP="00434E33">
      <w:pPr>
        <w:rPr>
          <w:b/>
        </w:rPr>
      </w:pPr>
    </w:p>
    <w:p w:rsidR="00B46F2C" w:rsidRPr="009239AA" w:rsidRDefault="007E0AF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8259D2">
        <w:t>AIDS.gov</w:t>
      </w:r>
      <w:r w:rsidR="007641B0">
        <w:t xml:space="preserve"> and HIV.gov</w:t>
      </w:r>
      <w:r w:rsidR="008259D2">
        <w:t xml:space="preserve"> Website Customer Satisfaction Survey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8259D2" w:rsidRDefault="008259D2" w:rsidP="00154A56">
      <w:proofErr w:type="gramStart"/>
      <w:r>
        <w:t>To comply with Digital Government Strategy’s expectation that all .</w:t>
      </w:r>
      <w:proofErr w:type="spellStart"/>
      <w:r>
        <w:t>gov</w:t>
      </w:r>
      <w:proofErr w:type="spellEnd"/>
      <w:r>
        <w:t xml:space="preserve"> websites implement customer satisfaction measurements to evaluate the success and usability of their websites and inform data-driven decision-making for improvement.</w:t>
      </w:r>
      <w:proofErr w:type="gramEnd"/>
      <w:r>
        <w:t xml:space="preserve">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8259D2">
      <w:r>
        <w:t xml:space="preserve">Respondents are visitors to the </w:t>
      </w:r>
      <w:hyperlink r:id="rId8" w:history="1">
        <w:r w:rsidRPr="00152972">
          <w:rPr>
            <w:rStyle w:val="Hyperlink"/>
          </w:rPr>
          <w:t>www.aids.gov</w:t>
        </w:r>
      </w:hyperlink>
      <w:r>
        <w:t xml:space="preserve"> </w:t>
      </w:r>
      <w:r w:rsidR="007641B0">
        <w:t xml:space="preserve">and </w:t>
      </w:r>
      <w:hyperlink r:id="rId9" w:history="1">
        <w:r w:rsidR="007641B0" w:rsidRPr="0084719A">
          <w:rPr>
            <w:rStyle w:val="Hyperlink"/>
          </w:rPr>
          <w:t>www.hiv.gov</w:t>
        </w:r>
      </w:hyperlink>
      <w:r w:rsidR="007641B0">
        <w:t xml:space="preserve"> websites </w:t>
      </w:r>
      <w:r>
        <w:t xml:space="preserve">which </w:t>
      </w:r>
      <w:r w:rsidR="007641B0">
        <w:t xml:space="preserve">are </w:t>
      </w:r>
      <w:r>
        <w:t xml:space="preserve">administered by HHS.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259D2" w:rsidRPr="008259D2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proofErr w:type="spellStart"/>
      <w:r>
        <w:t>Name:_</w:t>
      </w:r>
      <w:bookmarkStart w:id="0" w:name="_GoBack"/>
      <w:bookmarkEnd w:id="0"/>
      <w:r w:rsidR="006E0B73">
        <w:t>Miguel</w:t>
      </w:r>
      <w:proofErr w:type="spellEnd"/>
      <w:r w:rsidR="006E0B73">
        <w:t xml:space="preserve"> Gomez, Senior Communications Advisor, Office of HIV/AIDS and Infectious Disease Policy, HHS, and Director, AIDS.gov 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</w:t>
      </w:r>
      <w:proofErr w:type="spellStart"/>
      <w:r>
        <w:t>PII</w:t>
      </w:r>
      <w:proofErr w:type="spellEnd"/>
      <w:r>
        <w:t>) collected?  [  ] Yes  [</w:t>
      </w:r>
      <w:r w:rsidR="006E0B73" w:rsidRPr="006E0B73">
        <w:rPr>
          <w:b/>
        </w:rPr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E0B73" w:rsidRDefault="006E0B73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B46F2C" w:rsidRDefault="00B46F2C" w:rsidP="00C86E91">
      <w:r>
        <w:t>Is an incentive (e.g., money or reimbursement of expenses, token of appreciation) provid</w:t>
      </w:r>
      <w:r w:rsidR="006E0B73">
        <w:t>ed to participants?  [  ] Yes [</w:t>
      </w:r>
      <w:r w:rsidR="006E0B73" w:rsidRPr="006E0B73">
        <w:rPr>
          <w:b/>
        </w:rPr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>
        <w:trPr>
          <w:trHeight w:val="274"/>
        </w:trPr>
        <w:tc>
          <w:tcPr>
            <w:tcW w:w="5418" w:type="dxa"/>
          </w:tcPr>
          <w:p w:rsidR="00B46F2C" w:rsidRDefault="00342C13" w:rsidP="00843796">
            <w:r>
              <w:t xml:space="preserve">Individuals -- </w:t>
            </w:r>
            <w:r w:rsidR="006E0B73">
              <w:t>Randomly selected website visitors</w:t>
            </w:r>
          </w:p>
        </w:tc>
        <w:tc>
          <w:tcPr>
            <w:tcW w:w="1530" w:type="dxa"/>
          </w:tcPr>
          <w:p w:rsidR="00B46F2C" w:rsidRDefault="00342C13" w:rsidP="00843796">
            <w:r>
              <w:t>500</w:t>
            </w:r>
          </w:p>
        </w:tc>
        <w:tc>
          <w:tcPr>
            <w:tcW w:w="1710" w:type="dxa"/>
          </w:tcPr>
          <w:p w:rsidR="00B46F2C" w:rsidRDefault="006E0B73" w:rsidP="00EB598D">
            <w:r>
              <w:t>5 min</w:t>
            </w:r>
          </w:p>
        </w:tc>
        <w:tc>
          <w:tcPr>
            <w:tcW w:w="1003" w:type="dxa"/>
          </w:tcPr>
          <w:p w:rsidR="00B46F2C" w:rsidRDefault="00342C13" w:rsidP="00843796">
            <w:r>
              <w:t>42 hrs.</w:t>
            </w:r>
          </w:p>
        </w:tc>
      </w:tr>
      <w:tr w:rsidR="00B46F2C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342C13" w:rsidP="00843796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B46F2C" w:rsidRDefault="00342C13" w:rsidP="00EB598D">
            <w:r>
              <w:t>5 min</w:t>
            </w:r>
          </w:p>
        </w:tc>
        <w:tc>
          <w:tcPr>
            <w:tcW w:w="1003" w:type="dxa"/>
          </w:tcPr>
          <w:p w:rsidR="00B46F2C" w:rsidRPr="00512CA7" w:rsidRDefault="00342C13" w:rsidP="00843796">
            <w:pPr>
              <w:rPr>
                <w:b/>
              </w:rPr>
            </w:pPr>
            <w:r>
              <w:rPr>
                <w:b/>
              </w:rPr>
              <w:t>42 hrs.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7E0AFA">
        <w:t>$2,500.00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 w:rsidR="00342C13">
        <w:t xml:space="preserve"> [] Yes</w:t>
      </w:r>
      <w:r w:rsidR="00342C13">
        <w:tab/>
        <w:t>[</w:t>
      </w:r>
      <w:r w:rsidR="00342C13" w:rsidRPr="00342C13">
        <w:rPr>
          <w:b/>
        </w:rPr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342C13" w:rsidP="001B0AAA">
      <w:pPr>
        <w:ind w:left="720"/>
      </w:pPr>
      <w:proofErr w:type="gramStart"/>
      <w:r>
        <w:t xml:space="preserve">[ </w:t>
      </w:r>
      <w:r w:rsidRPr="00342C13">
        <w:rPr>
          <w:b/>
        </w:rPr>
        <w:t>X</w:t>
      </w:r>
      <w:proofErr w:type="gramEnd"/>
      <w:r w:rsidR="00B46F2C"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342C13">
        <w:t xml:space="preserve">ilitators be used?  [  ] Yes [ </w:t>
      </w:r>
      <w:r w:rsidR="00342C13" w:rsidRPr="00342C13">
        <w:rPr>
          <w:b/>
        </w:rPr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7E0AF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lastRenderedPageBreak/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67" w:rsidRDefault="00C61667">
      <w:r>
        <w:separator/>
      </w:r>
    </w:p>
  </w:endnote>
  <w:endnote w:type="continuationSeparator" w:id="0">
    <w:p w:rsidR="00C61667" w:rsidRDefault="00C6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73" w:rsidRDefault="006E0B7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F2CE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67" w:rsidRDefault="00C61667">
      <w:r>
        <w:separator/>
      </w:r>
    </w:p>
  </w:footnote>
  <w:footnote w:type="continuationSeparator" w:id="0">
    <w:p w:rsidR="00C61667" w:rsidRDefault="00C61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73" w:rsidRDefault="006E0B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3E4747"/>
    <w:multiLevelType w:val="hybridMultilevel"/>
    <w:tmpl w:val="6186C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C791C"/>
    <w:rsid w:val="000D44CA"/>
    <w:rsid w:val="000E200B"/>
    <w:rsid w:val="000F68BE"/>
    <w:rsid w:val="00154A56"/>
    <w:rsid w:val="00165A43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B3C95"/>
    <w:rsid w:val="002D0B92"/>
    <w:rsid w:val="00342C13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4F2CE9"/>
    <w:rsid w:val="005009B0"/>
    <w:rsid w:val="00512CA7"/>
    <w:rsid w:val="005A1006"/>
    <w:rsid w:val="005E714A"/>
    <w:rsid w:val="006140A0"/>
    <w:rsid w:val="00636621"/>
    <w:rsid w:val="00642B49"/>
    <w:rsid w:val="006832D9"/>
    <w:rsid w:val="0069403B"/>
    <w:rsid w:val="006E0B73"/>
    <w:rsid w:val="006F3DDE"/>
    <w:rsid w:val="006F5BE6"/>
    <w:rsid w:val="00704678"/>
    <w:rsid w:val="007425E7"/>
    <w:rsid w:val="007641B0"/>
    <w:rsid w:val="00790EF3"/>
    <w:rsid w:val="007E0AFA"/>
    <w:rsid w:val="00802607"/>
    <w:rsid w:val="008101A5"/>
    <w:rsid w:val="00822664"/>
    <w:rsid w:val="008259D2"/>
    <w:rsid w:val="00843796"/>
    <w:rsid w:val="00895229"/>
    <w:rsid w:val="008F0203"/>
    <w:rsid w:val="008F50D4"/>
    <w:rsid w:val="009239AA"/>
    <w:rsid w:val="00924815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AE7598"/>
    <w:rsid w:val="00B0564A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61667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65FFE"/>
    <w:rsid w:val="00E80951"/>
    <w:rsid w:val="00E854FE"/>
    <w:rsid w:val="00E86CC6"/>
    <w:rsid w:val="00EB56B3"/>
    <w:rsid w:val="00EB598D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ds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i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3</cp:revision>
  <cp:lastPrinted>2010-10-04T16:59:00Z</cp:lastPrinted>
  <dcterms:created xsi:type="dcterms:W3CDTF">2016-05-12T13:46:00Z</dcterms:created>
  <dcterms:modified xsi:type="dcterms:W3CDTF">2016-05-12T13:54:00Z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