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2377E">
        <w:rPr>
          <w:sz w:val="28"/>
        </w:rPr>
        <w:t>0990</w:t>
      </w:r>
      <w:r>
        <w:rPr>
          <w:sz w:val="28"/>
        </w:rPr>
        <w:t>-</w:t>
      </w:r>
      <w:r w:rsidR="00C2377E">
        <w:rPr>
          <w:sz w:val="28"/>
        </w:rPr>
        <w:t>0379</w:t>
      </w:r>
      <w:r>
        <w:rPr>
          <w:sz w:val="28"/>
        </w:rPr>
        <w:t>)</w:t>
      </w:r>
    </w:p>
    <w:p w:rsidR="00E50293" w:rsidRPr="009239AA" w:rsidRDefault="00233CB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74849">
        <w:t xml:space="preserve">HHS/OCIO/VMO </w:t>
      </w:r>
      <w:r w:rsidR="00C2377E">
        <w:t>Vendor Intake Form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3F1E20" w:rsidRDefault="003F1E20"/>
    <w:p w:rsidR="003F1E20" w:rsidRDefault="003F1E20" w:rsidP="003F1E20">
      <w:r w:rsidRPr="00A41D33">
        <w:rPr>
          <w:sz w:val="22"/>
        </w:rPr>
        <w:t>Th</w:t>
      </w:r>
      <w:r>
        <w:rPr>
          <w:sz w:val="22"/>
        </w:rPr>
        <w:t xml:space="preserve">e Vendor Intake Form </w:t>
      </w:r>
      <w:r w:rsidRPr="00A41D33">
        <w:rPr>
          <w:sz w:val="22"/>
        </w:rPr>
        <w:t xml:space="preserve">is </w:t>
      </w:r>
      <w:r>
        <w:rPr>
          <w:sz w:val="22"/>
        </w:rPr>
        <w:t xml:space="preserve">provided </w:t>
      </w:r>
      <w:r w:rsidR="00885C09">
        <w:rPr>
          <w:sz w:val="22"/>
        </w:rPr>
        <w:t xml:space="preserve">to businesses in </w:t>
      </w:r>
      <w:r>
        <w:rPr>
          <w:sz w:val="22"/>
        </w:rPr>
        <w:t xml:space="preserve">the vendor community who wish to do business with the Health and Human Services to promote their information technology (IT) products and </w:t>
      </w:r>
      <w:r w:rsidR="00885C09">
        <w:rPr>
          <w:sz w:val="22"/>
        </w:rPr>
        <w:t xml:space="preserve">or </w:t>
      </w:r>
      <w:r>
        <w:rPr>
          <w:sz w:val="22"/>
        </w:rPr>
        <w:t>consulting and other professional services.</w:t>
      </w:r>
    </w:p>
    <w:p w:rsidR="003F1E20" w:rsidRDefault="003F1E20" w:rsidP="00C2377E">
      <w:pPr>
        <w:ind w:left="702"/>
        <w:rPr>
          <w:sz w:val="22"/>
        </w:rPr>
      </w:pPr>
    </w:p>
    <w:p w:rsidR="00C2377E" w:rsidRDefault="003F1E20" w:rsidP="003F1E20">
      <w:r w:rsidRPr="00AC5F32">
        <w:rPr>
          <w:sz w:val="22"/>
        </w:rPr>
        <w:t>HHS Office of the C</w:t>
      </w:r>
      <w:r w:rsidR="00805503">
        <w:rPr>
          <w:sz w:val="22"/>
        </w:rPr>
        <w:t xml:space="preserve">hief </w:t>
      </w:r>
      <w:r w:rsidRPr="00AC5F32">
        <w:rPr>
          <w:sz w:val="22"/>
        </w:rPr>
        <w:t>I</w:t>
      </w:r>
      <w:r w:rsidR="00805503">
        <w:rPr>
          <w:sz w:val="22"/>
        </w:rPr>
        <w:t xml:space="preserve">nformation </w:t>
      </w:r>
      <w:r w:rsidRPr="00AC5F32">
        <w:rPr>
          <w:sz w:val="22"/>
        </w:rPr>
        <w:t>O</w:t>
      </w:r>
      <w:r w:rsidR="00805503">
        <w:rPr>
          <w:sz w:val="22"/>
        </w:rPr>
        <w:t>fficer</w:t>
      </w:r>
      <w:r w:rsidRPr="00AC5F32">
        <w:rPr>
          <w:sz w:val="22"/>
        </w:rPr>
        <w:t xml:space="preserve"> (OCIO), </w:t>
      </w:r>
      <w:r w:rsidR="00805503">
        <w:rPr>
          <w:sz w:val="22"/>
        </w:rPr>
        <w:t xml:space="preserve">Office of Strategy, Policy and Governance (OSPG), </w:t>
      </w:r>
      <w:r w:rsidRPr="00AC5F32">
        <w:rPr>
          <w:sz w:val="22"/>
        </w:rPr>
        <w:t xml:space="preserve">Vendor Management Office (VMO) accepts requests from vendors who wish to have their </w:t>
      </w:r>
      <w:r>
        <w:rPr>
          <w:sz w:val="22"/>
        </w:rPr>
        <w:t xml:space="preserve">IT and IT related </w:t>
      </w:r>
      <w:r w:rsidR="00C9485C">
        <w:rPr>
          <w:sz w:val="22"/>
        </w:rPr>
        <w:t>products and services</w:t>
      </w:r>
      <w:r w:rsidRPr="00AC5F32">
        <w:rPr>
          <w:sz w:val="22"/>
        </w:rPr>
        <w:t xml:space="preserve"> (consultation, technical, products and other solutions) considered by the government. In order to provide a transparent, consistent and equitable opportunity for consideration, the VMO has defined </w:t>
      </w:r>
      <w:r>
        <w:rPr>
          <w:sz w:val="22"/>
        </w:rPr>
        <w:t xml:space="preserve">a Vendor Intake Contact Management Process to establish guidelines </w:t>
      </w:r>
      <w:r w:rsidRPr="00AC5F32">
        <w:rPr>
          <w:sz w:val="22"/>
        </w:rPr>
        <w:t>regarding vendor engagement</w:t>
      </w:r>
      <w:r w:rsidR="00C2377E">
        <w:rPr>
          <w:sz w:val="22"/>
        </w:rPr>
        <w:t>.</w:t>
      </w:r>
    </w:p>
    <w:p w:rsidR="001B0AAA" w:rsidRDefault="001B0AAA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434E33" w:rsidRDefault="005B3CB6">
      <w:r>
        <w:rPr>
          <w:sz w:val="22"/>
        </w:rPr>
        <w:t>The respondents are c</w:t>
      </w:r>
      <w:r w:rsidR="003F1E20">
        <w:rPr>
          <w:sz w:val="22"/>
        </w:rPr>
        <w:t xml:space="preserve">orporations, including </w:t>
      </w:r>
      <w:r w:rsidR="00D42539">
        <w:rPr>
          <w:sz w:val="22"/>
        </w:rPr>
        <w:t>F</w:t>
      </w:r>
      <w:r w:rsidR="003F1E20">
        <w:rPr>
          <w:sz w:val="22"/>
        </w:rPr>
        <w:t xml:space="preserve">or </w:t>
      </w:r>
      <w:r>
        <w:rPr>
          <w:sz w:val="22"/>
        </w:rPr>
        <w:t>P</w:t>
      </w:r>
      <w:r w:rsidR="003F1E20">
        <w:rPr>
          <w:sz w:val="22"/>
        </w:rPr>
        <w:t xml:space="preserve">rofit and </w:t>
      </w:r>
      <w:r>
        <w:rPr>
          <w:sz w:val="22"/>
        </w:rPr>
        <w:t>N</w:t>
      </w:r>
      <w:r w:rsidR="003F1E20">
        <w:rPr>
          <w:sz w:val="22"/>
        </w:rPr>
        <w:t>on</w:t>
      </w:r>
      <w:r w:rsidR="00D42539">
        <w:rPr>
          <w:sz w:val="22"/>
        </w:rPr>
        <w:t>-P</w:t>
      </w:r>
      <w:r w:rsidR="003F1E20">
        <w:rPr>
          <w:sz w:val="22"/>
        </w:rPr>
        <w:t xml:space="preserve">rofit, </w:t>
      </w:r>
      <w:r>
        <w:rPr>
          <w:sz w:val="22"/>
        </w:rPr>
        <w:t>I</w:t>
      </w:r>
      <w:r w:rsidR="003F1E20">
        <w:rPr>
          <w:sz w:val="22"/>
        </w:rPr>
        <w:t xml:space="preserve">ndividuals and other </w:t>
      </w:r>
      <w:r w:rsidR="00D42539">
        <w:rPr>
          <w:sz w:val="22"/>
        </w:rPr>
        <w:t>E</w:t>
      </w:r>
      <w:r w:rsidR="003F1E20">
        <w:rPr>
          <w:sz w:val="22"/>
        </w:rPr>
        <w:t xml:space="preserve">ntities, including </w:t>
      </w:r>
      <w:r w:rsidR="00D42539">
        <w:rPr>
          <w:sz w:val="22"/>
        </w:rPr>
        <w:t>G</w:t>
      </w:r>
      <w:r w:rsidR="003F1E20">
        <w:rPr>
          <w:sz w:val="22"/>
        </w:rPr>
        <w:t xml:space="preserve">overnmental and </w:t>
      </w:r>
      <w:r w:rsidR="00D42539">
        <w:rPr>
          <w:sz w:val="22"/>
        </w:rPr>
        <w:t>N</w:t>
      </w:r>
      <w:r w:rsidR="003F1E20">
        <w:rPr>
          <w:sz w:val="22"/>
        </w:rPr>
        <w:t>on-</w:t>
      </w:r>
      <w:r w:rsidR="00D42539">
        <w:rPr>
          <w:sz w:val="22"/>
        </w:rPr>
        <w:t>G</w:t>
      </w:r>
      <w:r w:rsidR="003F1E20">
        <w:rPr>
          <w:sz w:val="22"/>
        </w:rPr>
        <w:t xml:space="preserve">overnmental </w:t>
      </w:r>
      <w:r w:rsidR="00D42539">
        <w:rPr>
          <w:sz w:val="22"/>
        </w:rPr>
        <w:t>E</w:t>
      </w:r>
      <w:r w:rsidR="003F1E20">
        <w:rPr>
          <w:sz w:val="22"/>
        </w:rPr>
        <w:t>ntities who seek to promote and provide IT products and services to any O</w:t>
      </w:r>
      <w:r>
        <w:rPr>
          <w:sz w:val="22"/>
        </w:rPr>
        <w:t xml:space="preserve">perational </w:t>
      </w:r>
      <w:r w:rsidR="003F1E20">
        <w:rPr>
          <w:sz w:val="22"/>
        </w:rPr>
        <w:t>Div</w:t>
      </w:r>
      <w:r w:rsidR="00D42539">
        <w:rPr>
          <w:sz w:val="22"/>
        </w:rPr>
        <w:t>ision</w:t>
      </w:r>
      <w:r w:rsidR="003F1E20">
        <w:rPr>
          <w:sz w:val="22"/>
        </w:rPr>
        <w:t>s and Staff</w:t>
      </w:r>
      <w:r w:rsidR="00D42539">
        <w:rPr>
          <w:sz w:val="22"/>
        </w:rPr>
        <w:t xml:space="preserve"> </w:t>
      </w:r>
      <w:r w:rsidR="003F1E20">
        <w:rPr>
          <w:sz w:val="22"/>
        </w:rPr>
        <w:t>Div</w:t>
      </w:r>
      <w:r w:rsidR="00D42539">
        <w:rPr>
          <w:sz w:val="22"/>
        </w:rPr>
        <w:t>ision</w:t>
      </w:r>
      <w:r w:rsidR="003F1E20">
        <w:rPr>
          <w:sz w:val="22"/>
        </w:rPr>
        <w:t xml:space="preserve">s within </w:t>
      </w:r>
      <w:r w:rsidR="00D42539">
        <w:rPr>
          <w:sz w:val="22"/>
        </w:rPr>
        <w:t xml:space="preserve">the Department of </w:t>
      </w:r>
      <w:r w:rsidR="003F1E20">
        <w:rPr>
          <w:sz w:val="22"/>
        </w:rPr>
        <w:t>H</w:t>
      </w:r>
      <w:r w:rsidR="00D42539">
        <w:rPr>
          <w:sz w:val="22"/>
        </w:rPr>
        <w:t xml:space="preserve">ealth and </w:t>
      </w:r>
      <w:r w:rsidR="003F1E20">
        <w:rPr>
          <w:sz w:val="22"/>
        </w:rPr>
        <w:t>H</w:t>
      </w:r>
      <w:r w:rsidR="00D42539">
        <w:rPr>
          <w:sz w:val="22"/>
        </w:rPr>
        <w:t xml:space="preserve">uman </w:t>
      </w:r>
      <w:r w:rsidR="003F1E20">
        <w:rPr>
          <w:sz w:val="22"/>
        </w:rPr>
        <w:t>S</w:t>
      </w:r>
      <w:r w:rsidR="00D42539">
        <w:rPr>
          <w:sz w:val="22"/>
        </w:rPr>
        <w:t>ervices</w:t>
      </w:r>
      <w:r w:rsidR="003F1E20">
        <w:rPr>
          <w:sz w:val="22"/>
        </w:rPr>
        <w:t>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3F1E20">
        <w:rPr>
          <w:bCs/>
          <w:sz w:val="24"/>
        </w:rPr>
        <w:t>X</w:t>
      </w:r>
      <w:r w:rsidR="00F06866">
        <w:rPr>
          <w:bCs/>
          <w:sz w:val="24"/>
        </w:rPr>
        <w:t>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3F1E20">
        <w:t xml:space="preserve"> Shawn Matheny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F1E20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711033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</w:t>
      </w:r>
      <w:r w:rsidR="00711033">
        <w:t>X</w:t>
      </w:r>
      <w:r>
        <w:t xml:space="preserve">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proofErr w:type="gramStart"/>
      <w:r w:rsidR="003F1E20">
        <w:t>X</w:t>
      </w:r>
      <w:r>
        <w:t xml:space="preserve"> ]</w:t>
      </w:r>
      <w:proofErr w:type="gramEnd"/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1C1D43" w:rsidP="001C1D43">
            <w:r>
              <w:t>Consultants and services providers</w:t>
            </w:r>
          </w:p>
        </w:tc>
        <w:tc>
          <w:tcPr>
            <w:tcW w:w="1530" w:type="dxa"/>
          </w:tcPr>
          <w:p w:rsidR="006832D9" w:rsidRDefault="001C1D43" w:rsidP="00843796">
            <w:r>
              <w:t>300</w:t>
            </w:r>
          </w:p>
        </w:tc>
        <w:tc>
          <w:tcPr>
            <w:tcW w:w="1710" w:type="dxa"/>
          </w:tcPr>
          <w:p w:rsidR="006832D9" w:rsidRDefault="001C1D43" w:rsidP="00843796">
            <w:r>
              <w:t>30/60</w:t>
            </w:r>
          </w:p>
        </w:tc>
        <w:tc>
          <w:tcPr>
            <w:tcW w:w="1003" w:type="dxa"/>
          </w:tcPr>
          <w:p w:rsidR="006832D9" w:rsidRDefault="001C1D43" w:rsidP="00843796">
            <w:r>
              <w:t>150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1C1D43" w:rsidP="00843796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1C1D43">
        <w:t>: $0.00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1C1D43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1C1D43" w:rsidP="00A403BB">
      <w:r>
        <w:t xml:space="preserve">Respondents will have voluntarily submitted a request </w:t>
      </w:r>
      <w:r w:rsidR="00711033">
        <w:t xml:space="preserve">expressing </w:t>
      </w:r>
      <w:r>
        <w:t>their interest</w:t>
      </w:r>
      <w:r w:rsidR="00711033">
        <w:t xml:space="preserve"> to work with HHS to provide their products and services.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proofErr w:type="gramStart"/>
      <w:r w:rsidR="00711033">
        <w:t>X</w:t>
      </w:r>
      <w:r w:rsidR="001B0AAA">
        <w:t xml:space="preserve"> </w:t>
      </w:r>
      <w:r>
        <w:t>]</w:t>
      </w:r>
      <w:proofErr w:type="gramEnd"/>
      <w:r>
        <w:t xml:space="preserve"> Other, Explain</w:t>
      </w:r>
      <w:r w:rsidR="00711033">
        <w:t>: E-mail exchange.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11033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233CB3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5A9" w:rsidRDefault="001A65A9">
      <w:r>
        <w:separator/>
      </w:r>
    </w:p>
  </w:endnote>
  <w:endnote w:type="continuationSeparator" w:id="0">
    <w:p w:rsidR="001A65A9" w:rsidRDefault="001A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B47E8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5A9" w:rsidRDefault="001A65A9">
      <w:r>
        <w:separator/>
      </w:r>
    </w:p>
  </w:footnote>
  <w:footnote w:type="continuationSeparator" w:id="0">
    <w:p w:rsidR="001A65A9" w:rsidRDefault="001A6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A65A9"/>
    <w:rsid w:val="001B0AAA"/>
    <w:rsid w:val="001C1D43"/>
    <w:rsid w:val="001C39F7"/>
    <w:rsid w:val="00233CB3"/>
    <w:rsid w:val="00237B48"/>
    <w:rsid w:val="0024521E"/>
    <w:rsid w:val="00263C3D"/>
    <w:rsid w:val="00274849"/>
    <w:rsid w:val="00274D0B"/>
    <w:rsid w:val="002B052D"/>
    <w:rsid w:val="002B34CD"/>
    <w:rsid w:val="002B3C95"/>
    <w:rsid w:val="002D0B92"/>
    <w:rsid w:val="003D5BBE"/>
    <w:rsid w:val="003E3C61"/>
    <w:rsid w:val="003F1C5B"/>
    <w:rsid w:val="003F1E20"/>
    <w:rsid w:val="00434E33"/>
    <w:rsid w:val="00441434"/>
    <w:rsid w:val="0045264C"/>
    <w:rsid w:val="004876EC"/>
    <w:rsid w:val="004D6E14"/>
    <w:rsid w:val="005009B0"/>
    <w:rsid w:val="005A1006"/>
    <w:rsid w:val="005B3CB6"/>
    <w:rsid w:val="005B47E8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11033"/>
    <w:rsid w:val="007420CB"/>
    <w:rsid w:val="007425E7"/>
    <w:rsid w:val="00775D6A"/>
    <w:rsid w:val="007F7080"/>
    <w:rsid w:val="00802607"/>
    <w:rsid w:val="00805503"/>
    <w:rsid w:val="008101A5"/>
    <w:rsid w:val="00822664"/>
    <w:rsid w:val="00843796"/>
    <w:rsid w:val="00885C09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2377E"/>
    <w:rsid w:val="00C33C52"/>
    <w:rsid w:val="00C40D8B"/>
    <w:rsid w:val="00C8407A"/>
    <w:rsid w:val="00C8488C"/>
    <w:rsid w:val="00C86E91"/>
    <w:rsid w:val="00C9485C"/>
    <w:rsid w:val="00CA2650"/>
    <w:rsid w:val="00CB1078"/>
    <w:rsid w:val="00CC6FAF"/>
    <w:rsid w:val="00CF6542"/>
    <w:rsid w:val="00D24698"/>
    <w:rsid w:val="00D42539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2A05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5905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Windows User</cp:lastModifiedBy>
  <cp:revision>2</cp:revision>
  <cp:lastPrinted>2016-04-29T13:56:00Z</cp:lastPrinted>
  <dcterms:created xsi:type="dcterms:W3CDTF">2016-05-12T14:16:00Z</dcterms:created>
  <dcterms:modified xsi:type="dcterms:W3CDTF">2016-05-12T14:16:00Z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