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0E2CC0" w:rsidRPr="000E2CC0">
        <w:rPr>
          <w:sz w:val="28"/>
        </w:rPr>
        <w:t xml:space="preserve"> </w:t>
      </w:r>
      <w:r w:rsidR="000E2CC0">
        <w:rPr>
          <w:sz w:val="28"/>
        </w:rPr>
        <w:t>0990-</w:t>
      </w:r>
      <w:r w:rsidR="004E6DDE">
        <w:rPr>
          <w:sz w:val="28"/>
        </w:rPr>
        <w:t>0379)</w:t>
      </w:r>
    </w:p>
    <w:p w:rsidR="00DD0304" w:rsidRDefault="00C346D2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</w:p>
    <w:p w:rsidR="00E50293" w:rsidRDefault="005E714A" w:rsidP="00434E33">
      <w:r>
        <w:t xml:space="preserve"> </w:t>
      </w:r>
    </w:p>
    <w:p w:rsidR="005E714A" w:rsidRPr="00CA7ABC" w:rsidRDefault="00CA7ABC" w:rsidP="00DD0304">
      <w:pPr>
        <w:rPr>
          <w:b/>
        </w:rPr>
      </w:pPr>
      <w:r w:rsidRPr="00CA7ABC">
        <w:rPr>
          <w:b/>
        </w:rPr>
        <w:t xml:space="preserve">Focus Group </w:t>
      </w:r>
      <w:r w:rsidR="00667296" w:rsidRPr="00CA7ABC">
        <w:rPr>
          <w:b/>
        </w:rPr>
        <w:t xml:space="preserve">Participant Feedback </w:t>
      </w:r>
      <w:r w:rsidR="00FC4659">
        <w:rPr>
          <w:b/>
        </w:rPr>
        <w:t xml:space="preserve">Survey </w:t>
      </w:r>
      <w:r w:rsidR="00DD0304">
        <w:rPr>
          <w:b/>
        </w:rPr>
        <w:t>for</w:t>
      </w:r>
      <w:r w:rsidR="00FC4659">
        <w:rPr>
          <w:b/>
        </w:rPr>
        <w:t xml:space="preserve"> </w:t>
      </w:r>
      <w:r w:rsidR="00DD0304">
        <w:rPr>
          <w:b/>
        </w:rPr>
        <w:t>HHS Region II</w:t>
      </w:r>
      <w:r w:rsidR="00B72F64" w:rsidRPr="00CA7ABC">
        <w:rPr>
          <w:b/>
        </w:rPr>
        <w:t xml:space="preserve"> </w:t>
      </w:r>
      <w:r w:rsidR="00DC7215">
        <w:rPr>
          <w:b/>
        </w:rPr>
        <w:t>Pilot C</w:t>
      </w:r>
      <w:r w:rsidR="00B65B2D">
        <w:rPr>
          <w:b/>
        </w:rPr>
        <w:t>urriculum</w:t>
      </w:r>
      <w:r w:rsidR="006E13A4">
        <w:rPr>
          <w:b/>
        </w:rPr>
        <w:t xml:space="preserve"> </w:t>
      </w:r>
      <w:r w:rsidR="00DD0304">
        <w:rPr>
          <w:b/>
        </w:rPr>
        <w:t>on Human Trafficking Awareness and Response</w:t>
      </w:r>
      <w:r w:rsidR="00DC7215" w:rsidRPr="00CA7ABC">
        <w:rPr>
          <w:b/>
        </w:rPr>
        <w:t xml:space="preserve"> </w:t>
      </w:r>
    </w:p>
    <w:p w:rsidR="00B72F64" w:rsidRDefault="00B72F64">
      <w:bookmarkStart w:id="0" w:name="_GoBack"/>
      <w:bookmarkEnd w:id="0"/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0D4AF5" w:rsidRDefault="00CA7ABC" w:rsidP="00667296">
      <w:r>
        <w:t xml:space="preserve">The </w:t>
      </w:r>
      <w:r w:rsidR="00344F78">
        <w:rPr>
          <w:rFonts w:eastAsia="Cambria"/>
          <w:color w:val="000000"/>
        </w:rPr>
        <w:t xml:space="preserve">US Department of </w:t>
      </w:r>
      <w:r w:rsidR="00344F78" w:rsidRPr="00344F78">
        <w:rPr>
          <w:rFonts w:eastAsia="Cambria"/>
          <w:color w:val="000000"/>
        </w:rPr>
        <w:t>Health and Human Services</w:t>
      </w:r>
      <w:r w:rsidR="00B72F64">
        <w:rPr>
          <w:rFonts w:eastAsia="Cambria"/>
          <w:color w:val="000000"/>
        </w:rPr>
        <w:t xml:space="preserve"> (HHS)</w:t>
      </w:r>
      <w:r>
        <w:rPr>
          <w:rFonts w:eastAsia="Cambria"/>
          <w:color w:val="000000"/>
        </w:rPr>
        <w:t xml:space="preserve"> Region II</w:t>
      </w:r>
      <w:r w:rsidR="00344F78" w:rsidRPr="00344F78">
        <w:rPr>
          <w:rFonts w:eastAsia="Cambria"/>
          <w:color w:val="000000"/>
        </w:rPr>
        <w:t xml:space="preserve"> Office of the Assistant Secretary </w:t>
      </w:r>
      <w:r w:rsidR="00344F78">
        <w:rPr>
          <w:rFonts w:eastAsia="Cambria"/>
          <w:color w:val="000000"/>
        </w:rPr>
        <w:t>for Health</w:t>
      </w:r>
      <w:r>
        <w:rPr>
          <w:rFonts w:eastAsia="Cambria"/>
          <w:color w:val="000000"/>
        </w:rPr>
        <w:t xml:space="preserve"> and Administration for Children and Families are </w:t>
      </w:r>
      <w:r w:rsidR="00344F78">
        <w:rPr>
          <w:rFonts w:eastAsia="Cambria"/>
          <w:color w:val="000000"/>
        </w:rPr>
        <w:t xml:space="preserve">preparing </w:t>
      </w:r>
      <w:r>
        <w:rPr>
          <w:rFonts w:eastAsia="Cambria"/>
          <w:color w:val="000000"/>
        </w:rPr>
        <w:t xml:space="preserve">to launch </w:t>
      </w:r>
      <w:r w:rsidR="00B72F64">
        <w:rPr>
          <w:rFonts w:eastAsia="Cambria"/>
          <w:color w:val="000000"/>
        </w:rPr>
        <w:t xml:space="preserve">a </w:t>
      </w:r>
      <w:r w:rsidR="00344F78">
        <w:rPr>
          <w:rFonts w:eastAsia="Cambria"/>
          <w:color w:val="000000"/>
        </w:rPr>
        <w:t xml:space="preserve">training </w:t>
      </w:r>
      <w:r w:rsidR="00B65B2D">
        <w:rPr>
          <w:rFonts w:eastAsia="Cambria"/>
          <w:color w:val="000000"/>
        </w:rPr>
        <w:t xml:space="preserve">curriculum </w:t>
      </w:r>
      <w:r w:rsidR="000D4AF5">
        <w:rPr>
          <w:rFonts w:eastAsia="Cambria"/>
          <w:color w:val="000000"/>
        </w:rPr>
        <w:t>o</w:t>
      </w:r>
      <w:r>
        <w:rPr>
          <w:rFonts w:eastAsia="Cambria"/>
          <w:color w:val="000000"/>
        </w:rPr>
        <w:t xml:space="preserve">n human trafficking </w:t>
      </w:r>
      <w:r w:rsidR="000D4AF5">
        <w:rPr>
          <w:rFonts w:eastAsia="Cambria"/>
          <w:color w:val="000000"/>
        </w:rPr>
        <w:t xml:space="preserve">awareness and response </w:t>
      </w:r>
      <w:r w:rsidR="00D73E43">
        <w:rPr>
          <w:rFonts w:eastAsia="Cambria"/>
          <w:color w:val="000000"/>
        </w:rPr>
        <w:t>e</w:t>
      </w:r>
      <w:r>
        <w:rPr>
          <w:rFonts w:eastAsia="Cambria"/>
          <w:color w:val="000000"/>
        </w:rPr>
        <w:t>ntitled “</w:t>
      </w:r>
      <w:r w:rsidR="000D4AF5">
        <w:rPr>
          <w:rFonts w:eastAsia="Cambria"/>
          <w:color w:val="000000"/>
        </w:rPr>
        <w:t xml:space="preserve">SOAR - </w:t>
      </w:r>
      <w:r w:rsidR="00344F78">
        <w:t>S-Stop,</w:t>
      </w:r>
    </w:p>
    <w:p w:rsidR="00CA7ABC" w:rsidRDefault="00344F78" w:rsidP="00667296">
      <w:r>
        <w:t>O-Observe, A-Ask, and R-Respond: Building Capacity, Collaboration and Coordination of Services for Survivor</w:t>
      </w:r>
      <w:r w:rsidR="00CA7ABC">
        <w:t>s</w:t>
      </w:r>
      <w:r>
        <w:t xml:space="preserve"> of Human Trafficking</w:t>
      </w:r>
      <w:r w:rsidR="000D4AF5">
        <w:t>.</w:t>
      </w:r>
      <w:r w:rsidR="00CA7ABC">
        <w:t>”</w:t>
      </w:r>
      <w:r>
        <w:t xml:space="preserve"> </w:t>
      </w:r>
      <w:r w:rsidR="00CA7ABC">
        <w:t xml:space="preserve">The curriculum supports </w:t>
      </w:r>
      <w:r w:rsidR="00D73E43">
        <w:t xml:space="preserve">Goal 1 and 3 </w:t>
      </w:r>
      <w:r w:rsidR="00CA7ABC">
        <w:t>of the Federal Strategic Action Plan on Services for Victims of Human Trafficking in the United States, 2013-2017:</w:t>
      </w:r>
    </w:p>
    <w:p w:rsidR="00CA7ABC" w:rsidRDefault="00CA7ABC" w:rsidP="00D73E43">
      <w:pPr>
        <w:numPr>
          <w:ilvl w:val="0"/>
          <w:numId w:val="20"/>
        </w:numPr>
      </w:pPr>
      <w:r>
        <w:t>Goal 1: Align Efforts: promote a strategic, coordinated approach to the provision of services for victims of human trafficking at the federal, regional, state, territorial, tribal, and local levels.</w:t>
      </w:r>
    </w:p>
    <w:p w:rsidR="00CA7ABC" w:rsidRDefault="00CA7ABC" w:rsidP="00D73E43">
      <w:pPr>
        <w:numPr>
          <w:ilvl w:val="0"/>
          <w:numId w:val="20"/>
        </w:numPr>
      </w:pPr>
      <w:r>
        <w:t>Goal 3: Expand Access to Services: provide and promote outreach, training and technical assistance to increase victim identification and expand the availability of services.</w:t>
      </w:r>
    </w:p>
    <w:p w:rsidR="00F73373" w:rsidRDefault="00F73373" w:rsidP="00460593"/>
    <w:p w:rsidR="005F4EC9" w:rsidRPr="00A53C1B" w:rsidRDefault="005F4EC9" w:rsidP="00460593">
      <w:pPr>
        <w:rPr>
          <w:color w:val="000000"/>
        </w:rPr>
      </w:pPr>
      <w:r>
        <w:t xml:space="preserve">The </w:t>
      </w:r>
      <w:r w:rsidR="00B65B2D">
        <w:t xml:space="preserve">one-day pilot </w:t>
      </w:r>
      <w:r>
        <w:t xml:space="preserve">curriculum </w:t>
      </w:r>
      <w:r w:rsidR="00AF4357">
        <w:t xml:space="preserve">aims to </w:t>
      </w:r>
      <w:r w:rsidR="00FC4659" w:rsidRPr="00A53C1B">
        <w:rPr>
          <w:color w:val="000000"/>
        </w:rPr>
        <w:t>provide federal leadership to</w:t>
      </w:r>
      <w:r w:rsidR="00F73373" w:rsidRPr="00A53C1B">
        <w:rPr>
          <w:color w:val="000000"/>
        </w:rPr>
        <w:t xml:space="preserve"> identify vulnerable children, youth, women, and men at risk for human trafficking, </w:t>
      </w:r>
      <w:r w:rsidR="00FC4659" w:rsidRPr="00A53C1B">
        <w:rPr>
          <w:color w:val="000000"/>
        </w:rPr>
        <w:t xml:space="preserve"> </w:t>
      </w:r>
      <w:r w:rsidR="00F73373" w:rsidRPr="00A53C1B">
        <w:rPr>
          <w:color w:val="000000"/>
        </w:rPr>
        <w:t xml:space="preserve">promote effective, culturally appropriate, trauma-informed services that improve the short- and long-term health, safety, and well-being of trafficked persons, and foster collaborations to enhance the </w:t>
      </w:r>
      <w:r w:rsidR="0091641C" w:rsidRPr="00A53C1B">
        <w:rPr>
          <w:color w:val="000000"/>
        </w:rPr>
        <w:t xml:space="preserve">regional </w:t>
      </w:r>
      <w:r w:rsidR="00F73373" w:rsidRPr="00A53C1B">
        <w:rPr>
          <w:color w:val="000000"/>
        </w:rPr>
        <w:t>response to human trafficking.</w:t>
      </w:r>
      <w:r w:rsidR="00B65B2D" w:rsidRPr="00B65B2D">
        <w:t xml:space="preserve"> </w:t>
      </w:r>
      <w:r w:rsidR="00B65B2D">
        <w:t>The pilot curriculum is regional in scope, covering the four HHS Region II jurisdictions of New Jersey, New York, Puerto Rico, and the US Virgin Islands.</w:t>
      </w:r>
    </w:p>
    <w:p w:rsidR="00F73373" w:rsidRDefault="00F73373" w:rsidP="00460593"/>
    <w:p w:rsidR="00A04072" w:rsidRPr="00344F78" w:rsidRDefault="000D4AF5" w:rsidP="00A04072">
      <w:pPr>
        <w:rPr>
          <w:rFonts w:eastAsia="Cambria"/>
          <w:color w:val="000000"/>
        </w:rPr>
      </w:pPr>
      <w:r>
        <w:t>Four f</w:t>
      </w:r>
      <w:r w:rsidR="00D73E43">
        <w:t xml:space="preserve">ocus group sessions </w:t>
      </w:r>
      <w:r w:rsidR="001911C0">
        <w:t>will be convened</w:t>
      </w:r>
      <w:r w:rsidR="00552B7C">
        <w:t xml:space="preserve"> </w:t>
      </w:r>
      <w:r>
        <w:t xml:space="preserve">to pilot the course curriculum </w:t>
      </w:r>
      <w:r w:rsidR="00D73E43">
        <w:t xml:space="preserve">in </w:t>
      </w:r>
      <w:r>
        <w:t xml:space="preserve">each of the four </w:t>
      </w:r>
      <w:r w:rsidR="001911C0">
        <w:t>HHS Region II</w:t>
      </w:r>
      <w:r>
        <w:t xml:space="preserve"> jurisdictions: </w:t>
      </w:r>
      <w:r w:rsidR="00552B7C">
        <w:t xml:space="preserve">one </w:t>
      </w:r>
      <w:r>
        <w:t xml:space="preserve">focus group session </w:t>
      </w:r>
      <w:r w:rsidR="00552B7C">
        <w:t xml:space="preserve">in </w:t>
      </w:r>
      <w:r w:rsidR="00D73E43">
        <w:t xml:space="preserve">New Jersey, </w:t>
      </w:r>
      <w:r w:rsidR="00552B7C">
        <w:t xml:space="preserve">one in </w:t>
      </w:r>
      <w:r w:rsidR="00D73E43">
        <w:t xml:space="preserve">New York, </w:t>
      </w:r>
      <w:r w:rsidR="00552B7C">
        <w:t xml:space="preserve">one in </w:t>
      </w:r>
      <w:r w:rsidR="00D73E43">
        <w:t xml:space="preserve">Puerto Rico, </w:t>
      </w:r>
      <w:r w:rsidR="00552B7C">
        <w:t xml:space="preserve">and </w:t>
      </w:r>
      <w:r>
        <w:t xml:space="preserve">one </w:t>
      </w:r>
      <w:r w:rsidR="00552B7C">
        <w:t>in the US Virgin Islands</w:t>
      </w:r>
      <w:r>
        <w:t xml:space="preserve">. </w:t>
      </w:r>
      <w:r w:rsidR="001911C0">
        <w:t xml:space="preserve">The </w:t>
      </w:r>
      <w:r>
        <w:t>purpose of the focus group session</w:t>
      </w:r>
      <w:r w:rsidR="00F73373">
        <w:t xml:space="preserve"> </w:t>
      </w:r>
      <w:r w:rsidR="001911C0">
        <w:t xml:space="preserve">is to </w:t>
      </w:r>
      <w:r w:rsidR="00B65B2D">
        <w:t xml:space="preserve">pilot the course curriculum and </w:t>
      </w:r>
      <w:r w:rsidR="00552B7C">
        <w:t xml:space="preserve">collect comments </w:t>
      </w:r>
      <w:r w:rsidR="00A04072">
        <w:t xml:space="preserve">and ratings from participants </w:t>
      </w:r>
      <w:r w:rsidR="00552B7C">
        <w:t xml:space="preserve">on </w:t>
      </w:r>
      <w:r w:rsidR="00B65B2D">
        <w:t xml:space="preserve">it </w:t>
      </w:r>
      <w:r w:rsidR="00552B7C">
        <w:t xml:space="preserve">through </w:t>
      </w:r>
      <w:r w:rsidR="001911C0">
        <w:t xml:space="preserve">the Focus Group Participant Feedback </w:t>
      </w:r>
      <w:r w:rsidR="00F73373">
        <w:t>Survey.</w:t>
      </w:r>
      <w:r w:rsidR="00A04072" w:rsidRPr="00A04072">
        <w:rPr>
          <w:rFonts w:eastAsia="Cambria"/>
          <w:color w:val="000000"/>
        </w:rPr>
        <w:t xml:space="preserve"> </w:t>
      </w:r>
      <w:r w:rsidR="00A04072" w:rsidRPr="00344F78">
        <w:rPr>
          <w:rFonts w:eastAsia="Cambria"/>
          <w:color w:val="000000"/>
        </w:rPr>
        <w:t xml:space="preserve">Feedback will allow </w:t>
      </w:r>
      <w:r w:rsidR="00A04072">
        <w:rPr>
          <w:rFonts w:eastAsia="Cambria"/>
          <w:color w:val="000000"/>
        </w:rPr>
        <w:t xml:space="preserve">HHS Region II </w:t>
      </w:r>
      <w:r w:rsidR="00A04072" w:rsidRPr="00344F78">
        <w:rPr>
          <w:rFonts w:eastAsia="Cambria"/>
          <w:color w:val="000000"/>
        </w:rPr>
        <w:t xml:space="preserve">to understand the strengths and weaknesses of the </w:t>
      </w:r>
      <w:r w:rsidR="00A04072">
        <w:rPr>
          <w:rFonts w:eastAsia="Cambria"/>
          <w:color w:val="000000"/>
        </w:rPr>
        <w:t xml:space="preserve">pilot curriculum </w:t>
      </w:r>
      <w:r w:rsidR="00A04072" w:rsidRPr="00344F78">
        <w:rPr>
          <w:rFonts w:eastAsia="Cambria"/>
          <w:color w:val="000000"/>
        </w:rPr>
        <w:t>and</w:t>
      </w:r>
      <w:r w:rsidR="00A04072">
        <w:rPr>
          <w:rFonts w:eastAsia="Cambria"/>
          <w:color w:val="000000"/>
        </w:rPr>
        <w:t xml:space="preserve"> to</w:t>
      </w:r>
      <w:r w:rsidR="00A04072" w:rsidRPr="00344F78">
        <w:rPr>
          <w:rFonts w:eastAsia="Cambria"/>
          <w:color w:val="000000"/>
        </w:rPr>
        <w:t xml:space="preserve"> improve the </w:t>
      </w:r>
      <w:r w:rsidR="00A04072">
        <w:rPr>
          <w:rFonts w:eastAsia="Cambria"/>
          <w:color w:val="000000"/>
        </w:rPr>
        <w:t xml:space="preserve">pilot curriculum </w:t>
      </w:r>
      <w:r w:rsidR="00A04072" w:rsidRPr="00344F78">
        <w:rPr>
          <w:rFonts w:eastAsia="Cambria"/>
          <w:color w:val="000000"/>
        </w:rPr>
        <w:t xml:space="preserve">to best meet </w:t>
      </w:r>
      <w:r w:rsidR="00A04072">
        <w:rPr>
          <w:rFonts w:eastAsia="Cambria"/>
          <w:color w:val="000000"/>
        </w:rPr>
        <w:t xml:space="preserve">future training </w:t>
      </w:r>
      <w:r w:rsidR="005E0605">
        <w:rPr>
          <w:rFonts w:eastAsia="Cambria"/>
          <w:color w:val="000000"/>
        </w:rPr>
        <w:t>needs</w:t>
      </w:r>
      <w:r w:rsidR="00A04072" w:rsidRPr="00344F78">
        <w:rPr>
          <w:rFonts w:eastAsia="Cambria"/>
          <w:color w:val="000000"/>
        </w:rPr>
        <w:t xml:space="preserve">. </w:t>
      </w:r>
    </w:p>
    <w:p w:rsidR="00A04072" w:rsidRDefault="00A04072" w:rsidP="00A04072"/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650F49" w:rsidP="00667296">
      <w:pPr>
        <w:pStyle w:val="Header"/>
        <w:tabs>
          <w:tab w:val="clear" w:pos="4320"/>
          <w:tab w:val="clear" w:pos="8640"/>
        </w:tabs>
      </w:pPr>
      <w:r>
        <w:t xml:space="preserve">Respondents will be focus group participants, comprised of </w:t>
      </w:r>
      <w:r w:rsidR="00667296">
        <w:t>staff from federal, state, territorial government agencies</w:t>
      </w:r>
      <w:r>
        <w:t>, community-based organizations</w:t>
      </w:r>
      <w:r w:rsidR="00667296">
        <w:t xml:space="preserve"> and other stakeholder groups</w:t>
      </w:r>
      <w:r>
        <w:t xml:space="preserve"> </w:t>
      </w:r>
      <w:r w:rsidR="00B65B2D">
        <w:t xml:space="preserve">based in </w:t>
      </w:r>
      <w:r>
        <w:t>New Jersey, New York, Puerto Rico, and US Virgin Islands working in</w:t>
      </w:r>
      <w:r w:rsidRPr="00650F49">
        <w:t xml:space="preserve"> </w:t>
      </w:r>
      <w:r>
        <w:t>anti-trafficking, health, social services, child welfare, domestic violence and sexual violence prevention, legal, law enforcement, academia, and related fields</w:t>
      </w:r>
      <w:r w:rsidR="00667296">
        <w:t xml:space="preserve">. 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4E6DDE">
        <w:rPr>
          <w:bCs/>
          <w:sz w:val="24"/>
        </w:rPr>
        <w:t>x]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5E0605" w:rsidRDefault="009C13B9" w:rsidP="009C13B9">
      <w:r>
        <w:t>Name</w:t>
      </w:r>
      <w:r w:rsidR="004E6DDE">
        <w:t>: _</w:t>
      </w:r>
      <w:r>
        <w:t>_</w:t>
      </w:r>
      <w:r w:rsidR="00A06BFD">
        <w:t xml:space="preserve">Sandra Bennett-Pagan, LCSW, </w:t>
      </w:r>
      <w:r w:rsidR="005E0605">
        <w:t xml:space="preserve">Regional Women’s Health Coordinator, </w:t>
      </w:r>
      <w:r w:rsidR="00A06BFD">
        <w:t xml:space="preserve">HHS </w:t>
      </w:r>
      <w:r w:rsidR="005E0605">
        <w:t>Region II OASH Office on Women’s Health</w:t>
      </w:r>
    </w:p>
    <w:p w:rsidR="009C13B9" w:rsidRDefault="005E0605" w:rsidP="009C13B9">
      <w:r>
        <w:t xml:space="preserve">               </w:t>
      </w:r>
      <w:r w:rsidR="00DC7215">
        <w:t>Michelle S Davis, PhD, Regional Health Administrator, HHS Region II OASH</w:t>
      </w:r>
      <w:r w:rsidR="009C13B9">
        <w:t>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13715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A06BFD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="004E6DDE">
        <w:t>[x]</w:t>
      </w:r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160"/>
        <w:gridCol w:w="1620"/>
        <w:gridCol w:w="1273"/>
      </w:tblGrid>
      <w:tr w:rsidR="00EF2095" w:rsidTr="00713715">
        <w:trPr>
          <w:trHeight w:val="274"/>
        </w:trPr>
        <w:tc>
          <w:tcPr>
            <w:tcW w:w="460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7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713715">
        <w:trPr>
          <w:trHeight w:val="274"/>
        </w:trPr>
        <w:tc>
          <w:tcPr>
            <w:tcW w:w="4608" w:type="dxa"/>
          </w:tcPr>
          <w:p w:rsidR="006832D9" w:rsidRDefault="006832D9" w:rsidP="001B16AD"/>
        </w:tc>
        <w:tc>
          <w:tcPr>
            <w:tcW w:w="2160" w:type="dxa"/>
          </w:tcPr>
          <w:p w:rsidR="006832D9" w:rsidRDefault="006832D9" w:rsidP="0050354B"/>
        </w:tc>
        <w:tc>
          <w:tcPr>
            <w:tcW w:w="1620" w:type="dxa"/>
          </w:tcPr>
          <w:p w:rsidR="006832D9" w:rsidRDefault="006832D9" w:rsidP="00843796"/>
        </w:tc>
        <w:tc>
          <w:tcPr>
            <w:tcW w:w="1273" w:type="dxa"/>
          </w:tcPr>
          <w:p w:rsidR="006832D9" w:rsidRDefault="006832D9" w:rsidP="0050354B"/>
        </w:tc>
      </w:tr>
      <w:tr w:rsidR="0050354B" w:rsidTr="00713715">
        <w:trPr>
          <w:trHeight w:val="274"/>
        </w:trPr>
        <w:tc>
          <w:tcPr>
            <w:tcW w:w="4608" w:type="dxa"/>
          </w:tcPr>
          <w:p w:rsidR="0050354B" w:rsidRDefault="0050354B" w:rsidP="0050354B">
            <w:pPr>
              <w:numPr>
                <w:ilvl w:val="0"/>
                <w:numId w:val="22"/>
              </w:numPr>
            </w:pPr>
            <w:r>
              <w:t xml:space="preserve">State and Territorial Government </w:t>
            </w:r>
          </w:p>
        </w:tc>
        <w:tc>
          <w:tcPr>
            <w:tcW w:w="2160" w:type="dxa"/>
          </w:tcPr>
          <w:p w:rsidR="0050354B" w:rsidRDefault="00654E6B" w:rsidP="0076190B">
            <w:r>
              <w:t>24</w:t>
            </w:r>
          </w:p>
        </w:tc>
        <w:tc>
          <w:tcPr>
            <w:tcW w:w="1620" w:type="dxa"/>
          </w:tcPr>
          <w:p w:rsidR="0050354B" w:rsidRDefault="0076190B" w:rsidP="002B1882">
            <w:r>
              <w:t>2</w:t>
            </w:r>
            <w:r w:rsidR="002B1882">
              <w:t>/60</w:t>
            </w:r>
          </w:p>
        </w:tc>
        <w:tc>
          <w:tcPr>
            <w:tcW w:w="1273" w:type="dxa"/>
          </w:tcPr>
          <w:p w:rsidR="0050354B" w:rsidRDefault="00490F0F" w:rsidP="00843796">
            <w:r>
              <w:t>0.8</w:t>
            </w:r>
          </w:p>
        </w:tc>
      </w:tr>
      <w:tr w:rsidR="0050354B" w:rsidTr="00713715">
        <w:trPr>
          <w:trHeight w:val="274"/>
        </w:trPr>
        <w:tc>
          <w:tcPr>
            <w:tcW w:w="4608" w:type="dxa"/>
          </w:tcPr>
          <w:p w:rsidR="0050354B" w:rsidRDefault="0050354B" w:rsidP="0050354B">
            <w:pPr>
              <w:numPr>
                <w:ilvl w:val="0"/>
                <w:numId w:val="22"/>
              </w:numPr>
            </w:pPr>
            <w:r>
              <w:t>Private Sector: Community-based Organization</w:t>
            </w:r>
          </w:p>
        </w:tc>
        <w:tc>
          <w:tcPr>
            <w:tcW w:w="2160" w:type="dxa"/>
          </w:tcPr>
          <w:p w:rsidR="0050354B" w:rsidRDefault="00654E6B" w:rsidP="0076190B">
            <w:r>
              <w:t>24</w:t>
            </w:r>
          </w:p>
        </w:tc>
        <w:tc>
          <w:tcPr>
            <w:tcW w:w="1620" w:type="dxa"/>
          </w:tcPr>
          <w:p w:rsidR="0050354B" w:rsidRDefault="0076190B" w:rsidP="002B1882">
            <w:r>
              <w:t>2</w:t>
            </w:r>
            <w:r w:rsidR="002B1882">
              <w:t>/60</w:t>
            </w:r>
          </w:p>
        </w:tc>
        <w:tc>
          <w:tcPr>
            <w:tcW w:w="1273" w:type="dxa"/>
          </w:tcPr>
          <w:p w:rsidR="0050354B" w:rsidRDefault="00490F0F" w:rsidP="00843796">
            <w:r>
              <w:t>0.8</w:t>
            </w:r>
          </w:p>
        </w:tc>
      </w:tr>
      <w:tr w:rsidR="00EF2095" w:rsidTr="00713715">
        <w:trPr>
          <w:trHeight w:val="289"/>
        </w:trPr>
        <w:tc>
          <w:tcPr>
            <w:tcW w:w="460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160" w:type="dxa"/>
          </w:tcPr>
          <w:p w:rsidR="006832D9" w:rsidRPr="0001027E" w:rsidRDefault="00DD0304" w:rsidP="0076190B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620" w:type="dxa"/>
          </w:tcPr>
          <w:p w:rsidR="006832D9" w:rsidRPr="0076190B" w:rsidRDefault="006832D9" w:rsidP="0076190B">
            <w:pPr>
              <w:rPr>
                <w:b/>
              </w:rPr>
            </w:pPr>
          </w:p>
        </w:tc>
        <w:tc>
          <w:tcPr>
            <w:tcW w:w="1273" w:type="dxa"/>
          </w:tcPr>
          <w:p w:rsidR="006832D9" w:rsidRPr="0001027E" w:rsidRDefault="00490F0F" w:rsidP="00DD030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D0304">
              <w:rPr>
                <w:b/>
              </w:rPr>
              <w:t>1.6</w:t>
            </w:r>
            <w:r w:rsidR="001B16AD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hr</w:t>
            </w:r>
            <w:proofErr w:type="spellEnd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06BFD">
        <w:t>$</w:t>
      </w:r>
      <w:r w:rsidR="0076190B">
        <w:rPr>
          <w:u w:val="single"/>
        </w:rPr>
        <w:t>2,0</w:t>
      </w:r>
      <w:r w:rsidR="00713715" w:rsidRPr="00713715">
        <w:rPr>
          <w:u w:val="single"/>
        </w:rPr>
        <w:t>00.00</w:t>
      </w:r>
      <w:r w:rsidR="00C86E91">
        <w:t>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4E6DDE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713715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Pr="0091641C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</w:t>
      </w:r>
      <w:r w:rsidR="00A403BB" w:rsidRPr="0091641C">
        <w:t>)</w:t>
      </w:r>
      <w:r w:rsidRPr="0091641C">
        <w:t>?   If the answer is no, please provide a description of how you plan to identify your potential group of respondents</w:t>
      </w:r>
      <w:r w:rsidR="001B0AAA" w:rsidRPr="0091641C">
        <w:t xml:space="preserve"> and how you will select them</w:t>
      </w:r>
      <w:r w:rsidRPr="0091641C">
        <w:t>?</w:t>
      </w:r>
    </w:p>
    <w:p w:rsidR="00A403BB" w:rsidRDefault="00A403BB" w:rsidP="00A403BB">
      <w:pPr>
        <w:pStyle w:val="ListParagraph"/>
      </w:pPr>
    </w:p>
    <w:p w:rsidR="00D72206" w:rsidRDefault="00BC64FC" w:rsidP="00A403BB">
      <w:r>
        <w:t xml:space="preserve">Focus group </w:t>
      </w:r>
      <w:r w:rsidR="00D72206">
        <w:t xml:space="preserve">attendees </w:t>
      </w:r>
      <w:r>
        <w:t xml:space="preserve">will serve as </w:t>
      </w:r>
      <w:r w:rsidR="00D72206">
        <w:t xml:space="preserve">Participant Feedback Survey </w:t>
      </w:r>
      <w:r>
        <w:t xml:space="preserve">respondents. </w:t>
      </w:r>
      <w:r w:rsidR="00673EA3">
        <w:t>Project Officers will compile a list of potential focus group invitees with input from t</w:t>
      </w:r>
      <w:r>
        <w:t>h</w:t>
      </w:r>
      <w:r w:rsidR="00673EA3">
        <w:t xml:space="preserve">e Project Work Group, comprised of subject matter experts and service providers working in anti-trafficking </w:t>
      </w:r>
      <w:r w:rsidR="00003844">
        <w:t xml:space="preserve">from the </w:t>
      </w:r>
      <w:r w:rsidR="00673EA3">
        <w:t>fields of law enforcement, legal</w:t>
      </w:r>
      <w:r w:rsidR="00003844">
        <w:t xml:space="preserve"> services</w:t>
      </w:r>
      <w:r w:rsidR="00673EA3">
        <w:t>, violence prevention, health and social services. T</w:t>
      </w:r>
      <w:r>
        <w:t>he following criteria</w:t>
      </w:r>
      <w:r w:rsidR="00D72206">
        <w:t xml:space="preserve"> will be used</w:t>
      </w:r>
      <w:r>
        <w:t xml:space="preserve"> for selection of focus group </w:t>
      </w:r>
      <w:r w:rsidR="00673EA3">
        <w:t xml:space="preserve">invitees: </w:t>
      </w:r>
      <w:r>
        <w:t xml:space="preserve"> </w:t>
      </w:r>
    </w:p>
    <w:p w:rsidR="0091641C" w:rsidRDefault="0091641C" w:rsidP="0091641C">
      <w:pPr>
        <w:numPr>
          <w:ilvl w:val="0"/>
          <w:numId w:val="21"/>
        </w:numPr>
      </w:pPr>
      <w:r>
        <w:t xml:space="preserve">Experts on human trafficking prevention or intervention </w:t>
      </w:r>
    </w:p>
    <w:p w:rsidR="00BC64FC" w:rsidRDefault="00BC64FC" w:rsidP="0091641C">
      <w:pPr>
        <w:numPr>
          <w:ilvl w:val="0"/>
          <w:numId w:val="21"/>
        </w:numPr>
      </w:pPr>
      <w:r>
        <w:t xml:space="preserve">Federal government agency representatives </w:t>
      </w:r>
      <w:r w:rsidR="00D72206">
        <w:t xml:space="preserve">currently serving trafficking persons, e.g., </w:t>
      </w:r>
      <w:r>
        <w:t xml:space="preserve">HHS, DOJ, FBI, ICE, </w:t>
      </w:r>
      <w:r w:rsidR="00D72206">
        <w:t xml:space="preserve">HS, </w:t>
      </w:r>
      <w:r w:rsidR="004E6DDE">
        <w:t>etc.</w:t>
      </w:r>
    </w:p>
    <w:p w:rsidR="00BC64FC" w:rsidRDefault="00D72206" w:rsidP="0091641C">
      <w:pPr>
        <w:numPr>
          <w:ilvl w:val="0"/>
          <w:numId w:val="21"/>
        </w:numPr>
      </w:pPr>
      <w:r>
        <w:t xml:space="preserve">State or territorial </w:t>
      </w:r>
      <w:r w:rsidR="00BC64FC">
        <w:t>government representatives</w:t>
      </w:r>
      <w:r>
        <w:t xml:space="preserve"> with programs for children, youth, women, or men</w:t>
      </w:r>
      <w:r w:rsidR="00673EA3">
        <w:t xml:space="preserve"> at risk for human trafficking </w:t>
      </w:r>
      <w:r>
        <w:t xml:space="preserve"> </w:t>
      </w:r>
    </w:p>
    <w:p w:rsidR="00BC64FC" w:rsidRDefault="00BC64FC" w:rsidP="0091641C">
      <w:pPr>
        <w:numPr>
          <w:ilvl w:val="0"/>
          <w:numId w:val="21"/>
        </w:numPr>
      </w:pPr>
      <w:r>
        <w:t>Community-based organization</w:t>
      </w:r>
      <w:r w:rsidR="00D72206">
        <w:t>s</w:t>
      </w:r>
      <w:r>
        <w:t xml:space="preserve"> representatives </w:t>
      </w:r>
      <w:r w:rsidR="00D72206">
        <w:t>serving trafficked persons or those at risk for human trafficking</w:t>
      </w:r>
    </w:p>
    <w:p w:rsidR="00D72206" w:rsidRDefault="00673EA3" w:rsidP="0091641C">
      <w:pPr>
        <w:numPr>
          <w:ilvl w:val="0"/>
          <w:numId w:val="21"/>
        </w:numPr>
      </w:pPr>
      <w:r>
        <w:t>Services provide</w:t>
      </w:r>
      <w:r w:rsidR="00DD0304">
        <w:t>d</w:t>
      </w:r>
      <w:r>
        <w:t xml:space="preserve"> </w:t>
      </w:r>
      <w:r w:rsidR="00D72206">
        <w:t xml:space="preserve">in one of the four jurisdictions of HHS Region II: New Jersey, New York, Puerto Rico, </w:t>
      </w:r>
      <w:r w:rsidR="0091641C">
        <w:t>U</w:t>
      </w:r>
      <w:r w:rsidR="00D72206">
        <w:t>S Virgin Islands</w:t>
      </w:r>
      <w:r w:rsidR="0091641C">
        <w:t>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713715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00713715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91641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65B2D" w:rsidRDefault="00B65B2D" w:rsidP="0091641C"/>
    <w:p w:rsidR="0024521E" w:rsidRPr="00F24CFC" w:rsidRDefault="00B65B2D" w:rsidP="0091641C">
      <w:r>
        <w:t xml:space="preserve">Focus Group Participant Feedback Survey is attached. </w:t>
      </w:r>
      <w:r w:rsidR="0091641C"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C346D2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4E6DDE">
        <w:t>Households ;( 2</w:t>
      </w:r>
      <w:r>
        <w:t>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4E6DDE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p w:rsidR="00A06BFD" w:rsidRDefault="00A06BFD" w:rsidP="00F24CFC">
      <w:pPr>
        <w:tabs>
          <w:tab w:val="left" w:pos="5670"/>
        </w:tabs>
        <w:suppressAutoHyphens/>
      </w:pPr>
    </w:p>
    <w:p w:rsidR="00A06BFD" w:rsidRDefault="00A06BFD" w:rsidP="00F24CFC">
      <w:pPr>
        <w:tabs>
          <w:tab w:val="left" w:pos="5670"/>
        </w:tabs>
        <w:suppressAutoHyphens/>
      </w:pPr>
    </w:p>
    <w:sectPr w:rsidR="00A06BFD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A58" w:rsidRDefault="00894A58">
      <w:r>
        <w:separator/>
      </w:r>
    </w:p>
  </w:endnote>
  <w:endnote w:type="continuationSeparator" w:id="0">
    <w:p w:rsidR="00894A58" w:rsidRDefault="0089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E13A4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A58" w:rsidRDefault="00894A58">
      <w:r>
        <w:separator/>
      </w:r>
    </w:p>
  </w:footnote>
  <w:footnote w:type="continuationSeparator" w:id="0">
    <w:p w:rsidR="00894A58" w:rsidRDefault="0089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006BA"/>
    <w:multiLevelType w:val="hybridMultilevel"/>
    <w:tmpl w:val="2278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27E56"/>
    <w:multiLevelType w:val="hybridMultilevel"/>
    <w:tmpl w:val="8686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E30A9"/>
    <w:multiLevelType w:val="hybridMultilevel"/>
    <w:tmpl w:val="1F5A3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CEC70B3"/>
    <w:multiLevelType w:val="hybridMultilevel"/>
    <w:tmpl w:val="82F6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5"/>
  </w:num>
  <w:num w:numId="16">
    <w:abstractNumId w:val="13"/>
  </w:num>
  <w:num w:numId="17">
    <w:abstractNumId w:val="5"/>
  </w:num>
  <w:num w:numId="18">
    <w:abstractNumId w:val="6"/>
  </w:num>
  <w:num w:numId="19">
    <w:abstractNumId w:val="14"/>
  </w:num>
  <w:num w:numId="20">
    <w:abstractNumId w:val="17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844"/>
    <w:rsid w:val="0001027E"/>
    <w:rsid w:val="00023A57"/>
    <w:rsid w:val="00025B26"/>
    <w:rsid w:val="00047A64"/>
    <w:rsid w:val="00067329"/>
    <w:rsid w:val="000B2838"/>
    <w:rsid w:val="000D44CA"/>
    <w:rsid w:val="000D4AF5"/>
    <w:rsid w:val="000E200B"/>
    <w:rsid w:val="000E2CC0"/>
    <w:rsid w:val="000F68BE"/>
    <w:rsid w:val="001911C0"/>
    <w:rsid w:val="001927A4"/>
    <w:rsid w:val="00194AC6"/>
    <w:rsid w:val="001A23B0"/>
    <w:rsid w:val="001A25CC"/>
    <w:rsid w:val="001B0AAA"/>
    <w:rsid w:val="001B16AD"/>
    <w:rsid w:val="001C39F7"/>
    <w:rsid w:val="00237B48"/>
    <w:rsid w:val="0024521E"/>
    <w:rsid w:val="00263C3D"/>
    <w:rsid w:val="00274D0B"/>
    <w:rsid w:val="002B052D"/>
    <w:rsid w:val="002B1882"/>
    <w:rsid w:val="002B34CD"/>
    <w:rsid w:val="002B3C95"/>
    <w:rsid w:val="002D0B92"/>
    <w:rsid w:val="0030657B"/>
    <w:rsid w:val="00344F78"/>
    <w:rsid w:val="003D5BBE"/>
    <w:rsid w:val="003E3C61"/>
    <w:rsid w:val="003F1C5B"/>
    <w:rsid w:val="00434E33"/>
    <w:rsid w:val="00441434"/>
    <w:rsid w:val="0045264C"/>
    <w:rsid w:val="00460593"/>
    <w:rsid w:val="004876EC"/>
    <w:rsid w:val="00490F0F"/>
    <w:rsid w:val="004D6E14"/>
    <w:rsid w:val="004E6DDE"/>
    <w:rsid w:val="004F3C5D"/>
    <w:rsid w:val="005009B0"/>
    <w:rsid w:val="0050354B"/>
    <w:rsid w:val="00552B7C"/>
    <w:rsid w:val="005A1006"/>
    <w:rsid w:val="005C513A"/>
    <w:rsid w:val="005E0605"/>
    <w:rsid w:val="005E714A"/>
    <w:rsid w:val="005F4EC9"/>
    <w:rsid w:val="005F693D"/>
    <w:rsid w:val="006140A0"/>
    <w:rsid w:val="00625062"/>
    <w:rsid w:val="00636621"/>
    <w:rsid w:val="00642B49"/>
    <w:rsid w:val="00650F49"/>
    <w:rsid w:val="00654E6B"/>
    <w:rsid w:val="00667296"/>
    <w:rsid w:val="00673EA3"/>
    <w:rsid w:val="006832D9"/>
    <w:rsid w:val="0069403B"/>
    <w:rsid w:val="006D295A"/>
    <w:rsid w:val="006E13A4"/>
    <w:rsid w:val="006F3DDE"/>
    <w:rsid w:val="00704678"/>
    <w:rsid w:val="00713715"/>
    <w:rsid w:val="007425E7"/>
    <w:rsid w:val="0076190B"/>
    <w:rsid w:val="007F7080"/>
    <w:rsid w:val="00800950"/>
    <w:rsid w:val="00802607"/>
    <w:rsid w:val="008101A5"/>
    <w:rsid w:val="00822664"/>
    <w:rsid w:val="00830827"/>
    <w:rsid w:val="00843796"/>
    <w:rsid w:val="0085348B"/>
    <w:rsid w:val="00894A58"/>
    <w:rsid w:val="00895229"/>
    <w:rsid w:val="008B2EB3"/>
    <w:rsid w:val="008F0203"/>
    <w:rsid w:val="008F50D4"/>
    <w:rsid w:val="0090604B"/>
    <w:rsid w:val="0091641C"/>
    <w:rsid w:val="009239AA"/>
    <w:rsid w:val="00923E08"/>
    <w:rsid w:val="00935ADA"/>
    <w:rsid w:val="00946B6C"/>
    <w:rsid w:val="00955A71"/>
    <w:rsid w:val="0096108F"/>
    <w:rsid w:val="009C13B9"/>
    <w:rsid w:val="009D01A2"/>
    <w:rsid w:val="009F5923"/>
    <w:rsid w:val="00A04072"/>
    <w:rsid w:val="00A06BFD"/>
    <w:rsid w:val="00A403BB"/>
    <w:rsid w:val="00A53C1B"/>
    <w:rsid w:val="00A674DF"/>
    <w:rsid w:val="00A83AA6"/>
    <w:rsid w:val="00A934D6"/>
    <w:rsid w:val="00AE1809"/>
    <w:rsid w:val="00AF4357"/>
    <w:rsid w:val="00B65B2D"/>
    <w:rsid w:val="00B72F64"/>
    <w:rsid w:val="00B80D76"/>
    <w:rsid w:val="00BA2105"/>
    <w:rsid w:val="00BA7E06"/>
    <w:rsid w:val="00BB43B5"/>
    <w:rsid w:val="00BB6219"/>
    <w:rsid w:val="00BC64FC"/>
    <w:rsid w:val="00BD290F"/>
    <w:rsid w:val="00C14CC4"/>
    <w:rsid w:val="00C33C52"/>
    <w:rsid w:val="00C346D2"/>
    <w:rsid w:val="00C40D8B"/>
    <w:rsid w:val="00C83B14"/>
    <w:rsid w:val="00C8407A"/>
    <w:rsid w:val="00C8488C"/>
    <w:rsid w:val="00C86E91"/>
    <w:rsid w:val="00CA2650"/>
    <w:rsid w:val="00CA7ABC"/>
    <w:rsid w:val="00CB1078"/>
    <w:rsid w:val="00CC6FAF"/>
    <w:rsid w:val="00CE4A92"/>
    <w:rsid w:val="00CF6542"/>
    <w:rsid w:val="00D24698"/>
    <w:rsid w:val="00D6383F"/>
    <w:rsid w:val="00D72206"/>
    <w:rsid w:val="00D73E43"/>
    <w:rsid w:val="00D977D3"/>
    <w:rsid w:val="00DB59D0"/>
    <w:rsid w:val="00DC33D3"/>
    <w:rsid w:val="00DC7215"/>
    <w:rsid w:val="00DD0304"/>
    <w:rsid w:val="00E26329"/>
    <w:rsid w:val="00E403D4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EF305E"/>
    <w:rsid w:val="00EF480D"/>
    <w:rsid w:val="00F06866"/>
    <w:rsid w:val="00F15956"/>
    <w:rsid w:val="00F16B38"/>
    <w:rsid w:val="00F24CFC"/>
    <w:rsid w:val="00F3170F"/>
    <w:rsid w:val="00F73373"/>
    <w:rsid w:val="00F976B0"/>
    <w:rsid w:val="00FA6DE7"/>
    <w:rsid w:val="00FC0A8E"/>
    <w:rsid w:val="00FC465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1432</Words>
  <Characters>8165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Funn, Sherrette (OS/ASA/OCIO/OEA)</cp:lastModifiedBy>
  <cp:revision>2</cp:revision>
  <cp:lastPrinted>2010-10-04T15:59:00Z</cp:lastPrinted>
  <dcterms:created xsi:type="dcterms:W3CDTF">2015-08-04T15:51:00Z</dcterms:created>
  <dcterms:modified xsi:type="dcterms:W3CDTF">2015-08-04T15:51:00Z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