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A3BA7">
        <w:rPr>
          <w:sz w:val="28"/>
        </w:rPr>
        <w:t>0990-0379</w:t>
      </w:r>
      <w:r>
        <w:rPr>
          <w:sz w:val="28"/>
        </w:rPr>
        <w:t>)</w:t>
      </w:r>
    </w:p>
    <w:p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A000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2302E">
        <w:t>Pilot for Establishing Infrastructure for Publicly Released Research Data</w:t>
      </w:r>
    </w:p>
    <w:p w:rsidR="005E714A" w:rsidRDefault="005E714A"/>
    <w:p w:rsidR="001B0AAA" w:rsidRDefault="00F15956">
      <w:r>
        <w:rPr>
          <w:b/>
        </w:rPr>
        <w:t>PURPOSE</w:t>
      </w:r>
      <w:r w:rsidRPr="009239AA">
        <w:rPr>
          <w:b/>
        </w:rPr>
        <w:t>:</w:t>
      </w:r>
      <w:r w:rsidR="00C14CC4" w:rsidRPr="009239AA">
        <w:rPr>
          <w:b/>
        </w:rPr>
        <w:t xml:space="preserve">  </w:t>
      </w:r>
      <w:r w:rsidR="0022302E" w:rsidRPr="0022302E">
        <w:t xml:space="preserve">The goal of this study is to </w:t>
      </w:r>
      <w:r w:rsidR="0022302E">
        <w:t xml:space="preserve">identify challenges to implementing a public access policy for data among operational divisions of the Department of Health and Human Services. Grantees of six operational divisions will soon be expected to release their research data to the public but the policy is challenging operational divisions. The pilot program will gather publicly released datasets and </w:t>
      </w:r>
      <w:r w:rsidR="001B79F7">
        <w:t>converse with</w:t>
      </w:r>
      <w:r w:rsidR="0022302E">
        <w:t xml:space="preserve"> grantees who ca</w:t>
      </w:r>
      <w:r w:rsidR="001B79F7">
        <w:t>n speak to the challenges in</w:t>
      </w:r>
      <w:r w:rsidR="0022302E">
        <w:t xml:space="preserve"> implementation of the public access policy. Based on characterizations</w:t>
      </w:r>
      <w:r w:rsidR="001B79F7">
        <w:t xml:space="preserve"> of datasets and conversation</w:t>
      </w:r>
      <w:r w:rsidR="0022302E">
        <w:t>s, the pilot will recommend a department-wide policy for data release, standards for compliance to the policy and a mechanism for programmatic evaluation of compliance.</w:t>
      </w:r>
    </w:p>
    <w:p w:rsidR="001B0AAA" w:rsidRDefault="001B0AAA"/>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C701CE">
      <w:r>
        <w:t>Grantees of research project grants funded by the National Institutes of Health, Food and Drug Administration, Center for Disease Control, Agency for Healthcare Research and Quality, Office of the Assistant Secretary for Preparedness and Response or Administration for Community Living.</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proofErr w:type="gramStart"/>
      <w:r w:rsidR="00C701CE">
        <w:rPr>
          <w:bCs/>
          <w:sz w:val="24"/>
        </w:rPr>
        <w:t>X</w:t>
      </w:r>
      <w:r w:rsidR="00F06866">
        <w:rPr>
          <w:bCs/>
          <w:sz w:val="24"/>
        </w:rPr>
        <w:t xml:space="preserve"> ]</w:t>
      </w:r>
      <w:proofErr w:type="gramEnd"/>
      <w:r w:rsidR="00F06866">
        <w:rPr>
          <w:bCs/>
          <w:sz w:val="24"/>
        </w:rPr>
        <w:t xml:space="preserve">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2A3BA7" w:rsidRPr="002A3BA7" w:rsidRDefault="002A3BA7" w:rsidP="009C13B9">
      <w:pPr>
        <w:rPr>
          <w:u w:val="single"/>
        </w:rPr>
      </w:pPr>
      <w:r>
        <w:t xml:space="preserve">Name:  </w:t>
      </w:r>
      <w:r w:rsidR="00C701CE" w:rsidRPr="002A3BA7">
        <w:rPr>
          <w:u w:val="single"/>
        </w:rPr>
        <w:t>Daniel Janes</w:t>
      </w:r>
      <w:r>
        <w:rPr>
          <w:u w:val="single"/>
        </w:rP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02B72">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C701CE">
        <w:t>X</w:t>
      </w:r>
      <w:r w:rsidR="009239AA">
        <w:t xml:space="preserve">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  ] No</w:t>
      </w:r>
    </w:p>
    <w:p w:rsidR="001B79F7" w:rsidRDefault="001B79F7"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A7305F">
        <w:t>X</w:t>
      </w:r>
      <w:proofErr w:type="gramEnd"/>
      <w:r>
        <w:t xml:space="preserve"> ]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A7305F" w:rsidP="00843796">
            <w:r>
              <w:t>Individuals: Grantees</w:t>
            </w:r>
          </w:p>
        </w:tc>
        <w:tc>
          <w:tcPr>
            <w:tcW w:w="1530" w:type="dxa"/>
          </w:tcPr>
          <w:p w:rsidR="006832D9" w:rsidRDefault="00A7305F" w:rsidP="00843796">
            <w:r>
              <w:t>60</w:t>
            </w:r>
          </w:p>
        </w:tc>
        <w:tc>
          <w:tcPr>
            <w:tcW w:w="1710" w:type="dxa"/>
          </w:tcPr>
          <w:p w:rsidR="006832D9" w:rsidRDefault="002A3BA7" w:rsidP="00843796">
            <w:r>
              <w:t>10/60</w:t>
            </w:r>
          </w:p>
        </w:tc>
        <w:tc>
          <w:tcPr>
            <w:tcW w:w="1003" w:type="dxa"/>
          </w:tcPr>
          <w:p w:rsidR="006832D9" w:rsidRDefault="00A7305F" w:rsidP="00843796">
            <w:r>
              <w:t>10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A7305F" w:rsidRDefault="00A7305F" w:rsidP="00843796">
            <w:r w:rsidRPr="00A7305F">
              <w:t>60</w:t>
            </w:r>
          </w:p>
        </w:tc>
        <w:tc>
          <w:tcPr>
            <w:tcW w:w="1710" w:type="dxa"/>
          </w:tcPr>
          <w:p w:rsidR="006832D9" w:rsidRDefault="00A7305F" w:rsidP="002A3BA7">
            <w:r>
              <w:t>10</w:t>
            </w:r>
            <w:r w:rsidR="002A3BA7">
              <w:t>/60</w:t>
            </w:r>
          </w:p>
        </w:tc>
        <w:tc>
          <w:tcPr>
            <w:tcW w:w="1003" w:type="dxa"/>
          </w:tcPr>
          <w:p w:rsidR="006832D9" w:rsidRPr="00A7305F" w:rsidRDefault="00A7305F" w:rsidP="00843796">
            <w:r w:rsidRPr="00A7305F">
              <w:t>10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A2AC5">
        <w:t>$600 (10 hours at the GS-14 level) in project management and oversight.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A2AC5">
        <w:t xml:space="preserve"> </w:t>
      </w:r>
      <w:r>
        <w:t>] Yes</w:t>
      </w:r>
      <w:r>
        <w:tab/>
        <w:t>[</w:t>
      </w:r>
      <w:r w:rsidR="001A2AC5">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A2AC5" w:rsidP="00A403BB">
      <w:r>
        <w:t xml:space="preserve">A search of publicly available datasets released in association with an HHS research grant were located through communication with program staff at the relevant operational divisions or by using the </w:t>
      </w:r>
      <w:proofErr w:type="spellStart"/>
      <w:r>
        <w:t>iSearch</w:t>
      </w:r>
      <w:proofErr w:type="spellEnd"/>
      <w:r>
        <w:t xml:space="preserve"> online tools (</w:t>
      </w:r>
      <w:r w:rsidRPr="001A2AC5">
        <w:t>https://itools.od.nih.gov/isearch/grants/</w:t>
      </w:r>
      <w:r>
        <w:t>) developed by the NIH Office of Portfolio Analysis.</w:t>
      </w:r>
      <w:r w:rsidR="001B79F7">
        <w:t xml:space="preserve"> Grantees who released the identified datasets will be contacted for conversation about their experience of releasing datasets in association with an HHS research grant.</w:t>
      </w:r>
    </w:p>
    <w:p w:rsidR="007D7EFE" w:rsidRDefault="007D7EFE" w:rsidP="00A403BB"/>
    <w:p w:rsidR="007D7EFE" w:rsidRDefault="007D7EFE" w:rsidP="00A403BB">
      <w:r>
        <w:t>The conversation will consist of 5-10 open-ended questions intend</w:t>
      </w:r>
      <w:r w:rsidR="005D4789">
        <w:t>ed</w:t>
      </w:r>
      <w:r>
        <w:t xml:space="preserve"> to gather a narrative about the grantee’s experience of publicly releasing data. Each grantee will be asked to describe the challenges they faced while selecting a dataset for release and a format and public repository in which to release it. By collecting and synthesizing their responses, our team hopes to identify immediate concerns of the community to be addressed in order to increase likelihood of compliance to future public access requirements.</w:t>
      </w:r>
    </w:p>
    <w:p w:rsidR="00902B72" w:rsidRDefault="00902B72" w:rsidP="00A403BB"/>
    <w:p w:rsidR="004D6E14" w:rsidRDefault="004D6E14" w:rsidP="00A403BB">
      <w:pPr>
        <w:rPr>
          <w:b/>
        </w:rPr>
      </w:pP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760B64">
        <w:t>X</w:t>
      </w:r>
      <w:proofErr w:type="gramEnd"/>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B79F7" w:rsidRDefault="001B79F7" w:rsidP="001B0AAA">
      <w:pPr>
        <w:ind w:left="720"/>
      </w:pPr>
    </w:p>
    <w:p w:rsidR="00F24CFC" w:rsidRDefault="00F24CFC" w:rsidP="00F24CFC">
      <w:pPr>
        <w:pStyle w:val="ListParagraph"/>
        <w:numPr>
          <w:ilvl w:val="0"/>
          <w:numId w:val="17"/>
        </w:numPr>
      </w:pPr>
      <w:r>
        <w:t xml:space="preserve">Will interviewers or facilitators be used?  [  ] Yes [ </w:t>
      </w:r>
      <w:r w:rsidR="00760B64">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383B4"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bookmarkStart w:id="0" w:name="_GoBack"/>
      <w:bookmarkEnd w:id="0"/>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74C0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A2AC5"/>
    <w:rsid w:val="001B0AAA"/>
    <w:rsid w:val="001B79F7"/>
    <w:rsid w:val="001C39F7"/>
    <w:rsid w:val="0022302E"/>
    <w:rsid w:val="00237B48"/>
    <w:rsid w:val="0024521E"/>
    <w:rsid w:val="00263C3D"/>
    <w:rsid w:val="00274D0B"/>
    <w:rsid w:val="00281DF6"/>
    <w:rsid w:val="002A3BA7"/>
    <w:rsid w:val="002B3C95"/>
    <w:rsid w:val="002D0B92"/>
    <w:rsid w:val="00353EC8"/>
    <w:rsid w:val="00374C01"/>
    <w:rsid w:val="003D5BBE"/>
    <w:rsid w:val="003E3C61"/>
    <w:rsid w:val="003F1C5B"/>
    <w:rsid w:val="00434E33"/>
    <w:rsid w:val="00441434"/>
    <w:rsid w:val="0045264C"/>
    <w:rsid w:val="004876EC"/>
    <w:rsid w:val="004D6E14"/>
    <w:rsid w:val="005009B0"/>
    <w:rsid w:val="005A1006"/>
    <w:rsid w:val="005D4789"/>
    <w:rsid w:val="005E714A"/>
    <w:rsid w:val="0060017B"/>
    <w:rsid w:val="006140A0"/>
    <w:rsid w:val="00636621"/>
    <w:rsid w:val="00642B49"/>
    <w:rsid w:val="006832D9"/>
    <w:rsid w:val="0069403B"/>
    <w:rsid w:val="006F3DDE"/>
    <w:rsid w:val="00704678"/>
    <w:rsid w:val="007425E7"/>
    <w:rsid w:val="00760B64"/>
    <w:rsid w:val="007D7EFE"/>
    <w:rsid w:val="00802607"/>
    <w:rsid w:val="008101A5"/>
    <w:rsid w:val="00822664"/>
    <w:rsid w:val="00843796"/>
    <w:rsid w:val="00895229"/>
    <w:rsid w:val="008F0203"/>
    <w:rsid w:val="008F50D4"/>
    <w:rsid w:val="00902B72"/>
    <w:rsid w:val="009239AA"/>
    <w:rsid w:val="00935ADA"/>
    <w:rsid w:val="00946B6C"/>
    <w:rsid w:val="00955A71"/>
    <w:rsid w:val="0096108F"/>
    <w:rsid w:val="009C13B9"/>
    <w:rsid w:val="009D01A2"/>
    <w:rsid w:val="009F5923"/>
    <w:rsid w:val="00A24E6E"/>
    <w:rsid w:val="00A403BB"/>
    <w:rsid w:val="00A674DF"/>
    <w:rsid w:val="00A7305F"/>
    <w:rsid w:val="00A83AA6"/>
    <w:rsid w:val="00AE1809"/>
    <w:rsid w:val="00B80D76"/>
    <w:rsid w:val="00BA2105"/>
    <w:rsid w:val="00BA7E06"/>
    <w:rsid w:val="00BB43B5"/>
    <w:rsid w:val="00BB6219"/>
    <w:rsid w:val="00BD290F"/>
    <w:rsid w:val="00C14CC4"/>
    <w:rsid w:val="00C33C52"/>
    <w:rsid w:val="00C40D8B"/>
    <w:rsid w:val="00C701CE"/>
    <w:rsid w:val="00C8407A"/>
    <w:rsid w:val="00C8488C"/>
    <w:rsid w:val="00C86E91"/>
    <w:rsid w:val="00CA2650"/>
    <w:rsid w:val="00CB1078"/>
    <w:rsid w:val="00CC6FAF"/>
    <w:rsid w:val="00D24698"/>
    <w:rsid w:val="00D6383F"/>
    <w:rsid w:val="00DB59D0"/>
    <w:rsid w:val="00DC33D3"/>
    <w:rsid w:val="00DF4394"/>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cp:lastPrinted>2010-10-04T16:59:00Z</cp:lastPrinted>
  <dcterms:created xsi:type="dcterms:W3CDTF">2017-03-02T20:25:00Z</dcterms:created>
  <dcterms:modified xsi:type="dcterms:W3CDTF">2017-03-02T20:25:00Z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