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E8F" w:rsidRPr="00A65E8F" w:rsidRDefault="00A65E8F" w:rsidP="00A65E8F">
      <w:pPr>
        <w:widowControl w:val="0"/>
        <w:tabs>
          <w:tab w:val="center" w:pos="4320"/>
          <w:tab w:val="right" w:pos="8640"/>
        </w:tabs>
        <w:spacing w:after="0" w:line="240" w:lineRule="auto"/>
        <w:jc w:val="right"/>
        <w:rPr>
          <w:rFonts w:ascii="Arial" w:eastAsia="Times New Roman" w:hAnsi="Arial" w:cs="Arial"/>
          <w:snapToGrid w:val="0"/>
          <w:sz w:val="16"/>
          <w:szCs w:val="16"/>
        </w:rPr>
      </w:pPr>
      <w:r w:rsidRPr="00A65E8F">
        <w:rPr>
          <w:rFonts w:ascii="Arial" w:eastAsia="Times New Roman" w:hAnsi="Arial" w:cs="Arial"/>
          <w:snapToGrid w:val="0"/>
          <w:sz w:val="16"/>
          <w:szCs w:val="16"/>
        </w:rPr>
        <w:t>Form Approved</w:t>
      </w:r>
    </w:p>
    <w:p w:rsidR="00A47E62" w:rsidRDefault="00A65E8F" w:rsidP="00A47E62">
      <w:pPr>
        <w:widowControl w:val="0"/>
        <w:tabs>
          <w:tab w:val="center" w:pos="4320"/>
          <w:tab w:val="right" w:pos="8640"/>
        </w:tabs>
        <w:spacing w:after="0" w:line="240" w:lineRule="auto"/>
        <w:jc w:val="right"/>
        <w:rPr>
          <w:rFonts w:ascii="Arial" w:eastAsia="Times New Roman" w:hAnsi="Arial" w:cs="Arial"/>
          <w:sz w:val="16"/>
          <w:szCs w:val="16"/>
        </w:rPr>
      </w:pPr>
      <w:r w:rsidRPr="00A65E8F">
        <w:rPr>
          <w:rFonts w:ascii="Arial" w:eastAsia="Times New Roman" w:hAnsi="Arial" w:cs="Arial"/>
          <w:snapToGrid w:val="0"/>
          <w:sz w:val="16"/>
          <w:szCs w:val="16"/>
        </w:rPr>
        <w:t xml:space="preserve">   OMB No. 0990-0379</w:t>
      </w:r>
    </w:p>
    <w:p w:rsidR="00A65E8F" w:rsidRDefault="00A65E8F" w:rsidP="00A65E8F">
      <w:pPr>
        <w:spacing w:after="0" w:line="240" w:lineRule="auto"/>
        <w:jc w:val="right"/>
        <w:rPr>
          <w:rFonts w:ascii="Arial" w:eastAsia="Times New Roman" w:hAnsi="Arial" w:cs="Arial"/>
          <w:sz w:val="16"/>
          <w:szCs w:val="16"/>
        </w:rPr>
      </w:pPr>
      <w:r w:rsidRPr="00A65E8F">
        <w:rPr>
          <w:rFonts w:ascii="Arial" w:eastAsia="Times New Roman" w:hAnsi="Arial" w:cs="Arial"/>
          <w:sz w:val="16"/>
          <w:szCs w:val="16"/>
        </w:rPr>
        <w:t xml:space="preserve"> Exp. Date XX/XX/20XX</w:t>
      </w:r>
    </w:p>
    <w:p w:rsidR="00A47E62" w:rsidRDefault="00A47E62" w:rsidP="00A65E8F">
      <w:pPr>
        <w:spacing w:after="0" w:line="240" w:lineRule="auto"/>
        <w:jc w:val="right"/>
        <w:rPr>
          <w:rFonts w:ascii="Arial" w:eastAsia="Times New Roman" w:hAnsi="Arial" w:cs="Arial"/>
          <w:sz w:val="16"/>
          <w:szCs w:val="16"/>
        </w:rPr>
      </w:pPr>
    </w:p>
    <w:p w:rsidR="00A47E62" w:rsidRPr="00A47E62" w:rsidRDefault="00A47E62" w:rsidP="00A47E62">
      <w:pPr>
        <w:spacing w:after="0" w:line="240" w:lineRule="auto"/>
        <w:jc w:val="center"/>
        <w:rPr>
          <w:rFonts w:ascii="Arial" w:eastAsia="Times New Roman" w:hAnsi="Arial" w:cs="Arial"/>
          <w:b/>
          <w:sz w:val="32"/>
          <w:szCs w:val="32"/>
        </w:rPr>
      </w:pPr>
      <w:r w:rsidRPr="00A47E62">
        <w:rPr>
          <w:rFonts w:ascii="Times New Roman" w:eastAsia="Times New Roman" w:hAnsi="Times New Roman" w:cs="Times New Roman"/>
          <w:b/>
          <w:sz w:val="32"/>
          <w:szCs w:val="32"/>
        </w:rPr>
        <w:t>(SARA) RIST-C Feedback Form</w:t>
      </w:r>
    </w:p>
    <w:p w:rsidR="00A47E62" w:rsidRPr="00A65E8F" w:rsidRDefault="00A47E62" w:rsidP="00A65E8F">
      <w:pPr>
        <w:spacing w:after="0" w:line="240" w:lineRule="auto"/>
        <w:jc w:val="right"/>
        <w:rPr>
          <w:rFonts w:ascii="Times New Roman" w:eastAsia="Times New Roman" w:hAnsi="Times New Roman" w:cs="Times New Roman"/>
          <w:sz w:val="24"/>
          <w:szCs w:val="24"/>
        </w:rPr>
      </w:pPr>
    </w:p>
    <w:p w:rsidR="00A65E8F" w:rsidRPr="00A65E8F" w:rsidRDefault="00A65E8F" w:rsidP="00A65E8F">
      <w:pPr>
        <w:tabs>
          <w:tab w:val="left" w:pos="5670"/>
        </w:tabs>
        <w:suppressAutoHyphens/>
        <w:spacing w:after="0" w:line="240" w:lineRule="auto"/>
        <w:rPr>
          <w:rFonts w:ascii="Times New Roman" w:eastAsia="Times New Roman" w:hAnsi="Times New Roman" w:cs="Times New Roman"/>
          <w:sz w:val="24"/>
          <w:szCs w:val="24"/>
        </w:rPr>
      </w:pPr>
    </w:p>
    <w:p w:rsidR="00A65E8F" w:rsidRPr="00A65E8F" w:rsidRDefault="00A65E8F" w:rsidP="00A65E8F">
      <w:pPr>
        <w:spacing w:after="0" w:line="240" w:lineRule="auto"/>
        <w:rPr>
          <w:rFonts w:ascii="Cambria" w:eastAsia="Times New Roman" w:hAnsi="Cambria" w:cs="Arial"/>
          <w:b/>
          <w:sz w:val="24"/>
          <w:szCs w:val="24"/>
          <w:u w:val="single"/>
        </w:rPr>
      </w:pPr>
      <w:r w:rsidRPr="00A65E8F">
        <w:rPr>
          <w:rFonts w:ascii="Cambria" w:eastAsia="Times New Roman" w:hAnsi="Cambria" w:cs="Arial"/>
          <w:b/>
          <w:sz w:val="24"/>
          <w:szCs w:val="24"/>
          <w:u w:val="single"/>
        </w:rPr>
        <w:t>Background Questions</w:t>
      </w:r>
    </w:p>
    <w:p w:rsidR="00A65E8F" w:rsidRPr="00A65E8F" w:rsidRDefault="00A65E8F" w:rsidP="00A65E8F">
      <w:pPr>
        <w:spacing w:after="0"/>
        <w:outlineLvl w:val="0"/>
        <w:rPr>
          <w:rFonts w:ascii="Trebuchet MS" w:eastAsia="Corbel" w:hAnsi="Trebuchet MS" w:cs="Times New Roman"/>
          <w:color w:val="0070C0"/>
          <w:sz w:val="40"/>
          <w:szCs w:val="40"/>
        </w:rPr>
      </w:pPr>
      <w:r w:rsidRPr="00A65E8F">
        <w:rPr>
          <w:rFonts w:ascii="Trebuchet MS" w:eastAsia="Corbel" w:hAnsi="Trebuchet MS" w:cs="Times New Roman"/>
          <w:color w:val="0070C0"/>
          <w:sz w:val="40"/>
          <w:szCs w:val="40"/>
        </w:rPr>
        <w:t>Respondent Information</w:t>
      </w:r>
    </w:p>
    <w:p w:rsidR="00A65E8F" w:rsidRPr="00A65E8F" w:rsidRDefault="00A65E8F" w:rsidP="00A65E8F">
      <w:pPr>
        <w:spacing w:before="160" w:after="160"/>
        <w:contextualSpacing/>
        <w:rPr>
          <w:rFonts w:ascii="Times New Roman" w:eastAsia="Corbel" w:hAnsi="Times New Roman" w:cs="Times New Roman"/>
          <w:sz w:val="24"/>
          <w:szCs w:val="20"/>
        </w:rPr>
      </w:pPr>
      <w:r w:rsidRPr="00A65E8F">
        <w:rPr>
          <w:rFonts w:ascii="Times New Roman" w:eastAsia="Corbel" w:hAnsi="Times New Roman" w:cs="Times New Roman"/>
          <w:szCs w:val="20"/>
        </w:rPr>
        <w:t>Please provide the following information so that the HHS CIP office may follow up on comments and questions.</w:t>
      </w:r>
    </w:p>
    <w:p w:rsidR="00A65E8F" w:rsidRPr="00A65E8F" w:rsidRDefault="00A65E8F" w:rsidP="00A65E8F">
      <w:pPr>
        <w:numPr>
          <w:ilvl w:val="0"/>
          <w:numId w:val="1"/>
        </w:numPr>
        <w:spacing w:before="160" w:after="160" w:line="240" w:lineRule="auto"/>
        <w:contextualSpacing/>
        <w:rPr>
          <w:rFonts w:ascii="Times New Roman" w:eastAsia="Corbel" w:hAnsi="Times New Roman" w:cs="Times New Roman"/>
          <w:szCs w:val="20"/>
        </w:rPr>
      </w:pPr>
      <w:r w:rsidRPr="00A65E8F">
        <w:rPr>
          <w:rFonts w:ascii="Times New Roman" w:eastAsia="Corbel" w:hAnsi="Times New Roman" w:cs="Times New Roman"/>
          <w:szCs w:val="20"/>
        </w:rPr>
        <w:t>Name</w:t>
      </w:r>
    </w:p>
    <w:p w:rsidR="00A65E8F" w:rsidRPr="00A65E8F" w:rsidRDefault="00A65E8F" w:rsidP="00A65E8F">
      <w:pPr>
        <w:numPr>
          <w:ilvl w:val="0"/>
          <w:numId w:val="1"/>
        </w:numPr>
        <w:spacing w:before="160" w:after="160" w:line="240" w:lineRule="auto"/>
        <w:contextualSpacing/>
        <w:rPr>
          <w:rFonts w:ascii="Times New Roman" w:eastAsia="Corbel" w:hAnsi="Times New Roman" w:cs="Times New Roman"/>
          <w:szCs w:val="20"/>
        </w:rPr>
      </w:pPr>
      <w:r w:rsidRPr="00A65E8F">
        <w:rPr>
          <w:rFonts w:ascii="Times New Roman" w:eastAsia="Corbel" w:hAnsi="Times New Roman" w:cs="Times New Roman"/>
          <w:szCs w:val="20"/>
        </w:rPr>
        <w:t>Organization</w:t>
      </w:r>
    </w:p>
    <w:p w:rsidR="00A65E8F" w:rsidRPr="00A65E8F" w:rsidRDefault="00A65E8F" w:rsidP="00A65E8F">
      <w:pPr>
        <w:numPr>
          <w:ilvl w:val="0"/>
          <w:numId w:val="1"/>
        </w:numPr>
        <w:spacing w:before="160" w:after="160" w:line="240" w:lineRule="auto"/>
        <w:contextualSpacing/>
        <w:rPr>
          <w:rFonts w:ascii="Times New Roman" w:eastAsia="Corbel" w:hAnsi="Times New Roman" w:cs="Times New Roman"/>
          <w:szCs w:val="20"/>
        </w:rPr>
      </w:pPr>
      <w:r w:rsidRPr="00A65E8F">
        <w:rPr>
          <w:rFonts w:ascii="Times New Roman" w:eastAsia="Corbel" w:hAnsi="Times New Roman" w:cs="Times New Roman"/>
          <w:szCs w:val="20"/>
        </w:rPr>
        <w:t>Phone Number</w:t>
      </w:r>
    </w:p>
    <w:p w:rsidR="00A65E8F" w:rsidRPr="00A65E8F" w:rsidRDefault="00A65E8F" w:rsidP="00A65E8F">
      <w:pPr>
        <w:numPr>
          <w:ilvl w:val="0"/>
          <w:numId w:val="1"/>
        </w:numPr>
        <w:spacing w:before="160" w:after="160" w:line="240" w:lineRule="auto"/>
        <w:contextualSpacing/>
        <w:rPr>
          <w:rFonts w:ascii="Times New Roman" w:eastAsia="Corbel" w:hAnsi="Times New Roman" w:cs="Times New Roman"/>
          <w:szCs w:val="20"/>
        </w:rPr>
      </w:pPr>
      <w:r w:rsidRPr="00A65E8F">
        <w:rPr>
          <w:rFonts w:ascii="Times New Roman" w:eastAsia="Corbel" w:hAnsi="Times New Roman" w:cs="Times New Roman"/>
          <w:szCs w:val="20"/>
        </w:rPr>
        <w:t>Email</w:t>
      </w:r>
    </w:p>
    <w:p w:rsidR="00A65E8F" w:rsidRPr="00A65E8F" w:rsidRDefault="00A65E8F" w:rsidP="00A65E8F">
      <w:pPr>
        <w:spacing w:after="0" w:line="240" w:lineRule="auto"/>
        <w:outlineLvl w:val="0"/>
        <w:rPr>
          <w:rFonts w:ascii="Trebuchet MS" w:eastAsia="Corbel" w:hAnsi="Trebuchet MS" w:cs="Times New Roman"/>
          <w:color w:val="0070C0"/>
          <w:sz w:val="16"/>
          <w:szCs w:val="16"/>
        </w:rPr>
      </w:pPr>
    </w:p>
    <w:p w:rsidR="00A65E8F" w:rsidRPr="00A65E8F" w:rsidRDefault="00A65E8F" w:rsidP="00A65E8F">
      <w:pPr>
        <w:spacing w:before="160" w:after="0"/>
        <w:outlineLvl w:val="0"/>
        <w:rPr>
          <w:rFonts w:ascii="Trebuchet MS" w:eastAsia="Corbel" w:hAnsi="Trebuchet MS" w:cs="Times New Roman"/>
          <w:color w:val="0070C0"/>
          <w:sz w:val="40"/>
          <w:szCs w:val="40"/>
        </w:rPr>
      </w:pPr>
      <w:r w:rsidRPr="00A65E8F">
        <w:rPr>
          <w:rFonts w:ascii="Trebuchet MS" w:eastAsia="Corbel" w:hAnsi="Trebuchet MS" w:cs="Times New Roman"/>
          <w:color w:val="0070C0"/>
          <w:sz w:val="40"/>
          <w:szCs w:val="40"/>
        </w:rPr>
        <w:t>RIST-C Feedback Questions</w:t>
      </w:r>
      <w:bookmarkStart w:id="0" w:name="_GoBack"/>
      <w:bookmarkEnd w:id="0"/>
    </w:p>
    <w:p w:rsidR="00A65E8F" w:rsidRPr="00A65E8F" w:rsidRDefault="00A65E8F" w:rsidP="00A65E8F">
      <w:pPr>
        <w:keepNext/>
        <w:spacing w:after="0" w:line="240" w:lineRule="auto"/>
        <w:jc w:val="center"/>
        <w:outlineLvl w:val="1"/>
        <w:rPr>
          <w:rFonts w:ascii="Times New Roman" w:eastAsia="Times New Roman" w:hAnsi="Times New Roman" w:cs="Times New Roman"/>
          <w:b/>
          <w:bCs/>
          <w:sz w:val="24"/>
          <w:szCs w:val="24"/>
        </w:rPr>
      </w:pPr>
      <w:r w:rsidRPr="00A65E8F">
        <w:rPr>
          <w:rFonts w:ascii="Times New Roman" w:eastAsia="Times New Roman" w:hAnsi="Times New Roman" w:cs="Times New Roman"/>
          <w:b/>
          <w:bCs/>
          <w:sz w:val="24"/>
          <w:szCs w:val="24"/>
        </w:rPr>
        <w:t>User Interface</w:t>
      </w:r>
    </w:p>
    <w:p w:rsidR="00A65E8F" w:rsidRPr="00A65E8F" w:rsidRDefault="00A65E8F" w:rsidP="00A65E8F">
      <w:pPr>
        <w:numPr>
          <w:ilvl w:val="0"/>
          <w:numId w:val="2"/>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 xml:space="preserve">Are the instructions in the tool useful and easy to understand? </w:t>
      </w:r>
    </w:p>
    <w:p w:rsidR="00A65E8F" w:rsidRPr="00A65E8F" w:rsidRDefault="00A65E8F" w:rsidP="00A65E8F">
      <w:pPr>
        <w:numPr>
          <w:ilvl w:val="1"/>
          <w:numId w:val="2"/>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 xml:space="preserve">If not, please provide specific recommendations as to how they can be improved. </w:t>
      </w:r>
    </w:p>
    <w:p w:rsidR="00A65E8F" w:rsidRPr="00A65E8F" w:rsidRDefault="00A65E8F" w:rsidP="00A65E8F">
      <w:pPr>
        <w:numPr>
          <w:ilvl w:val="1"/>
          <w:numId w:val="2"/>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 xml:space="preserve">What additional instructions would be useful? </w:t>
      </w:r>
    </w:p>
    <w:p w:rsidR="00A65E8F" w:rsidRPr="00A65E8F" w:rsidRDefault="00A65E8F" w:rsidP="00A65E8F">
      <w:pPr>
        <w:numPr>
          <w:ilvl w:val="0"/>
          <w:numId w:val="2"/>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Please comment on the presentation of instructions throughout the tool (convenient, distracting, helpful, overwhelming, etc.).</w:t>
      </w:r>
    </w:p>
    <w:p w:rsidR="00A65E8F" w:rsidRPr="00A65E8F" w:rsidRDefault="00A65E8F" w:rsidP="00A65E8F">
      <w:pPr>
        <w:numPr>
          <w:ilvl w:val="0"/>
          <w:numId w:val="2"/>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 xml:space="preserve">Is the step-by-step navigation easy to follow and understand? </w:t>
      </w:r>
    </w:p>
    <w:p w:rsidR="00A65E8F" w:rsidRPr="00A65E8F" w:rsidRDefault="00A65E8F" w:rsidP="00A65E8F">
      <w:pPr>
        <w:numPr>
          <w:ilvl w:val="1"/>
          <w:numId w:val="2"/>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If not, please provide specific recommendations as to how it can be improved.</w:t>
      </w:r>
    </w:p>
    <w:p w:rsidR="00A65E8F" w:rsidRPr="00A65E8F" w:rsidRDefault="00A65E8F" w:rsidP="00A65E8F">
      <w:pPr>
        <w:numPr>
          <w:ilvl w:val="0"/>
          <w:numId w:val="2"/>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What additional user interface elements would make the tool easier to use (e.g., status bar, live results, menu, etc.)?</w:t>
      </w:r>
    </w:p>
    <w:p w:rsidR="00A65E8F" w:rsidRPr="00A65E8F" w:rsidRDefault="00A65E8F" w:rsidP="00A65E8F">
      <w:pPr>
        <w:numPr>
          <w:ilvl w:val="0"/>
          <w:numId w:val="2"/>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Please provide any additional feedback on the user interface of the tool.</w:t>
      </w:r>
    </w:p>
    <w:p w:rsidR="00A65E8F" w:rsidRPr="00A65E8F" w:rsidRDefault="00A65E8F" w:rsidP="00A65E8F">
      <w:pPr>
        <w:keepNext/>
        <w:spacing w:after="0" w:line="240" w:lineRule="auto"/>
        <w:jc w:val="center"/>
        <w:outlineLvl w:val="1"/>
        <w:rPr>
          <w:rFonts w:ascii="Times New Roman" w:eastAsia="Times New Roman" w:hAnsi="Times New Roman" w:cs="Times New Roman"/>
          <w:b/>
          <w:bCs/>
          <w:sz w:val="24"/>
          <w:szCs w:val="24"/>
        </w:rPr>
      </w:pPr>
      <w:r w:rsidRPr="00A65E8F">
        <w:rPr>
          <w:rFonts w:ascii="Times New Roman" w:eastAsia="Times New Roman" w:hAnsi="Times New Roman" w:cs="Times New Roman"/>
          <w:b/>
          <w:bCs/>
          <w:sz w:val="24"/>
          <w:szCs w:val="24"/>
        </w:rPr>
        <w:t xml:space="preserve">Content – Criticality </w:t>
      </w:r>
    </w:p>
    <w:p w:rsidR="00A65E8F" w:rsidRPr="00A65E8F" w:rsidRDefault="00A65E8F" w:rsidP="00A65E8F">
      <w:pPr>
        <w:numPr>
          <w:ilvl w:val="0"/>
          <w:numId w:val="3"/>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 xml:space="preserve">Do the questions in the General Criticality section effectively capture what you feel determines criticality? </w:t>
      </w:r>
    </w:p>
    <w:p w:rsidR="00A65E8F" w:rsidRPr="00A65E8F" w:rsidRDefault="00A65E8F" w:rsidP="00A65E8F">
      <w:pPr>
        <w:numPr>
          <w:ilvl w:val="1"/>
          <w:numId w:val="3"/>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If not, please provide specific recommendations as to how they can be improved.</w:t>
      </w:r>
    </w:p>
    <w:p w:rsidR="00A65E8F" w:rsidRPr="00A65E8F" w:rsidRDefault="00A65E8F" w:rsidP="00A65E8F">
      <w:pPr>
        <w:spacing w:before="240" w:after="240" w:line="240" w:lineRule="auto"/>
        <w:ind w:left="720"/>
        <w:rPr>
          <w:rFonts w:ascii="Arial" w:eastAsia="Times New Roman" w:hAnsi="Arial" w:cs="Times New Roman"/>
          <w:sz w:val="20"/>
          <w:szCs w:val="24"/>
        </w:rPr>
      </w:pPr>
    </w:p>
    <w:p w:rsidR="00A65E8F" w:rsidRPr="00A65E8F" w:rsidRDefault="00A65E8F" w:rsidP="00A65E8F">
      <w:pPr>
        <w:spacing w:before="240" w:after="240" w:line="240" w:lineRule="auto"/>
        <w:ind w:left="720"/>
        <w:rPr>
          <w:rFonts w:ascii="Arial" w:eastAsia="Times New Roman" w:hAnsi="Arial" w:cs="Times New Roman"/>
          <w:sz w:val="20"/>
          <w:szCs w:val="24"/>
        </w:rPr>
      </w:pPr>
    </w:p>
    <w:p w:rsidR="00A65E8F" w:rsidRPr="00A65E8F" w:rsidRDefault="00A65E8F" w:rsidP="00A65E8F">
      <w:pPr>
        <w:spacing w:before="240" w:after="240" w:line="240" w:lineRule="auto"/>
        <w:ind w:left="720"/>
        <w:rPr>
          <w:rFonts w:ascii="Arial" w:eastAsia="Times New Roman" w:hAnsi="Arial" w:cs="Times New Roman"/>
          <w:sz w:val="20"/>
          <w:szCs w:val="24"/>
        </w:rPr>
      </w:pPr>
    </w:p>
    <w:p w:rsidR="00A65E8F" w:rsidRPr="00A65E8F" w:rsidRDefault="00A65E8F" w:rsidP="00A65E8F">
      <w:pPr>
        <w:spacing w:before="100" w:beforeAutospacing="1" w:after="100" w:afterAutospacing="1" w:line="160" w:lineRule="atLeast"/>
        <w:jc w:val="both"/>
        <w:rPr>
          <w:rFonts w:ascii="Times New Roman" w:eastAsia="Times New Roman" w:hAnsi="Times New Roman" w:cs="Times New Roman"/>
          <w:color w:val="000000"/>
          <w:sz w:val="16"/>
          <w:szCs w:val="24"/>
        </w:rPr>
      </w:pPr>
      <w:r w:rsidRPr="00A65E8F">
        <w:rPr>
          <w:rFonts w:ascii="Times New Roman" w:eastAsia="Times New Roman" w:hAnsi="Times New Roman" w:cs="Times New Roman"/>
          <w:color w:val="000000"/>
          <w:sz w:val="16"/>
          <w:szCs w:val="24"/>
        </w:rPr>
        <w:lastRenderedPageBreak/>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20 minutes per response, including the time to review instructions, search existing data resources, and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A65E8F">
        <w:rPr>
          <w:rFonts w:ascii="Times New Roman" w:eastAsia="Times New Roman" w:hAnsi="Times New Roman" w:cs="Times New Roman"/>
          <w:color w:val="000000"/>
          <w:sz w:val="16"/>
          <w:szCs w:val="24"/>
        </w:rPr>
        <w:t>Attention</w:t>
      </w:r>
      <w:proofErr w:type="gramEnd"/>
      <w:r w:rsidRPr="00A65E8F">
        <w:rPr>
          <w:rFonts w:ascii="Times New Roman" w:eastAsia="Times New Roman" w:hAnsi="Times New Roman" w:cs="Times New Roman"/>
          <w:color w:val="000000"/>
          <w:sz w:val="16"/>
          <w:szCs w:val="24"/>
        </w:rPr>
        <w:t>: PRA Reports Clearance Officer</w:t>
      </w:r>
    </w:p>
    <w:p w:rsidR="00A65E8F" w:rsidRPr="00A65E8F" w:rsidRDefault="00A65E8F" w:rsidP="00A65E8F">
      <w:pPr>
        <w:numPr>
          <w:ilvl w:val="0"/>
          <w:numId w:val="3"/>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 xml:space="preserve">Do the questions in the subsector-specific criticality sections effectively capture what you feel determines criticality for the given subsector? </w:t>
      </w:r>
    </w:p>
    <w:p w:rsidR="00A65E8F" w:rsidRPr="00A65E8F" w:rsidRDefault="00A65E8F" w:rsidP="00A65E8F">
      <w:pPr>
        <w:numPr>
          <w:ilvl w:val="1"/>
          <w:numId w:val="3"/>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If not, please provide specific recommendations as to how they can be improved.</w:t>
      </w:r>
    </w:p>
    <w:p w:rsidR="00A65E8F" w:rsidRPr="00A65E8F" w:rsidRDefault="00A65E8F" w:rsidP="00A65E8F">
      <w:pPr>
        <w:numPr>
          <w:ilvl w:val="1"/>
          <w:numId w:val="3"/>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When reviewing the tool, which subsector(s) did you select?</w:t>
      </w:r>
    </w:p>
    <w:p w:rsidR="00A65E8F" w:rsidRPr="00A65E8F" w:rsidRDefault="00A65E8F" w:rsidP="00A65E8F">
      <w:pPr>
        <w:numPr>
          <w:ilvl w:val="0"/>
          <w:numId w:val="3"/>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 xml:space="preserve">Do the questions ask for information that you are able to provide? </w:t>
      </w:r>
    </w:p>
    <w:p w:rsidR="00A65E8F" w:rsidRPr="00A65E8F" w:rsidRDefault="00A65E8F" w:rsidP="00A65E8F">
      <w:pPr>
        <w:numPr>
          <w:ilvl w:val="1"/>
          <w:numId w:val="3"/>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 xml:space="preserve">If not, do you know where to obtain the information? </w:t>
      </w:r>
    </w:p>
    <w:p w:rsidR="00A65E8F" w:rsidRPr="00A65E8F" w:rsidRDefault="00A65E8F" w:rsidP="00A65E8F">
      <w:pPr>
        <w:numPr>
          <w:ilvl w:val="1"/>
          <w:numId w:val="3"/>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If you cannot provide the requested information, what related information are you able to provide?</w:t>
      </w:r>
    </w:p>
    <w:p w:rsidR="00A65E8F" w:rsidRPr="00A65E8F" w:rsidRDefault="00A65E8F" w:rsidP="00A65E8F">
      <w:pPr>
        <w:numPr>
          <w:ilvl w:val="0"/>
          <w:numId w:val="3"/>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Should questions about patient volume (1.2.6 – 1.2.8) be for a daily, monthly, or annual period?</w:t>
      </w:r>
    </w:p>
    <w:p w:rsidR="00A65E8F" w:rsidRPr="00A65E8F" w:rsidRDefault="00A65E8F" w:rsidP="00A65E8F">
      <w:pPr>
        <w:numPr>
          <w:ilvl w:val="0"/>
          <w:numId w:val="3"/>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What additional questions could be asked to better assess criticality (general or subsector-specific)?</w:t>
      </w:r>
    </w:p>
    <w:p w:rsidR="00A65E8F" w:rsidRPr="00A65E8F" w:rsidRDefault="00A65E8F" w:rsidP="00A65E8F">
      <w:pPr>
        <w:numPr>
          <w:ilvl w:val="0"/>
          <w:numId w:val="3"/>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 xml:space="preserve">How useful is the presentation of the results of the criticality assessment? </w:t>
      </w:r>
    </w:p>
    <w:p w:rsidR="00A65E8F" w:rsidRPr="00A65E8F" w:rsidRDefault="00A65E8F" w:rsidP="00A65E8F">
      <w:pPr>
        <w:numPr>
          <w:ilvl w:val="1"/>
          <w:numId w:val="3"/>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What additional information should be reported?</w:t>
      </w:r>
    </w:p>
    <w:p w:rsidR="00A65E8F" w:rsidRPr="00A65E8F" w:rsidRDefault="00A65E8F" w:rsidP="00A65E8F">
      <w:pPr>
        <w:numPr>
          <w:ilvl w:val="0"/>
          <w:numId w:val="3"/>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Please provide any additional feedback on the content of the criticality section of the tool.</w:t>
      </w:r>
    </w:p>
    <w:p w:rsidR="00A65E8F" w:rsidRPr="00A65E8F" w:rsidRDefault="00A65E8F" w:rsidP="00A65E8F">
      <w:pPr>
        <w:keepNext/>
        <w:spacing w:after="0" w:line="240" w:lineRule="auto"/>
        <w:jc w:val="center"/>
        <w:outlineLvl w:val="1"/>
        <w:rPr>
          <w:rFonts w:ascii="Times New Roman" w:eastAsia="Times New Roman" w:hAnsi="Times New Roman" w:cs="Times New Roman"/>
          <w:b/>
          <w:bCs/>
          <w:sz w:val="24"/>
          <w:szCs w:val="24"/>
        </w:rPr>
      </w:pPr>
      <w:r w:rsidRPr="00A65E8F">
        <w:rPr>
          <w:rFonts w:ascii="Times New Roman" w:eastAsia="Times New Roman" w:hAnsi="Times New Roman" w:cs="Times New Roman"/>
          <w:b/>
          <w:bCs/>
          <w:sz w:val="24"/>
          <w:szCs w:val="24"/>
        </w:rPr>
        <w:t>Content – Consequence</w:t>
      </w:r>
    </w:p>
    <w:p w:rsidR="00A65E8F" w:rsidRPr="00A65E8F" w:rsidRDefault="00A65E8F" w:rsidP="00A65E8F">
      <w:pPr>
        <w:numPr>
          <w:ilvl w:val="0"/>
          <w:numId w:val="4"/>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Is the two-stage process of consequence assessment (consequence of loss/disruption + hazard-specific consequences) easy to understand and navigate?</w:t>
      </w:r>
    </w:p>
    <w:p w:rsidR="00A65E8F" w:rsidRPr="00A65E8F" w:rsidRDefault="00A65E8F" w:rsidP="00A65E8F">
      <w:pPr>
        <w:numPr>
          <w:ilvl w:val="1"/>
          <w:numId w:val="4"/>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If not, please provide specific recommendations as to how it can be improved.</w:t>
      </w:r>
    </w:p>
    <w:p w:rsidR="00A65E8F" w:rsidRPr="00A65E8F" w:rsidRDefault="00A65E8F" w:rsidP="00A65E8F">
      <w:pPr>
        <w:numPr>
          <w:ilvl w:val="0"/>
          <w:numId w:val="4"/>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Do the questions in the General Consequence section effectively capture the major types of possible consequences to consider?</w:t>
      </w:r>
    </w:p>
    <w:p w:rsidR="00A65E8F" w:rsidRPr="00A65E8F" w:rsidRDefault="00A65E8F" w:rsidP="00A65E8F">
      <w:pPr>
        <w:numPr>
          <w:ilvl w:val="1"/>
          <w:numId w:val="4"/>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If not, please provide specific recommendations as to how they can be improved.</w:t>
      </w:r>
    </w:p>
    <w:p w:rsidR="00A65E8F" w:rsidRPr="00A65E8F" w:rsidRDefault="00A65E8F" w:rsidP="00A65E8F">
      <w:pPr>
        <w:numPr>
          <w:ilvl w:val="0"/>
          <w:numId w:val="4"/>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Are the questions regarding contract and regulatory penalties relevant to your operations (i.e., are those types of penalties unusual)?</w:t>
      </w:r>
    </w:p>
    <w:p w:rsidR="00A65E8F" w:rsidRPr="00A65E8F" w:rsidRDefault="00A65E8F" w:rsidP="00A65E8F">
      <w:pPr>
        <w:numPr>
          <w:ilvl w:val="1"/>
          <w:numId w:val="4"/>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If not, please provide specific recommendations as to how they can be improved.</w:t>
      </w:r>
    </w:p>
    <w:p w:rsidR="00A65E8F" w:rsidRPr="00A65E8F" w:rsidRDefault="00A65E8F" w:rsidP="00A65E8F">
      <w:pPr>
        <w:numPr>
          <w:ilvl w:val="0"/>
          <w:numId w:val="4"/>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Do the questions in the subsector-specific consequence sections effectively capture the major types of possible consequences to consider for the given subsector?</w:t>
      </w:r>
    </w:p>
    <w:p w:rsidR="00A65E8F" w:rsidRPr="00A65E8F" w:rsidRDefault="00A65E8F" w:rsidP="00A65E8F">
      <w:pPr>
        <w:numPr>
          <w:ilvl w:val="1"/>
          <w:numId w:val="4"/>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If not, please provide specific recommendations as to how they can be improved.</w:t>
      </w:r>
    </w:p>
    <w:p w:rsidR="00A65E8F" w:rsidRPr="00A65E8F" w:rsidRDefault="00A65E8F" w:rsidP="00A65E8F">
      <w:pPr>
        <w:numPr>
          <w:ilvl w:val="1"/>
          <w:numId w:val="4"/>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When reviewing the tool, which subsector(s) did you select?</w:t>
      </w:r>
    </w:p>
    <w:p w:rsidR="00A65E8F" w:rsidRPr="00A65E8F" w:rsidRDefault="00A65E8F" w:rsidP="00A65E8F">
      <w:pPr>
        <w:numPr>
          <w:ilvl w:val="0"/>
          <w:numId w:val="4"/>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lastRenderedPageBreak/>
        <w:t xml:space="preserve">Do the questions ask for information that you are able to provide? </w:t>
      </w:r>
    </w:p>
    <w:p w:rsidR="00A65E8F" w:rsidRPr="00A65E8F" w:rsidRDefault="00A65E8F" w:rsidP="00A65E8F">
      <w:pPr>
        <w:numPr>
          <w:ilvl w:val="1"/>
          <w:numId w:val="4"/>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If not, do you know where to obtain the information?</w:t>
      </w:r>
    </w:p>
    <w:p w:rsidR="00A65E8F" w:rsidRPr="00A65E8F" w:rsidRDefault="00A65E8F" w:rsidP="00A65E8F">
      <w:pPr>
        <w:numPr>
          <w:ilvl w:val="1"/>
          <w:numId w:val="4"/>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If you cannot provide the requested information, what related information are you able to provide?</w:t>
      </w:r>
    </w:p>
    <w:p w:rsidR="00A65E8F" w:rsidRPr="00A65E8F" w:rsidRDefault="00A65E8F" w:rsidP="00A65E8F">
      <w:pPr>
        <w:numPr>
          <w:ilvl w:val="0"/>
          <w:numId w:val="4"/>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What additional questions could be asked to better assess consequence (general or subsector-specific)?</w:t>
      </w:r>
    </w:p>
    <w:p w:rsidR="00A65E8F" w:rsidRPr="00A65E8F" w:rsidRDefault="00A65E8F" w:rsidP="00A65E8F">
      <w:pPr>
        <w:numPr>
          <w:ilvl w:val="0"/>
          <w:numId w:val="4"/>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 xml:space="preserve">How useful is the presentation of the results of the consequence assessment? </w:t>
      </w:r>
    </w:p>
    <w:p w:rsidR="00A65E8F" w:rsidRPr="00A65E8F" w:rsidRDefault="00A65E8F" w:rsidP="00A65E8F">
      <w:pPr>
        <w:numPr>
          <w:ilvl w:val="1"/>
          <w:numId w:val="4"/>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What additional information should be reported?</w:t>
      </w:r>
    </w:p>
    <w:p w:rsidR="00A65E8F" w:rsidRPr="00A65E8F" w:rsidRDefault="00A65E8F" w:rsidP="00A65E8F">
      <w:pPr>
        <w:numPr>
          <w:ilvl w:val="0"/>
          <w:numId w:val="4"/>
        </w:numPr>
        <w:spacing w:before="240" w:after="240" w:line="240" w:lineRule="auto"/>
        <w:rPr>
          <w:rFonts w:ascii="Arial" w:eastAsia="Times New Roman" w:hAnsi="Arial" w:cs="Times New Roman"/>
          <w:sz w:val="20"/>
          <w:szCs w:val="24"/>
        </w:rPr>
      </w:pPr>
      <w:r w:rsidRPr="00A65E8F">
        <w:rPr>
          <w:rFonts w:ascii="Arial" w:eastAsia="Times New Roman" w:hAnsi="Arial" w:cs="Times New Roman"/>
          <w:sz w:val="20"/>
          <w:szCs w:val="24"/>
        </w:rPr>
        <w:t>Please provide any additional feedback on the content of the consequence section of the tool.</w:t>
      </w:r>
    </w:p>
    <w:p w:rsidR="00F54A4E" w:rsidRDefault="00F54A4E"/>
    <w:sectPr w:rsidR="00F54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A5CB0"/>
    <w:multiLevelType w:val="multilevel"/>
    <w:tmpl w:val="D428B9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7430FA"/>
    <w:multiLevelType w:val="hybridMultilevel"/>
    <w:tmpl w:val="F38CF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6E76E3"/>
    <w:multiLevelType w:val="multilevel"/>
    <w:tmpl w:val="D428B9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CDB2643"/>
    <w:multiLevelType w:val="hybridMultilevel"/>
    <w:tmpl w:val="25045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8F"/>
    <w:rsid w:val="00A47E62"/>
    <w:rsid w:val="00A65E8F"/>
    <w:rsid w:val="00F54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2017-05-18T16:50:00Z</dcterms:created>
  <dcterms:modified xsi:type="dcterms:W3CDTF">2017-05-18T16:50:00Z</dcterms:modified>
</cp:coreProperties>
</file>