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15430" w14:textId="77777777" w:rsidR="00925244" w:rsidRDefault="00F06866" w:rsidP="00F06866">
      <w:pPr>
        <w:pStyle w:val="Heading2"/>
        <w:tabs>
          <w:tab w:val="left" w:pos="900"/>
        </w:tabs>
        <w:ind w:right="-180"/>
        <w:rPr>
          <w:sz w:val="28"/>
        </w:rPr>
      </w:pPr>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14:paraId="47815431" w14:textId="77777777"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D231CF">
        <w:rPr>
          <w:sz w:val="28"/>
        </w:rPr>
        <w:t>0011</w:t>
      </w:r>
    </w:p>
    <w:p w14:paraId="47815432" w14:textId="77777777" w:rsidR="00601B25" w:rsidRDefault="00601B25" w:rsidP="00434E33">
      <w:pPr>
        <w:rPr>
          <w:b/>
        </w:rPr>
      </w:pPr>
    </w:p>
    <w:p w14:paraId="47815435" w14:textId="3D1A71F4" w:rsidR="005E714A" w:rsidRDefault="00032BC8">
      <w:r>
        <w:rPr>
          <w:b/>
          <w:noProof/>
        </w:rPr>
        <mc:AlternateContent>
          <mc:Choice Requires="wps">
            <w:drawing>
              <wp:anchor distT="0" distB="0" distL="114300" distR="114300" simplePos="0" relativeHeight="251657728" behindDoc="0" locked="0" layoutInCell="0" allowOverlap="1" wp14:anchorId="478154B3" wp14:editId="185D058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FCCC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0D0719">
        <w:t xml:space="preserve">Land Buy-Back Program Landowner </w:t>
      </w:r>
      <w:r w:rsidR="005C2C89">
        <w:t xml:space="preserve">Participation </w:t>
      </w:r>
      <w:r w:rsidR="000D0719">
        <w:t>Survey</w:t>
      </w:r>
    </w:p>
    <w:p w14:paraId="47815436" w14:textId="77777777" w:rsidR="00D207E4" w:rsidRDefault="00D207E4">
      <w:pPr>
        <w:rPr>
          <w:b/>
        </w:rPr>
      </w:pPr>
    </w:p>
    <w:p w14:paraId="47815437" w14:textId="77777777" w:rsidR="001B0AAA" w:rsidRDefault="00F15956">
      <w:r>
        <w:rPr>
          <w:b/>
        </w:rPr>
        <w:t>PURPOSE</w:t>
      </w:r>
      <w:r w:rsidRPr="009239AA">
        <w:rPr>
          <w:b/>
        </w:rPr>
        <w:t>:</w:t>
      </w:r>
      <w:r w:rsidR="00C14CC4" w:rsidRPr="009239AA">
        <w:rPr>
          <w:b/>
        </w:rPr>
        <w:t xml:space="preserve">  </w:t>
      </w:r>
    </w:p>
    <w:p w14:paraId="4781543F" w14:textId="46CB8026" w:rsidR="00C8488C" w:rsidRDefault="000D0719" w:rsidP="00434E33">
      <w:pPr>
        <w:pStyle w:val="Header"/>
        <w:tabs>
          <w:tab w:val="clear" w:pos="4320"/>
          <w:tab w:val="clear" w:pos="8640"/>
        </w:tabs>
        <w:rPr>
          <w:b/>
        </w:rPr>
      </w:pPr>
      <w:r w:rsidRPr="00A671AF">
        <w:rPr>
          <w:rFonts w:ascii="Calibri" w:hAnsi="Calibri"/>
          <w:sz w:val="22"/>
          <w:szCs w:val="22"/>
          <w:shd w:val="clear" w:color="auto" w:fill="FFFFFF"/>
        </w:rPr>
        <w:t>The purpose of this survey is to help the Land Buy-Back Program (Program) improve outreach materials, identify areas for additional landowner education, and better understand why landowners are/are not participating</w:t>
      </w:r>
      <w:bookmarkStart w:id="0" w:name="_GoBack"/>
      <w:bookmarkEnd w:id="0"/>
      <w:r w:rsidR="00FC2538">
        <w:rPr>
          <w:rFonts w:ascii="Calibri" w:hAnsi="Calibri"/>
          <w:sz w:val="22"/>
          <w:szCs w:val="22"/>
          <w:shd w:val="clear" w:color="auto" w:fill="FFFFFF"/>
        </w:rPr>
        <w:t xml:space="preserve">.  </w:t>
      </w:r>
      <w:r w:rsidR="00FC2538" w:rsidRPr="00FC2538">
        <w:rPr>
          <w:rFonts w:ascii="Calibri" w:hAnsi="Calibri"/>
          <w:sz w:val="22"/>
          <w:szCs w:val="22"/>
          <w:shd w:val="clear" w:color="auto" w:fill="FFFFFF"/>
          <w:lang w:val="en"/>
        </w:rPr>
        <w:t xml:space="preserve">The Land Buy-Back Program for Tribal Nations implements the land consolidation component of the </w:t>
      </w:r>
      <w:r w:rsidR="00FC2538" w:rsidRPr="00FC2538">
        <w:rPr>
          <w:rFonts w:ascii="Calibri" w:hAnsi="Calibri"/>
          <w:i/>
          <w:iCs/>
          <w:sz w:val="22"/>
          <w:szCs w:val="22"/>
          <w:shd w:val="clear" w:color="auto" w:fill="FFFFFF"/>
          <w:lang w:val="en"/>
        </w:rPr>
        <w:t>Cobell</w:t>
      </w:r>
      <w:r w:rsidR="00FC2538" w:rsidRPr="00FC2538">
        <w:rPr>
          <w:rFonts w:ascii="Calibri" w:hAnsi="Calibri"/>
          <w:sz w:val="22"/>
          <w:szCs w:val="22"/>
          <w:shd w:val="clear" w:color="auto" w:fill="FFFFFF"/>
          <w:lang w:val="en"/>
        </w:rPr>
        <w:t xml:space="preserve"> Settlement, which provided $1.9 billion to purchase fractional interests in trust or restricted land from willing sellers at fair market value. Consolidated interests are immediately restored to tribal trust ownership for uses benefiting the reservation community and tribal members.</w:t>
      </w:r>
    </w:p>
    <w:p w14:paraId="47815440" w14:textId="77777777" w:rsidR="00C8488C" w:rsidRDefault="00C8488C" w:rsidP="00434E33">
      <w:pPr>
        <w:pStyle w:val="Header"/>
        <w:tabs>
          <w:tab w:val="clear" w:pos="4320"/>
          <w:tab w:val="clear" w:pos="8640"/>
        </w:tabs>
        <w:rPr>
          <w:b/>
        </w:rPr>
      </w:pPr>
    </w:p>
    <w:p w14:paraId="47815441"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7815442" w14:textId="77777777" w:rsidR="00F15956" w:rsidRDefault="00F15956"/>
    <w:p w14:paraId="47815443" w14:textId="2F85F5A5" w:rsidR="00C8488C" w:rsidRDefault="000D0719">
      <w:r>
        <w:t>All tribal landowners who received an offer to purchase a fractionated tract interest under this program.</w:t>
      </w:r>
    </w:p>
    <w:p w14:paraId="47815445" w14:textId="02EDA481" w:rsidR="00434E33" w:rsidRDefault="00434E33"/>
    <w:p w14:paraId="47815446" w14:textId="77777777" w:rsidR="00E26329" w:rsidRDefault="00E26329">
      <w:pPr>
        <w:rPr>
          <w:b/>
        </w:rPr>
      </w:pPr>
    </w:p>
    <w:p w14:paraId="47815447" w14:textId="77777777" w:rsidR="00E26329" w:rsidRDefault="00E26329">
      <w:pPr>
        <w:rPr>
          <w:b/>
        </w:rPr>
      </w:pPr>
    </w:p>
    <w:p w14:paraId="47815448" w14:textId="77777777" w:rsidR="00F06866" w:rsidRPr="00F06866" w:rsidRDefault="00F06866">
      <w:pPr>
        <w:rPr>
          <w:b/>
        </w:rPr>
      </w:pPr>
      <w:r>
        <w:rPr>
          <w:b/>
        </w:rPr>
        <w:t>TYPE OF COLLECTION:</w:t>
      </w:r>
      <w:r w:rsidRPr="00F06866">
        <w:t xml:space="preserve"> (Check one)</w:t>
      </w:r>
    </w:p>
    <w:p w14:paraId="47815449" w14:textId="77777777" w:rsidR="00441434" w:rsidRPr="00434E33" w:rsidRDefault="00441434" w:rsidP="0096108F">
      <w:pPr>
        <w:pStyle w:val="BodyTextIndent"/>
        <w:tabs>
          <w:tab w:val="left" w:pos="360"/>
        </w:tabs>
        <w:ind w:left="0"/>
        <w:rPr>
          <w:bCs/>
          <w:sz w:val="16"/>
          <w:szCs w:val="16"/>
        </w:rPr>
      </w:pPr>
    </w:p>
    <w:p w14:paraId="4781544A" w14:textId="09A9F254"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r>
      <w:r w:rsidRPr="00A671AF">
        <w:rPr>
          <w:bCs/>
          <w:sz w:val="24"/>
        </w:rPr>
        <w:t>[</w:t>
      </w:r>
      <w:r w:rsidR="00714A4A" w:rsidRPr="00A671AF">
        <w:rPr>
          <w:bCs/>
          <w:sz w:val="24"/>
        </w:rPr>
        <w:t>X</w:t>
      </w:r>
      <w:r w:rsidRPr="00A671AF">
        <w:rPr>
          <w:bCs/>
          <w:sz w:val="24"/>
        </w:rPr>
        <w:t>]</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4781544B"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D207E4">
        <w:rPr>
          <w:bCs/>
          <w:sz w:val="24"/>
        </w:rPr>
        <w:t>)</w:t>
      </w:r>
      <w:r w:rsidR="00F06866">
        <w:rPr>
          <w:bCs/>
          <w:sz w:val="24"/>
        </w:rPr>
        <w:tab/>
        <w:t>[ ] Small Discussion Group</w:t>
      </w:r>
    </w:p>
    <w:p w14:paraId="4781544C" w14:textId="77777777"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4781544D" w14:textId="77777777" w:rsidR="00434E33" w:rsidRDefault="00434E33">
      <w:pPr>
        <w:pStyle w:val="Header"/>
        <w:tabs>
          <w:tab w:val="clear" w:pos="4320"/>
          <w:tab w:val="clear" w:pos="8640"/>
        </w:tabs>
      </w:pPr>
    </w:p>
    <w:p w14:paraId="4781544E" w14:textId="77777777" w:rsidR="00CA2650" w:rsidRDefault="00441434">
      <w:pPr>
        <w:rPr>
          <w:b/>
        </w:rPr>
      </w:pPr>
      <w:r>
        <w:rPr>
          <w:b/>
        </w:rPr>
        <w:t>C</w:t>
      </w:r>
      <w:r w:rsidR="009C13B9">
        <w:rPr>
          <w:b/>
        </w:rPr>
        <w:t>ERTIFICATION:</w:t>
      </w:r>
    </w:p>
    <w:p w14:paraId="4781544F" w14:textId="77777777" w:rsidR="00441434" w:rsidRDefault="00441434">
      <w:pPr>
        <w:rPr>
          <w:sz w:val="16"/>
          <w:szCs w:val="16"/>
        </w:rPr>
      </w:pPr>
    </w:p>
    <w:p w14:paraId="47815450" w14:textId="77777777" w:rsidR="008101A5" w:rsidRPr="009C13B9" w:rsidRDefault="008101A5" w:rsidP="008101A5">
      <w:r>
        <w:t xml:space="preserve">I certify the following to be true: </w:t>
      </w:r>
    </w:p>
    <w:p w14:paraId="47815451" w14:textId="77777777" w:rsidR="008101A5" w:rsidRDefault="008101A5" w:rsidP="008101A5">
      <w:pPr>
        <w:pStyle w:val="ListParagraph"/>
        <w:numPr>
          <w:ilvl w:val="0"/>
          <w:numId w:val="14"/>
        </w:numPr>
      </w:pPr>
      <w:r>
        <w:t>The collection is voluntary.</w:t>
      </w:r>
      <w:r w:rsidRPr="00C14CC4">
        <w:t xml:space="preserve"> </w:t>
      </w:r>
    </w:p>
    <w:p w14:paraId="4781545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7815453"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7815454"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7815455"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7815456"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7815457" w14:textId="77777777" w:rsidR="009C13B9" w:rsidRDefault="009C13B9" w:rsidP="009C13B9"/>
    <w:p w14:paraId="47815458" w14:textId="77777777" w:rsidR="00D207E4" w:rsidRDefault="00D207E4" w:rsidP="009C13B9"/>
    <w:p w14:paraId="47815459" w14:textId="0E848052" w:rsidR="00F26BC0" w:rsidRDefault="009C13B9" w:rsidP="009C13B9">
      <w:r>
        <w:t>Name:</w:t>
      </w:r>
      <w:r w:rsidR="00FC2538">
        <w:t>_John McClanahan – Program Manager</w:t>
      </w:r>
    </w:p>
    <w:p w14:paraId="4781545A" w14:textId="77777777" w:rsidR="00F26BC0" w:rsidRDefault="00F26BC0">
      <w:r>
        <w:br w:type="page"/>
      </w:r>
    </w:p>
    <w:p w14:paraId="4781545B" w14:textId="77777777" w:rsidR="00F26BC0" w:rsidRDefault="00F26BC0" w:rsidP="009C13B9"/>
    <w:p w14:paraId="4781545C" w14:textId="77777777" w:rsidR="009C13B9" w:rsidRDefault="009C13B9" w:rsidP="009C13B9">
      <w:r>
        <w:t>To assist review, please provide answers to the following question</w:t>
      </w:r>
      <w:r w:rsidR="00EA6374">
        <w:t>s</w:t>
      </w:r>
      <w:r>
        <w:t>:</w:t>
      </w:r>
    </w:p>
    <w:p w14:paraId="4781545D" w14:textId="77777777" w:rsidR="009C13B9" w:rsidRDefault="009C13B9" w:rsidP="009C13B9">
      <w:pPr>
        <w:pStyle w:val="ListParagraph"/>
        <w:ind w:left="360"/>
      </w:pPr>
    </w:p>
    <w:p w14:paraId="4781545E" w14:textId="77777777" w:rsidR="009C13B9" w:rsidRPr="00C86E91" w:rsidRDefault="00C86E91" w:rsidP="00C86E91">
      <w:pPr>
        <w:rPr>
          <w:b/>
        </w:rPr>
      </w:pPr>
      <w:r w:rsidRPr="00C86E91">
        <w:rPr>
          <w:b/>
        </w:rPr>
        <w:t>Personally Identifiable Information:</w:t>
      </w:r>
    </w:p>
    <w:p w14:paraId="4781545F" w14:textId="412D796F"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D0719">
        <w:t>X</w:t>
      </w:r>
      <w:r w:rsidR="00802370">
        <w:t xml:space="preserve"> </w:t>
      </w:r>
      <w:r w:rsidR="009239AA">
        <w:t xml:space="preserve">]  No </w:t>
      </w:r>
    </w:p>
    <w:p w14:paraId="47815460"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47815461" w14:textId="77777777" w:rsidR="00C86E91" w:rsidRDefault="00C86E91" w:rsidP="00C86E91">
      <w:pPr>
        <w:pStyle w:val="ListParagraph"/>
        <w:numPr>
          <w:ilvl w:val="0"/>
          <w:numId w:val="18"/>
        </w:numPr>
      </w:pPr>
      <w:r>
        <w:t>If Applicable, has a System or Records Notice been published?  [ ] Yes  [ ] No</w:t>
      </w:r>
    </w:p>
    <w:p w14:paraId="47815462" w14:textId="77777777" w:rsidR="008E61DE" w:rsidRDefault="008E61DE" w:rsidP="008E61DE">
      <w:pPr>
        <w:pStyle w:val="ListParagraph"/>
        <w:ind w:left="360"/>
      </w:pPr>
    </w:p>
    <w:p w14:paraId="47815463" w14:textId="77777777" w:rsidR="00C86E91" w:rsidRPr="00C86E91" w:rsidRDefault="00CB1078" w:rsidP="00C86E91">
      <w:pPr>
        <w:pStyle w:val="ListParagraph"/>
        <w:ind w:left="0"/>
        <w:rPr>
          <w:b/>
        </w:rPr>
      </w:pPr>
      <w:r>
        <w:rPr>
          <w:b/>
        </w:rPr>
        <w:t>Gifts or Payments</w:t>
      </w:r>
      <w:r w:rsidR="00C86E91">
        <w:rPr>
          <w:b/>
        </w:rPr>
        <w:t>:</w:t>
      </w:r>
    </w:p>
    <w:p w14:paraId="47815464" w14:textId="51B2F90A" w:rsidR="00C86E91" w:rsidRDefault="00C86E91" w:rsidP="00C86E91">
      <w:r>
        <w:t>Is an incentive (e.g., money or reimbursement of expenses, token of appreciation) provided to participants?  [ ] Yes [</w:t>
      </w:r>
      <w:r w:rsidR="00714A4A">
        <w:t>X</w:t>
      </w:r>
      <w:r>
        <w:t xml:space="preserve">] No  </w:t>
      </w:r>
      <w:r w:rsidR="00E519CD">
        <w:t>(If yes, please explain.)</w:t>
      </w:r>
    </w:p>
    <w:p w14:paraId="47815465" w14:textId="77777777" w:rsidR="004D6E14" w:rsidRDefault="004D6E14">
      <w:pPr>
        <w:rPr>
          <w:b/>
        </w:rPr>
      </w:pPr>
    </w:p>
    <w:p w14:paraId="47815466" w14:textId="77777777" w:rsidR="00C86E91" w:rsidRDefault="00C86E91">
      <w:pPr>
        <w:rPr>
          <w:b/>
        </w:rPr>
      </w:pPr>
    </w:p>
    <w:p w14:paraId="47815467" w14:textId="77777777" w:rsidR="005E714A" w:rsidRDefault="005E714A" w:rsidP="00C86E91">
      <w:pPr>
        <w:rPr>
          <w:i/>
        </w:rPr>
      </w:pPr>
      <w:r>
        <w:rPr>
          <w:b/>
        </w:rPr>
        <w:t>BURDEN HOUR</w:t>
      </w:r>
      <w:r w:rsidR="00441434">
        <w:rPr>
          <w:b/>
        </w:rPr>
        <w:t>S</w:t>
      </w:r>
      <w:r>
        <w:t xml:space="preserve"> </w:t>
      </w:r>
    </w:p>
    <w:p w14:paraId="47815468"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4781546D" w14:textId="77777777" w:rsidTr="00714A4A">
        <w:trPr>
          <w:trHeight w:val="274"/>
        </w:trPr>
        <w:tc>
          <w:tcPr>
            <w:tcW w:w="5418" w:type="dxa"/>
          </w:tcPr>
          <w:p w14:paraId="47815469" w14:textId="77777777" w:rsidR="006832D9" w:rsidRPr="00F6240A" w:rsidRDefault="00E40B50" w:rsidP="00C8488C">
            <w:pPr>
              <w:rPr>
                <w:b/>
              </w:rPr>
            </w:pPr>
            <w:r>
              <w:rPr>
                <w:b/>
              </w:rPr>
              <w:t>Category of Respondent</w:t>
            </w:r>
            <w:r w:rsidR="00F72B18">
              <w:rPr>
                <w:b/>
              </w:rPr>
              <w:t>s</w:t>
            </w:r>
            <w:r w:rsidR="00EF2095">
              <w:rPr>
                <w:b/>
              </w:rPr>
              <w:t xml:space="preserve"> </w:t>
            </w:r>
          </w:p>
        </w:tc>
        <w:tc>
          <w:tcPr>
            <w:tcW w:w="1530" w:type="dxa"/>
            <w:tcBorders>
              <w:bottom w:val="single" w:sz="4" w:space="0" w:color="auto"/>
            </w:tcBorders>
          </w:tcPr>
          <w:p w14:paraId="4781546A"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Borders>
              <w:bottom w:val="single" w:sz="4" w:space="0" w:color="auto"/>
            </w:tcBorders>
          </w:tcPr>
          <w:p w14:paraId="4781546B" w14:textId="77777777" w:rsidR="006832D9" w:rsidRPr="00F6240A" w:rsidRDefault="006832D9" w:rsidP="00843796">
            <w:pPr>
              <w:rPr>
                <w:b/>
              </w:rPr>
            </w:pPr>
            <w:r w:rsidRPr="00F6240A">
              <w:rPr>
                <w:b/>
              </w:rPr>
              <w:t>Participation Time</w:t>
            </w:r>
          </w:p>
        </w:tc>
        <w:tc>
          <w:tcPr>
            <w:tcW w:w="1003" w:type="dxa"/>
            <w:tcBorders>
              <w:bottom w:val="single" w:sz="4" w:space="0" w:color="auto"/>
            </w:tcBorders>
          </w:tcPr>
          <w:p w14:paraId="4781546C" w14:textId="77777777" w:rsidR="006832D9" w:rsidRPr="00F6240A" w:rsidRDefault="006832D9" w:rsidP="00843796">
            <w:pPr>
              <w:rPr>
                <w:b/>
              </w:rPr>
            </w:pPr>
            <w:r w:rsidRPr="00F6240A">
              <w:rPr>
                <w:b/>
              </w:rPr>
              <w:t>Burden</w:t>
            </w:r>
          </w:p>
        </w:tc>
      </w:tr>
      <w:tr w:rsidR="00EF2095" w14:paraId="47815472" w14:textId="77777777" w:rsidTr="00A671AF">
        <w:trPr>
          <w:trHeight w:val="274"/>
        </w:trPr>
        <w:tc>
          <w:tcPr>
            <w:tcW w:w="5418" w:type="dxa"/>
          </w:tcPr>
          <w:p w14:paraId="4781546E" w14:textId="6CDA63A3" w:rsidR="006832D9" w:rsidRDefault="000D0719" w:rsidP="00843796">
            <w:r>
              <w:t>Prior</w:t>
            </w:r>
            <w:r w:rsidR="005C2C89">
              <w:t xml:space="preserve"> Indian landowner</w:t>
            </w:r>
            <w:r>
              <w:t xml:space="preserve"> offer recipients 2014 and 15</w:t>
            </w:r>
          </w:p>
        </w:tc>
        <w:tc>
          <w:tcPr>
            <w:tcW w:w="1530" w:type="dxa"/>
            <w:shd w:val="clear" w:color="auto" w:fill="auto"/>
          </w:tcPr>
          <w:p w14:paraId="4781546F" w14:textId="252E7DEF" w:rsidR="006832D9" w:rsidRPr="00A671AF" w:rsidRDefault="00B43D38" w:rsidP="00B43D38">
            <w:r w:rsidRPr="00A671AF">
              <w:t>86</w:t>
            </w:r>
            <w:r w:rsidR="000D0719" w:rsidRPr="00A671AF">
              <w:t>00</w:t>
            </w:r>
          </w:p>
        </w:tc>
        <w:tc>
          <w:tcPr>
            <w:tcW w:w="1710" w:type="dxa"/>
            <w:shd w:val="clear" w:color="auto" w:fill="auto"/>
          </w:tcPr>
          <w:p w14:paraId="47815470" w14:textId="77142C4B" w:rsidR="006832D9" w:rsidRPr="00A671AF" w:rsidRDefault="000D0719" w:rsidP="00843796">
            <w:r w:rsidRPr="00A671AF">
              <w:t>5 min</w:t>
            </w:r>
          </w:p>
        </w:tc>
        <w:tc>
          <w:tcPr>
            <w:tcW w:w="1003" w:type="dxa"/>
            <w:shd w:val="clear" w:color="auto" w:fill="auto"/>
          </w:tcPr>
          <w:p w14:paraId="47815471" w14:textId="03A1FBEA" w:rsidR="006832D9" w:rsidRPr="00A671AF" w:rsidRDefault="00B43D38" w:rsidP="00843796">
            <w:r w:rsidRPr="00A671AF">
              <w:t>717 hrs</w:t>
            </w:r>
          </w:p>
        </w:tc>
      </w:tr>
      <w:tr w:rsidR="00EF2095" w14:paraId="47815477" w14:textId="77777777" w:rsidTr="00EF2095">
        <w:trPr>
          <w:trHeight w:val="274"/>
        </w:trPr>
        <w:tc>
          <w:tcPr>
            <w:tcW w:w="5418" w:type="dxa"/>
          </w:tcPr>
          <w:p w14:paraId="47815473" w14:textId="625F9352" w:rsidR="006832D9" w:rsidRDefault="000D0719" w:rsidP="00843796">
            <w:r>
              <w:t>Later recipients – years 2016 and 17</w:t>
            </w:r>
          </w:p>
        </w:tc>
        <w:tc>
          <w:tcPr>
            <w:tcW w:w="1530" w:type="dxa"/>
          </w:tcPr>
          <w:p w14:paraId="47815474" w14:textId="1F531DA5" w:rsidR="006832D9" w:rsidRDefault="00B43D38" w:rsidP="00843796">
            <w:r>
              <w:t>13,000</w:t>
            </w:r>
          </w:p>
        </w:tc>
        <w:tc>
          <w:tcPr>
            <w:tcW w:w="1710" w:type="dxa"/>
          </w:tcPr>
          <w:p w14:paraId="47815475" w14:textId="52A51284" w:rsidR="006832D9" w:rsidRDefault="00B43D38" w:rsidP="00843796">
            <w:r>
              <w:t>5</w:t>
            </w:r>
          </w:p>
        </w:tc>
        <w:tc>
          <w:tcPr>
            <w:tcW w:w="1003" w:type="dxa"/>
          </w:tcPr>
          <w:p w14:paraId="47815476" w14:textId="46E41FBA" w:rsidR="00B43D38" w:rsidRDefault="00B43D38" w:rsidP="00843796">
            <w:r>
              <w:t>1083</w:t>
            </w:r>
          </w:p>
        </w:tc>
      </w:tr>
      <w:tr w:rsidR="00EF2095" w14:paraId="4781547C" w14:textId="77777777" w:rsidTr="00EF2095">
        <w:trPr>
          <w:trHeight w:val="289"/>
        </w:trPr>
        <w:tc>
          <w:tcPr>
            <w:tcW w:w="5418" w:type="dxa"/>
          </w:tcPr>
          <w:p w14:paraId="47815478" w14:textId="7D4122E1" w:rsidR="006832D9" w:rsidRPr="00F6240A" w:rsidRDefault="006832D9" w:rsidP="00843796">
            <w:pPr>
              <w:rPr>
                <w:b/>
              </w:rPr>
            </w:pPr>
            <w:r>
              <w:rPr>
                <w:b/>
              </w:rPr>
              <w:t>Totals</w:t>
            </w:r>
          </w:p>
        </w:tc>
        <w:tc>
          <w:tcPr>
            <w:tcW w:w="1530" w:type="dxa"/>
          </w:tcPr>
          <w:p w14:paraId="47815479" w14:textId="235D26A7" w:rsidR="006832D9" w:rsidRPr="00F6240A" w:rsidRDefault="00B43D38" w:rsidP="00843796">
            <w:pPr>
              <w:rPr>
                <w:b/>
              </w:rPr>
            </w:pPr>
            <w:r>
              <w:rPr>
                <w:b/>
              </w:rPr>
              <w:t>21</w:t>
            </w:r>
            <w:r w:rsidR="00970E4F">
              <w:rPr>
                <w:b/>
              </w:rPr>
              <w:t>,</w:t>
            </w:r>
            <w:r>
              <w:rPr>
                <w:b/>
              </w:rPr>
              <w:t>600</w:t>
            </w:r>
          </w:p>
        </w:tc>
        <w:tc>
          <w:tcPr>
            <w:tcW w:w="1710" w:type="dxa"/>
          </w:tcPr>
          <w:p w14:paraId="4781547A" w14:textId="3A938BDA" w:rsidR="006832D9" w:rsidRDefault="00B43D38" w:rsidP="00843796">
            <w:r>
              <w:t>5</w:t>
            </w:r>
          </w:p>
        </w:tc>
        <w:tc>
          <w:tcPr>
            <w:tcW w:w="1003" w:type="dxa"/>
          </w:tcPr>
          <w:p w14:paraId="4781547B" w14:textId="4968EC82" w:rsidR="006832D9" w:rsidRPr="00F6240A" w:rsidRDefault="00B43D38" w:rsidP="00843796">
            <w:pPr>
              <w:rPr>
                <w:b/>
              </w:rPr>
            </w:pPr>
            <w:r>
              <w:rPr>
                <w:b/>
              </w:rPr>
              <w:t>1800</w:t>
            </w:r>
          </w:p>
        </w:tc>
      </w:tr>
    </w:tbl>
    <w:p w14:paraId="4781547D" w14:textId="6E9C7B45" w:rsidR="00F3170F" w:rsidRDefault="00B43D38" w:rsidP="00F3170F">
      <w:r>
        <w:t>Based on a 10% response rate, which may be somewhat high.</w:t>
      </w:r>
    </w:p>
    <w:p w14:paraId="5946078C" w14:textId="77777777" w:rsidR="00B43D38" w:rsidRDefault="00B43D38" w:rsidP="00F3170F"/>
    <w:p w14:paraId="4781547E" w14:textId="11E50E8B"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5C2C89">
        <w:t xml:space="preserve">t to the Federal government is </w:t>
      </w:r>
      <w:r w:rsidR="00BD338C" w:rsidRPr="00A671AF">
        <w:t>$</w:t>
      </w:r>
      <w:r w:rsidR="00B43D38">
        <w:t>125,000</w:t>
      </w:r>
      <w:r w:rsidR="00407698">
        <w:t>; approximately 35</w:t>
      </w:r>
      <w:r w:rsidR="00B43D38">
        <w:t xml:space="preserve"> cents on the dollar of which is postage to the U.S. post office and the remainder to the Census, National Processing Center</w:t>
      </w:r>
      <w:r w:rsidR="00407698">
        <w:t xml:space="preserve"> for the creation of the template, management of the surveys, and data production/analysis</w:t>
      </w:r>
      <w:r w:rsidR="00B43D38">
        <w:t>.</w:t>
      </w:r>
    </w:p>
    <w:p w14:paraId="4781547F" w14:textId="77777777" w:rsidR="00ED6492" w:rsidRDefault="00ED6492">
      <w:pPr>
        <w:rPr>
          <w:b/>
          <w:bCs/>
          <w:u w:val="single"/>
        </w:rPr>
      </w:pPr>
    </w:p>
    <w:p w14:paraId="47815480"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47815481" w14:textId="77777777" w:rsidR="0069403B" w:rsidRDefault="0069403B" w:rsidP="00F06866">
      <w:pPr>
        <w:rPr>
          <w:b/>
        </w:rPr>
      </w:pPr>
    </w:p>
    <w:p w14:paraId="47815482" w14:textId="77777777" w:rsidR="00F06866" w:rsidRDefault="00636621" w:rsidP="00F06866">
      <w:pPr>
        <w:rPr>
          <w:b/>
        </w:rPr>
      </w:pPr>
      <w:r>
        <w:rPr>
          <w:b/>
        </w:rPr>
        <w:t>The</w:t>
      </w:r>
      <w:r w:rsidR="0069403B">
        <w:rPr>
          <w:b/>
        </w:rPr>
        <w:t xml:space="preserve"> select</w:t>
      </w:r>
      <w:r>
        <w:rPr>
          <w:b/>
        </w:rPr>
        <w:t>ion of your targeted respondents</w:t>
      </w:r>
    </w:p>
    <w:p w14:paraId="47815483" w14:textId="417B177A"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rsidR="00F26BC0">
        <w:t xml:space="preserve"> </w:t>
      </w:r>
      <w:r>
        <w:t>[</w:t>
      </w:r>
      <w:r w:rsidR="000D0719">
        <w:t>X</w:t>
      </w:r>
      <w:r w:rsidR="00802370">
        <w:t xml:space="preserve"> </w:t>
      </w:r>
      <w:r>
        <w:t>] Yes</w:t>
      </w:r>
      <w:r w:rsidR="00F26BC0">
        <w:t xml:space="preserve"> </w:t>
      </w:r>
      <w:r>
        <w:t>[ ] No</w:t>
      </w:r>
    </w:p>
    <w:p w14:paraId="47815484" w14:textId="77777777" w:rsidR="00636621" w:rsidRDefault="00636621" w:rsidP="00636621">
      <w:pPr>
        <w:pStyle w:val="ListParagraph"/>
      </w:pPr>
    </w:p>
    <w:p w14:paraId="47815485" w14:textId="77777777" w:rsidR="00636621" w:rsidRDefault="00E519CD" w:rsidP="001B0AAA">
      <w:r>
        <w:t xml:space="preserve">      </w:t>
      </w:r>
      <w:r w:rsidR="00636621" w:rsidRPr="00636621">
        <w:t>If the answer is yes</w:t>
      </w:r>
      <w:r w:rsidR="00636621" w:rsidRPr="00A671AF">
        <w:t>, please provide a description of both b</w:t>
      </w:r>
      <w:r w:rsidR="00636621">
        <w:t>elow</w:t>
      </w:r>
      <w:r w:rsidR="00A403BB">
        <w:t xml:space="preserve"> (or attach the sampling plan)</w:t>
      </w:r>
      <w:r w:rsidR="00EA6374">
        <w:t>.</w:t>
      </w:r>
      <w:r w:rsidR="00636621">
        <w:t xml:space="preserve">  </w:t>
      </w:r>
      <w:r w:rsidR="00636621" w:rsidRPr="00636621">
        <w:t xml:space="preserve"> </w:t>
      </w:r>
      <w:r w:rsidR="00636621">
        <w:t>If the answer is no, please provide a desc</w:t>
      </w:r>
      <w:r w:rsidR="00EA6374">
        <w:t xml:space="preserve">ription of </w:t>
      </w:r>
      <w:r w:rsidR="00636621">
        <w:t>how you plan to identify your potential group of respondents</w:t>
      </w:r>
      <w:r w:rsidR="001B0AAA">
        <w:t xml:space="preserve"> and how you will select them</w:t>
      </w:r>
      <w:r w:rsidR="00EA6374">
        <w:t>.</w:t>
      </w:r>
    </w:p>
    <w:p w14:paraId="79C43C37" w14:textId="77777777" w:rsidR="00A86010" w:rsidRDefault="00A86010" w:rsidP="00A403BB">
      <w:pPr>
        <w:pStyle w:val="ListParagraph"/>
      </w:pPr>
    </w:p>
    <w:p w14:paraId="47815486" w14:textId="4C588B81" w:rsidR="00A403BB" w:rsidRDefault="000D0719" w:rsidP="00A403BB">
      <w:pPr>
        <w:pStyle w:val="ListParagraph"/>
      </w:pPr>
      <w:r>
        <w:t>The universe is all of th</w:t>
      </w:r>
      <w:r w:rsidR="00407698">
        <w:t xml:space="preserve">e landowners who have </w:t>
      </w:r>
      <w:r>
        <w:t>rec</w:t>
      </w:r>
      <w:r w:rsidR="00407698">
        <w:t>eived an offer from the Program:</w:t>
      </w:r>
      <w:r>
        <w:t xml:space="preserve">  Past years 2014 and 2015</w:t>
      </w:r>
      <w:r w:rsidR="00407698">
        <w:t>, includes all of the 86,000 landowners who received offers to purchase their land in these 2 years.</w:t>
      </w:r>
      <w:r>
        <w:t xml:space="preserve"> </w:t>
      </w:r>
      <w:r w:rsidR="00407698">
        <w:t xml:space="preserve">Similarly, all of the </w:t>
      </w:r>
      <w:r>
        <w:t xml:space="preserve">2016 and 2017 offerees will be sent surveys </w:t>
      </w:r>
      <w:r w:rsidR="008C3A7B">
        <w:t xml:space="preserve">after they have participated.  </w:t>
      </w:r>
      <w:r w:rsidR="00407698">
        <w:t>The Bureau of Indian Affairs has these listings available, which will allow us to survey these participants.</w:t>
      </w:r>
    </w:p>
    <w:p w14:paraId="47815487" w14:textId="77777777" w:rsidR="00A403BB" w:rsidRDefault="00A403BB" w:rsidP="00A403BB"/>
    <w:p w14:paraId="47815488" w14:textId="77777777" w:rsidR="00A403BB" w:rsidRDefault="00A403BB" w:rsidP="00A403BB">
      <w:pPr>
        <w:rPr>
          <w:b/>
        </w:rPr>
      </w:pPr>
      <w:r>
        <w:rPr>
          <w:b/>
        </w:rPr>
        <w:t>Administration of the Instrument</w:t>
      </w:r>
    </w:p>
    <w:p w14:paraId="47815489" w14:textId="77777777" w:rsidR="00A403BB" w:rsidRDefault="001B0AAA" w:rsidP="00A403BB">
      <w:pPr>
        <w:pStyle w:val="ListParagraph"/>
        <w:numPr>
          <w:ilvl w:val="0"/>
          <w:numId w:val="17"/>
        </w:numPr>
      </w:pPr>
      <w:r>
        <w:t>H</w:t>
      </w:r>
      <w:r w:rsidR="00A403BB">
        <w:t>ow will you collect the information? (Check all that apply)</w:t>
      </w:r>
    </w:p>
    <w:p w14:paraId="4781548A" w14:textId="77777777" w:rsidR="001B0AAA" w:rsidRDefault="00A403BB" w:rsidP="001B0AAA">
      <w:pPr>
        <w:ind w:left="720"/>
      </w:pPr>
      <w:r>
        <w:lastRenderedPageBreak/>
        <w:t>[ ] Web-based</w:t>
      </w:r>
      <w:r w:rsidR="001B0AAA">
        <w:t xml:space="preserve"> or other forms of Social Media </w:t>
      </w:r>
    </w:p>
    <w:p w14:paraId="4781548B" w14:textId="77777777" w:rsidR="001B0AAA" w:rsidRDefault="00A403BB" w:rsidP="001B0AAA">
      <w:pPr>
        <w:ind w:left="720"/>
      </w:pPr>
      <w:r>
        <w:t>[ ] Telephone</w:t>
      </w:r>
      <w:r>
        <w:tab/>
      </w:r>
    </w:p>
    <w:p w14:paraId="4781548C" w14:textId="77777777" w:rsidR="001B0AAA" w:rsidRDefault="00A403BB" w:rsidP="001B0AAA">
      <w:pPr>
        <w:ind w:left="720"/>
      </w:pPr>
      <w:r>
        <w:t>[</w:t>
      </w:r>
      <w:r w:rsidR="001B0AAA">
        <w:t xml:space="preserve"> </w:t>
      </w:r>
      <w:r>
        <w:t>] In-person</w:t>
      </w:r>
      <w:r>
        <w:tab/>
      </w:r>
    </w:p>
    <w:p w14:paraId="4781548D" w14:textId="048F6A67" w:rsidR="001B0AAA" w:rsidRDefault="00A403BB" w:rsidP="001B0AAA">
      <w:pPr>
        <w:ind w:left="720"/>
      </w:pPr>
      <w:r>
        <w:t>[</w:t>
      </w:r>
      <w:r w:rsidR="008C3A7B">
        <w:t>X</w:t>
      </w:r>
      <w:r>
        <w:t xml:space="preserve"> ] Mail</w:t>
      </w:r>
      <w:r w:rsidR="001B0AAA">
        <w:t xml:space="preserve"> </w:t>
      </w:r>
    </w:p>
    <w:p w14:paraId="4781548E" w14:textId="20C32C0D" w:rsidR="00925244" w:rsidRDefault="00A403BB" w:rsidP="00925244">
      <w:pPr>
        <w:ind w:left="720"/>
      </w:pPr>
      <w:r>
        <w:t>[</w:t>
      </w:r>
      <w:r w:rsidR="00802370">
        <w:t xml:space="preserve"> </w:t>
      </w:r>
      <w:r>
        <w:t>] Other, Explain</w:t>
      </w:r>
      <w:r w:rsidR="00714A4A">
        <w:t xml:space="preserve"> – Internet Web Survey</w:t>
      </w:r>
    </w:p>
    <w:p w14:paraId="416A989E" w14:textId="77777777" w:rsidR="00407698" w:rsidRDefault="00407698" w:rsidP="00925244">
      <w:pPr>
        <w:ind w:left="720"/>
      </w:pPr>
    </w:p>
    <w:p w14:paraId="316DB426" w14:textId="6D02C555" w:rsidR="00407698" w:rsidRDefault="00407698" w:rsidP="00925244">
      <w:pPr>
        <w:ind w:left="720"/>
      </w:pPr>
      <w:r>
        <w:t>It was determined that a mailed survey would be most reliable since this is the means by which the survey participants will have received their purchase offers and we know that we only have a fraction with email</w:t>
      </w:r>
      <w:r w:rsidR="001D5DFF">
        <w:t xml:space="preserve"> or web connection.  Similarly experience working with this cohort informs our understanding that there are insufficient and constantly changing phone numbers.</w:t>
      </w:r>
    </w:p>
    <w:p w14:paraId="4781548F" w14:textId="0CF19457" w:rsidR="00F24CFC" w:rsidRDefault="00F24CFC" w:rsidP="00F24CFC">
      <w:pPr>
        <w:pStyle w:val="ListParagraph"/>
        <w:numPr>
          <w:ilvl w:val="0"/>
          <w:numId w:val="17"/>
        </w:numPr>
      </w:pPr>
      <w:r>
        <w:t>Will interviewers or facilitators be used?  [ ] Yes [</w:t>
      </w:r>
      <w:r w:rsidR="008C3A7B">
        <w:t>X</w:t>
      </w:r>
      <w:r w:rsidR="00802370">
        <w:t xml:space="preserve"> </w:t>
      </w:r>
      <w:r>
        <w:t>] No</w:t>
      </w:r>
    </w:p>
    <w:p w14:paraId="47815490" w14:textId="77777777" w:rsidR="00F26BC0" w:rsidRDefault="00F26BC0" w:rsidP="00F26BC0">
      <w:pPr>
        <w:pStyle w:val="ListParagraph"/>
        <w:ind w:left="360"/>
      </w:pPr>
    </w:p>
    <w:p w14:paraId="47815491" w14:textId="77777777" w:rsidR="00F26BC0" w:rsidRDefault="00F24CFC" w:rsidP="004C1F76">
      <w:pPr>
        <w:pStyle w:val="Heading2"/>
        <w:tabs>
          <w:tab w:val="left" w:pos="900"/>
        </w:tabs>
        <w:ind w:right="-180"/>
        <w:jc w:val="left"/>
        <w:rPr>
          <w:sz w:val="28"/>
        </w:rPr>
      </w:pPr>
      <w:r w:rsidRPr="00E519CD">
        <w:t>Please make sure that all instruments, instructions, and scripts are submitted with the request.</w:t>
      </w:r>
    </w:p>
    <w:p w14:paraId="2575CBB9" w14:textId="77777777" w:rsidR="00714A4A" w:rsidRDefault="00714A4A" w:rsidP="00F26BC0"/>
    <w:p w14:paraId="47815493" w14:textId="77777777" w:rsidR="00F24CFC" w:rsidRDefault="004C1F76" w:rsidP="004C1F76">
      <w:pPr>
        <w:pStyle w:val="Heading2"/>
        <w:tabs>
          <w:tab w:val="left" w:pos="900"/>
        </w:tabs>
        <w:ind w:right="-180"/>
        <w:jc w:val="left"/>
      </w:pPr>
      <w:r>
        <w:rPr>
          <w:sz w:val="28"/>
        </w:rPr>
        <w:t>INSTRUCTIONS</w:t>
      </w:r>
    </w:p>
    <w:p w14:paraId="47815494" w14:textId="77777777" w:rsidR="00F24CFC" w:rsidRDefault="00F24CFC" w:rsidP="00F24CFC">
      <w:pPr>
        <w:rPr>
          <w:b/>
        </w:rPr>
      </w:pPr>
    </w:p>
    <w:p w14:paraId="47815495" w14:textId="71E522BB" w:rsidR="00F24CFC" w:rsidRDefault="00032BC8" w:rsidP="00F24CFC">
      <w:pPr>
        <w:rPr>
          <w:b/>
        </w:rPr>
      </w:pPr>
      <w:r>
        <w:rPr>
          <w:b/>
          <w:noProof/>
        </w:rPr>
        <mc:AlternateContent>
          <mc:Choice Requires="wps">
            <w:drawing>
              <wp:anchor distT="0" distB="0" distL="114300" distR="114300" simplePos="0" relativeHeight="251660288" behindDoc="0" locked="0" layoutInCell="0" allowOverlap="1" wp14:anchorId="478154B4" wp14:editId="5F4EECF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3FBDB"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47815496"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14:paraId="47815497" w14:textId="77777777" w:rsidR="00F24CFC" w:rsidRPr="008F50D4" w:rsidRDefault="00F24CFC" w:rsidP="00F24CFC"/>
    <w:p w14:paraId="47815498"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7815499" w14:textId="77777777" w:rsidR="00F24CFC" w:rsidRPr="008F50D4" w:rsidRDefault="00F24CFC" w:rsidP="00F24CFC">
      <w:pPr>
        <w:pStyle w:val="Header"/>
        <w:tabs>
          <w:tab w:val="clear" w:pos="4320"/>
          <w:tab w:val="clear" w:pos="8640"/>
        </w:tabs>
        <w:rPr>
          <w:b/>
        </w:rPr>
      </w:pPr>
    </w:p>
    <w:p w14:paraId="4781549A"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14:paraId="4781549B" w14:textId="77777777" w:rsidR="00F24CFC" w:rsidRPr="008F50D4" w:rsidRDefault="00F24CFC" w:rsidP="00F24CFC">
      <w:pPr>
        <w:rPr>
          <w:b/>
        </w:rPr>
      </w:pPr>
    </w:p>
    <w:p w14:paraId="4781549C" w14:textId="77777777"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14:paraId="4781549D" w14:textId="77777777" w:rsidR="00F24CFC" w:rsidRPr="008F50D4" w:rsidRDefault="00F24CFC" w:rsidP="00F24CFC">
      <w:pPr>
        <w:pStyle w:val="BodyTextIndent"/>
        <w:tabs>
          <w:tab w:val="left" w:pos="360"/>
        </w:tabs>
        <w:ind w:left="0"/>
        <w:rPr>
          <w:bCs/>
          <w:sz w:val="24"/>
          <w:szCs w:val="24"/>
        </w:rPr>
      </w:pPr>
    </w:p>
    <w:p w14:paraId="4781549E"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4781549F" w14:textId="77777777" w:rsidR="00F24CFC" w:rsidRDefault="00F24CFC" w:rsidP="00F24CFC">
      <w:pPr>
        <w:rPr>
          <w:sz w:val="16"/>
          <w:szCs w:val="16"/>
        </w:rPr>
      </w:pPr>
    </w:p>
    <w:p w14:paraId="478154A0"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478154A1" w14:textId="77777777" w:rsidR="008F50D4" w:rsidRPr="008F50D4" w:rsidRDefault="008F50D4" w:rsidP="00F24CFC"/>
    <w:p w14:paraId="478154A2"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478154A3" w14:textId="77777777" w:rsidR="00F24CFC" w:rsidRDefault="00F24CFC" w:rsidP="00F24CFC">
      <w:pPr>
        <w:rPr>
          <w:b/>
        </w:rPr>
      </w:pPr>
    </w:p>
    <w:p w14:paraId="478154A4" w14:textId="77777777" w:rsidR="008F50D4" w:rsidRDefault="00F24CFC" w:rsidP="00F24CFC">
      <w:pPr>
        <w:rPr>
          <w:b/>
        </w:rPr>
      </w:pPr>
      <w:r>
        <w:rPr>
          <w:b/>
        </w:rPr>
        <w:t>BURDEN HOURS</w:t>
      </w:r>
      <w:r w:rsidR="008F50D4">
        <w:rPr>
          <w:b/>
        </w:rPr>
        <w:t>:</w:t>
      </w:r>
    </w:p>
    <w:p w14:paraId="478154A5" w14:textId="77777777"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14:paraId="478154A6"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478154A7" w14:textId="77777777"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14:paraId="478154A8"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14:paraId="478154A9" w14:textId="77777777" w:rsidR="00F24CFC" w:rsidRPr="006832D9" w:rsidRDefault="00F24CFC" w:rsidP="00F24CFC">
      <w:pPr>
        <w:keepNext/>
        <w:keepLines/>
        <w:rPr>
          <w:b/>
        </w:rPr>
      </w:pPr>
    </w:p>
    <w:p w14:paraId="478154AA" w14:textId="77777777"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478154AB" w14:textId="77777777" w:rsidR="00F24CFC" w:rsidRDefault="00F24CFC" w:rsidP="00F24CFC">
      <w:pPr>
        <w:rPr>
          <w:b/>
          <w:bCs/>
          <w:u w:val="single"/>
        </w:rPr>
      </w:pPr>
    </w:p>
    <w:p w14:paraId="478154AC"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478154AD" w14:textId="77777777" w:rsidR="00F24CFC" w:rsidRDefault="00F24CFC" w:rsidP="00F24CFC">
      <w:pPr>
        <w:rPr>
          <w:b/>
        </w:rPr>
      </w:pPr>
    </w:p>
    <w:p w14:paraId="478154AE"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478154AF" w14:textId="77777777" w:rsidR="00F24CFC" w:rsidRDefault="00F24CFC" w:rsidP="00F24CFC">
      <w:pPr>
        <w:rPr>
          <w:b/>
        </w:rPr>
      </w:pPr>
    </w:p>
    <w:p w14:paraId="478154B0" w14:textId="77777777" w:rsidR="004C1F76" w:rsidRDefault="00F24CFC" w:rsidP="004C1F76">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14:paraId="478154B1" w14:textId="77777777" w:rsidR="004C1F76" w:rsidRDefault="004C1F76" w:rsidP="004C1F76"/>
    <w:p w14:paraId="478154B2" w14:textId="77777777" w:rsidR="005E714A" w:rsidRDefault="004C1F76" w:rsidP="004C1F76">
      <w:r w:rsidRPr="00BF24DE">
        <w:rPr>
          <w:b/>
        </w:rPr>
        <w:t>P</w:t>
      </w:r>
      <w:r w:rsidR="00F24CFC" w:rsidRPr="00F24CFC">
        <w:rPr>
          <w:b/>
        </w:rPr>
        <w:t>lease make sure that all instruments, instructions, and scripts are submitted with the request.</w:t>
      </w: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8EC45" w14:textId="77777777" w:rsidR="00804771" w:rsidRDefault="00804771">
      <w:r>
        <w:separator/>
      </w:r>
    </w:p>
  </w:endnote>
  <w:endnote w:type="continuationSeparator" w:id="0">
    <w:p w14:paraId="59ECC4E8" w14:textId="77777777" w:rsidR="00804771" w:rsidRDefault="0080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154BA" w14:textId="77777777" w:rsidR="00CF0A44" w:rsidRDefault="00CF0A4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F124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820AC" w14:textId="77777777" w:rsidR="00804771" w:rsidRDefault="00804771">
      <w:r>
        <w:separator/>
      </w:r>
    </w:p>
  </w:footnote>
  <w:footnote w:type="continuationSeparator" w:id="0">
    <w:p w14:paraId="00E395B1" w14:textId="77777777" w:rsidR="00804771" w:rsidRDefault="00804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154B9" w14:textId="77777777" w:rsidR="00CF0A44" w:rsidRDefault="00CF0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374E1B"/>
    <w:multiLevelType w:val="hybridMultilevel"/>
    <w:tmpl w:val="6DE42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2BC8"/>
    <w:rsid w:val="00047A64"/>
    <w:rsid w:val="000628AE"/>
    <w:rsid w:val="00067329"/>
    <w:rsid w:val="00095E78"/>
    <w:rsid w:val="000B2838"/>
    <w:rsid w:val="000C4CF1"/>
    <w:rsid w:val="000D0719"/>
    <w:rsid w:val="000D44CA"/>
    <w:rsid w:val="000E200B"/>
    <w:rsid w:val="000F68BE"/>
    <w:rsid w:val="00105085"/>
    <w:rsid w:val="0011795E"/>
    <w:rsid w:val="001927A4"/>
    <w:rsid w:val="00194AC6"/>
    <w:rsid w:val="001A23B0"/>
    <w:rsid w:val="001A25CC"/>
    <w:rsid w:val="001B0AAA"/>
    <w:rsid w:val="001C39F7"/>
    <w:rsid w:val="001D5DFF"/>
    <w:rsid w:val="00237B48"/>
    <w:rsid w:val="0024521E"/>
    <w:rsid w:val="0026151D"/>
    <w:rsid w:val="00263C3D"/>
    <w:rsid w:val="00274D0B"/>
    <w:rsid w:val="002B3C95"/>
    <w:rsid w:val="002C1E6C"/>
    <w:rsid w:val="002D0B92"/>
    <w:rsid w:val="0035310F"/>
    <w:rsid w:val="00356052"/>
    <w:rsid w:val="003D5BBE"/>
    <w:rsid w:val="003E3C61"/>
    <w:rsid w:val="003F1C5B"/>
    <w:rsid w:val="00407698"/>
    <w:rsid w:val="00410049"/>
    <w:rsid w:val="00414611"/>
    <w:rsid w:val="00421D8C"/>
    <w:rsid w:val="00430C5C"/>
    <w:rsid w:val="00434E33"/>
    <w:rsid w:val="0043782D"/>
    <w:rsid w:val="00441434"/>
    <w:rsid w:val="0045264C"/>
    <w:rsid w:val="004828FA"/>
    <w:rsid w:val="004876EC"/>
    <w:rsid w:val="00493330"/>
    <w:rsid w:val="004C1F76"/>
    <w:rsid w:val="004D6E14"/>
    <w:rsid w:val="005009B0"/>
    <w:rsid w:val="005A1006"/>
    <w:rsid w:val="005B3FB7"/>
    <w:rsid w:val="005C2C89"/>
    <w:rsid w:val="005E714A"/>
    <w:rsid w:val="00601B25"/>
    <w:rsid w:val="006140A0"/>
    <w:rsid w:val="00636621"/>
    <w:rsid w:val="00642B49"/>
    <w:rsid w:val="0065069B"/>
    <w:rsid w:val="00655F97"/>
    <w:rsid w:val="006832D9"/>
    <w:rsid w:val="0069403B"/>
    <w:rsid w:val="00696D03"/>
    <w:rsid w:val="006B2BF0"/>
    <w:rsid w:val="006F3DDE"/>
    <w:rsid w:val="00704678"/>
    <w:rsid w:val="00714A4A"/>
    <w:rsid w:val="007425E7"/>
    <w:rsid w:val="007A2241"/>
    <w:rsid w:val="00802370"/>
    <w:rsid w:val="00802607"/>
    <w:rsid w:val="00804771"/>
    <w:rsid w:val="008101A5"/>
    <w:rsid w:val="00822664"/>
    <w:rsid w:val="00843796"/>
    <w:rsid w:val="00895229"/>
    <w:rsid w:val="008C3A7B"/>
    <w:rsid w:val="008E61DE"/>
    <w:rsid w:val="008F0203"/>
    <w:rsid w:val="008F50D4"/>
    <w:rsid w:val="009239AA"/>
    <w:rsid w:val="00925244"/>
    <w:rsid w:val="00935ADA"/>
    <w:rsid w:val="00946B6C"/>
    <w:rsid w:val="00955A71"/>
    <w:rsid w:val="0096108F"/>
    <w:rsid w:val="00970E4F"/>
    <w:rsid w:val="009C13B9"/>
    <w:rsid w:val="009C2A76"/>
    <w:rsid w:val="009D01A2"/>
    <w:rsid w:val="009F5923"/>
    <w:rsid w:val="00A403BB"/>
    <w:rsid w:val="00A538A7"/>
    <w:rsid w:val="00A671AF"/>
    <w:rsid w:val="00A674DF"/>
    <w:rsid w:val="00A83AA6"/>
    <w:rsid w:val="00A86010"/>
    <w:rsid w:val="00AE1809"/>
    <w:rsid w:val="00AF124E"/>
    <w:rsid w:val="00B41A7C"/>
    <w:rsid w:val="00B43D38"/>
    <w:rsid w:val="00B60B32"/>
    <w:rsid w:val="00B80D76"/>
    <w:rsid w:val="00BA2105"/>
    <w:rsid w:val="00BA7E06"/>
    <w:rsid w:val="00BB43B5"/>
    <w:rsid w:val="00BB6219"/>
    <w:rsid w:val="00BD290F"/>
    <w:rsid w:val="00BD338C"/>
    <w:rsid w:val="00BF24DE"/>
    <w:rsid w:val="00C14CC4"/>
    <w:rsid w:val="00C33C52"/>
    <w:rsid w:val="00C40D8B"/>
    <w:rsid w:val="00C8407A"/>
    <w:rsid w:val="00C8488C"/>
    <w:rsid w:val="00C86E91"/>
    <w:rsid w:val="00CA2650"/>
    <w:rsid w:val="00CB1078"/>
    <w:rsid w:val="00CC6FAF"/>
    <w:rsid w:val="00CF0A44"/>
    <w:rsid w:val="00D14EFA"/>
    <w:rsid w:val="00D207E4"/>
    <w:rsid w:val="00D231CF"/>
    <w:rsid w:val="00D24698"/>
    <w:rsid w:val="00D6383F"/>
    <w:rsid w:val="00D7504D"/>
    <w:rsid w:val="00DA4C26"/>
    <w:rsid w:val="00DB59D0"/>
    <w:rsid w:val="00DC33D3"/>
    <w:rsid w:val="00E26329"/>
    <w:rsid w:val="00E40B50"/>
    <w:rsid w:val="00E42460"/>
    <w:rsid w:val="00E50293"/>
    <w:rsid w:val="00E519CD"/>
    <w:rsid w:val="00E65FFC"/>
    <w:rsid w:val="00E80951"/>
    <w:rsid w:val="00E81736"/>
    <w:rsid w:val="00E86CC6"/>
    <w:rsid w:val="00EA6374"/>
    <w:rsid w:val="00EB56B3"/>
    <w:rsid w:val="00ED45A4"/>
    <w:rsid w:val="00ED6492"/>
    <w:rsid w:val="00EE1284"/>
    <w:rsid w:val="00EF2095"/>
    <w:rsid w:val="00F06866"/>
    <w:rsid w:val="00F15956"/>
    <w:rsid w:val="00F24CFC"/>
    <w:rsid w:val="00F26BC0"/>
    <w:rsid w:val="00F3170F"/>
    <w:rsid w:val="00F41855"/>
    <w:rsid w:val="00F72B18"/>
    <w:rsid w:val="00F976B0"/>
    <w:rsid w:val="00FA6DE7"/>
    <w:rsid w:val="00FC0A8E"/>
    <w:rsid w:val="00FC253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15430"/>
  <w15:docId w15:val="{04DF929D-B673-4832-9FE9-2CB43793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14A4A"/>
    <w:rPr>
      <w:color w:val="0000FF"/>
      <w:u w:val="single"/>
    </w:rPr>
  </w:style>
  <w:style w:type="paragraph" w:customStyle="1" w:styleId="Normal1">
    <w:name w:val="Normal1"/>
    <w:rsid w:val="005C2C89"/>
    <w:pPr>
      <w:spacing w:line="276" w:lineRule="auto"/>
    </w:pPr>
    <w:rPr>
      <w:rFonts w:ascii="Arial" w:eastAsia="Arial" w:hAnsi="Arial" w:cs="Arial"/>
      <w:color w:val="000000"/>
      <w:sz w:val="22"/>
    </w:rPr>
  </w:style>
  <w:style w:type="character" w:styleId="Emphasis">
    <w:name w:val="Emphasis"/>
    <w:basedOn w:val="DefaultParagraphFont"/>
    <w:qFormat/>
    <w:rsid w:val="00FC25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4C8589596044387B5B2E480EC599E" ma:contentTypeVersion="0" ma:contentTypeDescription="Create a new document." ma:contentTypeScope="" ma:versionID="aadd4cf41ac6049c51290ce189cbe0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A4198-7B56-4486-8EAE-D8125FA1C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20BD52B-D7B4-4721-B33C-2005AC6083AD}">
  <ds:schemaRefs>
    <ds:schemaRef ds:uri="http://schemas.microsoft.com/sharepoint/v3/contenttype/forms"/>
  </ds:schemaRefs>
</ds:datastoreItem>
</file>

<file path=customXml/itemProps3.xml><?xml version="1.0" encoding="utf-8"?>
<ds:datastoreItem xmlns:ds="http://schemas.openxmlformats.org/officeDocument/2006/customXml" ds:itemID="{10316B71-A2B8-4AEF-B9B8-5D50DA4FEED6}">
  <ds:schemaRefs>
    <ds:schemaRef ds:uri="http://schemas.microsoft.com/office/2006/metadata/properties"/>
  </ds:schemaRefs>
</ds:datastoreItem>
</file>

<file path=customXml/itemProps4.xml><?xml version="1.0" encoding="utf-8"?>
<ds:datastoreItem xmlns:ds="http://schemas.openxmlformats.org/officeDocument/2006/customXml" ds:itemID="{CEE6954E-5313-41F0-A698-B61617FD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Alspach, David D</cp:lastModifiedBy>
  <cp:revision>3</cp:revision>
  <cp:lastPrinted>2012-06-19T16:03:00Z</cp:lastPrinted>
  <dcterms:created xsi:type="dcterms:W3CDTF">2016-03-18T20:34:00Z</dcterms:created>
  <dcterms:modified xsi:type="dcterms:W3CDTF">2016-03-25T12:02:00Z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y fmtid="{D5CDD505-2E9C-101B-9397-08002B2CF9AE}" pid="5" name="ContentTypeId">
    <vt:lpwstr>0x010100D434C8589596044387B5B2E480EC599E</vt:lpwstr>
  </property>
</Properties>
</file>