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71B1D" w:rsidRDefault="00C20076">
      <w:pPr>
        <w:pStyle w:val="Heading2"/>
        <w:tabs>
          <w:tab w:val="left" w:pos="900"/>
        </w:tabs>
        <w:ind w:right="-180"/>
      </w:pPr>
      <w:bookmarkStart w:id="0" w:name="_GoBack"/>
      <w:bookmarkEnd w:id="0"/>
      <w:r>
        <w:rPr>
          <w:sz w:val="28"/>
          <w:szCs w:val="28"/>
        </w:rPr>
        <w:t xml:space="preserve">Request for Approval under the “DOI Generic Clearance for the Collection of Qualitative Feedback on Agency Service Delivery” </w:t>
      </w:r>
    </w:p>
    <w:p w:rsidR="00471B1D" w:rsidRDefault="00C20076">
      <w:pPr>
        <w:pStyle w:val="Heading2"/>
        <w:tabs>
          <w:tab w:val="left" w:pos="900"/>
        </w:tabs>
        <w:ind w:right="-180"/>
      </w:pPr>
      <w:r>
        <w:rPr>
          <w:sz w:val="28"/>
          <w:szCs w:val="28"/>
        </w:rPr>
        <w:t xml:space="preserve">OMB Control Numbers: </w:t>
      </w:r>
    </w:p>
    <w:p w:rsidR="00471B1D" w:rsidRDefault="00471B1D"/>
    <w:p w:rsidR="00471B1D" w:rsidRDefault="00C20076">
      <w:r>
        <w:rPr>
          <w:b/>
        </w:rPr>
        <w:t>TITLE OF INFORMATION COLLECTION:</w:t>
      </w:r>
      <w:r>
        <w:t xml:space="preserve">  Beneficiary Satisfaction Survey</w:t>
      </w:r>
      <w:r>
        <w:rPr>
          <w:b/>
        </w:rPr>
        <w:t xml:space="preserve"> </w:t>
      </w:r>
      <w:r>
        <w:rPr>
          <w:noProof/>
        </w:rPr>
        <mc:AlternateContent>
          <mc:Choice Requires="wps">
            <w:drawing>
              <wp:anchor distT="0" distB="0" distL="114300" distR="114300" simplePos="0" relativeHeight="251658240" behindDoc="0" locked="0" layoutInCell="0" hidden="0" allowOverlap="1">
                <wp:simplePos x="0" y="0"/>
                <wp:positionH relativeFrom="margin">
                  <wp:posOffset>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599"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w:pict>
              <v:shapetype w14:anchorId="54F7F57C" id="_x0000_t32" coordsize="21600,21600" o:spt="32" o:oned="t" path="m,l21600,21600e" filled="f">
                <v:path arrowok="t" fillok="f" o:connecttype="none"/>
                <o:lock v:ext="edit" shapetype="t"/>
              </v:shapetype>
              <v:shape id="Straight Arrow Connector 2" o:spid="_x0000_s1026" type="#_x0000_t32" style="position:absolute;margin-left:0;margin-top:0;width:468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" o:allowincell="f" strokeweight="1.5pt">
                <w10:wrap anchorx="margin"/>
              </v:shape>
            </w:pict>
          </mc:Fallback>
        </mc:AlternateContent>
      </w:r>
    </w:p>
    <w:p w:rsidR="00471B1D" w:rsidRDefault="00471B1D"/>
    <w:p w:rsidR="00471B1D" w:rsidRDefault="00471B1D"/>
    <w:p w:rsidR="00471B1D" w:rsidRDefault="00C20076">
      <w:r>
        <w:rPr>
          <w:b/>
        </w:rPr>
        <w:t xml:space="preserve">PURPOSE:  </w:t>
      </w:r>
    </w:p>
    <w:p w:rsidR="00471B1D" w:rsidRDefault="00C20076">
      <w:bookmarkStart w:id="1" w:name="h.gjdgxs" w:colFirst="0" w:colLast="0"/>
      <w:bookmarkEnd w:id="1"/>
      <w:r>
        <w:t xml:space="preserve">Collect service satisfaction information from Beneficiaries and Tribal Leaders, as recommended by the Commission on Indian Trust Administration and Reform.                 </w:t>
      </w:r>
    </w:p>
    <w:p w:rsidR="00471B1D" w:rsidRDefault="00471B1D">
      <w:pPr>
        <w:widowControl w:val="0"/>
        <w:tabs>
          <w:tab w:val="center" w:pos="4320"/>
          <w:tab w:val="right" w:pos="8640"/>
        </w:tabs>
      </w:pPr>
    </w:p>
    <w:p w:rsidR="00471B1D" w:rsidRDefault="00C20076">
      <w:pPr>
        <w:widowControl w:val="0"/>
        <w:tabs>
          <w:tab w:val="center" w:pos="4320"/>
          <w:tab w:val="right" w:pos="8640"/>
        </w:tabs>
      </w:pPr>
      <w:r>
        <w:rPr>
          <w:b/>
        </w:rPr>
        <w:t>DESCRIPTION OF RESPONDENTS</w:t>
      </w:r>
      <w:r>
        <w:t xml:space="preserve">: </w:t>
      </w:r>
    </w:p>
    <w:p w:rsidR="00471B1D" w:rsidRDefault="00471B1D"/>
    <w:p w:rsidR="00471B1D" w:rsidRDefault="00C20076">
      <w:pPr>
        <w:numPr>
          <w:ilvl w:val="0"/>
          <w:numId w:val="5"/>
        </w:numPr>
        <w:ind w:hanging="360"/>
        <w:contextualSpacing/>
      </w:pPr>
      <w:r>
        <w:t xml:space="preserve">American Indian and Alaska Native </w:t>
      </w:r>
      <w:proofErr w:type="spellStart"/>
      <w:r>
        <w:t>Alloted</w:t>
      </w:r>
      <w:proofErr w:type="spellEnd"/>
      <w:r>
        <w:t xml:space="preserve"> and </w:t>
      </w:r>
      <w:proofErr w:type="spellStart"/>
      <w:r>
        <w:t>Unalloted</w:t>
      </w:r>
      <w:proofErr w:type="spellEnd"/>
      <w:r>
        <w:t xml:space="preserve"> Account holders (Land Asset Accounts)</w:t>
      </w:r>
    </w:p>
    <w:p w:rsidR="00471B1D" w:rsidRDefault="00C20076">
      <w:pPr>
        <w:numPr>
          <w:ilvl w:val="0"/>
          <w:numId w:val="5"/>
        </w:numPr>
        <w:ind w:hanging="360"/>
        <w:contextualSpacing/>
      </w:pPr>
      <w:r>
        <w:t>American Indian and Alaska Native Life Estate Account holders. (Life Asset Account holders)</w:t>
      </w:r>
    </w:p>
    <w:p w:rsidR="00471B1D" w:rsidRDefault="00C20076">
      <w:pPr>
        <w:numPr>
          <w:ilvl w:val="0"/>
          <w:numId w:val="5"/>
        </w:numPr>
        <w:ind w:hanging="360"/>
        <w:contextualSpacing/>
      </w:pPr>
      <w:proofErr w:type="gramStart"/>
      <w:r>
        <w:t>Non</w:t>
      </w:r>
      <w:proofErr w:type="gramEnd"/>
      <w:r>
        <w:t xml:space="preserve"> enrolled Account holders.</w:t>
      </w:r>
    </w:p>
    <w:p w:rsidR="00471B1D" w:rsidRDefault="00C20076">
      <w:pPr>
        <w:numPr>
          <w:ilvl w:val="0"/>
          <w:numId w:val="5"/>
        </w:numPr>
        <w:ind w:hanging="360"/>
        <w:contextualSpacing/>
      </w:pPr>
      <w:r>
        <w:t>Tribal Officials</w:t>
      </w:r>
    </w:p>
    <w:p w:rsidR="00471B1D" w:rsidRDefault="00471B1D"/>
    <w:p w:rsidR="00471B1D" w:rsidRDefault="00471B1D"/>
    <w:p w:rsidR="00471B1D" w:rsidRDefault="00C20076">
      <w:r>
        <w:rPr>
          <w:b/>
        </w:rPr>
        <w:t>TYPE OF COLLECTION:</w:t>
      </w:r>
      <w:r>
        <w:t xml:space="preserve"> (Check one)</w:t>
      </w:r>
    </w:p>
    <w:p w:rsidR="00471B1D" w:rsidRDefault="00471B1D">
      <w:pPr>
        <w:tabs>
          <w:tab w:val="left" w:pos="360"/>
        </w:tabs>
      </w:pPr>
    </w:p>
    <w:p w:rsidR="00471B1D" w:rsidRDefault="00C20076">
      <w:pPr>
        <w:tabs>
          <w:tab w:val="left" w:pos="360"/>
        </w:tabs>
      </w:pPr>
      <w:r>
        <w:t xml:space="preserve">[ ] Customer Comment Card/Complaint Form </w:t>
      </w:r>
      <w:r>
        <w:tab/>
        <w:t xml:space="preserve">[X] Customer Satisfaction Survey    </w:t>
      </w:r>
    </w:p>
    <w:p w:rsidR="00471B1D" w:rsidRDefault="00C20076">
      <w:pPr>
        <w:tabs>
          <w:tab w:val="left" w:pos="360"/>
        </w:tabs>
      </w:pPr>
      <w:r>
        <w:t>[ ] Usability Testing (e.g., Website or Software)</w:t>
      </w:r>
      <w:r>
        <w:tab/>
        <w:t>[  ] Small Discussion Group</w:t>
      </w:r>
    </w:p>
    <w:p w:rsidR="00471B1D" w:rsidRDefault="00C20076">
      <w:pPr>
        <w:tabs>
          <w:tab w:val="left" w:pos="360"/>
        </w:tabs>
      </w:pPr>
      <w:r>
        <w:t xml:space="preserve">[ ] Focus Group  </w:t>
      </w:r>
      <w:r>
        <w:tab/>
      </w:r>
      <w:r>
        <w:tab/>
      </w:r>
      <w:r>
        <w:tab/>
      </w:r>
      <w:r>
        <w:tab/>
      </w:r>
      <w:r>
        <w:tab/>
        <w:t>[  ] Other:</w:t>
      </w:r>
      <w:r>
        <w:rPr>
          <w:u w:val="single"/>
        </w:rPr>
        <w:t xml:space="preserve"> </w:t>
      </w:r>
    </w:p>
    <w:p w:rsidR="00471B1D" w:rsidRDefault="00471B1D">
      <w:pPr>
        <w:widowControl w:val="0"/>
        <w:tabs>
          <w:tab w:val="center" w:pos="4320"/>
          <w:tab w:val="right" w:pos="8640"/>
        </w:tabs>
      </w:pPr>
    </w:p>
    <w:p w:rsidR="00471B1D" w:rsidRDefault="00C20076">
      <w:r>
        <w:rPr>
          <w:b/>
        </w:rPr>
        <w:t>CERTIFICATION:</w:t>
      </w:r>
    </w:p>
    <w:p w:rsidR="00471B1D" w:rsidRDefault="00471B1D"/>
    <w:p w:rsidR="00471B1D" w:rsidRDefault="00C20076">
      <w:r>
        <w:t xml:space="preserve">I certify the following to be true: </w:t>
      </w:r>
    </w:p>
    <w:p w:rsidR="00471B1D" w:rsidRDefault="00C20076">
      <w:pPr>
        <w:numPr>
          <w:ilvl w:val="0"/>
          <w:numId w:val="6"/>
        </w:numPr>
        <w:ind w:hanging="360"/>
        <w:contextualSpacing/>
      </w:pPr>
      <w:r>
        <w:t xml:space="preserve">The collection is voluntary. </w:t>
      </w:r>
    </w:p>
    <w:p w:rsidR="00471B1D" w:rsidRDefault="00C20076">
      <w:pPr>
        <w:numPr>
          <w:ilvl w:val="0"/>
          <w:numId w:val="6"/>
        </w:numPr>
        <w:ind w:hanging="360"/>
        <w:contextualSpacing/>
      </w:pPr>
      <w:r>
        <w:t>The collection is low-burden for respondents and low-cost for the Federal Government.</w:t>
      </w:r>
    </w:p>
    <w:p w:rsidR="00471B1D" w:rsidRDefault="00C20076">
      <w:pPr>
        <w:numPr>
          <w:ilvl w:val="0"/>
          <w:numId w:val="6"/>
        </w:numPr>
        <w:ind w:hanging="360"/>
        <w:contextualSpacing/>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471B1D" w:rsidRDefault="00C20076">
      <w:pPr>
        <w:numPr>
          <w:ilvl w:val="0"/>
          <w:numId w:val="6"/>
        </w:numPr>
        <w:ind w:hanging="360"/>
        <w:contextualSpacing/>
      </w:pPr>
      <w:r>
        <w:t xml:space="preserve">The results are </w:t>
      </w:r>
      <w:r>
        <w:rPr>
          <w:u w:val="single"/>
        </w:rPr>
        <w:t>not</w:t>
      </w:r>
      <w:r>
        <w:t xml:space="preserve"> intended to be disseminated to the public.</w:t>
      </w:r>
      <w:r>
        <w:tab/>
      </w:r>
      <w:r>
        <w:tab/>
      </w:r>
    </w:p>
    <w:p w:rsidR="00471B1D" w:rsidRDefault="00C20076">
      <w:pPr>
        <w:numPr>
          <w:ilvl w:val="0"/>
          <w:numId w:val="6"/>
        </w:numPr>
        <w:ind w:hanging="360"/>
        <w:contextualSpacing/>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471B1D" w:rsidRDefault="00C20076">
      <w:pPr>
        <w:numPr>
          <w:ilvl w:val="0"/>
          <w:numId w:val="6"/>
        </w:numPr>
        <w:ind w:hanging="360"/>
        <w:contextualSpacing/>
      </w:pPr>
      <w:r>
        <w:t>The collection is targeted to the solicitation of opinions from respondents who have experience with the program or may have experience with the program in the future.</w:t>
      </w:r>
    </w:p>
    <w:p w:rsidR="00471B1D" w:rsidRDefault="00471B1D"/>
    <w:p w:rsidR="00471B1D" w:rsidRDefault="00471B1D"/>
    <w:p w:rsidR="00471B1D" w:rsidRDefault="00C20076">
      <w:r>
        <w:t>Name: __</w:t>
      </w:r>
      <w:r>
        <w:rPr>
          <w:u w:val="single"/>
        </w:rPr>
        <w:t>/s/ Ronald Hunt</w:t>
      </w:r>
      <w:r>
        <w:t xml:space="preserve">___________________________________ </w:t>
      </w:r>
    </w:p>
    <w:p w:rsidR="00471B1D" w:rsidRDefault="00C20076">
      <w:r>
        <w:br w:type="page"/>
      </w:r>
    </w:p>
    <w:p w:rsidR="00471B1D" w:rsidRDefault="00471B1D"/>
    <w:p w:rsidR="00471B1D" w:rsidRDefault="00C20076">
      <w:r>
        <w:t>To assist review, please provide answers to the following questions:</w:t>
      </w:r>
    </w:p>
    <w:p w:rsidR="00471B1D" w:rsidRDefault="00471B1D">
      <w:pPr>
        <w:ind w:left="360"/>
      </w:pPr>
    </w:p>
    <w:p w:rsidR="00471B1D" w:rsidRDefault="00C20076">
      <w:r>
        <w:rPr>
          <w:b/>
        </w:rPr>
        <w:t>Personally Identifiable Information:</w:t>
      </w:r>
    </w:p>
    <w:p w:rsidR="00471B1D" w:rsidRDefault="00C20076">
      <w:pPr>
        <w:numPr>
          <w:ilvl w:val="0"/>
          <w:numId w:val="1"/>
        </w:numPr>
        <w:ind w:hanging="360"/>
        <w:contextualSpacing/>
      </w:pPr>
      <w:r>
        <w:t xml:space="preserve">Is personally identifiable information (PII) collected?  [] Yes  [X]  No </w:t>
      </w:r>
    </w:p>
    <w:p w:rsidR="00471B1D" w:rsidRDefault="00C20076">
      <w:pPr>
        <w:numPr>
          <w:ilvl w:val="0"/>
          <w:numId w:val="1"/>
        </w:numPr>
        <w:ind w:hanging="360"/>
        <w:contextualSpacing/>
        <w:rPr>
          <w:b/>
        </w:rPr>
      </w:pPr>
      <w:r>
        <w:t xml:space="preserve">If </w:t>
      </w:r>
      <w:proofErr w:type="gramStart"/>
      <w:r>
        <w:t>Yes</w:t>
      </w:r>
      <w:proofErr w:type="gramEnd"/>
      <w:r>
        <w:t xml:space="preserve">, is the information that will be collected included in records that are subject to the Privacy Act of 1974?   [] Yes [ ] No   </w:t>
      </w:r>
    </w:p>
    <w:p w:rsidR="00471B1D" w:rsidRDefault="00C20076">
      <w:pPr>
        <w:numPr>
          <w:ilvl w:val="0"/>
          <w:numId w:val="1"/>
        </w:numPr>
        <w:ind w:hanging="360"/>
        <w:contextualSpacing/>
      </w:pPr>
      <w:r>
        <w:t>If Applicable, has a System of Records Notice been published?  [ ] Yes  [ ] No</w:t>
      </w:r>
      <w:r>
        <w:rPr>
          <w:b/>
        </w:rPr>
        <w:t xml:space="preserve"> </w:t>
      </w:r>
    </w:p>
    <w:p w:rsidR="00471B1D" w:rsidRDefault="00471B1D">
      <w:pPr>
        <w:ind w:left="360"/>
      </w:pPr>
    </w:p>
    <w:p w:rsidR="00471B1D" w:rsidRDefault="00C20076">
      <w:r>
        <w:rPr>
          <w:b/>
        </w:rPr>
        <w:t>Gifts or Payments:</w:t>
      </w:r>
    </w:p>
    <w:p w:rsidR="00471B1D" w:rsidRDefault="00C20076">
      <w:r>
        <w:t xml:space="preserve">Is an incentive (e.g., money or reimbursement of expenses, token of appreciation) provided to participants?  [ ] Yes [X] </w:t>
      </w:r>
      <w:proofErr w:type="gramStart"/>
      <w:r>
        <w:t>No  (</w:t>
      </w:r>
      <w:proofErr w:type="gramEnd"/>
      <w:r>
        <w:t>If yes, please explain.)</w:t>
      </w:r>
    </w:p>
    <w:p w:rsidR="00471B1D" w:rsidRDefault="00471B1D"/>
    <w:p w:rsidR="00471B1D" w:rsidRDefault="00C20076">
      <w:r>
        <w:rPr>
          <w:b/>
        </w:rPr>
        <w:t>BURDEN HOURS</w:t>
      </w:r>
      <w:r>
        <w:t xml:space="preserve"> </w:t>
      </w:r>
    </w:p>
    <w:p w:rsidR="00471B1D" w:rsidRDefault="00471B1D"/>
    <w:p w:rsidR="00471B1D" w:rsidRDefault="00C20076">
      <w:pPr>
        <w:numPr>
          <w:ilvl w:val="0"/>
          <w:numId w:val="2"/>
        </w:numPr>
        <w:ind w:hanging="360"/>
        <w:contextualSpacing/>
      </w:pPr>
      <w:r>
        <w:t>Collection will occur during the full months of  Nov 15, 2015 - Mar 2016</w:t>
      </w:r>
    </w:p>
    <w:p w:rsidR="00471B1D" w:rsidRDefault="00C20076">
      <w:pPr>
        <w:numPr>
          <w:ilvl w:val="0"/>
          <w:numId w:val="2"/>
        </w:numPr>
        <w:ind w:hanging="360"/>
        <w:contextualSpacing/>
      </w:pPr>
      <w:r>
        <w:t xml:space="preserve">Burden on beneficiaries will be limited as that was considered throughout the development of the questionnaire forms, each form should take less than 10 minutes to complete on average.  </w:t>
      </w:r>
    </w:p>
    <w:p w:rsidR="00471B1D" w:rsidRDefault="00471B1D"/>
    <w:tbl>
      <w:tblPr>
        <w:tblStyle w:val="a"/>
        <w:tblW w:w="96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1575"/>
        <w:gridCol w:w="1740"/>
        <w:gridCol w:w="1290"/>
      </w:tblGrid>
      <w:tr w:rsidR="00471B1D">
        <w:trPr>
          <w:trHeight w:val="260"/>
        </w:trPr>
        <w:tc>
          <w:tcPr>
            <w:tcW w:w="5040" w:type="dxa"/>
          </w:tcPr>
          <w:p w:rsidR="00471B1D" w:rsidRDefault="00C20076">
            <w:pPr>
              <w:contextualSpacing w:val="0"/>
            </w:pPr>
            <w:r>
              <w:rPr>
                <w:b/>
              </w:rPr>
              <w:t xml:space="preserve">Category of </w:t>
            </w:r>
            <w:r>
              <w:rPr>
                <w:b/>
                <w:u w:val="single"/>
              </w:rPr>
              <w:t>Respondents</w:t>
            </w:r>
            <w:r>
              <w:rPr>
                <w:b/>
              </w:rPr>
              <w:t xml:space="preserve"> </w:t>
            </w:r>
            <w:r>
              <w:t>(estimated at maximum anticipated response)</w:t>
            </w:r>
          </w:p>
        </w:tc>
        <w:tc>
          <w:tcPr>
            <w:tcW w:w="1575" w:type="dxa"/>
            <w:tcBorders>
              <w:bottom w:val="single" w:sz="4" w:space="0" w:color="000000"/>
            </w:tcBorders>
          </w:tcPr>
          <w:p w:rsidR="00471B1D" w:rsidRDefault="00C20076">
            <w:pPr>
              <w:contextualSpacing w:val="0"/>
            </w:pPr>
            <w:r>
              <w:rPr>
                <w:b/>
              </w:rPr>
              <w:t>No. of Respondents</w:t>
            </w:r>
          </w:p>
        </w:tc>
        <w:tc>
          <w:tcPr>
            <w:tcW w:w="1740" w:type="dxa"/>
            <w:tcBorders>
              <w:bottom w:val="single" w:sz="4" w:space="0" w:color="000000"/>
            </w:tcBorders>
          </w:tcPr>
          <w:p w:rsidR="00471B1D" w:rsidRDefault="00C20076">
            <w:pPr>
              <w:contextualSpacing w:val="0"/>
            </w:pPr>
            <w:r>
              <w:rPr>
                <w:b/>
              </w:rPr>
              <w:t>Participation Time</w:t>
            </w:r>
          </w:p>
        </w:tc>
        <w:tc>
          <w:tcPr>
            <w:tcW w:w="1290" w:type="dxa"/>
            <w:tcBorders>
              <w:bottom w:val="single" w:sz="4" w:space="0" w:color="000000"/>
            </w:tcBorders>
          </w:tcPr>
          <w:p w:rsidR="00471B1D" w:rsidRDefault="00C20076">
            <w:pPr>
              <w:contextualSpacing w:val="0"/>
            </w:pPr>
            <w:r>
              <w:rPr>
                <w:b/>
              </w:rPr>
              <w:t>Burden</w:t>
            </w:r>
          </w:p>
        </w:tc>
      </w:tr>
      <w:tr w:rsidR="00471B1D">
        <w:trPr>
          <w:trHeight w:val="260"/>
        </w:trPr>
        <w:tc>
          <w:tcPr>
            <w:tcW w:w="5040" w:type="dxa"/>
          </w:tcPr>
          <w:p w:rsidR="00471B1D" w:rsidRDefault="00C20076">
            <w:pPr>
              <w:contextualSpacing w:val="0"/>
            </w:pPr>
            <w:r>
              <w:t>Beneficiaries</w:t>
            </w:r>
          </w:p>
        </w:tc>
        <w:tc>
          <w:tcPr>
            <w:tcW w:w="1575" w:type="dxa"/>
          </w:tcPr>
          <w:p w:rsidR="00471B1D" w:rsidRDefault="00C20076">
            <w:pPr>
              <w:contextualSpacing w:val="0"/>
            </w:pPr>
            <w:r>
              <w:t>20,000 (</w:t>
            </w:r>
            <w:proofErr w:type="spellStart"/>
            <w:r>
              <w:t>est</w:t>
            </w:r>
            <w:proofErr w:type="spellEnd"/>
            <w:r>
              <w:t>)</w:t>
            </w:r>
          </w:p>
        </w:tc>
        <w:tc>
          <w:tcPr>
            <w:tcW w:w="1740" w:type="dxa"/>
          </w:tcPr>
          <w:p w:rsidR="00471B1D" w:rsidRDefault="00C20076">
            <w:pPr>
              <w:contextualSpacing w:val="0"/>
            </w:pPr>
            <w:r>
              <w:t>10 mins</w:t>
            </w:r>
          </w:p>
        </w:tc>
        <w:tc>
          <w:tcPr>
            <w:tcW w:w="1290" w:type="dxa"/>
          </w:tcPr>
          <w:p w:rsidR="00471B1D" w:rsidRDefault="00C20076">
            <w:pPr>
              <w:contextualSpacing w:val="0"/>
            </w:pPr>
            <w:r>
              <w:t>3,333hrs</w:t>
            </w:r>
          </w:p>
        </w:tc>
      </w:tr>
      <w:tr w:rsidR="00471B1D">
        <w:trPr>
          <w:trHeight w:val="260"/>
        </w:trPr>
        <w:tc>
          <w:tcPr>
            <w:tcW w:w="5040" w:type="dxa"/>
          </w:tcPr>
          <w:p w:rsidR="00471B1D" w:rsidRDefault="00C20076">
            <w:pPr>
              <w:contextualSpacing w:val="0"/>
            </w:pPr>
            <w:r>
              <w:t>Tribal Officials</w:t>
            </w:r>
          </w:p>
        </w:tc>
        <w:tc>
          <w:tcPr>
            <w:tcW w:w="1575" w:type="dxa"/>
          </w:tcPr>
          <w:p w:rsidR="00471B1D" w:rsidRDefault="00C20076">
            <w:pPr>
              <w:contextualSpacing w:val="0"/>
            </w:pPr>
            <w:r>
              <w:t>350 (</w:t>
            </w:r>
            <w:proofErr w:type="spellStart"/>
            <w:r>
              <w:t>est</w:t>
            </w:r>
            <w:proofErr w:type="spellEnd"/>
            <w:r>
              <w:t>)</w:t>
            </w:r>
          </w:p>
        </w:tc>
        <w:tc>
          <w:tcPr>
            <w:tcW w:w="1740" w:type="dxa"/>
          </w:tcPr>
          <w:p w:rsidR="00471B1D" w:rsidRDefault="00C20076">
            <w:pPr>
              <w:contextualSpacing w:val="0"/>
            </w:pPr>
            <w:r>
              <w:t>10 mins</w:t>
            </w:r>
          </w:p>
        </w:tc>
        <w:tc>
          <w:tcPr>
            <w:tcW w:w="1290" w:type="dxa"/>
          </w:tcPr>
          <w:p w:rsidR="00471B1D" w:rsidRDefault="00C20076">
            <w:pPr>
              <w:contextualSpacing w:val="0"/>
            </w:pPr>
            <w:r>
              <w:t xml:space="preserve">58 </w:t>
            </w:r>
            <w:proofErr w:type="spellStart"/>
            <w:r>
              <w:t>hrs</w:t>
            </w:r>
            <w:proofErr w:type="spellEnd"/>
          </w:p>
        </w:tc>
      </w:tr>
      <w:tr w:rsidR="00471B1D">
        <w:trPr>
          <w:trHeight w:val="280"/>
        </w:trPr>
        <w:tc>
          <w:tcPr>
            <w:tcW w:w="5040" w:type="dxa"/>
          </w:tcPr>
          <w:p w:rsidR="00471B1D" w:rsidRDefault="00C20076">
            <w:pPr>
              <w:contextualSpacing w:val="0"/>
            </w:pPr>
            <w:r>
              <w:rPr>
                <w:b/>
              </w:rPr>
              <w:t>Total</w:t>
            </w:r>
          </w:p>
        </w:tc>
        <w:tc>
          <w:tcPr>
            <w:tcW w:w="1575" w:type="dxa"/>
          </w:tcPr>
          <w:p w:rsidR="00471B1D" w:rsidRDefault="00C20076">
            <w:pPr>
              <w:contextualSpacing w:val="0"/>
            </w:pPr>
            <w:r>
              <w:rPr>
                <w:b/>
              </w:rPr>
              <w:t>20,350  (</w:t>
            </w:r>
            <w:proofErr w:type="spellStart"/>
            <w:r>
              <w:rPr>
                <w:b/>
              </w:rPr>
              <w:t>est</w:t>
            </w:r>
            <w:proofErr w:type="spellEnd"/>
            <w:r>
              <w:rPr>
                <w:b/>
              </w:rPr>
              <w:t>)</w:t>
            </w:r>
          </w:p>
        </w:tc>
        <w:tc>
          <w:tcPr>
            <w:tcW w:w="1740" w:type="dxa"/>
          </w:tcPr>
          <w:p w:rsidR="00471B1D" w:rsidRDefault="00471B1D">
            <w:pPr>
              <w:contextualSpacing w:val="0"/>
            </w:pPr>
          </w:p>
        </w:tc>
        <w:tc>
          <w:tcPr>
            <w:tcW w:w="1290" w:type="dxa"/>
          </w:tcPr>
          <w:p w:rsidR="00471B1D" w:rsidRDefault="00C20076">
            <w:pPr>
              <w:contextualSpacing w:val="0"/>
            </w:pPr>
            <w:r>
              <w:rPr>
                <w:b/>
              </w:rPr>
              <w:t>3,391hrs</w:t>
            </w:r>
          </w:p>
        </w:tc>
      </w:tr>
    </w:tbl>
    <w:p w:rsidR="00471B1D" w:rsidRDefault="00471B1D"/>
    <w:p w:rsidR="00471B1D" w:rsidRDefault="00C20076">
      <w:r>
        <w:t xml:space="preserve">FEDERAL COST:  The estimated annual cost to the Federal government </w:t>
      </w:r>
      <w:proofErr w:type="gramStart"/>
      <w:r>
        <w:t>is  $</w:t>
      </w:r>
      <w:proofErr w:type="gramEnd"/>
      <w:r>
        <w:rPr>
          <w:u w:val="single"/>
        </w:rPr>
        <w:t>250,000.00</w:t>
      </w:r>
    </w:p>
    <w:p w:rsidR="00471B1D" w:rsidRDefault="00471B1D"/>
    <w:p w:rsidR="00471B1D" w:rsidRDefault="00C20076">
      <w:r>
        <w:rPr>
          <w:b/>
          <w:u w:val="single"/>
        </w:rPr>
        <w:t xml:space="preserve">If you are conducting a focus group, survey, or plan to employ statistical methods, </w:t>
      </w:r>
      <w:proofErr w:type="gramStart"/>
      <w:r>
        <w:rPr>
          <w:b/>
          <w:u w:val="single"/>
        </w:rPr>
        <w:t>please  provide</w:t>
      </w:r>
      <w:proofErr w:type="gramEnd"/>
      <w:r>
        <w:rPr>
          <w:b/>
          <w:u w:val="single"/>
        </w:rPr>
        <w:t xml:space="preserve"> answers to the following questions:</w:t>
      </w:r>
    </w:p>
    <w:p w:rsidR="00471B1D" w:rsidRDefault="00471B1D"/>
    <w:p w:rsidR="00471B1D" w:rsidRDefault="00C20076">
      <w:r>
        <w:rPr>
          <w:b/>
        </w:rPr>
        <w:t>The selection of your targeted respondents</w:t>
      </w:r>
    </w:p>
    <w:p w:rsidR="00471B1D" w:rsidRDefault="00C20076">
      <w:pPr>
        <w:numPr>
          <w:ilvl w:val="0"/>
          <w:numId w:val="8"/>
        </w:numPr>
        <w:ind w:hanging="360"/>
        <w:contextualSpacing/>
      </w:pPr>
      <w:r>
        <w:t>Do you have a customer list or something similar that defines the universe of potential respondents and do you have a sampling plan for selecting from this universe?</w:t>
      </w:r>
      <w:r>
        <w:tab/>
        <w:t xml:space="preserve"> [X ]Yes [ ] No</w:t>
      </w:r>
    </w:p>
    <w:p w:rsidR="00471B1D" w:rsidRDefault="00471B1D">
      <w:pPr>
        <w:ind w:left="720"/>
      </w:pPr>
    </w:p>
    <w:p w:rsidR="00471B1D" w:rsidRDefault="00C20076">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471B1D" w:rsidRDefault="00471B1D"/>
    <w:p w:rsidR="00471B1D" w:rsidRDefault="00C20076">
      <w:r>
        <w:t xml:space="preserve">There are currently approximately. </w:t>
      </w:r>
      <w:r>
        <w:rPr>
          <w:b/>
        </w:rPr>
        <w:t>407,000</w:t>
      </w:r>
      <w:r>
        <w:t xml:space="preserve"> Individual Indian Trust Account Holders.  Additionally, there may be as many as </w:t>
      </w:r>
      <w:r>
        <w:rPr>
          <w:b/>
        </w:rPr>
        <w:t>1500</w:t>
      </w:r>
      <w:r>
        <w:t xml:space="preserve"> Tribal Officials that we would receive the survey questionnaire.  The universe is limited to the total number of trust beneficiaries and officials listed in the Trust Administration Systems.  </w:t>
      </w:r>
    </w:p>
    <w:p w:rsidR="00471B1D" w:rsidRDefault="00471B1D"/>
    <w:p w:rsidR="00471B1D" w:rsidRDefault="00C20076">
      <w:r>
        <w:t>It is OSTs Experience that Beneficiary response rates to generalized inquiries, such as a service and satisfaction survey, will be below 3%.  In order to collect sufficient data to answer the questions posed by the Indian Trust Commission, we will have to canvas the widest possible set of beneficiaries.  We will promote the survey through statements on our website, outreach to tribal governments, and through Field Staff.  With advertising and beneficiary awareness efforts, the response rate should reach approximately 5%; that response rate would indicate success.</w:t>
      </w:r>
    </w:p>
    <w:p w:rsidR="00471B1D" w:rsidRDefault="00471B1D"/>
    <w:p w:rsidR="00471B1D" w:rsidRDefault="00C20076">
      <w:r>
        <w:rPr>
          <w:b/>
        </w:rPr>
        <w:t>Goal:</w:t>
      </w:r>
    </w:p>
    <w:p w:rsidR="00471B1D" w:rsidRDefault="00C20076">
      <w:r>
        <w:t xml:space="preserve">To reach 98-99% of OST’s beneficiaries (as listed in the target group) with the Beneficiary Survey form.  Achieve a response rate of approximately 5%. </w:t>
      </w:r>
    </w:p>
    <w:p w:rsidR="00471B1D" w:rsidRDefault="00471B1D"/>
    <w:p w:rsidR="00471B1D" w:rsidRDefault="00C20076">
      <w:r>
        <w:rPr>
          <w:b/>
        </w:rPr>
        <w:t>Strategy and Process:</w:t>
      </w:r>
    </w:p>
    <w:p w:rsidR="00471B1D" w:rsidRDefault="00C20076">
      <w:pPr>
        <w:numPr>
          <w:ilvl w:val="0"/>
          <w:numId w:val="3"/>
        </w:numPr>
        <w:ind w:hanging="360"/>
        <w:contextualSpacing/>
        <w:rPr>
          <w:b/>
        </w:rPr>
      </w:pPr>
      <w:r>
        <w:rPr>
          <w:b/>
        </w:rPr>
        <w:t>Pre Transmitting (Mail)</w:t>
      </w:r>
    </w:p>
    <w:p w:rsidR="00471B1D" w:rsidRDefault="00C20076">
      <w:pPr>
        <w:numPr>
          <w:ilvl w:val="0"/>
          <w:numId w:val="7"/>
        </w:numPr>
        <w:ind w:hanging="360"/>
        <w:contextualSpacing/>
      </w:pPr>
      <w:r>
        <w:t>Produce current Beneficiary Account holder list</w:t>
      </w:r>
    </w:p>
    <w:p w:rsidR="00471B1D" w:rsidRDefault="00C20076">
      <w:pPr>
        <w:numPr>
          <w:ilvl w:val="0"/>
          <w:numId w:val="7"/>
        </w:numPr>
        <w:ind w:hanging="360"/>
        <w:contextualSpacing/>
      </w:pPr>
      <w:r>
        <w:t>Assure that the account list includes only those accounts with current addresses, if not rerun queries.</w:t>
      </w:r>
    </w:p>
    <w:p w:rsidR="00471B1D" w:rsidRDefault="00C20076">
      <w:pPr>
        <w:numPr>
          <w:ilvl w:val="0"/>
          <w:numId w:val="7"/>
        </w:numPr>
        <w:ind w:hanging="360"/>
        <w:contextualSpacing/>
      </w:pPr>
      <w:r>
        <w:t>Release Names and Addresses to Contractor (IITD excluded otherwise)</w:t>
      </w:r>
    </w:p>
    <w:p w:rsidR="00471B1D" w:rsidRDefault="00471B1D"/>
    <w:p w:rsidR="00471B1D" w:rsidRDefault="00C20076">
      <w:pPr>
        <w:ind w:firstLine="360"/>
      </w:pPr>
      <w:r>
        <w:rPr>
          <w:b/>
        </w:rPr>
        <w:t>B. Transmit Survey Forms</w:t>
      </w:r>
    </w:p>
    <w:p w:rsidR="00471B1D" w:rsidRDefault="00471B1D">
      <w:pPr>
        <w:ind w:firstLine="720"/>
        <w:jc w:val="center"/>
      </w:pPr>
    </w:p>
    <w:p w:rsidR="00471B1D" w:rsidRDefault="00C20076">
      <w:pPr>
        <w:ind w:firstLine="360"/>
      </w:pPr>
      <w:r>
        <w:rPr>
          <w:b/>
        </w:rPr>
        <w:t>C. Promote Survey, Encourage Completion</w:t>
      </w:r>
    </w:p>
    <w:p w:rsidR="00471B1D" w:rsidRDefault="00C20076">
      <w:pPr>
        <w:numPr>
          <w:ilvl w:val="0"/>
          <w:numId w:val="4"/>
        </w:numPr>
        <w:ind w:hanging="360"/>
        <w:contextualSpacing/>
      </w:pPr>
      <w:r>
        <w:t>Contact Tribes and Community Leaders, reinforce importance of survey</w:t>
      </w:r>
    </w:p>
    <w:p w:rsidR="00471B1D" w:rsidRDefault="00C20076">
      <w:pPr>
        <w:numPr>
          <w:ilvl w:val="0"/>
          <w:numId w:val="4"/>
        </w:numPr>
        <w:ind w:hanging="360"/>
        <w:contextualSpacing/>
      </w:pPr>
      <w:r>
        <w:t>Engage Field Staff, reinforce importance of survey</w:t>
      </w:r>
    </w:p>
    <w:p w:rsidR="00471B1D" w:rsidRDefault="00C20076">
      <w:pPr>
        <w:numPr>
          <w:ilvl w:val="0"/>
          <w:numId w:val="4"/>
        </w:numPr>
        <w:ind w:hanging="360"/>
        <w:contextualSpacing/>
      </w:pPr>
      <w:r>
        <w:t>Include reminders on OSTs Website and on Quarterly Statements</w:t>
      </w:r>
    </w:p>
    <w:p w:rsidR="00471B1D" w:rsidRDefault="00471B1D"/>
    <w:p w:rsidR="00471B1D" w:rsidRDefault="00C20076">
      <w:r>
        <w:rPr>
          <w:b/>
        </w:rPr>
        <w:t>Desired Response and Result:</w:t>
      </w:r>
    </w:p>
    <w:p w:rsidR="00471B1D" w:rsidRDefault="00C20076">
      <w:r>
        <w:t>Critical responses on the survey form include questions 1 and 2:</w:t>
      </w:r>
      <w:r>
        <w:tab/>
        <w:t>Are you familiar with the functions and duties of the OST, of which the IIM staff are a part?  Have you visited or contacted:  OST Personnel?</w:t>
      </w:r>
    </w:p>
    <w:p w:rsidR="00471B1D" w:rsidRDefault="00471B1D"/>
    <w:p w:rsidR="00471B1D" w:rsidRDefault="00C20076">
      <w:r>
        <w:rPr>
          <w:b/>
        </w:rPr>
        <w:t>Administration of the Instrument</w:t>
      </w:r>
    </w:p>
    <w:p w:rsidR="00471B1D" w:rsidRDefault="00C20076">
      <w:pPr>
        <w:numPr>
          <w:ilvl w:val="0"/>
          <w:numId w:val="9"/>
        </w:numPr>
        <w:ind w:hanging="360"/>
        <w:contextualSpacing/>
      </w:pPr>
      <w:r>
        <w:t>How will you collect the information? (Check all that apply)</w:t>
      </w:r>
    </w:p>
    <w:p w:rsidR="00471B1D" w:rsidRDefault="00C20076">
      <w:pPr>
        <w:ind w:left="720"/>
      </w:pPr>
      <w:r>
        <w:t xml:space="preserve">[ ] Web-based or other forms of Social Media </w:t>
      </w:r>
    </w:p>
    <w:p w:rsidR="00471B1D" w:rsidRDefault="00C20076">
      <w:pPr>
        <w:ind w:left="720"/>
      </w:pPr>
      <w:r>
        <w:t>[  ] Telephone</w:t>
      </w:r>
      <w:r>
        <w:tab/>
      </w:r>
    </w:p>
    <w:p w:rsidR="00471B1D" w:rsidRDefault="00C20076">
      <w:pPr>
        <w:ind w:left="720"/>
      </w:pPr>
      <w:r>
        <w:t>[ ] In-person</w:t>
      </w:r>
      <w:r>
        <w:tab/>
      </w:r>
    </w:p>
    <w:p w:rsidR="00471B1D" w:rsidRDefault="00C20076">
      <w:pPr>
        <w:ind w:left="720"/>
      </w:pPr>
      <w:r>
        <w:t xml:space="preserve">[X] Mail </w:t>
      </w:r>
    </w:p>
    <w:p w:rsidR="00471B1D" w:rsidRDefault="00C20076">
      <w:pPr>
        <w:ind w:left="720"/>
      </w:pPr>
      <w:r>
        <w:t>[  ] Other, Explain – Internet Web Survey</w:t>
      </w:r>
    </w:p>
    <w:p w:rsidR="00471B1D" w:rsidRDefault="00C20076">
      <w:pPr>
        <w:numPr>
          <w:ilvl w:val="0"/>
          <w:numId w:val="9"/>
        </w:numPr>
        <w:ind w:hanging="360"/>
        <w:contextualSpacing/>
      </w:pPr>
      <w:r>
        <w:t xml:space="preserve">Will interviewers or facilitators be used?  [ ] Yes [X] No </w:t>
      </w:r>
    </w:p>
    <w:p w:rsidR="00471B1D" w:rsidRDefault="00471B1D">
      <w:pPr>
        <w:pStyle w:val="Heading2"/>
        <w:tabs>
          <w:tab w:val="left" w:pos="900"/>
        </w:tabs>
        <w:ind w:right="-180"/>
        <w:jc w:val="left"/>
      </w:pPr>
    </w:p>
    <w:p w:rsidR="00471B1D" w:rsidRDefault="00C20076">
      <w:pPr>
        <w:pStyle w:val="Heading2"/>
        <w:tabs>
          <w:tab w:val="left" w:pos="900"/>
        </w:tabs>
        <w:ind w:right="-180"/>
        <w:jc w:val="left"/>
      </w:pPr>
      <w:r>
        <w:t xml:space="preserve">Please make sure that all instruments, instructions, and scripts are submitted with the request.  </w:t>
      </w:r>
    </w:p>
    <w:p w:rsidR="00471B1D" w:rsidRDefault="00471B1D"/>
    <w:p w:rsidR="00471B1D" w:rsidRDefault="00471B1D"/>
    <w:p w:rsidR="00471B1D" w:rsidRPr="00C20076" w:rsidRDefault="00C20076" w:rsidP="00C20076">
      <w:pPr>
        <w:jc w:val="center"/>
        <w:rPr>
          <w:b/>
        </w:rPr>
      </w:pPr>
      <w:r w:rsidRPr="00C20076">
        <w:rPr>
          <w:b/>
          <w:sz w:val="28"/>
          <w:szCs w:val="28"/>
        </w:rPr>
        <w:lastRenderedPageBreak/>
        <w:t>INSTRUCTIONS</w:t>
      </w:r>
    </w:p>
    <w:p w:rsidR="00471B1D" w:rsidRDefault="00C20076">
      <w:r>
        <w:rPr>
          <w:noProof/>
        </w:rPr>
        <mc:AlternateContent>
          <mc:Choice Requires="wps">
            <w:drawing>
              <wp:anchor distT="0" distB="0" distL="114300" distR="114300" simplePos="0" relativeHeight="251659264" behindDoc="0" locked="0" layoutInCell="0" hidden="0" allowOverlap="1">
                <wp:simplePos x="0" y="0"/>
                <wp:positionH relativeFrom="margin">
                  <wp:posOffset>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599"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w:pict>
              <v:shape w14:anchorId="5BBDB437" id="Straight Arrow Connector 1" o:spid="_x0000_s1026" type="#_x0000_t32" style="position:absolute;margin-left:0;margin-top:0;width:468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" o:allowincell="f" strokeweight="1.5pt">
                <w10:wrap anchorx="margin"/>
              </v:shape>
            </w:pict>
          </mc:Fallback>
        </mc:AlternateContent>
      </w:r>
    </w:p>
    <w:p w:rsidR="00471B1D" w:rsidRDefault="00C20076">
      <w:r>
        <w:rPr>
          <w:b/>
        </w:rPr>
        <w:t>TITLE OF INFORMATION COLLECTION:</w:t>
      </w:r>
      <w:r>
        <w:t xml:space="preserve">  Provide the name of the collection that is the subject of the request. (e.g., Comment card for soliciting feedback on </w:t>
      </w:r>
      <w:proofErr w:type="spellStart"/>
      <w:r>
        <w:t>xxxx</w:t>
      </w:r>
      <w:proofErr w:type="spellEnd"/>
      <w:r>
        <w:t>)</w:t>
      </w:r>
    </w:p>
    <w:p w:rsidR="00471B1D" w:rsidRDefault="00471B1D"/>
    <w:p w:rsidR="00471B1D" w:rsidRDefault="00C20076">
      <w:r>
        <w:rPr>
          <w:b/>
        </w:rPr>
        <w:t xml:space="preserve">PURPOSE:  </w:t>
      </w:r>
      <w:r>
        <w:t>Provide a brief description of the purpose of this collection and how it will be used.  If this is part of a larger study or effort, please include this in your explanation.</w:t>
      </w:r>
    </w:p>
    <w:p w:rsidR="00471B1D" w:rsidRDefault="00471B1D">
      <w:pPr>
        <w:widowControl w:val="0"/>
        <w:tabs>
          <w:tab w:val="center" w:pos="4320"/>
          <w:tab w:val="right" w:pos="8640"/>
        </w:tabs>
      </w:pPr>
    </w:p>
    <w:p w:rsidR="00471B1D" w:rsidRDefault="00C20076">
      <w:pPr>
        <w:widowControl w:val="0"/>
        <w:tabs>
          <w:tab w:val="center" w:pos="4320"/>
          <w:tab w:val="right" w:pos="8640"/>
        </w:tabs>
      </w:pPr>
      <w:r>
        <w:rPr>
          <w:b/>
        </w:rPr>
        <w:t>DESCRIPTION OF RESPONDENTS</w:t>
      </w:r>
      <w:r>
        <w:t>:  Provide a brief description of the targeted group or groups for this collection of information.  These groups must have experience with the program.</w:t>
      </w:r>
    </w:p>
    <w:p w:rsidR="00471B1D" w:rsidRDefault="00471B1D"/>
    <w:p w:rsidR="00471B1D" w:rsidRDefault="00C20076">
      <w:r>
        <w:rPr>
          <w:b/>
        </w:rPr>
        <w:t>TYPE OF COLLECTION:</w:t>
      </w:r>
      <w:r>
        <w:t xml:space="preserve">  Check one box.  If you are requesting approval of other instruments under the generic, you must complete a form for each instrument.</w:t>
      </w:r>
    </w:p>
    <w:p w:rsidR="00471B1D" w:rsidRDefault="00471B1D">
      <w:pPr>
        <w:tabs>
          <w:tab w:val="left" w:pos="360"/>
        </w:tabs>
      </w:pPr>
    </w:p>
    <w:p w:rsidR="00471B1D" w:rsidRDefault="00C20076">
      <w:r>
        <w:rPr>
          <w:b/>
        </w:rPr>
        <w:t xml:space="preserve">CERTIFICATION:  </w:t>
      </w:r>
      <w:r>
        <w:t>Please read the certification carefully.  If you incorrectly certify, the collection will be returned as improperly submitted or it will be disapproved.</w:t>
      </w:r>
    </w:p>
    <w:p w:rsidR="00471B1D" w:rsidRDefault="00471B1D"/>
    <w:p w:rsidR="00471B1D" w:rsidRDefault="00C20076">
      <w:r>
        <w:rPr>
          <w:b/>
        </w:rPr>
        <w:t xml:space="preserve">Personally Identifiable Information:  </w:t>
      </w:r>
      <w:r>
        <w:t xml:space="preserve">Provide answers to the questions.  </w:t>
      </w:r>
    </w:p>
    <w:p w:rsidR="00471B1D" w:rsidRDefault="00471B1D"/>
    <w:p w:rsidR="00471B1D" w:rsidRDefault="00C20076">
      <w:r>
        <w:rPr>
          <w:b/>
        </w:rPr>
        <w:t xml:space="preserve">Gifts or Payments:  </w:t>
      </w:r>
      <w:r>
        <w:t>If you answer yes to the question, please describe the incentive and provide a justification for the amount.</w:t>
      </w:r>
    </w:p>
    <w:p w:rsidR="00471B1D" w:rsidRDefault="00471B1D"/>
    <w:p w:rsidR="00471B1D" w:rsidRDefault="00C20076">
      <w:r>
        <w:rPr>
          <w:b/>
        </w:rPr>
        <w:t>BURDEN HOURS:</w:t>
      </w:r>
    </w:p>
    <w:p w:rsidR="00471B1D" w:rsidRDefault="00C20076">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w:t>
      </w:r>
    </w:p>
    <w:p w:rsidR="00471B1D" w:rsidRDefault="00C20076">
      <w:r>
        <w:rPr>
          <w:b/>
        </w:rPr>
        <w:t>No. of Respondents:</w:t>
      </w:r>
      <w:r>
        <w:t xml:space="preserve">  Provide an estimate of the Number of respondents.</w:t>
      </w:r>
    </w:p>
    <w:p w:rsidR="00471B1D" w:rsidRDefault="00C20076">
      <w:r>
        <w:rPr>
          <w:b/>
        </w:rPr>
        <w:t xml:space="preserve">Participation Time:  </w:t>
      </w:r>
      <w:r>
        <w:t>Provide an estimate of the amount of time required for a respondent to participate (e.g., fill out a survey or participate in a focus group)</w:t>
      </w:r>
    </w:p>
    <w:p w:rsidR="00471B1D" w:rsidRDefault="00C20076">
      <w:r>
        <w:rPr>
          <w:b/>
        </w:rPr>
        <w:t>Burden:</w:t>
      </w:r>
      <w:r>
        <w:t xml:space="preserve">  Provide the Annual burden hours:  Multiply the Number of responses and the participation time in minutes and divide by 60.</w:t>
      </w:r>
    </w:p>
    <w:p w:rsidR="00471B1D" w:rsidRDefault="00471B1D">
      <w:pPr>
        <w:keepNext/>
        <w:keepLines/>
      </w:pPr>
    </w:p>
    <w:p w:rsidR="00471B1D" w:rsidRDefault="00C20076">
      <w:r>
        <w:rPr>
          <w:b/>
        </w:rPr>
        <w:t xml:space="preserve">FEDERAL COST:  </w:t>
      </w:r>
      <w:r>
        <w:t>Provide an estimate of the annual cost to the Federal government.</w:t>
      </w:r>
    </w:p>
    <w:p w:rsidR="00471B1D" w:rsidRDefault="00471B1D"/>
    <w:p w:rsidR="00471B1D" w:rsidRDefault="00C20076">
      <w:r>
        <w:rPr>
          <w:b/>
          <w:u w:val="single"/>
        </w:rPr>
        <w:t xml:space="preserve">If you are conducting a focus group, survey, or plan to employ statistical methods, </w:t>
      </w:r>
      <w:proofErr w:type="gramStart"/>
      <w:r>
        <w:rPr>
          <w:b/>
          <w:u w:val="single"/>
        </w:rPr>
        <w:t>please  provide</w:t>
      </w:r>
      <w:proofErr w:type="gramEnd"/>
      <w:r>
        <w:rPr>
          <w:b/>
          <w:u w:val="single"/>
        </w:rPr>
        <w:t xml:space="preserve"> answers to the following questions:</w:t>
      </w:r>
    </w:p>
    <w:p w:rsidR="00471B1D" w:rsidRDefault="00471B1D"/>
    <w:p w:rsidR="00471B1D" w:rsidRDefault="00C20076">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471B1D" w:rsidRDefault="00471B1D"/>
    <w:p w:rsidR="00471B1D" w:rsidRDefault="00C20076">
      <w:r>
        <w:rPr>
          <w:b/>
        </w:rPr>
        <w:t xml:space="preserve">Administration of the Instrument:  </w:t>
      </w:r>
      <w:r>
        <w:t>Identify how the information will be collected.  More than one box may be checked.  Indicate whether there will be interviewers (e.g., for surveys) or facilitators (e.g., for focus groups) used.</w:t>
      </w:r>
    </w:p>
    <w:sectPr w:rsidR="00471B1D">
      <w:headerReference w:type="default" r:id="rId8"/>
      <w:footerReference w:type="default" r:id="rId9"/>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78F" w:rsidRDefault="006C078F">
      <w:r>
        <w:separator/>
      </w:r>
    </w:p>
  </w:endnote>
  <w:endnote w:type="continuationSeparator" w:id="0">
    <w:p w:rsidR="006C078F" w:rsidRDefault="006C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1D" w:rsidRDefault="00C20076">
    <w:pPr>
      <w:tabs>
        <w:tab w:val="right" w:pos="9000"/>
      </w:tabs>
      <w:spacing w:after="720"/>
      <w:jc w:val="center"/>
    </w:pPr>
    <w:r>
      <w:fldChar w:fldCharType="begin"/>
    </w:r>
    <w:r>
      <w:instrText>PAGE</w:instrText>
    </w:r>
    <w:r>
      <w:fldChar w:fldCharType="separate"/>
    </w:r>
    <w:r w:rsidR="00C5604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78F" w:rsidRDefault="006C078F">
      <w:r>
        <w:separator/>
      </w:r>
    </w:p>
  </w:footnote>
  <w:footnote w:type="continuationSeparator" w:id="0">
    <w:p w:rsidR="006C078F" w:rsidRDefault="006C0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1D" w:rsidRDefault="00471B1D">
    <w:pPr>
      <w:widowControl w:val="0"/>
      <w:tabs>
        <w:tab w:val="center" w:pos="4320"/>
        <w:tab w:val="right" w:pos="8640"/>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5C52"/>
    <w:multiLevelType w:val="multilevel"/>
    <w:tmpl w:val="E31065FC"/>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BFB4DA0"/>
    <w:multiLevelType w:val="multilevel"/>
    <w:tmpl w:val="67B2AE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B664DF1"/>
    <w:multiLevelType w:val="multilevel"/>
    <w:tmpl w:val="A7FC0C6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nsid w:val="1CC14962"/>
    <w:multiLevelType w:val="multilevel"/>
    <w:tmpl w:val="E0F4A73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nsid w:val="30F43D27"/>
    <w:multiLevelType w:val="multilevel"/>
    <w:tmpl w:val="72B033F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nsid w:val="58B677D6"/>
    <w:multiLevelType w:val="multilevel"/>
    <w:tmpl w:val="4BDED8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C6E7B07"/>
    <w:multiLevelType w:val="multilevel"/>
    <w:tmpl w:val="FEEAF1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2A336C6"/>
    <w:multiLevelType w:val="multilevel"/>
    <w:tmpl w:val="23164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78797E9C"/>
    <w:multiLevelType w:val="multilevel"/>
    <w:tmpl w:val="EDE655FA"/>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
  </w:num>
  <w:num w:numId="2">
    <w:abstractNumId w:val="1"/>
  </w:num>
  <w:num w:numId="3">
    <w:abstractNumId w:val="0"/>
  </w:num>
  <w:num w:numId="4">
    <w:abstractNumId w:val="7"/>
  </w:num>
  <w:num w:numId="5">
    <w:abstractNumId w:val="5"/>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B1D"/>
    <w:rsid w:val="00471B1D"/>
    <w:rsid w:val="006C078F"/>
    <w:rsid w:val="00C12889"/>
    <w:rsid w:val="00C20076"/>
    <w:rsid w:val="00C56049"/>
    <w:rsid w:val="00D2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right="-360"/>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outlineLvl w:val="4"/>
    </w:pPr>
    <w:rPr>
      <w:b/>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21900"/>
    <w:pPr>
      <w:tabs>
        <w:tab w:val="center" w:pos="4680"/>
        <w:tab w:val="right" w:pos="9360"/>
      </w:tabs>
    </w:pPr>
  </w:style>
  <w:style w:type="character" w:customStyle="1" w:styleId="HeaderChar">
    <w:name w:val="Header Char"/>
    <w:basedOn w:val="DefaultParagraphFont"/>
    <w:link w:val="Header"/>
    <w:uiPriority w:val="99"/>
    <w:rsid w:val="00D21900"/>
  </w:style>
  <w:style w:type="paragraph" w:styleId="Footer">
    <w:name w:val="footer"/>
    <w:basedOn w:val="Normal"/>
    <w:link w:val="FooterChar"/>
    <w:uiPriority w:val="99"/>
    <w:unhideWhenUsed/>
    <w:rsid w:val="00D21900"/>
    <w:pPr>
      <w:tabs>
        <w:tab w:val="center" w:pos="4680"/>
        <w:tab w:val="right" w:pos="9360"/>
      </w:tabs>
    </w:pPr>
  </w:style>
  <w:style w:type="character" w:customStyle="1" w:styleId="FooterChar">
    <w:name w:val="Footer Char"/>
    <w:basedOn w:val="DefaultParagraphFont"/>
    <w:link w:val="Footer"/>
    <w:uiPriority w:val="99"/>
    <w:rsid w:val="00D21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right="-360"/>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outlineLvl w:val="4"/>
    </w:pPr>
    <w:rPr>
      <w:b/>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21900"/>
    <w:pPr>
      <w:tabs>
        <w:tab w:val="center" w:pos="4680"/>
        <w:tab w:val="right" w:pos="9360"/>
      </w:tabs>
    </w:pPr>
  </w:style>
  <w:style w:type="character" w:customStyle="1" w:styleId="HeaderChar">
    <w:name w:val="Header Char"/>
    <w:basedOn w:val="DefaultParagraphFont"/>
    <w:link w:val="Header"/>
    <w:uiPriority w:val="99"/>
    <w:rsid w:val="00D21900"/>
  </w:style>
  <w:style w:type="paragraph" w:styleId="Footer">
    <w:name w:val="footer"/>
    <w:basedOn w:val="Normal"/>
    <w:link w:val="FooterChar"/>
    <w:uiPriority w:val="99"/>
    <w:unhideWhenUsed/>
    <w:rsid w:val="00D21900"/>
    <w:pPr>
      <w:tabs>
        <w:tab w:val="center" w:pos="4680"/>
        <w:tab w:val="right" w:pos="9360"/>
      </w:tabs>
    </w:pPr>
  </w:style>
  <w:style w:type="character" w:customStyle="1" w:styleId="FooterChar">
    <w:name w:val="Footer Char"/>
    <w:basedOn w:val="DefaultParagraphFont"/>
    <w:link w:val="Footer"/>
    <w:uiPriority w:val="99"/>
    <w:rsid w:val="00D2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Alspach, David D</dc:creator>
  <cp:lastModifiedBy>Bieniewicz Donald J</cp:lastModifiedBy>
  <cp:revision>2</cp:revision>
  <dcterms:created xsi:type="dcterms:W3CDTF">2015-09-15T19:12:00Z</dcterms:created>
  <dcterms:modified xsi:type="dcterms:W3CDTF">2015-09-15T19:12:00Z</dcterms:modified>
</cp:coreProperties>
</file>