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D231CF">
        <w:rPr>
          <w:sz w:val="28"/>
        </w:rPr>
        <w:t>0011</w:t>
      </w:r>
    </w:p>
    <w:p w:rsidR="00601B25" w:rsidRDefault="00601B25" w:rsidP="00434E33">
      <w:pPr>
        <w:rPr>
          <w:b/>
        </w:rPr>
      </w:pPr>
    </w:p>
    <w:p w:rsidR="00823B68" w:rsidRDefault="00C54F4C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823B68" w:rsidRDefault="00823B68" w:rsidP="00434E33"/>
    <w:p w:rsidR="00E50293" w:rsidRDefault="00820E4E" w:rsidP="00434E33">
      <w:r>
        <w:t xml:space="preserve">Workshop Survey – </w:t>
      </w:r>
      <w:r w:rsidR="003617E2">
        <w:t>“</w:t>
      </w:r>
      <w:r>
        <w:t>BSEE International Standards Workshop</w:t>
      </w:r>
      <w:r w:rsidR="003617E2">
        <w:t>”</w:t>
      </w:r>
    </w:p>
    <w:p w:rsidR="0035310F" w:rsidRPr="009239AA" w:rsidRDefault="0035310F" w:rsidP="00434E33">
      <w:pPr>
        <w:rPr>
          <w:b/>
        </w:rPr>
      </w:pPr>
    </w:p>
    <w:p w:rsidR="005E714A" w:rsidRDefault="005E714A"/>
    <w:p w:rsidR="00D207E4" w:rsidRDefault="00D207E4">
      <w:pPr>
        <w:rPr>
          <w:b/>
        </w:rPr>
      </w:pPr>
    </w:p>
    <w:p w:rsidR="00823B68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823B68" w:rsidRDefault="00823B68">
      <w:pPr>
        <w:rPr>
          <w:b/>
        </w:rPr>
      </w:pPr>
    </w:p>
    <w:p w:rsidR="001B0AAA" w:rsidRPr="00820E4E" w:rsidRDefault="00820E4E">
      <w:r w:rsidRPr="00823B68">
        <w:t>The survey will help BSEE</w:t>
      </w:r>
      <w:r>
        <w:t xml:space="preserve"> plan </w:t>
      </w:r>
      <w:r w:rsidR="00823B68">
        <w:t>an</w:t>
      </w:r>
      <w:r>
        <w:t xml:space="preserve"> annual event </w:t>
      </w:r>
      <w:r w:rsidR="00864BFB">
        <w:t>to improve its relevance</w:t>
      </w:r>
      <w:r w:rsidR="00823B68">
        <w:t xml:space="preserve"> in future years</w:t>
      </w:r>
      <w:r>
        <w:t>.</w:t>
      </w:r>
    </w:p>
    <w:p w:rsidR="001B0AAA" w:rsidRDefault="001B0AAA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23B68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823B68" w:rsidRDefault="00823B68" w:rsidP="00434E33">
      <w:pPr>
        <w:pStyle w:val="Header"/>
        <w:tabs>
          <w:tab w:val="clear" w:pos="4320"/>
          <w:tab w:val="clear" w:pos="8640"/>
        </w:tabs>
      </w:pPr>
    </w:p>
    <w:p w:rsidR="00434E33" w:rsidRPr="00434E33" w:rsidRDefault="00B910C0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Attendees to the workshop </w:t>
      </w:r>
      <w:r w:rsidR="00C80800">
        <w:t>will consist of r</w:t>
      </w:r>
      <w:r w:rsidR="00BA5B6B">
        <w:t xml:space="preserve">epresentatives </w:t>
      </w:r>
      <w:r w:rsidR="00C80800">
        <w:t>from</w:t>
      </w:r>
      <w:r w:rsidR="00823B68">
        <w:t xml:space="preserve"> standard development organization</w:t>
      </w:r>
      <w:r w:rsidR="00BA5B6B">
        <w:t xml:space="preserve">s, </w:t>
      </w:r>
      <w:r w:rsidR="00823B68">
        <w:t>BSEE</w:t>
      </w:r>
      <w:r w:rsidR="00BA5B6B">
        <w:t xml:space="preserve"> managers and </w:t>
      </w:r>
      <w:r w:rsidR="00165A3D">
        <w:t>subject matter experts</w:t>
      </w:r>
      <w:r w:rsidR="00BA5B6B">
        <w:t xml:space="preserve">, industry </w:t>
      </w:r>
      <w:r w:rsidR="00777DF8">
        <w:t xml:space="preserve">representatives, international standards organizations, and </w:t>
      </w:r>
      <w:r w:rsidR="003617E2">
        <w:t>other F</w:t>
      </w:r>
      <w:r w:rsidR="00777DF8">
        <w:t>ederal agencies.</w:t>
      </w:r>
    </w:p>
    <w:p w:rsidR="00F15956" w:rsidRDefault="00F15956"/>
    <w:p w:rsidR="00C8488C" w:rsidRDefault="00C8488C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207E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6C51DA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</w:t>
      </w:r>
      <w:r w:rsidR="00F06866" w:rsidRPr="00823B68">
        <w:rPr>
          <w:bCs/>
          <w:sz w:val="24"/>
        </w:rPr>
        <w:t xml:space="preserve">: </w:t>
      </w:r>
      <w:r w:rsidR="00EE13DF">
        <w:rPr>
          <w:bCs/>
          <w:sz w:val="24"/>
        </w:rPr>
        <w:t>Workshop feedback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D207E4" w:rsidRDefault="00D207E4" w:rsidP="009C13B9"/>
    <w:p w:rsidR="009C13B9" w:rsidRDefault="009C13B9" w:rsidP="009C13B9">
      <w:r>
        <w:t>Name:</w:t>
      </w:r>
      <w:r w:rsidR="00823B68">
        <w:t xml:space="preserve">  </w:t>
      </w:r>
      <w:r w:rsidR="00BF26A2" w:rsidRPr="00773442">
        <w:t>Alton Payne</w:t>
      </w:r>
      <w:r w:rsidR="00777DF8" w:rsidRPr="00773442">
        <w:t>, Workshop Coordinator</w:t>
      </w:r>
    </w:p>
    <w:p w:rsidR="00EA6374" w:rsidRDefault="00EA6374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4482D">
        <w:t>[ ] Yes  [</w:t>
      </w:r>
      <w:r w:rsidR="00777DF8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</w:t>
      </w:r>
      <w:r w:rsidR="00754A03">
        <w:t>rivacy Act of 1974?   [ ] Yes [</w:t>
      </w:r>
      <w:r w:rsidR="00777DF8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</w:t>
      </w:r>
      <w:r w:rsidR="00823B68">
        <w:t xml:space="preserve"> </w:t>
      </w:r>
      <w:r>
        <w:t>] Yes [</w:t>
      </w:r>
      <w:r w:rsidR="00777DF8">
        <w:t>X</w:t>
      </w:r>
      <w:r>
        <w:t xml:space="preserve">] </w:t>
      </w:r>
      <w:proofErr w:type="gramStart"/>
      <w:r>
        <w:t xml:space="preserve">No  </w:t>
      </w:r>
      <w:r w:rsidR="00E519CD">
        <w:t>(</w:t>
      </w:r>
      <w:proofErr w:type="gramEnd"/>
      <w:r w:rsidR="00E519CD">
        <w:t>If yes, please explain.)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8967" w:type="dxa"/>
        <w:tblLayout w:type="fixed"/>
        <w:tblLook w:val="01E0" w:firstRow="1" w:lastRow="1" w:firstColumn="1" w:lastColumn="1" w:noHBand="0" w:noVBand="0"/>
      </w:tblPr>
      <w:tblGrid>
        <w:gridCol w:w="4068"/>
        <w:gridCol w:w="1620"/>
        <w:gridCol w:w="1620"/>
        <w:gridCol w:w="1659"/>
      </w:tblGrid>
      <w:tr w:rsidR="00EF2095" w:rsidTr="00F4482D">
        <w:trPr>
          <w:trHeight w:val="274"/>
        </w:trPr>
        <w:tc>
          <w:tcPr>
            <w:tcW w:w="406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F72B18">
              <w:rPr>
                <w:b/>
              </w:rPr>
              <w:t>s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659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F4482D">
        <w:trPr>
          <w:trHeight w:val="274"/>
        </w:trPr>
        <w:tc>
          <w:tcPr>
            <w:tcW w:w="4068" w:type="dxa"/>
          </w:tcPr>
          <w:p w:rsidR="006832D9" w:rsidRDefault="00165A3D" w:rsidP="00843796">
            <w:r>
              <w:t>Workshop participants</w:t>
            </w:r>
          </w:p>
        </w:tc>
        <w:tc>
          <w:tcPr>
            <w:tcW w:w="1620" w:type="dxa"/>
          </w:tcPr>
          <w:p w:rsidR="006832D9" w:rsidRPr="00773442" w:rsidRDefault="00165A3D" w:rsidP="00843796">
            <w:r w:rsidRPr="00773442">
              <w:t>200</w:t>
            </w:r>
          </w:p>
        </w:tc>
        <w:tc>
          <w:tcPr>
            <w:tcW w:w="1620" w:type="dxa"/>
          </w:tcPr>
          <w:p w:rsidR="006832D9" w:rsidRPr="00773442" w:rsidRDefault="00165A3D" w:rsidP="00EE13DF">
            <w:r w:rsidRPr="00773442">
              <w:t xml:space="preserve">5 </w:t>
            </w:r>
            <w:r w:rsidR="00777DF8" w:rsidRPr="00773442">
              <w:t>minutes</w:t>
            </w:r>
          </w:p>
        </w:tc>
        <w:tc>
          <w:tcPr>
            <w:tcW w:w="1659" w:type="dxa"/>
          </w:tcPr>
          <w:p w:rsidR="006832D9" w:rsidRDefault="00E3591A" w:rsidP="00165A3D">
            <w:r>
              <w:t>17</w:t>
            </w:r>
            <w:r w:rsidR="00165A3D">
              <w:t xml:space="preserve"> </w:t>
            </w:r>
            <w:r w:rsidR="00F4482D">
              <w:t>hours</w:t>
            </w:r>
          </w:p>
        </w:tc>
      </w:tr>
      <w:tr w:rsidR="00EF2095" w:rsidTr="00F4482D">
        <w:trPr>
          <w:trHeight w:val="289"/>
        </w:trPr>
        <w:tc>
          <w:tcPr>
            <w:tcW w:w="406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F6240A" w:rsidRDefault="00165A3D" w:rsidP="00843796">
            <w:pPr>
              <w:rPr>
                <w:b/>
              </w:rPr>
            </w:pPr>
            <w:r>
              <w:rPr>
                <w:b/>
              </w:rPr>
              <w:t xml:space="preserve">200 </w:t>
            </w:r>
            <w:r w:rsidR="00F4482D">
              <w:rPr>
                <w:b/>
              </w:rPr>
              <w:t>respondents</w:t>
            </w:r>
          </w:p>
        </w:tc>
        <w:tc>
          <w:tcPr>
            <w:tcW w:w="1620" w:type="dxa"/>
          </w:tcPr>
          <w:p w:rsidR="006832D9" w:rsidRPr="00F4482D" w:rsidRDefault="00165A3D" w:rsidP="00843796">
            <w:pPr>
              <w:rPr>
                <w:b/>
              </w:rPr>
            </w:pPr>
            <w:r>
              <w:rPr>
                <w:b/>
              </w:rPr>
              <w:t>5</w:t>
            </w:r>
            <w:r w:rsidRPr="00F4482D">
              <w:rPr>
                <w:b/>
              </w:rPr>
              <w:t xml:space="preserve"> </w:t>
            </w:r>
            <w:r w:rsidR="00F4482D" w:rsidRPr="00F4482D">
              <w:rPr>
                <w:b/>
              </w:rPr>
              <w:t>minutes per response</w:t>
            </w:r>
          </w:p>
        </w:tc>
        <w:tc>
          <w:tcPr>
            <w:tcW w:w="1659" w:type="dxa"/>
          </w:tcPr>
          <w:p w:rsidR="006832D9" w:rsidRPr="00F6240A" w:rsidRDefault="00E3591A" w:rsidP="00165A3D">
            <w:pPr>
              <w:rPr>
                <w:b/>
              </w:rPr>
            </w:pPr>
            <w:r>
              <w:rPr>
                <w:b/>
              </w:rPr>
              <w:t>17</w:t>
            </w:r>
            <w:r w:rsidR="00165A3D">
              <w:rPr>
                <w:b/>
              </w:rPr>
              <w:t xml:space="preserve"> </w:t>
            </w:r>
            <w:r w:rsidR="00F4482D">
              <w:rPr>
                <w:b/>
              </w:rPr>
              <w:t>total burden hours</w:t>
            </w:r>
          </w:p>
        </w:tc>
      </w:tr>
    </w:tbl>
    <w:p w:rsidR="00F3170F" w:rsidRDefault="00F3170F" w:rsidP="00F3170F">
      <w:bookmarkStart w:id="0" w:name="_GoBack"/>
      <w:bookmarkEnd w:id="0"/>
    </w:p>
    <w:p w:rsidR="005E714A" w:rsidRDefault="001C39F7" w:rsidP="00823B68">
      <w:pPr>
        <w:tabs>
          <w:tab w:val="left" w:pos="5760"/>
        </w:tabs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0800" w:rsidRPr="00C80800">
        <w:t>Based on a cost factor of $86 per hour, we estimate the hour burden as a dollar equivalent is $2,752.00 (</w:t>
      </w:r>
      <w:r w:rsidR="00C80800">
        <w:t xml:space="preserve">8 hours x 4 staff = 32 hours x $86/hour </w:t>
      </w:r>
      <w:r w:rsidR="00C80800" w:rsidRPr="00C80800">
        <w:t>= $</w:t>
      </w:r>
      <w:r w:rsidR="00C80800">
        <w:t>2,752</w:t>
      </w:r>
      <w:r w:rsidR="00C80800" w:rsidRPr="00C80800">
        <w:t xml:space="preserve">). 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617E2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:rsidR="00E3591A" w:rsidRDefault="00E3591A" w:rsidP="001B0AAA"/>
    <w:p w:rsidR="00165A3D" w:rsidRDefault="00165A3D" w:rsidP="001B0AAA">
      <w:r>
        <w:t>Every participant will receive a survey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 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3617E2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</w:t>
      </w:r>
      <w:r w:rsidR="00F4482D">
        <w:t>acilitators be used?  [ ] Yes [</w:t>
      </w:r>
      <w:r w:rsidR="003617E2">
        <w:t>X</w:t>
      </w:r>
      <w:r>
        <w:t>] No</w:t>
      </w:r>
    </w:p>
    <w:p w:rsidR="00E519CD" w:rsidRDefault="00E519CD" w:rsidP="00E519CD">
      <w:pPr>
        <w:pStyle w:val="ListParagraph"/>
        <w:ind w:left="360"/>
      </w:pPr>
    </w:p>
    <w:p w:rsidR="0024521E" w:rsidRPr="00E519CD" w:rsidRDefault="00F24CFC" w:rsidP="00E519CD">
      <w:pPr>
        <w:rPr>
          <w:b/>
        </w:rPr>
      </w:pPr>
      <w:r w:rsidRPr="00E519CD">
        <w:rPr>
          <w:b/>
        </w:rPr>
        <w:lastRenderedPageBreak/>
        <w:t>Please make sure that all instruments, instructions, and scripts are submitted with the request.</w:t>
      </w:r>
    </w:p>
    <w:p w:rsidR="00F24CFC" w:rsidRDefault="004C1F76" w:rsidP="004C1F76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>INSTRUCTIONS</w:t>
      </w:r>
    </w:p>
    <w:p w:rsidR="00F24CFC" w:rsidRDefault="00C54F4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4C1F76" w:rsidRDefault="00F24CFC" w:rsidP="004C1F76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5E714A" w:rsidRDefault="004C1F76" w:rsidP="004C1F76">
      <w:r w:rsidRPr="00BF24DE">
        <w:rPr>
          <w:b/>
        </w:rPr>
        <w:t>P</w:t>
      </w:r>
      <w:r w:rsidR="00F24CFC" w:rsidRPr="00F24CFC">
        <w:rPr>
          <w:b/>
        </w:rPr>
        <w:t>lease make sure that 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2D" w:rsidRDefault="00F4482D">
      <w:r>
        <w:separator/>
      </w:r>
    </w:p>
  </w:endnote>
  <w:endnote w:type="continuationSeparator" w:id="0">
    <w:p w:rsidR="00F4482D" w:rsidRDefault="00F4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2D" w:rsidRDefault="00F4482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344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2D" w:rsidRDefault="00F4482D">
      <w:r>
        <w:separator/>
      </w:r>
    </w:p>
  </w:footnote>
  <w:footnote w:type="continuationSeparator" w:id="0">
    <w:p w:rsidR="00F4482D" w:rsidRDefault="00F44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2D" w:rsidRDefault="00F448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D42983"/>
    <w:multiLevelType w:val="hybridMultilevel"/>
    <w:tmpl w:val="9000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28AE"/>
    <w:rsid w:val="00067329"/>
    <w:rsid w:val="00095E78"/>
    <w:rsid w:val="000B2838"/>
    <w:rsid w:val="000C4CF1"/>
    <w:rsid w:val="000D44CA"/>
    <w:rsid w:val="000E200B"/>
    <w:rsid w:val="000F68BE"/>
    <w:rsid w:val="00105085"/>
    <w:rsid w:val="0011795E"/>
    <w:rsid w:val="00165A3D"/>
    <w:rsid w:val="001927A4"/>
    <w:rsid w:val="00194AC6"/>
    <w:rsid w:val="001A23B0"/>
    <w:rsid w:val="001A25CC"/>
    <w:rsid w:val="001B0AAA"/>
    <w:rsid w:val="001C39F7"/>
    <w:rsid w:val="00210A08"/>
    <w:rsid w:val="00237B48"/>
    <w:rsid w:val="0024521E"/>
    <w:rsid w:val="00257897"/>
    <w:rsid w:val="00263C3D"/>
    <w:rsid w:val="00274D0B"/>
    <w:rsid w:val="002B3C95"/>
    <w:rsid w:val="002C1E6C"/>
    <w:rsid w:val="002D0B92"/>
    <w:rsid w:val="0035310F"/>
    <w:rsid w:val="00356052"/>
    <w:rsid w:val="003617E2"/>
    <w:rsid w:val="003D5BBE"/>
    <w:rsid w:val="003E3C61"/>
    <w:rsid w:val="003F1C5B"/>
    <w:rsid w:val="00410049"/>
    <w:rsid w:val="00430C5C"/>
    <w:rsid w:val="00434E33"/>
    <w:rsid w:val="00441434"/>
    <w:rsid w:val="0045264C"/>
    <w:rsid w:val="004876EC"/>
    <w:rsid w:val="004C1F76"/>
    <w:rsid w:val="004D6E14"/>
    <w:rsid w:val="005009B0"/>
    <w:rsid w:val="005A1006"/>
    <w:rsid w:val="005E714A"/>
    <w:rsid w:val="00601B25"/>
    <w:rsid w:val="00604D64"/>
    <w:rsid w:val="006140A0"/>
    <w:rsid w:val="00636621"/>
    <w:rsid w:val="00642B49"/>
    <w:rsid w:val="0065069B"/>
    <w:rsid w:val="00655F97"/>
    <w:rsid w:val="006832D9"/>
    <w:rsid w:val="0069403B"/>
    <w:rsid w:val="00696D03"/>
    <w:rsid w:val="006B2BF0"/>
    <w:rsid w:val="006C51DA"/>
    <w:rsid w:val="006C7B37"/>
    <w:rsid w:val="006F3DDE"/>
    <w:rsid w:val="00704678"/>
    <w:rsid w:val="007425E7"/>
    <w:rsid w:val="00754A03"/>
    <w:rsid w:val="00773442"/>
    <w:rsid w:val="00777DF8"/>
    <w:rsid w:val="007C4F3A"/>
    <w:rsid w:val="00802607"/>
    <w:rsid w:val="008101A5"/>
    <w:rsid w:val="00820E4E"/>
    <w:rsid w:val="00822664"/>
    <w:rsid w:val="00823B68"/>
    <w:rsid w:val="00843796"/>
    <w:rsid w:val="00864BFB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F5923"/>
    <w:rsid w:val="00A403BB"/>
    <w:rsid w:val="00A674DF"/>
    <w:rsid w:val="00A83AA6"/>
    <w:rsid w:val="00AE1809"/>
    <w:rsid w:val="00B41A7C"/>
    <w:rsid w:val="00B80D76"/>
    <w:rsid w:val="00B910C0"/>
    <w:rsid w:val="00BA2105"/>
    <w:rsid w:val="00BA5B6B"/>
    <w:rsid w:val="00BA7E06"/>
    <w:rsid w:val="00BB43B5"/>
    <w:rsid w:val="00BB6219"/>
    <w:rsid w:val="00BD290F"/>
    <w:rsid w:val="00BF24DE"/>
    <w:rsid w:val="00BF26A2"/>
    <w:rsid w:val="00BF791A"/>
    <w:rsid w:val="00C14CC4"/>
    <w:rsid w:val="00C33C52"/>
    <w:rsid w:val="00C40D8B"/>
    <w:rsid w:val="00C54F4C"/>
    <w:rsid w:val="00C80800"/>
    <w:rsid w:val="00C8407A"/>
    <w:rsid w:val="00C8488C"/>
    <w:rsid w:val="00C86E91"/>
    <w:rsid w:val="00CA2650"/>
    <w:rsid w:val="00CB1078"/>
    <w:rsid w:val="00CC6FAF"/>
    <w:rsid w:val="00D207E4"/>
    <w:rsid w:val="00D21C91"/>
    <w:rsid w:val="00D231CF"/>
    <w:rsid w:val="00D24698"/>
    <w:rsid w:val="00D6383F"/>
    <w:rsid w:val="00D7504D"/>
    <w:rsid w:val="00DA4C26"/>
    <w:rsid w:val="00DB502E"/>
    <w:rsid w:val="00DB59D0"/>
    <w:rsid w:val="00DC33D3"/>
    <w:rsid w:val="00E00377"/>
    <w:rsid w:val="00E26329"/>
    <w:rsid w:val="00E3591A"/>
    <w:rsid w:val="00E40B50"/>
    <w:rsid w:val="00E42460"/>
    <w:rsid w:val="00E43A33"/>
    <w:rsid w:val="00E50293"/>
    <w:rsid w:val="00E519CD"/>
    <w:rsid w:val="00E65FFC"/>
    <w:rsid w:val="00E80951"/>
    <w:rsid w:val="00E86CC6"/>
    <w:rsid w:val="00EA6374"/>
    <w:rsid w:val="00EB56B3"/>
    <w:rsid w:val="00ED45A4"/>
    <w:rsid w:val="00ED6492"/>
    <w:rsid w:val="00EE1284"/>
    <w:rsid w:val="00EE13DF"/>
    <w:rsid w:val="00EF2095"/>
    <w:rsid w:val="00F06866"/>
    <w:rsid w:val="00F13079"/>
    <w:rsid w:val="00F15956"/>
    <w:rsid w:val="00F24CFC"/>
    <w:rsid w:val="00F3170F"/>
    <w:rsid w:val="00F41855"/>
    <w:rsid w:val="00F4482D"/>
    <w:rsid w:val="00F72B1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942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Mason, Kye (Nikki)</cp:lastModifiedBy>
  <cp:revision>4</cp:revision>
  <cp:lastPrinted>2012-06-19T16:03:00Z</cp:lastPrinted>
  <dcterms:created xsi:type="dcterms:W3CDTF">2016-10-26T19:48:00Z</dcterms:created>
  <dcterms:modified xsi:type="dcterms:W3CDTF">2017-04-14T14:45:00Z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