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3B" w:rsidRPr="00C538D2" w:rsidRDefault="00FC394A" w:rsidP="00CA5F3B">
      <w:pPr>
        <w:pStyle w:val="toc0"/>
      </w:pPr>
      <w:bookmarkStart w:id="0" w:name="_GoBack"/>
      <w:bookmarkEnd w:id="0"/>
      <w:r>
        <w:t xml:space="preserve">Field Interviewer Training Manual: </w:t>
      </w:r>
      <w:r w:rsidR="00821FFE">
        <w:t xml:space="preserve">              </w:t>
      </w:r>
      <w:r w:rsidR="006D3D67">
        <w:t xml:space="preserve">Table of </w:t>
      </w:r>
      <w:r w:rsidR="00CA5F3B" w:rsidRPr="00C538D2">
        <w:t>Contents</w:t>
      </w:r>
    </w:p>
    <w:p w:rsidR="00CA5F3B" w:rsidRPr="00C538D2" w:rsidRDefault="00CA5F3B" w:rsidP="00E035FF">
      <w:pPr>
        <w:pStyle w:val="TOCHeader"/>
        <w:spacing w:after="200"/>
      </w:pPr>
      <w:r w:rsidRPr="00C538D2">
        <w:t>Chapter</w:t>
      </w:r>
      <w:r w:rsidRPr="00C538D2">
        <w:tab/>
      </w:r>
    </w:p>
    <w:p w:rsidR="00CA5F3B" w:rsidRDefault="00CA5F3B" w:rsidP="00E035FF">
      <w:pPr>
        <w:pStyle w:val="TOC1"/>
        <w:rPr>
          <w:rFonts w:ascii="Calibri" w:eastAsia="Times New Roman" w:hAnsi="Calibri"/>
          <w:b w:val="0"/>
          <w:sz w:val="22"/>
          <w:szCs w:val="22"/>
        </w:rPr>
      </w:pPr>
      <w:r w:rsidRPr="00C538D2">
        <w:fldChar w:fldCharType="begin"/>
      </w:r>
      <w:r w:rsidRPr="00C538D2">
        <w:instrText xml:space="preserve"> TOC \o "2-2" \t "Heading 1,1" </w:instrText>
      </w:r>
      <w:r w:rsidRPr="00C538D2">
        <w:fldChar w:fldCharType="separate"/>
      </w:r>
      <w:r>
        <w:t>1.</w:t>
      </w:r>
      <w:r>
        <w:rPr>
          <w:rFonts w:ascii="Calibri" w:eastAsia="Times New Roman" w:hAnsi="Calibri"/>
          <w:b w:val="0"/>
          <w:sz w:val="22"/>
          <w:szCs w:val="22"/>
        </w:rPr>
        <w:tab/>
      </w:r>
      <w:r>
        <w:t>Introduction</w:t>
      </w:r>
      <w:r>
        <w:tab/>
      </w:r>
      <w:r>
        <w:fldChar w:fldCharType="begin"/>
      </w:r>
      <w:r>
        <w:instrText xml:space="preserve"> PAGEREF _Toc290383416 \h </w:instrText>
      </w:r>
      <w:r>
        <w:fldChar w:fldCharType="separate"/>
      </w:r>
      <w:r>
        <w:fldChar w:fldCharType="end"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1.1</w:t>
      </w:r>
      <w:r>
        <w:rPr>
          <w:rFonts w:ascii="Calibri" w:eastAsia="Times New Roman" w:hAnsi="Calibri"/>
          <w:sz w:val="22"/>
          <w:szCs w:val="22"/>
        </w:rPr>
        <w:tab/>
      </w:r>
      <w:r>
        <w:t>Overview</w:t>
      </w:r>
      <w:r>
        <w:tab/>
      </w:r>
    </w:p>
    <w:p w:rsidR="00E035FF" w:rsidRDefault="00CA5F3B" w:rsidP="00E035FF">
      <w:pPr>
        <w:pStyle w:val="TOC2"/>
      </w:pPr>
      <w:r>
        <w:t>1.2</w:t>
      </w:r>
      <w:r>
        <w:rPr>
          <w:rFonts w:ascii="Calibri" w:eastAsia="Times New Roman" w:hAnsi="Calibri"/>
          <w:sz w:val="22"/>
          <w:szCs w:val="22"/>
        </w:rPr>
        <w:tab/>
      </w:r>
      <w:r w:rsidR="00E035FF">
        <w:rPr>
          <w:rFonts w:ascii="Calibri" w:eastAsia="Times New Roman" w:hAnsi="Calibri"/>
          <w:sz w:val="22"/>
          <w:szCs w:val="22"/>
        </w:rPr>
        <w:t>SPI</w:t>
      </w:r>
      <w:r w:rsidR="008C1040">
        <w:rPr>
          <w:rFonts w:ascii="Calibri" w:eastAsia="Times New Roman" w:hAnsi="Calibri"/>
          <w:sz w:val="22"/>
          <w:szCs w:val="22"/>
        </w:rPr>
        <w:t xml:space="preserve"> </w:t>
      </w:r>
      <w:r w:rsidR="00E035FF">
        <w:rPr>
          <w:rFonts w:ascii="Calibri" w:eastAsia="Times New Roman" w:hAnsi="Calibri"/>
          <w:sz w:val="22"/>
          <w:szCs w:val="22"/>
        </w:rPr>
        <w:t>P</w:t>
      </w:r>
      <w:r w:rsidR="00AC0867">
        <w:rPr>
          <w:rFonts w:ascii="Calibri" w:eastAsia="Times New Roman" w:hAnsi="Calibri"/>
          <w:sz w:val="22"/>
          <w:szCs w:val="22"/>
        </w:rPr>
        <w:t xml:space="preserve">ilot </w:t>
      </w:r>
      <w:r w:rsidR="00E035FF">
        <w:rPr>
          <w:rFonts w:ascii="Calibri" w:eastAsia="Times New Roman" w:hAnsi="Calibri"/>
          <w:sz w:val="22"/>
          <w:szCs w:val="22"/>
        </w:rPr>
        <w:t>S</w:t>
      </w:r>
      <w:r w:rsidR="00AC0867">
        <w:rPr>
          <w:rFonts w:ascii="Calibri" w:eastAsia="Times New Roman" w:hAnsi="Calibri"/>
          <w:sz w:val="22"/>
          <w:szCs w:val="22"/>
        </w:rPr>
        <w:t>tudy</w:t>
      </w:r>
      <w:r>
        <w:t xml:space="preserve"> Project Structure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1.</w:t>
      </w:r>
      <w:r w:rsidR="00E035FF">
        <w:t>3</w:t>
      </w:r>
      <w:r>
        <w:rPr>
          <w:rFonts w:ascii="Calibri" w:eastAsia="Times New Roman" w:hAnsi="Calibri"/>
          <w:sz w:val="22"/>
          <w:szCs w:val="22"/>
        </w:rPr>
        <w:tab/>
      </w:r>
      <w:r>
        <w:t>Project Schedule</w:t>
      </w:r>
      <w:r>
        <w:tab/>
      </w:r>
    </w:p>
    <w:p w:rsidR="00CA5F3B" w:rsidRDefault="00E035FF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1.4</w:t>
      </w:r>
      <w:r w:rsidR="00CA5F3B">
        <w:rPr>
          <w:rFonts w:ascii="Calibri" w:eastAsia="Times New Roman" w:hAnsi="Calibri"/>
          <w:sz w:val="22"/>
          <w:szCs w:val="22"/>
        </w:rPr>
        <w:tab/>
      </w:r>
      <w:r w:rsidR="00CA5F3B">
        <w:t>Abbreviations</w:t>
      </w:r>
      <w:r w:rsidR="00CA5F3B">
        <w:tab/>
      </w:r>
    </w:p>
    <w:p w:rsidR="00E035FF" w:rsidRDefault="00E035FF" w:rsidP="00E035FF">
      <w:pPr>
        <w:pStyle w:val="TOC2"/>
      </w:pPr>
      <w:r>
        <w:t>1.5</w:t>
      </w:r>
      <w:r w:rsidR="00CA5F3B">
        <w:rPr>
          <w:rFonts w:ascii="Calibri" w:eastAsia="Times New Roman" w:hAnsi="Calibri"/>
          <w:sz w:val="22"/>
          <w:szCs w:val="22"/>
        </w:rPr>
        <w:tab/>
      </w:r>
      <w:r w:rsidR="00CA5F3B">
        <w:t>Important Project Contact Information</w:t>
      </w:r>
      <w:r w:rsidR="00CA5F3B">
        <w:tab/>
      </w:r>
    </w:p>
    <w:p w:rsidR="00CA5F3B" w:rsidRDefault="00E035FF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1.6</w:t>
      </w:r>
      <w:r w:rsidR="00CA5F3B">
        <w:rPr>
          <w:rFonts w:ascii="Calibri" w:eastAsia="Times New Roman" w:hAnsi="Calibri"/>
          <w:sz w:val="22"/>
          <w:szCs w:val="22"/>
        </w:rPr>
        <w:tab/>
      </w:r>
      <w:r w:rsidR="00CA5F3B">
        <w:t>Field Interviewer Job Description</w:t>
      </w:r>
      <w:r w:rsidR="00CA5F3B">
        <w:tab/>
      </w:r>
    </w:p>
    <w:p w:rsidR="00CA5F3B" w:rsidRDefault="00CA5F3B" w:rsidP="00E035FF">
      <w:pPr>
        <w:pStyle w:val="TOC1"/>
        <w:rPr>
          <w:rFonts w:ascii="Calibri" w:eastAsia="Times New Roman" w:hAnsi="Calibri"/>
          <w:b w:val="0"/>
          <w:sz w:val="22"/>
          <w:szCs w:val="22"/>
        </w:rPr>
      </w:pPr>
      <w:r>
        <w:t>2.</w:t>
      </w:r>
      <w:r>
        <w:rPr>
          <w:rFonts w:ascii="Calibri" w:eastAsia="Times New Roman" w:hAnsi="Calibri"/>
          <w:b w:val="0"/>
          <w:sz w:val="22"/>
          <w:szCs w:val="22"/>
        </w:rPr>
        <w:tab/>
      </w:r>
      <w:r>
        <w:t>Your Assignment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2.1</w:t>
      </w:r>
      <w:r>
        <w:rPr>
          <w:rFonts w:ascii="Calibri" w:eastAsia="Times New Roman" w:hAnsi="Calibri"/>
          <w:sz w:val="22"/>
          <w:szCs w:val="22"/>
        </w:rPr>
        <w:tab/>
      </w:r>
      <w:r>
        <w:t>Introduction</w:t>
      </w:r>
      <w:r w:rsidR="00E035FF">
        <w:t>/You are Part of a Team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2.2</w:t>
      </w:r>
      <w:r>
        <w:rPr>
          <w:rFonts w:ascii="Calibri" w:eastAsia="Times New Roman" w:hAnsi="Calibri"/>
          <w:sz w:val="22"/>
          <w:szCs w:val="22"/>
        </w:rPr>
        <w:tab/>
      </w:r>
      <w:r>
        <w:t>Correctional Facilities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2.3</w:t>
      </w:r>
      <w:r>
        <w:rPr>
          <w:rFonts w:ascii="Calibri" w:eastAsia="Times New Roman" w:hAnsi="Calibri"/>
          <w:sz w:val="22"/>
          <w:szCs w:val="22"/>
        </w:rPr>
        <w:tab/>
      </w:r>
      <w:r>
        <w:t>The Role of the On-Site Supervisor</w:t>
      </w:r>
      <w:r>
        <w:tab/>
      </w:r>
    </w:p>
    <w:p w:rsidR="00CA5F3B" w:rsidRDefault="00CA5F3B" w:rsidP="00E035FF">
      <w:pPr>
        <w:pStyle w:val="TOC1"/>
        <w:rPr>
          <w:rFonts w:ascii="Calibri" w:eastAsia="Times New Roman" w:hAnsi="Calibri"/>
          <w:b w:val="0"/>
          <w:sz w:val="22"/>
          <w:szCs w:val="22"/>
        </w:rPr>
      </w:pPr>
      <w:r>
        <w:t>3.</w:t>
      </w:r>
      <w:r>
        <w:rPr>
          <w:rFonts w:ascii="Calibri" w:eastAsia="Times New Roman" w:hAnsi="Calibri"/>
          <w:b w:val="0"/>
          <w:sz w:val="22"/>
          <w:szCs w:val="22"/>
        </w:rPr>
        <w:tab/>
      </w:r>
      <w:r>
        <w:t>Conducting the Interview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3.1</w:t>
      </w:r>
      <w:r>
        <w:rPr>
          <w:rFonts w:ascii="Calibri" w:eastAsia="Times New Roman" w:hAnsi="Calibri"/>
          <w:sz w:val="22"/>
          <w:szCs w:val="22"/>
        </w:rPr>
        <w:tab/>
      </w:r>
      <w:r>
        <w:t>The Interview Setting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3.2</w:t>
      </w:r>
      <w:r>
        <w:rPr>
          <w:rFonts w:ascii="Calibri" w:eastAsia="Times New Roman" w:hAnsi="Calibri"/>
          <w:sz w:val="22"/>
          <w:szCs w:val="22"/>
        </w:rPr>
        <w:tab/>
      </w:r>
      <w:r>
        <w:t>Requirements for Privacy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3.3</w:t>
      </w:r>
      <w:r>
        <w:rPr>
          <w:rFonts w:ascii="Calibri" w:eastAsia="Times New Roman" w:hAnsi="Calibri"/>
          <w:sz w:val="22"/>
          <w:szCs w:val="22"/>
        </w:rPr>
        <w:tab/>
      </w:r>
      <w:r>
        <w:t>The List of Sampled Inmates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3.4</w:t>
      </w:r>
      <w:r>
        <w:rPr>
          <w:rFonts w:ascii="Calibri" w:eastAsia="Times New Roman" w:hAnsi="Calibri"/>
          <w:sz w:val="22"/>
          <w:szCs w:val="22"/>
        </w:rPr>
        <w:tab/>
      </w:r>
      <w:r>
        <w:t>Eligibility</w:t>
      </w:r>
      <w:r>
        <w:tab/>
      </w:r>
    </w:p>
    <w:p w:rsidR="00E035FF" w:rsidRPr="00E035FF" w:rsidRDefault="00CA5F3B" w:rsidP="00E035FF">
      <w:pPr>
        <w:pStyle w:val="TOC2"/>
      </w:pPr>
      <w:r>
        <w:t>3.5</w:t>
      </w:r>
      <w:r>
        <w:rPr>
          <w:rFonts w:ascii="Calibri" w:eastAsia="Times New Roman" w:hAnsi="Calibri"/>
          <w:sz w:val="22"/>
          <w:szCs w:val="22"/>
        </w:rPr>
        <w:tab/>
      </w:r>
      <w:r>
        <w:t>Getting Inmates to the Interview Room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3.6</w:t>
      </w:r>
      <w:r>
        <w:rPr>
          <w:rFonts w:ascii="Calibri" w:eastAsia="Times New Roman" w:hAnsi="Calibri"/>
          <w:sz w:val="22"/>
          <w:szCs w:val="22"/>
        </w:rPr>
        <w:tab/>
      </w:r>
      <w:r>
        <w:t>Initial Contact with the Respondent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3.7</w:t>
      </w:r>
      <w:r>
        <w:rPr>
          <w:rFonts w:ascii="Calibri" w:eastAsia="Times New Roman" w:hAnsi="Calibri"/>
          <w:sz w:val="22"/>
          <w:szCs w:val="22"/>
        </w:rPr>
        <w:tab/>
      </w:r>
      <w:r>
        <w:t>Explaining the Study and Obtaining Participation</w:t>
      </w:r>
      <w:r w:rsidR="00E035FF">
        <w:t xml:space="preserve"> (includes consent process)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3.8</w:t>
      </w:r>
      <w:r>
        <w:rPr>
          <w:rFonts w:ascii="Calibri" w:eastAsia="Times New Roman" w:hAnsi="Calibri"/>
          <w:sz w:val="22"/>
          <w:szCs w:val="22"/>
        </w:rPr>
        <w:tab/>
      </w:r>
      <w:r>
        <w:t>Avoiding and Overcoming Objections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3.9</w:t>
      </w:r>
      <w:r>
        <w:rPr>
          <w:rFonts w:ascii="Calibri" w:eastAsia="Times New Roman" w:hAnsi="Calibri"/>
          <w:sz w:val="22"/>
          <w:szCs w:val="22"/>
        </w:rPr>
        <w:tab/>
      </w:r>
      <w:r w:rsidR="00E035FF">
        <w:rPr>
          <w:rFonts w:ascii="Calibri" w:eastAsia="Times New Roman" w:hAnsi="Calibri"/>
          <w:sz w:val="22"/>
          <w:szCs w:val="22"/>
        </w:rPr>
        <w:t xml:space="preserve">Starting the Interview </w:t>
      </w:r>
      <w:r>
        <w:tab/>
      </w:r>
    </w:p>
    <w:p w:rsidR="00E035FF" w:rsidRDefault="00CA5F3B" w:rsidP="00E035FF">
      <w:pPr>
        <w:pStyle w:val="TOC2"/>
      </w:pPr>
      <w:r>
        <w:t>3.10</w:t>
      </w:r>
      <w:r>
        <w:rPr>
          <w:rFonts w:ascii="Calibri" w:eastAsia="Times New Roman" w:hAnsi="Calibri"/>
          <w:sz w:val="22"/>
          <w:szCs w:val="22"/>
        </w:rPr>
        <w:tab/>
      </w:r>
      <w:r>
        <w:t>Special Situations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3.11</w:t>
      </w:r>
      <w:r>
        <w:rPr>
          <w:rFonts w:ascii="Calibri" w:eastAsia="Times New Roman" w:hAnsi="Calibri"/>
          <w:sz w:val="22"/>
          <w:szCs w:val="22"/>
        </w:rPr>
        <w:tab/>
      </w:r>
      <w:r>
        <w:t>Distressed Respondents</w:t>
      </w:r>
      <w:r>
        <w:tab/>
      </w:r>
    </w:p>
    <w:p w:rsidR="00CA5F3B" w:rsidRDefault="00CA5F3B" w:rsidP="00E035FF">
      <w:pPr>
        <w:pStyle w:val="TOC1"/>
        <w:rPr>
          <w:rFonts w:ascii="Calibri" w:eastAsia="Times New Roman" w:hAnsi="Calibri"/>
          <w:b w:val="0"/>
          <w:sz w:val="22"/>
          <w:szCs w:val="22"/>
        </w:rPr>
      </w:pPr>
      <w:r>
        <w:t>4.</w:t>
      </w:r>
      <w:r>
        <w:rPr>
          <w:rFonts w:ascii="Calibri" w:eastAsia="Times New Roman" w:hAnsi="Calibri"/>
          <w:b w:val="0"/>
          <w:sz w:val="22"/>
          <w:szCs w:val="22"/>
        </w:rPr>
        <w:tab/>
      </w:r>
      <w:r>
        <w:t>Using the Computer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4.1</w:t>
      </w:r>
      <w:r>
        <w:rPr>
          <w:rFonts w:ascii="Calibri" w:eastAsia="Times New Roman" w:hAnsi="Calibri"/>
          <w:sz w:val="22"/>
          <w:szCs w:val="22"/>
        </w:rPr>
        <w:tab/>
      </w:r>
      <w:r>
        <w:t>Introduction to the Computer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4.2</w:t>
      </w:r>
      <w:r>
        <w:rPr>
          <w:rFonts w:ascii="Calibri" w:eastAsia="Times New Roman" w:hAnsi="Calibri"/>
          <w:sz w:val="22"/>
          <w:szCs w:val="22"/>
        </w:rPr>
        <w:tab/>
      </w:r>
      <w:r>
        <w:t>The Case Management System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4.3</w:t>
      </w:r>
      <w:r>
        <w:rPr>
          <w:rFonts w:ascii="Calibri" w:eastAsia="Times New Roman" w:hAnsi="Calibri"/>
          <w:sz w:val="22"/>
          <w:szCs w:val="22"/>
        </w:rPr>
        <w:tab/>
      </w:r>
      <w:r>
        <w:t>Administering the Interview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lastRenderedPageBreak/>
        <w:t>4.4</w:t>
      </w:r>
      <w:r>
        <w:rPr>
          <w:rFonts w:ascii="Calibri" w:eastAsia="Times New Roman" w:hAnsi="Calibri"/>
          <w:sz w:val="22"/>
          <w:szCs w:val="22"/>
        </w:rPr>
        <w:tab/>
      </w:r>
      <w:r>
        <w:t>Keeping Track of Your Assignment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 xml:space="preserve">4.5 </w:t>
      </w:r>
      <w:r>
        <w:tab/>
        <w:t>Result Codes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4.6</w:t>
      </w:r>
      <w:r>
        <w:rPr>
          <w:rFonts w:ascii="Calibri" w:eastAsia="Times New Roman" w:hAnsi="Calibri"/>
          <w:sz w:val="22"/>
          <w:szCs w:val="22"/>
        </w:rPr>
        <w:tab/>
      </w:r>
      <w:r>
        <w:t>The FI Daily Report</w:t>
      </w:r>
      <w:r>
        <w:tab/>
      </w:r>
    </w:p>
    <w:p w:rsidR="00CA5F3B" w:rsidRDefault="00CA5F3B" w:rsidP="00E035FF">
      <w:pPr>
        <w:pStyle w:val="TOC1"/>
        <w:rPr>
          <w:rFonts w:ascii="Calibri" w:eastAsia="Times New Roman" w:hAnsi="Calibri"/>
          <w:b w:val="0"/>
          <w:sz w:val="22"/>
          <w:szCs w:val="22"/>
        </w:rPr>
      </w:pPr>
      <w:r>
        <w:t>5.</w:t>
      </w:r>
      <w:r>
        <w:rPr>
          <w:rFonts w:ascii="Calibri" w:eastAsia="Times New Roman" w:hAnsi="Calibri"/>
          <w:b w:val="0"/>
          <w:sz w:val="22"/>
          <w:szCs w:val="22"/>
        </w:rPr>
        <w:tab/>
      </w:r>
      <w:r>
        <w:t>Transmission and Facility Reset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5.1</w:t>
      </w:r>
      <w:r>
        <w:rPr>
          <w:rFonts w:ascii="Calibri" w:eastAsia="Times New Roman" w:hAnsi="Calibri"/>
          <w:sz w:val="22"/>
          <w:szCs w:val="22"/>
        </w:rPr>
        <w:tab/>
      </w:r>
      <w:r>
        <w:t>Transmitting From Your Laptop Via a Dial-Up Connection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5.2</w:t>
      </w:r>
      <w:r>
        <w:rPr>
          <w:rFonts w:ascii="Calibri" w:eastAsia="Times New Roman" w:hAnsi="Calibri"/>
          <w:sz w:val="22"/>
          <w:szCs w:val="22"/>
        </w:rPr>
        <w:tab/>
      </w:r>
      <w:r>
        <w:t>Transmitting From Your Laptop Via a Broadband Connection</w:t>
      </w:r>
      <w:r>
        <w:tab/>
      </w:r>
    </w:p>
    <w:p w:rsidR="00E035FF" w:rsidRDefault="00E035FF" w:rsidP="00CA5F3B">
      <w:pPr>
        <w:pStyle w:val="TOC2"/>
      </w:pPr>
      <w:r>
        <w:t>5.3</w:t>
      </w:r>
      <w:r>
        <w:tab/>
        <w:t>Transmitting From Your Laptop Via Wireless Connection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5.</w:t>
      </w:r>
      <w:r w:rsidR="00E035FF">
        <w:t>4</w:t>
      </w:r>
      <w:r>
        <w:rPr>
          <w:rFonts w:ascii="Calibri" w:eastAsia="Times New Roman" w:hAnsi="Calibri"/>
          <w:sz w:val="22"/>
          <w:szCs w:val="22"/>
        </w:rPr>
        <w:tab/>
      </w:r>
      <w:r>
        <w:t>Altering Telephone Settings</w:t>
      </w:r>
      <w:r>
        <w:tab/>
      </w:r>
    </w:p>
    <w:p w:rsidR="00CA5F3B" w:rsidRDefault="00E035FF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5.5</w:t>
      </w:r>
      <w:r w:rsidR="00CA5F3B">
        <w:rPr>
          <w:rFonts w:ascii="Calibri" w:eastAsia="Times New Roman" w:hAnsi="Calibri"/>
          <w:sz w:val="22"/>
          <w:szCs w:val="22"/>
        </w:rPr>
        <w:tab/>
      </w:r>
      <w:r w:rsidR="00CA5F3B">
        <w:t>Troubleshooting Transmission Problems</w:t>
      </w:r>
      <w:r w:rsidR="00CA5F3B">
        <w:tab/>
      </w:r>
    </w:p>
    <w:p w:rsidR="00CA5F3B" w:rsidRDefault="00E035FF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5.6</w:t>
      </w:r>
      <w:r w:rsidR="00CA5F3B">
        <w:rPr>
          <w:rFonts w:ascii="Calibri" w:eastAsia="Times New Roman" w:hAnsi="Calibri"/>
          <w:sz w:val="22"/>
          <w:szCs w:val="22"/>
        </w:rPr>
        <w:tab/>
      </w:r>
      <w:r w:rsidR="00CA5F3B">
        <w:t>Facility Reset</w:t>
      </w:r>
      <w:r w:rsidR="00CA5F3B">
        <w:tab/>
      </w:r>
    </w:p>
    <w:p w:rsidR="00CA5F3B" w:rsidRDefault="00CA5F3B" w:rsidP="00E035FF">
      <w:pPr>
        <w:pStyle w:val="TOC1"/>
        <w:rPr>
          <w:rFonts w:ascii="Calibri" w:eastAsia="Times New Roman" w:hAnsi="Calibri"/>
          <w:b w:val="0"/>
          <w:sz w:val="22"/>
          <w:szCs w:val="22"/>
        </w:rPr>
      </w:pPr>
      <w:r>
        <w:t>6.</w:t>
      </w:r>
      <w:r>
        <w:rPr>
          <w:rFonts w:ascii="Calibri" w:eastAsia="Times New Roman" w:hAnsi="Calibri"/>
          <w:b w:val="0"/>
          <w:sz w:val="22"/>
          <w:szCs w:val="22"/>
        </w:rPr>
        <w:tab/>
      </w:r>
      <w:r>
        <w:t>Using Outlook Express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6.1</w:t>
      </w:r>
      <w:r>
        <w:rPr>
          <w:rFonts w:ascii="Calibri" w:eastAsia="Times New Roman" w:hAnsi="Calibri"/>
          <w:sz w:val="22"/>
          <w:szCs w:val="22"/>
        </w:rPr>
        <w:tab/>
      </w:r>
      <w:r>
        <w:t>Screen Layout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6.2</w:t>
      </w:r>
      <w:r>
        <w:rPr>
          <w:rFonts w:ascii="Calibri" w:eastAsia="Times New Roman" w:hAnsi="Calibri"/>
          <w:sz w:val="22"/>
          <w:szCs w:val="22"/>
        </w:rPr>
        <w:tab/>
      </w:r>
      <w:r>
        <w:t>Writing and Sending a Message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6.3</w:t>
      </w:r>
      <w:r>
        <w:rPr>
          <w:rFonts w:ascii="Calibri" w:eastAsia="Times New Roman" w:hAnsi="Calibri"/>
          <w:sz w:val="22"/>
          <w:szCs w:val="22"/>
        </w:rPr>
        <w:tab/>
      </w:r>
      <w:r>
        <w:t>Queued Mail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6.4</w:t>
      </w:r>
      <w:r>
        <w:rPr>
          <w:rFonts w:ascii="Calibri" w:eastAsia="Times New Roman" w:hAnsi="Calibri"/>
          <w:sz w:val="22"/>
          <w:szCs w:val="22"/>
        </w:rPr>
        <w:tab/>
      </w:r>
      <w:r>
        <w:t>Checking Mail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6.5</w:t>
      </w:r>
      <w:r>
        <w:rPr>
          <w:rFonts w:ascii="Calibri" w:eastAsia="Times New Roman" w:hAnsi="Calibri"/>
          <w:sz w:val="22"/>
          <w:szCs w:val="22"/>
        </w:rPr>
        <w:tab/>
      </w:r>
      <w:r>
        <w:t>Reading Messages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6.6</w:t>
      </w:r>
      <w:r>
        <w:rPr>
          <w:rFonts w:ascii="Calibri" w:eastAsia="Times New Roman" w:hAnsi="Calibri"/>
          <w:sz w:val="22"/>
          <w:szCs w:val="22"/>
        </w:rPr>
        <w:tab/>
      </w:r>
      <w:r>
        <w:t>Replying to a Message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6.7</w:t>
      </w:r>
      <w:r>
        <w:rPr>
          <w:rFonts w:ascii="Calibri" w:eastAsia="Times New Roman" w:hAnsi="Calibri"/>
          <w:sz w:val="22"/>
          <w:szCs w:val="22"/>
        </w:rPr>
        <w:tab/>
      </w:r>
      <w:r>
        <w:t>Forwarding a Message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6.8</w:t>
      </w:r>
      <w:r>
        <w:rPr>
          <w:rFonts w:ascii="Calibri" w:eastAsia="Times New Roman" w:hAnsi="Calibri"/>
          <w:sz w:val="22"/>
          <w:szCs w:val="22"/>
        </w:rPr>
        <w:tab/>
      </w:r>
      <w:r>
        <w:t>Deleting a Message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6.9</w:t>
      </w:r>
      <w:r>
        <w:rPr>
          <w:rFonts w:ascii="Calibri" w:eastAsia="Times New Roman" w:hAnsi="Calibri"/>
          <w:sz w:val="22"/>
          <w:szCs w:val="22"/>
        </w:rPr>
        <w:tab/>
      </w:r>
      <w:r>
        <w:t>Moving Messages between Mailboxes and Folders/Setting up Folders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6.10</w:t>
      </w:r>
      <w:r>
        <w:rPr>
          <w:rFonts w:ascii="Calibri" w:eastAsia="Times New Roman" w:hAnsi="Calibri"/>
          <w:sz w:val="22"/>
          <w:szCs w:val="22"/>
        </w:rPr>
        <w:tab/>
      </w:r>
      <w:r>
        <w:t>Address Book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6.11</w:t>
      </w:r>
      <w:r>
        <w:rPr>
          <w:rFonts w:ascii="Calibri" w:eastAsia="Times New Roman" w:hAnsi="Calibri"/>
          <w:sz w:val="22"/>
          <w:szCs w:val="22"/>
        </w:rPr>
        <w:tab/>
      </w:r>
      <w:r>
        <w:t>Using Help in Outlook Express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6.12</w:t>
      </w:r>
      <w:r>
        <w:rPr>
          <w:rFonts w:ascii="Calibri" w:eastAsia="Times New Roman" w:hAnsi="Calibri"/>
          <w:sz w:val="22"/>
          <w:szCs w:val="22"/>
        </w:rPr>
        <w:tab/>
      </w:r>
      <w:r>
        <w:t>Hotel and Home Use: Changing Telephone Settings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6.13</w:t>
      </w:r>
      <w:r>
        <w:rPr>
          <w:rFonts w:ascii="Calibri" w:eastAsia="Times New Roman" w:hAnsi="Calibri"/>
          <w:sz w:val="22"/>
          <w:szCs w:val="22"/>
        </w:rPr>
        <w:tab/>
      </w:r>
      <w:r>
        <w:t>Use of Project E</w:t>
      </w:r>
      <w:r>
        <w:noBreakHyphen/>
        <w:t>mail Accounts</w:t>
      </w:r>
      <w:r>
        <w:tab/>
      </w:r>
    </w:p>
    <w:p w:rsidR="00CA5F3B" w:rsidRDefault="00CA5F3B" w:rsidP="00E035FF">
      <w:pPr>
        <w:pStyle w:val="TOC1"/>
        <w:rPr>
          <w:rFonts w:ascii="Calibri" w:eastAsia="Times New Roman" w:hAnsi="Calibri"/>
          <w:b w:val="0"/>
          <w:sz w:val="22"/>
          <w:szCs w:val="22"/>
        </w:rPr>
      </w:pPr>
      <w:r>
        <w:t>7.</w:t>
      </w:r>
      <w:r>
        <w:rPr>
          <w:rFonts w:ascii="Calibri" w:eastAsia="Times New Roman" w:hAnsi="Calibri"/>
          <w:b w:val="0"/>
          <w:sz w:val="22"/>
          <w:szCs w:val="22"/>
        </w:rPr>
        <w:tab/>
      </w:r>
      <w:r>
        <w:t>On-Site Supervisor Instructions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7.1</w:t>
      </w:r>
      <w:r>
        <w:rPr>
          <w:rFonts w:ascii="Calibri" w:eastAsia="Times New Roman" w:hAnsi="Calibri"/>
          <w:sz w:val="22"/>
          <w:szCs w:val="22"/>
        </w:rPr>
        <w:tab/>
      </w:r>
      <w:r>
        <w:t>Picking Up and Printing the List of Sampled Inmates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7.</w:t>
      </w:r>
      <w:r w:rsidR="00E035FF">
        <w:t>2</w:t>
      </w:r>
      <w:r>
        <w:rPr>
          <w:rFonts w:ascii="Calibri" w:eastAsia="Times New Roman" w:hAnsi="Calibri"/>
          <w:sz w:val="22"/>
          <w:szCs w:val="22"/>
        </w:rPr>
        <w:tab/>
      </w:r>
      <w:r>
        <w:t>Distributing Supplies</w:t>
      </w:r>
      <w:r>
        <w:tab/>
      </w:r>
    </w:p>
    <w:p w:rsidR="00CA5F3B" w:rsidRDefault="00E035FF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7.3</w:t>
      </w:r>
      <w:r w:rsidR="00CA5F3B">
        <w:rPr>
          <w:rFonts w:ascii="Calibri" w:eastAsia="Times New Roman" w:hAnsi="Calibri"/>
          <w:sz w:val="22"/>
          <w:szCs w:val="22"/>
        </w:rPr>
        <w:tab/>
      </w:r>
      <w:r w:rsidR="00CA5F3B">
        <w:t>Coordinating Activities at the Facility</w:t>
      </w:r>
      <w:r w:rsidR="00CA5F3B">
        <w:tab/>
      </w:r>
    </w:p>
    <w:p w:rsidR="00CA5F3B" w:rsidRDefault="00E035FF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7.4</w:t>
      </w:r>
      <w:r w:rsidR="00CA5F3B">
        <w:rPr>
          <w:rFonts w:ascii="Calibri" w:eastAsia="Times New Roman" w:hAnsi="Calibri"/>
          <w:sz w:val="22"/>
          <w:szCs w:val="22"/>
        </w:rPr>
        <w:tab/>
      </w:r>
      <w:r w:rsidR="00CA5F3B">
        <w:t>The Master List of Sampled Inmates</w:t>
      </w:r>
      <w:r w:rsidR="00CA5F3B">
        <w:tab/>
      </w:r>
    </w:p>
    <w:p w:rsidR="00CA5F3B" w:rsidRDefault="00E035FF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7.5</w:t>
      </w:r>
      <w:r w:rsidR="00CA5F3B">
        <w:rPr>
          <w:rFonts w:ascii="Calibri" w:eastAsia="Times New Roman" w:hAnsi="Calibri"/>
          <w:sz w:val="22"/>
          <w:szCs w:val="22"/>
        </w:rPr>
        <w:tab/>
      </w:r>
      <w:r w:rsidR="00CA5F3B">
        <w:t>OS Daily Report</w:t>
      </w:r>
      <w:r w:rsidR="00CA5F3B">
        <w:tab/>
      </w:r>
    </w:p>
    <w:p w:rsidR="00CA5F3B" w:rsidRDefault="00E035FF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7.6</w:t>
      </w:r>
      <w:r w:rsidR="00CA5F3B">
        <w:rPr>
          <w:rFonts w:ascii="Calibri" w:eastAsia="Times New Roman" w:hAnsi="Calibri"/>
          <w:sz w:val="22"/>
          <w:szCs w:val="22"/>
        </w:rPr>
        <w:tab/>
      </w:r>
      <w:r w:rsidR="00CA5F3B">
        <w:t>Reporting to the FS</w:t>
      </w:r>
      <w:r w:rsidR="00CA5F3B"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7.</w:t>
      </w:r>
      <w:r w:rsidR="00E035FF">
        <w:t>7</w:t>
      </w:r>
      <w:r>
        <w:rPr>
          <w:rFonts w:ascii="Calibri" w:eastAsia="Times New Roman" w:hAnsi="Calibri"/>
          <w:sz w:val="22"/>
          <w:szCs w:val="22"/>
        </w:rPr>
        <w:tab/>
      </w:r>
      <w:r>
        <w:t>At the End of Data Collection at a Facility</w:t>
      </w:r>
      <w:r>
        <w:tab/>
      </w:r>
    </w:p>
    <w:p w:rsidR="00CA5F3B" w:rsidRDefault="00CA5F3B" w:rsidP="00E035FF">
      <w:pPr>
        <w:pStyle w:val="TOC1"/>
        <w:rPr>
          <w:rFonts w:ascii="Calibri" w:eastAsia="Times New Roman" w:hAnsi="Calibri"/>
          <w:b w:val="0"/>
          <w:sz w:val="22"/>
          <w:szCs w:val="22"/>
        </w:rPr>
      </w:pPr>
      <w:r>
        <w:lastRenderedPageBreak/>
        <w:t>8.</w:t>
      </w:r>
      <w:r>
        <w:rPr>
          <w:rFonts w:ascii="Calibri" w:eastAsia="Times New Roman" w:hAnsi="Calibri"/>
          <w:b w:val="0"/>
          <w:sz w:val="22"/>
          <w:szCs w:val="22"/>
        </w:rPr>
        <w:tab/>
      </w:r>
      <w:r>
        <w:t>Data Security and Confidentiality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8.1</w:t>
      </w:r>
      <w:r>
        <w:rPr>
          <w:rFonts w:ascii="Calibri" w:eastAsia="Times New Roman" w:hAnsi="Calibri"/>
          <w:sz w:val="22"/>
          <w:szCs w:val="22"/>
        </w:rPr>
        <w:tab/>
      </w:r>
      <w:r>
        <w:t>Security of Physical Materials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8.2</w:t>
      </w:r>
      <w:r>
        <w:rPr>
          <w:rFonts w:ascii="Calibri" w:eastAsia="Times New Roman" w:hAnsi="Calibri"/>
          <w:sz w:val="22"/>
          <w:szCs w:val="22"/>
        </w:rPr>
        <w:tab/>
      </w:r>
      <w:r>
        <w:t>Shipping Materials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8.3</w:t>
      </w:r>
      <w:r>
        <w:rPr>
          <w:rFonts w:ascii="Calibri" w:eastAsia="Times New Roman" w:hAnsi="Calibri"/>
          <w:sz w:val="22"/>
          <w:szCs w:val="22"/>
        </w:rPr>
        <w:tab/>
      </w:r>
      <w:r>
        <w:t>Receipting, Eventing, and Storing of Incoming Case Materials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8.4</w:t>
      </w:r>
      <w:r>
        <w:rPr>
          <w:rFonts w:ascii="Calibri" w:eastAsia="Times New Roman" w:hAnsi="Calibri"/>
          <w:sz w:val="22"/>
          <w:szCs w:val="22"/>
        </w:rPr>
        <w:tab/>
      </w:r>
      <w:r>
        <w:t>Security of Electronic Data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8.5</w:t>
      </w:r>
      <w:r>
        <w:rPr>
          <w:rFonts w:ascii="Calibri" w:eastAsia="Times New Roman" w:hAnsi="Calibri"/>
          <w:sz w:val="22"/>
          <w:szCs w:val="22"/>
        </w:rPr>
        <w:tab/>
      </w:r>
      <w:r>
        <w:t>Protocol for Reporting Unanticipated Problems Involving Data Security and Confidentiality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8.6</w:t>
      </w:r>
      <w:r>
        <w:rPr>
          <w:rFonts w:ascii="Calibri" w:eastAsia="Times New Roman" w:hAnsi="Calibri"/>
          <w:sz w:val="22"/>
          <w:szCs w:val="22"/>
        </w:rPr>
        <w:tab/>
      </w:r>
      <w:r>
        <w:t>Monitoring Field Staff Compliance with Data Collection Protocols</w:t>
      </w:r>
      <w:r>
        <w:tab/>
      </w:r>
    </w:p>
    <w:p w:rsidR="00CA5F3B" w:rsidRDefault="00CA5F3B" w:rsidP="00E035FF">
      <w:pPr>
        <w:pStyle w:val="TOC1"/>
        <w:rPr>
          <w:rFonts w:ascii="Calibri" w:eastAsia="Times New Roman" w:hAnsi="Calibri"/>
          <w:b w:val="0"/>
          <w:sz w:val="22"/>
          <w:szCs w:val="22"/>
        </w:rPr>
      </w:pPr>
      <w:r>
        <w:t>9.</w:t>
      </w:r>
      <w:r>
        <w:rPr>
          <w:rFonts w:ascii="Calibri" w:eastAsia="Times New Roman" w:hAnsi="Calibri"/>
          <w:b w:val="0"/>
          <w:sz w:val="22"/>
          <w:szCs w:val="22"/>
        </w:rPr>
        <w:tab/>
      </w:r>
      <w:r>
        <w:t>Administrative Procedures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9.1</w:t>
      </w:r>
      <w:r>
        <w:rPr>
          <w:rFonts w:ascii="Calibri" w:eastAsia="Times New Roman" w:hAnsi="Calibri"/>
          <w:sz w:val="22"/>
          <w:szCs w:val="22"/>
        </w:rPr>
        <w:tab/>
      </w:r>
      <w:r>
        <w:t>Terms of Employment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9.2</w:t>
      </w:r>
      <w:r>
        <w:rPr>
          <w:rFonts w:ascii="Calibri" w:eastAsia="Times New Roman" w:hAnsi="Calibri"/>
          <w:sz w:val="22"/>
          <w:szCs w:val="22"/>
        </w:rPr>
        <w:tab/>
      </w:r>
      <w:r>
        <w:t>Background Checks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9.3</w:t>
      </w:r>
      <w:r>
        <w:rPr>
          <w:rFonts w:ascii="Calibri" w:eastAsia="Times New Roman" w:hAnsi="Calibri"/>
          <w:sz w:val="22"/>
          <w:szCs w:val="22"/>
        </w:rPr>
        <w:tab/>
      </w:r>
      <w:r>
        <w:t>Code of Behavior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9.4</w:t>
      </w:r>
      <w:r>
        <w:rPr>
          <w:rFonts w:ascii="Calibri" w:eastAsia="Times New Roman" w:hAnsi="Calibri"/>
          <w:sz w:val="22"/>
          <w:szCs w:val="22"/>
        </w:rPr>
        <w:tab/>
      </w:r>
      <w:r>
        <w:t>Authorization for Expenditures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9.5</w:t>
      </w:r>
      <w:r>
        <w:rPr>
          <w:rFonts w:ascii="Calibri" w:eastAsia="Times New Roman" w:hAnsi="Calibri"/>
          <w:sz w:val="22"/>
          <w:szCs w:val="22"/>
        </w:rPr>
        <w:tab/>
      </w:r>
      <w:r>
        <w:t>Conference Call with Field Supervisor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9.6</w:t>
      </w:r>
      <w:r>
        <w:rPr>
          <w:rFonts w:ascii="Calibri" w:eastAsia="Times New Roman" w:hAnsi="Calibri"/>
          <w:sz w:val="22"/>
          <w:szCs w:val="22"/>
        </w:rPr>
        <w:tab/>
      </w:r>
      <w:r>
        <w:t>Electronic Production, Time, and Expense (ePTE) Reports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9.7</w:t>
      </w:r>
      <w:r>
        <w:rPr>
          <w:rFonts w:ascii="Calibri" w:eastAsia="Times New Roman" w:hAnsi="Calibri"/>
          <w:sz w:val="22"/>
          <w:szCs w:val="22"/>
        </w:rPr>
        <w:tab/>
      </w:r>
      <w:r>
        <w:t>Default Value Settings Form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9.8</w:t>
      </w:r>
      <w:r>
        <w:rPr>
          <w:rFonts w:ascii="Calibri" w:eastAsia="Times New Roman" w:hAnsi="Calibri"/>
          <w:sz w:val="22"/>
          <w:szCs w:val="22"/>
        </w:rPr>
        <w:tab/>
      </w:r>
      <w:r>
        <w:t>Entry Form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9.9</w:t>
      </w:r>
      <w:r>
        <w:rPr>
          <w:rFonts w:ascii="Calibri" w:eastAsia="Times New Roman" w:hAnsi="Calibri"/>
          <w:sz w:val="22"/>
          <w:szCs w:val="22"/>
        </w:rPr>
        <w:tab/>
      </w:r>
      <w:r>
        <w:t>The Detail Form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9.10</w:t>
      </w:r>
      <w:r>
        <w:rPr>
          <w:rFonts w:ascii="Calibri" w:eastAsia="Times New Roman" w:hAnsi="Calibri"/>
          <w:sz w:val="22"/>
          <w:szCs w:val="22"/>
        </w:rPr>
        <w:tab/>
      </w:r>
      <w:r>
        <w:t>Edit Checks in the ePTE System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9.11</w:t>
      </w:r>
      <w:r>
        <w:rPr>
          <w:rFonts w:ascii="Calibri" w:eastAsia="Times New Roman" w:hAnsi="Calibri"/>
          <w:sz w:val="22"/>
          <w:szCs w:val="22"/>
        </w:rPr>
        <w:tab/>
      </w:r>
      <w:r>
        <w:t>Advanced Features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9.12</w:t>
      </w:r>
      <w:r>
        <w:rPr>
          <w:rFonts w:ascii="Calibri" w:eastAsia="Times New Roman" w:hAnsi="Calibri"/>
          <w:sz w:val="22"/>
          <w:szCs w:val="22"/>
        </w:rPr>
        <w:tab/>
      </w:r>
      <w:r>
        <w:t>Expense Reports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9.14</w:t>
      </w:r>
      <w:r>
        <w:rPr>
          <w:rFonts w:ascii="Calibri" w:eastAsia="Times New Roman" w:hAnsi="Calibri"/>
          <w:sz w:val="22"/>
          <w:szCs w:val="22"/>
        </w:rPr>
        <w:tab/>
      </w:r>
      <w:r>
        <w:t>Travel Advances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9.15</w:t>
      </w:r>
      <w:r>
        <w:rPr>
          <w:rFonts w:ascii="Calibri" w:eastAsia="Times New Roman" w:hAnsi="Calibri"/>
          <w:sz w:val="22"/>
          <w:szCs w:val="22"/>
        </w:rPr>
        <w:tab/>
      </w:r>
      <w:r>
        <w:t>Federal Express Shipping Procedures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9.16</w:t>
      </w:r>
      <w:r>
        <w:rPr>
          <w:rFonts w:ascii="Calibri" w:eastAsia="Times New Roman" w:hAnsi="Calibri"/>
          <w:sz w:val="22"/>
          <w:szCs w:val="22"/>
        </w:rPr>
        <w:tab/>
      </w:r>
      <w:r>
        <w:t>Work Absences Caused by Sickness and Vacation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9.17</w:t>
      </w:r>
      <w:r>
        <w:rPr>
          <w:rFonts w:ascii="Calibri" w:eastAsia="Times New Roman" w:hAnsi="Calibri"/>
          <w:sz w:val="22"/>
          <w:szCs w:val="22"/>
        </w:rPr>
        <w:tab/>
      </w:r>
      <w:r>
        <w:t>Field Accidents and Injuries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9.18</w:t>
      </w:r>
      <w:r>
        <w:rPr>
          <w:rFonts w:ascii="Calibri" w:eastAsia="Times New Roman" w:hAnsi="Calibri"/>
          <w:sz w:val="22"/>
          <w:szCs w:val="22"/>
        </w:rPr>
        <w:tab/>
      </w:r>
      <w:r>
        <w:t>Headway Equipment Policy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9.19</w:t>
      </w:r>
      <w:r>
        <w:rPr>
          <w:rFonts w:ascii="Calibri" w:eastAsia="Times New Roman" w:hAnsi="Calibri"/>
          <w:sz w:val="22"/>
          <w:szCs w:val="22"/>
        </w:rPr>
        <w:tab/>
      </w:r>
      <w:r>
        <w:t>Returning Your Computer at the End of Data Collection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9.20</w:t>
      </w:r>
      <w:r>
        <w:rPr>
          <w:rFonts w:ascii="Calibri" w:eastAsia="Times New Roman" w:hAnsi="Calibri"/>
          <w:sz w:val="22"/>
          <w:szCs w:val="22"/>
        </w:rPr>
        <w:tab/>
      </w:r>
      <w:r w:rsidR="00E035FF">
        <w:rPr>
          <w:rFonts w:ascii="Calibri" w:eastAsia="Times New Roman" w:hAnsi="Calibri"/>
          <w:sz w:val="22"/>
          <w:szCs w:val="22"/>
        </w:rPr>
        <w:t>Overview of Study</w:t>
      </w:r>
      <w:r>
        <w:t xml:space="preserve"> Procedures</w:t>
      </w:r>
      <w:r>
        <w:tab/>
      </w:r>
    </w:p>
    <w:p w:rsidR="00CA5F3B" w:rsidRDefault="00CA5F3B" w:rsidP="00E035FF">
      <w:pPr>
        <w:pStyle w:val="TOC2"/>
        <w:rPr>
          <w:rFonts w:ascii="Calibri" w:eastAsia="Times New Roman" w:hAnsi="Calibri"/>
          <w:sz w:val="22"/>
          <w:szCs w:val="22"/>
        </w:rPr>
      </w:pPr>
      <w:r>
        <w:t>9.21</w:t>
      </w:r>
      <w:r>
        <w:rPr>
          <w:rFonts w:ascii="Calibri" w:eastAsia="Times New Roman" w:hAnsi="Calibri"/>
          <w:sz w:val="22"/>
          <w:szCs w:val="22"/>
        </w:rPr>
        <w:tab/>
      </w:r>
      <w:r>
        <w:t>Disposition of Materials</w:t>
      </w:r>
      <w:r>
        <w:tab/>
      </w:r>
    </w:p>
    <w:p w:rsidR="00922067" w:rsidRDefault="00CA5F3B" w:rsidP="00CA5F3B">
      <w:r w:rsidRPr="00C538D2">
        <w:fldChar w:fldCharType="end"/>
      </w:r>
    </w:p>
    <w:sectPr w:rsidR="0092206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98" w:rsidRDefault="007A5798" w:rsidP="00506B6B">
      <w:r>
        <w:separator/>
      </w:r>
    </w:p>
  </w:endnote>
  <w:endnote w:type="continuationSeparator" w:id="0">
    <w:p w:rsidR="007A5798" w:rsidRDefault="007A5798" w:rsidP="005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4C" w:rsidRDefault="00B12B4C">
    <w:pPr>
      <w:pStyle w:val="Footer"/>
    </w:pPr>
    <w:r>
      <w:t>SPI Pilot Study, 2013</w:t>
    </w:r>
  </w:p>
  <w:p w:rsidR="00506B6B" w:rsidRDefault="00506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98" w:rsidRDefault="007A5798" w:rsidP="00506B6B">
      <w:r>
        <w:separator/>
      </w:r>
    </w:p>
  </w:footnote>
  <w:footnote w:type="continuationSeparator" w:id="0">
    <w:p w:rsidR="007A5798" w:rsidRDefault="007A5798" w:rsidP="0050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6B" w:rsidRDefault="00506B6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3B"/>
    <w:rsid w:val="00316F70"/>
    <w:rsid w:val="003919FA"/>
    <w:rsid w:val="00506B6B"/>
    <w:rsid w:val="005A3CE9"/>
    <w:rsid w:val="006D3D67"/>
    <w:rsid w:val="007A5798"/>
    <w:rsid w:val="00821FFE"/>
    <w:rsid w:val="008C1040"/>
    <w:rsid w:val="00922067"/>
    <w:rsid w:val="00A0697F"/>
    <w:rsid w:val="00A143DB"/>
    <w:rsid w:val="00AC0867"/>
    <w:rsid w:val="00B12B4C"/>
    <w:rsid w:val="00B21656"/>
    <w:rsid w:val="00CA5F3B"/>
    <w:rsid w:val="00E035FF"/>
    <w:rsid w:val="00E65097"/>
    <w:rsid w:val="00EF5A0F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F3B"/>
    <w:rPr>
      <w:rFonts w:ascii="Verdana" w:eastAsia="MS Mincho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0">
    <w:name w:val="toc 0"/>
    <w:basedOn w:val="Normal"/>
    <w:rsid w:val="00CA5F3B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styleId="TOC1">
    <w:name w:val="toc 1"/>
    <w:basedOn w:val="Normal"/>
    <w:next w:val="Normal"/>
    <w:uiPriority w:val="39"/>
    <w:rsid w:val="00CA5F3B"/>
    <w:pPr>
      <w:keepNext/>
      <w:tabs>
        <w:tab w:val="right" w:pos="9360"/>
      </w:tabs>
      <w:spacing w:before="320"/>
      <w:ind w:left="547" w:right="720" w:hanging="54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CA5F3B"/>
    <w:pPr>
      <w:tabs>
        <w:tab w:val="left" w:pos="1800"/>
        <w:tab w:val="right" w:leader="dot" w:pos="9360"/>
      </w:tabs>
      <w:spacing w:before="120"/>
      <w:ind w:left="1094" w:right="720" w:hanging="547"/>
    </w:pPr>
    <w:rPr>
      <w:noProof/>
    </w:rPr>
  </w:style>
  <w:style w:type="paragraph" w:customStyle="1" w:styleId="TOCHeader">
    <w:name w:val="TOC Header"/>
    <w:basedOn w:val="Normal"/>
    <w:rsid w:val="00CA5F3B"/>
    <w:pPr>
      <w:tabs>
        <w:tab w:val="right" w:pos="9360"/>
      </w:tabs>
      <w:spacing w:after="240"/>
    </w:pPr>
    <w:rPr>
      <w:rFonts w:eastAsia="Times New Roman"/>
      <w:b/>
    </w:rPr>
  </w:style>
  <w:style w:type="paragraph" w:styleId="Header">
    <w:name w:val="header"/>
    <w:basedOn w:val="Normal"/>
    <w:link w:val="HeaderChar"/>
    <w:rsid w:val="00506B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6B6B"/>
    <w:rPr>
      <w:rFonts w:ascii="Verdana" w:eastAsia="MS Mincho" w:hAnsi="Verdana"/>
    </w:rPr>
  </w:style>
  <w:style w:type="paragraph" w:styleId="Footer">
    <w:name w:val="footer"/>
    <w:basedOn w:val="Normal"/>
    <w:link w:val="FooterChar"/>
    <w:uiPriority w:val="99"/>
    <w:rsid w:val="00506B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6B6B"/>
    <w:rPr>
      <w:rFonts w:ascii="Verdana" w:eastAsia="MS Mincho" w:hAnsi="Verdana"/>
    </w:rPr>
  </w:style>
  <w:style w:type="paragraph" w:styleId="BalloonText">
    <w:name w:val="Balloon Text"/>
    <w:basedOn w:val="Normal"/>
    <w:link w:val="BalloonTextChar"/>
    <w:rsid w:val="00B12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2B4C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F3B"/>
    <w:rPr>
      <w:rFonts w:ascii="Verdana" w:eastAsia="MS Mincho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0">
    <w:name w:val="toc 0"/>
    <w:basedOn w:val="Normal"/>
    <w:rsid w:val="00CA5F3B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styleId="TOC1">
    <w:name w:val="toc 1"/>
    <w:basedOn w:val="Normal"/>
    <w:next w:val="Normal"/>
    <w:uiPriority w:val="39"/>
    <w:rsid w:val="00CA5F3B"/>
    <w:pPr>
      <w:keepNext/>
      <w:tabs>
        <w:tab w:val="right" w:pos="9360"/>
      </w:tabs>
      <w:spacing w:before="320"/>
      <w:ind w:left="547" w:right="720" w:hanging="54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CA5F3B"/>
    <w:pPr>
      <w:tabs>
        <w:tab w:val="left" w:pos="1800"/>
        <w:tab w:val="right" w:leader="dot" w:pos="9360"/>
      </w:tabs>
      <w:spacing w:before="120"/>
      <w:ind w:left="1094" w:right="720" w:hanging="547"/>
    </w:pPr>
    <w:rPr>
      <w:noProof/>
    </w:rPr>
  </w:style>
  <w:style w:type="paragraph" w:customStyle="1" w:styleId="TOCHeader">
    <w:name w:val="TOC Header"/>
    <w:basedOn w:val="Normal"/>
    <w:rsid w:val="00CA5F3B"/>
    <w:pPr>
      <w:tabs>
        <w:tab w:val="right" w:pos="9360"/>
      </w:tabs>
      <w:spacing w:after="240"/>
    </w:pPr>
    <w:rPr>
      <w:rFonts w:eastAsia="Times New Roman"/>
      <w:b/>
    </w:rPr>
  </w:style>
  <w:style w:type="paragraph" w:styleId="Header">
    <w:name w:val="header"/>
    <w:basedOn w:val="Normal"/>
    <w:link w:val="HeaderChar"/>
    <w:rsid w:val="00506B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6B6B"/>
    <w:rPr>
      <w:rFonts w:ascii="Verdana" w:eastAsia="MS Mincho" w:hAnsi="Verdana"/>
    </w:rPr>
  </w:style>
  <w:style w:type="paragraph" w:styleId="Footer">
    <w:name w:val="footer"/>
    <w:basedOn w:val="Normal"/>
    <w:link w:val="FooterChar"/>
    <w:uiPriority w:val="99"/>
    <w:rsid w:val="00506B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6B6B"/>
    <w:rPr>
      <w:rFonts w:ascii="Verdana" w:eastAsia="MS Mincho" w:hAnsi="Verdana"/>
    </w:rPr>
  </w:style>
  <w:style w:type="paragraph" w:styleId="BalloonText">
    <w:name w:val="Balloon Text"/>
    <w:basedOn w:val="Normal"/>
    <w:link w:val="BalloonTextChar"/>
    <w:rsid w:val="00B12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2B4C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AC64-F3CD-4190-A800-AB751C44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glazel</cp:lastModifiedBy>
  <cp:revision>2</cp:revision>
  <dcterms:created xsi:type="dcterms:W3CDTF">2013-04-15T19:35:00Z</dcterms:created>
  <dcterms:modified xsi:type="dcterms:W3CDTF">2013-04-15T19:35:00Z</dcterms:modified>
</cp:coreProperties>
</file>