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645" w:rsidRPr="00C7261A" w:rsidRDefault="00F84645" w:rsidP="00F84645">
      <w:pPr>
        <w:tabs>
          <w:tab w:val="center" w:pos="4680"/>
        </w:tabs>
        <w:jc w:val="center"/>
        <w:rPr>
          <w:rFonts w:ascii="Book Antiqua" w:hAnsi="Book Antiqua"/>
          <w:b/>
          <w:bCs/>
        </w:rPr>
      </w:pPr>
      <w:r w:rsidRPr="00C7261A">
        <w:rPr>
          <w:rFonts w:ascii="Book Antiqua" w:hAnsi="Book Antiqua"/>
          <w:b/>
          <w:bCs/>
        </w:rPr>
        <w:t xml:space="preserve">SUPPORTING STATEMENT FOR </w:t>
      </w:r>
    </w:p>
    <w:p w:rsidR="00F84645" w:rsidRPr="00C7261A" w:rsidRDefault="00F84645" w:rsidP="00F84645">
      <w:pPr>
        <w:tabs>
          <w:tab w:val="center" w:pos="4680"/>
        </w:tabs>
        <w:rPr>
          <w:rFonts w:ascii="Book Antiqua" w:hAnsi="Book Antiqua"/>
          <w:b/>
          <w:bCs/>
          <w:color w:val="000000"/>
        </w:rPr>
      </w:pPr>
      <w:r w:rsidRPr="00C7261A">
        <w:rPr>
          <w:rFonts w:ascii="Book Antiqua" w:hAnsi="Book Antiqua"/>
          <w:b/>
          <w:bCs/>
        </w:rPr>
        <w:tab/>
      </w:r>
      <w:r w:rsidRPr="00C7261A">
        <w:rPr>
          <w:rFonts w:ascii="Book Antiqua" w:hAnsi="Book Antiqua"/>
          <w:b/>
          <w:bCs/>
          <w:color w:val="000000"/>
        </w:rPr>
        <w:t>PAPERWORK REDUCTION ACT SUBMISSION</w:t>
      </w:r>
    </w:p>
    <w:p w:rsidR="00F84645" w:rsidRPr="00C7261A" w:rsidRDefault="00C5636B" w:rsidP="001137EE">
      <w:pPr>
        <w:tabs>
          <w:tab w:val="center" w:pos="4680"/>
        </w:tabs>
        <w:jc w:val="center"/>
        <w:rPr>
          <w:rFonts w:ascii="Book Antiqua" w:hAnsi="Book Antiqua"/>
          <w:b/>
          <w:bCs/>
        </w:rPr>
      </w:pPr>
      <w:r w:rsidRPr="00C7261A">
        <w:rPr>
          <w:rFonts w:ascii="Book Antiqua" w:hAnsi="Book Antiqua"/>
          <w:b/>
          <w:bCs/>
          <w:color w:val="000000"/>
        </w:rPr>
        <w:t>OMB No. 1205-0219</w:t>
      </w:r>
    </w:p>
    <w:p w:rsidR="00F84645" w:rsidRPr="00C7261A" w:rsidRDefault="00F84645" w:rsidP="00F84645">
      <w:pPr>
        <w:rPr>
          <w:rFonts w:ascii="Book Antiqua" w:hAnsi="Book Antiqua"/>
        </w:rPr>
      </w:pPr>
    </w:p>
    <w:p w:rsidR="00F84645" w:rsidRPr="00C7261A" w:rsidRDefault="00F84645" w:rsidP="00F84645">
      <w:pPr>
        <w:rPr>
          <w:rFonts w:ascii="Book Antiqua" w:hAnsi="Book Antiqua"/>
        </w:rPr>
      </w:pPr>
      <w:r w:rsidRPr="00C7261A">
        <w:rPr>
          <w:rFonts w:ascii="Book Antiqua" w:hAnsi="Book Antiqua"/>
          <w:b/>
          <w:bCs/>
        </w:rPr>
        <w:t>A.  Justification</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1.</w:t>
      </w:r>
      <w:r w:rsidRPr="00C7261A">
        <w:rPr>
          <w:rFonts w:ascii="Book Antiqua" w:hAnsi="Book Antiqua"/>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4645" w:rsidRPr="00C7261A" w:rsidRDefault="00F84645" w:rsidP="00F84645">
      <w:pPr>
        <w:rPr>
          <w:rFonts w:ascii="Book Antiqua" w:hAnsi="Book Antiqua"/>
        </w:rPr>
      </w:pPr>
    </w:p>
    <w:p w:rsidR="00F84645" w:rsidRPr="001B4F37" w:rsidRDefault="00F84645" w:rsidP="00F84645">
      <w:pPr>
        <w:rPr>
          <w:rFonts w:ascii="Book Antiqua" w:hAnsi="Book Antiqua" w:cs="Courier New"/>
          <w:b/>
        </w:rPr>
      </w:pPr>
      <w:r w:rsidRPr="00C7261A">
        <w:rPr>
          <w:rFonts w:ascii="Book Antiqua" w:hAnsi="Book Antiqua" w:cs="Courier New"/>
          <w:u w:val="single"/>
        </w:rPr>
        <w:t>Response:</w:t>
      </w:r>
      <w:r w:rsidRPr="00C7261A">
        <w:rPr>
          <w:rFonts w:ascii="Book Antiqua" w:hAnsi="Book Antiqua" w:cs="Courier New"/>
        </w:rPr>
        <w:t xml:space="preserve">  The Job Corps is a major residential training and employment program administered by the Department of Labor (DOL) to address the multiple barriers to employment faced by disadvantaged youth throughout the United States.  </w:t>
      </w:r>
      <w:r w:rsidR="001B4F37" w:rsidRPr="001B4F37">
        <w:rPr>
          <w:rFonts w:ascii="Book Antiqua" w:hAnsi="Book Antiqua" w:cs="Courier New"/>
          <w:b/>
        </w:rPr>
        <w:t xml:space="preserve">This submission is termed a “revision” to note that </w:t>
      </w:r>
      <w:r w:rsidRPr="001B4F37">
        <w:rPr>
          <w:rFonts w:ascii="Book Antiqua" w:hAnsi="Book Antiqua" w:cs="Courier New"/>
          <w:b/>
        </w:rPr>
        <w:t xml:space="preserve">Job Corps is </w:t>
      </w:r>
      <w:r w:rsidR="001B4F37">
        <w:rPr>
          <w:rFonts w:ascii="Book Antiqua" w:hAnsi="Book Antiqua" w:cs="Courier New"/>
          <w:b/>
        </w:rPr>
        <w:t xml:space="preserve">now </w:t>
      </w:r>
      <w:r w:rsidRPr="001B4F37">
        <w:rPr>
          <w:rFonts w:ascii="Book Antiqua" w:hAnsi="Book Antiqua" w:cs="Courier New"/>
          <w:b/>
        </w:rPr>
        <w:t xml:space="preserve">authorized by </w:t>
      </w:r>
      <w:r w:rsidR="0031458B" w:rsidRPr="001B4F37">
        <w:rPr>
          <w:rFonts w:ascii="Book Antiqua" w:hAnsi="Book Antiqua" w:cs="Courier New"/>
          <w:b/>
        </w:rPr>
        <w:t>the 2014 Workforce Innovation and Opportunity Act (</w:t>
      </w:r>
      <w:r w:rsidR="00E10015" w:rsidRPr="001B4F37">
        <w:rPr>
          <w:rFonts w:ascii="Book Antiqua" w:hAnsi="Book Antiqua" w:cs="Courier New"/>
          <w:b/>
        </w:rPr>
        <w:t>WIOA</w:t>
      </w:r>
      <w:r w:rsidR="006910F3" w:rsidRPr="001B4F37">
        <w:rPr>
          <w:rFonts w:ascii="Book Antiqua" w:hAnsi="Book Antiqua" w:cs="Courier New"/>
          <w:b/>
        </w:rPr>
        <w:t>,</w:t>
      </w:r>
      <w:r w:rsidR="00E10015" w:rsidRPr="001B4F37">
        <w:rPr>
          <w:rFonts w:ascii="Book Antiqua" w:hAnsi="Book Antiqua" w:cs="Courier New"/>
          <w:b/>
        </w:rPr>
        <w:t xml:space="preserve"> </w:t>
      </w:r>
      <w:r w:rsidR="0031458B" w:rsidRPr="001B4F37">
        <w:rPr>
          <w:rFonts w:ascii="Book Antiqua" w:hAnsi="Book Antiqua" w:cs="Courier New"/>
          <w:b/>
        </w:rPr>
        <w:t>PL 113-128 Section 147).</w:t>
      </w:r>
      <w:r w:rsidRPr="001B4F37">
        <w:rPr>
          <w:rFonts w:ascii="Book Antiqua" w:hAnsi="Book Antiqua" w:cs="Courier New"/>
          <w:b/>
        </w:rPr>
        <w:t xml:space="preserve"> Implementing rules for the Job Corps are found at </w:t>
      </w:r>
      <w:r w:rsidRPr="001B4F37">
        <w:rPr>
          <w:rFonts w:ascii="Book Antiqua" w:hAnsi="Book Antiqua" w:cs="Courier New"/>
          <w:b/>
          <w:color w:val="000000"/>
        </w:rPr>
        <w:t>20 CFR 6</w:t>
      </w:r>
      <w:r w:rsidR="0031458B" w:rsidRPr="001B4F37">
        <w:rPr>
          <w:rFonts w:ascii="Book Antiqua" w:hAnsi="Book Antiqua" w:cs="Courier New"/>
          <w:b/>
          <w:color w:val="000000"/>
        </w:rPr>
        <w:t>86.945</w:t>
      </w:r>
      <w:r w:rsidR="001B4F37">
        <w:rPr>
          <w:rFonts w:ascii="Book Antiqua" w:hAnsi="Book Antiqua" w:cs="Courier New"/>
          <w:b/>
          <w:color w:val="000000"/>
        </w:rPr>
        <w:t xml:space="preserve"> (Notice of Proposed Rulemaking)</w:t>
      </w:r>
      <w:r w:rsidR="0031458B" w:rsidRPr="001B4F37">
        <w:rPr>
          <w:rFonts w:ascii="Book Antiqua" w:hAnsi="Book Antiqua" w:cs="Courier New"/>
          <w:b/>
          <w:color w:val="000000"/>
        </w:rPr>
        <w:t>.</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rPr>
        <w:t>The Job Corps is an intensive, residential training program for economically challenged young people aged 16 to 24 who are out of school and out of work.  Approximately 16 out of 20 students are residential.  WI</w:t>
      </w:r>
      <w:r w:rsidR="00F32494">
        <w:rPr>
          <w:rFonts w:ascii="Book Antiqua" w:hAnsi="Book Antiqua" w:cs="Courier New"/>
        </w:rPr>
        <w:t>OA</w:t>
      </w:r>
      <w:r w:rsidRPr="00C7261A">
        <w:rPr>
          <w:rFonts w:ascii="Book Antiqua" w:hAnsi="Book Antiqua" w:cs="Courier New"/>
        </w:rPr>
        <w:t xml:space="preserve"> provides that up to 20 percent of the individuals enrolled in the Job Corps may be nonresidential participants.  The program is principally carried out through a nationwide network of </w:t>
      </w:r>
      <w:r w:rsidR="00A37CA5">
        <w:rPr>
          <w:rFonts w:ascii="Book Antiqua" w:hAnsi="Book Antiqua" w:cs="Courier New"/>
          <w:color w:val="000000"/>
        </w:rPr>
        <w:t>125</w:t>
      </w:r>
      <w:r w:rsidRPr="00C7261A">
        <w:rPr>
          <w:rFonts w:ascii="Book Antiqua" w:hAnsi="Book Antiqua" w:cs="Courier New"/>
          <w:color w:val="000000"/>
        </w:rPr>
        <w:t xml:space="preserve"> Job Corps centers.</w:t>
      </w:r>
      <w:r w:rsidRPr="00C7261A">
        <w:rPr>
          <w:rFonts w:ascii="Book Antiqua" w:hAnsi="Book Antiqua" w:cs="Courier New"/>
          <w:color w:val="FF0000"/>
        </w:rPr>
        <w:t xml:space="preserve"> </w:t>
      </w:r>
      <w:r w:rsidRPr="00C7261A">
        <w:rPr>
          <w:rFonts w:ascii="Book Antiqua" w:hAnsi="Book Antiqua" w:cs="Courier New"/>
        </w:rPr>
        <w:t>These are located at facilities either owned or leased by the Federal Government.</w:t>
      </w:r>
    </w:p>
    <w:p w:rsidR="00F84645" w:rsidRPr="00C7261A" w:rsidRDefault="00F84645" w:rsidP="00F84645">
      <w:pPr>
        <w:rPr>
          <w:rFonts w:ascii="Book Antiqua" w:hAnsi="Book Antiqua" w:cs="Courier New"/>
        </w:rPr>
      </w:pPr>
    </w:p>
    <w:p w:rsidR="00F84645" w:rsidRPr="00C7261A" w:rsidRDefault="00F84645" w:rsidP="00F84645">
      <w:pPr>
        <w:rPr>
          <w:rFonts w:ascii="Book Antiqua" w:hAnsi="Book Antiqua"/>
        </w:rPr>
      </w:pPr>
      <w:r w:rsidRPr="00C7261A">
        <w:rPr>
          <w:rFonts w:ascii="Book Antiqua" w:hAnsi="Book Antiqua" w:cs="Courier New"/>
        </w:rPr>
        <w:t>Job Corps is a unique employment and training program in a number of ways:</w:t>
      </w:r>
    </w:p>
    <w:p w:rsidR="00390279" w:rsidRDefault="00390279" w:rsidP="00390279">
      <w:pPr>
        <w:ind w:left="1080"/>
        <w:rPr>
          <w:rFonts w:ascii="Book Antiqua" w:hAnsi="Book Antiqua" w:cs="Courier New"/>
        </w:rPr>
      </w:pPr>
    </w:p>
    <w:p w:rsidR="00F84645" w:rsidRPr="00390279" w:rsidRDefault="00F84645" w:rsidP="00390279">
      <w:pPr>
        <w:pStyle w:val="ListParagraph"/>
        <w:numPr>
          <w:ilvl w:val="0"/>
          <w:numId w:val="16"/>
        </w:numPr>
        <w:rPr>
          <w:rFonts w:ascii="Book Antiqua" w:hAnsi="Book Antiqua" w:cs="Courier New"/>
        </w:rPr>
      </w:pPr>
      <w:r w:rsidRPr="00390279">
        <w:rPr>
          <w:rFonts w:ascii="Book Antiqua" w:hAnsi="Book Antiqua" w:cs="Courier New"/>
        </w:rPr>
        <w:t xml:space="preserve">Job Corps is primarily residential; the Department is responsible for the well being of students on a round-the-clock basis and provides students with food, clothing, medical care, legal services, and other support services in addition to academic education and vocational training.  </w:t>
      </w:r>
    </w:p>
    <w:p w:rsidR="00390279" w:rsidRDefault="00390279" w:rsidP="00390279">
      <w:pPr>
        <w:tabs>
          <w:tab w:val="left" w:pos="720"/>
          <w:tab w:val="left" w:pos="1080"/>
          <w:tab w:val="left" w:pos="1440"/>
        </w:tabs>
        <w:rPr>
          <w:rFonts w:ascii="Book Antiqua" w:hAnsi="Book Antiqua" w:cs="Courier New"/>
        </w:rPr>
      </w:pPr>
    </w:p>
    <w:p w:rsidR="00390279" w:rsidRPr="00390279" w:rsidRDefault="00F84645" w:rsidP="00390279">
      <w:pPr>
        <w:pStyle w:val="ListParagraph"/>
        <w:numPr>
          <w:ilvl w:val="0"/>
          <w:numId w:val="16"/>
        </w:numPr>
        <w:tabs>
          <w:tab w:val="left" w:pos="720"/>
          <w:tab w:val="left" w:pos="1080"/>
          <w:tab w:val="left" w:pos="1440"/>
        </w:tabs>
        <w:rPr>
          <w:rFonts w:ascii="Book Antiqua" w:hAnsi="Book Antiqua" w:cs="Courier New"/>
        </w:rPr>
      </w:pPr>
      <w:r w:rsidRPr="00390279">
        <w:rPr>
          <w:rFonts w:ascii="Book Antiqua" w:hAnsi="Book Antiqua" w:cs="Courier New"/>
        </w:rPr>
        <w:t>The Job Corps is mandated as a distinct national program and is not operated through intermediate government levels.</w:t>
      </w:r>
    </w:p>
    <w:p w:rsidR="00390279" w:rsidRDefault="00390279" w:rsidP="00390279">
      <w:pPr>
        <w:tabs>
          <w:tab w:val="left" w:pos="720"/>
          <w:tab w:val="left" w:pos="1080"/>
          <w:tab w:val="left" w:pos="1440"/>
        </w:tabs>
        <w:rPr>
          <w:rFonts w:ascii="Book Antiqua" w:hAnsi="Book Antiqua" w:cs="Courier New"/>
        </w:rPr>
      </w:pPr>
    </w:p>
    <w:p w:rsidR="00F84645" w:rsidRPr="00390279" w:rsidRDefault="00390279" w:rsidP="00390279">
      <w:pPr>
        <w:pStyle w:val="ListParagraph"/>
        <w:numPr>
          <w:ilvl w:val="0"/>
          <w:numId w:val="16"/>
        </w:numPr>
        <w:tabs>
          <w:tab w:val="left" w:pos="720"/>
          <w:tab w:val="left" w:pos="1080"/>
          <w:tab w:val="left" w:pos="1440"/>
        </w:tabs>
        <w:rPr>
          <w:rFonts w:ascii="Book Antiqua" w:hAnsi="Book Antiqua" w:cs="Courier New"/>
        </w:rPr>
      </w:pPr>
      <w:r w:rsidRPr="00390279">
        <w:rPr>
          <w:rFonts w:ascii="Book Antiqua" w:hAnsi="Book Antiqua" w:cs="Courier New"/>
        </w:rPr>
        <w:t>I</w:t>
      </w:r>
      <w:r w:rsidR="00F84645" w:rsidRPr="00390279">
        <w:rPr>
          <w:rFonts w:ascii="Book Antiqua" w:hAnsi="Book Antiqua" w:cs="Courier New"/>
        </w:rPr>
        <w:t xml:space="preserve">nterested young people apply </w:t>
      </w:r>
      <w:r w:rsidR="00C377DA" w:rsidRPr="00390279">
        <w:rPr>
          <w:rFonts w:ascii="Book Antiqua" w:hAnsi="Book Antiqua" w:cs="Courier New"/>
        </w:rPr>
        <w:t xml:space="preserve">to join the program through </w:t>
      </w:r>
      <w:r w:rsidR="00F84645" w:rsidRPr="00390279">
        <w:rPr>
          <w:rFonts w:ascii="Book Antiqua" w:hAnsi="Book Antiqua" w:cs="Courier New"/>
        </w:rPr>
        <w:t xml:space="preserve">a Job Corps </w:t>
      </w:r>
      <w:r w:rsidRPr="00390279">
        <w:rPr>
          <w:rFonts w:ascii="Book Antiqua" w:hAnsi="Book Antiqua" w:cs="Courier New"/>
        </w:rPr>
        <w:t xml:space="preserve">               </w:t>
      </w:r>
      <w:r w:rsidR="00F84645" w:rsidRPr="00390279">
        <w:rPr>
          <w:rFonts w:ascii="Book Antiqua" w:hAnsi="Book Antiqua" w:cs="Courier New"/>
        </w:rPr>
        <w:t xml:space="preserve">Counselor.  </w:t>
      </w:r>
      <w:r w:rsidR="00F84645" w:rsidRPr="00390279">
        <w:rPr>
          <w:rFonts w:ascii="Book Antiqua" w:hAnsi="Book Antiqua" w:cs="Courier New"/>
          <w:color w:val="000000"/>
        </w:rPr>
        <w:t>Section 14</w:t>
      </w:r>
      <w:r w:rsidR="00F32494">
        <w:rPr>
          <w:rFonts w:ascii="Book Antiqua" w:hAnsi="Book Antiqua" w:cs="Courier New"/>
          <w:color w:val="000000"/>
        </w:rPr>
        <w:t>7</w:t>
      </w:r>
      <w:r w:rsidR="00F84645" w:rsidRPr="00390279">
        <w:rPr>
          <w:rFonts w:ascii="Book Antiqua" w:hAnsi="Book Antiqua" w:cs="Courier New"/>
          <w:color w:val="000000"/>
        </w:rPr>
        <w:t xml:space="preserve"> of WI</w:t>
      </w:r>
      <w:r w:rsidR="00887F10">
        <w:rPr>
          <w:rFonts w:ascii="Book Antiqua" w:hAnsi="Book Antiqua" w:cs="Courier New"/>
          <w:color w:val="000000"/>
        </w:rPr>
        <w:t>O</w:t>
      </w:r>
      <w:r w:rsidR="00F84645" w:rsidRPr="00390279">
        <w:rPr>
          <w:rFonts w:ascii="Book Antiqua" w:hAnsi="Book Antiqua" w:cs="Courier New"/>
          <w:color w:val="000000"/>
        </w:rPr>
        <w:t>A describes the preferred outrea</w:t>
      </w:r>
      <w:r w:rsidR="00C377DA" w:rsidRPr="00390279">
        <w:rPr>
          <w:rFonts w:ascii="Book Antiqua" w:hAnsi="Book Antiqua" w:cs="Courier New"/>
          <w:color w:val="000000"/>
        </w:rPr>
        <w:t xml:space="preserve">ch and eligibility admissions </w:t>
      </w:r>
      <w:r w:rsidR="00F84645" w:rsidRPr="00390279">
        <w:rPr>
          <w:rFonts w:ascii="Book Antiqua" w:hAnsi="Book Antiqua" w:cs="Courier New"/>
          <w:color w:val="000000"/>
        </w:rPr>
        <w:t>organizations and the process of enrolling indiv</w:t>
      </w:r>
      <w:r w:rsidR="00C377DA" w:rsidRPr="00390279">
        <w:rPr>
          <w:rFonts w:ascii="Book Antiqua" w:hAnsi="Book Antiqua" w:cs="Courier New"/>
          <w:color w:val="000000"/>
        </w:rPr>
        <w:t xml:space="preserve">iduals in </w:t>
      </w:r>
      <w:r w:rsidR="00F84645" w:rsidRPr="00390279">
        <w:rPr>
          <w:rFonts w:ascii="Book Antiqua" w:hAnsi="Book Antiqua" w:cs="Courier New"/>
          <w:color w:val="000000"/>
        </w:rPr>
        <w:t>the program.</w:t>
      </w:r>
    </w:p>
    <w:p w:rsidR="00F84645" w:rsidRPr="00C7261A" w:rsidRDefault="00F84645" w:rsidP="00F84645">
      <w:pPr>
        <w:rPr>
          <w:rFonts w:ascii="Book Antiqua" w:hAnsi="Book Antiqua" w:cs="Courier New"/>
        </w:rPr>
      </w:pPr>
    </w:p>
    <w:p w:rsidR="00F84645" w:rsidRPr="00390279" w:rsidRDefault="00F84645" w:rsidP="00390279">
      <w:pPr>
        <w:pStyle w:val="ListParagraph"/>
        <w:numPr>
          <w:ilvl w:val="0"/>
          <w:numId w:val="16"/>
        </w:numPr>
        <w:tabs>
          <w:tab w:val="left" w:pos="1440"/>
        </w:tabs>
        <w:rPr>
          <w:rFonts w:ascii="Book Antiqua" w:hAnsi="Book Antiqua" w:cs="Courier New"/>
        </w:rPr>
      </w:pPr>
      <w:r w:rsidRPr="00390279">
        <w:rPr>
          <w:rFonts w:ascii="Book Antiqua" w:hAnsi="Book Antiqua" w:cs="Courier New"/>
        </w:rPr>
        <w:t xml:space="preserve"> Job Corps enrollees are usually assigned to centers as </w:t>
      </w:r>
      <w:r w:rsidR="00C377DA" w:rsidRPr="00390279">
        <w:rPr>
          <w:rFonts w:ascii="Book Antiqua" w:hAnsi="Book Antiqua" w:cs="Courier New"/>
        </w:rPr>
        <w:t>c</w:t>
      </w:r>
      <w:r w:rsidRPr="00390279">
        <w:rPr>
          <w:rFonts w:ascii="Book Antiqua" w:hAnsi="Book Antiqua" w:cs="Courier New"/>
        </w:rPr>
        <w:t xml:space="preserve">lose to their home as possible.   </w:t>
      </w:r>
    </w:p>
    <w:p w:rsidR="00F84645" w:rsidRPr="00C7261A" w:rsidRDefault="00F84645" w:rsidP="00F84645">
      <w:pPr>
        <w:rPr>
          <w:rFonts w:ascii="Book Antiqua" w:hAnsi="Book Antiqua" w:cs="Courier New"/>
        </w:rPr>
      </w:pPr>
    </w:p>
    <w:p w:rsidR="00F84645" w:rsidRPr="00390279" w:rsidRDefault="00F84645" w:rsidP="00390279">
      <w:pPr>
        <w:pStyle w:val="ListParagraph"/>
        <w:numPr>
          <w:ilvl w:val="0"/>
          <w:numId w:val="16"/>
        </w:numPr>
        <w:tabs>
          <w:tab w:val="left" w:pos="1440"/>
        </w:tabs>
        <w:rPr>
          <w:rFonts w:ascii="Book Antiqua" w:hAnsi="Book Antiqua" w:cs="Courier New"/>
        </w:rPr>
      </w:pPr>
      <w:r w:rsidRPr="00390279">
        <w:rPr>
          <w:rFonts w:ascii="Book Antiqua" w:hAnsi="Book Antiqua" w:cs="Courier New"/>
        </w:rPr>
        <w:t xml:space="preserve">Job Corps enrollees are Federal employees for a number </w:t>
      </w:r>
      <w:r w:rsidR="00B64D03" w:rsidRPr="00390279">
        <w:rPr>
          <w:rFonts w:ascii="Book Antiqua" w:hAnsi="Book Antiqua" w:cs="Courier New"/>
        </w:rPr>
        <w:t>of specific</w:t>
      </w:r>
      <w:r w:rsidRPr="00390279">
        <w:rPr>
          <w:rFonts w:ascii="Book Antiqua" w:hAnsi="Book Antiqua" w:cs="Courier New"/>
        </w:rPr>
        <w:t xml:space="preserve"> purposes, inc</w:t>
      </w:r>
      <w:r w:rsidR="00927713" w:rsidRPr="00390279">
        <w:rPr>
          <w:rFonts w:ascii="Book Antiqua" w:hAnsi="Book Antiqua" w:cs="Courier New"/>
        </w:rPr>
        <w:t xml:space="preserve">luding:  Internal Revenue </w:t>
      </w:r>
      <w:r w:rsidR="00B64D03" w:rsidRPr="00390279">
        <w:rPr>
          <w:rFonts w:ascii="Book Antiqua" w:hAnsi="Book Antiqua" w:cs="Courier New"/>
        </w:rPr>
        <w:t>and Social</w:t>
      </w:r>
      <w:r w:rsidRPr="00390279">
        <w:rPr>
          <w:rFonts w:ascii="Book Antiqua" w:hAnsi="Book Antiqua" w:cs="Courier New"/>
        </w:rPr>
        <w:t xml:space="preserve"> Security purposes, Federal Work</w:t>
      </w:r>
      <w:r w:rsidR="00927713" w:rsidRPr="00390279">
        <w:rPr>
          <w:rFonts w:ascii="Book Antiqua" w:hAnsi="Book Antiqua" w:cs="Courier New"/>
        </w:rPr>
        <w:t xml:space="preserve">ers Compensation, </w:t>
      </w:r>
      <w:r w:rsidRPr="00390279">
        <w:rPr>
          <w:rFonts w:ascii="Book Antiqua" w:hAnsi="Book Antiqua" w:cs="Courier New"/>
        </w:rPr>
        <w:t>and tort claims.</w:t>
      </w:r>
    </w:p>
    <w:p w:rsidR="00F84645" w:rsidRPr="00C7261A" w:rsidRDefault="00F84645" w:rsidP="00F84645">
      <w:pPr>
        <w:rPr>
          <w:rFonts w:ascii="Book Antiqua" w:hAnsi="Book Antiqua" w:cs="Courier New"/>
        </w:rPr>
      </w:pPr>
    </w:p>
    <w:p w:rsidR="00390279" w:rsidRDefault="00F84645" w:rsidP="00390279">
      <w:pPr>
        <w:pStyle w:val="ListParagraph"/>
        <w:numPr>
          <w:ilvl w:val="0"/>
          <w:numId w:val="16"/>
        </w:numPr>
        <w:tabs>
          <w:tab w:val="left" w:pos="1440"/>
        </w:tabs>
        <w:rPr>
          <w:rFonts w:ascii="Book Antiqua" w:hAnsi="Book Antiqua" w:cs="Courier New"/>
        </w:rPr>
      </w:pPr>
      <w:r w:rsidRPr="00390279">
        <w:rPr>
          <w:rFonts w:ascii="Book Antiqua" w:hAnsi="Book Antiqua" w:cs="Courier New"/>
        </w:rPr>
        <w:t>Job Corps Centers are Feder</w:t>
      </w:r>
      <w:r w:rsidR="00927713" w:rsidRPr="00390279">
        <w:rPr>
          <w:rFonts w:ascii="Book Antiqua" w:hAnsi="Book Antiqua" w:cs="Courier New"/>
        </w:rPr>
        <w:t>al facilities either owned or l</w:t>
      </w:r>
      <w:r w:rsidRPr="00390279">
        <w:rPr>
          <w:rFonts w:ascii="Book Antiqua" w:hAnsi="Book Antiqua" w:cs="Courier New"/>
        </w:rPr>
        <w:t xml:space="preserve">eased.  </w:t>
      </w:r>
      <w:r w:rsidR="008B4D7C">
        <w:rPr>
          <w:rFonts w:ascii="Book Antiqua" w:hAnsi="Book Antiqua" w:cs="Courier New"/>
        </w:rPr>
        <w:t>WIOA,</w:t>
      </w:r>
      <w:r w:rsidR="00927713" w:rsidRPr="00390279">
        <w:rPr>
          <w:rFonts w:ascii="Book Antiqua" w:hAnsi="Book Antiqua" w:cs="Courier New"/>
        </w:rPr>
        <w:t xml:space="preserve"> for </w:t>
      </w:r>
      <w:r w:rsidR="00927713" w:rsidRPr="00390279">
        <w:rPr>
          <w:rFonts w:ascii="Book Antiqua" w:hAnsi="Book Antiqua" w:cs="Courier New"/>
        </w:rPr>
        <w:lastRenderedPageBreak/>
        <w:t>example</w:t>
      </w:r>
      <w:r w:rsidR="00B64D03" w:rsidRPr="00390279">
        <w:rPr>
          <w:rFonts w:ascii="Book Antiqua" w:hAnsi="Book Antiqua" w:cs="Courier New"/>
        </w:rPr>
        <w:t>, authorizes</w:t>
      </w:r>
      <w:r w:rsidRPr="00390279">
        <w:rPr>
          <w:rFonts w:ascii="Book Antiqua" w:hAnsi="Book Antiqua" w:cs="Courier New"/>
        </w:rPr>
        <w:t xml:space="preserve"> the Secretary to expend funds for renting and renovating facilities.</w:t>
      </w:r>
    </w:p>
    <w:p w:rsidR="00390279" w:rsidRPr="00390279" w:rsidRDefault="00390279" w:rsidP="00390279">
      <w:pPr>
        <w:pStyle w:val="ListParagraph"/>
        <w:rPr>
          <w:rFonts w:ascii="Book Antiqua" w:hAnsi="Book Antiqua" w:cs="Courier New"/>
        </w:rPr>
      </w:pPr>
    </w:p>
    <w:p w:rsidR="00F84645" w:rsidRPr="00390279" w:rsidRDefault="00F84645" w:rsidP="00390279">
      <w:pPr>
        <w:pStyle w:val="ListParagraph"/>
        <w:numPr>
          <w:ilvl w:val="0"/>
          <w:numId w:val="16"/>
        </w:numPr>
        <w:tabs>
          <w:tab w:val="left" w:pos="1440"/>
        </w:tabs>
        <w:rPr>
          <w:rFonts w:ascii="Book Antiqua" w:hAnsi="Book Antiqua" w:cs="Courier New"/>
        </w:rPr>
      </w:pPr>
      <w:r w:rsidRPr="00390279">
        <w:rPr>
          <w:rFonts w:ascii="Book Antiqua" w:hAnsi="Book Antiqua" w:cs="Courier New"/>
        </w:rPr>
        <w:t>Large and small corporations and nonprofit orga</w:t>
      </w:r>
      <w:r w:rsidR="004B79C6" w:rsidRPr="00390279">
        <w:rPr>
          <w:rFonts w:ascii="Book Antiqua" w:hAnsi="Book Antiqua" w:cs="Courier New"/>
        </w:rPr>
        <w:t xml:space="preserve">nizations </w:t>
      </w:r>
      <w:r w:rsidRPr="00390279">
        <w:rPr>
          <w:rFonts w:ascii="Book Antiqua" w:hAnsi="Book Antiqua" w:cs="Courier New"/>
        </w:rPr>
        <w:t>are authorized to man</w:t>
      </w:r>
      <w:r w:rsidR="004B79C6" w:rsidRPr="00390279">
        <w:rPr>
          <w:rFonts w:ascii="Book Antiqua" w:hAnsi="Book Antiqua" w:cs="Courier New"/>
        </w:rPr>
        <w:t xml:space="preserve">age and operate the Job Corps </w:t>
      </w:r>
      <w:r w:rsidRPr="00390279">
        <w:rPr>
          <w:rFonts w:ascii="Book Antiqua" w:hAnsi="Book Antiqua" w:cs="Courier New"/>
        </w:rPr>
        <w:t>Centers.</w:t>
      </w:r>
    </w:p>
    <w:p w:rsidR="00F84645" w:rsidRPr="00C7261A" w:rsidRDefault="00F84645" w:rsidP="00F84645">
      <w:pPr>
        <w:rPr>
          <w:rFonts w:ascii="Book Antiqua" w:hAnsi="Book Antiqua" w:cs="Courier New"/>
        </w:rPr>
      </w:pPr>
    </w:p>
    <w:p w:rsidR="00AA056F" w:rsidRDefault="00F84645" w:rsidP="00F84645">
      <w:pPr>
        <w:rPr>
          <w:rFonts w:ascii="Book Antiqua" w:hAnsi="Book Antiqua" w:cs="Courier New"/>
        </w:rPr>
      </w:pPr>
      <w:r w:rsidRPr="00C7261A">
        <w:rPr>
          <w:rFonts w:ascii="Book Antiqua" w:hAnsi="Book Antiqua" w:cs="Courier New"/>
        </w:rPr>
        <w:t>The DOL has a direct role in the operation of Job Corps, and does not serve as a pass-through agency for this program.  Job Corps Centers are established by DOL and it is the responsibility of DOL to select</w:t>
      </w:r>
      <w:r w:rsidR="00A37CA5">
        <w:rPr>
          <w:rFonts w:ascii="Book Antiqua" w:hAnsi="Book Antiqua" w:cs="Courier New"/>
        </w:rPr>
        <w:t xml:space="preserve"> operators for them.  Of the 125</w:t>
      </w:r>
      <w:r w:rsidRPr="00C7261A">
        <w:rPr>
          <w:rFonts w:ascii="Book Antiqua" w:hAnsi="Book Antiqua" w:cs="Courier New"/>
        </w:rPr>
        <w:t xml:space="preserve"> current centers, 28 are managed and operated by the Department of Agriculture </w:t>
      </w:r>
      <w:r w:rsidR="00523EE4">
        <w:rPr>
          <w:rFonts w:ascii="Book Antiqua" w:hAnsi="Book Antiqua" w:cs="Courier New"/>
        </w:rPr>
        <w:t xml:space="preserve">(USDA) </w:t>
      </w:r>
      <w:r w:rsidRPr="00C7261A">
        <w:rPr>
          <w:rFonts w:ascii="Book Antiqua" w:hAnsi="Book Antiqua" w:cs="Courier New"/>
        </w:rPr>
        <w:t xml:space="preserve">through </w:t>
      </w:r>
      <w:r w:rsidR="008C0A11">
        <w:rPr>
          <w:rFonts w:ascii="Book Antiqua" w:hAnsi="Book Antiqua" w:cs="Courier New"/>
        </w:rPr>
        <w:t xml:space="preserve">an </w:t>
      </w:r>
      <w:r w:rsidRPr="00C7261A">
        <w:rPr>
          <w:rFonts w:ascii="Book Antiqua" w:hAnsi="Book Antiqua" w:cs="Courier New"/>
        </w:rPr>
        <w:t>interagency agreement.</w:t>
      </w:r>
      <w:r w:rsidR="00AA056F">
        <w:rPr>
          <w:rFonts w:ascii="Book Antiqua" w:hAnsi="Book Antiqua" w:cs="Courier New"/>
        </w:rPr>
        <w:t xml:space="preserve">  </w:t>
      </w:r>
    </w:p>
    <w:p w:rsidR="00AA056F" w:rsidRDefault="00AA056F" w:rsidP="00F84645">
      <w:pPr>
        <w:rPr>
          <w:rFonts w:ascii="Book Antiqua" w:hAnsi="Book Antiqua" w:cs="Courier New"/>
        </w:rPr>
      </w:pPr>
    </w:p>
    <w:p w:rsidR="00F84645" w:rsidRPr="00C7261A" w:rsidRDefault="00A37CA5" w:rsidP="00F84645">
      <w:pPr>
        <w:rPr>
          <w:rFonts w:ascii="Book Antiqua" w:hAnsi="Book Antiqua" w:cs="Courier New"/>
        </w:rPr>
      </w:pPr>
      <w:r>
        <w:rPr>
          <w:rFonts w:ascii="Book Antiqua" w:hAnsi="Book Antiqua" w:cs="Courier New"/>
        </w:rPr>
        <w:t>The remaining 97</w:t>
      </w:r>
      <w:r w:rsidR="00F84645" w:rsidRPr="00C7261A">
        <w:rPr>
          <w:rFonts w:ascii="Book Antiqua" w:hAnsi="Book Antiqua" w:cs="Courier New"/>
        </w:rPr>
        <w:t xml:space="preserve"> centers are managed and operated by contractors selected by DOL.  The</w:t>
      </w:r>
      <w:r w:rsidR="00AA056F">
        <w:rPr>
          <w:rFonts w:ascii="Book Antiqua" w:hAnsi="Book Antiqua" w:cs="Courier New"/>
        </w:rPr>
        <w:t>se</w:t>
      </w:r>
      <w:r w:rsidR="00F84645" w:rsidRPr="00C7261A">
        <w:rPr>
          <w:rFonts w:ascii="Book Antiqua" w:hAnsi="Book Antiqua" w:cs="Courier New"/>
        </w:rPr>
        <w:t xml:space="preserve"> centers are operated by private organizations, including private for profit companies, procured </w:t>
      </w:r>
      <w:r w:rsidR="00AA056F">
        <w:rPr>
          <w:rFonts w:ascii="Book Antiqua" w:hAnsi="Book Antiqua" w:cs="Courier New"/>
        </w:rPr>
        <w:t xml:space="preserve">in most cases </w:t>
      </w:r>
      <w:r w:rsidR="00F84645" w:rsidRPr="00C7261A">
        <w:rPr>
          <w:rFonts w:ascii="Book Antiqua" w:hAnsi="Book Antiqua" w:cs="Courier New"/>
        </w:rPr>
        <w:t>through competitive procurements that</w:t>
      </w:r>
      <w:r w:rsidR="00D85316">
        <w:rPr>
          <w:rFonts w:ascii="Book Antiqua" w:hAnsi="Book Antiqua" w:cs="Courier New"/>
        </w:rPr>
        <w:t xml:space="preserve"> </w:t>
      </w:r>
      <w:r w:rsidR="00F84645" w:rsidRPr="00C7261A">
        <w:rPr>
          <w:rFonts w:ascii="Book Antiqua" w:hAnsi="Book Antiqua" w:cs="Courier New"/>
        </w:rPr>
        <w:t>are negotiated and conducted in accordance with the Federal Acquisition Regulations (FAR). Many of the current contractors operate more than one center.</w:t>
      </w:r>
    </w:p>
    <w:p w:rsidR="00F84645" w:rsidRPr="00C7261A" w:rsidRDefault="00F84645" w:rsidP="00F84645">
      <w:pPr>
        <w:rPr>
          <w:rFonts w:ascii="Book Antiqua" w:hAnsi="Book Antiqua" w:cs="Courier New"/>
        </w:rPr>
      </w:pPr>
    </w:p>
    <w:p w:rsidR="00F84645" w:rsidRDefault="00F84645" w:rsidP="00F84645">
      <w:pPr>
        <w:rPr>
          <w:rFonts w:ascii="Book Antiqua" w:hAnsi="Book Antiqua" w:cs="Courier New"/>
        </w:rPr>
      </w:pPr>
      <w:r w:rsidRPr="00C7261A">
        <w:rPr>
          <w:rFonts w:ascii="Book Antiqua" w:hAnsi="Book Antiqua" w:cs="Courier New"/>
        </w:rPr>
        <w:t xml:space="preserve">DOL is seeking approval for </w:t>
      </w:r>
      <w:r w:rsidR="00A80B38">
        <w:rPr>
          <w:rFonts w:ascii="Book Antiqua" w:hAnsi="Book Antiqua" w:cs="Courier New"/>
        </w:rPr>
        <w:t xml:space="preserve">the three year extension for </w:t>
      </w:r>
      <w:r w:rsidR="001E5BFF">
        <w:rPr>
          <w:rFonts w:ascii="Book Antiqua" w:hAnsi="Book Antiqua" w:cs="Courier New"/>
        </w:rPr>
        <w:t>forms connec</w:t>
      </w:r>
      <w:r w:rsidR="00A37CA5">
        <w:rPr>
          <w:rFonts w:ascii="Book Antiqua" w:hAnsi="Book Antiqua" w:cs="Courier New"/>
        </w:rPr>
        <w:t>ted with the operation of the 97</w:t>
      </w:r>
      <w:r w:rsidR="001E5BFF">
        <w:rPr>
          <w:rFonts w:ascii="Book Antiqua" w:hAnsi="Book Antiqua" w:cs="Courier New"/>
        </w:rPr>
        <w:t xml:space="preserve"> </w:t>
      </w:r>
      <w:r w:rsidRPr="00C7261A">
        <w:rPr>
          <w:rFonts w:ascii="Book Antiqua" w:hAnsi="Book Antiqua" w:cs="Courier New"/>
        </w:rPr>
        <w:t>contractor-operated Job Corps centers for DOL</w:t>
      </w:r>
      <w:r w:rsidR="00466997">
        <w:rPr>
          <w:rFonts w:ascii="Book Antiqua" w:hAnsi="Book Antiqua" w:cs="Courier New"/>
        </w:rPr>
        <w:t>.</w:t>
      </w:r>
      <w:r w:rsidR="009157F2" w:rsidRPr="00C7261A">
        <w:rPr>
          <w:rFonts w:ascii="Book Antiqua" w:hAnsi="Book Antiqua" w:cs="Courier New"/>
        </w:rPr>
        <w:t xml:space="preserve"> </w:t>
      </w:r>
    </w:p>
    <w:p w:rsidR="001E5BFF" w:rsidRPr="00C7261A" w:rsidRDefault="001E5BFF" w:rsidP="00F84645">
      <w:pPr>
        <w:rPr>
          <w:rFonts w:ascii="Book Antiqua" w:hAnsi="Book Antiqua" w:cs="Courier New"/>
        </w:rPr>
      </w:pPr>
    </w:p>
    <w:p w:rsidR="00B86459" w:rsidRPr="00133DF0" w:rsidRDefault="00F84645" w:rsidP="00B86459">
      <w:pPr>
        <w:numPr>
          <w:ilvl w:val="0"/>
          <w:numId w:val="2"/>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Book Antiqua" w:hAnsi="Book Antiqua"/>
        </w:rPr>
      </w:pPr>
      <w:r w:rsidRPr="00133DF0">
        <w:rPr>
          <w:rFonts w:ascii="Book Antiqua" w:hAnsi="Book Antiqua"/>
        </w:rPr>
        <w:t>Indicate how, by whom, and for what purpose the information is to be used.  Except for a new collection, indicate the actual use the agency had made of the information received from the current collection.</w:t>
      </w:r>
    </w:p>
    <w:p w:rsidR="00F84645" w:rsidRPr="00C7261A" w:rsidRDefault="00F84645" w:rsidP="00F84645">
      <w:pPr>
        <w:rPr>
          <w:rFonts w:ascii="Book Antiqua" w:hAnsi="Book Antiqua"/>
          <w:u w:val="single"/>
        </w:rPr>
      </w:pPr>
    </w:p>
    <w:p w:rsidR="00F84645" w:rsidRPr="00C7261A" w:rsidRDefault="00F84645" w:rsidP="006B396B">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w:t>
      </w:r>
      <w:r w:rsidR="00D5381B">
        <w:rPr>
          <w:rFonts w:ascii="Book Antiqua" w:hAnsi="Book Antiqua" w:cs="Courier New"/>
        </w:rPr>
        <w:t xml:space="preserve">  </w:t>
      </w:r>
      <w:r w:rsidR="005A2447">
        <w:rPr>
          <w:rFonts w:ascii="Book Antiqua" w:hAnsi="Book Antiqua" w:cs="Courier New"/>
        </w:rPr>
        <w:tab/>
      </w:r>
    </w:p>
    <w:p w:rsidR="00F84645" w:rsidRPr="00C7261A" w:rsidRDefault="00F84645" w:rsidP="00F84645">
      <w:pPr>
        <w:rPr>
          <w:rFonts w:ascii="Book Antiqua" w:hAnsi="Book Antiqua"/>
        </w:rPr>
      </w:pPr>
    </w:p>
    <w:p w:rsidR="00F84645" w:rsidRPr="00C7261A" w:rsidRDefault="00F84645" w:rsidP="006E0AC5">
      <w:pPr>
        <w:rPr>
          <w:rFonts w:ascii="Book Antiqua" w:hAnsi="Book Antiqua" w:cs="Courier New"/>
          <w:color w:val="000000"/>
        </w:rPr>
      </w:pPr>
      <w:r w:rsidRPr="00C7261A">
        <w:rPr>
          <w:rFonts w:ascii="Book Antiqua" w:hAnsi="Book Antiqua" w:cs="Courier New"/>
          <w:color w:val="000000"/>
        </w:rPr>
        <w:t xml:space="preserve"> Information Collection Activities Required of Job Corps Center contractors serve a number of purposes.  The operation of the Job Corps program is such that many activities required of contractors must be coordinated with other organizations, both Federal and nonfederal.  For example, Job Corp students receive allowance payments through a central system operated under a contract funded by the DOL.</w:t>
      </w:r>
    </w:p>
    <w:p w:rsidR="00F84645" w:rsidRPr="00C7261A" w:rsidRDefault="00F84645" w:rsidP="00F84645">
      <w:pPr>
        <w:rPr>
          <w:rFonts w:ascii="Book Antiqua" w:hAnsi="Book Antiqua" w:cs="Courier New"/>
          <w:color w:val="FF6600"/>
        </w:rPr>
      </w:pPr>
    </w:p>
    <w:p w:rsidR="00B86459" w:rsidRDefault="00F84645" w:rsidP="00F84645">
      <w:pPr>
        <w:rPr>
          <w:rFonts w:ascii="Book Antiqua" w:hAnsi="Book Antiqua" w:cs="Courier New"/>
          <w:color w:val="000000"/>
        </w:rPr>
      </w:pPr>
      <w:r w:rsidRPr="00C7261A">
        <w:rPr>
          <w:rFonts w:ascii="Book Antiqua" w:hAnsi="Book Antiqua" w:cs="Courier New"/>
          <w:color w:val="000000"/>
        </w:rPr>
        <w:t>Center operators are required to collect certain student information in order to coordinate payment of proper allowances for individual students.  Further, certain aspects of the center's operation are not included in the base funding of the contract because they cannot be estimated in advance.  These include major medical costs for students, unanticipated transportation costs for students, capital expenditures, equipment costs and the like.  Coordination of these activities is required between the contractor and the Federal Government.</w:t>
      </w:r>
    </w:p>
    <w:p w:rsidR="00B86459" w:rsidRDefault="00B86459" w:rsidP="00F84645">
      <w:pPr>
        <w:rPr>
          <w:rFonts w:ascii="Book Antiqua" w:hAnsi="Book Antiqua" w:cs="Courier New"/>
          <w:color w:val="000000"/>
        </w:rPr>
      </w:pPr>
    </w:p>
    <w:p w:rsidR="00F84645" w:rsidRPr="00C7261A" w:rsidRDefault="00F84645" w:rsidP="00F84645">
      <w:pPr>
        <w:rPr>
          <w:rFonts w:ascii="Book Antiqua" w:hAnsi="Book Antiqua" w:cs="Courier New"/>
        </w:rPr>
      </w:pPr>
      <w:r w:rsidRPr="00C7261A">
        <w:rPr>
          <w:rFonts w:ascii="Book Antiqua" w:hAnsi="Book Antiqua" w:cs="Courier New"/>
        </w:rPr>
        <w:t>Most of the information collection requirements of Job Corps center operators stem directly from operational needs or are necessary to ensure compliance with Federal requirements and the terms of the contract.  Statistical reports (e.g., student characteristics) are normally generated from data collected from an automated data system developed by the Federal Government, not by the contractors.</w:t>
      </w:r>
    </w:p>
    <w:p w:rsidR="00F84645" w:rsidRPr="00C7261A" w:rsidRDefault="00F84645" w:rsidP="00F84645">
      <w:pPr>
        <w:rPr>
          <w:rFonts w:ascii="Book Antiqua" w:hAnsi="Book Antiqua"/>
        </w:rPr>
      </w:pPr>
      <w:r w:rsidRPr="00C7261A">
        <w:rPr>
          <w:rFonts w:ascii="Book Antiqua" w:hAnsi="Book Antiqua"/>
        </w:rPr>
        <w:t xml:space="preserve"> </w:t>
      </w: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lastRenderedPageBreak/>
        <w:t>3.</w:t>
      </w:r>
      <w:r w:rsidRPr="00C7261A">
        <w:rPr>
          <w:rFonts w:ascii="Book Antiqua" w:hAnsi="Book Antiqua"/>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84645" w:rsidRPr="00C7261A" w:rsidRDefault="00F84645" w:rsidP="00F84645">
      <w:pPr>
        <w:rPr>
          <w:rFonts w:ascii="Book Antiqua" w:hAnsi="Book Antiqua"/>
        </w:rPr>
      </w:pPr>
    </w:p>
    <w:p w:rsidR="00CC051D" w:rsidRDefault="00F84645" w:rsidP="00F84645">
      <w:pPr>
        <w:rPr>
          <w:rFonts w:ascii="Book Antiqua" w:hAnsi="Book Antiqua" w:cs="Courier New"/>
          <w:color w:val="000000"/>
        </w:rPr>
      </w:pPr>
      <w:r w:rsidRPr="00C7261A">
        <w:rPr>
          <w:rFonts w:ascii="Book Antiqua" w:hAnsi="Book Antiqua" w:cs="Courier New"/>
          <w:color w:val="000000"/>
          <w:u w:val="single"/>
        </w:rPr>
        <w:t>Response:</w:t>
      </w:r>
      <w:r w:rsidR="00515739">
        <w:rPr>
          <w:rFonts w:ascii="Book Antiqua" w:hAnsi="Book Antiqua" w:cs="Courier New"/>
          <w:color w:val="000000"/>
        </w:rPr>
        <w:t xml:space="preserve">  T</w:t>
      </w:r>
      <w:r w:rsidRPr="00C7261A">
        <w:rPr>
          <w:rFonts w:ascii="Book Antiqua" w:hAnsi="Book Antiqua" w:cs="Courier New"/>
          <w:color w:val="000000"/>
        </w:rPr>
        <w:t>he Office</w:t>
      </w:r>
      <w:r w:rsidR="003C746B" w:rsidRPr="00C7261A">
        <w:rPr>
          <w:rFonts w:ascii="Book Antiqua" w:hAnsi="Book Antiqua" w:cs="Courier New"/>
          <w:color w:val="000000"/>
        </w:rPr>
        <w:t xml:space="preserve"> of Job Corps </w:t>
      </w:r>
      <w:r w:rsidR="009E5158">
        <w:rPr>
          <w:rFonts w:ascii="Book Antiqua" w:hAnsi="Book Antiqua" w:cs="Courier New"/>
          <w:color w:val="000000"/>
        </w:rPr>
        <w:t>has imp</w:t>
      </w:r>
      <w:r w:rsidR="003C746B" w:rsidRPr="00C7261A">
        <w:rPr>
          <w:rFonts w:ascii="Book Antiqua" w:hAnsi="Book Antiqua" w:cs="Courier New"/>
          <w:color w:val="000000"/>
        </w:rPr>
        <w:t>lement</w:t>
      </w:r>
      <w:r w:rsidR="009E5158">
        <w:rPr>
          <w:rFonts w:ascii="Book Antiqua" w:hAnsi="Book Antiqua" w:cs="Courier New"/>
          <w:color w:val="000000"/>
        </w:rPr>
        <w:t>ed</w:t>
      </w:r>
      <w:r w:rsidRPr="00C7261A">
        <w:rPr>
          <w:rFonts w:ascii="Book Antiqua" w:hAnsi="Book Antiqua" w:cs="Courier New"/>
          <w:color w:val="000000"/>
        </w:rPr>
        <w:t xml:space="preserve"> an electronic information system called the Center Information System (CIS).  The CIS is an automated application that collects information for managing the center (e.g. student enrollment, student accountability, student finance student transportation and</w:t>
      </w:r>
      <w:r w:rsidR="00466BF4" w:rsidRPr="00C7261A">
        <w:rPr>
          <w:rFonts w:ascii="Book Antiqua" w:hAnsi="Book Antiqua" w:cs="Courier New"/>
          <w:color w:val="000000"/>
        </w:rPr>
        <w:t xml:space="preserve"> the disposition of property.) </w:t>
      </w:r>
      <w:r w:rsidR="00EB0BDF">
        <w:rPr>
          <w:rFonts w:ascii="Book Antiqua" w:hAnsi="Book Antiqua" w:cs="Courier New"/>
          <w:color w:val="000000"/>
        </w:rPr>
        <w:t>Job Corps has automated all forms in this information collection:  ETA-</w:t>
      </w:r>
      <w:r w:rsidR="007F00B3">
        <w:rPr>
          <w:rFonts w:ascii="Book Antiqua" w:hAnsi="Book Antiqua" w:cs="Courier New"/>
          <w:color w:val="000000"/>
        </w:rPr>
        <w:t xml:space="preserve">2110, 2181, </w:t>
      </w:r>
      <w:r w:rsidRPr="00C7261A">
        <w:rPr>
          <w:rFonts w:ascii="Book Antiqua" w:hAnsi="Book Antiqua" w:cs="Courier New"/>
          <w:color w:val="000000"/>
        </w:rPr>
        <w:t>131A, 131B, 131C, 6-40,</w:t>
      </w:r>
      <w:r w:rsidR="00EB0BDF">
        <w:rPr>
          <w:rFonts w:ascii="Book Antiqua" w:hAnsi="Book Antiqua" w:cs="Courier New"/>
          <w:color w:val="000000"/>
        </w:rPr>
        <w:t xml:space="preserve"> </w:t>
      </w:r>
      <w:r w:rsidRPr="00C7261A">
        <w:rPr>
          <w:rFonts w:ascii="Book Antiqua" w:hAnsi="Book Antiqua" w:cs="Courier New"/>
          <w:color w:val="000000"/>
        </w:rPr>
        <w:t>6-61, and 3-28</w:t>
      </w:r>
      <w:r w:rsidR="00A544A4">
        <w:rPr>
          <w:rFonts w:ascii="Book Antiqua" w:hAnsi="Book Antiqua" w:cs="Courier New"/>
          <w:color w:val="000000"/>
        </w:rPr>
        <w:t xml:space="preserve">.  </w:t>
      </w:r>
    </w:p>
    <w:p w:rsidR="001A6DB5" w:rsidRDefault="001A6DB5" w:rsidP="00F84645">
      <w:pPr>
        <w:rPr>
          <w:rFonts w:ascii="Book Antiqua" w:hAnsi="Book Antiqua" w:cs="Courier New"/>
          <w:color w:val="000000"/>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4.</w:t>
      </w:r>
      <w:r w:rsidRPr="00C7261A">
        <w:rPr>
          <w:rFonts w:ascii="Book Antiqua" w:hAnsi="Book Antiqua"/>
        </w:rPr>
        <w:tab/>
        <w:t xml:space="preserve">Describe efforts to identify duplication.  Show specifically why any similar information already available cannot be used or modified to use for the purposes described in Item 2 above. </w:t>
      </w:r>
    </w:p>
    <w:p w:rsidR="00F84645" w:rsidRPr="00C7261A" w:rsidRDefault="00F84645" w:rsidP="00F84645">
      <w:pPr>
        <w:rPr>
          <w:rFonts w:ascii="Book Antiqua" w:hAnsi="Book Antiqua"/>
        </w:rPr>
      </w:pPr>
    </w:p>
    <w:p w:rsidR="00F84645"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DOL attempts to provide statistical reports directly from system generated data from CIS, rather than requiring intermediate levels of reporting.  This allows the National Office of Job Corps to develop national/regional totals on student characteristics, as opposed to requiring Job Corps centers to aggregate student data at their intermediate level.</w:t>
      </w:r>
    </w:p>
    <w:p w:rsidR="00F25CA4" w:rsidRPr="00C7261A" w:rsidRDefault="00F25CA4" w:rsidP="00F84645">
      <w:pPr>
        <w:rPr>
          <w:rFonts w:ascii="Book Antiqua" w:hAnsi="Book Antiqua" w:cs="Courier New"/>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5.</w:t>
      </w:r>
      <w:r w:rsidRPr="00C7261A">
        <w:rPr>
          <w:rFonts w:ascii="Book Antiqua" w:hAnsi="Book Antiqua"/>
        </w:rPr>
        <w:tab/>
        <w:t xml:space="preserve">If the collection of information impacts small businesses or other small entities, describe any methods used to minimize burden. </w:t>
      </w:r>
    </w:p>
    <w:p w:rsidR="00F84645" w:rsidRPr="00C7261A" w:rsidRDefault="00F84645" w:rsidP="00F84645">
      <w:pPr>
        <w:rPr>
          <w:rFonts w:ascii="Book Antiqua" w:hAnsi="Book Antiqua"/>
        </w:rPr>
      </w:pPr>
    </w:p>
    <w:p w:rsidR="00F84645" w:rsidRPr="00C7261A" w:rsidRDefault="00FB0EFF" w:rsidP="00F84645">
      <w:pPr>
        <w:rPr>
          <w:rFonts w:ascii="Book Antiqua" w:hAnsi="Book Antiqua" w:cs="Courier New"/>
        </w:rPr>
      </w:pPr>
      <w:r>
        <w:rPr>
          <w:rFonts w:ascii="Book Antiqua" w:hAnsi="Book Antiqua" w:cs="Courier New"/>
        </w:rPr>
        <w:t>This collection of information does not impact small businesses.</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6.</w:t>
      </w:r>
      <w:r w:rsidRPr="00C7261A">
        <w:rPr>
          <w:rFonts w:ascii="Book Antiqua" w:hAnsi="Book Antiqua"/>
        </w:rPr>
        <w:tab/>
        <w:t>Describe the consequence to Federal program or policy activities if the collection is not conducted or is conducted less frequently, as well as any technical or legal obstacles to reducing them.</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w:t>
      </w:r>
      <w:r w:rsidR="00B07782">
        <w:rPr>
          <w:rFonts w:ascii="Book Antiqua" w:hAnsi="Book Antiqua" w:cs="Courier New"/>
        </w:rPr>
        <w:t xml:space="preserve"> </w:t>
      </w:r>
      <w:r w:rsidRPr="00C7261A">
        <w:rPr>
          <w:rFonts w:ascii="Book Antiqua" w:hAnsi="Book Antiqua" w:cs="Courier New"/>
        </w:rPr>
        <w:t xml:space="preserve">Changes in </w:t>
      </w:r>
      <w:r w:rsidR="004C6767">
        <w:rPr>
          <w:rFonts w:ascii="Book Antiqua" w:hAnsi="Book Antiqua" w:cs="Courier New"/>
        </w:rPr>
        <w:t>the f</w:t>
      </w:r>
      <w:r w:rsidRPr="00C7261A">
        <w:rPr>
          <w:rFonts w:ascii="Book Antiqua" w:hAnsi="Book Antiqua" w:cs="Courier New"/>
        </w:rPr>
        <w:t>requency of information collection would have serious operational consequences.</w:t>
      </w:r>
    </w:p>
    <w:p w:rsidR="00F84645" w:rsidRPr="00C7261A" w:rsidRDefault="00F84645" w:rsidP="00F84645">
      <w:pPr>
        <w:rPr>
          <w:rFonts w:ascii="Book Antiqua" w:hAnsi="Book Antiqua"/>
        </w:rPr>
      </w:pPr>
    </w:p>
    <w:p w:rsidR="00F84645" w:rsidRPr="0072243E" w:rsidRDefault="00F84645" w:rsidP="00806EA5">
      <w:pPr>
        <w:tabs>
          <w:tab w:val="left" w:pos="-1440"/>
        </w:tabs>
        <w:ind w:left="720" w:hanging="720"/>
        <w:rPr>
          <w:rFonts w:ascii="Book Antiqua" w:hAnsi="Book Antiqua"/>
        </w:rPr>
      </w:pPr>
      <w:r w:rsidRPr="00C7261A">
        <w:rPr>
          <w:rFonts w:ascii="Book Antiqua" w:hAnsi="Book Antiqua"/>
        </w:rPr>
        <w:t>7.</w:t>
      </w:r>
      <w:r w:rsidRPr="00C7261A">
        <w:rPr>
          <w:rFonts w:ascii="Book Antiqua" w:hAnsi="Book Antiqua"/>
        </w:rPr>
        <w:tab/>
        <w:t>Ex</w:t>
      </w:r>
      <w:r w:rsidR="00806EA5">
        <w:rPr>
          <w:rFonts w:ascii="Book Antiqua" w:hAnsi="Book Antiqua"/>
        </w:rPr>
        <w:t>plain any special circumstances.</w:t>
      </w:r>
    </w:p>
    <w:p w:rsidR="00F84645" w:rsidRPr="00C7261A" w:rsidRDefault="00F84645" w:rsidP="00484894">
      <w:pPr>
        <w:rPr>
          <w:rFonts w:ascii="Book Antiqua" w:hAnsi="Book Antiqua"/>
        </w:rPr>
      </w:pPr>
    </w:p>
    <w:p w:rsidR="00D9019F"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The </w:t>
      </w:r>
      <w:r w:rsidR="004D003C">
        <w:rPr>
          <w:rFonts w:ascii="Book Antiqua" w:hAnsi="Book Antiqua" w:cs="Courier New"/>
        </w:rPr>
        <w:t xml:space="preserve">Job Corps </w:t>
      </w:r>
      <w:r w:rsidRPr="00C7261A">
        <w:rPr>
          <w:rFonts w:ascii="Book Antiqua" w:hAnsi="Book Antiqua" w:cs="Courier New"/>
        </w:rPr>
        <w:t xml:space="preserve">program continues to be scrutinized by Congress, GAO, OIG and other Departmental entities.  The most efficient means of monitoring performance has proven to be through measured levels.  </w:t>
      </w:r>
      <w:r w:rsidRPr="00C7261A">
        <w:rPr>
          <w:rFonts w:ascii="Book Antiqua" w:hAnsi="Book Antiqua" w:cs="Courier New"/>
          <w:color w:val="000000"/>
        </w:rPr>
        <w:t xml:space="preserve">Data is collected more than quarterly for </w:t>
      </w:r>
      <w:r w:rsidR="008B2C13">
        <w:rPr>
          <w:rFonts w:ascii="Book Antiqua" w:hAnsi="Book Antiqua" w:cs="Courier New"/>
          <w:color w:val="000000"/>
        </w:rPr>
        <w:t xml:space="preserve">three </w:t>
      </w:r>
      <w:r w:rsidRPr="00C7261A">
        <w:rPr>
          <w:rFonts w:ascii="Book Antiqua" w:hAnsi="Book Antiqua" w:cs="Courier New"/>
          <w:color w:val="000000"/>
        </w:rPr>
        <w:t>reports:  the Center Financial Report (2110), the Center Operations Budget (2181</w:t>
      </w:r>
      <w:r w:rsidR="005B15FE">
        <w:rPr>
          <w:rFonts w:ascii="Book Antiqua" w:hAnsi="Book Antiqua" w:cs="Courier New"/>
          <w:color w:val="000000"/>
        </w:rPr>
        <w:t>)</w:t>
      </w:r>
      <w:r w:rsidRPr="00C7261A">
        <w:rPr>
          <w:rFonts w:ascii="Book Antiqua" w:hAnsi="Book Antiqua" w:cs="Courier New"/>
          <w:color w:val="000000"/>
        </w:rPr>
        <w:t xml:space="preserve">, and the Property Inventory Transcription Report (3-28). </w:t>
      </w:r>
      <w:r w:rsidRPr="00C7261A">
        <w:rPr>
          <w:rFonts w:ascii="Book Antiqua" w:hAnsi="Book Antiqua" w:cs="Courier New"/>
        </w:rPr>
        <w:t xml:space="preserve"> As indicated earlier, DOL, and not intervening governmental levels, has direct responsibility for the well being of students.  One major method of ensuring that this responsibility is carried out is by the timely review of detailed financial reports.  These reports would immediately show, for example, whether the contractor is providing adequate subsistence levels for students. </w:t>
      </w:r>
      <w:r w:rsidRPr="00C7261A">
        <w:rPr>
          <w:rFonts w:ascii="Book Antiqua" w:hAnsi="Book Antiqua" w:cs="Courier New"/>
        </w:rPr>
        <w:lastRenderedPageBreak/>
        <w:t>Consequently, these reports are required more frequently for this purpose</w:t>
      </w:r>
      <w:r w:rsidR="00D9019F">
        <w:rPr>
          <w:rFonts w:ascii="Book Antiqua" w:hAnsi="Book Antiqua" w:cs="Courier New"/>
        </w:rPr>
        <w:t>.</w:t>
      </w:r>
    </w:p>
    <w:p w:rsidR="00F84645" w:rsidRPr="00C7261A" w:rsidRDefault="00F84645" w:rsidP="00F84645">
      <w:pPr>
        <w:rPr>
          <w:rFonts w:ascii="Book Antiqua" w:hAnsi="Book Antiqua" w:cs="Courier New"/>
        </w:rPr>
      </w:pPr>
      <w:r w:rsidRPr="00C7261A">
        <w:rPr>
          <w:rFonts w:ascii="Book Antiqua" w:hAnsi="Book Antiqua" w:cs="Courier New"/>
        </w:rPr>
        <w:t xml:space="preserve">    </w:t>
      </w:r>
    </w:p>
    <w:p w:rsidR="00F84645" w:rsidRPr="00C7261A" w:rsidRDefault="00F84645" w:rsidP="00F17F81">
      <w:pPr>
        <w:ind w:left="720" w:hanging="720"/>
        <w:rPr>
          <w:rFonts w:ascii="Book Antiqua" w:hAnsi="Book Antiqua"/>
        </w:rPr>
      </w:pPr>
      <w:r w:rsidRPr="00C7261A">
        <w:rPr>
          <w:rFonts w:ascii="Book Antiqua" w:hAnsi="Book Antiqua"/>
        </w:rPr>
        <w:t>8.</w:t>
      </w:r>
      <w:r w:rsidRPr="00C7261A">
        <w:rPr>
          <w:rFonts w:ascii="Book Antiqua" w:hAnsi="Book Antiqua"/>
        </w:rPr>
        <w:tab/>
        <w:t xml:space="preserve">If applicable, provide a copy and identify the data and page number of publication in the Federal Register of the agency's notice, required by   5 CFR 1320.8(d), soliciting comments on the information collection prior to submission to OMB.  </w:t>
      </w:r>
      <w:r w:rsidRPr="00C7261A">
        <w:rPr>
          <w:rFonts w:ascii="Book Antiqua" w:hAnsi="Book Antiqua"/>
          <w:color w:val="000000"/>
        </w:rPr>
        <w:t>Summarize public comments received in response to that notice and describe actions taken by the agency in response to these comments.</w:t>
      </w:r>
      <w:r w:rsidRPr="00C7261A">
        <w:rPr>
          <w:rFonts w:ascii="Book Antiqua" w:hAnsi="Book Antiqua"/>
          <w:color w:val="FF0000"/>
        </w:rPr>
        <w:t xml:space="preserve"> </w:t>
      </w:r>
      <w:r w:rsidRPr="00C7261A">
        <w:rPr>
          <w:rFonts w:ascii="Book Antiqua" w:hAnsi="Book Antiqua"/>
        </w:rPr>
        <w:t xml:space="preserve"> Specifically address comments received on cost and hour burden.</w:t>
      </w:r>
    </w:p>
    <w:p w:rsidR="00F84645" w:rsidRPr="00C7261A" w:rsidRDefault="00F84645" w:rsidP="00F84645">
      <w:pPr>
        <w:rPr>
          <w:rFonts w:ascii="Book Antiqua" w:hAnsi="Book Antiqua"/>
        </w:rPr>
      </w:pPr>
    </w:p>
    <w:p w:rsidR="00F84645" w:rsidRPr="00C7261A" w:rsidRDefault="00F84645" w:rsidP="00F84645">
      <w:pPr>
        <w:ind w:left="720"/>
        <w:rPr>
          <w:rFonts w:ascii="Book Antiqua" w:hAnsi="Book Antiqua"/>
        </w:rPr>
      </w:pPr>
      <w:r w:rsidRPr="00C7261A">
        <w:rPr>
          <w:rFonts w:ascii="Book Antiqua" w:hAnsi="Book Antiqua"/>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F84645" w:rsidRPr="00C7261A" w:rsidRDefault="00F84645" w:rsidP="00F84645">
      <w:pPr>
        <w:rPr>
          <w:rFonts w:ascii="Book Antiqua" w:hAnsi="Book Antiqua"/>
        </w:rPr>
      </w:pPr>
    </w:p>
    <w:p w:rsidR="00F84645" w:rsidRPr="00C7261A" w:rsidRDefault="00F84645" w:rsidP="00133DF0">
      <w:pPr>
        <w:ind w:left="720"/>
        <w:rPr>
          <w:rFonts w:ascii="Book Antiqua" w:hAnsi="Book Antiqua"/>
        </w:rPr>
      </w:pPr>
      <w:r w:rsidRPr="00C7261A">
        <w:rPr>
          <w:rFonts w:ascii="Book Antiqua" w:hAnsi="Book Antiqu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645" w:rsidRPr="00C7261A" w:rsidRDefault="00F84645" w:rsidP="00F84645">
      <w:pPr>
        <w:rPr>
          <w:rFonts w:ascii="Book Antiqua" w:hAnsi="Book Antiqua"/>
        </w:rPr>
      </w:pPr>
    </w:p>
    <w:p w:rsidR="00F54D04" w:rsidRPr="00C7261A" w:rsidRDefault="00F84645" w:rsidP="00F54D04">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w:t>
      </w:r>
      <w:r w:rsidR="00F54D04" w:rsidRPr="00C7261A">
        <w:rPr>
          <w:rFonts w:ascii="Book Antiqua" w:hAnsi="Book Antiqua" w:cs="Courier New"/>
        </w:rPr>
        <w:t xml:space="preserve">In accordance with the Paperwork Reduction Act of 1995, the public </w:t>
      </w:r>
      <w:r w:rsidR="00867A19">
        <w:rPr>
          <w:rFonts w:ascii="Book Antiqua" w:hAnsi="Book Antiqua" w:cs="Courier New"/>
        </w:rPr>
        <w:t>w</w:t>
      </w:r>
      <w:r w:rsidR="004357BA">
        <w:rPr>
          <w:rFonts w:ascii="Book Antiqua" w:hAnsi="Book Antiqua" w:cs="Courier New"/>
        </w:rPr>
        <w:t>as</w:t>
      </w:r>
      <w:r w:rsidR="00867A19">
        <w:rPr>
          <w:rFonts w:ascii="Book Antiqua" w:hAnsi="Book Antiqua" w:cs="Courier New"/>
        </w:rPr>
        <w:t xml:space="preserve"> </w:t>
      </w:r>
      <w:r w:rsidR="00216AA8">
        <w:rPr>
          <w:rFonts w:ascii="Book Antiqua" w:hAnsi="Book Antiqua" w:cs="Courier New"/>
        </w:rPr>
        <w:t>informed through an NPRM of the relocation of the statutory authority from WIA to WIOA and the relocation of the regulatory authority from 20 CFR 670.960 to 20 CFR 686.945.</w:t>
      </w:r>
    </w:p>
    <w:p w:rsidR="00F84645" w:rsidRPr="00C7261A" w:rsidRDefault="00F84645" w:rsidP="00F84645">
      <w:pPr>
        <w:rPr>
          <w:rFonts w:ascii="Book Antiqua" w:hAnsi="Book Antiqua" w:cs="Courier New"/>
        </w:rPr>
      </w:pPr>
    </w:p>
    <w:p w:rsidR="00F84645" w:rsidRPr="00C7261A" w:rsidRDefault="001C07AD" w:rsidP="00F84645">
      <w:pPr>
        <w:rPr>
          <w:rFonts w:ascii="Book Antiqua" w:hAnsi="Book Antiqua"/>
        </w:rPr>
      </w:pPr>
      <w:r>
        <w:rPr>
          <w:rFonts w:ascii="Book Antiqua" w:hAnsi="Book Antiqua" w:cs="Courier New"/>
          <w:color w:val="000000"/>
        </w:rPr>
        <w:t xml:space="preserve">It is important to note that </w:t>
      </w:r>
      <w:r w:rsidR="00F84645" w:rsidRPr="00C7261A">
        <w:rPr>
          <w:rFonts w:ascii="Book Antiqua" w:hAnsi="Book Antiqua" w:cs="Courier New"/>
          <w:color w:val="000000"/>
        </w:rPr>
        <w:t>DOL maintains regular contact with the Job Corps centers and the center operators, and provide</w:t>
      </w:r>
      <w:r w:rsidR="00407A1C">
        <w:rPr>
          <w:rFonts w:ascii="Book Antiqua" w:hAnsi="Book Antiqua" w:cs="Courier New"/>
          <w:color w:val="000000"/>
        </w:rPr>
        <w:t xml:space="preserve">s immediate </w:t>
      </w:r>
      <w:r w:rsidR="00F84645" w:rsidRPr="00C7261A">
        <w:rPr>
          <w:rFonts w:ascii="Book Antiqua" w:hAnsi="Book Antiqua" w:cs="Courier New"/>
          <w:color w:val="000000"/>
        </w:rPr>
        <w:t>assistance for problem</w:t>
      </w:r>
      <w:r w:rsidR="00407A1C">
        <w:rPr>
          <w:rFonts w:ascii="Book Antiqua" w:hAnsi="Book Antiqua" w:cs="Courier New"/>
          <w:color w:val="000000"/>
        </w:rPr>
        <w:t xml:space="preserve">s through the office of its </w:t>
      </w:r>
      <w:r w:rsidR="00F84645" w:rsidRPr="00C7261A">
        <w:rPr>
          <w:rFonts w:ascii="Book Antiqua" w:hAnsi="Book Antiqua" w:cs="Courier New"/>
          <w:color w:val="000000"/>
        </w:rPr>
        <w:t>Business Analyst for the Job Corps Data Center</w:t>
      </w:r>
      <w:r w:rsidR="00407A1C">
        <w:rPr>
          <w:rFonts w:ascii="Book Antiqua" w:hAnsi="Book Antiqua" w:cs="Courier New"/>
          <w:color w:val="000000"/>
        </w:rPr>
        <w:t>, which is</w:t>
      </w:r>
      <w:r w:rsidR="00F84645" w:rsidRPr="00C7261A">
        <w:rPr>
          <w:rFonts w:ascii="Book Antiqua" w:hAnsi="Book Antiqua" w:cs="Courier New"/>
          <w:color w:val="000000"/>
        </w:rPr>
        <w:t xml:space="preserve"> responsible for the collection of business rules and requirements for Job Corps systems</w:t>
      </w:r>
      <w:r w:rsidR="00407A1C">
        <w:rPr>
          <w:rFonts w:ascii="Book Antiqua" w:hAnsi="Book Antiqua" w:cs="Courier New"/>
          <w:color w:val="000000"/>
        </w:rPr>
        <w:t>.</w:t>
      </w:r>
      <w:r w:rsidR="00F84645" w:rsidRPr="00C7261A">
        <w:rPr>
          <w:rFonts w:ascii="Book Antiqua" w:hAnsi="Book Antiqua"/>
          <w:color w:val="000000"/>
        </w:rPr>
        <w:t xml:space="preserve"> </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9.</w:t>
      </w:r>
      <w:r w:rsidRPr="00C7261A">
        <w:rPr>
          <w:rFonts w:ascii="Book Antiqua" w:hAnsi="Book Antiqua"/>
        </w:rPr>
        <w:tab/>
        <w:t>Explain any decision to provide any payment or gift to respondents, other than remuneration of contractors or grantees.</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Other than the remuneration of contractors or grantees, Job Corps does not provide any payment or gifts to respondents.</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10.</w:t>
      </w:r>
      <w:r w:rsidRPr="00C7261A">
        <w:rPr>
          <w:rFonts w:ascii="Book Antiqua" w:hAnsi="Book Antiqua"/>
        </w:rPr>
        <w:tab/>
        <w:t>Describe any assurance of confidentiality provided to respondents and the basis for the assurance in statute, regulation, or agency policy.</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w:t>
      </w:r>
      <w:r w:rsidR="004B3357">
        <w:rPr>
          <w:rFonts w:ascii="Book Antiqua" w:hAnsi="Book Antiqua" w:cs="Courier New"/>
        </w:rPr>
        <w:t>K</w:t>
      </w:r>
      <w:r w:rsidR="00031954">
        <w:rPr>
          <w:rFonts w:ascii="Book Antiqua" w:hAnsi="Book Antiqua" w:cs="Courier New"/>
        </w:rPr>
        <w:t xml:space="preserve">eeping information private </w:t>
      </w:r>
      <w:r w:rsidRPr="00C7261A">
        <w:rPr>
          <w:rFonts w:ascii="Book Antiqua" w:hAnsi="Book Antiqua" w:cs="Courier New"/>
        </w:rPr>
        <w:t xml:space="preserve">with regard to student social security numbers, student records, including student medical records, is covered in the Job Corps Policy and Requirements Handbook. The law authorizing this program provides for compliance with the Privacy Act in all its aspects.  </w:t>
      </w:r>
      <w:r w:rsidRPr="00C7261A">
        <w:rPr>
          <w:rFonts w:ascii="Book Antiqua" w:hAnsi="Book Antiqua" w:cs="Courier New"/>
          <w:color w:val="000000"/>
        </w:rPr>
        <w:t>20 CFR 6</w:t>
      </w:r>
      <w:r w:rsidR="00303782">
        <w:rPr>
          <w:rFonts w:ascii="Book Antiqua" w:hAnsi="Book Antiqua" w:cs="Courier New"/>
          <w:color w:val="000000"/>
        </w:rPr>
        <w:t>86</w:t>
      </w:r>
      <w:r w:rsidRPr="00C7261A">
        <w:rPr>
          <w:rFonts w:ascii="Book Antiqua" w:hAnsi="Book Antiqua" w:cs="Courier New"/>
          <w:color w:val="000000"/>
        </w:rPr>
        <w:t xml:space="preserve">, </w:t>
      </w:r>
      <w:r w:rsidR="009F1238">
        <w:rPr>
          <w:rFonts w:ascii="Book Antiqua" w:hAnsi="Book Antiqua" w:cs="Courier New"/>
          <w:color w:val="000000"/>
        </w:rPr>
        <w:t xml:space="preserve">under </w:t>
      </w:r>
      <w:r w:rsidRPr="00C7261A">
        <w:rPr>
          <w:rFonts w:ascii="Book Antiqua" w:hAnsi="Book Antiqua" w:cs="Courier New"/>
          <w:color w:val="000000"/>
        </w:rPr>
        <w:t xml:space="preserve">Disclosure of Information, provides instructions </w:t>
      </w:r>
      <w:r w:rsidR="00B14EA5">
        <w:rPr>
          <w:rFonts w:ascii="Book Antiqua" w:hAnsi="Book Antiqua" w:cs="Courier New"/>
          <w:color w:val="000000"/>
        </w:rPr>
        <w:t>on</w:t>
      </w:r>
      <w:r w:rsidR="00DB2BEE">
        <w:rPr>
          <w:rFonts w:ascii="Book Antiqua" w:hAnsi="Book Antiqua" w:cs="Courier New"/>
          <w:color w:val="000000"/>
        </w:rPr>
        <w:t xml:space="preserve"> keeping private the </w:t>
      </w:r>
      <w:r w:rsidRPr="00C7261A">
        <w:rPr>
          <w:rFonts w:ascii="Book Antiqua" w:hAnsi="Book Antiqua" w:cs="Courier New"/>
          <w:color w:val="000000"/>
        </w:rPr>
        <w:t>information ob</w:t>
      </w:r>
      <w:r w:rsidRPr="00C7261A">
        <w:rPr>
          <w:rFonts w:ascii="Book Antiqua" w:hAnsi="Book Antiqua" w:cs="Courier New"/>
        </w:rPr>
        <w:t xml:space="preserve">tained on each student.  In addition, a Privacy Act Notice is given and explained to each student, stating explicitly how the information is to be used, who has access and how it can be released and to whom. Therefore, the student is aware that data from Job Corps records may be disclosed </w:t>
      </w:r>
      <w:r w:rsidRPr="00C7261A">
        <w:rPr>
          <w:rFonts w:ascii="Book Antiqua" w:hAnsi="Book Antiqua" w:cs="Courier New"/>
        </w:rPr>
        <w:lastRenderedPageBreak/>
        <w:t xml:space="preserve">to another agency or individual without the applicant's specific written consent. Students are not required to sign this form.  </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11.</w:t>
      </w:r>
      <w:r w:rsidRPr="00C7261A">
        <w:rPr>
          <w:rFonts w:ascii="Book Antiqua" w:hAnsi="Book Antiqua"/>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4645" w:rsidRPr="00C7261A" w:rsidRDefault="00F84645" w:rsidP="00F84645">
      <w:pPr>
        <w:rPr>
          <w:rFonts w:ascii="Book Antiqua" w:hAnsi="Book Antiqua"/>
        </w:rPr>
      </w:pPr>
    </w:p>
    <w:p w:rsidR="00F84645" w:rsidRPr="00C7261A" w:rsidRDefault="00F84645" w:rsidP="00F84645">
      <w:pPr>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There are no other questions of a possible “sensitive” nature other than what is addressed above.</w:t>
      </w:r>
    </w:p>
    <w:p w:rsidR="00F84645" w:rsidRPr="00C7261A" w:rsidRDefault="00F84645" w:rsidP="00F84645">
      <w:pPr>
        <w:rPr>
          <w:rFonts w:ascii="Book Antiqua" w:hAnsi="Book Antiqua"/>
        </w:rPr>
      </w:pPr>
    </w:p>
    <w:p w:rsidR="00190C26" w:rsidRDefault="00F84645" w:rsidP="00190C26">
      <w:pPr>
        <w:numPr>
          <w:ilvl w:val="0"/>
          <w:numId w:val="9"/>
        </w:numPr>
        <w:tabs>
          <w:tab w:val="left" w:pos="-1440"/>
        </w:tabs>
        <w:rPr>
          <w:rFonts w:ascii="Book Antiqua" w:hAnsi="Book Antiqua"/>
        </w:rPr>
      </w:pPr>
      <w:r w:rsidRPr="00C7261A">
        <w:rPr>
          <w:rFonts w:ascii="Book Antiqua" w:hAnsi="Book Antiqua"/>
        </w:rPr>
        <w:t>Provide estimates of the hour burden of the collection of information.  The statement should:</w:t>
      </w:r>
      <w:r w:rsidR="00190C26">
        <w:rPr>
          <w:rFonts w:ascii="Book Antiqua" w:hAnsi="Book Antiqua"/>
        </w:rPr>
        <w:t xml:space="preserve"> </w:t>
      </w:r>
    </w:p>
    <w:p w:rsidR="007E6FA1" w:rsidRDefault="007E6FA1" w:rsidP="007E6FA1">
      <w:pPr>
        <w:tabs>
          <w:tab w:val="left" w:pos="-1440"/>
        </w:tabs>
        <w:ind w:left="360"/>
        <w:rPr>
          <w:rFonts w:ascii="Book Antiqua" w:hAnsi="Book Antiqua"/>
        </w:rPr>
      </w:pPr>
    </w:p>
    <w:p w:rsidR="00F84645" w:rsidRPr="00867A19" w:rsidRDefault="00F84645" w:rsidP="00867A19">
      <w:pPr>
        <w:pStyle w:val="ListParagraph"/>
        <w:numPr>
          <w:ilvl w:val="0"/>
          <w:numId w:val="18"/>
        </w:numPr>
        <w:tabs>
          <w:tab w:val="left" w:pos="-1440"/>
        </w:tabs>
        <w:rPr>
          <w:rFonts w:ascii="Book Antiqua" w:hAnsi="Book Antiqua"/>
        </w:rPr>
      </w:pPr>
      <w:r w:rsidRPr="00867A19">
        <w:rPr>
          <w:rFonts w:ascii="Book Antiqua" w:hAnsi="Book Antiqua" w:cs="Book Antiqua"/>
        </w:rPr>
        <w:t>Indicate the number of respondents, frequency of response, annual hour burden, and an explanation of how the burden was estimated. Unless directed to do so, agencies should not conduct special surveys to obtain information on which to base hour burden es</w:t>
      </w:r>
      <w:r w:rsidRPr="00867A19">
        <w:rPr>
          <w:rFonts w:ascii="Book Antiqua" w:hAnsi="Book Antiqua"/>
        </w:rPr>
        <w:t>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4645" w:rsidRPr="00C7261A" w:rsidRDefault="00F84645" w:rsidP="002C6DD2">
      <w:pPr>
        <w:tabs>
          <w:tab w:val="left" w:pos="-1440"/>
        </w:tabs>
        <w:ind w:left="720"/>
        <w:rPr>
          <w:rFonts w:ascii="Book Antiqua" w:hAnsi="Book Antiqua"/>
        </w:rPr>
      </w:pPr>
    </w:p>
    <w:p w:rsidR="00F84645" w:rsidRPr="0077611B" w:rsidRDefault="00F84645" w:rsidP="002C6DD2">
      <w:pPr>
        <w:pStyle w:val="ListParagraph"/>
        <w:numPr>
          <w:ilvl w:val="0"/>
          <w:numId w:val="18"/>
        </w:numPr>
        <w:tabs>
          <w:tab w:val="left" w:pos="-1440"/>
        </w:tabs>
        <w:rPr>
          <w:rFonts w:ascii="Book Antiqua" w:hAnsi="Book Antiqua"/>
        </w:rPr>
      </w:pPr>
      <w:r w:rsidRPr="0077611B">
        <w:rPr>
          <w:rFonts w:ascii="Book Antiqua" w:hAnsi="Book Antiqua" w:cs="Book Antiqua"/>
        </w:rPr>
        <w:t>If this request for approval covers more than one form, provide separate hour burden estimates for each form and aggregate the hour burdens</w:t>
      </w:r>
      <w:r w:rsidR="0077611B" w:rsidRPr="0077611B">
        <w:rPr>
          <w:rFonts w:ascii="Book Antiqua" w:hAnsi="Book Antiqua" w:cs="Book Antiqua"/>
        </w:rPr>
        <w:t>.</w:t>
      </w:r>
      <w:r w:rsidRPr="0077611B">
        <w:rPr>
          <w:rFonts w:ascii="Book Antiqua" w:hAnsi="Book Antiqua" w:cs="Book Antiqua"/>
        </w:rPr>
        <w:t xml:space="preserve"> </w:t>
      </w:r>
    </w:p>
    <w:p w:rsidR="00F84645" w:rsidRPr="00867A19" w:rsidRDefault="00F84645" w:rsidP="00867A19">
      <w:pPr>
        <w:pStyle w:val="ListParagraph"/>
        <w:numPr>
          <w:ilvl w:val="0"/>
          <w:numId w:val="18"/>
        </w:numPr>
        <w:tabs>
          <w:tab w:val="left" w:pos="-1440"/>
        </w:tabs>
        <w:rPr>
          <w:rFonts w:ascii="Book Antiqua" w:hAnsi="Book Antiqua"/>
        </w:rPr>
      </w:pPr>
      <w:r w:rsidRPr="00867A19">
        <w:rPr>
          <w:rFonts w:ascii="Book Antiqua" w:hAnsi="Book Antiqua" w:cs="Book Antiqua"/>
        </w:rPr>
        <w:t>Provide estimates of annualized cost to respondents for the hour burdens for colle</w:t>
      </w:r>
      <w:r w:rsidRPr="00867A19">
        <w:rPr>
          <w:rFonts w:ascii="Book Antiqua" w:hAnsi="Book Antiqua"/>
        </w:rPr>
        <w:t>ctions of information, identifying and using appropriate wage rate categories.  The cost of contracting out or paying outside parties for information collection activities should not be included here.  Instead, this cost should be included in Item 14.</w:t>
      </w:r>
    </w:p>
    <w:p w:rsidR="00F84645" w:rsidRPr="00C7261A" w:rsidRDefault="00F84645" w:rsidP="00F84645">
      <w:pPr>
        <w:rPr>
          <w:rFonts w:ascii="Book Antiqua" w:hAnsi="Book Antiqua"/>
        </w:rPr>
      </w:pPr>
    </w:p>
    <w:p w:rsidR="00F84645" w:rsidRDefault="00F84645" w:rsidP="00F84645">
      <w:pPr>
        <w:rPr>
          <w:rFonts w:ascii="Book Antiqua" w:hAnsi="Book Antiqua" w:cs="Courier New"/>
        </w:rPr>
      </w:pPr>
      <w:r w:rsidRPr="00C7261A">
        <w:rPr>
          <w:rFonts w:ascii="Book Antiqua" w:hAnsi="Book Antiqua" w:cs="Courier New"/>
          <w:u w:val="single"/>
        </w:rPr>
        <w:t>Response:</w:t>
      </w:r>
      <w:r w:rsidR="00E94CE3">
        <w:rPr>
          <w:rFonts w:ascii="Book Antiqua" w:hAnsi="Book Antiqua" w:cs="Courier New"/>
        </w:rPr>
        <w:t xml:space="preserve"> See the chart</w:t>
      </w:r>
      <w:r w:rsidR="00B96DF3">
        <w:rPr>
          <w:rFonts w:ascii="Book Antiqua" w:hAnsi="Book Antiqua" w:cs="Courier New"/>
        </w:rPr>
        <w:t>s</w:t>
      </w:r>
      <w:r w:rsidR="00E94CE3">
        <w:rPr>
          <w:rFonts w:ascii="Book Antiqua" w:hAnsi="Book Antiqua" w:cs="Courier New"/>
        </w:rPr>
        <w:t xml:space="preserve"> below </w:t>
      </w:r>
      <w:r w:rsidRPr="00C7261A">
        <w:rPr>
          <w:rFonts w:ascii="Book Antiqua" w:hAnsi="Book Antiqua" w:cs="Courier New"/>
        </w:rPr>
        <w:t xml:space="preserve">for the listing of forms, by number, number of respondents, </w:t>
      </w:r>
      <w:r w:rsidR="00F34F4F">
        <w:rPr>
          <w:rFonts w:ascii="Book Antiqua" w:hAnsi="Book Antiqua" w:cs="Courier New"/>
        </w:rPr>
        <w:t xml:space="preserve">hours per submission, </w:t>
      </w:r>
      <w:r w:rsidRPr="00C7261A">
        <w:rPr>
          <w:rFonts w:ascii="Book Antiqua" w:hAnsi="Book Antiqua" w:cs="Courier New"/>
        </w:rPr>
        <w:t xml:space="preserve">and total </w:t>
      </w:r>
      <w:r w:rsidR="00CC7A9D">
        <w:rPr>
          <w:rFonts w:ascii="Book Antiqua" w:hAnsi="Book Antiqua" w:cs="Courier New"/>
        </w:rPr>
        <w:t xml:space="preserve">annual </w:t>
      </w:r>
      <w:r w:rsidRPr="00C7261A">
        <w:rPr>
          <w:rFonts w:ascii="Book Antiqua" w:hAnsi="Book Antiqua" w:cs="Courier New"/>
        </w:rPr>
        <w:t xml:space="preserve">burden hours. Further explanation of the burden hours is explained below. </w:t>
      </w:r>
    </w:p>
    <w:p w:rsidR="008B4ED2" w:rsidRDefault="008B4ED2" w:rsidP="00E10C2A">
      <w:pPr>
        <w:rPr>
          <w:rFonts w:ascii="Book Antiqua" w:hAnsi="Book Antiqua"/>
          <w:color w:val="000000"/>
        </w:rPr>
      </w:pPr>
    </w:p>
    <w:p w:rsidR="00E10C2A" w:rsidRDefault="00E10C2A" w:rsidP="00E10C2A">
      <w:pPr>
        <w:rPr>
          <w:rFonts w:ascii="Book Antiqua" w:hAnsi="Book Antiqua"/>
          <w:color w:val="000000"/>
        </w:rPr>
      </w:pPr>
      <w:r w:rsidRPr="00E10C2A">
        <w:rPr>
          <w:rFonts w:ascii="Book Antiqua" w:hAnsi="Book Antiqua"/>
          <w:color w:val="000000"/>
        </w:rPr>
        <w:t>Data collection for the Center Financial and the Center Operations Budget Reports is made more than quarterly, and is essential to ensure contractor financial compliance with contractual requirements and to ensure orderly operations of the program.</w:t>
      </w:r>
    </w:p>
    <w:p w:rsidR="00133DF0" w:rsidRDefault="00133DF0">
      <w:pPr>
        <w:widowControl/>
        <w:autoSpaceDE/>
        <w:autoSpaceDN/>
        <w:adjustRightInd/>
        <w:rPr>
          <w:rFonts w:ascii="Book Antiqua" w:hAnsi="Book Antiqua"/>
          <w:color w:val="000000"/>
        </w:rPr>
      </w:pPr>
      <w:r>
        <w:rPr>
          <w:rFonts w:ascii="Book Antiqua" w:hAnsi="Book Antiqua"/>
          <w:color w:val="000000"/>
        </w:rPr>
        <w:br w:type="page"/>
      </w:r>
    </w:p>
    <w:p w:rsidR="007732A5" w:rsidRDefault="007732A5" w:rsidP="00E10C2A">
      <w:pPr>
        <w:rPr>
          <w:rFonts w:ascii="Book Antiqua" w:hAnsi="Book Antiqua"/>
          <w:color w:val="000000"/>
        </w:rPr>
      </w:pPr>
    </w:p>
    <w:p w:rsidR="00820891" w:rsidRDefault="00820891" w:rsidP="00820891">
      <w:pPr>
        <w:jc w:val="center"/>
        <w:rPr>
          <w:rFonts w:ascii="Book Antiqua" w:hAnsi="Book Antiqua"/>
          <w:color w:val="000000"/>
        </w:rPr>
      </w:pPr>
      <w:r>
        <w:rPr>
          <w:rFonts w:ascii="Book Antiqua" w:hAnsi="Book Antiqua"/>
          <w:color w:val="000000"/>
        </w:rPr>
        <w:t>CHART I</w:t>
      </w:r>
    </w:p>
    <w:tbl>
      <w:tblPr>
        <w:tblW w:w="4622" w:type="pct"/>
        <w:tblLook w:val="04A0" w:firstRow="1" w:lastRow="0" w:firstColumn="1" w:lastColumn="0" w:noHBand="0" w:noVBand="1"/>
      </w:tblPr>
      <w:tblGrid>
        <w:gridCol w:w="1678"/>
        <w:gridCol w:w="815"/>
        <w:gridCol w:w="1456"/>
        <w:gridCol w:w="1228"/>
        <w:gridCol w:w="1228"/>
        <w:gridCol w:w="1172"/>
        <w:gridCol w:w="1441"/>
      </w:tblGrid>
      <w:tr w:rsidR="00765F9B" w:rsidRPr="00765F9B" w:rsidTr="00543F4E">
        <w:trPr>
          <w:trHeight w:val="51"/>
        </w:trPr>
        <w:tc>
          <w:tcPr>
            <w:tcW w:w="930" w:type="pct"/>
            <w:tcBorders>
              <w:top w:val="single" w:sz="8" w:space="0" w:color="auto"/>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c>
          <w:tcPr>
            <w:tcW w:w="452" w:type="pct"/>
            <w:tcBorders>
              <w:top w:val="single" w:sz="8" w:space="0" w:color="auto"/>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xml:space="preserve">ETA </w:t>
            </w:r>
          </w:p>
        </w:tc>
        <w:tc>
          <w:tcPr>
            <w:tcW w:w="807" w:type="pct"/>
            <w:tcBorders>
              <w:top w:val="single" w:sz="8" w:space="0" w:color="auto"/>
              <w:left w:val="single" w:sz="8" w:space="0" w:color="auto"/>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c>
          <w:tcPr>
            <w:tcW w:w="681"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c>
          <w:tcPr>
            <w:tcW w:w="681"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Total</w:t>
            </w:r>
          </w:p>
        </w:tc>
        <w:tc>
          <w:tcPr>
            <w:tcW w:w="650"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c>
          <w:tcPr>
            <w:tcW w:w="799"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sidRPr="00833B46">
              <w:rPr>
                <w:rFonts w:ascii="Times New Roman" w:hAnsi="Times New Roman"/>
                <w:color w:val="000000"/>
                <w:sz w:val="20"/>
                <w:szCs w:val="20"/>
              </w:rPr>
              <w:t> </w:t>
            </w:r>
          </w:p>
        </w:tc>
      </w:tr>
      <w:tr w:rsidR="00765F9B" w:rsidRPr="00765F9B" w:rsidTr="00543F4E">
        <w:trPr>
          <w:trHeight w:val="288"/>
        </w:trPr>
        <w:tc>
          <w:tcPr>
            <w:tcW w:w="930"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Required</w:t>
            </w:r>
          </w:p>
        </w:tc>
        <w:tc>
          <w:tcPr>
            <w:tcW w:w="452"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Form</w:t>
            </w:r>
          </w:p>
        </w:tc>
        <w:tc>
          <w:tcPr>
            <w:tcW w:w="807" w:type="pct"/>
            <w:tcBorders>
              <w:top w:val="nil"/>
              <w:left w:val="single" w:sz="8" w:space="0" w:color="auto"/>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Number</w:t>
            </w:r>
          </w:p>
        </w:tc>
        <w:tc>
          <w:tcPr>
            <w:tcW w:w="681" w:type="pct"/>
            <w:tcBorders>
              <w:top w:val="nil"/>
              <w:left w:val="nil"/>
              <w:bottom w:val="nil"/>
              <w:right w:val="single" w:sz="8" w:space="0" w:color="auto"/>
            </w:tcBorders>
            <w:shd w:val="clear" w:color="auto" w:fill="auto"/>
            <w:noWrap/>
            <w:vAlign w:val="bottom"/>
            <w:hideMark/>
          </w:tcPr>
          <w:p w:rsidR="00765F9B" w:rsidRPr="00765F9B" w:rsidRDefault="000D05AE"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Responses</w:t>
            </w:r>
            <w:r w:rsidR="00833B46">
              <w:rPr>
                <w:rFonts w:ascii="Times New Roman" w:hAnsi="Times New Roman"/>
                <w:color w:val="000000"/>
                <w:sz w:val="20"/>
                <w:szCs w:val="20"/>
              </w:rPr>
              <w:t xml:space="preserve"> </w:t>
            </w:r>
          </w:p>
        </w:tc>
        <w:tc>
          <w:tcPr>
            <w:tcW w:w="681"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Annual</w:t>
            </w:r>
          </w:p>
        </w:tc>
        <w:tc>
          <w:tcPr>
            <w:tcW w:w="650"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Hours Per</w:t>
            </w:r>
          </w:p>
        </w:tc>
        <w:tc>
          <w:tcPr>
            <w:tcW w:w="799"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Total Burden</w:t>
            </w:r>
          </w:p>
        </w:tc>
      </w:tr>
      <w:tr w:rsidR="00765F9B" w:rsidRPr="00765F9B" w:rsidTr="00543F4E">
        <w:trPr>
          <w:trHeight w:val="300"/>
        </w:trPr>
        <w:tc>
          <w:tcPr>
            <w:tcW w:w="930"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Activity</w:t>
            </w:r>
          </w:p>
        </w:tc>
        <w:tc>
          <w:tcPr>
            <w:tcW w:w="452"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No.</w:t>
            </w:r>
          </w:p>
        </w:tc>
        <w:tc>
          <w:tcPr>
            <w:tcW w:w="807" w:type="pct"/>
            <w:tcBorders>
              <w:top w:val="nil"/>
              <w:left w:val="single" w:sz="8" w:space="0" w:color="auto"/>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of Respondents</w:t>
            </w:r>
          </w:p>
        </w:tc>
        <w:tc>
          <w:tcPr>
            <w:tcW w:w="681"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Per Year</w:t>
            </w:r>
          </w:p>
        </w:tc>
        <w:tc>
          <w:tcPr>
            <w:tcW w:w="681" w:type="pct"/>
            <w:tcBorders>
              <w:top w:val="nil"/>
              <w:left w:val="nil"/>
              <w:bottom w:val="nil"/>
              <w:right w:val="single" w:sz="8" w:space="0" w:color="auto"/>
            </w:tcBorders>
            <w:shd w:val="clear" w:color="auto" w:fill="auto"/>
            <w:noWrap/>
            <w:vAlign w:val="bottom"/>
            <w:hideMark/>
          </w:tcPr>
          <w:p w:rsidR="00765F9B" w:rsidRPr="00765F9B" w:rsidRDefault="000D05AE"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Responses</w:t>
            </w:r>
          </w:p>
        </w:tc>
        <w:tc>
          <w:tcPr>
            <w:tcW w:w="650" w:type="pct"/>
            <w:tcBorders>
              <w:top w:val="nil"/>
              <w:left w:val="nil"/>
              <w:bottom w:val="single" w:sz="8" w:space="0" w:color="auto"/>
              <w:right w:val="single" w:sz="8" w:space="0" w:color="auto"/>
            </w:tcBorders>
            <w:shd w:val="clear" w:color="auto" w:fill="auto"/>
            <w:noWrap/>
            <w:vAlign w:val="bottom"/>
            <w:hideMark/>
          </w:tcPr>
          <w:p w:rsidR="00765F9B" w:rsidRPr="00765F9B" w:rsidRDefault="000D05AE"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Response</w:t>
            </w:r>
          </w:p>
        </w:tc>
        <w:tc>
          <w:tcPr>
            <w:tcW w:w="799"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Hours</w:t>
            </w:r>
          </w:p>
        </w:tc>
      </w:tr>
      <w:tr w:rsidR="00765F9B" w:rsidRPr="00765F9B" w:rsidTr="00543F4E">
        <w:trPr>
          <w:trHeight w:val="300"/>
        </w:trPr>
        <w:tc>
          <w:tcPr>
            <w:tcW w:w="930"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Center Financial</w:t>
            </w:r>
          </w:p>
        </w:tc>
        <w:tc>
          <w:tcPr>
            <w:tcW w:w="452"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2110</w:t>
            </w:r>
          </w:p>
        </w:tc>
        <w:tc>
          <w:tcPr>
            <w:tcW w:w="807" w:type="pct"/>
            <w:tcBorders>
              <w:top w:val="nil"/>
              <w:left w:val="single" w:sz="8" w:space="0" w:color="auto"/>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97</w:t>
            </w:r>
          </w:p>
        </w:tc>
        <w:tc>
          <w:tcPr>
            <w:tcW w:w="681"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w:t>
            </w:r>
          </w:p>
        </w:tc>
        <w:tc>
          <w:tcPr>
            <w:tcW w:w="681"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1164</w:t>
            </w:r>
          </w:p>
        </w:tc>
        <w:tc>
          <w:tcPr>
            <w:tcW w:w="650"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799"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1164</w:t>
            </w:r>
          </w:p>
        </w:tc>
      </w:tr>
      <w:tr w:rsidR="00765F9B" w:rsidRPr="00765F9B" w:rsidTr="00543F4E">
        <w:trPr>
          <w:trHeight w:val="300"/>
        </w:trPr>
        <w:tc>
          <w:tcPr>
            <w:tcW w:w="930"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Report</w:t>
            </w:r>
          </w:p>
        </w:tc>
        <w:tc>
          <w:tcPr>
            <w:tcW w:w="452"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807" w:type="pct"/>
            <w:tcBorders>
              <w:top w:val="nil"/>
              <w:left w:val="single" w:sz="8" w:space="0" w:color="auto"/>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81"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81"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50"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799"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r>
      <w:tr w:rsidR="00765F9B" w:rsidRPr="00765F9B" w:rsidTr="00543F4E">
        <w:trPr>
          <w:trHeight w:val="300"/>
        </w:trPr>
        <w:tc>
          <w:tcPr>
            <w:tcW w:w="930" w:type="pct"/>
            <w:tcBorders>
              <w:top w:val="nil"/>
              <w:left w:val="single" w:sz="8" w:space="0" w:color="auto"/>
              <w:bottom w:val="nil"/>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Center Operations</w:t>
            </w:r>
          </w:p>
        </w:tc>
        <w:tc>
          <w:tcPr>
            <w:tcW w:w="452" w:type="pct"/>
            <w:tcBorders>
              <w:top w:val="nil"/>
              <w:left w:val="single" w:sz="8" w:space="0" w:color="auto"/>
              <w:bottom w:val="nil"/>
              <w:right w:val="nil"/>
            </w:tcBorders>
            <w:shd w:val="clear" w:color="auto" w:fill="auto"/>
            <w:noWrap/>
            <w:vAlign w:val="bottom"/>
            <w:hideMark/>
          </w:tcPr>
          <w:p w:rsidR="00765F9B" w:rsidRPr="00765F9B" w:rsidRDefault="00833B46" w:rsidP="0095142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2181</w:t>
            </w:r>
          </w:p>
        </w:tc>
        <w:tc>
          <w:tcPr>
            <w:tcW w:w="807" w:type="pct"/>
            <w:tcBorders>
              <w:top w:val="nil"/>
              <w:left w:val="single" w:sz="8" w:space="0" w:color="auto"/>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97</w:t>
            </w:r>
          </w:p>
        </w:tc>
        <w:tc>
          <w:tcPr>
            <w:tcW w:w="681"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w:t>
            </w:r>
          </w:p>
        </w:tc>
        <w:tc>
          <w:tcPr>
            <w:tcW w:w="681" w:type="pct"/>
            <w:tcBorders>
              <w:top w:val="single" w:sz="8" w:space="0" w:color="auto"/>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291</w:t>
            </w:r>
          </w:p>
        </w:tc>
        <w:tc>
          <w:tcPr>
            <w:tcW w:w="650"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799" w:type="pct"/>
            <w:tcBorders>
              <w:top w:val="nil"/>
              <w:left w:val="nil"/>
              <w:bottom w:val="nil"/>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291</w:t>
            </w:r>
          </w:p>
        </w:tc>
      </w:tr>
      <w:tr w:rsidR="00765F9B" w:rsidRPr="00765F9B" w:rsidTr="00543F4E">
        <w:trPr>
          <w:trHeight w:val="300"/>
        </w:trPr>
        <w:tc>
          <w:tcPr>
            <w:tcW w:w="930" w:type="pct"/>
            <w:tcBorders>
              <w:top w:val="nil"/>
              <w:left w:val="single" w:sz="8" w:space="0" w:color="auto"/>
              <w:bottom w:val="single" w:sz="8" w:space="0" w:color="auto"/>
              <w:right w:val="nil"/>
            </w:tcBorders>
            <w:shd w:val="clear" w:color="auto" w:fill="auto"/>
            <w:noWrap/>
            <w:vAlign w:val="bottom"/>
            <w:hideMark/>
          </w:tcPr>
          <w:p w:rsidR="00765F9B" w:rsidRPr="00765F9B" w:rsidRDefault="00833B46" w:rsidP="00765F9B">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Budget</w:t>
            </w:r>
          </w:p>
        </w:tc>
        <w:tc>
          <w:tcPr>
            <w:tcW w:w="452" w:type="pct"/>
            <w:tcBorders>
              <w:top w:val="nil"/>
              <w:left w:val="single" w:sz="8" w:space="0" w:color="auto"/>
              <w:bottom w:val="single" w:sz="8" w:space="0" w:color="auto"/>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807" w:type="pct"/>
            <w:tcBorders>
              <w:top w:val="nil"/>
              <w:left w:val="single" w:sz="8" w:space="0" w:color="auto"/>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81"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81"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650"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799" w:type="pct"/>
            <w:tcBorders>
              <w:top w:val="nil"/>
              <w:left w:val="nil"/>
              <w:bottom w:val="single" w:sz="8" w:space="0" w:color="auto"/>
              <w:right w:val="single" w:sz="8" w:space="0" w:color="auto"/>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r>
      <w:tr w:rsidR="00765F9B" w:rsidRPr="00765F9B" w:rsidTr="00543F4E">
        <w:trPr>
          <w:trHeight w:val="300"/>
        </w:trPr>
        <w:tc>
          <w:tcPr>
            <w:tcW w:w="930"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rPr>
                <w:rFonts w:ascii="Times New Roman" w:hAnsi="Times New Roman"/>
                <w:color w:val="000000"/>
                <w:sz w:val="20"/>
                <w:szCs w:val="20"/>
              </w:rPr>
            </w:pPr>
          </w:p>
        </w:tc>
        <w:tc>
          <w:tcPr>
            <w:tcW w:w="452"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807"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681"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681" w:type="pct"/>
            <w:tcBorders>
              <w:top w:val="nil"/>
              <w:left w:val="nil"/>
              <w:bottom w:val="nil"/>
              <w:right w:val="nil"/>
            </w:tcBorders>
            <w:shd w:val="clear" w:color="auto" w:fill="auto"/>
            <w:noWrap/>
            <w:vAlign w:val="bottom"/>
            <w:hideMark/>
          </w:tcPr>
          <w:p w:rsidR="00765F9B" w:rsidRPr="00765F9B" w:rsidRDefault="00765F9B" w:rsidP="00765F9B">
            <w:pPr>
              <w:widowControl/>
              <w:autoSpaceDE/>
              <w:autoSpaceDN/>
              <w:adjustRightInd/>
              <w:jc w:val="center"/>
              <w:rPr>
                <w:rFonts w:ascii="Times New Roman" w:hAnsi="Times New Roman"/>
                <w:color w:val="000000"/>
                <w:sz w:val="20"/>
                <w:szCs w:val="20"/>
              </w:rPr>
            </w:pPr>
          </w:p>
        </w:tc>
        <w:tc>
          <w:tcPr>
            <w:tcW w:w="650" w:type="pct"/>
            <w:tcBorders>
              <w:top w:val="nil"/>
              <w:left w:val="nil"/>
              <w:bottom w:val="nil"/>
              <w:right w:val="nil"/>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799" w:type="pct"/>
            <w:tcBorders>
              <w:top w:val="nil"/>
              <w:left w:val="nil"/>
              <w:bottom w:val="nil"/>
              <w:right w:val="nil"/>
            </w:tcBorders>
            <w:shd w:val="clear" w:color="auto" w:fill="auto"/>
            <w:noWrap/>
            <w:vAlign w:val="bottom"/>
            <w:hideMark/>
          </w:tcPr>
          <w:p w:rsidR="00765F9B" w:rsidRPr="00765F9B" w:rsidRDefault="00833B46" w:rsidP="00765F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1,455</w:t>
            </w:r>
          </w:p>
        </w:tc>
      </w:tr>
    </w:tbl>
    <w:p w:rsidR="002F4568" w:rsidRDefault="002F4568" w:rsidP="002F4568">
      <w:pPr>
        <w:rPr>
          <w:rFonts w:ascii="Book Antiqua" w:hAnsi="Book Antiqua"/>
          <w:color w:val="000000"/>
        </w:rPr>
      </w:pPr>
    </w:p>
    <w:p w:rsidR="002F4568" w:rsidRDefault="002F4568" w:rsidP="002F4568">
      <w:pPr>
        <w:rPr>
          <w:rFonts w:ascii="Book Antiqua" w:hAnsi="Book Antiqua"/>
          <w:color w:val="000000"/>
        </w:rPr>
      </w:pPr>
      <w:r w:rsidRPr="00F256BA">
        <w:rPr>
          <w:rFonts w:ascii="Book Antiqua" w:hAnsi="Book Antiqua"/>
          <w:color w:val="000000"/>
        </w:rPr>
        <w:t xml:space="preserve">Center staff enters data utilizing a personal computer that transmits the data electronically to a centralized database. From this database many management and performance reports are created.  </w:t>
      </w:r>
    </w:p>
    <w:p w:rsidR="002F4568" w:rsidRDefault="002F4568" w:rsidP="002F4568">
      <w:pPr>
        <w:rPr>
          <w:rFonts w:ascii="Book Antiqua" w:hAnsi="Book Antiqua"/>
          <w:color w:val="000000"/>
        </w:rPr>
      </w:pPr>
    </w:p>
    <w:p w:rsidR="00820891" w:rsidRDefault="00820891" w:rsidP="00820891">
      <w:pPr>
        <w:jc w:val="center"/>
        <w:rPr>
          <w:rFonts w:ascii="Book Antiqua" w:hAnsi="Book Antiqua"/>
          <w:color w:val="000000"/>
        </w:rPr>
      </w:pPr>
      <w:r>
        <w:rPr>
          <w:rFonts w:ascii="Book Antiqua" w:hAnsi="Book Antiqua"/>
          <w:color w:val="000000"/>
        </w:rPr>
        <w:t>CHART II</w:t>
      </w:r>
    </w:p>
    <w:tbl>
      <w:tblPr>
        <w:tblW w:w="9000" w:type="dxa"/>
        <w:tblInd w:w="-75" w:type="dxa"/>
        <w:tblCellMar>
          <w:left w:w="0" w:type="dxa"/>
          <w:right w:w="0" w:type="dxa"/>
        </w:tblCellMar>
        <w:tblLook w:val="0000" w:firstRow="0" w:lastRow="0" w:firstColumn="0" w:lastColumn="0" w:noHBand="0" w:noVBand="0"/>
      </w:tblPr>
      <w:tblGrid>
        <w:gridCol w:w="1710"/>
        <w:gridCol w:w="810"/>
        <w:gridCol w:w="1440"/>
        <w:gridCol w:w="1187"/>
        <w:gridCol w:w="1243"/>
        <w:gridCol w:w="1170"/>
        <w:gridCol w:w="1440"/>
      </w:tblGrid>
      <w:tr w:rsidR="00F47DA1" w:rsidRPr="001613EB" w:rsidTr="00543F4E">
        <w:trPr>
          <w:trHeight w:val="255"/>
        </w:trPr>
        <w:tc>
          <w:tcPr>
            <w:tcW w:w="1710"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c>
          <w:tcPr>
            <w:tcW w:w="810"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xml:space="preserve">ETA </w:t>
            </w:r>
          </w:p>
        </w:tc>
        <w:tc>
          <w:tcPr>
            <w:tcW w:w="144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c>
          <w:tcPr>
            <w:tcW w:w="1187"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Total</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w:t>
            </w:r>
          </w:p>
        </w:tc>
      </w:tr>
      <w:tr w:rsidR="00F47DA1" w:rsidRPr="001613EB" w:rsidTr="00543F4E">
        <w:trPr>
          <w:trHeight w:val="255"/>
        </w:trPr>
        <w:tc>
          <w:tcPr>
            <w:tcW w:w="1710" w:type="dxa"/>
            <w:tcBorders>
              <w:top w:val="nil"/>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Required</w:t>
            </w:r>
          </w:p>
        </w:tc>
        <w:tc>
          <w:tcPr>
            <w:tcW w:w="810" w:type="dxa"/>
            <w:tcBorders>
              <w:top w:val="nil"/>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Form</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Number</w:t>
            </w:r>
          </w:p>
        </w:tc>
        <w:tc>
          <w:tcPr>
            <w:tcW w:w="1187"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0D05AE" w:rsidP="00F47DA1">
            <w:pPr>
              <w:rPr>
                <w:rFonts w:ascii="Times New Roman" w:eastAsia="Arial Unicode MS" w:hAnsi="Times New Roman"/>
                <w:sz w:val="20"/>
                <w:szCs w:val="20"/>
              </w:rPr>
            </w:pPr>
            <w:r>
              <w:rPr>
                <w:rFonts w:ascii="Times New Roman" w:hAnsi="Times New Roman"/>
                <w:sz w:val="20"/>
                <w:szCs w:val="20"/>
              </w:rPr>
              <w:t>Responses</w:t>
            </w:r>
          </w:p>
        </w:tc>
        <w:tc>
          <w:tcPr>
            <w:tcW w:w="1243"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Annual</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Hours Per</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Total Burden</w:t>
            </w:r>
          </w:p>
        </w:tc>
      </w:tr>
      <w:tr w:rsidR="00F47DA1" w:rsidRPr="001613EB" w:rsidTr="00543F4E">
        <w:trPr>
          <w:trHeight w:val="255"/>
        </w:trPr>
        <w:tc>
          <w:tcPr>
            <w:tcW w:w="17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Activity</w:t>
            </w:r>
          </w:p>
        </w:tc>
        <w:tc>
          <w:tcPr>
            <w:tcW w:w="8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No.</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of Respondents</w:t>
            </w: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Per Year</w:t>
            </w:r>
          </w:p>
        </w:tc>
        <w:tc>
          <w:tcPr>
            <w:tcW w:w="1243"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0D05AE" w:rsidP="00F47DA1">
            <w:pPr>
              <w:rPr>
                <w:rFonts w:ascii="Times New Roman" w:eastAsia="Arial Unicode MS" w:hAnsi="Times New Roman"/>
                <w:sz w:val="20"/>
                <w:szCs w:val="20"/>
              </w:rPr>
            </w:pPr>
            <w:r>
              <w:rPr>
                <w:rFonts w:ascii="Times New Roman" w:hAnsi="Times New Roman"/>
                <w:sz w:val="20"/>
                <w:szCs w:val="20"/>
              </w:rPr>
              <w:t>Responses</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0D05AE" w:rsidP="00F47DA1">
            <w:pPr>
              <w:rPr>
                <w:rFonts w:ascii="Times New Roman" w:eastAsia="Arial Unicode MS" w:hAnsi="Times New Roman"/>
                <w:sz w:val="20"/>
                <w:szCs w:val="20"/>
              </w:rPr>
            </w:pPr>
            <w:r>
              <w:rPr>
                <w:rFonts w:ascii="Times New Roman" w:hAnsi="Times New Roman"/>
                <w:sz w:val="20"/>
                <w:szCs w:val="20"/>
              </w:rPr>
              <w:t>Response</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Hours</w:t>
            </w:r>
          </w:p>
        </w:tc>
      </w:tr>
      <w:tr w:rsidR="00F47DA1" w:rsidRPr="001613EB" w:rsidTr="00543F4E">
        <w:trPr>
          <w:trHeight w:val="255"/>
        </w:trPr>
        <w:tc>
          <w:tcPr>
            <w:tcW w:w="1710" w:type="dxa"/>
            <w:tcBorders>
              <w:top w:val="nil"/>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Disciplinary Discharge</w:t>
            </w:r>
          </w:p>
        </w:tc>
        <w:tc>
          <w:tcPr>
            <w:tcW w:w="810" w:type="dxa"/>
            <w:tcBorders>
              <w:top w:val="nil"/>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6-131A</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97</w:t>
            </w:r>
          </w:p>
        </w:tc>
        <w:tc>
          <w:tcPr>
            <w:tcW w:w="1187"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78</w:t>
            </w:r>
          </w:p>
        </w:tc>
      </w:tr>
      <w:tr w:rsidR="00F47DA1" w:rsidRPr="001613EB" w:rsidTr="00543F4E">
        <w:trPr>
          <w:trHeight w:val="255"/>
        </w:trPr>
        <w:tc>
          <w:tcPr>
            <w:tcW w:w="1710"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Review Board</w:t>
            </w:r>
          </w:p>
        </w:tc>
        <w:tc>
          <w:tcPr>
            <w:tcW w:w="810"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6-131B</w:t>
            </w:r>
          </w:p>
        </w:tc>
        <w:tc>
          <w:tcPr>
            <w:tcW w:w="144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4D12E8">
            <w:pPr>
              <w:jc w:val="center"/>
              <w:rPr>
                <w:rFonts w:ascii="Times New Roman" w:eastAsia="Arial Unicode MS" w:hAnsi="Times New Roman"/>
                <w:sz w:val="20"/>
                <w:szCs w:val="20"/>
              </w:rPr>
            </w:pPr>
            <w:r>
              <w:rPr>
                <w:rFonts w:ascii="Times New Roman" w:eastAsia="Arial Unicode MS"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78</w:t>
            </w:r>
          </w:p>
        </w:tc>
      </w:tr>
      <w:tr w:rsidR="00F47DA1" w:rsidRPr="001613EB" w:rsidTr="00543F4E">
        <w:trPr>
          <w:trHeight w:val="255"/>
        </w:trPr>
        <w:tc>
          <w:tcPr>
            <w:tcW w:w="17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Hearings</w:t>
            </w:r>
          </w:p>
        </w:tc>
        <w:tc>
          <w:tcPr>
            <w:tcW w:w="8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243"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r>
      <w:tr w:rsidR="00F47DA1" w:rsidRPr="001613EB" w:rsidTr="00543F4E">
        <w:trPr>
          <w:trHeight w:val="255"/>
        </w:trPr>
        <w:tc>
          <w:tcPr>
            <w:tcW w:w="17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Rights to Appeal</w:t>
            </w:r>
          </w:p>
        </w:tc>
        <w:tc>
          <w:tcPr>
            <w:tcW w:w="8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6-131C</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78</w:t>
            </w:r>
          </w:p>
        </w:tc>
      </w:tr>
      <w:tr w:rsidR="00F47DA1" w:rsidRPr="001613EB" w:rsidTr="00543F4E">
        <w:trPr>
          <w:trHeight w:val="255"/>
        </w:trPr>
        <w:tc>
          <w:tcPr>
            <w:tcW w:w="17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Student Profile</w:t>
            </w:r>
          </w:p>
        </w:tc>
        <w:tc>
          <w:tcPr>
            <w:tcW w:w="810"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6-40</w:t>
            </w:r>
          </w:p>
        </w:tc>
        <w:tc>
          <w:tcPr>
            <w:tcW w:w="14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78</w:t>
            </w:r>
          </w:p>
        </w:tc>
      </w:tr>
      <w:tr w:rsidR="00F47DA1" w:rsidRPr="001613EB" w:rsidTr="00543F4E">
        <w:trPr>
          <w:trHeight w:val="255"/>
        </w:trPr>
        <w:tc>
          <w:tcPr>
            <w:tcW w:w="171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 xml:space="preserve">Notice of </w:t>
            </w:r>
          </w:p>
        </w:tc>
        <w:tc>
          <w:tcPr>
            <w:tcW w:w="810" w:type="dxa"/>
            <w:tcBorders>
              <w:top w:val="nil"/>
              <w:left w:val="nil"/>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6-61</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48</w:t>
            </w:r>
          </w:p>
        </w:tc>
        <w:tc>
          <w:tcPr>
            <w:tcW w:w="1243"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4656</w:t>
            </w:r>
          </w:p>
        </w:tc>
        <w:tc>
          <w:tcPr>
            <w:tcW w:w="117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0.01875</w:t>
            </w:r>
          </w:p>
        </w:tc>
        <w:tc>
          <w:tcPr>
            <w:tcW w:w="14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hAnsi="Times New Roman"/>
                <w:sz w:val="20"/>
                <w:szCs w:val="20"/>
              </w:rPr>
              <w:t>78</w:t>
            </w:r>
          </w:p>
        </w:tc>
      </w:tr>
      <w:tr w:rsidR="00F47DA1" w:rsidRPr="001613EB" w:rsidTr="00543F4E">
        <w:trPr>
          <w:trHeight w:val="255"/>
        </w:trPr>
        <w:tc>
          <w:tcPr>
            <w:tcW w:w="17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Termination</w:t>
            </w:r>
          </w:p>
        </w:tc>
        <w:tc>
          <w:tcPr>
            <w:tcW w:w="8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24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r>
      <w:tr w:rsidR="00F47DA1" w:rsidRPr="001613EB" w:rsidTr="00543F4E">
        <w:trPr>
          <w:trHeight w:val="255"/>
        </w:trPr>
        <w:tc>
          <w:tcPr>
            <w:tcW w:w="171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Property Inventory</w:t>
            </w:r>
          </w:p>
        </w:tc>
        <w:tc>
          <w:tcPr>
            <w:tcW w:w="810" w:type="dxa"/>
            <w:tcBorders>
              <w:top w:val="nil"/>
              <w:left w:val="nil"/>
              <w:bottom w:val="nil"/>
              <w:right w:val="nil"/>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3-28</w:t>
            </w:r>
          </w:p>
        </w:tc>
        <w:tc>
          <w:tcPr>
            <w:tcW w:w="144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color w:val="000000"/>
                <w:sz w:val="20"/>
                <w:szCs w:val="20"/>
              </w:rPr>
            </w:pPr>
            <w:r>
              <w:rPr>
                <w:rFonts w:ascii="Times New Roman" w:hAnsi="Times New Roman"/>
                <w:color w:val="000000"/>
                <w:sz w:val="20"/>
                <w:szCs w:val="20"/>
              </w:rPr>
              <w:t>97</w:t>
            </w:r>
          </w:p>
        </w:tc>
        <w:tc>
          <w:tcPr>
            <w:tcW w:w="1187" w:type="dxa"/>
            <w:tcBorders>
              <w:top w:val="nil"/>
              <w:left w:val="nil"/>
              <w:bottom w:val="nil"/>
              <w:right w:val="single" w:sz="4" w:space="0" w:color="auto"/>
            </w:tcBorders>
            <w:noWrap/>
            <w:tcMar>
              <w:top w:w="15" w:type="dxa"/>
              <w:left w:w="15" w:type="dxa"/>
              <w:bottom w:w="0" w:type="dxa"/>
              <w:right w:w="15" w:type="dxa"/>
            </w:tcMar>
            <w:vAlign w:val="bottom"/>
          </w:tcPr>
          <w:p w:rsidR="004D12E8" w:rsidRPr="00592C62" w:rsidRDefault="004D12E8" w:rsidP="004D12E8">
            <w:pPr>
              <w:jc w:val="center"/>
              <w:rPr>
                <w:rFonts w:ascii="Times New Roman" w:eastAsia="Arial Unicode MS" w:hAnsi="Times New Roman"/>
                <w:sz w:val="20"/>
                <w:szCs w:val="20"/>
              </w:rPr>
            </w:pPr>
            <w:r>
              <w:rPr>
                <w:rFonts w:ascii="Times New Roman" w:eastAsia="Arial Unicode MS" w:hAnsi="Times New Roman"/>
                <w:sz w:val="20"/>
                <w:szCs w:val="20"/>
              </w:rPr>
              <w:t>52</w:t>
            </w:r>
          </w:p>
        </w:tc>
        <w:tc>
          <w:tcPr>
            <w:tcW w:w="1243"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4D12E8" w:rsidP="00F47DA1">
            <w:pPr>
              <w:jc w:val="center"/>
              <w:rPr>
                <w:rFonts w:ascii="Times New Roman" w:eastAsia="Arial Unicode MS" w:hAnsi="Times New Roman"/>
                <w:sz w:val="20"/>
                <w:szCs w:val="20"/>
              </w:rPr>
            </w:pPr>
            <w:r>
              <w:rPr>
                <w:rFonts w:ascii="Times New Roman" w:eastAsia="Arial Unicode MS" w:hAnsi="Times New Roman"/>
                <w:sz w:val="20"/>
                <w:szCs w:val="20"/>
              </w:rPr>
              <w:t>5044</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0.0275</w:t>
            </w:r>
          </w:p>
        </w:tc>
        <w:tc>
          <w:tcPr>
            <w:tcW w:w="1440" w:type="dxa"/>
            <w:tcBorders>
              <w:top w:val="nil"/>
              <w:left w:val="nil"/>
              <w:bottom w:val="nil"/>
              <w:right w:val="single" w:sz="4" w:space="0" w:color="auto"/>
            </w:tcBorders>
            <w:noWrap/>
            <w:tcMar>
              <w:top w:w="15" w:type="dxa"/>
              <w:left w:w="15" w:type="dxa"/>
              <w:bottom w:w="0" w:type="dxa"/>
              <w:right w:w="15" w:type="dxa"/>
            </w:tcMar>
            <w:vAlign w:val="bottom"/>
          </w:tcPr>
          <w:p w:rsidR="00F47DA1" w:rsidRPr="00592C62" w:rsidRDefault="0003719F" w:rsidP="00F47DA1">
            <w:pPr>
              <w:jc w:val="center"/>
              <w:rPr>
                <w:rFonts w:ascii="Times New Roman" w:eastAsia="Arial Unicode MS" w:hAnsi="Times New Roman"/>
                <w:sz w:val="20"/>
                <w:szCs w:val="20"/>
              </w:rPr>
            </w:pPr>
            <w:r>
              <w:rPr>
                <w:rFonts w:ascii="Times New Roman" w:eastAsia="Arial Unicode MS" w:hAnsi="Times New Roman"/>
                <w:sz w:val="20"/>
                <w:szCs w:val="20"/>
              </w:rPr>
              <w:t>139</w:t>
            </w:r>
          </w:p>
        </w:tc>
      </w:tr>
      <w:tr w:rsidR="00F47DA1" w:rsidRPr="001613EB" w:rsidTr="00543F4E">
        <w:trPr>
          <w:trHeight w:val="255"/>
        </w:trPr>
        <w:tc>
          <w:tcPr>
            <w:tcW w:w="17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rPr>
                <w:rFonts w:ascii="Times New Roman" w:eastAsia="Arial Unicode MS" w:hAnsi="Times New Roman"/>
                <w:sz w:val="20"/>
                <w:szCs w:val="20"/>
              </w:rPr>
            </w:pPr>
            <w:r w:rsidRPr="00592C62">
              <w:rPr>
                <w:rFonts w:ascii="Times New Roman" w:hAnsi="Times New Roman"/>
                <w:sz w:val="20"/>
                <w:szCs w:val="20"/>
              </w:rPr>
              <w:t>Transcription</w:t>
            </w:r>
          </w:p>
        </w:tc>
        <w:tc>
          <w:tcPr>
            <w:tcW w:w="8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24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r w:rsidRPr="00592C62">
              <w:rPr>
                <w:rFonts w:ascii="Times New Roman" w:hAnsi="Times New Roman"/>
                <w:sz w:val="20"/>
                <w:szCs w:val="20"/>
              </w:rPr>
              <w:t>(3 minutes)</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47DA1" w:rsidRPr="00592C62" w:rsidRDefault="00F47DA1" w:rsidP="00F47DA1">
            <w:pPr>
              <w:jc w:val="center"/>
              <w:rPr>
                <w:rFonts w:ascii="Times New Roman" w:eastAsia="Arial Unicode MS" w:hAnsi="Times New Roman"/>
                <w:sz w:val="20"/>
                <w:szCs w:val="20"/>
              </w:rPr>
            </w:pPr>
          </w:p>
        </w:tc>
      </w:tr>
      <w:tr w:rsidR="00F47DA1" w:rsidRPr="001613EB" w:rsidTr="00543F4E">
        <w:trPr>
          <w:trHeight w:val="255"/>
        </w:trPr>
        <w:tc>
          <w:tcPr>
            <w:tcW w:w="171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81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144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1187"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1243"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p>
        </w:tc>
        <w:tc>
          <w:tcPr>
            <w:tcW w:w="117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F47DA1">
            <w:pPr>
              <w:rPr>
                <w:rFonts w:ascii="Times New Roman" w:eastAsia="Arial Unicode MS" w:hAnsi="Times New Roman"/>
                <w:sz w:val="20"/>
                <w:szCs w:val="20"/>
              </w:rPr>
            </w:pPr>
            <w:r w:rsidRPr="001613EB">
              <w:rPr>
                <w:rFonts w:ascii="Times New Roman" w:hAnsi="Times New Roman"/>
                <w:sz w:val="20"/>
                <w:szCs w:val="20"/>
              </w:rPr>
              <w:t>Total</w:t>
            </w:r>
          </w:p>
        </w:tc>
        <w:tc>
          <w:tcPr>
            <w:tcW w:w="1440" w:type="dxa"/>
            <w:tcBorders>
              <w:top w:val="nil"/>
              <w:left w:val="nil"/>
              <w:bottom w:val="nil"/>
              <w:right w:val="nil"/>
            </w:tcBorders>
            <w:noWrap/>
            <w:tcMar>
              <w:top w:w="15" w:type="dxa"/>
              <w:left w:w="15" w:type="dxa"/>
              <w:bottom w:w="0" w:type="dxa"/>
              <w:right w:w="15" w:type="dxa"/>
            </w:tcMar>
            <w:vAlign w:val="bottom"/>
          </w:tcPr>
          <w:p w:rsidR="00F47DA1" w:rsidRPr="001613EB" w:rsidRDefault="00F47DA1" w:rsidP="0003719F">
            <w:pPr>
              <w:rPr>
                <w:rFonts w:ascii="Times New Roman" w:eastAsia="Arial Unicode MS" w:hAnsi="Times New Roman"/>
                <w:sz w:val="20"/>
                <w:szCs w:val="20"/>
              </w:rPr>
            </w:pPr>
            <w:r w:rsidRPr="001613EB">
              <w:rPr>
                <w:rFonts w:ascii="Times New Roman" w:hAnsi="Times New Roman"/>
                <w:sz w:val="20"/>
                <w:szCs w:val="20"/>
              </w:rPr>
              <w:t xml:space="preserve">      </w:t>
            </w:r>
            <w:r w:rsidR="00824447">
              <w:rPr>
                <w:rFonts w:ascii="Times New Roman" w:hAnsi="Times New Roman"/>
                <w:sz w:val="20"/>
                <w:szCs w:val="20"/>
              </w:rPr>
              <w:t xml:space="preserve">  </w:t>
            </w:r>
            <w:r w:rsidRPr="001613EB">
              <w:rPr>
                <w:rFonts w:ascii="Times New Roman" w:hAnsi="Times New Roman"/>
                <w:sz w:val="20"/>
                <w:szCs w:val="20"/>
              </w:rPr>
              <w:t xml:space="preserve">   </w:t>
            </w:r>
            <w:r w:rsidR="0003719F">
              <w:rPr>
                <w:rFonts w:ascii="Times New Roman" w:hAnsi="Times New Roman"/>
                <w:sz w:val="20"/>
                <w:szCs w:val="20"/>
              </w:rPr>
              <w:t>529</w:t>
            </w:r>
          </w:p>
        </w:tc>
      </w:tr>
    </w:tbl>
    <w:p w:rsidR="00E10C2A" w:rsidRPr="00F256BA" w:rsidRDefault="00E10C2A" w:rsidP="00E10C2A">
      <w:pPr>
        <w:rPr>
          <w:rFonts w:ascii="Book Antiqua" w:hAnsi="Book Antiqua"/>
          <w:color w:val="000000"/>
        </w:rPr>
      </w:pP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r w:rsidRPr="00F256BA">
        <w:rPr>
          <w:rFonts w:ascii="Book Antiqua" w:hAnsi="Book Antiqua"/>
          <w:color w:val="FF0000"/>
        </w:rPr>
        <w:tab/>
      </w:r>
    </w:p>
    <w:p w:rsidR="00E10C2A" w:rsidRPr="00F256BA" w:rsidRDefault="00E10C2A" w:rsidP="00F256BA">
      <w:pPr>
        <w:rPr>
          <w:rFonts w:ascii="Book Antiqua" w:hAnsi="Book Antiqua"/>
        </w:rPr>
      </w:pPr>
      <w:r w:rsidRPr="00F256BA">
        <w:rPr>
          <w:rFonts w:ascii="Book Antiqua" w:hAnsi="Book Antiqua"/>
          <w:color w:val="000000"/>
        </w:rPr>
        <w:t>Student personnel requirements such as:  student payroll information, student training and education courses received, student leave, disciplinary actions and medical information are also collected in an electronic information system.</w:t>
      </w:r>
      <w:r w:rsidRPr="00F256BA">
        <w:rPr>
          <w:rFonts w:ascii="Book Antiqua" w:hAnsi="Book Antiqua"/>
          <w:color w:val="FF0000"/>
        </w:rPr>
        <w:t xml:space="preserve">  </w:t>
      </w:r>
      <w:r w:rsidRPr="00F256BA">
        <w:rPr>
          <w:rFonts w:ascii="Book Antiqua" w:hAnsi="Book Antiqua"/>
        </w:rPr>
        <w:t xml:space="preserve">The initial data entry is maintained in the national database and used for multiple reporting purposes, therefore reducing the need to enter the data more than once.  The total burden associated with the input of data to data screens is </w:t>
      </w:r>
      <w:r w:rsidR="006B13AF">
        <w:rPr>
          <w:rFonts w:ascii="Book Antiqua" w:hAnsi="Book Antiqua"/>
        </w:rPr>
        <w:t>16,178</w:t>
      </w:r>
      <w:r w:rsidRPr="00F256BA">
        <w:rPr>
          <w:rFonts w:ascii="Book Antiqua" w:hAnsi="Book Antiqua"/>
        </w:rPr>
        <w:t xml:space="preserve"> hours.</w:t>
      </w:r>
    </w:p>
    <w:p w:rsidR="00E10C2A" w:rsidRPr="00F256BA" w:rsidRDefault="00E10C2A" w:rsidP="00F256BA">
      <w:pPr>
        <w:rPr>
          <w:rFonts w:ascii="Book Antiqua" w:hAnsi="Book Antiqua"/>
          <w:color w:val="000000"/>
        </w:rPr>
      </w:pPr>
    </w:p>
    <w:p w:rsidR="00E10C2A" w:rsidRDefault="00E10C2A" w:rsidP="00F256BA">
      <w:pPr>
        <w:rPr>
          <w:rFonts w:ascii="Book Antiqua" w:hAnsi="Book Antiqua"/>
          <w:color w:val="000000"/>
        </w:rPr>
      </w:pPr>
      <w:r w:rsidRPr="00F256BA">
        <w:rPr>
          <w:rFonts w:ascii="Book Antiqua" w:hAnsi="Book Antiqua"/>
          <w:color w:val="000000"/>
        </w:rPr>
        <w:t>Major reco</w:t>
      </w:r>
      <w:r w:rsidR="00F831AF">
        <w:rPr>
          <w:rFonts w:ascii="Book Antiqua" w:hAnsi="Book Antiqua"/>
          <w:color w:val="000000"/>
        </w:rPr>
        <w:t>rd keeping and operational data</w:t>
      </w:r>
      <w:r w:rsidRPr="00F256BA">
        <w:rPr>
          <w:rFonts w:ascii="Book Antiqua" w:hAnsi="Book Antiqua"/>
          <w:color w:val="000000"/>
        </w:rPr>
        <w:t xml:space="preserve"> pertain</w:t>
      </w:r>
      <w:r w:rsidR="00F831AF">
        <w:rPr>
          <w:rFonts w:ascii="Book Antiqua" w:hAnsi="Book Antiqua"/>
          <w:color w:val="000000"/>
        </w:rPr>
        <w:t>ing</w:t>
      </w:r>
      <w:r w:rsidRPr="00F256BA">
        <w:rPr>
          <w:rFonts w:ascii="Book Antiqua" w:hAnsi="Book Antiqua"/>
          <w:color w:val="000000"/>
        </w:rPr>
        <w:t xml:space="preserve"> to student and facility administrative matters are provided in Portable Data Files</w:t>
      </w:r>
      <w:r w:rsidR="00F831AF">
        <w:rPr>
          <w:rFonts w:ascii="Book Antiqua" w:hAnsi="Book Antiqua"/>
          <w:color w:val="000000"/>
        </w:rPr>
        <w:t>.</w:t>
      </w:r>
      <w:r w:rsidRPr="00F256BA">
        <w:rPr>
          <w:rFonts w:ascii="Book Antiqua" w:hAnsi="Book Antiqua"/>
          <w:color w:val="000000"/>
        </w:rPr>
        <w:t xml:space="preserve">  The total burden for processing these forms is </w:t>
      </w:r>
      <w:r w:rsidR="00B51899">
        <w:rPr>
          <w:rFonts w:ascii="Book Antiqua" w:hAnsi="Book Antiqua"/>
          <w:color w:val="000000"/>
        </w:rPr>
        <w:t>29,933</w:t>
      </w:r>
      <w:r w:rsidRPr="00F256BA">
        <w:rPr>
          <w:rFonts w:ascii="Book Antiqua" w:hAnsi="Book Antiqua"/>
          <w:color w:val="000000"/>
        </w:rPr>
        <w:t xml:space="preserve"> hours.</w:t>
      </w:r>
    </w:p>
    <w:p w:rsidR="009B5CDE" w:rsidRDefault="009B5CDE" w:rsidP="00217A0A">
      <w:pPr>
        <w:rPr>
          <w:rFonts w:ascii="Book Antiqua" w:hAnsi="Book Antiqua"/>
        </w:rPr>
      </w:pPr>
    </w:p>
    <w:p w:rsidR="00E10C2A" w:rsidRDefault="00E10C2A" w:rsidP="00217A0A">
      <w:pPr>
        <w:rPr>
          <w:rFonts w:ascii="Book Antiqua" w:hAnsi="Book Antiqua"/>
        </w:rPr>
      </w:pPr>
      <w:r w:rsidRPr="00F256BA">
        <w:rPr>
          <w:rFonts w:ascii="Book Antiqua" w:hAnsi="Book Antiqua"/>
        </w:rPr>
        <w:t xml:space="preserve">A total of </w:t>
      </w:r>
      <w:r w:rsidR="00B51899">
        <w:rPr>
          <w:rFonts w:ascii="Book Antiqua" w:hAnsi="Book Antiqua"/>
        </w:rPr>
        <w:t>6,693</w:t>
      </w:r>
      <w:r w:rsidRPr="00F256BA">
        <w:rPr>
          <w:rFonts w:ascii="Book Antiqua" w:hAnsi="Book Antiqua"/>
        </w:rPr>
        <w:t xml:space="preserve"> burden hours are estimated for the </w:t>
      </w:r>
      <w:r w:rsidR="004E4125">
        <w:rPr>
          <w:rFonts w:ascii="Book Antiqua" w:hAnsi="Book Antiqua"/>
        </w:rPr>
        <w:t xml:space="preserve">annual </w:t>
      </w:r>
      <w:r w:rsidRPr="00F256BA">
        <w:rPr>
          <w:rFonts w:ascii="Book Antiqua" w:hAnsi="Book Antiqua"/>
        </w:rPr>
        <w:t xml:space="preserve">preparation of the Center Operating </w:t>
      </w:r>
      <w:r w:rsidR="004E4125">
        <w:rPr>
          <w:rFonts w:ascii="Book Antiqua" w:hAnsi="Book Antiqua"/>
        </w:rPr>
        <w:t>Activities</w:t>
      </w:r>
      <w:r w:rsidRPr="00F256BA">
        <w:rPr>
          <w:rFonts w:ascii="Book Antiqua" w:hAnsi="Book Antiqua"/>
        </w:rPr>
        <w:t xml:space="preserve"> that are required for the operation of a Job Corps center.</w:t>
      </w:r>
    </w:p>
    <w:p w:rsidR="00B14EA5" w:rsidRDefault="00B14EA5" w:rsidP="00217A0A">
      <w:pPr>
        <w:rPr>
          <w:rFonts w:ascii="Book Antiqua" w:hAnsi="Book Antiqua"/>
        </w:rPr>
      </w:pPr>
    </w:p>
    <w:p w:rsidR="00133DF0" w:rsidRDefault="00133DF0">
      <w:pPr>
        <w:widowControl/>
        <w:autoSpaceDE/>
        <w:autoSpaceDN/>
        <w:adjustRightInd/>
        <w:rPr>
          <w:rFonts w:ascii="Book Antiqua" w:hAnsi="Book Antiqua"/>
        </w:rPr>
      </w:pPr>
      <w:r>
        <w:rPr>
          <w:rFonts w:ascii="Book Antiqua" w:hAnsi="Book Antiqua"/>
        </w:rPr>
        <w:br w:type="page"/>
      </w:r>
    </w:p>
    <w:p w:rsidR="00B14EA5" w:rsidRDefault="00B14EA5" w:rsidP="00B14EA5">
      <w:pPr>
        <w:jc w:val="center"/>
        <w:rPr>
          <w:rFonts w:ascii="Book Antiqua" w:hAnsi="Book Antiqua"/>
        </w:rPr>
      </w:pPr>
      <w:r>
        <w:rPr>
          <w:rFonts w:ascii="Book Antiqua" w:hAnsi="Book Antiqua"/>
        </w:rPr>
        <w:lastRenderedPageBreak/>
        <w:t>CHART III</w:t>
      </w:r>
    </w:p>
    <w:tbl>
      <w:tblPr>
        <w:tblW w:w="7602" w:type="dxa"/>
        <w:tblInd w:w="98" w:type="dxa"/>
        <w:tblLook w:val="04A0" w:firstRow="1" w:lastRow="0" w:firstColumn="1" w:lastColumn="0" w:noHBand="0" w:noVBand="1"/>
      </w:tblPr>
      <w:tblGrid>
        <w:gridCol w:w="2080"/>
        <w:gridCol w:w="1440"/>
        <w:gridCol w:w="1350"/>
        <w:gridCol w:w="1472"/>
        <w:gridCol w:w="1260"/>
      </w:tblGrid>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Required</w:t>
            </w:r>
            <w:r>
              <w:rPr>
                <w:rFonts w:ascii="Times New Roman" w:hAnsi="Times New Roman"/>
                <w:color w:val="000000"/>
                <w:sz w:val="20"/>
                <w:szCs w:val="20"/>
              </w:rPr>
              <w:t xml:space="preserve"> Activity</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Number</w:t>
            </w:r>
            <w:r>
              <w:rPr>
                <w:rFonts w:ascii="Times New Roman" w:hAnsi="Times New Roman"/>
                <w:color w:val="000000"/>
                <w:sz w:val="20"/>
                <w:szCs w:val="20"/>
              </w:rPr>
              <w:t xml:space="preserve"> of respondents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Responses</w:t>
            </w:r>
            <w:r w:rsidRPr="00574F4E">
              <w:rPr>
                <w:rFonts w:ascii="Times New Roman" w:hAnsi="Times New Roman"/>
                <w:color w:val="000000"/>
                <w:sz w:val="20"/>
                <w:szCs w:val="20"/>
              </w:rPr>
              <w:t xml:space="preserve"> </w:t>
            </w:r>
            <w:r>
              <w:rPr>
                <w:rFonts w:ascii="Times New Roman" w:hAnsi="Times New Roman"/>
                <w:color w:val="000000"/>
                <w:sz w:val="20"/>
                <w:szCs w:val="20"/>
              </w:rPr>
              <w:t>per Year</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Hours Per</w:t>
            </w:r>
            <w:r>
              <w:rPr>
                <w:rFonts w:ascii="Times New Roman" w:hAnsi="Times New Roman"/>
                <w:color w:val="000000"/>
                <w:sz w:val="20"/>
                <w:szCs w:val="20"/>
              </w:rPr>
              <w:t xml:space="preserve"> Response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Total Burden</w:t>
            </w:r>
            <w:r>
              <w:rPr>
                <w:rFonts w:ascii="Times New Roman" w:hAnsi="Times New Roman"/>
                <w:color w:val="000000"/>
                <w:sz w:val="20"/>
                <w:szCs w:val="20"/>
              </w:rPr>
              <w:t xml:space="preserve"> Hours</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Center Operation</w:t>
            </w:r>
            <w:r>
              <w:rPr>
                <w:rFonts w:ascii="Times New Roman" w:hAnsi="Times New Roman"/>
                <w:color w:val="000000"/>
                <w:sz w:val="20"/>
                <w:szCs w:val="20"/>
              </w:rPr>
              <w:t xml:space="preserve"> Plan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30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2910</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Maintenance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485</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C/M Welfare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194</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 xml:space="preserve">Annual </w:t>
            </w:r>
            <w:r>
              <w:rPr>
                <w:rFonts w:ascii="Times New Roman" w:hAnsi="Times New Roman"/>
                <w:color w:val="000000"/>
                <w:sz w:val="20"/>
                <w:szCs w:val="20"/>
              </w:rPr>
              <w:t>CTST</w:t>
            </w:r>
            <w:r w:rsidRPr="00574F4E">
              <w:rPr>
                <w:rFonts w:ascii="Times New Roman" w:hAnsi="Times New Roman"/>
                <w:color w:val="000000"/>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2328</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Annual Staff Training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Energy Conservation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485</w:t>
            </w:r>
          </w:p>
        </w:tc>
      </w:tr>
      <w:tr w:rsidR="00187B3F" w:rsidRPr="00574F4E" w:rsidTr="00187B3F">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r w:rsidRPr="00574F4E">
              <w:rPr>
                <w:rFonts w:ascii="Times New Roman" w:hAnsi="Times New Roman"/>
                <w:color w:val="000000"/>
                <w:sz w:val="20"/>
                <w:szCs w:val="20"/>
              </w:rPr>
              <w:t>Outreach</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97</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194</w:t>
            </w:r>
          </w:p>
        </w:tc>
      </w:tr>
      <w:tr w:rsidR="00187B3F" w:rsidRPr="00574F4E" w:rsidTr="00187B3F">
        <w:trPr>
          <w:trHeight w:val="288"/>
        </w:trPr>
        <w:tc>
          <w:tcPr>
            <w:tcW w:w="208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44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472"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p>
        </w:tc>
        <w:tc>
          <w:tcPr>
            <w:tcW w:w="126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p>
        </w:tc>
      </w:tr>
      <w:tr w:rsidR="00187B3F" w:rsidRPr="00574F4E" w:rsidTr="00187B3F">
        <w:trPr>
          <w:trHeight w:val="288"/>
        </w:trPr>
        <w:tc>
          <w:tcPr>
            <w:tcW w:w="208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44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35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rPr>
                <w:rFonts w:ascii="Times New Roman" w:hAnsi="Times New Roman"/>
                <w:color w:val="000000"/>
                <w:sz w:val="20"/>
                <w:szCs w:val="20"/>
              </w:rPr>
            </w:pPr>
          </w:p>
        </w:tc>
        <w:tc>
          <w:tcPr>
            <w:tcW w:w="1472"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Total</w:t>
            </w:r>
          </w:p>
        </w:tc>
        <w:tc>
          <w:tcPr>
            <w:tcW w:w="1260" w:type="dxa"/>
            <w:tcBorders>
              <w:top w:val="nil"/>
              <w:left w:val="nil"/>
              <w:bottom w:val="nil"/>
              <w:right w:val="nil"/>
            </w:tcBorders>
            <w:shd w:val="clear" w:color="auto" w:fill="auto"/>
            <w:noWrap/>
            <w:vAlign w:val="bottom"/>
            <w:hideMark/>
          </w:tcPr>
          <w:p w:rsidR="00187B3F" w:rsidRPr="00574F4E" w:rsidRDefault="00187B3F" w:rsidP="00574F4E">
            <w:pPr>
              <w:widowControl/>
              <w:autoSpaceDE/>
              <w:autoSpaceDN/>
              <w:adjustRightInd/>
              <w:jc w:val="center"/>
              <w:rPr>
                <w:rFonts w:ascii="Times New Roman" w:hAnsi="Times New Roman"/>
                <w:color w:val="000000"/>
                <w:sz w:val="20"/>
                <w:szCs w:val="20"/>
              </w:rPr>
            </w:pPr>
            <w:r w:rsidRPr="00574F4E">
              <w:rPr>
                <w:rFonts w:ascii="Times New Roman" w:hAnsi="Times New Roman"/>
                <w:color w:val="000000"/>
                <w:sz w:val="20"/>
                <w:szCs w:val="20"/>
              </w:rPr>
              <w:t>6,693</w:t>
            </w:r>
          </w:p>
        </w:tc>
      </w:tr>
    </w:tbl>
    <w:p w:rsidR="00574F4E" w:rsidRPr="00F256BA" w:rsidRDefault="00574F4E" w:rsidP="00217A0A">
      <w:pPr>
        <w:rPr>
          <w:rFonts w:ascii="Book Antiqua" w:hAnsi="Book Antiqua"/>
          <w:color w:val="000000"/>
        </w:rPr>
      </w:pPr>
    </w:p>
    <w:p w:rsidR="00E10C2A" w:rsidRPr="00372797" w:rsidRDefault="00235175" w:rsidP="00E10C2A">
      <w:pPr>
        <w:rPr>
          <w:rFonts w:ascii="Times New Roman" w:hAnsi="Times New Roman"/>
          <w:color w:val="000000"/>
        </w:rPr>
      </w:pPr>
      <w:r>
        <w:rPr>
          <w:rFonts w:ascii="Times New Roman" w:hAnsi="Times New Roman"/>
          <w:color w:val="000000"/>
        </w:rPr>
        <w:t xml:space="preserve">Total Estimated Burden:  </w:t>
      </w:r>
      <w:r w:rsidR="00574F4E">
        <w:rPr>
          <w:rFonts w:ascii="Times New Roman" w:hAnsi="Times New Roman"/>
          <w:color w:val="000000"/>
        </w:rPr>
        <w:t>3</w:t>
      </w:r>
      <w:r w:rsidR="00863C3A">
        <w:rPr>
          <w:rFonts w:ascii="Times New Roman" w:hAnsi="Times New Roman"/>
          <w:color w:val="000000"/>
        </w:rPr>
        <w:t>8,610</w:t>
      </w:r>
      <w:r w:rsidR="00FA3E80">
        <w:rPr>
          <w:rFonts w:ascii="Times New Roman" w:hAnsi="Times New Roman"/>
          <w:color w:val="000000"/>
        </w:rPr>
        <w:t xml:space="preserve"> </w:t>
      </w:r>
      <w:r w:rsidR="00E10C2A" w:rsidRPr="00372797">
        <w:rPr>
          <w:rFonts w:ascii="Times New Roman" w:hAnsi="Times New Roman"/>
          <w:color w:val="000000"/>
        </w:rPr>
        <w:t>hours.</w:t>
      </w:r>
    </w:p>
    <w:p w:rsidR="00E10C2A" w:rsidRPr="00C7261A" w:rsidRDefault="00E10C2A" w:rsidP="00F84645">
      <w:pPr>
        <w:rPr>
          <w:rFonts w:ascii="Book Antiqua" w:hAnsi="Book Antiqua" w:cs="Courier New"/>
        </w:rPr>
      </w:pPr>
    </w:p>
    <w:p w:rsidR="00F84645" w:rsidRPr="00C7261A" w:rsidRDefault="00B64D03" w:rsidP="00C308BD">
      <w:pPr>
        <w:ind w:left="720"/>
        <w:rPr>
          <w:rFonts w:ascii="Book Antiqua" w:hAnsi="Book Antiqua" w:cs="Courier New"/>
        </w:rPr>
      </w:pPr>
      <w:r w:rsidRPr="007C2ABE">
        <w:rPr>
          <w:rFonts w:ascii="Book Antiqua" w:hAnsi="Book Antiqua" w:cs="Courier New"/>
          <w:u w:val="single"/>
        </w:rPr>
        <w:t xml:space="preserve"> </w:t>
      </w:r>
      <w:proofErr w:type="gramStart"/>
      <w:r w:rsidRPr="007C2ABE">
        <w:rPr>
          <w:rFonts w:ascii="Book Antiqua" w:hAnsi="Book Antiqua" w:cs="Courier New"/>
          <w:u w:val="single"/>
        </w:rPr>
        <w:t>Job</w:t>
      </w:r>
      <w:r w:rsidR="00F84645" w:rsidRPr="00C7261A">
        <w:rPr>
          <w:rFonts w:ascii="Book Antiqua" w:hAnsi="Book Antiqua" w:cs="Courier New"/>
          <w:u w:val="single"/>
        </w:rPr>
        <w:t xml:space="preserve"> Corps Center Contractor Information Collection Requirements</w:t>
      </w:r>
      <w:r w:rsidR="00F84645" w:rsidRPr="00C7261A">
        <w:rPr>
          <w:rFonts w:ascii="Book Antiqua" w:hAnsi="Book Antiqua" w:cs="Courier New"/>
        </w:rPr>
        <w:t>.</w:t>
      </w:r>
      <w:proofErr w:type="gramEnd"/>
      <w:r w:rsidR="00F84645" w:rsidRPr="00C7261A">
        <w:rPr>
          <w:rFonts w:ascii="Book Antiqua" w:hAnsi="Book Antiqua" w:cs="Courier New"/>
        </w:rPr>
        <w:t xml:space="preserve">  </w:t>
      </w:r>
    </w:p>
    <w:p w:rsidR="00F84645" w:rsidRPr="00C7261A" w:rsidRDefault="00F84645" w:rsidP="00F84645">
      <w:pPr>
        <w:rPr>
          <w:rFonts w:ascii="Book Antiqua" w:hAnsi="Book Antiqua" w:cs="Courier New"/>
        </w:rPr>
      </w:pPr>
    </w:p>
    <w:p w:rsidR="00F84645" w:rsidRPr="00C7261A" w:rsidRDefault="00F84645" w:rsidP="00F84645">
      <w:pPr>
        <w:rPr>
          <w:rFonts w:ascii="Book Antiqua" w:hAnsi="Book Antiqua" w:cs="Courier New"/>
        </w:rPr>
      </w:pPr>
      <w:r w:rsidRPr="00C7261A">
        <w:rPr>
          <w:rFonts w:ascii="Book Antiqua" w:hAnsi="Book Antiqua" w:cs="Courier New"/>
        </w:rPr>
        <w:t>Federal requirements regarding contractor information collection activities fall into a number of generic categories.  From a burden hour standpoint, burden has been minimized due to the implementation of an automated system, CIS, which has reduced burden to a minimal level by only requiring key entry by users for data that is already collected.</w:t>
      </w:r>
    </w:p>
    <w:p w:rsidR="00F84645" w:rsidRPr="00C7261A" w:rsidRDefault="00F84645" w:rsidP="00F84645">
      <w:pPr>
        <w:rPr>
          <w:rFonts w:ascii="Book Antiqua" w:hAnsi="Book Antiqua" w:cs="Courier New"/>
        </w:rPr>
      </w:pPr>
    </w:p>
    <w:p w:rsidR="00F84645" w:rsidRPr="00C7261A" w:rsidRDefault="00F84645" w:rsidP="00F84645">
      <w:pPr>
        <w:rPr>
          <w:rFonts w:ascii="Book Antiqua" w:hAnsi="Book Antiqua" w:cs="Courier New"/>
        </w:rPr>
      </w:pPr>
      <w:r w:rsidRPr="00C7261A">
        <w:rPr>
          <w:rFonts w:ascii="Book Antiqua" w:hAnsi="Book Antiqua" w:cs="Courier New"/>
        </w:rPr>
        <w:t>Information collection activity relates to student enrollment, education, vocational, employment and payroll matters.  Other</w:t>
      </w:r>
      <w:r w:rsidRPr="00C7261A">
        <w:rPr>
          <w:rFonts w:ascii="Book Antiqua" w:hAnsi="Book Antiqua"/>
        </w:rPr>
        <w:t xml:space="preserve"> </w:t>
      </w:r>
      <w:r w:rsidRPr="00C7261A">
        <w:rPr>
          <w:rFonts w:ascii="Book Antiqua" w:hAnsi="Book Antiqua" w:cs="Courier New"/>
        </w:rPr>
        <w:t>modules within the centralized database contain Portable Data Files (PDF) forms.</w:t>
      </w:r>
    </w:p>
    <w:p w:rsidR="00F84645" w:rsidRPr="00C7261A" w:rsidRDefault="00F84645" w:rsidP="00F84645">
      <w:pPr>
        <w:rPr>
          <w:rFonts w:ascii="Book Antiqua" w:hAnsi="Book Antiqua" w:cs="Courier New"/>
        </w:rPr>
      </w:pPr>
    </w:p>
    <w:p w:rsidR="00F84645" w:rsidRDefault="00F84645" w:rsidP="00F84645">
      <w:pPr>
        <w:rPr>
          <w:rFonts w:ascii="Book Antiqua" w:hAnsi="Book Antiqua" w:cs="Courier New"/>
        </w:rPr>
      </w:pPr>
      <w:r w:rsidRPr="00C7261A">
        <w:rPr>
          <w:rFonts w:ascii="Book Antiqua" w:hAnsi="Book Antiqua" w:cs="Courier New"/>
        </w:rPr>
        <w:t xml:space="preserve">Record keeping requirements are contained in the Job Corps Policy and Requirements Handbook, and are incorporated by reference into the contract.  </w:t>
      </w:r>
    </w:p>
    <w:p w:rsidR="00945326" w:rsidRPr="00C7261A" w:rsidRDefault="00945326" w:rsidP="00F84645">
      <w:pPr>
        <w:rPr>
          <w:rFonts w:ascii="Book Antiqua" w:hAnsi="Book Antiqua"/>
        </w:rPr>
      </w:pPr>
    </w:p>
    <w:p w:rsidR="00F84645" w:rsidRPr="00C7261A" w:rsidRDefault="00F84645" w:rsidP="00F84645">
      <w:pPr>
        <w:numPr>
          <w:ilvl w:val="0"/>
          <w:numId w:val="6"/>
        </w:numPr>
        <w:rPr>
          <w:rFonts w:ascii="Book Antiqua" w:hAnsi="Book Antiqua" w:cs="Courier New"/>
        </w:rPr>
      </w:pPr>
      <w:r w:rsidRPr="00C7261A">
        <w:rPr>
          <w:rFonts w:ascii="Book Antiqua" w:hAnsi="Book Antiqua" w:cs="Courier New"/>
          <w:b/>
          <w:bCs/>
          <w:u w:val="single"/>
        </w:rPr>
        <w:t>Automated Data Collection</w:t>
      </w:r>
      <w:r w:rsidRPr="00C7261A">
        <w:rPr>
          <w:rFonts w:ascii="Book Antiqua" w:hAnsi="Book Antiqua" w:cs="Courier New"/>
          <w:b/>
          <w:bCs/>
        </w:rPr>
        <w:t>:</w:t>
      </w:r>
      <w:r w:rsidRPr="00C7261A">
        <w:rPr>
          <w:rFonts w:ascii="Book Antiqua" w:hAnsi="Book Antiqua" w:cs="Courier New"/>
        </w:rPr>
        <w:t xml:space="preserve"> (See Chart I).  Data collection for the Center Financia</w:t>
      </w:r>
      <w:r w:rsidR="004372AA" w:rsidRPr="00C7261A">
        <w:rPr>
          <w:rFonts w:ascii="Book Antiqua" w:hAnsi="Book Antiqua" w:cs="Courier New"/>
        </w:rPr>
        <w:t>l Report (</w:t>
      </w:r>
      <w:r w:rsidR="00A41B64">
        <w:rPr>
          <w:rFonts w:ascii="Book Antiqua" w:hAnsi="Book Antiqua" w:cs="Courier New"/>
        </w:rPr>
        <w:t>1,</w:t>
      </w:r>
      <w:r w:rsidR="00DC0D9D">
        <w:rPr>
          <w:rFonts w:ascii="Book Antiqua" w:hAnsi="Book Antiqua" w:cs="Courier New"/>
        </w:rPr>
        <w:t>164</w:t>
      </w:r>
      <w:r w:rsidRPr="00C7261A">
        <w:rPr>
          <w:rFonts w:ascii="Book Antiqua" w:hAnsi="Book Antiqua" w:cs="Courier New"/>
        </w:rPr>
        <w:t xml:space="preserve"> hrs.) and t</w:t>
      </w:r>
      <w:r w:rsidR="004372AA" w:rsidRPr="00C7261A">
        <w:rPr>
          <w:rFonts w:ascii="Book Antiqua" w:hAnsi="Book Antiqua" w:cs="Courier New"/>
        </w:rPr>
        <w:t>he Center Operations Budget (2</w:t>
      </w:r>
      <w:r w:rsidR="003D65B1">
        <w:rPr>
          <w:rFonts w:ascii="Book Antiqua" w:hAnsi="Book Antiqua" w:cs="Courier New"/>
        </w:rPr>
        <w:t>91</w:t>
      </w:r>
      <w:r w:rsidRPr="00C7261A">
        <w:rPr>
          <w:rFonts w:ascii="Book Antiqua" w:hAnsi="Book Antiqua" w:cs="Courier New"/>
        </w:rPr>
        <w:t xml:space="preserve"> hrs.) is made more than quarterly, and is essential to ensure contractor financial compliance with contractual requirements and to ensure orderly operations of the program.  Together these reports</w:t>
      </w:r>
      <w:r w:rsidR="004372AA" w:rsidRPr="00C7261A">
        <w:rPr>
          <w:rFonts w:ascii="Book Antiqua" w:hAnsi="Book Antiqua" w:cs="Courier New"/>
        </w:rPr>
        <w:t xml:space="preserve"> total </w:t>
      </w:r>
      <w:r w:rsidR="00DC0D9D">
        <w:rPr>
          <w:rFonts w:ascii="Book Antiqua" w:hAnsi="Book Antiqua" w:cs="Courier New"/>
        </w:rPr>
        <w:t>1,455</w:t>
      </w:r>
      <w:r w:rsidR="004372AA" w:rsidRPr="00C7261A">
        <w:rPr>
          <w:rFonts w:ascii="Book Antiqua" w:hAnsi="Book Antiqua" w:cs="Courier New"/>
        </w:rPr>
        <w:t xml:space="preserve"> burden hours.</w:t>
      </w:r>
      <w:r w:rsidRPr="00C7261A">
        <w:rPr>
          <w:rFonts w:ascii="Book Antiqua" w:hAnsi="Book Antiqua" w:cs="Courier New"/>
        </w:rPr>
        <w:t xml:space="preserve">  </w:t>
      </w:r>
    </w:p>
    <w:p w:rsidR="00F84645" w:rsidRPr="00C7261A" w:rsidRDefault="00F84645" w:rsidP="00F84645">
      <w:pPr>
        <w:rPr>
          <w:rFonts w:ascii="Book Antiqua" w:hAnsi="Book Antiqua" w:cs="Courier New"/>
        </w:rPr>
      </w:pPr>
    </w:p>
    <w:p w:rsidR="00F84645" w:rsidRPr="00C7261A" w:rsidRDefault="00F84645" w:rsidP="00F84645">
      <w:pPr>
        <w:numPr>
          <w:ilvl w:val="0"/>
          <w:numId w:val="6"/>
        </w:numPr>
        <w:rPr>
          <w:rFonts w:ascii="Book Antiqua" w:hAnsi="Book Antiqua" w:cs="Courier New"/>
          <w:color w:val="000000"/>
        </w:rPr>
      </w:pPr>
      <w:r w:rsidRPr="00C7261A">
        <w:rPr>
          <w:rFonts w:ascii="Book Antiqua" w:hAnsi="Book Antiqua" w:cs="Courier New"/>
          <w:b/>
          <w:bCs/>
          <w:u w:val="single"/>
        </w:rPr>
        <w:t>Center Information Data Collection:</w:t>
      </w:r>
      <w:r w:rsidRPr="00C7261A">
        <w:rPr>
          <w:rFonts w:ascii="Book Antiqua" w:hAnsi="Book Antiqua" w:cs="Courier New"/>
        </w:rPr>
        <w:t xml:space="preserve">  (See Chart II).  Data previously collected on the following forms that relate to student behavior, including the results of disciplinary actions that were appealed by students and reviewed by a student review board, and the inventory of property, is now being collected in CIS from data input screens that electronically transmit the data to a centralized data base:  Forms 6-131A, 6-131B, 6-131C, 6-40, 6-61 and 3-38.  The burden hours associated with the input of data to the data screens is minimal with a tota</w:t>
      </w:r>
      <w:r w:rsidR="003D65B1">
        <w:rPr>
          <w:rFonts w:ascii="Book Antiqua" w:hAnsi="Book Antiqua" w:cs="Courier New"/>
        </w:rPr>
        <w:t xml:space="preserve">l of </w:t>
      </w:r>
      <w:r w:rsidR="00E40043">
        <w:rPr>
          <w:rFonts w:ascii="Book Antiqua" w:hAnsi="Book Antiqua" w:cs="Courier New"/>
        </w:rPr>
        <w:t>529</w:t>
      </w:r>
      <w:r w:rsidR="00822BC3" w:rsidRPr="00C7261A">
        <w:rPr>
          <w:rFonts w:ascii="Book Antiqua" w:hAnsi="Book Antiqua" w:cs="Courier New"/>
        </w:rPr>
        <w:t xml:space="preserve"> </w:t>
      </w:r>
      <w:r w:rsidRPr="00C7261A">
        <w:rPr>
          <w:rFonts w:ascii="Book Antiqua" w:hAnsi="Book Antiqua" w:cs="Courier New"/>
        </w:rPr>
        <w:t xml:space="preserve">hours.  </w:t>
      </w:r>
      <w:r w:rsidR="00822BC3" w:rsidRPr="00C7261A">
        <w:rPr>
          <w:rFonts w:ascii="Book Antiqua" w:hAnsi="Book Antiqua" w:cs="Courier New"/>
        </w:rPr>
        <w:t xml:space="preserve">       </w:t>
      </w:r>
    </w:p>
    <w:p w:rsidR="00822BC3" w:rsidRPr="00C7261A" w:rsidRDefault="00822BC3" w:rsidP="00822BC3">
      <w:pPr>
        <w:rPr>
          <w:rFonts w:ascii="Book Antiqua" w:hAnsi="Book Antiqua" w:cs="Courier New"/>
          <w:color w:val="000000"/>
        </w:rPr>
      </w:pPr>
    </w:p>
    <w:p w:rsidR="00F84645" w:rsidRPr="00C7261A" w:rsidRDefault="00F84645" w:rsidP="00F84645">
      <w:pPr>
        <w:rPr>
          <w:rFonts w:ascii="Book Antiqua" w:hAnsi="Book Antiqua" w:cs="Courier New"/>
        </w:rPr>
      </w:pPr>
    </w:p>
    <w:p w:rsidR="003D65B1" w:rsidRDefault="00F84645" w:rsidP="00A569CD">
      <w:pPr>
        <w:numPr>
          <w:ilvl w:val="0"/>
          <w:numId w:val="6"/>
        </w:numPr>
        <w:rPr>
          <w:rFonts w:ascii="Book Antiqua" w:hAnsi="Book Antiqua" w:cs="Courier New"/>
        </w:rPr>
      </w:pPr>
      <w:r w:rsidRPr="00C7261A">
        <w:rPr>
          <w:rFonts w:ascii="Book Antiqua" w:hAnsi="Book Antiqua" w:cs="Courier New"/>
          <w:b/>
          <w:bCs/>
          <w:u w:val="single"/>
        </w:rPr>
        <w:t>PDF Forms:</w:t>
      </w:r>
      <w:r w:rsidRPr="00C7261A">
        <w:rPr>
          <w:rFonts w:ascii="Book Antiqua" w:hAnsi="Book Antiqua" w:cs="Courier New"/>
          <w:b/>
          <w:bCs/>
        </w:rPr>
        <w:t xml:space="preserve"> </w:t>
      </w:r>
      <w:r w:rsidRPr="00C7261A">
        <w:rPr>
          <w:rFonts w:ascii="Book Antiqua" w:hAnsi="Book Antiqua" w:cs="Courier New"/>
        </w:rPr>
        <w:t xml:space="preserve">Major record keeping and operational forms related to student </w:t>
      </w:r>
      <w:r w:rsidRPr="00C7261A">
        <w:rPr>
          <w:rFonts w:ascii="Book Antiqua" w:hAnsi="Book Antiqua" w:cs="Courier New"/>
        </w:rPr>
        <w:lastRenderedPageBreak/>
        <w:t>health and administrative matters are now provided in PDF format.  Data for Forms 6-125, 6-128, 6-112, 6-135, 6-136</w:t>
      </w:r>
      <w:r w:rsidR="00B64D03" w:rsidRPr="00C7261A">
        <w:rPr>
          <w:rFonts w:ascii="Book Antiqua" w:hAnsi="Book Antiqua" w:cs="Courier New"/>
        </w:rPr>
        <w:t>, 6</w:t>
      </w:r>
      <w:r w:rsidR="0009096C">
        <w:rPr>
          <w:rFonts w:ascii="Book Antiqua" w:hAnsi="Book Antiqua" w:cs="Courier New"/>
        </w:rPr>
        <w:t>-37, 6-39 and 6-38 are</w:t>
      </w:r>
      <w:r w:rsidRPr="00C7261A">
        <w:rPr>
          <w:rFonts w:ascii="Book Antiqua" w:hAnsi="Book Antiqua" w:cs="Courier New"/>
        </w:rPr>
        <w:t xml:space="preserve"> now entered on forms that can be downloaded in a PDF format.  The total burden for </w:t>
      </w:r>
      <w:r w:rsidR="00FC610B" w:rsidRPr="00C7261A">
        <w:rPr>
          <w:rFonts w:ascii="Book Antiqua" w:hAnsi="Book Antiqua" w:cs="Courier New"/>
        </w:rPr>
        <w:t xml:space="preserve">processing these forms is </w:t>
      </w:r>
      <w:r w:rsidR="00E40043">
        <w:rPr>
          <w:rFonts w:ascii="Book Antiqua" w:hAnsi="Book Antiqua" w:cs="Courier New"/>
        </w:rPr>
        <w:t>29,933</w:t>
      </w:r>
      <w:r w:rsidRPr="00C7261A">
        <w:rPr>
          <w:rFonts w:ascii="Book Antiqua" w:hAnsi="Book Antiqua" w:cs="Courier New"/>
        </w:rPr>
        <w:t xml:space="preserve"> hours.</w:t>
      </w:r>
      <w:r w:rsidR="00A569CD">
        <w:rPr>
          <w:rFonts w:ascii="Book Antiqua" w:hAnsi="Book Antiqua" w:cs="Courier New"/>
        </w:rPr>
        <w:t xml:space="preserve"> </w:t>
      </w:r>
    </w:p>
    <w:p w:rsidR="00A569CD" w:rsidRDefault="00A569CD" w:rsidP="003D65B1">
      <w:pPr>
        <w:ind w:left="1245"/>
        <w:rPr>
          <w:rFonts w:ascii="Book Antiqua" w:hAnsi="Book Antiqua" w:cs="Courier New"/>
        </w:rPr>
      </w:pPr>
      <w:r>
        <w:rPr>
          <w:rFonts w:ascii="Book Antiqua" w:hAnsi="Book Antiqua" w:cs="Courier New"/>
        </w:rPr>
        <w:t xml:space="preserve"> </w:t>
      </w:r>
    </w:p>
    <w:p w:rsidR="00D9149A" w:rsidRDefault="00F84645" w:rsidP="00A569CD">
      <w:pPr>
        <w:numPr>
          <w:ilvl w:val="0"/>
          <w:numId w:val="6"/>
        </w:numPr>
        <w:rPr>
          <w:rFonts w:ascii="Book Antiqua" w:hAnsi="Book Antiqua" w:cs="Courier New"/>
        </w:rPr>
      </w:pPr>
      <w:r w:rsidRPr="00C7261A">
        <w:rPr>
          <w:rFonts w:ascii="Book Antiqua" w:hAnsi="Book Antiqua" w:cs="Courier New"/>
        </w:rPr>
        <w:t xml:space="preserve"> </w:t>
      </w:r>
      <w:r w:rsidRPr="00C7261A">
        <w:rPr>
          <w:rFonts w:ascii="Book Antiqua" w:hAnsi="Book Antiqua" w:cs="Courier New"/>
          <w:b/>
          <w:bCs/>
          <w:u w:val="single"/>
        </w:rPr>
        <w:t>Other Plans:</w:t>
      </w:r>
      <w:r w:rsidRPr="00C7261A">
        <w:rPr>
          <w:rFonts w:ascii="Book Antiqua" w:hAnsi="Book Antiqua" w:cs="Courier New"/>
        </w:rPr>
        <w:t xml:space="preserve"> (Chart I</w:t>
      </w:r>
      <w:r w:rsidR="00545887">
        <w:rPr>
          <w:rFonts w:ascii="Book Antiqua" w:hAnsi="Book Antiqua" w:cs="Courier New"/>
        </w:rPr>
        <w:t>II</w:t>
      </w:r>
      <w:r w:rsidRPr="00C7261A">
        <w:rPr>
          <w:rFonts w:ascii="Book Antiqua" w:hAnsi="Book Antiqua" w:cs="Courier New"/>
        </w:rPr>
        <w:t xml:space="preserve">).  The Center Operating plan that is prepared at the </w:t>
      </w:r>
      <w:r w:rsidR="003F4F48">
        <w:rPr>
          <w:rFonts w:ascii="Book Antiqua" w:hAnsi="Book Antiqua" w:cs="Courier New"/>
        </w:rPr>
        <w:t xml:space="preserve">beginning of the contract is </w:t>
      </w:r>
      <w:r w:rsidRPr="00C7261A">
        <w:rPr>
          <w:rFonts w:ascii="Book Antiqua" w:hAnsi="Book Antiqua" w:cs="Courier New"/>
        </w:rPr>
        <w:t>the major burde</w:t>
      </w:r>
      <w:r w:rsidR="008A42C4" w:rsidRPr="00C7261A">
        <w:rPr>
          <w:rFonts w:ascii="Book Antiqua" w:hAnsi="Book Antiqua" w:cs="Courier New"/>
        </w:rPr>
        <w:t>n hour requirement</w:t>
      </w:r>
      <w:r w:rsidR="001E1048">
        <w:rPr>
          <w:rFonts w:ascii="Book Antiqua" w:hAnsi="Book Antiqua" w:cs="Courier New"/>
        </w:rPr>
        <w:t xml:space="preserve">, </w:t>
      </w:r>
      <w:r w:rsidR="008A42C4" w:rsidRPr="00C7261A">
        <w:rPr>
          <w:rFonts w:ascii="Book Antiqua" w:hAnsi="Book Antiqua" w:cs="Courier New"/>
        </w:rPr>
        <w:t xml:space="preserve">totaling </w:t>
      </w:r>
      <w:r w:rsidR="00184DF3">
        <w:rPr>
          <w:rFonts w:ascii="Book Antiqua" w:hAnsi="Book Antiqua" w:cs="Courier New"/>
        </w:rPr>
        <w:t>2,910</w:t>
      </w:r>
      <w:r w:rsidR="008A42C4" w:rsidRPr="00C7261A">
        <w:rPr>
          <w:rFonts w:ascii="Book Antiqua" w:hAnsi="Book Antiqua" w:cs="Courier New"/>
        </w:rPr>
        <w:t xml:space="preserve"> hours.     Approximately </w:t>
      </w:r>
      <w:r w:rsidR="00184DF3">
        <w:rPr>
          <w:rFonts w:ascii="Book Antiqua" w:hAnsi="Book Antiqua" w:cs="Courier New"/>
        </w:rPr>
        <w:t>3,783</w:t>
      </w:r>
      <w:r w:rsidRPr="00C7261A">
        <w:rPr>
          <w:rFonts w:ascii="Book Antiqua" w:hAnsi="Book Antiqua" w:cs="Courier New"/>
        </w:rPr>
        <w:t xml:space="preserve"> burden hours are required to revise existing center operating plans, e.g., (Maintenance, C/M Welf</w:t>
      </w:r>
      <w:r w:rsidR="00FF020D">
        <w:rPr>
          <w:rFonts w:ascii="Book Antiqua" w:hAnsi="Book Antiqua" w:cs="Courier New"/>
        </w:rPr>
        <w:t xml:space="preserve">are, Annual </w:t>
      </w:r>
      <w:r w:rsidR="00A42F0B">
        <w:rPr>
          <w:rFonts w:ascii="Book Antiqua" w:hAnsi="Book Antiqua" w:cs="Courier New"/>
        </w:rPr>
        <w:t>CTST</w:t>
      </w:r>
      <w:r w:rsidR="00FF020D">
        <w:rPr>
          <w:rFonts w:ascii="Book Antiqua" w:hAnsi="Book Antiqua" w:cs="Courier New"/>
        </w:rPr>
        <w:t xml:space="preserve">, Annual staff </w:t>
      </w:r>
      <w:r w:rsidRPr="00C7261A">
        <w:rPr>
          <w:rFonts w:ascii="Book Antiqua" w:hAnsi="Book Antiqua" w:cs="Courier New"/>
        </w:rPr>
        <w:t>training, etc).  A t</w:t>
      </w:r>
      <w:r w:rsidR="008A42C4" w:rsidRPr="00C7261A">
        <w:rPr>
          <w:rFonts w:ascii="Book Antiqua" w:hAnsi="Book Antiqua" w:cs="Courier New"/>
        </w:rPr>
        <w:t xml:space="preserve">otal of </w:t>
      </w:r>
      <w:r w:rsidR="00184DF3">
        <w:rPr>
          <w:rFonts w:ascii="Book Antiqua" w:hAnsi="Book Antiqua" w:cs="Courier New"/>
        </w:rPr>
        <w:t>6,693</w:t>
      </w:r>
      <w:r w:rsidRPr="00C7261A">
        <w:rPr>
          <w:rFonts w:ascii="Book Antiqua" w:hAnsi="Book Antiqua" w:cs="Courier New"/>
        </w:rPr>
        <w:t xml:space="preserve"> burden hours are estimated for the prepara</w:t>
      </w:r>
      <w:r w:rsidR="000B59F9">
        <w:rPr>
          <w:rFonts w:ascii="Book Antiqua" w:hAnsi="Book Antiqua" w:cs="Courier New"/>
        </w:rPr>
        <w:t xml:space="preserve">tion of plans required for the </w:t>
      </w:r>
      <w:r w:rsidRPr="00C7261A">
        <w:rPr>
          <w:rFonts w:ascii="Book Antiqua" w:hAnsi="Book Antiqua" w:cs="Courier New"/>
        </w:rPr>
        <w:t>operation of a Job Corps center.</w:t>
      </w:r>
    </w:p>
    <w:p w:rsidR="005932B4" w:rsidRDefault="005932B4" w:rsidP="005932B4">
      <w:pPr>
        <w:pStyle w:val="ListParagraph"/>
        <w:rPr>
          <w:rFonts w:ascii="Book Antiqua" w:hAnsi="Book Antiqua" w:cs="Courier New"/>
        </w:rPr>
      </w:pPr>
    </w:p>
    <w:p w:rsidR="005932B4" w:rsidRPr="00C7261A" w:rsidRDefault="005932B4" w:rsidP="005932B4">
      <w:pPr>
        <w:rPr>
          <w:rFonts w:ascii="Book Antiqua" w:hAnsi="Book Antiqua" w:cs="Courier New"/>
        </w:rPr>
      </w:pPr>
      <w:r>
        <w:rPr>
          <w:rFonts w:ascii="Book Antiqua" w:hAnsi="Book Antiqua" w:cs="Courier New"/>
        </w:rPr>
        <w:t>Burden Hours</w:t>
      </w:r>
    </w:p>
    <w:p w:rsidR="00F84645" w:rsidRPr="00C7261A" w:rsidRDefault="00F84645" w:rsidP="005932B4">
      <w:pPr>
        <w:ind w:left="720"/>
        <w:rPr>
          <w:rFonts w:ascii="Book Antiqua" w:hAnsi="Book Antiqua" w:cs="Courier New"/>
        </w:rPr>
      </w:pPr>
      <w:r w:rsidRPr="00C7261A">
        <w:rPr>
          <w:rFonts w:ascii="Book Antiqua" w:hAnsi="Book Antiqua"/>
        </w:rPr>
        <w:t xml:space="preserve">  </w:t>
      </w:r>
    </w:p>
    <w:p w:rsidR="00F84645" w:rsidRPr="00C7261A" w:rsidRDefault="00F84645" w:rsidP="00F84645">
      <w:pPr>
        <w:tabs>
          <w:tab w:val="left" w:pos="-1440"/>
        </w:tabs>
        <w:ind w:left="6480" w:hanging="5760"/>
        <w:rPr>
          <w:rFonts w:ascii="Book Antiqua" w:hAnsi="Book Antiqua" w:cs="Courier New"/>
        </w:rPr>
      </w:pPr>
    </w:p>
    <w:p w:rsidR="00F84645" w:rsidRPr="00C7261A" w:rsidRDefault="00B64D03" w:rsidP="00F84645">
      <w:pPr>
        <w:tabs>
          <w:tab w:val="left" w:pos="-1440"/>
        </w:tabs>
        <w:ind w:left="6480" w:hanging="5760"/>
        <w:rPr>
          <w:rFonts w:ascii="Book Antiqua" w:hAnsi="Book Antiqua" w:cs="Courier New"/>
        </w:rPr>
      </w:pPr>
      <w:r w:rsidRPr="00C7261A">
        <w:rPr>
          <w:rFonts w:ascii="Book Antiqua" w:hAnsi="Book Antiqua" w:cs="Courier New"/>
        </w:rPr>
        <w:t xml:space="preserve"> Automated</w:t>
      </w:r>
      <w:r w:rsidR="00F84645" w:rsidRPr="00C7261A">
        <w:rPr>
          <w:rFonts w:ascii="Book Antiqua" w:hAnsi="Book Antiqua" w:cs="Courier New"/>
        </w:rPr>
        <w:t xml:space="preserve"> Form</w:t>
      </w:r>
      <w:r w:rsidR="00DE7279" w:rsidRPr="00C7261A">
        <w:rPr>
          <w:rFonts w:ascii="Book Antiqua" w:hAnsi="Book Antiqua" w:cs="Courier New"/>
        </w:rPr>
        <w:t xml:space="preserve">s               </w:t>
      </w:r>
      <w:r w:rsidR="005932B4">
        <w:rPr>
          <w:rFonts w:ascii="Book Antiqua" w:hAnsi="Book Antiqua" w:cs="Courier New"/>
        </w:rPr>
        <w:t xml:space="preserve">                                   </w:t>
      </w:r>
      <w:r w:rsidR="00291DA6">
        <w:rPr>
          <w:rFonts w:ascii="Book Antiqua" w:hAnsi="Book Antiqua" w:cs="Courier New"/>
        </w:rPr>
        <w:t xml:space="preserve">  </w:t>
      </w:r>
      <w:r w:rsidR="0053592D">
        <w:rPr>
          <w:rFonts w:ascii="Book Antiqua" w:hAnsi="Book Antiqua" w:cs="Courier New"/>
        </w:rPr>
        <w:t>1,455</w:t>
      </w:r>
    </w:p>
    <w:p w:rsidR="00F84645" w:rsidRPr="00C7261A" w:rsidRDefault="005932B4" w:rsidP="00F84645">
      <w:pPr>
        <w:ind w:firstLine="720"/>
        <w:rPr>
          <w:rFonts w:ascii="Book Antiqua" w:hAnsi="Book Antiqua" w:cs="Courier New"/>
        </w:rPr>
      </w:pPr>
      <w:r>
        <w:rPr>
          <w:rFonts w:ascii="Book Antiqua" w:hAnsi="Book Antiqua" w:cs="Courier New"/>
        </w:rPr>
        <w:t xml:space="preserve"> </w:t>
      </w:r>
      <w:r w:rsidR="00B64D03" w:rsidRPr="00C7261A">
        <w:rPr>
          <w:rFonts w:ascii="Book Antiqua" w:hAnsi="Book Antiqua" w:cs="Courier New"/>
        </w:rPr>
        <w:t>Center</w:t>
      </w:r>
      <w:r w:rsidR="00DE7279" w:rsidRPr="00C7261A">
        <w:rPr>
          <w:rFonts w:ascii="Book Antiqua" w:hAnsi="Book Antiqua" w:cs="Courier New"/>
        </w:rPr>
        <w:t xml:space="preserve"> </w:t>
      </w:r>
      <w:r w:rsidR="00DC61AD" w:rsidRPr="00C7261A">
        <w:rPr>
          <w:rFonts w:ascii="Book Antiqua" w:hAnsi="Book Antiqua" w:cs="Courier New"/>
        </w:rPr>
        <w:t xml:space="preserve">Information Data Collection:    </w:t>
      </w:r>
      <w:r w:rsidR="00291DA6">
        <w:rPr>
          <w:rFonts w:ascii="Book Antiqua" w:hAnsi="Book Antiqua" w:cs="Courier New"/>
        </w:rPr>
        <w:t xml:space="preserve">   </w:t>
      </w:r>
      <w:r w:rsidR="00867A19">
        <w:rPr>
          <w:rFonts w:ascii="Book Antiqua" w:hAnsi="Book Antiqua" w:cs="Courier New"/>
        </w:rPr>
        <w:tab/>
      </w:r>
      <w:r w:rsidR="00867A19">
        <w:rPr>
          <w:rFonts w:ascii="Book Antiqua" w:hAnsi="Book Antiqua" w:cs="Courier New"/>
        </w:rPr>
        <w:tab/>
        <w:t xml:space="preserve">    </w:t>
      </w:r>
      <w:r w:rsidR="00291DA6">
        <w:rPr>
          <w:rFonts w:ascii="Book Antiqua" w:hAnsi="Book Antiqua" w:cs="Courier New"/>
        </w:rPr>
        <w:t xml:space="preserve"> </w:t>
      </w:r>
      <w:r w:rsidR="00523EE4">
        <w:rPr>
          <w:rFonts w:ascii="Book Antiqua" w:hAnsi="Book Antiqua" w:cs="Courier New"/>
        </w:rPr>
        <w:t>529</w:t>
      </w:r>
    </w:p>
    <w:p w:rsidR="00F84645" w:rsidRPr="00C7261A" w:rsidRDefault="00F84645" w:rsidP="00F84645">
      <w:pPr>
        <w:rPr>
          <w:rFonts w:ascii="Book Antiqua" w:hAnsi="Book Antiqua" w:cs="Courier New"/>
        </w:rPr>
      </w:pPr>
      <w:r w:rsidRPr="00C7261A">
        <w:rPr>
          <w:rFonts w:ascii="Book Antiqua" w:hAnsi="Book Antiqua" w:cs="Courier New"/>
        </w:rPr>
        <w:tab/>
      </w:r>
      <w:r w:rsidR="005932B4">
        <w:rPr>
          <w:rFonts w:ascii="Book Antiqua" w:hAnsi="Book Antiqua" w:cs="Courier New"/>
        </w:rPr>
        <w:t xml:space="preserve"> </w:t>
      </w:r>
      <w:r w:rsidR="00B64D03" w:rsidRPr="00C7261A">
        <w:rPr>
          <w:rFonts w:ascii="Book Antiqua" w:hAnsi="Book Antiqua" w:cs="Courier New"/>
        </w:rPr>
        <w:t>PDF</w:t>
      </w:r>
      <w:r w:rsidR="00F831AF">
        <w:rPr>
          <w:rFonts w:ascii="Book Antiqua" w:hAnsi="Book Antiqua" w:cs="Courier New"/>
        </w:rPr>
        <w:t xml:space="preserve"> Data</w:t>
      </w:r>
      <w:r w:rsidR="00867A19">
        <w:rPr>
          <w:rFonts w:ascii="Book Antiqua" w:hAnsi="Book Antiqua" w:cs="Courier New"/>
        </w:rPr>
        <w:t xml:space="preserve">                         </w:t>
      </w:r>
      <w:r w:rsidR="00867A19">
        <w:rPr>
          <w:rFonts w:ascii="Book Antiqua" w:hAnsi="Book Antiqua" w:cs="Courier New"/>
        </w:rPr>
        <w:tab/>
      </w:r>
      <w:r w:rsidR="00867A19">
        <w:rPr>
          <w:rFonts w:ascii="Book Antiqua" w:hAnsi="Book Antiqua" w:cs="Courier New"/>
        </w:rPr>
        <w:tab/>
      </w:r>
      <w:r w:rsidR="00867A19">
        <w:rPr>
          <w:rFonts w:ascii="Book Antiqua" w:hAnsi="Book Antiqua" w:cs="Courier New"/>
        </w:rPr>
        <w:tab/>
      </w:r>
      <w:r w:rsidR="00867A19">
        <w:rPr>
          <w:rFonts w:ascii="Book Antiqua" w:hAnsi="Book Antiqua" w:cs="Courier New"/>
        </w:rPr>
        <w:tab/>
      </w:r>
      <w:r w:rsidR="00E40043">
        <w:rPr>
          <w:rFonts w:ascii="Book Antiqua" w:hAnsi="Book Antiqua" w:cs="Courier New"/>
        </w:rPr>
        <w:t>29,933</w:t>
      </w:r>
      <w:r w:rsidRPr="00C7261A">
        <w:rPr>
          <w:rFonts w:ascii="Book Antiqua" w:hAnsi="Book Antiqua" w:cs="Courier New"/>
        </w:rPr>
        <w:t xml:space="preserve"> </w:t>
      </w:r>
    </w:p>
    <w:p w:rsidR="00FC3DAD" w:rsidRDefault="00B64D03" w:rsidP="00FC3DAD">
      <w:pPr>
        <w:ind w:firstLine="720"/>
        <w:rPr>
          <w:rFonts w:ascii="Book Antiqua" w:hAnsi="Book Antiqua" w:cs="Courier New"/>
        </w:rPr>
      </w:pPr>
      <w:r w:rsidRPr="00C7261A">
        <w:rPr>
          <w:rFonts w:ascii="Book Antiqua" w:hAnsi="Book Antiqua" w:cs="Courier New"/>
        </w:rPr>
        <w:t>Center</w:t>
      </w:r>
      <w:r w:rsidR="00F84645" w:rsidRPr="00C7261A">
        <w:rPr>
          <w:rFonts w:ascii="Book Antiqua" w:hAnsi="Book Antiqua" w:cs="Courier New"/>
        </w:rPr>
        <w:t xml:space="preserve"> Pla</w:t>
      </w:r>
      <w:r w:rsidR="00867A19">
        <w:rPr>
          <w:rFonts w:ascii="Book Antiqua" w:hAnsi="Book Antiqua" w:cs="Courier New"/>
        </w:rPr>
        <w:t xml:space="preserve">ns                      </w:t>
      </w:r>
      <w:r w:rsidR="00867A19">
        <w:rPr>
          <w:rFonts w:ascii="Book Antiqua" w:hAnsi="Book Antiqua" w:cs="Courier New"/>
        </w:rPr>
        <w:tab/>
      </w:r>
      <w:r w:rsidR="00867A19">
        <w:rPr>
          <w:rFonts w:ascii="Book Antiqua" w:hAnsi="Book Antiqua" w:cs="Courier New"/>
        </w:rPr>
        <w:tab/>
      </w:r>
      <w:r w:rsidR="00867A19">
        <w:rPr>
          <w:rFonts w:ascii="Book Antiqua" w:hAnsi="Book Antiqua" w:cs="Courier New"/>
        </w:rPr>
        <w:tab/>
      </w:r>
      <w:r w:rsidR="00867A19">
        <w:rPr>
          <w:rFonts w:ascii="Book Antiqua" w:hAnsi="Book Antiqua" w:cs="Courier New"/>
        </w:rPr>
        <w:tab/>
        <w:t xml:space="preserve">   </w:t>
      </w:r>
      <w:r w:rsidR="0053592D">
        <w:rPr>
          <w:rFonts w:ascii="Book Antiqua" w:hAnsi="Book Antiqua" w:cs="Courier New"/>
        </w:rPr>
        <w:t>6,693</w:t>
      </w:r>
      <w:r w:rsidR="00F84645" w:rsidRPr="00C7261A">
        <w:rPr>
          <w:rFonts w:ascii="Book Antiqua" w:hAnsi="Book Antiqua" w:cs="Courier New"/>
        </w:rPr>
        <w:t xml:space="preserve"> </w:t>
      </w:r>
    </w:p>
    <w:p w:rsidR="005932B4" w:rsidRDefault="005932B4" w:rsidP="00FC3DAD">
      <w:pPr>
        <w:ind w:firstLine="720"/>
        <w:rPr>
          <w:rFonts w:ascii="Book Antiqua" w:hAnsi="Book Antiqua" w:cs="Courier New"/>
        </w:rPr>
      </w:pPr>
    </w:p>
    <w:p w:rsidR="005932B4" w:rsidRPr="005932B4" w:rsidRDefault="005932B4" w:rsidP="005932B4">
      <w:pPr>
        <w:rPr>
          <w:rFonts w:ascii="Book Antiqua" w:hAnsi="Book Antiqua" w:cs="Courier New"/>
          <w:b/>
        </w:rPr>
      </w:pPr>
      <w:r w:rsidRPr="005932B4">
        <w:rPr>
          <w:rFonts w:ascii="Book Antiqua" w:hAnsi="Book Antiqua" w:cs="Courier New"/>
          <w:b/>
        </w:rPr>
        <w:t>Total Burden Hours</w:t>
      </w:r>
      <w:r w:rsidR="00CB5963">
        <w:rPr>
          <w:rFonts w:ascii="Book Antiqua" w:hAnsi="Book Antiqua" w:cs="Courier New"/>
          <w:b/>
        </w:rPr>
        <w:tab/>
      </w:r>
      <w:r w:rsidR="00CB5963">
        <w:rPr>
          <w:rFonts w:ascii="Book Antiqua" w:hAnsi="Book Antiqua" w:cs="Courier New"/>
          <w:b/>
        </w:rPr>
        <w:tab/>
      </w:r>
      <w:r w:rsidR="00CB5963">
        <w:rPr>
          <w:rFonts w:ascii="Book Antiqua" w:hAnsi="Book Antiqua" w:cs="Courier New"/>
          <w:b/>
        </w:rPr>
        <w:tab/>
      </w:r>
      <w:r w:rsidR="00CB5963">
        <w:rPr>
          <w:rFonts w:ascii="Book Antiqua" w:hAnsi="Book Antiqua" w:cs="Courier New"/>
          <w:b/>
        </w:rPr>
        <w:tab/>
      </w:r>
      <w:r w:rsidR="00CB5963">
        <w:rPr>
          <w:rFonts w:ascii="Book Antiqua" w:hAnsi="Book Antiqua" w:cs="Courier New"/>
          <w:b/>
        </w:rPr>
        <w:tab/>
      </w:r>
      <w:r w:rsidR="00E40043">
        <w:rPr>
          <w:rFonts w:ascii="Book Antiqua" w:hAnsi="Book Antiqua" w:cs="Courier New"/>
          <w:b/>
        </w:rPr>
        <w:t>38,610</w:t>
      </w:r>
    </w:p>
    <w:p w:rsidR="00FC3DAD" w:rsidRPr="00C7261A" w:rsidRDefault="00FC3DAD" w:rsidP="00FC3DAD">
      <w:pPr>
        <w:ind w:firstLine="720"/>
        <w:rPr>
          <w:rFonts w:ascii="Book Antiqua" w:hAnsi="Book Antiqua" w:cs="Courier New"/>
        </w:rPr>
      </w:pPr>
    </w:p>
    <w:p w:rsidR="00F84645" w:rsidRPr="00C7261A" w:rsidRDefault="00F84645" w:rsidP="004B3357">
      <w:pPr>
        <w:rPr>
          <w:rFonts w:ascii="Book Antiqua" w:hAnsi="Book Antiqua"/>
        </w:rPr>
      </w:pPr>
      <w:r w:rsidRPr="00C7261A">
        <w:rPr>
          <w:rFonts w:ascii="Book Antiqua" w:hAnsi="Book Antiqua" w:cs="Courier New"/>
        </w:rPr>
        <w:t>The costs to contractors for accomplishing the record keeping requirements listed above is contracted and computed by the Federal government annually.  While precise costs cannot be identified, based on past experience, the annual and related costs for contractor staff are estimated to be</w:t>
      </w:r>
      <w:r w:rsidR="00D83AF9">
        <w:rPr>
          <w:rFonts w:ascii="Book Antiqua" w:hAnsi="Book Antiqua" w:cs="Courier New"/>
        </w:rPr>
        <w:t xml:space="preserve"> $</w:t>
      </w:r>
      <w:r w:rsidR="00C84EC4">
        <w:rPr>
          <w:rFonts w:ascii="Book Antiqua" w:hAnsi="Book Antiqua" w:cs="Courier New"/>
        </w:rPr>
        <w:t>1,081</w:t>
      </w:r>
      <w:r w:rsidR="00FA3E80">
        <w:rPr>
          <w:rFonts w:ascii="Book Antiqua" w:hAnsi="Book Antiqua" w:cs="Courier New"/>
        </w:rPr>
        <w:t>,</w:t>
      </w:r>
      <w:r w:rsidR="00C84EC4">
        <w:rPr>
          <w:rFonts w:ascii="Book Antiqua" w:hAnsi="Book Antiqua" w:cs="Courier New"/>
        </w:rPr>
        <w:t xml:space="preserve">080 </w:t>
      </w:r>
      <w:r w:rsidRPr="00C7261A">
        <w:rPr>
          <w:rFonts w:ascii="Book Antiqua" w:hAnsi="Book Antiqua" w:cs="Courier New"/>
        </w:rPr>
        <w:t>which represents an average cost of $</w:t>
      </w:r>
      <w:r w:rsidR="00D83AF9">
        <w:rPr>
          <w:rFonts w:ascii="Book Antiqua" w:hAnsi="Book Antiqua" w:cs="Courier New"/>
        </w:rPr>
        <w:t>28</w:t>
      </w:r>
      <w:r w:rsidRPr="00C7261A">
        <w:rPr>
          <w:rFonts w:ascii="Book Antiqua" w:hAnsi="Book Antiqua" w:cs="Courier New"/>
        </w:rPr>
        <w:t>.00 per hour.</w:t>
      </w:r>
    </w:p>
    <w:p w:rsidR="00F84645" w:rsidRPr="00C7261A" w:rsidRDefault="00F84645" w:rsidP="00F84645">
      <w:pPr>
        <w:rPr>
          <w:rFonts w:ascii="Book Antiqua" w:hAnsi="Book Antiqua"/>
        </w:rPr>
      </w:pPr>
    </w:p>
    <w:p w:rsidR="00F84645" w:rsidRPr="00C7261A" w:rsidRDefault="00F84645" w:rsidP="00F84645">
      <w:pPr>
        <w:tabs>
          <w:tab w:val="left" w:pos="-1440"/>
        </w:tabs>
        <w:ind w:left="720" w:hanging="720"/>
        <w:rPr>
          <w:rFonts w:ascii="Book Antiqua" w:hAnsi="Book Antiqua"/>
        </w:rPr>
      </w:pPr>
      <w:r w:rsidRPr="00C7261A">
        <w:rPr>
          <w:rFonts w:ascii="Book Antiqua" w:hAnsi="Book Antiqua"/>
        </w:rPr>
        <w:t>13.</w:t>
      </w:r>
      <w:r w:rsidRPr="00C7261A">
        <w:rPr>
          <w:rFonts w:ascii="Book Antiqua" w:hAnsi="Book Antiqua"/>
        </w:rPr>
        <w:tab/>
        <w:t>Provide an estimate of the total annual cost burden to respondents or record keepers resulting from the collection of information.  (Do not include the cost of any hour burden shown in Items 12 and 14).</w:t>
      </w:r>
    </w:p>
    <w:p w:rsidR="00F84645" w:rsidRPr="00C7261A" w:rsidRDefault="00F84645" w:rsidP="00F84645">
      <w:pPr>
        <w:rPr>
          <w:rFonts w:ascii="Book Antiqua" w:hAnsi="Book Antiqua"/>
        </w:rPr>
      </w:pPr>
    </w:p>
    <w:p w:rsidR="00F84645" w:rsidRPr="00867A19" w:rsidRDefault="00F84645" w:rsidP="00867A19">
      <w:pPr>
        <w:pStyle w:val="ListParagraph"/>
        <w:numPr>
          <w:ilvl w:val="0"/>
          <w:numId w:val="19"/>
        </w:numPr>
        <w:tabs>
          <w:tab w:val="left" w:pos="-1440"/>
        </w:tabs>
        <w:rPr>
          <w:rFonts w:ascii="Book Antiqua" w:hAnsi="Book Antiqua"/>
        </w:rPr>
      </w:pPr>
      <w:r w:rsidRPr="00867A19">
        <w:rPr>
          <w:rFonts w:ascii="Book Antiqua" w:hAnsi="Book Antiqua" w:cs="Book Antiqua"/>
        </w:rPr>
        <w:t>The cost estimate should be split into two components:  (a) a total capital and start-up cost component (annu</w:t>
      </w:r>
      <w:r w:rsidRPr="00867A19">
        <w:rPr>
          <w:rFonts w:ascii="Book Antiqua" w:hAnsi="Book Antiqua"/>
        </w:rPr>
        <w:t>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84645" w:rsidRPr="00C7261A" w:rsidRDefault="00F84645" w:rsidP="0072749D">
      <w:pPr>
        <w:rPr>
          <w:rFonts w:ascii="Book Antiqua" w:hAnsi="Book Antiqua"/>
        </w:rPr>
      </w:pPr>
    </w:p>
    <w:p w:rsidR="00F84645" w:rsidRPr="00867A19" w:rsidRDefault="00F84645" w:rsidP="00867A19">
      <w:pPr>
        <w:pStyle w:val="ListParagraph"/>
        <w:numPr>
          <w:ilvl w:val="0"/>
          <w:numId w:val="19"/>
        </w:numPr>
        <w:tabs>
          <w:tab w:val="left" w:pos="-1440"/>
        </w:tabs>
        <w:rPr>
          <w:rFonts w:ascii="Book Antiqua" w:hAnsi="Book Antiqua"/>
        </w:rPr>
      </w:pPr>
      <w:r w:rsidRPr="00867A19">
        <w:rPr>
          <w:rFonts w:ascii="Book Antiqua" w:hAnsi="Book Antiqua" w:cs="Book Antiqua"/>
        </w:rPr>
        <w:t xml:space="preserve">If cost estimates are expected to vary widely, agencies should present ranges of cost burdens and explain the reasons for the variance.  The cost of purchasing or contracting out information collection services should </w:t>
      </w:r>
      <w:r w:rsidRPr="00867A19">
        <w:rPr>
          <w:rFonts w:ascii="Book Antiqua" w:hAnsi="Book Antiqua" w:cs="Book Antiqua"/>
        </w:rPr>
        <w:lastRenderedPageBreak/>
        <w:t>be a part of this cost burden estima</w:t>
      </w:r>
      <w:r w:rsidRPr="00867A19">
        <w:rPr>
          <w:rFonts w:ascii="Book Antiqua" w:hAnsi="Book Antiqua"/>
        </w:rPr>
        <w:t>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84645" w:rsidRPr="00C7261A" w:rsidRDefault="00F84645" w:rsidP="0072749D">
      <w:pPr>
        <w:rPr>
          <w:rFonts w:ascii="Book Antiqua" w:hAnsi="Book Antiqua"/>
        </w:rPr>
      </w:pPr>
    </w:p>
    <w:p w:rsidR="00F84645" w:rsidRPr="0072749D" w:rsidRDefault="00F84645" w:rsidP="00867A19">
      <w:pPr>
        <w:tabs>
          <w:tab w:val="left" w:pos="-1440"/>
        </w:tabs>
        <w:ind w:left="1800"/>
        <w:rPr>
          <w:rFonts w:ascii="Book Antiqua" w:hAnsi="Book Antiqua"/>
        </w:rPr>
      </w:pPr>
      <w:r w:rsidRPr="0072749D">
        <w:rPr>
          <w:rFonts w:ascii="Book Antiqua" w:hAnsi="Book Antiqua"/>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B64D03" w:rsidRPr="0072749D">
        <w:rPr>
          <w:rFonts w:ascii="Book Antiqua" w:hAnsi="Book Antiqua"/>
        </w:rPr>
        <w:t>government</w:t>
      </w:r>
      <w:r w:rsidRPr="0072749D">
        <w:rPr>
          <w:rFonts w:ascii="Book Antiqua" w:hAnsi="Book Antiqua"/>
        </w:rPr>
        <w:t xml:space="preserve"> or (4) as part of customary and usual business or private practices.</w:t>
      </w:r>
    </w:p>
    <w:p w:rsidR="009760CC" w:rsidRPr="00C7261A" w:rsidRDefault="009760CC" w:rsidP="00E9533D">
      <w:pPr>
        <w:tabs>
          <w:tab w:val="left" w:pos="-1440"/>
        </w:tabs>
        <w:ind w:left="1440"/>
        <w:rPr>
          <w:rFonts w:ascii="Book Antiqua" w:hAnsi="Book Antiqua"/>
        </w:rPr>
      </w:pPr>
    </w:p>
    <w:p w:rsidR="00F84645" w:rsidRPr="00C7261A" w:rsidRDefault="00F84645">
      <w:pPr>
        <w:rPr>
          <w:rFonts w:ascii="Book Antiqua" w:hAnsi="Book Antiqua" w:cs="Courier New"/>
          <w:b/>
          <w:bCs/>
          <w:u w:val="single"/>
        </w:rPr>
      </w:pPr>
      <w:r w:rsidRPr="00C7261A">
        <w:rPr>
          <w:rFonts w:ascii="Book Antiqua" w:hAnsi="Book Antiqua"/>
          <w:b/>
          <w:bCs/>
          <w:u w:val="single"/>
        </w:rPr>
        <w:t>Response:</w:t>
      </w:r>
      <w:r w:rsidRPr="00C7261A">
        <w:rPr>
          <w:rFonts w:ascii="Book Antiqua" w:hAnsi="Book Antiqua"/>
        </w:rPr>
        <w:t xml:space="preserve">  </w:t>
      </w:r>
      <w:r w:rsidRPr="00C7261A">
        <w:rPr>
          <w:rFonts w:ascii="Book Antiqua" w:hAnsi="Book Antiqua" w:cs="Courier New"/>
        </w:rPr>
        <w:t>There are no other costs.</w:t>
      </w:r>
    </w:p>
    <w:p w:rsidR="00F84645" w:rsidRPr="00C7261A" w:rsidRDefault="00F84645">
      <w:pPr>
        <w:rPr>
          <w:rFonts w:ascii="Book Antiqua" w:hAnsi="Book Antiqua" w:cs="Courier New"/>
        </w:rPr>
      </w:pPr>
    </w:p>
    <w:p w:rsidR="00F810D3" w:rsidRPr="00C7261A" w:rsidRDefault="00F84645" w:rsidP="00F810D3">
      <w:pPr>
        <w:numPr>
          <w:ilvl w:val="0"/>
          <w:numId w:val="7"/>
        </w:numPr>
        <w:rPr>
          <w:rFonts w:ascii="Book Antiqua" w:hAnsi="Book Antiqua"/>
        </w:rPr>
      </w:pPr>
      <w:r w:rsidRPr="00C7261A">
        <w:rPr>
          <w:rFonts w:ascii="Book Antiqua" w:hAnsi="Book Antiqu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760CC" w:rsidRPr="00C7261A" w:rsidRDefault="009760CC" w:rsidP="009760CC">
      <w:pPr>
        <w:ind w:left="360"/>
        <w:rPr>
          <w:rFonts w:ascii="Book Antiqua" w:hAnsi="Book Antiqua"/>
        </w:rPr>
      </w:pPr>
    </w:p>
    <w:p w:rsidR="00F84645" w:rsidRPr="00C7261A" w:rsidRDefault="00F84645" w:rsidP="00B42571">
      <w:pPr>
        <w:ind w:left="720" w:hanging="720"/>
        <w:rPr>
          <w:rFonts w:ascii="Book Antiqua" w:hAnsi="Book Antiqua" w:cs="Courier New"/>
        </w:rPr>
      </w:pPr>
      <w:r w:rsidRPr="00C7261A">
        <w:rPr>
          <w:rFonts w:ascii="Book Antiqua" w:hAnsi="Book Antiqua" w:cs="Courier New"/>
          <w:b/>
          <w:bCs/>
          <w:u w:val="single"/>
        </w:rPr>
        <w:t>Response</w:t>
      </w:r>
      <w:r w:rsidR="00A9035F">
        <w:rPr>
          <w:rFonts w:ascii="Book Antiqua" w:hAnsi="Book Antiqua" w:cs="Courier New"/>
          <w:b/>
          <w:bCs/>
          <w:u w:val="single"/>
        </w:rPr>
        <w:t>:</w:t>
      </w:r>
      <w:r w:rsidR="00A9035F">
        <w:rPr>
          <w:rFonts w:ascii="Book Antiqua" w:hAnsi="Book Antiqua" w:cs="Courier New"/>
          <w:b/>
          <w:bCs/>
        </w:rPr>
        <w:t xml:space="preserve">  </w:t>
      </w:r>
      <w:r w:rsidRPr="00C7261A">
        <w:rPr>
          <w:rFonts w:ascii="Book Antiqua" w:hAnsi="Book Antiqua" w:cs="Courier New"/>
        </w:rPr>
        <w:t xml:space="preserve">The maintenance cost associated with the system is estimated to be $2.7 million a year for hardware and software. </w:t>
      </w:r>
      <w:r w:rsidR="00B42571">
        <w:rPr>
          <w:rFonts w:ascii="Book Antiqua" w:hAnsi="Book Antiqua" w:cs="Courier New"/>
        </w:rPr>
        <w:t xml:space="preserve">  Total b</w:t>
      </w:r>
      <w:r w:rsidRPr="00C7261A">
        <w:rPr>
          <w:rFonts w:ascii="Book Antiqua" w:hAnsi="Book Antiqua" w:cs="Courier New"/>
        </w:rPr>
        <w:t xml:space="preserve">urden estimates are based on staff experience and consultation with center contractors.  </w:t>
      </w:r>
    </w:p>
    <w:p w:rsidR="00F84645" w:rsidRPr="00C7261A" w:rsidRDefault="00F84645">
      <w:pPr>
        <w:tabs>
          <w:tab w:val="left" w:pos="810"/>
          <w:tab w:val="left" w:pos="1584"/>
        </w:tabs>
        <w:rPr>
          <w:rFonts w:ascii="Book Antiqua" w:hAnsi="Book Antiqua"/>
        </w:rPr>
      </w:pPr>
    </w:p>
    <w:p w:rsidR="007A5416" w:rsidRPr="00C7261A" w:rsidRDefault="00F84645">
      <w:pPr>
        <w:tabs>
          <w:tab w:val="left" w:pos="810"/>
          <w:tab w:val="left" w:pos="1584"/>
        </w:tabs>
        <w:ind w:left="810" w:hanging="810"/>
        <w:rPr>
          <w:rFonts w:ascii="Book Antiqua" w:hAnsi="Book Antiqua" w:cs="Courier New"/>
        </w:rPr>
      </w:pPr>
      <w:r w:rsidRPr="00C7261A">
        <w:rPr>
          <w:rFonts w:ascii="Book Antiqua" w:hAnsi="Book Antiqua" w:cs="Courier New"/>
        </w:rPr>
        <w:t>15.</w:t>
      </w:r>
      <w:r w:rsidRPr="00C7261A">
        <w:rPr>
          <w:rFonts w:ascii="Book Antiqua" w:hAnsi="Book Antiqua" w:cs="Courier New"/>
        </w:rPr>
        <w:tab/>
        <w:t>Explain the reasons for any program changes or adjustments</w:t>
      </w:r>
      <w:r w:rsidR="00927C52">
        <w:rPr>
          <w:rFonts w:ascii="Book Antiqua" w:hAnsi="Book Antiqua" w:cs="Courier New"/>
        </w:rPr>
        <w:t>.</w:t>
      </w:r>
      <w:r w:rsidR="00E311F0">
        <w:rPr>
          <w:rFonts w:ascii="Book Antiqua" w:hAnsi="Book Antiqua" w:cs="Courier New"/>
        </w:rPr>
        <w:t xml:space="preserve">  </w:t>
      </w:r>
    </w:p>
    <w:p w:rsidR="007A5416" w:rsidRPr="00C7261A" w:rsidRDefault="007A5416" w:rsidP="007A5416">
      <w:pPr>
        <w:tabs>
          <w:tab w:val="left" w:pos="810"/>
          <w:tab w:val="left" w:pos="1584"/>
        </w:tabs>
        <w:ind w:left="810" w:hanging="810"/>
        <w:rPr>
          <w:rFonts w:ascii="Book Antiqua" w:hAnsi="Book Antiqua" w:cs="Courier New"/>
          <w:b/>
          <w:bCs/>
          <w:u w:val="single"/>
        </w:rPr>
      </w:pPr>
    </w:p>
    <w:p w:rsidR="00D079D2" w:rsidRDefault="00133DF0">
      <w:pPr>
        <w:tabs>
          <w:tab w:val="left" w:pos="810"/>
          <w:tab w:val="left" w:pos="1584"/>
        </w:tabs>
        <w:ind w:left="810" w:hanging="810"/>
        <w:rPr>
          <w:rFonts w:ascii="Book Antiqua" w:hAnsi="Book Antiqua" w:cs="Courier New"/>
        </w:rPr>
      </w:pPr>
      <w:r>
        <w:rPr>
          <w:rFonts w:ascii="Book Antiqua" w:hAnsi="Book Antiqua" w:cs="Courier New"/>
        </w:rPr>
        <w:t>There are none.</w:t>
      </w:r>
    </w:p>
    <w:p w:rsidR="00133DF0" w:rsidRDefault="00133DF0">
      <w:pPr>
        <w:tabs>
          <w:tab w:val="left" w:pos="810"/>
          <w:tab w:val="left" w:pos="1584"/>
        </w:tabs>
        <w:ind w:left="810" w:hanging="810"/>
        <w:rPr>
          <w:rFonts w:ascii="Book Antiqua" w:hAnsi="Book Antiqua" w:cs="Courier New"/>
        </w:rPr>
      </w:pPr>
    </w:p>
    <w:p w:rsidR="00F84645" w:rsidRPr="00C7261A" w:rsidRDefault="00F84645">
      <w:pPr>
        <w:tabs>
          <w:tab w:val="left" w:pos="810"/>
          <w:tab w:val="left" w:pos="1584"/>
        </w:tabs>
        <w:ind w:left="810" w:hanging="810"/>
        <w:rPr>
          <w:rFonts w:ascii="Book Antiqua" w:hAnsi="Book Antiqua"/>
        </w:rPr>
      </w:pPr>
      <w:r w:rsidRPr="00C7261A">
        <w:rPr>
          <w:rFonts w:ascii="Book Antiqua" w:hAnsi="Book Antiqua"/>
        </w:rPr>
        <w:t>16.</w:t>
      </w:r>
      <w:r w:rsidRPr="00C7261A">
        <w:rPr>
          <w:rFonts w:ascii="Book Antiqua" w:hAnsi="Book Antiqua"/>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4645" w:rsidRPr="00C7261A" w:rsidRDefault="00F84645">
      <w:pPr>
        <w:tabs>
          <w:tab w:val="left" w:pos="810"/>
          <w:tab w:val="left" w:pos="1584"/>
        </w:tabs>
        <w:rPr>
          <w:rFonts w:ascii="Book Antiqua" w:hAnsi="Book Antiqua"/>
        </w:rPr>
      </w:pPr>
    </w:p>
    <w:p w:rsidR="00FD29ED" w:rsidRDefault="00F810D3" w:rsidP="00F810D3">
      <w:pPr>
        <w:tabs>
          <w:tab w:val="left" w:pos="810"/>
          <w:tab w:val="left" w:pos="1584"/>
        </w:tabs>
        <w:rPr>
          <w:rFonts w:ascii="Book Antiqua" w:hAnsi="Book Antiqua" w:cs="Courier New"/>
        </w:rPr>
      </w:pPr>
      <w:r w:rsidRPr="00C7261A">
        <w:rPr>
          <w:rFonts w:ascii="Book Antiqua" w:hAnsi="Book Antiqua" w:cs="Courier New"/>
          <w:b/>
          <w:bCs/>
          <w:u w:val="single"/>
        </w:rPr>
        <w:t>Response:</w:t>
      </w:r>
      <w:r w:rsidRPr="00C7261A">
        <w:rPr>
          <w:rFonts w:ascii="Book Antiqua" w:hAnsi="Book Antiqua" w:cs="Courier New"/>
        </w:rPr>
        <w:t xml:space="preserve"> </w:t>
      </w:r>
      <w:r w:rsidR="006E0AC5">
        <w:rPr>
          <w:rFonts w:ascii="Book Antiqua" w:hAnsi="Book Antiqua" w:cs="Courier New"/>
        </w:rPr>
        <w:t xml:space="preserve">Much of the data from </w:t>
      </w:r>
      <w:r w:rsidR="006E0AC5" w:rsidRPr="006E0AC5">
        <w:rPr>
          <w:rFonts w:ascii="Book Antiqua" w:hAnsi="Book Antiqua" w:cs="Courier New"/>
        </w:rPr>
        <w:t xml:space="preserve">these </w:t>
      </w:r>
      <w:r w:rsidR="009339CC" w:rsidRPr="006E0AC5">
        <w:rPr>
          <w:rFonts w:ascii="Book Antiqua" w:hAnsi="Book Antiqua" w:cs="Courier New"/>
        </w:rPr>
        <w:t>collections</w:t>
      </w:r>
      <w:r w:rsidR="006E0AC5">
        <w:rPr>
          <w:rFonts w:ascii="Book Antiqua" w:hAnsi="Book Antiqua" w:cs="Courier New"/>
        </w:rPr>
        <w:t xml:space="preserve"> is aggregated into reports published on </w:t>
      </w:r>
      <w:r w:rsidR="00FD29ED">
        <w:rPr>
          <w:rFonts w:ascii="Book Antiqua" w:hAnsi="Book Antiqua" w:cs="Courier New"/>
        </w:rPr>
        <w:t xml:space="preserve">Job Corps’ public website @ </w:t>
      </w:r>
      <w:hyperlink r:id="rId8" w:history="1">
        <w:r w:rsidR="00FD29ED" w:rsidRPr="003A38A1">
          <w:rPr>
            <w:rStyle w:val="Hyperlink"/>
            <w:rFonts w:ascii="Book Antiqua" w:hAnsi="Book Antiqua" w:cs="Courier New"/>
          </w:rPr>
          <w:t>http://www.jobcorps.gov/AboutJobCorps/performance_planning.aspx</w:t>
        </w:r>
      </w:hyperlink>
      <w:r w:rsidR="003E5EE8">
        <w:rPr>
          <w:rFonts w:ascii="Book Antiqua" w:hAnsi="Book Antiqua" w:cs="Courier New"/>
        </w:rPr>
        <w:t>, and for WIOA</w:t>
      </w:r>
      <w:bookmarkStart w:id="0" w:name="_GoBack"/>
      <w:bookmarkEnd w:id="0"/>
      <w:r w:rsidR="00FD29ED">
        <w:rPr>
          <w:rFonts w:ascii="Book Antiqua" w:hAnsi="Book Antiqua" w:cs="Courier New"/>
        </w:rPr>
        <w:t xml:space="preserve"> required reports to congress.</w:t>
      </w:r>
    </w:p>
    <w:p w:rsidR="00F810D3" w:rsidRPr="00C7261A" w:rsidRDefault="00F810D3" w:rsidP="00F810D3">
      <w:pPr>
        <w:tabs>
          <w:tab w:val="left" w:pos="810"/>
          <w:tab w:val="left" w:pos="1584"/>
        </w:tabs>
        <w:rPr>
          <w:rFonts w:ascii="Book Antiqua" w:hAnsi="Book Antiqua" w:cs="Courier New"/>
        </w:rPr>
      </w:pPr>
    </w:p>
    <w:p w:rsidR="00617034" w:rsidRPr="00C7261A" w:rsidRDefault="00617034" w:rsidP="00F810D3">
      <w:pPr>
        <w:tabs>
          <w:tab w:val="left" w:pos="810"/>
          <w:tab w:val="left" w:pos="1584"/>
        </w:tabs>
        <w:rPr>
          <w:rFonts w:ascii="Book Antiqua" w:hAnsi="Book Antiqua" w:cs="Courier New"/>
        </w:rPr>
      </w:pPr>
    </w:p>
    <w:p w:rsidR="00617034" w:rsidRPr="00C7261A" w:rsidRDefault="00617034" w:rsidP="00617034">
      <w:pPr>
        <w:tabs>
          <w:tab w:val="left" w:pos="810"/>
          <w:tab w:val="left" w:pos="1584"/>
        </w:tabs>
        <w:ind w:left="810" w:hanging="810"/>
        <w:rPr>
          <w:rFonts w:ascii="Book Antiqua" w:hAnsi="Book Antiqua" w:cs="Courier New"/>
        </w:rPr>
      </w:pPr>
      <w:r w:rsidRPr="00C7261A">
        <w:rPr>
          <w:rFonts w:ascii="Book Antiqua" w:hAnsi="Book Antiqua" w:cs="Courier New"/>
        </w:rPr>
        <w:t>17.</w:t>
      </w:r>
      <w:r w:rsidRPr="00C7261A">
        <w:rPr>
          <w:rFonts w:ascii="Book Antiqua" w:hAnsi="Book Antiqua" w:cs="Courier New"/>
        </w:rPr>
        <w:tab/>
        <w:t>If seeking approval to not display the expiration date for OMB approval of the information collection, explain the reasons that display would be inappropriate.</w:t>
      </w:r>
    </w:p>
    <w:p w:rsidR="00617034" w:rsidRPr="00C7261A" w:rsidRDefault="00617034" w:rsidP="00617034">
      <w:pPr>
        <w:tabs>
          <w:tab w:val="left" w:pos="810"/>
          <w:tab w:val="left" w:pos="1584"/>
        </w:tabs>
        <w:rPr>
          <w:rFonts w:ascii="Book Antiqua" w:hAnsi="Book Antiqua" w:cs="Courier New"/>
        </w:rPr>
      </w:pPr>
    </w:p>
    <w:p w:rsidR="00617034" w:rsidRPr="00C7261A" w:rsidRDefault="00617034" w:rsidP="00617034">
      <w:pPr>
        <w:tabs>
          <w:tab w:val="left" w:pos="810"/>
          <w:tab w:val="left" w:pos="1584"/>
        </w:tabs>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DOL </w:t>
      </w:r>
      <w:r w:rsidR="0003522F">
        <w:rPr>
          <w:rFonts w:ascii="Book Antiqua" w:hAnsi="Book Antiqua" w:cs="Courier New"/>
        </w:rPr>
        <w:t>will display</w:t>
      </w:r>
      <w:r w:rsidRPr="00C7261A">
        <w:rPr>
          <w:rFonts w:ascii="Book Antiqua" w:hAnsi="Book Antiqua" w:cs="Courier New"/>
        </w:rPr>
        <w:t xml:space="preserve"> the OMB-approved expiration date for the collection of this </w:t>
      </w:r>
      <w:r w:rsidRPr="00C7261A">
        <w:rPr>
          <w:rFonts w:ascii="Book Antiqua" w:hAnsi="Book Antiqua" w:cs="Courier New"/>
        </w:rPr>
        <w:lastRenderedPageBreak/>
        <w:t>information.</w:t>
      </w:r>
      <w:r w:rsidR="0026173B" w:rsidRPr="00C7261A">
        <w:rPr>
          <w:rFonts w:ascii="Book Antiqua" w:hAnsi="Book Antiqua" w:cs="Courier New"/>
        </w:rPr>
        <w:t xml:space="preserve">  </w:t>
      </w:r>
    </w:p>
    <w:p w:rsidR="00617034" w:rsidRPr="00C7261A" w:rsidRDefault="00617034" w:rsidP="00617034">
      <w:pPr>
        <w:tabs>
          <w:tab w:val="left" w:pos="810"/>
          <w:tab w:val="left" w:pos="1584"/>
        </w:tabs>
        <w:rPr>
          <w:rFonts w:ascii="Book Antiqua" w:hAnsi="Book Antiqua" w:cs="Courier New"/>
        </w:rPr>
      </w:pPr>
    </w:p>
    <w:p w:rsidR="00617034" w:rsidRPr="00C7261A" w:rsidRDefault="00617034" w:rsidP="00617034">
      <w:pPr>
        <w:tabs>
          <w:tab w:val="left" w:pos="810"/>
          <w:tab w:val="left" w:pos="1584"/>
        </w:tabs>
        <w:ind w:left="810" w:hanging="810"/>
        <w:rPr>
          <w:rFonts w:ascii="Book Antiqua" w:hAnsi="Book Antiqua" w:cs="Courier New"/>
        </w:rPr>
      </w:pPr>
      <w:r w:rsidRPr="00C7261A">
        <w:rPr>
          <w:rFonts w:ascii="Book Antiqua" w:hAnsi="Book Antiqua" w:cs="Courier New"/>
        </w:rPr>
        <w:t>18.</w:t>
      </w:r>
      <w:r w:rsidRPr="00C7261A">
        <w:rPr>
          <w:rFonts w:ascii="Book Antiqua" w:hAnsi="Book Antiqua" w:cs="Courier New"/>
        </w:rPr>
        <w:tab/>
        <w:t>Explain each exception to the certification statement</w:t>
      </w:r>
      <w:r w:rsidR="00D6325F">
        <w:rPr>
          <w:rFonts w:ascii="Book Antiqua" w:hAnsi="Book Antiqua" w:cs="Courier New"/>
        </w:rPr>
        <w:t>.</w:t>
      </w:r>
      <w:r w:rsidRPr="00C7261A">
        <w:rPr>
          <w:rFonts w:ascii="Book Antiqua" w:hAnsi="Book Antiqua" w:cs="Courier New"/>
        </w:rPr>
        <w:t xml:space="preserve"> </w:t>
      </w:r>
    </w:p>
    <w:p w:rsidR="00617034" w:rsidRPr="00C7261A" w:rsidRDefault="00617034" w:rsidP="00617034">
      <w:pPr>
        <w:tabs>
          <w:tab w:val="left" w:pos="810"/>
          <w:tab w:val="left" w:pos="1584"/>
        </w:tabs>
        <w:rPr>
          <w:rFonts w:ascii="Book Antiqua" w:hAnsi="Book Antiqua" w:cs="Courier New"/>
        </w:rPr>
      </w:pPr>
    </w:p>
    <w:p w:rsidR="00617034" w:rsidRPr="00C7261A" w:rsidRDefault="00617034" w:rsidP="00617034">
      <w:pPr>
        <w:tabs>
          <w:tab w:val="left" w:pos="810"/>
          <w:tab w:val="left" w:pos="1584"/>
        </w:tabs>
        <w:rPr>
          <w:rFonts w:ascii="Book Antiqua" w:hAnsi="Book Antiqua" w:cs="Courier New"/>
        </w:rPr>
      </w:pPr>
      <w:r w:rsidRPr="00C7261A">
        <w:rPr>
          <w:rFonts w:ascii="Book Antiqua" w:hAnsi="Book Antiqua" w:cs="Courier New"/>
          <w:u w:val="single"/>
        </w:rPr>
        <w:t>Response:</w:t>
      </w:r>
      <w:r w:rsidRPr="00C7261A">
        <w:rPr>
          <w:rFonts w:ascii="Book Antiqua" w:hAnsi="Book Antiqua" w:cs="Courier New"/>
        </w:rPr>
        <w:t xml:space="preserve">  There are no exceptions.</w:t>
      </w:r>
    </w:p>
    <w:p w:rsidR="00617034" w:rsidRDefault="00617034" w:rsidP="00F810D3">
      <w:pPr>
        <w:tabs>
          <w:tab w:val="left" w:pos="810"/>
          <w:tab w:val="left" w:pos="1584"/>
        </w:tabs>
        <w:rPr>
          <w:rFonts w:ascii="Book Antiqua" w:hAnsi="Book Antiqua" w:cs="Courier New"/>
        </w:rPr>
      </w:pPr>
    </w:p>
    <w:p w:rsidR="002F1847" w:rsidRDefault="002F1847" w:rsidP="002F1847">
      <w:pPr>
        <w:pStyle w:val="Quick1"/>
        <w:numPr>
          <w:ilvl w:val="0"/>
          <w:numId w:val="0"/>
        </w:numPr>
        <w:tabs>
          <w:tab w:val="left" w:pos="-1440"/>
        </w:tabs>
        <w:jc w:val="both"/>
        <w:rPr>
          <w:rFonts w:ascii="Courier New" w:hAnsi="Courier New" w:cs="Courier New"/>
        </w:rPr>
      </w:pPr>
    </w:p>
    <w:p w:rsidR="002F1847" w:rsidRPr="00CC2381" w:rsidRDefault="002F1847" w:rsidP="002F1847">
      <w:pPr>
        <w:tabs>
          <w:tab w:val="left" w:pos="-1440"/>
          <w:tab w:val="left" w:pos="-720"/>
          <w:tab w:val="left" w:pos="28"/>
          <w:tab w:val="left" w:pos="547"/>
          <w:tab w:val="left" w:pos="1065"/>
          <w:tab w:val="left" w:pos="1584"/>
        </w:tabs>
        <w:ind w:left="547" w:hanging="547"/>
        <w:jc w:val="both"/>
        <w:rPr>
          <w:rFonts w:ascii="Book Antiqua" w:hAnsi="Book Antiqua" w:cs="Courier New"/>
          <w:b/>
          <w:bCs/>
        </w:rPr>
      </w:pPr>
      <w:r w:rsidRPr="00CC2381">
        <w:rPr>
          <w:rFonts w:ascii="Book Antiqua" w:hAnsi="Book Antiqua" w:cs="Courier New"/>
          <w:b/>
          <w:bCs/>
        </w:rPr>
        <w:t>B.</w:t>
      </w:r>
      <w:r w:rsidRPr="00CC2381">
        <w:rPr>
          <w:rFonts w:ascii="Book Antiqua" w:hAnsi="Book Antiqua" w:cs="Courier New"/>
          <w:b/>
          <w:bCs/>
        </w:rPr>
        <w:tab/>
        <w:t>Collection of Information Employing Statistical Methods</w:t>
      </w:r>
    </w:p>
    <w:p w:rsidR="002F1847" w:rsidRPr="00CC2381" w:rsidRDefault="002F1847" w:rsidP="002F1847">
      <w:pPr>
        <w:tabs>
          <w:tab w:val="left" w:pos="-1440"/>
          <w:tab w:val="left" w:pos="-720"/>
          <w:tab w:val="left" w:pos="28"/>
          <w:tab w:val="left" w:pos="547"/>
          <w:tab w:val="left" w:pos="1065"/>
          <w:tab w:val="left" w:pos="1584"/>
        </w:tabs>
        <w:jc w:val="both"/>
        <w:rPr>
          <w:rFonts w:ascii="Book Antiqua" w:hAnsi="Book Antiqua" w:cs="Courier New"/>
          <w:b/>
          <w:bCs/>
        </w:rPr>
      </w:pPr>
    </w:p>
    <w:p w:rsidR="00F810D3" w:rsidRPr="00C7261A" w:rsidRDefault="002F1847" w:rsidP="001137EE">
      <w:pPr>
        <w:tabs>
          <w:tab w:val="left" w:pos="-1440"/>
          <w:tab w:val="left" w:pos="-720"/>
          <w:tab w:val="left" w:pos="28"/>
          <w:tab w:val="left" w:pos="547"/>
          <w:tab w:val="left" w:pos="1065"/>
          <w:tab w:val="left" w:pos="1584"/>
        </w:tabs>
        <w:jc w:val="both"/>
        <w:rPr>
          <w:rFonts w:ascii="Book Antiqua" w:hAnsi="Book Antiqua" w:cs="Courier New"/>
        </w:rPr>
      </w:pPr>
      <w:r w:rsidRPr="00CC2381">
        <w:rPr>
          <w:rFonts w:ascii="Book Antiqua" w:hAnsi="Book Antiqua"/>
        </w:rPr>
        <w:t xml:space="preserve">This request does not employ a statistical methodology. </w:t>
      </w:r>
    </w:p>
    <w:sectPr w:rsidR="00F810D3" w:rsidRPr="00C7261A" w:rsidSect="00F47DA1">
      <w:footerReference w:type="even" r:id="rId9"/>
      <w:footerReference w:type="default" r:id="rId10"/>
      <w:endnotePr>
        <w:numFmt w:val="decimal"/>
      </w:endnotePr>
      <w:pgSz w:w="12240" w:h="15840"/>
      <w:pgMar w:top="720" w:right="1440" w:bottom="720" w:left="1260" w:header="576"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C3A" w:rsidRDefault="00863C3A">
      <w:r>
        <w:separator/>
      </w:r>
    </w:p>
  </w:endnote>
  <w:endnote w:type="continuationSeparator" w:id="0">
    <w:p w:rsidR="00863C3A" w:rsidRDefault="0086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C3A" w:rsidRDefault="00537A52" w:rsidP="00617034">
    <w:pPr>
      <w:pStyle w:val="Footer"/>
      <w:framePr w:wrap="around" w:vAnchor="text" w:hAnchor="margin" w:xAlign="center" w:y="1"/>
      <w:rPr>
        <w:rStyle w:val="PageNumber"/>
      </w:rPr>
    </w:pPr>
    <w:r>
      <w:rPr>
        <w:rStyle w:val="PageNumber"/>
      </w:rPr>
      <w:fldChar w:fldCharType="begin"/>
    </w:r>
    <w:r w:rsidR="00863C3A">
      <w:rPr>
        <w:rStyle w:val="PageNumber"/>
      </w:rPr>
      <w:instrText xml:space="preserve">PAGE  </w:instrText>
    </w:r>
    <w:r>
      <w:rPr>
        <w:rStyle w:val="PageNumber"/>
      </w:rPr>
      <w:fldChar w:fldCharType="end"/>
    </w:r>
  </w:p>
  <w:p w:rsidR="00863C3A" w:rsidRDefault="00863C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C3A" w:rsidRDefault="00863C3A">
    <w:pPr>
      <w:spacing w:line="240" w:lineRule="exact"/>
    </w:pPr>
  </w:p>
  <w:p w:rsidR="00863C3A" w:rsidRDefault="00607555" w:rsidP="00617034">
    <w:pPr>
      <w:framePr w:wrap="around" w:vAnchor="text" w:hAnchor="margin" w:xAlign="center" w:y="1"/>
      <w:jc w:val="center"/>
    </w:pPr>
    <w:r>
      <w:fldChar w:fldCharType="begin"/>
    </w:r>
    <w:r>
      <w:instrText xml:space="preserve">PAGE </w:instrText>
    </w:r>
    <w:r>
      <w:fldChar w:fldCharType="separate"/>
    </w:r>
    <w:r w:rsidR="003E5EE8">
      <w:rPr>
        <w:noProof/>
      </w:rPr>
      <w:t>9</w:t>
    </w:r>
    <w:r>
      <w:rPr>
        <w:noProof/>
      </w:rPr>
      <w:fldChar w:fldCharType="end"/>
    </w:r>
  </w:p>
  <w:p w:rsidR="00863C3A" w:rsidRDefault="00863C3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C3A" w:rsidRDefault="00863C3A">
      <w:r>
        <w:separator/>
      </w:r>
    </w:p>
  </w:footnote>
  <w:footnote w:type="continuationSeparator" w:id="0">
    <w:p w:rsidR="00863C3A" w:rsidRDefault="00863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810"/>
        </w:tabs>
      </w:pPr>
      <w:rPr>
        <w:rFonts w:ascii="Courier New" w:hAnsi="Courier New" w:cs="Courier New"/>
        <w:sz w:val="19"/>
        <w:szCs w:val="19"/>
      </w:rPr>
    </w:lvl>
  </w:abstractNum>
  <w:abstractNum w:abstractNumId="1">
    <w:nsid w:val="04B83B6E"/>
    <w:multiLevelType w:val="hybridMultilevel"/>
    <w:tmpl w:val="ED2E8416"/>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3F555F7"/>
    <w:multiLevelType w:val="hybridMultilevel"/>
    <w:tmpl w:val="DB18BB5A"/>
    <w:lvl w:ilvl="0" w:tplc="973E94E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D66004F"/>
    <w:multiLevelType w:val="hybridMultilevel"/>
    <w:tmpl w:val="718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27DAA"/>
    <w:multiLevelType w:val="hybridMultilevel"/>
    <w:tmpl w:val="91DAD7F8"/>
    <w:lvl w:ilvl="0" w:tplc="563A693C">
      <w:start w:val="1"/>
      <w:numFmt w:val="decimal"/>
      <w:lvlText w:val="%1."/>
      <w:lvlJc w:val="left"/>
      <w:pPr>
        <w:tabs>
          <w:tab w:val="num" w:pos="1245"/>
        </w:tabs>
        <w:ind w:left="1245" w:hanging="5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0214368"/>
    <w:multiLevelType w:val="hybridMultilevel"/>
    <w:tmpl w:val="55F8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62634AB"/>
    <w:multiLevelType w:val="hybridMultilevel"/>
    <w:tmpl w:val="7CAA2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34E25"/>
    <w:multiLevelType w:val="hybridMultilevel"/>
    <w:tmpl w:val="DFC6364A"/>
    <w:lvl w:ilvl="0" w:tplc="BF9EC646">
      <w:start w:val="5"/>
      <w:numFmt w:val="bullet"/>
      <w:lvlText w:val=""/>
      <w:lvlJc w:val="left"/>
      <w:pPr>
        <w:tabs>
          <w:tab w:val="num" w:pos="1800"/>
        </w:tabs>
        <w:ind w:left="1800" w:hanging="360"/>
      </w:pPr>
      <w:rPr>
        <w:rFonts w:ascii="WP TypographicSymbols" w:eastAsia="Times New Roman" w:hAnsi="WP TypographicSymbols" w:cs="Times New Roman" w:hint="default"/>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220361C"/>
    <w:multiLevelType w:val="hybridMultilevel"/>
    <w:tmpl w:val="00F2A1C8"/>
    <w:lvl w:ilvl="0" w:tplc="C8A4C996">
      <w:start w:val="1"/>
      <w:numFmt w:val="lowerLetter"/>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D2F6DA2"/>
    <w:multiLevelType w:val="hybridMultilevel"/>
    <w:tmpl w:val="6E5886CA"/>
    <w:lvl w:ilvl="0" w:tplc="77129250">
      <w:start w:val="2"/>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40512723"/>
    <w:multiLevelType w:val="hybridMultilevel"/>
    <w:tmpl w:val="3F8685E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2809A2"/>
    <w:multiLevelType w:val="hybridMultilevel"/>
    <w:tmpl w:val="50EE43E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8417DE"/>
    <w:multiLevelType w:val="hybridMultilevel"/>
    <w:tmpl w:val="C62AD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C01B6"/>
    <w:multiLevelType w:val="hybridMultilevel"/>
    <w:tmpl w:val="9C388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53065"/>
    <w:multiLevelType w:val="hybridMultilevel"/>
    <w:tmpl w:val="3F121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AB03863"/>
    <w:multiLevelType w:val="hybridMultilevel"/>
    <w:tmpl w:val="F11AF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8B38D1"/>
    <w:multiLevelType w:val="hybridMultilevel"/>
    <w:tmpl w:val="DD76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2D7442"/>
    <w:multiLevelType w:val="hybridMultilevel"/>
    <w:tmpl w:val="43DC9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CF80AE2"/>
    <w:multiLevelType w:val="hybridMultilevel"/>
    <w:tmpl w:val="67C46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4"/>
      <w:lvl w:ilvl="0">
        <w:start w:val="14"/>
        <w:numFmt w:val="decimal"/>
        <w:pStyle w:val="Quick1"/>
        <w:lvlText w:val="%1."/>
        <w:lvlJc w:val="left"/>
      </w:lvl>
    </w:lvlOverride>
  </w:num>
  <w:num w:numId="2">
    <w:abstractNumId w:val="9"/>
  </w:num>
  <w:num w:numId="3">
    <w:abstractNumId w:val="8"/>
  </w:num>
  <w:num w:numId="4">
    <w:abstractNumId w:val="2"/>
  </w:num>
  <w:num w:numId="5">
    <w:abstractNumId w:val="1"/>
  </w:num>
  <w:num w:numId="6">
    <w:abstractNumId w:val="4"/>
  </w:num>
  <w:num w:numId="7">
    <w:abstractNumId w:val="10"/>
  </w:num>
  <w:num w:numId="8">
    <w:abstractNumId w:val="7"/>
  </w:num>
  <w:num w:numId="9">
    <w:abstractNumId w:val="11"/>
  </w:num>
  <w:num w:numId="10">
    <w:abstractNumId w:val="6"/>
  </w:num>
  <w:num w:numId="11">
    <w:abstractNumId w:val="13"/>
  </w:num>
  <w:num w:numId="12">
    <w:abstractNumId w:val="12"/>
  </w:num>
  <w:num w:numId="13">
    <w:abstractNumId w:val="15"/>
  </w:num>
  <w:num w:numId="14">
    <w:abstractNumId w:val="16"/>
  </w:num>
  <w:num w:numId="15">
    <w:abstractNumId w:val="18"/>
  </w:num>
  <w:num w:numId="16">
    <w:abstractNumId w:val="3"/>
  </w:num>
  <w:num w:numId="17">
    <w:abstractNumId w:val="5"/>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416"/>
    <w:rsid w:val="00007C74"/>
    <w:rsid w:val="00031954"/>
    <w:rsid w:val="0003522F"/>
    <w:rsid w:val="0003719F"/>
    <w:rsid w:val="00046169"/>
    <w:rsid w:val="00085AA1"/>
    <w:rsid w:val="0009096C"/>
    <w:rsid w:val="00093B9E"/>
    <w:rsid w:val="000A14B6"/>
    <w:rsid w:val="000A588B"/>
    <w:rsid w:val="000B4FE0"/>
    <w:rsid w:val="000B59F9"/>
    <w:rsid w:val="000C4A04"/>
    <w:rsid w:val="000C5AC7"/>
    <w:rsid w:val="000D05AE"/>
    <w:rsid w:val="000D0AB2"/>
    <w:rsid w:val="000D6ABA"/>
    <w:rsid w:val="000E3CE9"/>
    <w:rsid w:val="000F6576"/>
    <w:rsid w:val="001137EE"/>
    <w:rsid w:val="00114411"/>
    <w:rsid w:val="00133DF0"/>
    <w:rsid w:val="00144FF3"/>
    <w:rsid w:val="00151939"/>
    <w:rsid w:val="0016421A"/>
    <w:rsid w:val="0017216E"/>
    <w:rsid w:val="00177913"/>
    <w:rsid w:val="00184DF3"/>
    <w:rsid w:val="00187B3F"/>
    <w:rsid w:val="00190C26"/>
    <w:rsid w:val="00191077"/>
    <w:rsid w:val="001A6DB5"/>
    <w:rsid w:val="001B108E"/>
    <w:rsid w:val="001B4F37"/>
    <w:rsid w:val="001B6A1D"/>
    <w:rsid w:val="001B71E6"/>
    <w:rsid w:val="001C07AD"/>
    <w:rsid w:val="001C0CA3"/>
    <w:rsid w:val="001D36B1"/>
    <w:rsid w:val="001E019B"/>
    <w:rsid w:val="001E1048"/>
    <w:rsid w:val="001E5BFF"/>
    <w:rsid w:val="00200BB2"/>
    <w:rsid w:val="00205CA9"/>
    <w:rsid w:val="002150FF"/>
    <w:rsid w:val="00216AA8"/>
    <w:rsid w:val="00217078"/>
    <w:rsid w:val="00217A0A"/>
    <w:rsid w:val="00235175"/>
    <w:rsid w:val="0026173B"/>
    <w:rsid w:val="00280121"/>
    <w:rsid w:val="0028549E"/>
    <w:rsid w:val="00291253"/>
    <w:rsid w:val="00291DA6"/>
    <w:rsid w:val="00295305"/>
    <w:rsid w:val="002A3700"/>
    <w:rsid w:val="002B4BB0"/>
    <w:rsid w:val="002B7CFA"/>
    <w:rsid w:val="002C321D"/>
    <w:rsid w:val="002C6DD2"/>
    <w:rsid w:val="002F01D9"/>
    <w:rsid w:val="002F1847"/>
    <w:rsid w:val="002F4568"/>
    <w:rsid w:val="002F67BA"/>
    <w:rsid w:val="00302D59"/>
    <w:rsid w:val="00303782"/>
    <w:rsid w:val="00313F70"/>
    <w:rsid w:val="0031458B"/>
    <w:rsid w:val="00321D38"/>
    <w:rsid w:val="003257F8"/>
    <w:rsid w:val="00325F7B"/>
    <w:rsid w:val="00345435"/>
    <w:rsid w:val="00355D6C"/>
    <w:rsid w:val="00356E3D"/>
    <w:rsid w:val="0037199C"/>
    <w:rsid w:val="00371B9A"/>
    <w:rsid w:val="00372797"/>
    <w:rsid w:val="003732DC"/>
    <w:rsid w:val="003744FC"/>
    <w:rsid w:val="00375DA9"/>
    <w:rsid w:val="00376D67"/>
    <w:rsid w:val="003817F3"/>
    <w:rsid w:val="00382B25"/>
    <w:rsid w:val="00390279"/>
    <w:rsid w:val="003A0AED"/>
    <w:rsid w:val="003C626C"/>
    <w:rsid w:val="003C746B"/>
    <w:rsid w:val="003D65B1"/>
    <w:rsid w:val="003E33A6"/>
    <w:rsid w:val="003E5EE8"/>
    <w:rsid w:val="003F4F48"/>
    <w:rsid w:val="00407A1C"/>
    <w:rsid w:val="0041126E"/>
    <w:rsid w:val="00413043"/>
    <w:rsid w:val="004148A3"/>
    <w:rsid w:val="00422301"/>
    <w:rsid w:val="00426890"/>
    <w:rsid w:val="004357BA"/>
    <w:rsid w:val="004372AA"/>
    <w:rsid w:val="00452E85"/>
    <w:rsid w:val="00457C55"/>
    <w:rsid w:val="00457F3A"/>
    <w:rsid w:val="0046041F"/>
    <w:rsid w:val="00466997"/>
    <w:rsid w:val="00466BF4"/>
    <w:rsid w:val="00484894"/>
    <w:rsid w:val="004B3357"/>
    <w:rsid w:val="004B79C6"/>
    <w:rsid w:val="004C6767"/>
    <w:rsid w:val="004D003C"/>
    <w:rsid w:val="004D12E8"/>
    <w:rsid w:val="004E307F"/>
    <w:rsid w:val="004E4125"/>
    <w:rsid w:val="004F1854"/>
    <w:rsid w:val="00503759"/>
    <w:rsid w:val="0051562B"/>
    <w:rsid w:val="00515739"/>
    <w:rsid w:val="005231C1"/>
    <w:rsid w:val="00523EE4"/>
    <w:rsid w:val="0052517B"/>
    <w:rsid w:val="005254CA"/>
    <w:rsid w:val="005308F7"/>
    <w:rsid w:val="0053592D"/>
    <w:rsid w:val="00537A52"/>
    <w:rsid w:val="00543F4E"/>
    <w:rsid w:val="00545887"/>
    <w:rsid w:val="00556286"/>
    <w:rsid w:val="00556911"/>
    <w:rsid w:val="00557EEB"/>
    <w:rsid w:val="005730BC"/>
    <w:rsid w:val="00574F4E"/>
    <w:rsid w:val="005932B4"/>
    <w:rsid w:val="0059421F"/>
    <w:rsid w:val="00594A67"/>
    <w:rsid w:val="00596716"/>
    <w:rsid w:val="005A0D03"/>
    <w:rsid w:val="005A2447"/>
    <w:rsid w:val="005B15FE"/>
    <w:rsid w:val="005B3B08"/>
    <w:rsid w:val="005C2D9D"/>
    <w:rsid w:val="005D2841"/>
    <w:rsid w:val="005F46A0"/>
    <w:rsid w:val="00607555"/>
    <w:rsid w:val="00610A64"/>
    <w:rsid w:val="00613D16"/>
    <w:rsid w:val="00617034"/>
    <w:rsid w:val="00624CB1"/>
    <w:rsid w:val="0063729B"/>
    <w:rsid w:val="00641D79"/>
    <w:rsid w:val="00644C38"/>
    <w:rsid w:val="00656EC1"/>
    <w:rsid w:val="0066007E"/>
    <w:rsid w:val="00661270"/>
    <w:rsid w:val="00673A89"/>
    <w:rsid w:val="00673D1C"/>
    <w:rsid w:val="006814B9"/>
    <w:rsid w:val="00683929"/>
    <w:rsid w:val="006864D1"/>
    <w:rsid w:val="006873A3"/>
    <w:rsid w:val="006910F3"/>
    <w:rsid w:val="00692C41"/>
    <w:rsid w:val="0069381D"/>
    <w:rsid w:val="00697EE7"/>
    <w:rsid w:val="006B13AF"/>
    <w:rsid w:val="006B396B"/>
    <w:rsid w:val="006D3AF7"/>
    <w:rsid w:val="006E0AC5"/>
    <w:rsid w:val="006F348D"/>
    <w:rsid w:val="00701974"/>
    <w:rsid w:val="00707589"/>
    <w:rsid w:val="007117A6"/>
    <w:rsid w:val="00713E46"/>
    <w:rsid w:val="00717BF3"/>
    <w:rsid w:val="0072243E"/>
    <w:rsid w:val="0072749D"/>
    <w:rsid w:val="007567BA"/>
    <w:rsid w:val="00765F9B"/>
    <w:rsid w:val="007732A5"/>
    <w:rsid w:val="00773AEA"/>
    <w:rsid w:val="0077611B"/>
    <w:rsid w:val="0078721C"/>
    <w:rsid w:val="007901EF"/>
    <w:rsid w:val="007A5416"/>
    <w:rsid w:val="007C2ABE"/>
    <w:rsid w:val="007D2BC2"/>
    <w:rsid w:val="007E6FA1"/>
    <w:rsid w:val="007F00B3"/>
    <w:rsid w:val="007F6405"/>
    <w:rsid w:val="007F7045"/>
    <w:rsid w:val="007F7F48"/>
    <w:rsid w:val="00806EA5"/>
    <w:rsid w:val="00811358"/>
    <w:rsid w:val="00820891"/>
    <w:rsid w:val="00822BC3"/>
    <w:rsid w:val="00824447"/>
    <w:rsid w:val="00833B46"/>
    <w:rsid w:val="008366F8"/>
    <w:rsid w:val="008457C9"/>
    <w:rsid w:val="008466BA"/>
    <w:rsid w:val="00847536"/>
    <w:rsid w:val="00863C3A"/>
    <w:rsid w:val="0086503B"/>
    <w:rsid w:val="00867A19"/>
    <w:rsid w:val="008801D2"/>
    <w:rsid w:val="00886C57"/>
    <w:rsid w:val="00887F10"/>
    <w:rsid w:val="00894CD5"/>
    <w:rsid w:val="008A42C4"/>
    <w:rsid w:val="008B2C13"/>
    <w:rsid w:val="008B4AF4"/>
    <w:rsid w:val="008B4D7C"/>
    <w:rsid w:val="008B4ED2"/>
    <w:rsid w:val="008B77DC"/>
    <w:rsid w:val="008C0A11"/>
    <w:rsid w:val="008D18D8"/>
    <w:rsid w:val="0090425E"/>
    <w:rsid w:val="0091148E"/>
    <w:rsid w:val="009157F2"/>
    <w:rsid w:val="00927713"/>
    <w:rsid w:val="00927C52"/>
    <w:rsid w:val="00930CB5"/>
    <w:rsid w:val="009339CC"/>
    <w:rsid w:val="00945326"/>
    <w:rsid w:val="00946003"/>
    <w:rsid w:val="00951425"/>
    <w:rsid w:val="0095414D"/>
    <w:rsid w:val="00963084"/>
    <w:rsid w:val="00967A21"/>
    <w:rsid w:val="0097044E"/>
    <w:rsid w:val="00970B1D"/>
    <w:rsid w:val="0097301B"/>
    <w:rsid w:val="009760CC"/>
    <w:rsid w:val="00977B21"/>
    <w:rsid w:val="0099171F"/>
    <w:rsid w:val="0099296F"/>
    <w:rsid w:val="009A74FA"/>
    <w:rsid w:val="009B18E2"/>
    <w:rsid w:val="009B5CDE"/>
    <w:rsid w:val="009D0D6C"/>
    <w:rsid w:val="009D1DC5"/>
    <w:rsid w:val="009D1ECD"/>
    <w:rsid w:val="009D3051"/>
    <w:rsid w:val="009E5158"/>
    <w:rsid w:val="009F1238"/>
    <w:rsid w:val="009F6A32"/>
    <w:rsid w:val="00A24888"/>
    <w:rsid w:val="00A37CA5"/>
    <w:rsid w:val="00A41B64"/>
    <w:rsid w:val="00A42F0B"/>
    <w:rsid w:val="00A544A4"/>
    <w:rsid w:val="00A569CD"/>
    <w:rsid w:val="00A726E0"/>
    <w:rsid w:val="00A75EFE"/>
    <w:rsid w:val="00A80B38"/>
    <w:rsid w:val="00A9035F"/>
    <w:rsid w:val="00AA056F"/>
    <w:rsid w:val="00AB34FD"/>
    <w:rsid w:val="00AB68FB"/>
    <w:rsid w:val="00AB7D5E"/>
    <w:rsid w:val="00AE469F"/>
    <w:rsid w:val="00AF3477"/>
    <w:rsid w:val="00AF6666"/>
    <w:rsid w:val="00AF769E"/>
    <w:rsid w:val="00B062E5"/>
    <w:rsid w:val="00B07782"/>
    <w:rsid w:val="00B14EA5"/>
    <w:rsid w:val="00B42571"/>
    <w:rsid w:val="00B457DB"/>
    <w:rsid w:val="00B51899"/>
    <w:rsid w:val="00B64491"/>
    <w:rsid w:val="00B64D03"/>
    <w:rsid w:val="00B86459"/>
    <w:rsid w:val="00B910DF"/>
    <w:rsid w:val="00B95DD8"/>
    <w:rsid w:val="00B96DF3"/>
    <w:rsid w:val="00BA1E2A"/>
    <w:rsid w:val="00BC128F"/>
    <w:rsid w:val="00BC220E"/>
    <w:rsid w:val="00BD075A"/>
    <w:rsid w:val="00BE6B08"/>
    <w:rsid w:val="00C04FCF"/>
    <w:rsid w:val="00C1011B"/>
    <w:rsid w:val="00C11B29"/>
    <w:rsid w:val="00C21D6D"/>
    <w:rsid w:val="00C308BD"/>
    <w:rsid w:val="00C34AA9"/>
    <w:rsid w:val="00C374D1"/>
    <w:rsid w:val="00C377DA"/>
    <w:rsid w:val="00C43937"/>
    <w:rsid w:val="00C5636B"/>
    <w:rsid w:val="00C7261A"/>
    <w:rsid w:val="00C74D1C"/>
    <w:rsid w:val="00C7550D"/>
    <w:rsid w:val="00C764C9"/>
    <w:rsid w:val="00C77DB6"/>
    <w:rsid w:val="00C84EC4"/>
    <w:rsid w:val="00C91B9E"/>
    <w:rsid w:val="00CA0A5D"/>
    <w:rsid w:val="00CA5183"/>
    <w:rsid w:val="00CB5963"/>
    <w:rsid w:val="00CC051D"/>
    <w:rsid w:val="00CC2381"/>
    <w:rsid w:val="00CC53F2"/>
    <w:rsid w:val="00CC587E"/>
    <w:rsid w:val="00CC7340"/>
    <w:rsid w:val="00CC7A9D"/>
    <w:rsid w:val="00CE0A94"/>
    <w:rsid w:val="00D079D2"/>
    <w:rsid w:val="00D274C4"/>
    <w:rsid w:val="00D32FE8"/>
    <w:rsid w:val="00D40CB2"/>
    <w:rsid w:val="00D5381B"/>
    <w:rsid w:val="00D5550E"/>
    <w:rsid w:val="00D5699D"/>
    <w:rsid w:val="00D6325F"/>
    <w:rsid w:val="00D83AF9"/>
    <w:rsid w:val="00D83D88"/>
    <w:rsid w:val="00D85316"/>
    <w:rsid w:val="00D9019F"/>
    <w:rsid w:val="00D9149A"/>
    <w:rsid w:val="00D91A34"/>
    <w:rsid w:val="00D9211C"/>
    <w:rsid w:val="00D938AF"/>
    <w:rsid w:val="00DA039C"/>
    <w:rsid w:val="00DB2BEE"/>
    <w:rsid w:val="00DB638B"/>
    <w:rsid w:val="00DC0D9D"/>
    <w:rsid w:val="00DC61AD"/>
    <w:rsid w:val="00DC6D50"/>
    <w:rsid w:val="00DC71F6"/>
    <w:rsid w:val="00DD74E5"/>
    <w:rsid w:val="00DE7279"/>
    <w:rsid w:val="00E007C1"/>
    <w:rsid w:val="00E06CB4"/>
    <w:rsid w:val="00E10015"/>
    <w:rsid w:val="00E10C2A"/>
    <w:rsid w:val="00E17868"/>
    <w:rsid w:val="00E17E2E"/>
    <w:rsid w:val="00E311F0"/>
    <w:rsid w:val="00E31686"/>
    <w:rsid w:val="00E40043"/>
    <w:rsid w:val="00E44037"/>
    <w:rsid w:val="00E66F3E"/>
    <w:rsid w:val="00E836D2"/>
    <w:rsid w:val="00E94CE3"/>
    <w:rsid w:val="00E9533D"/>
    <w:rsid w:val="00EA66E7"/>
    <w:rsid w:val="00EB0BDF"/>
    <w:rsid w:val="00EC395E"/>
    <w:rsid w:val="00EC4E23"/>
    <w:rsid w:val="00EC70F7"/>
    <w:rsid w:val="00ED0B45"/>
    <w:rsid w:val="00ED71EF"/>
    <w:rsid w:val="00EF5C69"/>
    <w:rsid w:val="00F17F81"/>
    <w:rsid w:val="00F256BA"/>
    <w:rsid w:val="00F25CA4"/>
    <w:rsid w:val="00F32494"/>
    <w:rsid w:val="00F34F4F"/>
    <w:rsid w:val="00F47DA1"/>
    <w:rsid w:val="00F54D04"/>
    <w:rsid w:val="00F5534C"/>
    <w:rsid w:val="00F7363E"/>
    <w:rsid w:val="00F810D3"/>
    <w:rsid w:val="00F831AF"/>
    <w:rsid w:val="00F84645"/>
    <w:rsid w:val="00F91321"/>
    <w:rsid w:val="00F92A1D"/>
    <w:rsid w:val="00FA0FBB"/>
    <w:rsid w:val="00FA3E80"/>
    <w:rsid w:val="00FB0EFF"/>
    <w:rsid w:val="00FC3DAD"/>
    <w:rsid w:val="00FC610B"/>
    <w:rsid w:val="00FD29ED"/>
    <w:rsid w:val="00FE6B60"/>
    <w:rsid w:val="00FF020D"/>
    <w:rsid w:val="00FF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11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011B"/>
  </w:style>
  <w:style w:type="paragraph" w:customStyle="1" w:styleId="Quick1">
    <w:name w:val="Quick 1."/>
    <w:basedOn w:val="Normal"/>
    <w:rsid w:val="00C1011B"/>
    <w:pPr>
      <w:numPr>
        <w:numId w:val="1"/>
      </w:numPr>
      <w:ind w:left="810" w:hanging="810"/>
    </w:pPr>
  </w:style>
  <w:style w:type="paragraph" w:styleId="Footer">
    <w:name w:val="footer"/>
    <w:basedOn w:val="Normal"/>
    <w:rsid w:val="00C1011B"/>
    <w:pPr>
      <w:tabs>
        <w:tab w:val="center" w:pos="4320"/>
        <w:tab w:val="right" w:pos="8640"/>
      </w:tabs>
    </w:pPr>
  </w:style>
  <w:style w:type="character" w:styleId="PageNumber">
    <w:name w:val="page number"/>
    <w:basedOn w:val="DefaultParagraphFont"/>
    <w:rsid w:val="00C1011B"/>
  </w:style>
  <w:style w:type="paragraph" w:styleId="BalloonText">
    <w:name w:val="Balloon Text"/>
    <w:basedOn w:val="Normal"/>
    <w:semiHidden/>
    <w:rsid w:val="00F84645"/>
    <w:rPr>
      <w:rFonts w:ascii="Tahoma" w:hAnsi="Tahoma" w:cs="Tahoma"/>
      <w:sz w:val="16"/>
      <w:szCs w:val="16"/>
    </w:rPr>
  </w:style>
  <w:style w:type="paragraph" w:styleId="ListParagraph">
    <w:name w:val="List Paragraph"/>
    <w:basedOn w:val="Normal"/>
    <w:uiPriority w:val="34"/>
    <w:qFormat/>
    <w:rsid w:val="00484894"/>
    <w:pPr>
      <w:ind w:left="720"/>
      <w:contextualSpacing/>
    </w:pPr>
  </w:style>
  <w:style w:type="character" w:styleId="CommentReference">
    <w:name w:val="annotation reference"/>
    <w:basedOn w:val="DefaultParagraphFont"/>
    <w:rsid w:val="00FA3E80"/>
    <w:rPr>
      <w:sz w:val="16"/>
      <w:szCs w:val="16"/>
    </w:rPr>
  </w:style>
  <w:style w:type="paragraph" w:styleId="CommentText">
    <w:name w:val="annotation text"/>
    <w:basedOn w:val="Normal"/>
    <w:link w:val="CommentTextChar"/>
    <w:rsid w:val="00FA3E80"/>
    <w:rPr>
      <w:sz w:val="20"/>
      <w:szCs w:val="20"/>
    </w:rPr>
  </w:style>
  <w:style w:type="character" w:customStyle="1" w:styleId="CommentTextChar">
    <w:name w:val="Comment Text Char"/>
    <w:basedOn w:val="DefaultParagraphFont"/>
    <w:link w:val="CommentText"/>
    <w:rsid w:val="00FA3E80"/>
    <w:rPr>
      <w:rFonts w:ascii="Courier" w:hAnsi="Courier"/>
    </w:rPr>
  </w:style>
  <w:style w:type="paragraph" w:styleId="CommentSubject">
    <w:name w:val="annotation subject"/>
    <w:basedOn w:val="CommentText"/>
    <w:next w:val="CommentText"/>
    <w:link w:val="CommentSubjectChar"/>
    <w:rsid w:val="00FA3E80"/>
    <w:rPr>
      <w:b/>
      <w:bCs/>
    </w:rPr>
  </w:style>
  <w:style w:type="character" w:customStyle="1" w:styleId="CommentSubjectChar">
    <w:name w:val="Comment Subject Char"/>
    <w:basedOn w:val="CommentTextChar"/>
    <w:link w:val="CommentSubject"/>
    <w:rsid w:val="00FA3E80"/>
    <w:rPr>
      <w:rFonts w:ascii="Courier" w:hAnsi="Courier"/>
      <w:b/>
      <w:bCs/>
    </w:rPr>
  </w:style>
  <w:style w:type="paragraph" w:styleId="Revision">
    <w:name w:val="Revision"/>
    <w:hidden/>
    <w:uiPriority w:val="99"/>
    <w:semiHidden/>
    <w:rsid w:val="00FA3E80"/>
    <w:rPr>
      <w:rFonts w:ascii="Courier" w:hAnsi="Courier"/>
      <w:sz w:val="24"/>
      <w:szCs w:val="24"/>
    </w:rPr>
  </w:style>
  <w:style w:type="character" w:styleId="Hyperlink">
    <w:name w:val="Hyperlink"/>
    <w:basedOn w:val="DefaultParagraphFont"/>
    <w:rsid w:val="00FD29ED"/>
    <w:rPr>
      <w:color w:val="0000FF" w:themeColor="hyperlink"/>
      <w:u w:val="single"/>
    </w:rPr>
  </w:style>
  <w:style w:type="character" w:styleId="FollowedHyperlink">
    <w:name w:val="FollowedHyperlink"/>
    <w:basedOn w:val="DefaultParagraphFont"/>
    <w:rsid w:val="00FD29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11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011B"/>
  </w:style>
  <w:style w:type="paragraph" w:customStyle="1" w:styleId="Quick1">
    <w:name w:val="Quick 1."/>
    <w:basedOn w:val="Normal"/>
    <w:rsid w:val="00C1011B"/>
    <w:pPr>
      <w:numPr>
        <w:numId w:val="1"/>
      </w:numPr>
      <w:ind w:left="810" w:hanging="810"/>
    </w:pPr>
  </w:style>
  <w:style w:type="paragraph" w:styleId="Footer">
    <w:name w:val="footer"/>
    <w:basedOn w:val="Normal"/>
    <w:rsid w:val="00C1011B"/>
    <w:pPr>
      <w:tabs>
        <w:tab w:val="center" w:pos="4320"/>
        <w:tab w:val="right" w:pos="8640"/>
      </w:tabs>
    </w:pPr>
  </w:style>
  <w:style w:type="character" w:styleId="PageNumber">
    <w:name w:val="page number"/>
    <w:basedOn w:val="DefaultParagraphFont"/>
    <w:rsid w:val="00C1011B"/>
  </w:style>
  <w:style w:type="paragraph" w:styleId="BalloonText">
    <w:name w:val="Balloon Text"/>
    <w:basedOn w:val="Normal"/>
    <w:semiHidden/>
    <w:rsid w:val="00F84645"/>
    <w:rPr>
      <w:rFonts w:ascii="Tahoma" w:hAnsi="Tahoma" w:cs="Tahoma"/>
      <w:sz w:val="16"/>
      <w:szCs w:val="16"/>
    </w:rPr>
  </w:style>
  <w:style w:type="paragraph" w:styleId="ListParagraph">
    <w:name w:val="List Paragraph"/>
    <w:basedOn w:val="Normal"/>
    <w:uiPriority w:val="34"/>
    <w:qFormat/>
    <w:rsid w:val="00484894"/>
    <w:pPr>
      <w:ind w:left="720"/>
      <w:contextualSpacing/>
    </w:pPr>
  </w:style>
  <w:style w:type="character" w:styleId="CommentReference">
    <w:name w:val="annotation reference"/>
    <w:basedOn w:val="DefaultParagraphFont"/>
    <w:rsid w:val="00FA3E80"/>
    <w:rPr>
      <w:sz w:val="16"/>
      <w:szCs w:val="16"/>
    </w:rPr>
  </w:style>
  <w:style w:type="paragraph" w:styleId="CommentText">
    <w:name w:val="annotation text"/>
    <w:basedOn w:val="Normal"/>
    <w:link w:val="CommentTextChar"/>
    <w:rsid w:val="00FA3E80"/>
    <w:rPr>
      <w:sz w:val="20"/>
      <w:szCs w:val="20"/>
    </w:rPr>
  </w:style>
  <w:style w:type="character" w:customStyle="1" w:styleId="CommentTextChar">
    <w:name w:val="Comment Text Char"/>
    <w:basedOn w:val="DefaultParagraphFont"/>
    <w:link w:val="CommentText"/>
    <w:rsid w:val="00FA3E80"/>
    <w:rPr>
      <w:rFonts w:ascii="Courier" w:hAnsi="Courier"/>
    </w:rPr>
  </w:style>
  <w:style w:type="paragraph" w:styleId="CommentSubject">
    <w:name w:val="annotation subject"/>
    <w:basedOn w:val="CommentText"/>
    <w:next w:val="CommentText"/>
    <w:link w:val="CommentSubjectChar"/>
    <w:rsid w:val="00FA3E80"/>
    <w:rPr>
      <w:b/>
      <w:bCs/>
    </w:rPr>
  </w:style>
  <w:style w:type="character" w:customStyle="1" w:styleId="CommentSubjectChar">
    <w:name w:val="Comment Subject Char"/>
    <w:basedOn w:val="CommentTextChar"/>
    <w:link w:val="CommentSubject"/>
    <w:rsid w:val="00FA3E80"/>
    <w:rPr>
      <w:rFonts w:ascii="Courier" w:hAnsi="Courier"/>
      <w:b/>
      <w:bCs/>
    </w:rPr>
  </w:style>
  <w:style w:type="paragraph" w:styleId="Revision">
    <w:name w:val="Revision"/>
    <w:hidden/>
    <w:uiPriority w:val="99"/>
    <w:semiHidden/>
    <w:rsid w:val="00FA3E80"/>
    <w:rPr>
      <w:rFonts w:ascii="Courier" w:hAnsi="Courier"/>
      <w:sz w:val="24"/>
      <w:szCs w:val="24"/>
    </w:rPr>
  </w:style>
  <w:style w:type="character" w:styleId="Hyperlink">
    <w:name w:val="Hyperlink"/>
    <w:basedOn w:val="DefaultParagraphFont"/>
    <w:rsid w:val="00FD29ED"/>
    <w:rPr>
      <w:color w:val="0000FF" w:themeColor="hyperlink"/>
      <w:u w:val="single"/>
    </w:rPr>
  </w:style>
  <w:style w:type="character" w:styleId="FollowedHyperlink">
    <w:name w:val="FollowedHyperlink"/>
    <w:basedOn w:val="DefaultParagraphFont"/>
    <w:rsid w:val="00FD2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8790">
      <w:bodyDiv w:val="1"/>
      <w:marLeft w:val="0"/>
      <w:marRight w:val="0"/>
      <w:marTop w:val="0"/>
      <w:marBottom w:val="0"/>
      <w:divBdr>
        <w:top w:val="none" w:sz="0" w:space="0" w:color="auto"/>
        <w:left w:val="none" w:sz="0" w:space="0" w:color="auto"/>
        <w:bottom w:val="none" w:sz="0" w:space="0" w:color="auto"/>
        <w:right w:val="none" w:sz="0" w:space="0" w:color="auto"/>
      </w:divBdr>
    </w:div>
    <w:div w:id="722413718">
      <w:bodyDiv w:val="1"/>
      <w:marLeft w:val="0"/>
      <w:marRight w:val="0"/>
      <w:marTop w:val="0"/>
      <w:marBottom w:val="0"/>
      <w:divBdr>
        <w:top w:val="none" w:sz="0" w:space="0" w:color="auto"/>
        <w:left w:val="none" w:sz="0" w:space="0" w:color="auto"/>
        <w:bottom w:val="none" w:sz="0" w:space="0" w:color="auto"/>
        <w:right w:val="none" w:sz="0" w:space="0" w:color="auto"/>
      </w:divBdr>
    </w:div>
    <w:div w:id="754665886">
      <w:bodyDiv w:val="1"/>
      <w:marLeft w:val="0"/>
      <w:marRight w:val="0"/>
      <w:marTop w:val="0"/>
      <w:marBottom w:val="0"/>
      <w:divBdr>
        <w:top w:val="none" w:sz="0" w:space="0" w:color="auto"/>
        <w:left w:val="none" w:sz="0" w:space="0" w:color="auto"/>
        <w:bottom w:val="none" w:sz="0" w:space="0" w:color="auto"/>
        <w:right w:val="none" w:sz="0" w:space="0" w:color="auto"/>
      </w:divBdr>
    </w:div>
    <w:div w:id="843591342">
      <w:bodyDiv w:val="1"/>
      <w:marLeft w:val="0"/>
      <w:marRight w:val="0"/>
      <w:marTop w:val="0"/>
      <w:marBottom w:val="0"/>
      <w:divBdr>
        <w:top w:val="none" w:sz="0" w:space="0" w:color="auto"/>
        <w:left w:val="none" w:sz="0" w:space="0" w:color="auto"/>
        <w:bottom w:val="none" w:sz="0" w:space="0" w:color="auto"/>
        <w:right w:val="none" w:sz="0" w:space="0" w:color="auto"/>
      </w:divBdr>
    </w:div>
    <w:div w:id="1296444767">
      <w:bodyDiv w:val="1"/>
      <w:marLeft w:val="0"/>
      <w:marRight w:val="0"/>
      <w:marTop w:val="0"/>
      <w:marBottom w:val="0"/>
      <w:divBdr>
        <w:top w:val="none" w:sz="0" w:space="0" w:color="auto"/>
        <w:left w:val="none" w:sz="0" w:space="0" w:color="auto"/>
        <w:bottom w:val="none" w:sz="0" w:space="0" w:color="auto"/>
        <w:right w:val="none" w:sz="0" w:space="0" w:color="auto"/>
      </w:divBdr>
    </w:div>
    <w:div w:id="1299922034">
      <w:bodyDiv w:val="1"/>
      <w:marLeft w:val="0"/>
      <w:marRight w:val="0"/>
      <w:marTop w:val="0"/>
      <w:marBottom w:val="0"/>
      <w:divBdr>
        <w:top w:val="none" w:sz="0" w:space="0" w:color="auto"/>
        <w:left w:val="none" w:sz="0" w:space="0" w:color="auto"/>
        <w:bottom w:val="none" w:sz="0" w:space="0" w:color="auto"/>
        <w:right w:val="none" w:sz="0" w:space="0" w:color="auto"/>
      </w:divBdr>
    </w:div>
    <w:div w:id="1340087600">
      <w:bodyDiv w:val="1"/>
      <w:marLeft w:val="0"/>
      <w:marRight w:val="0"/>
      <w:marTop w:val="0"/>
      <w:marBottom w:val="0"/>
      <w:divBdr>
        <w:top w:val="none" w:sz="0" w:space="0" w:color="auto"/>
        <w:left w:val="none" w:sz="0" w:space="0" w:color="auto"/>
        <w:bottom w:val="none" w:sz="0" w:space="0" w:color="auto"/>
        <w:right w:val="none" w:sz="0" w:space="0" w:color="auto"/>
      </w:divBdr>
    </w:div>
    <w:div w:id="18025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bcorps.gov/AboutJobCorps/performance_planning.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testing equipment; and record storage facilities</vt:lpstr>
    </vt:vector>
  </TitlesOfParts>
  <Company>Department of Labor - ETA</Company>
  <LinksUpToDate>false</LinksUpToDate>
  <CharactersWithSpaces>22448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equipment; and record storage facilities</dc:title>
  <dc:creator>raevans</dc:creator>
  <cp:lastModifiedBy>Windows User</cp:lastModifiedBy>
  <cp:revision>13</cp:revision>
  <cp:lastPrinted>2013-02-12T22:03:00Z</cp:lastPrinted>
  <dcterms:created xsi:type="dcterms:W3CDTF">2015-03-10T19:04:00Z</dcterms:created>
  <dcterms:modified xsi:type="dcterms:W3CDTF">2015-03-16T21:16:00Z</dcterms:modified>
</cp:coreProperties>
</file>