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883EAF" w:rsidRDefault="00883EAF" w:rsidP="005D1DD4">
      <w:pPr>
        <w:pStyle w:val="Title"/>
        <w:jc w:val="right"/>
      </w:pPr>
      <w:r w:rsidRPr="00883EAF">
        <w:rPr>
          <w:sz w:val="28"/>
        </w:rPr>
        <w:fldChar w:fldCharType="begin"/>
      </w:r>
      <w:r w:rsidRPr="00883EAF">
        <w:rPr>
          <w:sz w:val="28"/>
        </w:rPr>
        <w:instrText xml:space="preserve"> DATE \@ "MMMM d, yyyy" </w:instrText>
      </w:r>
      <w:r w:rsidRPr="00883EAF">
        <w:rPr>
          <w:sz w:val="28"/>
        </w:rPr>
        <w:fldChar w:fldCharType="separate"/>
      </w:r>
      <w:r w:rsidR="00DB121D">
        <w:rPr>
          <w:noProof/>
          <w:sz w:val="28"/>
        </w:rPr>
        <w:t>July 21, 2014</w:t>
      </w:r>
      <w:r w:rsidRPr="00883EAF">
        <w:rPr>
          <w:sz w:val="28"/>
        </w:rPr>
        <w:fldChar w:fldCharType="end"/>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DB121D">
        <w:rPr>
          <w:rFonts w:ascii="Times New Roman" w:hAnsi="Times New Roman" w:cs="Times New Roman"/>
          <w:b/>
          <w:sz w:val="28"/>
          <w:szCs w:val="28"/>
        </w:rPr>
        <w:t>B Control Number:  1660 - 0132</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DB121D">
        <w:rPr>
          <w:rFonts w:ascii="Times New Roman" w:hAnsi="Times New Roman" w:cs="Times New Roman"/>
          <w:b/>
          <w:sz w:val="28"/>
          <w:szCs w:val="28"/>
        </w:rPr>
        <w:t>Level 1 Assessment and Level 3 Evaluations for the Center for</w:t>
      </w:r>
    </w:p>
    <w:p w:rsidR="00DB121D" w:rsidRPr="00B92B09" w:rsidRDefault="00DB121D"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Domestic Preparedness (CDP)</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w:t>
      </w:r>
      <w:r w:rsidR="00DB121D">
        <w:rPr>
          <w:rFonts w:ascii="Times New Roman" w:hAnsi="Times New Roman" w:cs="Times New Roman"/>
          <w:b/>
          <w:sz w:val="28"/>
          <w:szCs w:val="28"/>
        </w:rPr>
        <w:t xml:space="preserve">r(s):  </w:t>
      </w:r>
    </w:p>
    <w:p w:rsidR="00DB121D" w:rsidRDefault="00DB121D"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Level 1 Assessment Form, FEMA Form 092-0-2</w:t>
      </w:r>
    </w:p>
    <w:p w:rsidR="00DB121D" w:rsidRDefault="00DB121D"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Level 3 Evaluation Form for Students, FEMA Form 092-0-2A</w:t>
      </w:r>
    </w:p>
    <w:p w:rsidR="00DB121D" w:rsidRDefault="00DB121D"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Level 3 Evaluation Form for Instructors, FEMA Form 092-0-2B</w:t>
      </w:r>
    </w:p>
    <w:p w:rsidR="00B92B09" w:rsidRDefault="00B92B09" w:rsidP="00562915">
      <w:pPr>
        <w:pStyle w:val="Heading1"/>
        <w:rPr>
          <w:szCs w:val="28"/>
        </w:rPr>
      </w:pPr>
    </w:p>
    <w:p w:rsidR="005A63DB" w:rsidRPr="005A63DB" w:rsidRDefault="00DB121D"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B. </w:t>
      </w:r>
      <w:r w:rsidR="005A63DB" w:rsidRPr="005A63DB">
        <w:rPr>
          <w:rFonts w:ascii="Times New Roman" w:eastAsia="Times New Roman" w:hAnsi="Times New Roman" w:cs="Times New Roman"/>
          <w:b/>
          <w:bCs/>
          <w:color w:val="000000"/>
          <w:sz w:val="24"/>
          <w:szCs w:val="24"/>
        </w:rPr>
        <w:t xml:space="preserve">COLLECTIONS OF INFORMATION EMPLOYING STATISTICAL METHODS </w:t>
      </w: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b/>
          <w:bCs/>
          <w:i/>
          <w:iCs/>
          <w:color w:val="000000"/>
          <w:sz w:val="24"/>
          <w:szCs w:val="24"/>
        </w:rPr>
        <w:t xml:space="preserve">If your collection does not employ statistical methods, just say that and delete the following five questions from the format – UNLESS your proposed information collection is a survey. OMB has recently clarified that Part B must be completed for all survey requests, whether or not statistical analysis will be applied. In addition to statistical analysis, Part B addresses the description of the target group of respondents, the sampling plan, and plans to maximize response rates and address non-response. </w:t>
      </w: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color w:val="000000"/>
          <w:sz w:val="24"/>
          <w:szCs w:val="24"/>
        </w:rPr>
        <w:t xml:space="preserve">When Item 17 of the OMB 83-I is checked "Yes", the following documentation should be provided to the extent that it applies to the methods proposed. </w:t>
      </w:r>
      <w:r w:rsidRPr="005A63DB">
        <w:rPr>
          <w:rFonts w:ascii="Times New Roman" w:eastAsia="Times New Roman" w:hAnsi="Times New Roman" w:cs="Times New Roman"/>
          <w:i/>
          <w:iCs/>
          <w:color w:val="000000"/>
          <w:sz w:val="24"/>
          <w:szCs w:val="24"/>
        </w:rPr>
        <w:t xml:space="preserve">Click on this link to the applicable section of a 3-05 OMB PRA training. </w:t>
      </w:r>
    </w:p>
    <w:p w:rsidR="005A63DB" w:rsidRPr="00DB121D" w:rsidRDefault="005A63DB" w:rsidP="00DB121D">
      <w:pPr>
        <w:pStyle w:val="ListParagraph"/>
        <w:numPr>
          <w:ilvl w:val="0"/>
          <w:numId w:val="5"/>
        </w:numPr>
        <w:shd w:val="clear" w:color="auto" w:fill="FFFFFF"/>
        <w:spacing w:after="216" w:line="336" w:lineRule="atLeast"/>
        <w:ind w:right="150"/>
        <w:rPr>
          <w:rFonts w:ascii="Times New Roman" w:eastAsia="Times New Roman" w:hAnsi="Times New Roman" w:cs="Times New Roman"/>
          <w:b/>
          <w:bCs/>
          <w:color w:val="000000"/>
          <w:sz w:val="24"/>
          <w:szCs w:val="24"/>
        </w:rPr>
      </w:pPr>
      <w:r w:rsidRPr="00DB121D">
        <w:rPr>
          <w:rFonts w:ascii="Times New Roman" w:eastAsia="Times New Roman" w:hAnsi="Times New Roman" w:cs="Times New Roman"/>
          <w:b/>
          <w:bCs/>
          <w:color w:val="000000"/>
          <w:sz w:val="24"/>
          <w:szCs w:val="24"/>
        </w:rPr>
        <w:t xml:space="preserve">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DB121D" w:rsidRPr="00DB121D" w:rsidRDefault="00DB121D" w:rsidP="00DB121D">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DB121D">
        <w:rPr>
          <w:rFonts w:ascii="Times New Roman" w:eastAsia="Times New Roman" w:hAnsi="Times New Roman" w:cs="Times New Roman"/>
          <w:color w:val="000000"/>
          <w:sz w:val="24"/>
          <w:szCs w:val="24"/>
        </w:rPr>
        <w:lastRenderedPageBreak/>
        <w:t>Level 1 Assessment Form:</w:t>
      </w:r>
    </w:p>
    <w:p w:rsidR="00DB121D" w:rsidRPr="00DB121D" w:rsidRDefault="00DB121D" w:rsidP="00DB121D">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DB121D">
        <w:rPr>
          <w:rFonts w:ascii="Times New Roman" w:eastAsia="Times New Roman" w:hAnsi="Times New Roman" w:cs="Times New Roman"/>
          <w:color w:val="000000"/>
          <w:sz w:val="24"/>
          <w:szCs w:val="24"/>
        </w:rPr>
        <w:t>This form will be distributed to approximately 65,000 students (annually) at the conclusion of the course completion.  The form is a Scantron® form and will be processed and analyzed with the Scantron equipment and Survey Tracker software®. This is a new collection and has no previous response rates.  The expected response rate for this collection should be at least 90% as the instrument will be distributed and collected on site.</w:t>
      </w:r>
    </w:p>
    <w:p w:rsidR="00DB121D" w:rsidRPr="00DB121D" w:rsidRDefault="00DB121D" w:rsidP="00DB121D">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DB121D" w:rsidRPr="00DB121D" w:rsidRDefault="00DB121D" w:rsidP="00DB121D">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DB121D">
        <w:rPr>
          <w:rFonts w:ascii="Times New Roman" w:eastAsia="Times New Roman" w:hAnsi="Times New Roman" w:cs="Times New Roman"/>
          <w:color w:val="000000"/>
          <w:sz w:val="24"/>
          <w:szCs w:val="24"/>
        </w:rPr>
        <w:t>Level 3 Evaluation for Students and Level 3 Evaluation for Supervisors:</w:t>
      </w:r>
    </w:p>
    <w:p w:rsidR="00DB121D" w:rsidRPr="00DB121D" w:rsidRDefault="00DB121D" w:rsidP="00DB121D">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DB121D">
        <w:rPr>
          <w:rFonts w:ascii="Times New Roman" w:eastAsia="Times New Roman" w:hAnsi="Times New Roman" w:cs="Times New Roman"/>
          <w:color w:val="000000"/>
          <w:sz w:val="24"/>
          <w:szCs w:val="24"/>
        </w:rPr>
        <w:t>These forms will be web-based and accessed and submitted through the CDP web-site. CDP has targeted nine courses which will total approximately 3,500 students and 3,500 supervisors for this collection.  This is a new collection and has no previous response rates.  The expected response rate for this collection should be at least 90% using automated methods.</w:t>
      </w:r>
    </w:p>
    <w:p w:rsidR="005A63DB" w:rsidRPr="0053466C" w:rsidRDefault="005A63DB" w:rsidP="0053466C">
      <w:pPr>
        <w:pStyle w:val="ListParagraph"/>
        <w:numPr>
          <w:ilvl w:val="0"/>
          <w:numId w:val="5"/>
        </w:numPr>
        <w:shd w:val="clear" w:color="auto" w:fill="FFFFFF"/>
        <w:spacing w:after="216" w:line="336" w:lineRule="atLeast"/>
        <w:ind w:right="150"/>
        <w:rPr>
          <w:rFonts w:ascii="Times New Roman" w:eastAsia="Times New Roman" w:hAnsi="Times New Roman" w:cs="Times New Roman"/>
          <w:b/>
          <w:bCs/>
          <w:color w:val="000000"/>
          <w:sz w:val="24"/>
          <w:szCs w:val="24"/>
        </w:rPr>
      </w:pPr>
      <w:r w:rsidRPr="0053466C">
        <w:rPr>
          <w:rFonts w:ascii="Times New Roman" w:eastAsia="Times New Roman" w:hAnsi="Times New Roman" w:cs="Times New Roman"/>
          <w:b/>
          <w:bCs/>
          <w:color w:val="000000"/>
          <w:sz w:val="24"/>
          <w:szCs w:val="24"/>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w:t>
      </w:r>
      <w:r w:rsidRPr="0053466C">
        <w:rPr>
          <w:rFonts w:ascii="Times New Roman" w:eastAsia="Times New Roman" w:hAnsi="Times New Roman" w:cs="Times New Roman"/>
          <w:color w:val="000000"/>
          <w:sz w:val="24"/>
          <w:szCs w:val="24"/>
        </w:rPr>
        <w:tab/>
        <w:t>Statistical methodology for stratification and sample selection,</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 xml:space="preserve">There is no stratification.  All students are asked to take the assessment after completing their respective courses.  </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 xml:space="preserve">Level 1 Assessment Form: The survey will be given to all students enrolled in CDP courses at resident and non-resident training sites. </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Level 3 Evaluation Form for Students and the Level 3 Evaluation Form for Supervisors, will be sent to the students who consent to the collection at the end of the on-site course.  Nine specific courses will be targeted for this collection.</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It is estimated 65,000 respondents for the level 1 Assessment Form through analysis of past enrollment and projected schedules of courses to be offered in the future.</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lastRenderedPageBreak/>
        <w:t>It is estimated 3,500 respondents for the level 3 Evaluation Form for Students through analysis of past enrollment and projected schedules of the nine courses selected to be offered in the future.</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It is estimated 3,500 respondents for the level 3 Evaluation Form for Supervisors through analysis of past student enrollment and projected schedules of the nine courses selected to be offered in the future.</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w:t>
      </w:r>
      <w:r w:rsidRPr="0053466C">
        <w:rPr>
          <w:rFonts w:ascii="Times New Roman" w:eastAsia="Times New Roman" w:hAnsi="Times New Roman" w:cs="Times New Roman"/>
          <w:color w:val="000000"/>
          <w:sz w:val="24"/>
          <w:szCs w:val="24"/>
        </w:rPr>
        <w:tab/>
        <w:t xml:space="preserve">Estimation procedure, </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Descriptive statistics will be used.</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w:t>
      </w:r>
      <w:r w:rsidRPr="0053466C">
        <w:rPr>
          <w:rFonts w:ascii="Times New Roman" w:eastAsia="Times New Roman" w:hAnsi="Times New Roman" w:cs="Times New Roman"/>
          <w:color w:val="000000"/>
          <w:sz w:val="24"/>
          <w:szCs w:val="24"/>
        </w:rPr>
        <w:tab/>
        <w:t>Degree of accuracy needed for the purpose described in the justification,</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 xml:space="preserve">This is a census, and no other sampling procedures are used.  </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w:t>
      </w:r>
      <w:r w:rsidRPr="0053466C">
        <w:rPr>
          <w:rFonts w:ascii="Times New Roman" w:eastAsia="Times New Roman" w:hAnsi="Times New Roman" w:cs="Times New Roman"/>
          <w:color w:val="000000"/>
          <w:sz w:val="24"/>
          <w:szCs w:val="24"/>
        </w:rPr>
        <w:tab/>
        <w:t>Unusual problems requiring specialized sampling procedures, and</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There are no unusual problems anticipated at this time.</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w:t>
      </w:r>
      <w:r w:rsidRPr="0053466C">
        <w:rPr>
          <w:rFonts w:ascii="Times New Roman" w:eastAsia="Times New Roman" w:hAnsi="Times New Roman" w:cs="Times New Roman"/>
          <w:color w:val="000000"/>
          <w:sz w:val="24"/>
          <w:szCs w:val="24"/>
        </w:rPr>
        <w:tab/>
        <w:t xml:space="preserve">Any use of periodic (less frequent than annual) data collection cycles to </w:t>
      </w:r>
      <w:r w:rsidRPr="0053466C">
        <w:rPr>
          <w:rFonts w:ascii="Times New Roman" w:eastAsia="Times New Roman" w:hAnsi="Times New Roman" w:cs="Times New Roman"/>
          <w:color w:val="000000"/>
          <w:sz w:val="24"/>
          <w:szCs w:val="24"/>
        </w:rPr>
        <w:tab/>
        <w:t xml:space="preserve">reduce burden.  </w:t>
      </w:r>
    </w:p>
    <w:p w:rsidR="0053466C" w:rsidRPr="0053466C" w:rsidRDefault="0053466C" w:rsidP="0053466C">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This is a one time for collection.</w:t>
      </w:r>
    </w:p>
    <w:p w:rsidR="00425007" w:rsidRDefault="0053466C" w:rsidP="00425007">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53466C">
        <w:rPr>
          <w:rFonts w:ascii="Times New Roman" w:eastAsia="Times New Roman" w:hAnsi="Times New Roman" w:cs="Times New Roman"/>
          <w:color w:val="000000"/>
          <w:sz w:val="24"/>
          <w:szCs w:val="24"/>
        </w:rPr>
        <w:tab/>
      </w:r>
    </w:p>
    <w:p w:rsidR="005A63DB" w:rsidRDefault="005A63DB" w:rsidP="00425007">
      <w:pPr>
        <w:pStyle w:val="ListParagraph"/>
        <w:numPr>
          <w:ilvl w:val="0"/>
          <w:numId w:val="5"/>
        </w:numPr>
        <w:shd w:val="clear" w:color="auto" w:fill="FFFFFF"/>
        <w:spacing w:after="216" w:line="336" w:lineRule="atLeast"/>
        <w:ind w:right="150"/>
        <w:rPr>
          <w:rFonts w:ascii="Times New Roman" w:eastAsia="Times New Roman" w:hAnsi="Times New Roman" w:cs="Times New Roman"/>
          <w:b/>
          <w:bCs/>
          <w:color w:val="000000"/>
          <w:sz w:val="24"/>
          <w:szCs w:val="24"/>
        </w:rPr>
      </w:pPr>
      <w:r w:rsidRPr="005A63DB">
        <w:rPr>
          <w:rFonts w:ascii="Times New Roman" w:eastAsia="Times New Roman" w:hAnsi="Times New Roman" w:cs="Times New Roman"/>
          <w:b/>
          <w:bCs/>
          <w:color w:val="000000"/>
          <w:sz w:val="24"/>
          <w:szCs w:val="24"/>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1.</w:t>
      </w:r>
      <w:r w:rsidRPr="00425007">
        <w:rPr>
          <w:rFonts w:ascii="Times New Roman" w:eastAsia="Times New Roman" w:hAnsi="Times New Roman" w:cs="Times New Roman"/>
          <w:b/>
          <w:bCs/>
          <w:color w:val="000000"/>
          <w:sz w:val="24"/>
          <w:szCs w:val="24"/>
        </w:rPr>
        <w:tab/>
      </w:r>
      <w:r w:rsidRPr="00425007">
        <w:rPr>
          <w:rFonts w:ascii="Times New Roman" w:eastAsia="Times New Roman" w:hAnsi="Times New Roman" w:cs="Times New Roman"/>
          <w:b/>
          <w:bCs/>
          <w:color w:val="000000"/>
          <w:sz w:val="24"/>
          <w:szCs w:val="24"/>
          <w:u w:val="single"/>
        </w:rPr>
        <w:t>Send a Pre-Notification Letter</w:t>
      </w:r>
      <w:r w:rsidRPr="00425007">
        <w:rPr>
          <w:rFonts w:ascii="Times New Roman" w:eastAsia="Times New Roman" w:hAnsi="Times New Roman" w:cs="Times New Roman"/>
          <w:b/>
          <w:bCs/>
          <w:color w:val="000000"/>
          <w:sz w:val="24"/>
          <w:szCs w:val="24"/>
        </w:rPr>
        <w:t xml:space="preserve"> </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a. Level 1 Assessment Form will be collected during the course timeframe.</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b. A pre-notification email will be sent approximately 1 week prior to the time for completion of the Level 3 Evaluation Form for Students and the Level 3 Evaluation Form for Supervisors.</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ab/>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2.</w:t>
      </w:r>
      <w:r w:rsidRPr="00425007">
        <w:rPr>
          <w:rFonts w:ascii="Times New Roman" w:eastAsia="Times New Roman" w:hAnsi="Times New Roman" w:cs="Times New Roman"/>
          <w:b/>
          <w:bCs/>
          <w:color w:val="000000"/>
          <w:sz w:val="24"/>
          <w:szCs w:val="24"/>
        </w:rPr>
        <w:tab/>
      </w:r>
      <w:r w:rsidRPr="00425007">
        <w:rPr>
          <w:rFonts w:ascii="Times New Roman" w:eastAsia="Times New Roman" w:hAnsi="Times New Roman" w:cs="Times New Roman"/>
          <w:b/>
          <w:bCs/>
          <w:color w:val="000000"/>
          <w:sz w:val="24"/>
          <w:szCs w:val="24"/>
          <w:u w:val="single"/>
        </w:rPr>
        <w:t>Increase Number of Attempts</w:t>
      </w:r>
      <w:r w:rsidRPr="00425007">
        <w:rPr>
          <w:rFonts w:ascii="Times New Roman" w:eastAsia="Times New Roman" w:hAnsi="Times New Roman" w:cs="Times New Roman"/>
          <w:b/>
          <w:bCs/>
          <w:color w:val="000000"/>
          <w:sz w:val="24"/>
          <w:szCs w:val="24"/>
        </w:rPr>
        <w:t xml:space="preserve"> </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a.</w:t>
      </w:r>
      <w:r w:rsidRPr="00425007">
        <w:rPr>
          <w:rFonts w:ascii="Times New Roman" w:eastAsia="Times New Roman" w:hAnsi="Times New Roman" w:cs="Times New Roman"/>
          <w:b/>
          <w:bCs/>
          <w:color w:val="000000"/>
          <w:sz w:val="24"/>
          <w:szCs w:val="24"/>
        </w:rPr>
        <w:tab/>
        <w:t>Level 3 Evaluation Form for Students and the Level 3 Evaluation Form for Supervisors:  Multiple emails are sent as reminders per the schedule below.</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3.</w:t>
      </w:r>
      <w:r w:rsidRPr="00425007">
        <w:rPr>
          <w:rFonts w:ascii="Times New Roman" w:eastAsia="Times New Roman" w:hAnsi="Times New Roman" w:cs="Times New Roman"/>
          <w:b/>
          <w:bCs/>
          <w:color w:val="000000"/>
          <w:sz w:val="24"/>
          <w:szCs w:val="24"/>
          <w:u w:val="single"/>
        </w:rPr>
        <w:tab/>
        <w:t>Reminders</w:t>
      </w:r>
      <w:r w:rsidRPr="00425007">
        <w:rPr>
          <w:rFonts w:ascii="Times New Roman" w:eastAsia="Times New Roman" w:hAnsi="Times New Roman" w:cs="Times New Roman"/>
          <w:b/>
          <w:bCs/>
          <w:color w:val="000000"/>
          <w:sz w:val="24"/>
          <w:szCs w:val="24"/>
        </w:rPr>
        <w:t xml:space="preserve"> </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a.</w:t>
      </w:r>
      <w:r w:rsidRPr="00425007">
        <w:rPr>
          <w:rFonts w:ascii="Times New Roman" w:eastAsia="Times New Roman" w:hAnsi="Times New Roman" w:cs="Times New Roman"/>
          <w:b/>
          <w:bCs/>
          <w:color w:val="000000"/>
          <w:sz w:val="24"/>
          <w:szCs w:val="24"/>
        </w:rPr>
        <w:tab/>
        <w:t>Level 3 Evaluation Form for Students and the Level 3 Evaluation Form for Supervisors:</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 xml:space="preserve">Email reminders will be sent at one week intervals for 3 weeks, if a response target of at least 80 percent is not initially met. This approach has proved effective in stimulating high response rate. </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4.</w:t>
      </w:r>
      <w:r w:rsidRPr="00425007">
        <w:rPr>
          <w:rFonts w:ascii="Times New Roman" w:eastAsia="Times New Roman" w:hAnsi="Times New Roman" w:cs="Times New Roman"/>
          <w:b/>
          <w:bCs/>
          <w:color w:val="000000"/>
          <w:sz w:val="24"/>
          <w:szCs w:val="24"/>
        </w:rPr>
        <w:tab/>
      </w:r>
      <w:r w:rsidRPr="00425007">
        <w:rPr>
          <w:rFonts w:ascii="Times New Roman" w:eastAsia="Times New Roman" w:hAnsi="Times New Roman" w:cs="Times New Roman"/>
          <w:b/>
          <w:bCs/>
          <w:color w:val="000000"/>
          <w:sz w:val="24"/>
          <w:szCs w:val="24"/>
          <w:u w:val="single"/>
        </w:rPr>
        <w:t>Survey Length</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a.</w:t>
      </w:r>
      <w:r w:rsidRPr="00425007">
        <w:rPr>
          <w:rFonts w:ascii="Times New Roman" w:eastAsia="Times New Roman" w:hAnsi="Times New Roman" w:cs="Times New Roman"/>
          <w:b/>
          <w:bCs/>
          <w:color w:val="000000"/>
          <w:sz w:val="24"/>
          <w:szCs w:val="24"/>
        </w:rPr>
        <w:tab/>
        <w:t xml:space="preserve"> The survey completion time is minimal at 15 minutes.</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5.</w:t>
      </w:r>
      <w:r w:rsidRPr="00425007">
        <w:rPr>
          <w:rFonts w:ascii="Times New Roman" w:eastAsia="Times New Roman" w:hAnsi="Times New Roman" w:cs="Times New Roman"/>
          <w:b/>
          <w:bCs/>
          <w:color w:val="000000"/>
          <w:sz w:val="24"/>
          <w:szCs w:val="24"/>
        </w:rPr>
        <w:tab/>
      </w:r>
      <w:r w:rsidRPr="00425007">
        <w:rPr>
          <w:rFonts w:ascii="Times New Roman" w:eastAsia="Times New Roman" w:hAnsi="Times New Roman" w:cs="Times New Roman"/>
          <w:b/>
          <w:bCs/>
          <w:color w:val="000000"/>
          <w:sz w:val="24"/>
          <w:szCs w:val="24"/>
          <w:u w:val="single"/>
        </w:rPr>
        <w:t>Purpose Clearly Described</w:t>
      </w:r>
      <w:r w:rsidRPr="00425007">
        <w:rPr>
          <w:rFonts w:ascii="Times New Roman" w:eastAsia="Times New Roman" w:hAnsi="Times New Roman" w:cs="Times New Roman"/>
          <w:b/>
          <w:bCs/>
          <w:color w:val="000000"/>
          <w:sz w:val="24"/>
          <w:szCs w:val="24"/>
        </w:rPr>
        <w:t xml:space="preserve"> </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a.</w:t>
      </w:r>
      <w:r w:rsidRPr="00425007">
        <w:rPr>
          <w:rFonts w:ascii="Times New Roman" w:eastAsia="Times New Roman" w:hAnsi="Times New Roman" w:cs="Times New Roman"/>
          <w:b/>
          <w:bCs/>
          <w:color w:val="000000"/>
          <w:sz w:val="24"/>
          <w:szCs w:val="24"/>
        </w:rPr>
        <w:tab/>
        <w:t>At the beginning of the survey respondents are told about the questionnaire’s purpose, estimated response time, and who is sponsoring and conducting the survey.</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It is expected that these measures will help to maintain very high response rates suitable to analysis.</w:t>
      </w:r>
    </w:p>
    <w:p w:rsidR="00425007" w:rsidRPr="005A63DB" w:rsidRDefault="00425007" w:rsidP="00425007">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5A63DB" w:rsidRPr="00425007" w:rsidRDefault="005A63DB" w:rsidP="00425007">
      <w:pPr>
        <w:pStyle w:val="ListParagraph"/>
        <w:numPr>
          <w:ilvl w:val="0"/>
          <w:numId w:val="5"/>
        </w:numPr>
        <w:shd w:val="clear" w:color="auto" w:fill="FFFFFF"/>
        <w:spacing w:after="216" w:line="336" w:lineRule="atLeast"/>
        <w:ind w:right="150"/>
        <w:rPr>
          <w:rFonts w:ascii="Times New Roman" w:eastAsia="Times New Roman" w:hAnsi="Times New Roman" w:cs="Times New Roman"/>
          <w:b/>
          <w:bCs/>
          <w:color w:val="000000"/>
          <w:sz w:val="24"/>
          <w:szCs w:val="24"/>
        </w:rPr>
      </w:pPr>
      <w:r w:rsidRPr="00425007">
        <w:rPr>
          <w:rFonts w:ascii="Times New Roman" w:eastAsia="Times New Roman" w:hAnsi="Times New Roman" w:cs="Times New Roman"/>
          <w:b/>
          <w:bCs/>
          <w:color w:val="000000"/>
          <w:sz w:val="24"/>
          <w:szCs w:val="24"/>
        </w:rPr>
        <w:t xml:space="preserve">Describe any tests of procedures or methods to be undertaken.  Tests are encouraged as effective means to refine collections, but if ten or more test respondents are involved OMB must give prior approval under the Paperwork Reduction Act. </w:t>
      </w:r>
    </w:p>
    <w:p w:rsid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425007">
        <w:rPr>
          <w:rFonts w:ascii="Times New Roman" w:eastAsia="Times New Roman" w:hAnsi="Times New Roman" w:cs="Times New Roman"/>
          <w:color w:val="000000"/>
          <w:sz w:val="24"/>
          <w:szCs w:val="24"/>
        </w:rPr>
        <w:t>Pilot Test</w:t>
      </w:r>
    </w:p>
    <w:p w:rsidR="00425007" w:rsidRPr="00425007" w:rsidRDefault="00425007" w:rsidP="00425007">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425007">
        <w:rPr>
          <w:rFonts w:ascii="Times New Roman" w:eastAsia="Times New Roman" w:hAnsi="Times New Roman" w:cs="Times New Roman"/>
          <w:color w:val="000000"/>
          <w:sz w:val="24"/>
          <w:szCs w:val="24"/>
        </w:rPr>
        <w:t>At the beginning of each survey collection period, a pilot test is conducted with no more than 10 persons to discover any potential problems with the survey instrument or process.  For quality assurance purposes, data from the pilot is reviewed and improvements are made to the survey process as deemed necessary</w:t>
      </w:r>
    </w:p>
    <w:p w:rsidR="00425007" w:rsidRDefault="00425007"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p>
    <w:p w:rsidR="005A63DB" w:rsidRPr="00867836" w:rsidRDefault="005A63DB" w:rsidP="00867836">
      <w:pPr>
        <w:pStyle w:val="ListParagraph"/>
        <w:numPr>
          <w:ilvl w:val="0"/>
          <w:numId w:val="5"/>
        </w:numPr>
        <w:shd w:val="clear" w:color="auto" w:fill="FFFFFF"/>
        <w:spacing w:after="216" w:line="336" w:lineRule="atLeast"/>
        <w:ind w:right="150"/>
        <w:rPr>
          <w:rFonts w:ascii="Times New Roman" w:eastAsia="Times New Roman" w:hAnsi="Times New Roman" w:cs="Times New Roman"/>
          <w:b/>
          <w:bCs/>
          <w:color w:val="000000"/>
          <w:sz w:val="24"/>
          <w:szCs w:val="24"/>
        </w:rPr>
      </w:pPr>
      <w:r w:rsidRPr="00867836">
        <w:rPr>
          <w:rFonts w:ascii="Times New Roman" w:eastAsia="Times New Roman" w:hAnsi="Times New Roman" w:cs="Times New Roman"/>
          <w:b/>
          <w:bCs/>
          <w:color w:val="000000"/>
          <w:sz w:val="24"/>
          <w:szCs w:val="24"/>
        </w:rPr>
        <w:t xml:space="preserve">Provide the name and telephone number of individuals consulted on the statistical aspects of the design, and the name of the agency unit, contractor(s), grantee(s), or other person(s) who will actually collect and/or analyze the information for the agency. </w:t>
      </w:r>
    </w:p>
    <w:p w:rsid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t>From Center for Domestic Preparedness</w:t>
      </w: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t xml:space="preserve">  </w:t>
      </w: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lastRenderedPageBreak/>
        <w:t>Person 2: Linda S. Pressley</w:t>
      </w: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t>Assistant Director of Analysis and Evaluation</w:t>
      </w: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t>Training and Education Division</w:t>
      </w: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t>Center for Domestic Preparedness</w:t>
      </w: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t>61 Responder Drive P.O. Box 1500</w:t>
      </w: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t>Anniston, Alabama 36205</w:t>
      </w: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t>Office: (256) 847- 2685</w:t>
      </w:r>
    </w:p>
    <w:p w:rsidR="00867836" w:rsidRPr="00867836" w:rsidRDefault="00867836" w:rsidP="00867836">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867836">
        <w:rPr>
          <w:rFonts w:ascii="Times New Roman" w:eastAsia="Times New Roman" w:hAnsi="Times New Roman" w:cs="Times New Roman"/>
          <w:color w:val="000000"/>
          <w:sz w:val="24"/>
          <w:szCs w:val="24"/>
        </w:rPr>
        <w:t>Fax: (256) 847-2092</w:t>
      </w:r>
      <w:bookmarkStart w:id="0" w:name="_GoBack"/>
      <w:bookmarkEnd w:id="0"/>
    </w:p>
    <w:p w:rsidR="00562915" w:rsidRPr="005A63DB" w:rsidRDefault="00562915" w:rsidP="005A63DB">
      <w:pPr>
        <w:tabs>
          <w:tab w:val="left" w:pos="-720"/>
        </w:tabs>
        <w:suppressAutoHyphens/>
        <w:spacing w:after="0" w:line="240" w:lineRule="auto"/>
        <w:rPr>
          <w:rFonts w:ascii="Times New Roman" w:hAnsi="Times New Roman" w:cs="Times New Roman"/>
          <w:color w:val="0000FF"/>
          <w:sz w:val="24"/>
          <w:szCs w:val="24"/>
        </w:rPr>
      </w:pPr>
    </w:p>
    <w:sectPr w:rsidR="00562915" w:rsidRPr="005A63DB">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27" w:rsidRDefault="00265C27">
      <w:pPr>
        <w:spacing w:after="0" w:line="240" w:lineRule="auto"/>
      </w:pPr>
      <w:r>
        <w:separator/>
      </w:r>
    </w:p>
  </w:endnote>
  <w:endnote w:type="continuationSeparator" w:id="0">
    <w:p w:rsidR="00265C27" w:rsidRDefault="0026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8678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7836">
      <w:rPr>
        <w:rStyle w:val="PageNumber"/>
        <w:noProof/>
      </w:rPr>
      <w:t>5</w:t>
    </w:r>
    <w:r>
      <w:rPr>
        <w:rStyle w:val="PageNumber"/>
      </w:rPr>
      <w:fldChar w:fldCharType="end"/>
    </w:r>
  </w:p>
  <w:p w:rsidR="00F42D8D" w:rsidRDefault="008678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27" w:rsidRDefault="00265C27">
      <w:pPr>
        <w:spacing w:after="0" w:line="240" w:lineRule="auto"/>
      </w:pPr>
      <w:r>
        <w:separator/>
      </w:r>
    </w:p>
  </w:footnote>
  <w:footnote w:type="continuationSeparator" w:id="0">
    <w:p w:rsidR="00265C27" w:rsidRDefault="00265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06F3"/>
    <w:multiLevelType w:val="hybridMultilevel"/>
    <w:tmpl w:val="5FD61784"/>
    <w:lvl w:ilvl="0" w:tplc="D49AB01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C107E"/>
    <w:rsid w:val="000E2546"/>
    <w:rsid w:val="00106954"/>
    <w:rsid w:val="001F4D25"/>
    <w:rsid w:val="00265C27"/>
    <w:rsid w:val="0027258B"/>
    <w:rsid w:val="002B27E9"/>
    <w:rsid w:val="002B2B7C"/>
    <w:rsid w:val="003218EA"/>
    <w:rsid w:val="00372A10"/>
    <w:rsid w:val="003C3F58"/>
    <w:rsid w:val="00425007"/>
    <w:rsid w:val="00455ECE"/>
    <w:rsid w:val="0053466C"/>
    <w:rsid w:val="00562915"/>
    <w:rsid w:val="005A63DB"/>
    <w:rsid w:val="005D1DD4"/>
    <w:rsid w:val="005E6793"/>
    <w:rsid w:val="006625E7"/>
    <w:rsid w:val="007103B8"/>
    <w:rsid w:val="00757122"/>
    <w:rsid w:val="007B5775"/>
    <w:rsid w:val="00860EC4"/>
    <w:rsid w:val="00867836"/>
    <w:rsid w:val="00883EAF"/>
    <w:rsid w:val="00942AD5"/>
    <w:rsid w:val="009760D8"/>
    <w:rsid w:val="00AB1B3D"/>
    <w:rsid w:val="00B92B09"/>
    <w:rsid w:val="00BB543D"/>
    <w:rsid w:val="00BC42F9"/>
    <w:rsid w:val="00BC4902"/>
    <w:rsid w:val="00BE42FA"/>
    <w:rsid w:val="00D173AA"/>
    <w:rsid w:val="00DB121D"/>
    <w:rsid w:val="00E3309A"/>
    <w:rsid w:val="00EE380D"/>
    <w:rsid w:val="00F71F77"/>
    <w:rsid w:val="00F8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Strong">
    <w:name w:val="Strong"/>
    <w:basedOn w:val="DefaultParagraphFont"/>
    <w:uiPriority w:val="22"/>
    <w:qFormat/>
    <w:rsid w:val="005A63DB"/>
    <w:rPr>
      <w:b/>
      <w:bCs/>
    </w:rPr>
  </w:style>
  <w:style w:type="character" w:styleId="Emphasis">
    <w:name w:val="Emphasis"/>
    <w:basedOn w:val="DefaultParagraphFont"/>
    <w:uiPriority w:val="20"/>
    <w:qFormat/>
    <w:rsid w:val="005A63DB"/>
    <w:rPr>
      <w:i/>
      <w:iCs/>
    </w:rPr>
  </w:style>
  <w:style w:type="paragraph" w:styleId="BalloonText">
    <w:name w:val="Balloon Text"/>
    <w:basedOn w:val="Normal"/>
    <w:link w:val="BalloonTextChar"/>
    <w:uiPriority w:val="99"/>
    <w:semiHidden/>
    <w:unhideWhenUsed/>
    <w:rsid w:val="0088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Strong">
    <w:name w:val="Strong"/>
    <w:basedOn w:val="DefaultParagraphFont"/>
    <w:uiPriority w:val="22"/>
    <w:qFormat/>
    <w:rsid w:val="005A63DB"/>
    <w:rPr>
      <w:b/>
      <w:bCs/>
    </w:rPr>
  </w:style>
  <w:style w:type="character" w:styleId="Emphasis">
    <w:name w:val="Emphasis"/>
    <w:basedOn w:val="DefaultParagraphFont"/>
    <w:uiPriority w:val="20"/>
    <w:qFormat/>
    <w:rsid w:val="005A63DB"/>
    <w:rPr>
      <w:i/>
      <w:iCs/>
    </w:rPr>
  </w:style>
  <w:style w:type="paragraph" w:styleId="BalloonText">
    <w:name w:val="Balloon Text"/>
    <w:basedOn w:val="Normal"/>
    <w:link w:val="BalloonTextChar"/>
    <w:uiPriority w:val="99"/>
    <w:semiHidden/>
    <w:unhideWhenUsed/>
    <w:rsid w:val="0088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207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55172054">
          <w:marLeft w:val="0"/>
          <w:marRight w:val="0"/>
          <w:marTop w:val="0"/>
          <w:marBottom w:val="75"/>
          <w:divBdr>
            <w:top w:val="none" w:sz="0" w:space="0" w:color="auto"/>
            <w:left w:val="single" w:sz="6" w:space="0" w:color="CCCCCC"/>
            <w:bottom w:val="single" w:sz="6" w:space="2" w:color="CCCCCC"/>
            <w:right w:val="single" w:sz="6" w:space="0" w:color="CCCCCC"/>
          </w:divBdr>
          <w:divsChild>
            <w:div w:id="103292038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FB99-D9D7-4933-8AFC-A993B3D2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6151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Alston, Hakeem</cp:lastModifiedBy>
  <cp:revision>2</cp:revision>
  <dcterms:created xsi:type="dcterms:W3CDTF">2014-07-21T14:31:00Z</dcterms:created>
  <dcterms:modified xsi:type="dcterms:W3CDTF">2014-07-21T14:31:00Z</dcterms:modified>
</cp:coreProperties>
</file>