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29" w:rsidRDefault="00FF5BEC">
      <w:pPr>
        <w:pStyle w:val="P1-StandPara"/>
        <w:ind w:firstLine="0"/>
        <w:jc w:val="left"/>
        <w:rPr>
          <w:b/>
          <w:sz w:val="24"/>
        </w:rPr>
      </w:pPr>
      <w:bookmarkStart w:id="0" w:name="_GoBack"/>
      <w:bookmarkEnd w:id="0"/>
      <w:r>
        <w:rPr>
          <w:b/>
          <w:noProof/>
          <w:sz w:val="24"/>
        </w:rPr>
        <w:drawing>
          <wp:inline distT="0" distB="0" distL="0" distR="0">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00AA7A29" w:rsidRDefault="00AA7A29">
      <w:pPr>
        <w:pStyle w:val="P1-StandPara"/>
        <w:jc w:val="left"/>
        <w:rPr>
          <w:b/>
          <w:sz w:val="24"/>
        </w:rPr>
      </w:pPr>
    </w:p>
    <w:p w:rsidR="00AA7A29" w:rsidRDefault="00AA7A29" w:rsidP="008415D3">
      <w:pPr>
        <w:pStyle w:val="P1-StandPara"/>
        <w:ind w:firstLine="0"/>
        <w:jc w:val="left"/>
        <w:rPr>
          <w:b/>
          <w:sz w:val="24"/>
        </w:rPr>
      </w:pPr>
    </w:p>
    <w:p w:rsidR="00AA7A29" w:rsidRDefault="00AA7A29" w:rsidP="008415D3">
      <w:pPr>
        <w:pStyle w:val="P1-StandPara"/>
        <w:ind w:firstLine="0"/>
        <w:jc w:val="left"/>
        <w:rPr>
          <w:b/>
          <w:sz w:val="24"/>
        </w:rPr>
      </w:pPr>
    </w:p>
    <w:p w:rsidR="00AA7A29" w:rsidRDefault="00AA7A29" w:rsidP="008415D3">
      <w:pPr>
        <w:pStyle w:val="P1-StandPara"/>
        <w:ind w:firstLine="0"/>
        <w:jc w:val="left"/>
        <w:rPr>
          <w:b/>
          <w:sz w:val="24"/>
        </w:rPr>
      </w:pPr>
    </w:p>
    <w:p w:rsidR="00AA7A29" w:rsidRDefault="00AA7A29" w:rsidP="008415D3">
      <w:pPr>
        <w:pStyle w:val="P1-StandPara"/>
        <w:ind w:firstLine="0"/>
        <w:jc w:val="left"/>
        <w:rPr>
          <w:b/>
          <w:sz w:val="24"/>
        </w:rPr>
      </w:pPr>
    </w:p>
    <w:p w:rsidR="00AA7A29" w:rsidRPr="00FB1736" w:rsidRDefault="00AA7A29" w:rsidP="00E11254">
      <w:pPr>
        <w:jc w:val="center"/>
        <w:rPr>
          <w:b/>
          <w:sz w:val="36"/>
        </w:rPr>
      </w:pPr>
      <w:r w:rsidRPr="00FB1736">
        <w:rPr>
          <w:b/>
          <w:sz w:val="36"/>
        </w:rPr>
        <w:t>School Survey on Crime and Safety (SSOCS)</w:t>
      </w:r>
    </w:p>
    <w:p w:rsidR="00AA7A29" w:rsidRPr="00FB1736" w:rsidRDefault="009C0C6E" w:rsidP="00E11254">
      <w:pPr>
        <w:jc w:val="center"/>
        <w:rPr>
          <w:b/>
          <w:sz w:val="36"/>
        </w:rPr>
      </w:pPr>
      <w:r>
        <w:rPr>
          <w:b/>
          <w:sz w:val="36"/>
        </w:rPr>
        <w:t>2016</w:t>
      </w:r>
      <w:r w:rsidR="00E11254">
        <w:rPr>
          <w:b/>
          <w:sz w:val="36"/>
        </w:rPr>
        <w:t xml:space="preserve"> and 2018</w:t>
      </w:r>
    </w:p>
    <w:p w:rsidR="00D86F81" w:rsidRPr="00FB1736" w:rsidRDefault="00D86F81" w:rsidP="00E11254">
      <w:pPr>
        <w:jc w:val="center"/>
        <w:rPr>
          <w:b/>
          <w:sz w:val="36"/>
        </w:rPr>
      </w:pPr>
    </w:p>
    <w:p w:rsidR="00AA7A29" w:rsidRDefault="0016105C" w:rsidP="00E11254">
      <w:pPr>
        <w:spacing w:line="360" w:lineRule="auto"/>
        <w:jc w:val="center"/>
        <w:rPr>
          <w:b/>
          <w:sz w:val="32"/>
        </w:rPr>
      </w:pPr>
      <w:r w:rsidRPr="008415D3">
        <w:rPr>
          <w:b/>
          <w:sz w:val="32"/>
        </w:rPr>
        <w:t xml:space="preserve">OMB </w:t>
      </w:r>
      <w:r>
        <w:rPr>
          <w:b/>
          <w:sz w:val="32"/>
        </w:rPr>
        <w:t>#</w:t>
      </w:r>
      <w:r w:rsidRPr="0016105C">
        <w:rPr>
          <w:b/>
          <w:sz w:val="32"/>
        </w:rPr>
        <w:t>1850-0761</w:t>
      </w:r>
      <w:r w:rsidR="00A8411B">
        <w:rPr>
          <w:b/>
          <w:sz w:val="32"/>
        </w:rPr>
        <w:t xml:space="preserve"> v.7</w:t>
      </w:r>
    </w:p>
    <w:p w:rsidR="0016105C" w:rsidRPr="00FB1736" w:rsidRDefault="0016105C" w:rsidP="00E11254">
      <w:pPr>
        <w:jc w:val="center"/>
        <w:rPr>
          <w:b/>
          <w:sz w:val="32"/>
        </w:rPr>
      </w:pPr>
    </w:p>
    <w:p w:rsidR="00E11254" w:rsidRDefault="00E11254" w:rsidP="00E11254">
      <w:pPr>
        <w:jc w:val="center"/>
        <w:rPr>
          <w:sz w:val="32"/>
        </w:rPr>
      </w:pPr>
    </w:p>
    <w:p w:rsidR="00E11254" w:rsidRPr="008415D3" w:rsidRDefault="00E11254" w:rsidP="00E11254">
      <w:pPr>
        <w:spacing w:line="360" w:lineRule="auto"/>
        <w:jc w:val="center"/>
        <w:rPr>
          <w:sz w:val="36"/>
        </w:rPr>
      </w:pPr>
      <w:r w:rsidRPr="008415D3">
        <w:rPr>
          <w:sz w:val="36"/>
        </w:rPr>
        <w:t xml:space="preserve">Supporting Statement </w:t>
      </w:r>
      <w:r w:rsidRPr="00E11254">
        <w:rPr>
          <w:sz w:val="36"/>
        </w:rPr>
        <w:t xml:space="preserve">Part </w:t>
      </w:r>
      <w:r w:rsidRPr="008415D3">
        <w:rPr>
          <w:sz w:val="36"/>
        </w:rPr>
        <w:t>A</w:t>
      </w:r>
    </w:p>
    <w:p w:rsidR="00E11254" w:rsidRDefault="00E11254" w:rsidP="00E11254">
      <w:pPr>
        <w:spacing w:line="360" w:lineRule="auto"/>
        <w:jc w:val="center"/>
        <w:rPr>
          <w:sz w:val="36"/>
        </w:rPr>
      </w:pPr>
    </w:p>
    <w:p w:rsidR="00E11254" w:rsidRPr="00E11254" w:rsidRDefault="00E11254" w:rsidP="00E11254">
      <w:pPr>
        <w:jc w:val="center"/>
        <w:rPr>
          <w:sz w:val="32"/>
        </w:rPr>
      </w:pPr>
      <w:r w:rsidRPr="00E11254">
        <w:rPr>
          <w:sz w:val="32"/>
        </w:rPr>
        <w:t>Nat</w:t>
      </w:r>
      <w:r w:rsidR="00500E70">
        <w:rPr>
          <w:sz w:val="32"/>
        </w:rPr>
        <w:t>iona</w:t>
      </w:r>
      <w:r w:rsidRPr="00E11254">
        <w:rPr>
          <w:sz w:val="32"/>
        </w:rPr>
        <w:t>l Center for Education Statistics</w:t>
      </w:r>
    </w:p>
    <w:p w:rsidR="00E11254" w:rsidRPr="00E11254" w:rsidRDefault="00E11254" w:rsidP="00E11254">
      <w:pPr>
        <w:jc w:val="center"/>
        <w:rPr>
          <w:sz w:val="32"/>
        </w:rPr>
      </w:pPr>
      <w:r w:rsidRPr="00E11254">
        <w:rPr>
          <w:sz w:val="32"/>
        </w:rPr>
        <w:t>Institute of Education Sciences</w:t>
      </w:r>
    </w:p>
    <w:p w:rsidR="00E11254" w:rsidRPr="00E11254" w:rsidRDefault="00E11254" w:rsidP="00E11254">
      <w:pPr>
        <w:jc w:val="center"/>
        <w:rPr>
          <w:sz w:val="32"/>
        </w:rPr>
      </w:pPr>
      <w:r w:rsidRPr="00E11254">
        <w:rPr>
          <w:sz w:val="32"/>
        </w:rPr>
        <w:t>U.S. Department of Education</w:t>
      </w:r>
    </w:p>
    <w:p w:rsidR="00E11254" w:rsidRDefault="00E11254" w:rsidP="00E11254">
      <w:pPr>
        <w:spacing w:line="360" w:lineRule="auto"/>
        <w:jc w:val="center"/>
        <w:rPr>
          <w:sz w:val="36"/>
        </w:rPr>
      </w:pPr>
    </w:p>
    <w:p w:rsidR="00E11254" w:rsidRDefault="00E11254" w:rsidP="00E11254">
      <w:pPr>
        <w:spacing w:line="360" w:lineRule="auto"/>
        <w:jc w:val="center"/>
        <w:rPr>
          <w:sz w:val="36"/>
        </w:rPr>
      </w:pPr>
    </w:p>
    <w:p w:rsidR="00E11254" w:rsidRDefault="00E11254" w:rsidP="00E11254">
      <w:pPr>
        <w:spacing w:line="360" w:lineRule="auto"/>
        <w:jc w:val="center"/>
        <w:rPr>
          <w:sz w:val="36"/>
        </w:rPr>
      </w:pPr>
    </w:p>
    <w:p w:rsidR="00E11254" w:rsidRPr="00E11254" w:rsidRDefault="00E11254" w:rsidP="00E11254">
      <w:pPr>
        <w:spacing w:line="360" w:lineRule="auto"/>
        <w:jc w:val="center"/>
        <w:rPr>
          <w:sz w:val="36"/>
        </w:rPr>
      </w:pPr>
    </w:p>
    <w:p w:rsidR="00E11254" w:rsidRDefault="00E11254" w:rsidP="00E11254">
      <w:pPr>
        <w:jc w:val="center"/>
        <w:rPr>
          <w:sz w:val="32"/>
        </w:rPr>
      </w:pPr>
    </w:p>
    <w:p w:rsidR="00E11254" w:rsidRPr="008415D3" w:rsidRDefault="00E11254" w:rsidP="00E11254">
      <w:pPr>
        <w:jc w:val="center"/>
        <w:rPr>
          <w:sz w:val="32"/>
        </w:rPr>
      </w:pPr>
    </w:p>
    <w:p w:rsidR="00AA7A29" w:rsidRDefault="00096593" w:rsidP="00E11254">
      <w:pPr>
        <w:jc w:val="center"/>
        <w:rPr>
          <w:sz w:val="32"/>
        </w:rPr>
      </w:pPr>
      <w:r>
        <w:rPr>
          <w:sz w:val="32"/>
        </w:rPr>
        <w:t xml:space="preserve">March </w:t>
      </w:r>
      <w:r w:rsidR="00B20A30">
        <w:rPr>
          <w:sz w:val="32"/>
        </w:rPr>
        <w:t>2</w:t>
      </w:r>
      <w:r w:rsidR="00F40174">
        <w:rPr>
          <w:sz w:val="32"/>
        </w:rPr>
        <w:t>6</w:t>
      </w:r>
      <w:r w:rsidR="009C0C6E" w:rsidRPr="008415D3">
        <w:rPr>
          <w:sz w:val="32"/>
        </w:rPr>
        <w:t>, 2015</w:t>
      </w:r>
    </w:p>
    <w:p w:rsidR="00BE72D2" w:rsidRPr="00E11254" w:rsidRDefault="00924C5F" w:rsidP="00E11254">
      <w:pPr>
        <w:jc w:val="center"/>
        <w:rPr>
          <w:sz w:val="32"/>
        </w:rPr>
      </w:pPr>
      <w:r>
        <w:rPr>
          <w:sz w:val="32"/>
        </w:rPr>
        <w:t>Revised July</w:t>
      </w:r>
      <w:r w:rsidR="00BE72D2">
        <w:rPr>
          <w:sz w:val="32"/>
        </w:rPr>
        <w:t xml:space="preserve"> 2015</w:t>
      </w:r>
    </w:p>
    <w:p w:rsidR="00AA7A29" w:rsidRPr="008415D3" w:rsidRDefault="00AA7A29" w:rsidP="008415D3"/>
    <w:p w:rsidR="00810012" w:rsidRPr="00FB1736" w:rsidRDefault="00810012">
      <w:pPr>
        <w:sectPr w:rsidR="00810012" w:rsidRPr="00FB1736">
          <w:footerReference w:type="even" r:id="rId10"/>
          <w:footerReference w:type="default" r:id="rId11"/>
          <w:pgSz w:w="12240" w:h="15840" w:code="1"/>
          <w:pgMar w:top="1440" w:right="1440" w:bottom="576" w:left="1800" w:header="720" w:footer="1008" w:gutter="0"/>
          <w:pgNumType w:fmt="lowerRoman"/>
          <w:cols w:space="720"/>
          <w:titlePg/>
        </w:sectPr>
      </w:pPr>
    </w:p>
    <w:p w:rsidR="00AA7A29" w:rsidRDefault="00AA7A29">
      <w:r w:rsidRPr="00FB1736">
        <w:rPr>
          <w:b/>
        </w:rPr>
        <w:lastRenderedPageBreak/>
        <w:t>Contents</w:t>
      </w:r>
    </w:p>
    <w:p w:rsidR="00D47B25" w:rsidRPr="00FB1736" w:rsidRDefault="00D47B25"/>
    <w:p w:rsidR="00931C9A" w:rsidRPr="00931C9A" w:rsidRDefault="00282F0A" w:rsidP="00931C9A">
      <w:pPr>
        <w:pStyle w:val="TOC1"/>
        <w:tabs>
          <w:tab w:val="right" w:leader="dot" w:pos="9350"/>
        </w:tabs>
        <w:spacing w:after="120"/>
        <w:rPr>
          <w:rFonts w:asciiTheme="minorHAnsi" w:eastAsiaTheme="minorEastAsia" w:hAnsiTheme="minorHAnsi" w:cstheme="minorBidi"/>
          <w:noProof/>
          <w:szCs w:val="22"/>
        </w:rPr>
      </w:pPr>
      <w:r>
        <w:rPr>
          <w:caps/>
          <w:sz w:val="24"/>
        </w:rPr>
        <w:fldChar w:fldCharType="begin"/>
      </w:r>
      <w:r w:rsidR="00D47B25">
        <w:rPr>
          <w:caps/>
          <w:sz w:val="24"/>
        </w:rPr>
        <w:instrText xml:space="preserve"> TOC \o "1-2" \h \z \u </w:instrText>
      </w:r>
      <w:r>
        <w:rPr>
          <w:caps/>
          <w:sz w:val="24"/>
        </w:rPr>
        <w:fldChar w:fldCharType="separate"/>
      </w:r>
      <w:hyperlink w:anchor="_Toc413339684" w:history="1">
        <w:r w:rsidR="00931C9A" w:rsidRPr="00931C9A">
          <w:rPr>
            <w:rStyle w:val="Hyperlink"/>
            <w:noProof/>
          </w:rPr>
          <w:t>Section A. Justification</w:t>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85" w:history="1">
        <w:r w:rsidR="00931C9A" w:rsidRPr="00931C9A">
          <w:rPr>
            <w:rStyle w:val="Hyperlink"/>
          </w:rPr>
          <w:t>A.1. Circumstances Making Collection of Information Necessary</w:t>
        </w:r>
        <w:r w:rsidR="00931C9A" w:rsidRPr="00931C9A">
          <w:rPr>
            <w:webHidden/>
          </w:rPr>
          <w:tab/>
        </w:r>
        <w:r w:rsidR="00931C9A" w:rsidRPr="00931C9A">
          <w:rPr>
            <w:webHidden/>
          </w:rPr>
          <w:fldChar w:fldCharType="begin"/>
        </w:r>
        <w:r w:rsidR="00931C9A" w:rsidRPr="00931C9A">
          <w:rPr>
            <w:webHidden/>
          </w:rPr>
          <w:instrText xml:space="preserve"> PAGEREF _Toc413339685 \h </w:instrText>
        </w:r>
        <w:r w:rsidR="00931C9A" w:rsidRPr="00931C9A">
          <w:rPr>
            <w:webHidden/>
          </w:rPr>
        </w:r>
        <w:r w:rsidR="00931C9A" w:rsidRPr="00931C9A">
          <w:rPr>
            <w:webHidden/>
          </w:rPr>
          <w:fldChar w:fldCharType="separate"/>
        </w:r>
        <w:r w:rsidR="009402C1">
          <w:rPr>
            <w:webHidden/>
          </w:rPr>
          <w:t>1</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86" w:history="1">
        <w:r w:rsidR="00931C9A" w:rsidRPr="00931C9A">
          <w:rPr>
            <w:rStyle w:val="Hyperlink"/>
          </w:rPr>
          <w:t>A.2. Purposes, Uses, and Availability of Information</w:t>
        </w:r>
        <w:r w:rsidR="00931C9A" w:rsidRPr="00931C9A">
          <w:rPr>
            <w:webHidden/>
          </w:rPr>
          <w:tab/>
        </w:r>
        <w:r w:rsidR="00931C9A" w:rsidRPr="00931C9A">
          <w:rPr>
            <w:webHidden/>
          </w:rPr>
          <w:fldChar w:fldCharType="begin"/>
        </w:r>
        <w:r w:rsidR="00931C9A" w:rsidRPr="00931C9A">
          <w:rPr>
            <w:webHidden/>
          </w:rPr>
          <w:instrText xml:space="preserve"> PAGEREF _Toc413339686 \h </w:instrText>
        </w:r>
        <w:r w:rsidR="00931C9A" w:rsidRPr="00931C9A">
          <w:rPr>
            <w:webHidden/>
          </w:rPr>
        </w:r>
        <w:r w:rsidR="00931C9A" w:rsidRPr="00931C9A">
          <w:rPr>
            <w:webHidden/>
          </w:rPr>
          <w:fldChar w:fldCharType="separate"/>
        </w:r>
        <w:r w:rsidR="009402C1">
          <w:rPr>
            <w:webHidden/>
          </w:rPr>
          <w:t>3</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87" w:history="1">
        <w:r w:rsidR="00931C9A" w:rsidRPr="00931C9A">
          <w:rPr>
            <w:rStyle w:val="Hyperlink"/>
          </w:rPr>
          <w:t>A.3. Appropriate Use of Information Technology</w:t>
        </w:r>
        <w:r w:rsidR="00931C9A" w:rsidRPr="00931C9A">
          <w:rPr>
            <w:webHidden/>
          </w:rPr>
          <w:tab/>
        </w:r>
        <w:r w:rsidR="00931C9A" w:rsidRPr="00931C9A">
          <w:rPr>
            <w:webHidden/>
          </w:rPr>
          <w:fldChar w:fldCharType="begin"/>
        </w:r>
        <w:r w:rsidR="00931C9A" w:rsidRPr="00931C9A">
          <w:rPr>
            <w:webHidden/>
          </w:rPr>
          <w:instrText xml:space="preserve"> PAGEREF _Toc413339687 \h </w:instrText>
        </w:r>
        <w:r w:rsidR="00931C9A" w:rsidRPr="00931C9A">
          <w:rPr>
            <w:webHidden/>
          </w:rPr>
        </w:r>
        <w:r w:rsidR="00931C9A" w:rsidRPr="00931C9A">
          <w:rPr>
            <w:webHidden/>
          </w:rPr>
          <w:fldChar w:fldCharType="separate"/>
        </w:r>
        <w:r w:rsidR="009402C1">
          <w:rPr>
            <w:webHidden/>
          </w:rPr>
          <w:t>4</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88" w:history="1">
        <w:r w:rsidR="00931C9A" w:rsidRPr="00931C9A">
          <w:rPr>
            <w:rStyle w:val="Hyperlink"/>
          </w:rPr>
          <w:t>A.4. Efforts to Identify Duplication</w:t>
        </w:r>
        <w:r w:rsidR="00931C9A" w:rsidRPr="00931C9A">
          <w:rPr>
            <w:webHidden/>
          </w:rPr>
          <w:tab/>
        </w:r>
        <w:r w:rsidR="00931C9A" w:rsidRPr="00931C9A">
          <w:rPr>
            <w:webHidden/>
          </w:rPr>
          <w:fldChar w:fldCharType="begin"/>
        </w:r>
        <w:r w:rsidR="00931C9A" w:rsidRPr="00931C9A">
          <w:rPr>
            <w:webHidden/>
          </w:rPr>
          <w:instrText xml:space="preserve"> PAGEREF _Toc413339688 \h </w:instrText>
        </w:r>
        <w:r w:rsidR="00931C9A" w:rsidRPr="00931C9A">
          <w:rPr>
            <w:webHidden/>
          </w:rPr>
        </w:r>
        <w:r w:rsidR="00931C9A" w:rsidRPr="00931C9A">
          <w:rPr>
            <w:webHidden/>
          </w:rPr>
          <w:fldChar w:fldCharType="separate"/>
        </w:r>
        <w:r w:rsidR="009402C1">
          <w:rPr>
            <w:webHidden/>
          </w:rPr>
          <w:t>5</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89" w:history="1">
        <w:r w:rsidR="00931C9A" w:rsidRPr="00931C9A">
          <w:rPr>
            <w:rStyle w:val="Hyperlink"/>
          </w:rPr>
          <w:t>A.5. Methods Used to Minimize Burden on Small Entities</w:t>
        </w:r>
        <w:r w:rsidR="00931C9A" w:rsidRPr="00931C9A">
          <w:rPr>
            <w:webHidden/>
          </w:rPr>
          <w:tab/>
        </w:r>
        <w:r w:rsidR="00931C9A" w:rsidRPr="00931C9A">
          <w:rPr>
            <w:webHidden/>
          </w:rPr>
          <w:fldChar w:fldCharType="begin"/>
        </w:r>
        <w:r w:rsidR="00931C9A" w:rsidRPr="00931C9A">
          <w:rPr>
            <w:webHidden/>
          </w:rPr>
          <w:instrText xml:space="preserve"> PAGEREF _Toc413339689 \h </w:instrText>
        </w:r>
        <w:r w:rsidR="00931C9A" w:rsidRPr="00931C9A">
          <w:rPr>
            <w:webHidden/>
          </w:rPr>
        </w:r>
        <w:r w:rsidR="00931C9A" w:rsidRPr="00931C9A">
          <w:rPr>
            <w:webHidden/>
          </w:rPr>
          <w:fldChar w:fldCharType="separate"/>
        </w:r>
        <w:r w:rsidR="009402C1">
          <w:rPr>
            <w:webHidden/>
          </w:rPr>
          <w:t>6</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90" w:history="1">
        <w:r w:rsidR="00931C9A" w:rsidRPr="00931C9A">
          <w:rPr>
            <w:rStyle w:val="Hyperlink"/>
          </w:rPr>
          <w:t>A.6. Frequency of Data Collection</w:t>
        </w:r>
        <w:r w:rsidR="00931C9A" w:rsidRPr="00931C9A">
          <w:rPr>
            <w:webHidden/>
          </w:rPr>
          <w:tab/>
        </w:r>
        <w:r w:rsidR="00931C9A" w:rsidRPr="00931C9A">
          <w:rPr>
            <w:webHidden/>
          </w:rPr>
          <w:fldChar w:fldCharType="begin"/>
        </w:r>
        <w:r w:rsidR="00931C9A" w:rsidRPr="00931C9A">
          <w:rPr>
            <w:webHidden/>
          </w:rPr>
          <w:instrText xml:space="preserve"> PAGEREF _Toc413339690 \h </w:instrText>
        </w:r>
        <w:r w:rsidR="00931C9A" w:rsidRPr="00931C9A">
          <w:rPr>
            <w:webHidden/>
          </w:rPr>
        </w:r>
        <w:r w:rsidR="00931C9A" w:rsidRPr="00931C9A">
          <w:rPr>
            <w:webHidden/>
          </w:rPr>
          <w:fldChar w:fldCharType="separate"/>
        </w:r>
        <w:r w:rsidR="009402C1">
          <w:rPr>
            <w:webHidden/>
          </w:rPr>
          <w:t>6</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91" w:history="1">
        <w:r w:rsidR="00931C9A" w:rsidRPr="00931C9A">
          <w:rPr>
            <w:rStyle w:val="Hyperlink"/>
          </w:rPr>
          <w:t>A.7. Special Circumstances of the Data Collection</w:t>
        </w:r>
        <w:r w:rsidR="00931C9A" w:rsidRPr="00931C9A">
          <w:rPr>
            <w:webHidden/>
          </w:rPr>
          <w:tab/>
        </w:r>
        <w:r w:rsidR="00931C9A" w:rsidRPr="00931C9A">
          <w:rPr>
            <w:webHidden/>
          </w:rPr>
          <w:fldChar w:fldCharType="begin"/>
        </w:r>
        <w:r w:rsidR="00931C9A" w:rsidRPr="00931C9A">
          <w:rPr>
            <w:webHidden/>
          </w:rPr>
          <w:instrText xml:space="preserve"> PAGEREF _Toc413339691 \h </w:instrText>
        </w:r>
        <w:r w:rsidR="00931C9A" w:rsidRPr="00931C9A">
          <w:rPr>
            <w:webHidden/>
          </w:rPr>
        </w:r>
        <w:r w:rsidR="00931C9A" w:rsidRPr="00931C9A">
          <w:rPr>
            <w:webHidden/>
          </w:rPr>
          <w:fldChar w:fldCharType="separate"/>
        </w:r>
        <w:r w:rsidR="009402C1">
          <w:rPr>
            <w:webHidden/>
          </w:rPr>
          <w:t>6</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92" w:history="1">
        <w:r w:rsidR="00931C9A" w:rsidRPr="00931C9A">
          <w:rPr>
            <w:rStyle w:val="Hyperlink"/>
          </w:rPr>
          <w:t>A.8. Consultants Outside the Agency</w:t>
        </w:r>
        <w:r w:rsidR="00931C9A" w:rsidRPr="00931C9A">
          <w:rPr>
            <w:webHidden/>
          </w:rPr>
          <w:tab/>
        </w:r>
        <w:r w:rsidR="00931C9A" w:rsidRPr="00931C9A">
          <w:rPr>
            <w:webHidden/>
          </w:rPr>
          <w:fldChar w:fldCharType="begin"/>
        </w:r>
        <w:r w:rsidR="00931C9A" w:rsidRPr="00931C9A">
          <w:rPr>
            <w:webHidden/>
          </w:rPr>
          <w:instrText xml:space="preserve"> PAGEREF _Toc413339692 \h </w:instrText>
        </w:r>
        <w:r w:rsidR="00931C9A" w:rsidRPr="00931C9A">
          <w:rPr>
            <w:webHidden/>
          </w:rPr>
        </w:r>
        <w:r w:rsidR="00931C9A" w:rsidRPr="00931C9A">
          <w:rPr>
            <w:webHidden/>
          </w:rPr>
          <w:fldChar w:fldCharType="separate"/>
        </w:r>
        <w:r w:rsidR="009402C1">
          <w:rPr>
            <w:webHidden/>
          </w:rPr>
          <w:t>6</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93" w:history="1">
        <w:r w:rsidR="00931C9A" w:rsidRPr="00931C9A">
          <w:rPr>
            <w:rStyle w:val="Hyperlink"/>
          </w:rPr>
          <w:t>A.9. Provision of Payments or Gifts to Respondents</w:t>
        </w:r>
        <w:r w:rsidR="00931C9A" w:rsidRPr="00931C9A">
          <w:rPr>
            <w:webHidden/>
          </w:rPr>
          <w:tab/>
        </w:r>
        <w:r w:rsidR="00931C9A" w:rsidRPr="00931C9A">
          <w:rPr>
            <w:webHidden/>
          </w:rPr>
          <w:fldChar w:fldCharType="begin"/>
        </w:r>
        <w:r w:rsidR="00931C9A" w:rsidRPr="00931C9A">
          <w:rPr>
            <w:webHidden/>
          </w:rPr>
          <w:instrText xml:space="preserve"> PAGEREF _Toc413339693 \h </w:instrText>
        </w:r>
        <w:r w:rsidR="00931C9A" w:rsidRPr="00931C9A">
          <w:rPr>
            <w:webHidden/>
          </w:rPr>
        </w:r>
        <w:r w:rsidR="00931C9A" w:rsidRPr="00931C9A">
          <w:rPr>
            <w:webHidden/>
          </w:rPr>
          <w:fldChar w:fldCharType="separate"/>
        </w:r>
        <w:r w:rsidR="009402C1">
          <w:rPr>
            <w:webHidden/>
          </w:rPr>
          <w:t>8</w:t>
        </w:r>
        <w:r w:rsidR="00931C9A" w:rsidRPr="00931C9A">
          <w:rPr>
            <w:webHidden/>
          </w:rPr>
          <w:fldChar w:fldCharType="end"/>
        </w:r>
      </w:hyperlink>
    </w:p>
    <w:p w:rsidR="00931C9A" w:rsidRPr="00931C9A" w:rsidRDefault="002C3737">
      <w:pPr>
        <w:pStyle w:val="TOC2"/>
        <w:rPr>
          <w:rFonts w:asciiTheme="minorHAnsi" w:eastAsiaTheme="minorEastAsia" w:hAnsiTheme="minorHAnsi" w:cstheme="minorBidi"/>
          <w:smallCaps w:val="0"/>
          <w:sz w:val="22"/>
          <w:szCs w:val="22"/>
        </w:rPr>
      </w:pPr>
      <w:hyperlink w:anchor="_Toc413339694" w:history="1">
        <w:r w:rsidR="00931C9A" w:rsidRPr="00931C9A">
          <w:rPr>
            <w:rStyle w:val="Hyperlink"/>
            <w:bCs/>
          </w:rPr>
          <w:t>A.10. Assurance of Individually Identifiable Data Protection From Disclosure</w:t>
        </w:r>
        <w:r w:rsidR="00931C9A" w:rsidRPr="00931C9A">
          <w:rPr>
            <w:webHidden/>
          </w:rPr>
          <w:tab/>
        </w:r>
        <w:r w:rsidR="00931C9A" w:rsidRPr="00931C9A">
          <w:rPr>
            <w:webHidden/>
          </w:rPr>
          <w:fldChar w:fldCharType="begin"/>
        </w:r>
        <w:r w:rsidR="00931C9A" w:rsidRPr="00931C9A">
          <w:rPr>
            <w:webHidden/>
          </w:rPr>
          <w:instrText xml:space="preserve"> PAGEREF _Toc413339694 \h </w:instrText>
        </w:r>
        <w:r w:rsidR="00931C9A" w:rsidRPr="00931C9A">
          <w:rPr>
            <w:webHidden/>
          </w:rPr>
        </w:r>
        <w:r w:rsidR="00931C9A" w:rsidRPr="00931C9A">
          <w:rPr>
            <w:webHidden/>
          </w:rPr>
          <w:fldChar w:fldCharType="separate"/>
        </w:r>
        <w:r w:rsidR="009402C1">
          <w:rPr>
            <w:webHidden/>
          </w:rPr>
          <w:t>8</w:t>
        </w:r>
        <w:r w:rsidR="00931C9A" w:rsidRP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695" w:history="1">
        <w:r w:rsidR="00931C9A" w:rsidRPr="00931C9A">
          <w:rPr>
            <w:rStyle w:val="Hyperlink"/>
            <w:bCs/>
          </w:rPr>
          <w:t>A.11. Sensitive Questions</w:t>
        </w:r>
        <w:r w:rsidR="00931C9A" w:rsidRPr="00931C9A">
          <w:rPr>
            <w:webHidden/>
          </w:rPr>
          <w:tab/>
        </w:r>
        <w:r w:rsidR="00931C9A" w:rsidRPr="00931C9A">
          <w:rPr>
            <w:webHidden/>
          </w:rPr>
          <w:fldChar w:fldCharType="begin"/>
        </w:r>
        <w:r w:rsidR="00931C9A" w:rsidRPr="00931C9A">
          <w:rPr>
            <w:webHidden/>
          </w:rPr>
          <w:instrText xml:space="preserve"> PAGEREF _Toc413339695 \h </w:instrText>
        </w:r>
        <w:r w:rsidR="00931C9A" w:rsidRPr="00931C9A">
          <w:rPr>
            <w:webHidden/>
          </w:rPr>
        </w:r>
        <w:r w:rsidR="00931C9A" w:rsidRPr="00931C9A">
          <w:rPr>
            <w:webHidden/>
          </w:rPr>
          <w:fldChar w:fldCharType="separate"/>
        </w:r>
        <w:r w:rsidR="009402C1">
          <w:rPr>
            <w:webHidden/>
          </w:rPr>
          <w:t>9</w:t>
        </w:r>
        <w:r w:rsidR="00931C9A" w:rsidRP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696" w:history="1">
        <w:r w:rsidR="00931C9A" w:rsidRPr="00AD2984">
          <w:rPr>
            <w:rStyle w:val="Hyperlink"/>
          </w:rPr>
          <w:t>A.12. Estimates of Burden for Information Collection</w:t>
        </w:r>
        <w:r w:rsidR="00931C9A">
          <w:rPr>
            <w:webHidden/>
          </w:rPr>
          <w:tab/>
        </w:r>
        <w:r w:rsidR="00931C9A">
          <w:rPr>
            <w:webHidden/>
          </w:rPr>
          <w:fldChar w:fldCharType="begin"/>
        </w:r>
        <w:r w:rsidR="00931C9A">
          <w:rPr>
            <w:webHidden/>
          </w:rPr>
          <w:instrText xml:space="preserve"> PAGEREF _Toc413339696 \h </w:instrText>
        </w:r>
        <w:r w:rsidR="00931C9A">
          <w:rPr>
            <w:webHidden/>
          </w:rPr>
        </w:r>
        <w:r w:rsidR="00931C9A">
          <w:rPr>
            <w:webHidden/>
          </w:rPr>
          <w:fldChar w:fldCharType="separate"/>
        </w:r>
        <w:r w:rsidR="009402C1">
          <w:rPr>
            <w:webHidden/>
          </w:rPr>
          <w:t>9</w:t>
        </w:r>
        <w:r w:rsid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697" w:history="1">
        <w:r w:rsidR="00931C9A" w:rsidRPr="00AD2984">
          <w:rPr>
            <w:rStyle w:val="Hyperlink"/>
          </w:rPr>
          <w:t>A.13. Estimates of Cost Burden to Respondents or Record Keepers Resulting From the Collection of Information</w:t>
        </w:r>
        <w:r w:rsidR="00931C9A">
          <w:rPr>
            <w:webHidden/>
          </w:rPr>
          <w:tab/>
        </w:r>
        <w:r w:rsidR="00931C9A">
          <w:rPr>
            <w:webHidden/>
          </w:rPr>
          <w:fldChar w:fldCharType="begin"/>
        </w:r>
        <w:r w:rsidR="00931C9A">
          <w:rPr>
            <w:webHidden/>
          </w:rPr>
          <w:instrText xml:space="preserve"> PAGEREF _Toc413339697 \h </w:instrText>
        </w:r>
        <w:r w:rsidR="00931C9A">
          <w:rPr>
            <w:webHidden/>
          </w:rPr>
        </w:r>
        <w:r w:rsidR="00931C9A">
          <w:rPr>
            <w:webHidden/>
          </w:rPr>
          <w:fldChar w:fldCharType="separate"/>
        </w:r>
        <w:r w:rsidR="009402C1">
          <w:rPr>
            <w:webHidden/>
          </w:rPr>
          <w:t>10</w:t>
        </w:r>
        <w:r w:rsid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698" w:history="1">
        <w:r w:rsidR="00931C9A" w:rsidRPr="00AD2984">
          <w:rPr>
            <w:rStyle w:val="Hyperlink"/>
          </w:rPr>
          <w:t>A.14. Estimates of Annual Government Cost</w:t>
        </w:r>
        <w:r w:rsidR="00931C9A">
          <w:rPr>
            <w:webHidden/>
          </w:rPr>
          <w:tab/>
        </w:r>
        <w:r w:rsidR="00931C9A">
          <w:rPr>
            <w:webHidden/>
          </w:rPr>
          <w:fldChar w:fldCharType="begin"/>
        </w:r>
        <w:r w:rsidR="00931C9A">
          <w:rPr>
            <w:webHidden/>
          </w:rPr>
          <w:instrText xml:space="preserve"> PAGEREF _Toc413339698 \h </w:instrText>
        </w:r>
        <w:r w:rsidR="00931C9A">
          <w:rPr>
            <w:webHidden/>
          </w:rPr>
        </w:r>
        <w:r w:rsidR="00931C9A">
          <w:rPr>
            <w:webHidden/>
          </w:rPr>
          <w:fldChar w:fldCharType="separate"/>
        </w:r>
        <w:r w:rsidR="009402C1">
          <w:rPr>
            <w:webHidden/>
          </w:rPr>
          <w:t>11</w:t>
        </w:r>
        <w:r w:rsid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699" w:history="1">
        <w:r w:rsidR="00931C9A" w:rsidRPr="00AD2984">
          <w:rPr>
            <w:rStyle w:val="Hyperlink"/>
          </w:rPr>
          <w:t>A.15. Reasons for Changes in Response Burden and Costs</w:t>
        </w:r>
        <w:r w:rsidR="00931C9A">
          <w:rPr>
            <w:webHidden/>
          </w:rPr>
          <w:tab/>
        </w:r>
        <w:r w:rsidR="00931C9A">
          <w:rPr>
            <w:webHidden/>
          </w:rPr>
          <w:fldChar w:fldCharType="begin"/>
        </w:r>
        <w:r w:rsidR="00931C9A">
          <w:rPr>
            <w:webHidden/>
          </w:rPr>
          <w:instrText xml:space="preserve"> PAGEREF _Toc413339699 \h </w:instrText>
        </w:r>
        <w:r w:rsidR="00931C9A">
          <w:rPr>
            <w:webHidden/>
          </w:rPr>
        </w:r>
        <w:r w:rsidR="00931C9A">
          <w:rPr>
            <w:webHidden/>
          </w:rPr>
          <w:fldChar w:fldCharType="separate"/>
        </w:r>
        <w:r w:rsidR="009402C1">
          <w:rPr>
            <w:webHidden/>
          </w:rPr>
          <w:t>11</w:t>
        </w:r>
        <w:r w:rsid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700" w:history="1">
        <w:r w:rsidR="00931C9A" w:rsidRPr="00AD2984">
          <w:rPr>
            <w:rStyle w:val="Hyperlink"/>
          </w:rPr>
          <w:t>A.16. Time Schedule</w:t>
        </w:r>
        <w:r w:rsidR="00931C9A">
          <w:rPr>
            <w:webHidden/>
          </w:rPr>
          <w:tab/>
        </w:r>
        <w:r w:rsidR="00931C9A">
          <w:rPr>
            <w:webHidden/>
          </w:rPr>
          <w:fldChar w:fldCharType="begin"/>
        </w:r>
        <w:r w:rsidR="00931C9A">
          <w:rPr>
            <w:webHidden/>
          </w:rPr>
          <w:instrText xml:space="preserve"> PAGEREF _Toc413339700 \h </w:instrText>
        </w:r>
        <w:r w:rsidR="00931C9A">
          <w:rPr>
            <w:webHidden/>
          </w:rPr>
        </w:r>
        <w:r w:rsidR="00931C9A">
          <w:rPr>
            <w:webHidden/>
          </w:rPr>
          <w:fldChar w:fldCharType="separate"/>
        </w:r>
        <w:r w:rsidR="009402C1">
          <w:rPr>
            <w:webHidden/>
          </w:rPr>
          <w:t>11</w:t>
        </w:r>
        <w:r w:rsid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701" w:history="1">
        <w:r w:rsidR="00931C9A" w:rsidRPr="00AD2984">
          <w:rPr>
            <w:rStyle w:val="Hyperlink"/>
          </w:rPr>
          <w:t>A.17. Approval to Not Display Expiration Date of OMB Approval</w:t>
        </w:r>
        <w:r w:rsidR="00931C9A">
          <w:rPr>
            <w:webHidden/>
          </w:rPr>
          <w:tab/>
        </w:r>
        <w:r w:rsidR="00931C9A">
          <w:rPr>
            <w:webHidden/>
          </w:rPr>
          <w:fldChar w:fldCharType="begin"/>
        </w:r>
        <w:r w:rsidR="00931C9A">
          <w:rPr>
            <w:webHidden/>
          </w:rPr>
          <w:instrText xml:space="preserve"> PAGEREF _Toc413339701 \h </w:instrText>
        </w:r>
        <w:r w:rsidR="00931C9A">
          <w:rPr>
            <w:webHidden/>
          </w:rPr>
        </w:r>
        <w:r w:rsidR="00931C9A">
          <w:rPr>
            <w:webHidden/>
          </w:rPr>
          <w:fldChar w:fldCharType="separate"/>
        </w:r>
        <w:r w:rsidR="009402C1">
          <w:rPr>
            <w:webHidden/>
          </w:rPr>
          <w:t>13</w:t>
        </w:r>
        <w:r w:rsidR="00931C9A">
          <w:rPr>
            <w:webHidden/>
          </w:rPr>
          <w:fldChar w:fldCharType="end"/>
        </w:r>
      </w:hyperlink>
    </w:p>
    <w:p w:rsidR="00931C9A" w:rsidRDefault="002C3737">
      <w:pPr>
        <w:pStyle w:val="TOC2"/>
        <w:rPr>
          <w:rFonts w:asciiTheme="minorHAnsi" w:eastAsiaTheme="minorEastAsia" w:hAnsiTheme="minorHAnsi" w:cstheme="minorBidi"/>
          <w:smallCaps w:val="0"/>
          <w:sz w:val="22"/>
          <w:szCs w:val="22"/>
        </w:rPr>
      </w:pPr>
      <w:hyperlink w:anchor="_Toc413339702" w:history="1">
        <w:r w:rsidR="00931C9A" w:rsidRPr="00AD2984">
          <w:rPr>
            <w:rStyle w:val="Hyperlink"/>
          </w:rPr>
          <w:t>A.18. Exceptions to the Certification</w:t>
        </w:r>
        <w:r w:rsidR="00931C9A">
          <w:rPr>
            <w:webHidden/>
          </w:rPr>
          <w:tab/>
        </w:r>
        <w:r w:rsidR="00931C9A">
          <w:rPr>
            <w:webHidden/>
          </w:rPr>
          <w:fldChar w:fldCharType="begin"/>
        </w:r>
        <w:r w:rsidR="00931C9A">
          <w:rPr>
            <w:webHidden/>
          </w:rPr>
          <w:instrText xml:space="preserve"> PAGEREF _Toc413339702 \h </w:instrText>
        </w:r>
        <w:r w:rsidR="00931C9A">
          <w:rPr>
            <w:webHidden/>
          </w:rPr>
        </w:r>
        <w:r w:rsidR="00931C9A">
          <w:rPr>
            <w:webHidden/>
          </w:rPr>
          <w:fldChar w:fldCharType="separate"/>
        </w:r>
        <w:r w:rsidR="009402C1">
          <w:rPr>
            <w:webHidden/>
          </w:rPr>
          <w:t>13</w:t>
        </w:r>
        <w:r w:rsidR="00931C9A">
          <w:rPr>
            <w:webHidden/>
          </w:rPr>
          <w:fldChar w:fldCharType="end"/>
        </w:r>
      </w:hyperlink>
    </w:p>
    <w:p w:rsidR="000E0213" w:rsidRDefault="00282F0A">
      <w:pPr>
        <w:rPr>
          <w:caps/>
        </w:rPr>
      </w:pPr>
      <w:r>
        <w:rPr>
          <w:caps/>
        </w:rPr>
        <w:fldChar w:fldCharType="end"/>
      </w:r>
    </w:p>
    <w:p w:rsidR="000E0213" w:rsidRDefault="000E0213">
      <w:pPr>
        <w:rPr>
          <w:caps/>
        </w:rPr>
      </w:pPr>
    </w:p>
    <w:p w:rsidR="000E0213" w:rsidRDefault="000E0213">
      <w:pPr>
        <w:rPr>
          <w:caps/>
        </w:rPr>
      </w:pPr>
    </w:p>
    <w:p w:rsidR="00096593" w:rsidRDefault="00096593">
      <w:pPr>
        <w:rPr>
          <w:b/>
        </w:rPr>
      </w:pPr>
    </w:p>
    <w:p w:rsidR="00AA7A29" w:rsidRPr="00FB1736" w:rsidRDefault="00AA7A29">
      <w:pPr>
        <w:rPr>
          <w:b/>
        </w:rPr>
      </w:pPr>
      <w:r w:rsidRPr="00FB1736">
        <w:rPr>
          <w:b/>
        </w:rPr>
        <w:t>List of tables</w:t>
      </w:r>
    </w:p>
    <w:p w:rsidR="00AA7A29" w:rsidRPr="00FB1736" w:rsidRDefault="00AA7A29">
      <w:pPr>
        <w:pStyle w:val="SL-FlLftSgl"/>
        <w:tabs>
          <w:tab w:val="right" w:pos="8460"/>
        </w:tabs>
        <w:jc w:val="left"/>
        <w:rPr>
          <w:b/>
          <w:sz w:val="24"/>
        </w:rPr>
      </w:pPr>
    </w:p>
    <w:p w:rsidR="00AA7A29" w:rsidRPr="008415D3" w:rsidRDefault="00AA7A29" w:rsidP="00502EFF">
      <w:pPr>
        <w:pStyle w:val="SL-FlLftSgl"/>
        <w:tabs>
          <w:tab w:val="right" w:pos="9360"/>
        </w:tabs>
        <w:jc w:val="left"/>
        <w:rPr>
          <w:b/>
          <w:sz w:val="24"/>
        </w:rPr>
      </w:pPr>
      <w:r w:rsidRPr="008415D3">
        <w:rPr>
          <w:b/>
          <w:sz w:val="24"/>
        </w:rPr>
        <w:t>Table</w:t>
      </w:r>
      <w:r w:rsidRPr="008415D3">
        <w:rPr>
          <w:b/>
          <w:sz w:val="24"/>
        </w:rPr>
        <w:tab/>
        <w:t>Page</w:t>
      </w:r>
    </w:p>
    <w:p w:rsidR="00AA7A29" w:rsidRPr="008415D3" w:rsidRDefault="00AA7A29">
      <w:pPr>
        <w:pStyle w:val="SL-FlLftSgl"/>
        <w:tabs>
          <w:tab w:val="left" w:leader="dot" w:pos="7560"/>
          <w:tab w:val="right" w:pos="8460"/>
        </w:tabs>
        <w:jc w:val="left"/>
        <w:rPr>
          <w:sz w:val="24"/>
        </w:rPr>
      </w:pPr>
    </w:p>
    <w:p w:rsidR="00003BEE" w:rsidRDefault="00AA7A29" w:rsidP="00502EFF">
      <w:pPr>
        <w:pStyle w:val="SL-FlLftSgl"/>
        <w:tabs>
          <w:tab w:val="left" w:pos="1260"/>
          <w:tab w:val="left" w:leader="dot" w:pos="9090"/>
        </w:tabs>
        <w:ind w:left="270" w:right="-90"/>
        <w:jc w:val="left"/>
      </w:pPr>
      <w:r w:rsidRPr="00C701B1">
        <w:t>Table 1</w:t>
      </w:r>
      <w:r w:rsidR="00710E99" w:rsidRPr="00C701B1">
        <w:tab/>
      </w:r>
      <w:r w:rsidR="00710E99" w:rsidRPr="00F27CA6">
        <w:rPr>
          <w:szCs w:val="22"/>
        </w:rPr>
        <w:t>Estimat</w:t>
      </w:r>
      <w:r w:rsidR="0037014A">
        <w:rPr>
          <w:szCs w:val="22"/>
        </w:rPr>
        <w:t>e</w:t>
      </w:r>
      <w:r w:rsidR="00710E99" w:rsidRPr="00C701B1">
        <w:t xml:space="preserve"> of hourly burden for </w:t>
      </w:r>
      <w:r w:rsidR="00003BEE">
        <w:t>each SSOCS administration (SSOCS:2016 and</w:t>
      </w:r>
    </w:p>
    <w:p w:rsidR="00AA7A29" w:rsidRPr="00502EFF" w:rsidRDefault="00003BEE" w:rsidP="00502EFF">
      <w:pPr>
        <w:pStyle w:val="SL-FlLftSgl"/>
        <w:tabs>
          <w:tab w:val="left" w:pos="1260"/>
          <w:tab w:val="left" w:leader="dot" w:pos="9090"/>
        </w:tabs>
        <w:ind w:left="270" w:right="-90"/>
        <w:jc w:val="left"/>
      </w:pPr>
      <w:r>
        <w:tab/>
      </w:r>
      <w:r w:rsidR="00710E99" w:rsidRPr="00C701B1">
        <w:t>SSOCS</w:t>
      </w:r>
      <w:r>
        <w:t>:2018)</w:t>
      </w:r>
      <w:r w:rsidR="00F27CA6" w:rsidRPr="00502EFF">
        <w:tab/>
      </w:r>
      <w:r w:rsidR="008569CB" w:rsidRPr="00502EFF">
        <w:t>1</w:t>
      </w:r>
      <w:r w:rsidR="00C96AE1">
        <w:t>0</w:t>
      </w:r>
    </w:p>
    <w:p w:rsidR="00AA7A29" w:rsidRPr="00502EFF" w:rsidRDefault="00AA7A29" w:rsidP="00502EFF">
      <w:pPr>
        <w:pStyle w:val="SL-FlLftSgl"/>
        <w:tabs>
          <w:tab w:val="left" w:pos="1260"/>
          <w:tab w:val="left" w:leader="dot" w:pos="9090"/>
        </w:tabs>
        <w:ind w:left="270" w:right="-90"/>
        <w:jc w:val="left"/>
      </w:pPr>
      <w:r w:rsidRPr="00C701B1">
        <w:t xml:space="preserve">Table </w:t>
      </w:r>
      <w:r w:rsidR="0037014A" w:rsidRPr="00C701B1">
        <w:t>2</w:t>
      </w:r>
      <w:r w:rsidRPr="00C701B1">
        <w:tab/>
      </w:r>
      <w:r w:rsidR="007C7211" w:rsidRPr="00502EFF">
        <w:t>Schedule of major project activities: SSOCS:201</w:t>
      </w:r>
      <w:r w:rsidR="00710E99" w:rsidRPr="00502EFF">
        <w:t>6</w:t>
      </w:r>
      <w:r w:rsidR="00F27CA6" w:rsidRPr="00502EFF">
        <w:tab/>
      </w:r>
      <w:r w:rsidR="00577A43" w:rsidRPr="00F27CA6">
        <w:rPr>
          <w:szCs w:val="22"/>
        </w:rPr>
        <w:t>1</w:t>
      </w:r>
      <w:r w:rsidR="00C96AE1">
        <w:rPr>
          <w:szCs w:val="22"/>
        </w:rPr>
        <w:t>1</w:t>
      </w:r>
    </w:p>
    <w:p w:rsidR="00AA7A29" w:rsidRPr="00FB1736" w:rsidRDefault="00AA7A29"/>
    <w:p w:rsidR="00AA7A29" w:rsidRPr="00FB1736" w:rsidRDefault="00AA7A29">
      <w:pPr>
        <w:rPr>
          <w:b/>
          <w:bCs/>
        </w:rPr>
      </w:pPr>
    </w:p>
    <w:p w:rsidR="00AA7A29" w:rsidRPr="00FB1736" w:rsidRDefault="00AA7A29">
      <w:pPr>
        <w:sectPr w:rsidR="00AA7A29" w:rsidRPr="00FB1736">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Toc45701355"/>
    </w:p>
    <w:p w:rsidR="00AA7A29" w:rsidRPr="00FB1736" w:rsidRDefault="00AA7A29" w:rsidP="00C96AE1">
      <w:pPr>
        <w:pStyle w:val="AbtHeadA"/>
        <w:spacing w:after="120" w:line="240" w:lineRule="auto"/>
        <w:rPr>
          <w:rFonts w:ascii="Times New Roman" w:hAnsi="Times New Roman"/>
          <w:sz w:val="24"/>
        </w:rPr>
      </w:pPr>
      <w:bookmarkStart w:id="2" w:name="_Toc413339684"/>
      <w:bookmarkStart w:id="3" w:name="_Toc240440013"/>
      <w:r w:rsidRPr="00FB1736">
        <w:rPr>
          <w:rFonts w:ascii="Times New Roman" w:hAnsi="Times New Roman"/>
          <w:sz w:val="24"/>
        </w:rPr>
        <w:lastRenderedPageBreak/>
        <w:t>Section A</w:t>
      </w:r>
      <w:r w:rsidR="002E789F">
        <w:rPr>
          <w:rFonts w:ascii="Times New Roman" w:hAnsi="Times New Roman"/>
          <w:sz w:val="24"/>
        </w:rPr>
        <w:t xml:space="preserve">. </w:t>
      </w:r>
      <w:r w:rsidRPr="00FB1736">
        <w:rPr>
          <w:rFonts w:ascii="Times New Roman" w:hAnsi="Times New Roman"/>
          <w:sz w:val="24"/>
        </w:rPr>
        <w:t>Justification</w:t>
      </w:r>
      <w:bookmarkEnd w:id="1"/>
      <w:bookmarkEnd w:id="2"/>
      <w:bookmarkEnd w:id="3"/>
    </w:p>
    <w:p w:rsidR="002D6F79" w:rsidRPr="002D51A8" w:rsidRDefault="00FF5BEC" w:rsidP="00C96AE1">
      <w:pPr>
        <w:pStyle w:val="SL-FlLftSgl"/>
        <w:spacing w:after="120" w:line="240" w:lineRule="auto"/>
        <w:jc w:val="left"/>
        <w:rPr>
          <w:sz w:val="24"/>
          <w:szCs w:val="24"/>
        </w:rPr>
      </w:pPr>
      <w:r w:rsidRPr="002D51A8">
        <w:rPr>
          <w:sz w:val="24"/>
          <w:szCs w:val="24"/>
        </w:rPr>
        <w:t xml:space="preserve">This document is being submitted in support of a request for clearance to conduct the 2016 </w:t>
      </w:r>
      <w:r w:rsidR="004F0DA6" w:rsidRPr="002D51A8">
        <w:rPr>
          <w:sz w:val="24"/>
          <w:szCs w:val="24"/>
        </w:rPr>
        <w:t xml:space="preserve">and 2018 </w:t>
      </w:r>
      <w:r w:rsidRPr="002D51A8">
        <w:rPr>
          <w:sz w:val="24"/>
          <w:szCs w:val="24"/>
        </w:rPr>
        <w:t>administration</w:t>
      </w:r>
      <w:r w:rsidR="004F0DA6" w:rsidRPr="002D51A8">
        <w:rPr>
          <w:sz w:val="24"/>
          <w:szCs w:val="24"/>
        </w:rPr>
        <w:t>s</w:t>
      </w:r>
      <w:r w:rsidRPr="002D51A8">
        <w:rPr>
          <w:sz w:val="24"/>
          <w:szCs w:val="24"/>
        </w:rPr>
        <w:t xml:space="preserve"> of the School Survey on Crime and Safety (SSOCS). </w:t>
      </w:r>
      <w:r w:rsidR="00096593" w:rsidRPr="002D51A8">
        <w:rPr>
          <w:sz w:val="24"/>
          <w:szCs w:val="24"/>
        </w:rPr>
        <w:t xml:space="preserve">This request also seeks clearance to conduct preliminary activities for the 2016 and 2018 SSOCS, namely contacting and obtaining research approvals from school districts with an established research approval process and sending pre-contact letters to schools selected for SSOCS. </w:t>
      </w:r>
      <w:r w:rsidRPr="002D51A8">
        <w:rPr>
          <w:sz w:val="24"/>
          <w:szCs w:val="24"/>
        </w:rPr>
        <w:t xml:space="preserve">SSOCS was conducted in 2000, </w:t>
      </w:r>
      <w:r w:rsidR="00777582" w:rsidRPr="002D51A8">
        <w:rPr>
          <w:sz w:val="24"/>
          <w:szCs w:val="24"/>
        </w:rPr>
        <w:t xml:space="preserve">2004, 2006, 2008, and 2010 (OMB# </w:t>
      </w:r>
      <w:r w:rsidRPr="002D51A8">
        <w:rPr>
          <w:sz w:val="24"/>
          <w:szCs w:val="24"/>
        </w:rPr>
        <w:t xml:space="preserve">1850-0761). Four years separated the first two collections of SSOCS to allow for sufficient time to study the results of the first survey and to allow for necessary redesign work; the next three collections were conducted at 2-year intervals. An updated SSOCS questionnaire, including two new items, received OMB approval for a spring 2012 administration, but </w:t>
      </w:r>
      <w:r w:rsidR="0077063C" w:rsidRPr="002D51A8">
        <w:rPr>
          <w:sz w:val="24"/>
          <w:szCs w:val="24"/>
        </w:rPr>
        <w:t xml:space="preserve">due to </w:t>
      </w:r>
      <w:r w:rsidR="00343D95" w:rsidRPr="002D51A8">
        <w:rPr>
          <w:sz w:val="24"/>
          <w:szCs w:val="24"/>
        </w:rPr>
        <w:t xml:space="preserve">the </w:t>
      </w:r>
      <w:r w:rsidRPr="002D51A8">
        <w:rPr>
          <w:sz w:val="24"/>
          <w:szCs w:val="24"/>
        </w:rPr>
        <w:t xml:space="preserve">reorganization of the sponsoring agency (the Office of Safe and Drug-Free Schools) </w:t>
      </w:r>
      <w:r w:rsidR="00343D95" w:rsidRPr="002D51A8">
        <w:rPr>
          <w:sz w:val="24"/>
          <w:szCs w:val="24"/>
        </w:rPr>
        <w:t xml:space="preserve">and funding issues </w:t>
      </w:r>
      <w:r w:rsidR="002D6F79" w:rsidRPr="002D51A8">
        <w:rPr>
          <w:sz w:val="24"/>
          <w:szCs w:val="24"/>
        </w:rPr>
        <w:t>the collection was not fielded</w:t>
      </w:r>
      <w:r w:rsidRPr="002D51A8">
        <w:rPr>
          <w:sz w:val="24"/>
          <w:szCs w:val="24"/>
        </w:rPr>
        <w:t>. With new funding available through the National Institute of Justice (NIJ), SSOCS will be conducted again in the spring of the 2015–16 school year</w:t>
      </w:r>
      <w:r w:rsidR="00343D95" w:rsidRPr="002D51A8">
        <w:rPr>
          <w:sz w:val="24"/>
          <w:szCs w:val="24"/>
        </w:rPr>
        <w:t xml:space="preserve">. Pending additional funding, </w:t>
      </w:r>
      <w:r w:rsidRPr="002D51A8">
        <w:rPr>
          <w:sz w:val="24"/>
          <w:szCs w:val="24"/>
        </w:rPr>
        <w:t xml:space="preserve">SSOCS </w:t>
      </w:r>
      <w:r w:rsidR="002858FF">
        <w:rPr>
          <w:sz w:val="24"/>
          <w:szCs w:val="24"/>
        </w:rPr>
        <w:t xml:space="preserve">is </w:t>
      </w:r>
      <w:r w:rsidRPr="002D51A8">
        <w:rPr>
          <w:sz w:val="24"/>
          <w:szCs w:val="24"/>
        </w:rPr>
        <w:t xml:space="preserve">to be conducted on a </w:t>
      </w:r>
      <w:r w:rsidR="004F0DA6" w:rsidRPr="002D51A8">
        <w:rPr>
          <w:sz w:val="24"/>
          <w:szCs w:val="24"/>
        </w:rPr>
        <w:t xml:space="preserve">biennial </w:t>
      </w:r>
      <w:r w:rsidRPr="002D51A8">
        <w:rPr>
          <w:sz w:val="24"/>
          <w:szCs w:val="24"/>
        </w:rPr>
        <w:t>basis</w:t>
      </w:r>
      <w:r w:rsidR="00FC49E9" w:rsidRPr="002D51A8">
        <w:rPr>
          <w:sz w:val="24"/>
          <w:szCs w:val="24"/>
        </w:rPr>
        <w:t>, with the next administration anticipated to take place in spring of the 2017–18 school year.</w:t>
      </w:r>
    </w:p>
    <w:p w:rsidR="002D6F79" w:rsidRDefault="00FF5BEC" w:rsidP="00C96AE1">
      <w:pPr>
        <w:pStyle w:val="SL-FlLftSgl"/>
        <w:spacing w:after="120" w:line="240" w:lineRule="auto"/>
        <w:jc w:val="left"/>
        <w:rPr>
          <w:sz w:val="24"/>
          <w:szCs w:val="24"/>
        </w:rPr>
      </w:pPr>
      <w:r w:rsidRPr="00C64F4D">
        <w:rPr>
          <w:sz w:val="24"/>
          <w:szCs w:val="24"/>
        </w:rPr>
        <w:t>SSOCS is a survey of approximately 3,</w:t>
      </w:r>
      <w:r w:rsidR="001770B7">
        <w:rPr>
          <w:sz w:val="24"/>
          <w:szCs w:val="24"/>
        </w:rPr>
        <w:t>230</w:t>
      </w:r>
      <w:r w:rsidR="00267734" w:rsidRPr="00C64F4D">
        <w:rPr>
          <w:sz w:val="24"/>
          <w:szCs w:val="24"/>
        </w:rPr>
        <w:t xml:space="preserve"> </w:t>
      </w:r>
      <w:r w:rsidRPr="00C64F4D">
        <w:rPr>
          <w:sz w:val="24"/>
          <w:szCs w:val="24"/>
        </w:rPr>
        <w:t>public schools on the topic of school crime and violence. It is conducted by mail, with telephone and e-mail follow-up, and is designed to produce nationally representative data on public schools. The respondent is the school principal or a member of the school staff designated by the principal as the person “the most knowledgeable about school crime and policies to provide a safe environment.”</w:t>
      </w:r>
    </w:p>
    <w:p w:rsidR="002D6F79" w:rsidRDefault="00FF5BEC" w:rsidP="00C96AE1">
      <w:pPr>
        <w:pStyle w:val="SL-FlLftSgl"/>
        <w:spacing w:after="120" w:line="240" w:lineRule="auto"/>
        <w:jc w:val="left"/>
        <w:rPr>
          <w:sz w:val="24"/>
          <w:szCs w:val="24"/>
        </w:rPr>
      </w:pPr>
      <w:r w:rsidRPr="00C64F4D">
        <w:rPr>
          <w:sz w:val="24"/>
          <w:szCs w:val="24"/>
        </w:rPr>
        <w:t xml:space="preserve">The 2016 survey </w:t>
      </w:r>
      <w:r w:rsidR="00525F32" w:rsidRPr="00C64F4D">
        <w:rPr>
          <w:sz w:val="24"/>
          <w:szCs w:val="24"/>
        </w:rPr>
        <w:t>is being</w:t>
      </w:r>
      <w:r w:rsidRPr="00C64F4D">
        <w:rPr>
          <w:sz w:val="24"/>
          <w:szCs w:val="24"/>
        </w:rPr>
        <w:t xml:space="preserve"> funded by NIJ through its Comprehensive School Safety Initiative, which </w:t>
      </w:r>
      <w:r w:rsidR="0077063C">
        <w:rPr>
          <w:sz w:val="24"/>
          <w:szCs w:val="24"/>
        </w:rPr>
        <w:t>was</w:t>
      </w:r>
      <w:r w:rsidR="0077063C" w:rsidRPr="00C64F4D">
        <w:rPr>
          <w:sz w:val="24"/>
          <w:szCs w:val="24"/>
        </w:rPr>
        <w:t xml:space="preserve"> </w:t>
      </w:r>
      <w:r w:rsidRPr="00C64F4D">
        <w:rPr>
          <w:sz w:val="24"/>
          <w:szCs w:val="24"/>
        </w:rPr>
        <w:t>developed in response to a 2014 congressional appropriati</w:t>
      </w:r>
      <w:r w:rsidRPr="001B2F57">
        <w:rPr>
          <w:sz w:val="24"/>
          <w:szCs w:val="24"/>
        </w:rPr>
        <w:t xml:space="preserve">on to conduct research about school safety. </w:t>
      </w:r>
      <w:r w:rsidR="00651248">
        <w:rPr>
          <w:sz w:val="24"/>
          <w:szCs w:val="24"/>
        </w:rPr>
        <w:t>The</w:t>
      </w:r>
      <w:r w:rsidRPr="001B2F57">
        <w:rPr>
          <w:sz w:val="24"/>
          <w:szCs w:val="24"/>
        </w:rPr>
        <w:t xml:space="preserve"> responsibility for the </w:t>
      </w:r>
      <w:r w:rsidRPr="00F87114">
        <w:rPr>
          <w:sz w:val="24"/>
          <w:szCs w:val="24"/>
        </w:rPr>
        <w:t xml:space="preserve">design and conduct of the survey </w:t>
      </w:r>
      <w:r w:rsidR="00651248">
        <w:rPr>
          <w:sz w:val="24"/>
          <w:szCs w:val="24"/>
        </w:rPr>
        <w:t xml:space="preserve">continues to </w:t>
      </w:r>
      <w:r w:rsidRPr="00F87114">
        <w:rPr>
          <w:sz w:val="24"/>
          <w:szCs w:val="24"/>
        </w:rPr>
        <w:t>rest with the National Center for Education Statistics (NCES) of the Institute of Education Sciences</w:t>
      </w:r>
      <w:r w:rsidR="00F87114">
        <w:rPr>
          <w:sz w:val="24"/>
          <w:szCs w:val="24"/>
        </w:rPr>
        <w:t xml:space="preserve"> (IES)</w:t>
      </w:r>
      <w:r w:rsidRPr="001B2F57">
        <w:rPr>
          <w:sz w:val="24"/>
          <w:szCs w:val="24"/>
        </w:rPr>
        <w:t xml:space="preserve">, </w:t>
      </w:r>
      <w:r w:rsidR="00651248">
        <w:rPr>
          <w:sz w:val="24"/>
          <w:szCs w:val="24"/>
        </w:rPr>
        <w:t xml:space="preserve">within the </w:t>
      </w:r>
      <w:r w:rsidRPr="001B2F57">
        <w:rPr>
          <w:sz w:val="24"/>
          <w:szCs w:val="24"/>
        </w:rPr>
        <w:t>U.S. Department of Education. As in 2006, 2008, and 2010</w:t>
      </w:r>
      <w:r w:rsidR="00651248">
        <w:rPr>
          <w:sz w:val="24"/>
          <w:szCs w:val="24"/>
        </w:rPr>
        <w:t>,</w:t>
      </w:r>
      <w:r w:rsidRPr="001B2F57">
        <w:rPr>
          <w:sz w:val="24"/>
          <w:szCs w:val="24"/>
        </w:rPr>
        <w:t xml:space="preserve"> NCES has entered into an interagency agreement with the Census Bureau to conduct the 2016 collection of SSOCS.</w:t>
      </w:r>
    </w:p>
    <w:p w:rsidR="00FF5BEC" w:rsidRPr="00FB1736" w:rsidRDefault="00FF5BEC" w:rsidP="00C96AE1">
      <w:pPr>
        <w:pStyle w:val="AbtHeadBOutlined"/>
        <w:numPr>
          <w:ilvl w:val="0"/>
          <w:numId w:val="0"/>
        </w:numPr>
        <w:spacing w:after="120"/>
        <w:rPr>
          <w:rFonts w:ascii="Times New Roman" w:hAnsi="Times New Roman"/>
          <w:sz w:val="24"/>
        </w:rPr>
      </w:pPr>
      <w:bookmarkStart w:id="4" w:name="_Toc45701356"/>
      <w:bookmarkStart w:id="5" w:name="_Toc413339685"/>
      <w:bookmarkStart w:id="6" w:name="_Toc240440014"/>
      <w:r w:rsidRPr="00FB1736">
        <w:rPr>
          <w:rFonts w:ascii="Times New Roman" w:hAnsi="Times New Roman"/>
          <w:sz w:val="24"/>
        </w:rPr>
        <w:t>A.1</w:t>
      </w:r>
      <w:r>
        <w:rPr>
          <w:rFonts w:ascii="Times New Roman" w:hAnsi="Times New Roman"/>
          <w:sz w:val="24"/>
        </w:rPr>
        <w:t xml:space="preserve">. </w:t>
      </w:r>
      <w:r w:rsidRPr="00FB1736">
        <w:rPr>
          <w:rFonts w:ascii="Times New Roman" w:hAnsi="Times New Roman"/>
          <w:sz w:val="24"/>
        </w:rPr>
        <w:t>Circumstances Making Collection of Information Necessary</w:t>
      </w:r>
      <w:bookmarkEnd w:id="4"/>
      <w:bookmarkEnd w:id="5"/>
      <w:bookmarkEnd w:id="6"/>
    </w:p>
    <w:p w:rsidR="00FF5BEC" w:rsidRPr="001B2F57" w:rsidRDefault="00FF5BEC" w:rsidP="00C96AE1">
      <w:pPr>
        <w:pStyle w:val="P1-StandPara"/>
        <w:spacing w:after="120" w:line="240" w:lineRule="auto"/>
        <w:ind w:firstLine="0"/>
        <w:jc w:val="left"/>
        <w:rPr>
          <w:sz w:val="24"/>
          <w:szCs w:val="24"/>
        </w:rPr>
      </w:pPr>
      <w:r w:rsidRPr="001B2F57">
        <w:rPr>
          <w:sz w:val="24"/>
          <w:szCs w:val="24"/>
        </w:rPr>
        <w:t>SSOCS is the only recurring federal survey that collects detailed information on the incidence, frequency, seriousness, and nature of violence affecting students and school personnel, as well as other indices of school safety from the schools’ perspective. As such, it fills an important gap in data collected by NCES and other agencies. It collects information on</w:t>
      </w:r>
      <w:r w:rsidR="0001096A">
        <w:rPr>
          <w:sz w:val="24"/>
          <w:szCs w:val="24"/>
        </w:rPr>
        <w:t>:</w:t>
      </w:r>
    </w:p>
    <w:p w:rsidR="00FF5BEC" w:rsidRPr="001B2F57" w:rsidRDefault="00FF5BEC" w:rsidP="00C96AE1">
      <w:pPr>
        <w:numPr>
          <w:ilvl w:val="0"/>
          <w:numId w:val="14"/>
        </w:numPr>
        <w:tabs>
          <w:tab w:val="clear" w:pos="720"/>
          <w:tab w:val="num" w:pos="0"/>
        </w:tabs>
        <w:spacing w:after="120"/>
      </w:pPr>
      <w:r w:rsidRPr="001B2F57">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rsidR="00FF5BEC" w:rsidRPr="001B2F57" w:rsidRDefault="00FF5BEC" w:rsidP="00C96AE1">
      <w:pPr>
        <w:numPr>
          <w:ilvl w:val="0"/>
          <w:numId w:val="14"/>
        </w:numPr>
        <w:tabs>
          <w:tab w:val="clear" w:pos="720"/>
          <w:tab w:val="num" w:pos="360"/>
        </w:tabs>
        <w:spacing w:after="120"/>
      </w:pPr>
      <w:r w:rsidRPr="001B2F57">
        <w:t>the frequency and types of disciplinary actions</w:t>
      </w:r>
      <w:r w:rsidR="00267734">
        <w:t xml:space="preserve"> </w:t>
      </w:r>
      <w:r w:rsidR="00267734" w:rsidRPr="001B2F57">
        <w:t>for selected offenses</w:t>
      </w:r>
      <w:r w:rsidRPr="001B2F57">
        <w:t>, such as removals with no continuing services; transfers to specialized schools; and suspensions;</w:t>
      </w:r>
    </w:p>
    <w:p w:rsidR="00FF5BEC" w:rsidRPr="001B2F57" w:rsidRDefault="00FF5BEC" w:rsidP="00C96AE1">
      <w:pPr>
        <w:numPr>
          <w:ilvl w:val="0"/>
          <w:numId w:val="14"/>
        </w:numPr>
        <w:tabs>
          <w:tab w:val="clear" w:pos="720"/>
          <w:tab w:val="num" w:pos="360"/>
        </w:tabs>
        <w:spacing w:after="120"/>
      </w:pPr>
      <w:r w:rsidRPr="001B2F57">
        <w:t>perceptions of other disciplinary problems, such as student racial or ethnic tensions; bullying; verbal abuse; disorder in the classroom; and gang activities;</w:t>
      </w:r>
    </w:p>
    <w:p w:rsidR="00FF5BEC" w:rsidRPr="001B2F57" w:rsidRDefault="00FF5BEC" w:rsidP="00C96AE1">
      <w:pPr>
        <w:numPr>
          <w:ilvl w:val="0"/>
          <w:numId w:val="14"/>
        </w:numPr>
        <w:tabs>
          <w:tab w:val="clear" w:pos="720"/>
          <w:tab w:val="num" w:pos="360"/>
        </w:tabs>
        <w:spacing w:after="120"/>
      </w:pPr>
      <w:r w:rsidRPr="001B2F57">
        <w:t>school policies and programs concerning crime and safety;</w:t>
      </w:r>
    </w:p>
    <w:p w:rsidR="002D6F79" w:rsidRDefault="00FF5BEC" w:rsidP="00C96AE1">
      <w:pPr>
        <w:numPr>
          <w:ilvl w:val="0"/>
          <w:numId w:val="14"/>
        </w:numPr>
        <w:tabs>
          <w:tab w:val="clear" w:pos="720"/>
          <w:tab w:val="num" w:pos="360"/>
        </w:tabs>
        <w:spacing w:after="120"/>
      </w:pPr>
      <w:r w:rsidRPr="001B2F57">
        <w:t>student, parent, teacher, and law enforcement involvement in efforts intended to prevent or reduce school violence;</w:t>
      </w:r>
    </w:p>
    <w:p w:rsidR="00FF5BEC" w:rsidRPr="001B2F57" w:rsidRDefault="00FF5BEC" w:rsidP="00C96AE1">
      <w:pPr>
        <w:numPr>
          <w:ilvl w:val="0"/>
          <w:numId w:val="14"/>
        </w:numPr>
        <w:tabs>
          <w:tab w:val="clear" w:pos="720"/>
          <w:tab w:val="num" w:pos="360"/>
        </w:tabs>
        <w:spacing w:after="120"/>
      </w:pPr>
      <w:r w:rsidRPr="001B2F57">
        <w:t>mental health services available to students at school and limitations on schools’ efforts to provide these services (the 2016 collection will be the first to collect information on this topic); and</w:t>
      </w:r>
    </w:p>
    <w:p w:rsidR="00FF5BEC" w:rsidRPr="001B2F57" w:rsidRDefault="00FF5BEC" w:rsidP="00C96AE1">
      <w:pPr>
        <w:numPr>
          <w:ilvl w:val="0"/>
          <w:numId w:val="14"/>
        </w:numPr>
        <w:tabs>
          <w:tab w:val="clear" w:pos="720"/>
          <w:tab w:val="num" w:pos="360"/>
        </w:tabs>
        <w:spacing w:after="120"/>
      </w:pPr>
      <w:r w:rsidRPr="001B2F57">
        <w:t>school characteristics associated with school crime.</w:t>
      </w:r>
    </w:p>
    <w:p w:rsidR="002D51A8" w:rsidRDefault="00FF5BEC" w:rsidP="00C96AE1">
      <w:pPr>
        <w:widowControl w:val="0"/>
        <w:spacing w:after="120"/>
      </w:pPr>
      <w:r w:rsidRPr="00C64F4D">
        <w:t xml:space="preserve">The predecessor to SSOCS was a one-time survey done through NCES’s Fast Response Survey System </w:t>
      </w:r>
      <w:r w:rsidRPr="00C64F4D">
        <w:lastRenderedPageBreak/>
        <w:t>(FRSS) in 1996–97</w:t>
      </w:r>
      <w:r w:rsidRPr="002A0FD8">
        <w:t xml:space="preserve">. Around the time </w:t>
      </w:r>
      <w:r w:rsidR="009C559B">
        <w:t xml:space="preserve">when </w:t>
      </w:r>
      <w:r w:rsidRPr="002A0FD8">
        <w:t>the FRSS data were being released in 1997–98, a</w:t>
      </w:r>
      <w:r w:rsidRPr="00BC5C2D">
        <w:t xml:space="preserve"> number of tragic shootings occurred at schools across the county. These events took place in Pearl, MS; West Paducah, KY; Jonesboro, AR; and Columbine, CO. When it came to light that neither the Departments of Justice nor Education had a recurring survey </w:t>
      </w:r>
      <w:r w:rsidRPr="00C64F4D">
        <w:t>by which to measure the frequency of crime and violence at schools, the Department of Education made a commitment to begin such a survey on a regular basis. Thus, planning for SSOCS began.</w:t>
      </w:r>
    </w:p>
    <w:p w:rsidR="002D6F79" w:rsidRDefault="00FF5BEC" w:rsidP="00C96AE1">
      <w:pPr>
        <w:widowControl w:val="0"/>
        <w:spacing w:after="120"/>
      </w:pPr>
      <w:r w:rsidRPr="00C64F4D">
        <w:t>The original SSOCS questionnaire, used in the 2000 data collection, was developed in consultation with a technical review panel (TRP) consisting of some of the nation’s top experts on school crime and school programs relating</w:t>
      </w:r>
      <w:r w:rsidRPr="001B2F57">
        <w:t xml:space="preserve"> to crime and safety. Revisions to the 2004 questionnaire were based on an analysis of responses to the 2000 questionnaire, a review of current literature in the field, feedback from a TRP and </w:t>
      </w:r>
      <w:r w:rsidR="0077063C">
        <w:t>invested</w:t>
      </w:r>
      <w:r w:rsidR="0077063C" w:rsidRPr="001B2F57">
        <w:t xml:space="preserve"> </w:t>
      </w:r>
      <w:r w:rsidRPr="001B2F57">
        <w:t>government agencies, and the results of extensive pretesting conducted by Abt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005A5923">
        <w:t xml:space="preserve"> cognitive </w:t>
      </w:r>
      <w:r w:rsidRPr="001B2F57">
        <w:t>testing and were approved in the OMB clearance update for the 2012 collection</w:t>
      </w:r>
      <w:r w:rsidR="009C559B">
        <w:t xml:space="preserve"> (OMB# </w:t>
      </w:r>
      <w:r w:rsidR="009C559B" w:rsidRPr="00C64F4D">
        <w:t>1850-0761</w:t>
      </w:r>
      <w:r w:rsidR="009C559B">
        <w:t xml:space="preserve"> v.6)</w:t>
      </w:r>
      <w:r w:rsidRPr="001B2F57">
        <w:t>.</w:t>
      </w:r>
    </w:p>
    <w:p w:rsidR="002D6F79" w:rsidRDefault="00FF5BEC" w:rsidP="00C96AE1">
      <w:pPr>
        <w:pStyle w:val="SL-FlLftSgl"/>
        <w:spacing w:after="120" w:line="240" w:lineRule="auto"/>
        <w:jc w:val="left"/>
        <w:rPr>
          <w:sz w:val="24"/>
          <w:szCs w:val="24"/>
        </w:rPr>
      </w:pPr>
      <w:r w:rsidRPr="00C64F4D">
        <w:rPr>
          <w:sz w:val="24"/>
          <w:szCs w:val="24"/>
        </w:rPr>
        <w:t>Revisions to the full SSOCS questionnaire planned for use in 2016</w:t>
      </w:r>
      <w:r w:rsidR="00C7490F">
        <w:rPr>
          <w:sz w:val="24"/>
          <w:szCs w:val="24"/>
        </w:rPr>
        <w:t xml:space="preserve"> and 2018</w:t>
      </w:r>
      <w:r w:rsidRPr="00C64F4D">
        <w:rPr>
          <w:sz w:val="24"/>
          <w:szCs w:val="24"/>
        </w:rPr>
        <w:t xml:space="preserve"> are based </w:t>
      </w:r>
      <w:r w:rsidR="003D4542">
        <w:rPr>
          <w:sz w:val="24"/>
          <w:szCs w:val="24"/>
        </w:rPr>
        <w:t>on</w:t>
      </w:r>
      <w:r w:rsidRPr="00C64F4D">
        <w:rPr>
          <w:sz w:val="24"/>
          <w:szCs w:val="24"/>
        </w:rPr>
        <w:t xml:space="preserve"> </w:t>
      </w:r>
      <w:r w:rsidR="00B20A30">
        <w:rPr>
          <w:sz w:val="24"/>
          <w:szCs w:val="24"/>
        </w:rPr>
        <w:t>several sources of information, including</w:t>
      </w:r>
      <w:r w:rsidRPr="00C64F4D">
        <w:rPr>
          <w:sz w:val="24"/>
          <w:szCs w:val="24"/>
        </w:rPr>
        <w:t xml:space="preserve"> an analysis of responses to th</w:t>
      </w:r>
      <w:r w:rsidRPr="002A0FD8">
        <w:rPr>
          <w:sz w:val="24"/>
          <w:szCs w:val="24"/>
        </w:rPr>
        <w:t>e SSOCS:2010 questionnaire</w:t>
      </w:r>
      <w:r w:rsidRPr="00BC5C2D">
        <w:rPr>
          <w:sz w:val="24"/>
          <w:szCs w:val="24"/>
        </w:rPr>
        <w:t xml:space="preserve">, a review of current literature in the field, feedback from a TRP and </w:t>
      </w:r>
      <w:r w:rsidR="0077063C">
        <w:rPr>
          <w:sz w:val="24"/>
          <w:szCs w:val="24"/>
        </w:rPr>
        <w:t>invested</w:t>
      </w:r>
      <w:r w:rsidR="0077063C" w:rsidRPr="00BC5C2D">
        <w:rPr>
          <w:sz w:val="24"/>
          <w:szCs w:val="24"/>
        </w:rPr>
        <w:t xml:space="preserve"> </w:t>
      </w:r>
      <w:r w:rsidRPr="00BC5C2D">
        <w:rPr>
          <w:sz w:val="24"/>
          <w:szCs w:val="24"/>
        </w:rPr>
        <w:t xml:space="preserve">government agencies, </w:t>
      </w:r>
      <w:r w:rsidR="00B20A30" w:rsidRPr="00BC5C2D">
        <w:rPr>
          <w:sz w:val="24"/>
          <w:szCs w:val="24"/>
        </w:rPr>
        <w:t xml:space="preserve">the results of extensive </w:t>
      </w:r>
      <w:r w:rsidR="00B20A30">
        <w:rPr>
          <w:sz w:val="24"/>
          <w:szCs w:val="24"/>
        </w:rPr>
        <w:t xml:space="preserve">cognitive </w:t>
      </w:r>
      <w:r w:rsidR="00B20A30" w:rsidRPr="00BC5C2D">
        <w:rPr>
          <w:sz w:val="24"/>
          <w:szCs w:val="24"/>
        </w:rPr>
        <w:t xml:space="preserve">testing </w:t>
      </w:r>
      <w:r w:rsidR="00B20A30">
        <w:rPr>
          <w:sz w:val="24"/>
          <w:szCs w:val="24"/>
        </w:rPr>
        <w:t>(OMB# 1850-0803 v.116</w:t>
      </w:r>
      <w:r w:rsidR="00B20A30" w:rsidRPr="00BC5C2D">
        <w:rPr>
          <w:sz w:val="24"/>
          <w:szCs w:val="24"/>
        </w:rPr>
        <w:t>)</w:t>
      </w:r>
      <w:r w:rsidR="00B20A30">
        <w:rPr>
          <w:sz w:val="24"/>
          <w:szCs w:val="24"/>
        </w:rPr>
        <w:t>, and NIJ’s goals related to collecting information about school security personnel and mental health services.</w:t>
      </w:r>
      <w:r w:rsidRPr="00BC5C2D">
        <w:rPr>
          <w:sz w:val="24"/>
          <w:szCs w:val="24"/>
        </w:rPr>
        <w:t xml:space="preserve"> These revisions are detailed in S</w:t>
      </w:r>
      <w:r w:rsidRPr="00C64F4D">
        <w:rPr>
          <w:sz w:val="24"/>
          <w:szCs w:val="24"/>
        </w:rPr>
        <w:t xml:space="preserve">upporting Statement </w:t>
      </w:r>
      <w:r w:rsidR="004C7A37">
        <w:rPr>
          <w:sz w:val="24"/>
          <w:szCs w:val="24"/>
        </w:rPr>
        <w:t xml:space="preserve">Part </w:t>
      </w:r>
      <w:r w:rsidRPr="00C64F4D">
        <w:rPr>
          <w:sz w:val="24"/>
          <w:szCs w:val="24"/>
        </w:rPr>
        <w:t xml:space="preserve">C. SSOCS:2016 </w:t>
      </w:r>
      <w:r w:rsidR="00C7490F">
        <w:rPr>
          <w:sz w:val="24"/>
          <w:szCs w:val="24"/>
        </w:rPr>
        <w:t xml:space="preserve">and SSOCS:2018 </w:t>
      </w:r>
      <w:r w:rsidRPr="00C64F4D">
        <w:rPr>
          <w:sz w:val="24"/>
          <w:szCs w:val="24"/>
        </w:rPr>
        <w:t>will continue to provide a valuable tool to policymakers and researchers who need to know what the</w:t>
      </w:r>
      <w:r w:rsidRPr="001B2F57">
        <w:rPr>
          <w:sz w:val="24"/>
          <w:szCs w:val="24"/>
        </w:rPr>
        <w:t xml:space="preserve"> level of crime is and how it is changing, what disciplinary actions schools are taking, what policies and programs related to school crime and violence schools have in place, and what related services are available to students.</w:t>
      </w:r>
    </w:p>
    <w:p w:rsidR="00FF5BEC" w:rsidRPr="004D7C5D" w:rsidRDefault="00FF5BEC" w:rsidP="00C96AE1">
      <w:pPr>
        <w:pStyle w:val="AbtHeadC"/>
        <w:spacing w:after="120"/>
        <w:rPr>
          <w:rFonts w:ascii="Times New Roman" w:hAnsi="Times New Roman"/>
          <w:sz w:val="24"/>
        </w:rPr>
      </w:pPr>
      <w:r w:rsidRPr="004D7C5D">
        <w:rPr>
          <w:rFonts w:ascii="Times New Roman" w:hAnsi="Times New Roman"/>
          <w:sz w:val="24"/>
        </w:rPr>
        <w:t>Legislative Authorization</w:t>
      </w:r>
    </w:p>
    <w:p w:rsidR="002D6F79" w:rsidRDefault="00FF5BEC" w:rsidP="00FF5BEC">
      <w:pPr>
        <w:spacing w:after="120"/>
      </w:pPr>
      <w:r w:rsidRPr="001B2F57">
        <w:t xml:space="preserve">NCES </w:t>
      </w:r>
      <w:r w:rsidR="005A5923">
        <w:t>is authorized to</w:t>
      </w:r>
      <w:r w:rsidRPr="001B2F57">
        <w:t xml:space="preserve"> conduct SSOCS </w:t>
      </w:r>
      <w:r w:rsidR="005A5923">
        <w:t xml:space="preserve">by </w:t>
      </w:r>
      <w:r w:rsidRPr="001B2F57">
        <w:t>the Education Sciences Reform Act of 2002</w:t>
      </w:r>
      <w:r w:rsidR="005A5923">
        <w:t xml:space="preserve"> (ESRA</w:t>
      </w:r>
      <w:r w:rsidR="00D0470E">
        <w:t xml:space="preserve"> 2002:</w:t>
      </w:r>
      <w:r w:rsidR="005A5923">
        <w:t xml:space="preserve"> U.</w:t>
      </w:r>
      <w:r w:rsidRPr="001B2F57">
        <w:t>S.</w:t>
      </w:r>
      <w:r w:rsidR="005A5923">
        <w:t>C.</w:t>
      </w:r>
      <w:r w:rsidRPr="001B2F57">
        <w:t xml:space="preserve"> 20, Section 9543</w:t>
      </w:r>
      <w:r w:rsidR="005A5923">
        <w:t>).</w:t>
      </w:r>
    </w:p>
    <w:p w:rsidR="002D6F79" w:rsidRPr="008415D3" w:rsidRDefault="00FF5BEC" w:rsidP="00FF5BEC">
      <w:pPr>
        <w:ind w:left="270"/>
        <w:rPr>
          <w:sz w:val="18"/>
        </w:rPr>
      </w:pPr>
      <w:r w:rsidRPr="008415D3">
        <w:rPr>
          <w:sz w:val="18"/>
        </w:rPr>
        <w:t>“The Statistics Center shall collect, report, analyze, and disseminate statistical data related to education in the United States and in other nations, including—</w:t>
      </w:r>
    </w:p>
    <w:p w:rsidR="002D6F79" w:rsidRPr="008415D3" w:rsidRDefault="00FF5BEC" w:rsidP="00FF5BEC">
      <w:pPr>
        <w:tabs>
          <w:tab w:val="left" w:pos="630"/>
        </w:tabs>
        <w:ind w:left="630"/>
        <w:rPr>
          <w:sz w:val="18"/>
        </w:rPr>
      </w:pPr>
      <w:r w:rsidRPr="008415D3">
        <w:rPr>
          <w:sz w:val="18"/>
        </w:rPr>
        <w:t>(1)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w:t>
      </w:r>
    </w:p>
    <w:p w:rsidR="002D6F79" w:rsidRPr="008415D3" w:rsidRDefault="00FF5BEC" w:rsidP="00FF5BEC">
      <w:pPr>
        <w:pStyle w:val="alist"/>
        <w:ind w:left="990"/>
        <w:rPr>
          <w:b w:val="0"/>
          <w:sz w:val="18"/>
        </w:rPr>
      </w:pPr>
      <w:r w:rsidRPr="008415D3">
        <w:rPr>
          <w:b w:val="0"/>
          <w:sz w:val="18"/>
        </w:rPr>
        <w:t>(A) State and local education reform activities;</w:t>
      </w:r>
    </w:p>
    <w:p w:rsidR="00FF5BEC" w:rsidRPr="008415D3" w:rsidRDefault="00FF5BEC" w:rsidP="00FF5BEC">
      <w:pPr>
        <w:pStyle w:val="alist"/>
        <w:ind w:left="990"/>
        <w:rPr>
          <w:b w:val="0"/>
          <w:sz w:val="18"/>
        </w:rPr>
      </w:pPr>
      <w:r w:rsidRPr="008415D3">
        <w:rPr>
          <w:b w:val="0"/>
          <w:sz w:val="18"/>
        </w:rPr>
        <w:t>(B) State and local early childhood school readiness activities;</w:t>
      </w:r>
    </w:p>
    <w:p w:rsidR="002D6F79" w:rsidRPr="008415D3" w:rsidRDefault="00FF5BEC" w:rsidP="00FF5BEC">
      <w:pPr>
        <w:pStyle w:val="alist"/>
        <w:ind w:left="990"/>
        <w:rPr>
          <w:b w:val="0"/>
          <w:sz w:val="18"/>
        </w:rPr>
      </w:pPr>
      <w:r w:rsidRPr="008415D3">
        <w:rPr>
          <w:b w:val="0"/>
          <w:sz w:val="18"/>
        </w:rPr>
        <w:t>(C) student achievement in, at a minimum, the core academic areas of reading, mathematics, and science at all levels of education;</w:t>
      </w:r>
    </w:p>
    <w:p w:rsidR="002D6F79" w:rsidRPr="008415D3" w:rsidRDefault="00FF5BEC" w:rsidP="00FF5BEC">
      <w:pPr>
        <w:pStyle w:val="alist"/>
        <w:ind w:left="990"/>
        <w:rPr>
          <w:b w:val="0"/>
          <w:sz w:val="18"/>
        </w:rPr>
      </w:pPr>
      <w:r w:rsidRPr="008415D3">
        <w:rPr>
          <w:b w:val="0"/>
          <w:sz w:val="18"/>
        </w:rPr>
        <w:t>(D) secondary school completions, dropouts, and adult literacy and reading skills;</w:t>
      </w:r>
    </w:p>
    <w:p w:rsidR="002D6F79" w:rsidRPr="008415D3" w:rsidRDefault="00FF5BEC" w:rsidP="00FF5BEC">
      <w:pPr>
        <w:pStyle w:val="alist"/>
        <w:ind w:left="990"/>
        <w:rPr>
          <w:b w:val="0"/>
          <w:sz w:val="18"/>
        </w:rPr>
      </w:pPr>
      <w:r w:rsidRPr="008415D3">
        <w:rPr>
          <w:b w:val="0"/>
          <w:sz w:val="18"/>
        </w:rPr>
        <w:t>(E) access to, and opportunity for,</w:t>
      </w:r>
      <w:r w:rsidR="002D6F79" w:rsidRPr="008415D3">
        <w:rPr>
          <w:b w:val="0"/>
          <w:sz w:val="18"/>
        </w:rPr>
        <w:t xml:space="preserve"> </w:t>
      </w:r>
      <w:r w:rsidRPr="008415D3">
        <w:rPr>
          <w:b w:val="0"/>
          <w:sz w:val="18"/>
        </w:rPr>
        <w:t>postsecondary education, including data on financial aid to postsecondary students;</w:t>
      </w:r>
    </w:p>
    <w:p w:rsidR="002D6F79" w:rsidRPr="008415D3" w:rsidRDefault="00FF5BEC" w:rsidP="00FF5BEC">
      <w:pPr>
        <w:pStyle w:val="alist"/>
        <w:ind w:left="990"/>
        <w:rPr>
          <w:b w:val="0"/>
          <w:sz w:val="18"/>
        </w:rPr>
      </w:pPr>
      <w:r w:rsidRPr="008415D3">
        <w:rPr>
          <w:b w:val="0"/>
          <w:sz w:val="18"/>
        </w:rPr>
        <w:t>(F) teaching, including—</w:t>
      </w:r>
    </w:p>
    <w:p w:rsidR="00FF5BEC" w:rsidRPr="008415D3" w:rsidRDefault="00FF5BEC" w:rsidP="00FF5BEC">
      <w:pPr>
        <w:pStyle w:val="alist"/>
        <w:ind w:left="1260"/>
        <w:rPr>
          <w:b w:val="0"/>
          <w:sz w:val="18"/>
        </w:rPr>
      </w:pPr>
      <w:r w:rsidRPr="008415D3">
        <w:rPr>
          <w:b w:val="0"/>
          <w:sz w:val="18"/>
        </w:rPr>
        <w:t>(i) data on in-service professional development, including a comparison of courses taken in the core academic areas of reading, mathematics, and science with courses in noncore academic areas, including technology courses; and</w:t>
      </w:r>
    </w:p>
    <w:p w:rsidR="002D6F79" w:rsidRPr="008415D3" w:rsidRDefault="00FF5BEC" w:rsidP="00FF5BEC">
      <w:pPr>
        <w:pStyle w:val="alist"/>
        <w:ind w:left="1260"/>
        <w:rPr>
          <w:b w:val="0"/>
          <w:sz w:val="18"/>
        </w:rPr>
      </w:pPr>
      <w:r w:rsidRPr="008415D3">
        <w:rPr>
          <w:b w:val="0"/>
          <w:sz w:val="18"/>
        </w:rPr>
        <w:t>(ii) the percentage of teachers who are highly qualified (as such term is defined in section 9101 of the Elementary and Secondary Education Act of 1965 (20 U.S.C. 7801)) in each State and, where feasible, in each local educational agency and school;</w:t>
      </w:r>
    </w:p>
    <w:p w:rsidR="00FF5BEC" w:rsidRPr="008415D3" w:rsidRDefault="00FF5BEC" w:rsidP="00FF5BEC">
      <w:pPr>
        <w:pStyle w:val="alist"/>
        <w:ind w:left="990"/>
        <w:rPr>
          <w:b w:val="0"/>
          <w:sz w:val="18"/>
        </w:rPr>
      </w:pPr>
      <w:r w:rsidRPr="008415D3">
        <w:rPr>
          <w:b w:val="0"/>
          <w:sz w:val="18"/>
        </w:rPr>
        <w:t>(G) instruction, the conditions of the education workplace, and the supply of, and demand for, teachers;</w:t>
      </w:r>
    </w:p>
    <w:p w:rsidR="00FF5BEC" w:rsidRPr="008415D3" w:rsidRDefault="00FF5BEC" w:rsidP="00FF5BEC">
      <w:pPr>
        <w:pStyle w:val="alist"/>
        <w:ind w:left="990"/>
        <w:rPr>
          <w:b w:val="0"/>
          <w:sz w:val="18"/>
        </w:rPr>
      </w:pPr>
      <w:r w:rsidRPr="008415D3">
        <w:rPr>
          <w:b w:val="0"/>
          <w:sz w:val="18"/>
        </w:rPr>
        <w:t>(H) the incidence, frequency, seriousness, and nature of violence affecting students, school personnel, and other individuals participating in school activities, as well as other indices of school safety, including information regarding—</w:t>
      </w:r>
    </w:p>
    <w:p w:rsidR="00FF5BEC" w:rsidRPr="008415D3" w:rsidRDefault="00FF5BEC" w:rsidP="00FF5BEC">
      <w:pPr>
        <w:pStyle w:val="alist"/>
        <w:ind w:left="1260"/>
        <w:rPr>
          <w:b w:val="0"/>
          <w:sz w:val="18"/>
        </w:rPr>
      </w:pPr>
      <w:r w:rsidRPr="008415D3">
        <w:rPr>
          <w:b w:val="0"/>
          <w:sz w:val="18"/>
        </w:rPr>
        <w:t>(i) the relationship between victims and perpetrators;</w:t>
      </w:r>
    </w:p>
    <w:p w:rsidR="00FF5BEC" w:rsidRPr="008415D3" w:rsidRDefault="00FF5BEC" w:rsidP="00FF5BEC">
      <w:pPr>
        <w:pStyle w:val="alist"/>
        <w:ind w:left="1260"/>
        <w:rPr>
          <w:b w:val="0"/>
          <w:sz w:val="18"/>
        </w:rPr>
      </w:pPr>
      <w:r w:rsidRPr="008415D3">
        <w:rPr>
          <w:b w:val="0"/>
          <w:sz w:val="18"/>
        </w:rPr>
        <w:t>(ii) demographic characteristics of the victims and perpetrators; and</w:t>
      </w:r>
    </w:p>
    <w:p w:rsidR="00FF5BEC" w:rsidRPr="008415D3" w:rsidRDefault="00FF5BEC" w:rsidP="00FF5BEC">
      <w:pPr>
        <w:pStyle w:val="alist"/>
        <w:ind w:left="1260"/>
        <w:rPr>
          <w:b w:val="0"/>
          <w:sz w:val="18"/>
        </w:rPr>
      </w:pPr>
      <w:r w:rsidRPr="008415D3">
        <w:rPr>
          <w:b w:val="0"/>
          <w:sz w:val="18"/>
        </w:rPr>
        <w:t>(iii) the type of weapons used in incidents, as classified in the Uniform Crime Reports of the Federal Bureau of Investigation;</w:t>
      </w:r>
    </w:p>
    <w:p w:rsidR="002D6F79" w:rsidRPr="008415D3" w:rsidRDefault="00FF5BEC" w:rsidP="00FF5BEC">
      <w:pPr>
        <w:pStyle w:val="alist"/>
        <w:ind w:left="990"/>
        <w:rPr>
          <w:b w:val="0"/>
          <w:sz w:val="18"/>
        </w:rPr>
      </w:pPr>
      <w:r w:rsidRPr="008415D3">
        <w:rPr>
          <w:b w:val="0"/>
          <w:sz w:val="18"/>
        </w:rPr>
        <w:t>(I)</w:t>
      </w:r>
      <w:r w:rsidR="002D6F79" w:rsidRPr="008415D3">
        <w:rPr>
          <w:b w:val="0"/>
          <w:sz w:val="18"/>
        </w:rPr>
        <w:t xml:space="preserve"> </w:t>
      </w:r>
      <w:r w:rsidRPr="008415D3">
        <w:rPr>
          <w:b w:val="0"/>
          <w:sz w:val="18"/>
        </w:rPr>
        <w:t>the financing and management of education, including data on revenues and expenditures;</w:t>
      </w:r>
    </w:p>
    <w:p w:rsidR="00FF5BEC" w:rsidRPr="008415D3" w:rsidRDefault="00FF5BEC" w:rsidP="00FF5BEC">
      <w:pPr>
        <w:pStyle w:val="alist"/>
        <w:ind w:left="990"/>
        <w:rPr>
          <w:b w:val="0"/>
          <w:sz w:val="18"/>
        </w:rPr>
      </w:pPr>
      <w:r w:rsidRPr="008415D3">
        <w:rPr>
          <w:b w:val="0"/>
          <w:sz w:val="18"/>
        </w:rPr>
        <w:t>(J) the social and economic status of children, including their academic achievement;</w:t>
      </w:r>
    </w:p>
    <w:p w:rsidR="00FF5BEC" w:rsidRPr="008415D3" w:rsidRDefault="00FF5BEC" w:rsidP="00FF5BEC">
      <w:pPr>
        <w:pStyle w:val="alist"/>
        <w:ind w:left="990"/>
        <w:rPr>
          <w:b w:val="0"/>
          <w:sz w:val="18"/>
        </w:rPr>
      </w:pPr>
      <w:r w:rsidRPr="008415D3">
        <w:rPr>
          <w:b w:val="0"/>
          <w:sz w:val="18"/>
        </w:rPr>
        <w:lastRenderedPageBreak/>
        <w:t>(K) the existence and use of educational technology and access to the Internet by students and teachers in elementary schools and secondary schools;</w:t>
      </w:r>
    </w:p>
    <w:p w:rsidR="00FF5BEC" w:rsidRPr="008415D3" w:rsidRDefault="00FF5BEC" w:rsidP="00FF5BEC">
      <w:pPr>
        <w:pStyle w:val="alist"/>
        <w:ind w:left="990"/>
        <w:rPr>
          <w:b w:val="0"/>
          <w:sz w:val="18"/>
        </w:rPr>
      </w:pPr>
      <w:r w:rsidRPr="008415D3">
        <w:rPr>
          <w:b w:val="0"/>
          <w:sz w:val="18"/>
        </w:rPr>
        <w:t>(L) access to, and opportunity for, early childhood education;</w:t>
      </w:r>
    </w:p>
    <w:p w:rsidR="00FF5BEC" w:rsidRPr="008415D3" w:rsidRDefault="00FF5BEC" w:rsidP="00FF5BEC">
      <w:pPr>
        <w:pStyle w:val="alist"/>
        <w:ind w:left="990"/>
        <w:rPr>
          <w:b w:val="0"/>
          <w:sz w:val="18"/>
        </w:rPr>
      </w:pPr>
      <w:r w:rsidRPr="008415D3">
        <w:rPr>
          <w:b w:val="0"/>
          <w:sz w:val="18"/>
        </w:rPr>
        <w:t>(M) the availability of, and access to, before-school and after-school programs (including such programs during school recesses);</w:t>
      </w:r>
    </w:p>
    <w:p w:rsidR="00FF5BEC" w:rsidRPr="008415D3" w:rsidRDefault="00FF5BEC" w:rsidP="00FF5BEC">
      <w:pPr>
        <w:pStyle w:val="alist"/>
        <w:ind w:left="990"/>
        <w:rPr>
          <w:b w:val="0"/>
          <w:sz w:val="18"/>
        </w:rPr>
      </w:pPr>
      <w:r w:rsidRPr="008415D3">
        <w:rPr>
          <w:b w:val="0"/>
          <w:sz w:val="18"/>
        </w:rPr>
        <w:t>(N) student participation in and completion of secondary and postsecondary vocational and technical education programs by specific program area; and</w:t>
      </w:r>
    </w:p>
    <w:p w:rsidR="00FF5BEC" w:rsidRPr="008415D3" w:rsidRDefault="00FF5BEC" w:rsidP="00FF5BEC">
      <w:pPr>
        <w:pStyle w:val="alist"/>
        <w:ind w:left="990"/>
        <w:rPr>
          <w:sz w:val="18"/>
        </w:rPr>
      </w:pPr>
      <w:r w:rsidRPr="008415D3">
        <w:rPr>
          <w:b w:val="0"/>
          <w:sz w:val="18"/>
        </w:rPr>
        <w:t>(O) the existence and use of school libraries;</w:t>
      </w:r>
    </w:p>
    <w:p w:rsidR="002D6F79" w:rsidRPr="008415D3" w:rsidRDefault="00FF5BEC" w:rsidP="00FF5BEC">
      <w:pPr>
        <w:tabs>
          <w:tab w:val="left" w:pos="630"/>
        </w:tabs>
        <w:ind w:left="630"/>
        <w:rPr>
          <w:sz w:val="18"/>
        </w:rPr>
      </w:pPr>
      <w:r w:rsidRPr="008415D3">
        <w:rPr>
          <w:sz w:val="18"/>
        </w:rPr>
        <w:t>(2) conducting and publishing reports on the meaning and significance of the statistics described in paragraph (1);</w:t>
      </w:r>
    </w:p>
    <w:p w:rsidR="00FF5BEC" w:rsidRPr="008415D3" w:rsidRDefault="00FF5BEC" w:rsidP="00FF5BEC">
      <w:pPr>
        <w:tabs>
          <w:tab w:val="left" w:pos="630"/>
        </w:tabs>
        <w:ind w:left="630"/>
        <w:rPr>
          <w:b/>
          <w:sz w:val="18"/>
        </w:rPr>
      </w:pPr>
      <w:r w:rsidRPr="008415D3">
        <w:rPr>
          <w:sz w:val="18"/>
        </w:rPr>
        <w:t xml:space="preserve">(3) collecting, analyzing, cross-tabulating, and reporting, to the extent feasible, information by gender, race, ethnicity, socioeconomic status, limited English proficiency, mobility, disability, urban, rural, suburban districts, and other population characteristics, when such disaggregated information will facilitate educational and policy </w:t>
      </w:r>
      <w:r w:rsidR="0016105C" w:rsidRPr="008415D3">
        <w:rPr>
          <w:sz w:val="18"/>
        </w:rPr>
        <w:t>decision making</w:t>
      </w:r>
      <w:r w:rsidRPr="008415D3">
        <w:rPr>
          <w:sz w:val="18"/>
        </w:rPr>
        <w:t>;</w:t>
      </w:r>
    </w:p>
    <w:p w:rsidR="00FF5BEC" w:rsidRPr="008415D3" w:rsidRDefault="00FF5BEC" w:rsidP="00FF5BEC">
      <w:pPr>
        <w:tabs>
          <w:tab w:val="left" w:pos="630"/>
        </w:tabs>
        <w:ind w:left="630"/>
        <w:rPr>
          <w:sz w:val="18"/>
        </w:rPr>
      </w:pPr>
      <w:r w:rsidRPr="008415D3">
        <w:rPr>
          <w:sz w:val="18"/>
        </w:rPr>
        <w:t>(4) assisting public and private educational agencies, organizations, and institutions in improving and automating statistical and data collection activities, which may include assisting State educational agencies and local educational agencies with the disaggregation of data and with the development of longitudinal student data systems;</w:t>
      </w:r>
    </w:p>
    <w:p w:rsidR="002D6F79" w:rsidRPr="008415D3" w:rsidRDefault="00FF5BEC" w:rsidP="00FF5BEC">
      <w:pPr>
        <w:tabs>
          <w:tab w:val="left" w:pos="630"/>
        </w:tabs>
        <w:ind w:left="630"/>
        <w:rPr>
          <w:sz w:val="18"/>
        </w:rPr>
      </w:pPr>
      <w:r w:rsidRPr="008415D3">
        <w:rPr>
          <w:sz w:val="18"/>
        </w:rPr>
        <w:t>(5) determining voluntary standards and guidelines to assist State educational agencies in developing statewide longitudinal data systems that link individual student data consistent with the requirements of the Elementary and Secondary Education Act of 1965 (20 U.S.C. 6301 et seq.), promote linkages across States, and protect student privacy consistent with section 9573 of this title, to improve student academic achievement and close achievement gaps;</w:t>
      </w:r>
    </w:p>
    <w:p w:rsidR="002D6F79" w:rsidRPr="008415D3" w:rsidRDefault="00FF5BEC" w:rsidP="00FF5BEC">
      <w:pPr>
        <w:tabs>
          <w:tab w:val="left" w:pos="630"/>
        </w:tabs>
        <w:ind w:left="630"/>
        <w:rPr>
          <w:sz w:val="18"/>
        </w:rPr>
      </w:pPr>
      <w:r w:rsidRPr="008415D3">
        <w:rPr>
          <w:sz w:val="18"/>
        </w:rPr>
        <w:t>(6)</w:t>
      </w:r>
      <w:r w:rsidR="002D6F79" w:rsidRPr="008415D3">
        <w:rPr>
          <w:sz w:val="18"/>
        </w:rPr>
        <w:t xml:space="preserve"> </w:t>
      </w:r>
      <w:r w:rsidRPr="008415D3">
        <w:rPr>
          <w:sz w:val="18"/>
        </w:rPr>
        <w:t>acquiring and disseminating data on educational activities and student achievement (such as the Third International Math and Science Study) in the United States compared with foreign nations;</w:t>
      </w:r>
    </w:p>
    <w:p w:rsidR="002D6F79" w:rsidRPr="008415D3" w:rsidRDefault="00FF5BEC" w:rsidP="00FF5BEC">
      <w:pPr>
        <w:tabs>
          <w:tab w:val="left" w:pos="630"/>
        </w:tabs>
        <w:ind w:left="630"/>
        <w:rPr>
          <w:sz w:val="18"/>
        </w:rPr>
      </w:pPr>
      <w:r w:rsidRPr="008415D3">
        <w:rPr>
          <w:sz w:val="18"/>
        </w:rPr>
        <w:t>(7) conducting longitudinal and special data collections necessary to report on the condition and progress of education;</w:t>
      </w:r>
    </w:p>
    <w:p w:rsidR="00FF5BEC" w:rsidRPr="008415D3" w:rsidRDefault="00FF5BEC" w:rsidP="00FF5BEC">
      <w:pPr>
        <w:tabs>
          <w:tab w:val="left" w:pos="630"/>
        </w:tabs>
        <w:ind w:left="630"/>
        <w:rPr>
          <w:sz w:val="18"/>
        </w:rPr>
      </w:pPr>
      <w:r w:rsidRPr="008415D3">
        <w:rPr>
          <w:sz w:val="18"/>
        </w:rPr>
        <w:t>(8) assisting the Director in the preparation of a biennial report, as described in section 9519 of this title; and</w:t>
      </w:r>
    </w:p>
    <w:p w:rsidR="002D6F79" w:rsidRPr="008415D3" w:rsidRDefault="00FF5BEC" w:rsidP="00FF5BEC">
      <w:pPr>
        <w:tabs>
          <w:tab w:val="left" w:pos="630"/>
        </w:tabs>
        <w:ind w:left="630"/>
        <w:rPr>
          <w:sz w:val="18"/>
        </w:rPr>
      </w:pPr>
      <w:r w:rsidRPr="008415D3">
        <w:rPr>
          <w:sz w:val="18"/>
        </w:rPr>
        <w:t>(9) determining, in consultation with the National Research Council of the National Academies, methodology by which States may accurately measure graduation rates (defined as the percentage of students who graduate from secondary school with a regular diploma in the standard number of years), school completion rates, and dropout rates.”</w:t>
      </w:r>
    </w:p>
    <w:p w:rsidR="00FF5BEC" w:rsidRPr="001B2F57" w:rsidRDefault="00FF5BEC" w:rsidP="00FF5BEC"/>
    <w:p w:rsidR="00F96FB2" w:rsidRDefault="00F96FB2" w:rsidP="00C96AE1">
      <w:pPr>
        <w:spacing w:after="120"/>
      </w:pPr>
      <w:r>
        <w:t>The reauthorization in 2002 of the Safe and Drug-Free Schools and Communities Act of 1994 and the Department of Justice Appropriations Act passed in 2014 provide additional legislative authority to conduct this study. In 2002, Congress reauthorized the Safe and Drug-Free Schools and Communities Act of 1994 to 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rsidR="00C92717" w:rsidRDefault="00FF5BEC" w:rsidP="00C96AE1">
      <w:pPr>
        <w:spacing w:after="120"/>
      </w:pPr>
      <w:r w:rsidRPr="001B2F57">
        <w:t xml:space="preserve">The Department of Justice Appropriations Act passed in 2014 provided funds for NIJ to conduct research about </w:t>
      </w:r>
      <w:r w:rsidRPr="00C64F4D">
        <w:t>school safety</w:t>
      </w:r>
      <w:r w:rsidRPr="001E5EC4">
        <w:t>. In response, NIJ developed the Comprehensive School Safety Initiative</w:t>
      </w:r>
      <w:r w:rsidRPr="002A0FD8">
        <w:t xml:space="preserve"> (of which NCES is a federal partner) to use a variety of research and data collection efforts to learn which programs, policies, and practices are effective in making schools safer. Since understanding schools’ safety pr</w:t>
      </w:r>
      <w:r w:rsidRPr="00BC5C2D">
        <w:t xml:space="preserve">oblems begins with collecting better data, part of the initiative’s goal is to improve data collection at the national level. </w:t>
      </w:r>
      <w:r w:rsidRPr="00C64F4D">
        <w:t xml:space="preserve">As a part of this effort, NIJ </w:t>
      </w:r>
      <w:r w:rsidR="00525F32" w:rsidRPr="00C64F4D">
        <w:t>is providing</w:t>
      </w:r>
      <w:r w:rsidRPr="00C64F4D">
        <w:t xml:space="preserve"> funding for the 2016 SSOCS data collection. SSOCS</w:t>
      </w:r>
      <w:r w:rsidRPr="001B2F57">
        <w:t xml:space="preserve"> will specifically address the priorities of the initiative by collecting more in-depth information on the roles and responsibilities of mental health professionals and law enforcement officers working in schools.</w:t>
      </w:r>
      <w:r w:rsidR="00C7490F">
        <w:t xml:space="preserve"> Federal funding for the 2018 administration of SSOCS is currently pending.</w:t>
      </w:r>
    </w:p>
    <w:p w:rsidR="002D6F79" w:rsidRDefault="00FF5BEC" w:rsidP="00C96AE1">
      <w:pPr>
        <w:pStyle w:val="AbtHeadBOutlined"/>
        <w:numPr>
          <w:ilvl w:val="0"/>
          <w:numId w:val="0"/>
        </w:numPr>
        <w:spacing w:after="120"/>
        <w:rPr>
          <w:rFonts w:ascii="Times New Roman" w:hAnsi="Times New Roman"/>
          <w:sz w:val="24"/>
        </w:rPr>
      </w:pPr>
      <w:bookmarkStart w:id="7" w:name="_Toc45701357"/>
      <w:bookmarkStart w:id="8" w:name="_Toc413339686"/>
      <w:bookmarkStart w:id="9" w:name="_Toc240440015"/>
      <w:r w:rsidRPr="00FB1736">
        <w:rPr>
          <w:rFonts w:ascii="Times New Roman" w:hAnsi="Times New Roman"/>
          <w:sz w:val="24"/>
        </w:rPr>
        <w:t>A.2</w:t>
      </w:r>
      <w:r>
        <w:rPr>
          <w:rFonts w:ascii="Times New Roman" w:hAnsi="Times New Roman"/>
          <w:sz w:val="24"/>
        </w:rPr>
        <w:t xml:space="preserve">. </w:t>
      </w:r>
      <w:r w:rsidRPr="00FB1736">
        <w:rPr>
          <w:rFonts w:ascii="Times New Roman" w:hAnsi="Times New Roman"/>
          <w:sz w:val="24"/>
        </w:rPr>
        <w:t>Purposes</w:t>
      </w:r>
      <w:r>
        <w:rPr>
          <w:rFonts w:ascii="Times New Roman" w:hAnsi="Times New Roman"/>
          <w:sz w:val="24"/>
        </w:rPr>
        <w:t>,</w:t>
      </w:r>
      <w:r w:rsidRPr="00FB1736">
        <w:rPr>
          <w:rFonts w:ascii="Times New Roman" w:hAnsi="Times New Roman"/>
          <w:sz w:val="24"/>
        </w:rPr>
        <w:t xml:space="preserve"> Uses</w:t>
      </w:r>
      <w:r>
        <w:rPr>
          <w:rFonts w:ascii="Times New Roman" w:hAnsi="Times New Roman"/>
          <w:sz w:val="24"/>
        </w:rPr>
        <w:t>, and Availability</w:t>
      </w:r>
      <w:r w:rsidRPr="00FB1736">
        <w:rPr>
          <w:rFonts w:ascii="Times New Roman" w:hAnsi="Times New Roman"/>
          <w:sz w:val="24"/>
        </w:rPr>
        <w:t xml:space="preserve"> of Information</w:t>
      </w:r>
      <w:bookmarkEnd w:id="7"/>
      <w:bookmarkEnd w:id="8"/>
      <w:bookmarkEnd w:id="9"/>
    </w:p>
    <w:p w:rsidR="002D6F79" w:rsidRDefault="00FF5BEC" w:rsidP="00C96AE1">
      <w:pPr>
        <w:pStyle w:val="P1-StandPara"/>
        <w:spacing w:after="120" w:line="240" w:lineRule="auto"/>
        <w:ind w:firstLine="0"/>
        <w:jc w:val="left"/>
        <w:rPr>
          <w:sz w:val="24"/>
          <w:szCs w:val="24"/>
        </w:rPr>
      </w:pPr>
      <w:r w:rsidRPr="001E5EC4">
        <w:rPr>
          <w:sz w:val="24"/>
          <w:szCs w:val="24"/>
        </w:rPr>
        <w:t>SSOCS has been designed to meet the congressional mandate for NCES to provide statistics on the</w:t>
      </w:r>
      <w:r w:rsidRPr="002A0FD8">
        <w:rPr>
          <w:sz w:val="24"/>
          <w:szCs w:val="24"/>
        </w:rPr>
        <w:t xml:space="preserve"> frequency of school violence, the nature of the school environment, and the characteristics of school violence prevention programs.</w:t>
      </w:r>
      <w:r w:rsidRPr="00BC5C2D">
        <w:rPr>
          <w:sz w:val="24"/>
          <w:szCs w:val="24"/>
        </w:rPr>
        <w:t xml:space="preserve"> Such national data are critical, given the tendency to focus on anecdotal evidence of crimes without</w:t>
      </w:r>
      <w:r w:rsidRPr="001B2F57">
        <w:rPr>
          <w:sz w:val="24"/>
          <w:szCs w:val="24"/>
        </w:rPr>
        <w:t xml:space="preserve"> knowing the true frequency of problems in schools. Without accurate information, policymakers may make misinformed decisions about school policy and the public might lose confidence in public schools.</w:t>
      </w:r>
      <w:r w:rsidR="00BF4B29">
        <w:rPr>
          <w:sz w:val="24"/>
          <w:szCs w:val="24"/>
        </w:rPr>
        <w:t xml:space="preserve"> </w:t>
      </w:r>
      <w:r w:rsidRPr="001B2F57">
        <w:rPr>
          <w:sz w:val="24"/>
          <w:szCs w:val="24"/>
        </w:rPr>
        <w:t>Most items from the 2004, 2006, 2008, and 2010 surveys (</w:t>
      </w:r>
      <w:r w:rsidR="003220E7">
        <w:rPr>
          <w:sz w:val="24"/>
          <w:szCs w:val="24"/>
        </w:rPr>
        <w:t>and</w:t>
      </w:r>
      <w:r w:rsidRPr="001B2F57">
        <w:rPr>
          <w:sz w:val="24"/>
          <w:szCs w:val="24"/>
        </w:rPr>
        <w:t xml:space="preserve"> from the OMB-approved, but never fielded 2012 survey) will be included in the 2016</w:t>
      </w:r>
      <w:r w:rsidR="004F0DA6">
        <w:rPr>
          <w:sz w:val="24"/>
          <w:szCs w:val="24"/>
        </w:rPr>
        <w:t xml:space="preserve"> and 2018</w:t>
      </w:r>
      <w:r w:rsidRPr="001B2F57">
        <w:rPr>
          <w:sz w:val="24"/>
          <w:szCs w:val="24"/>
        </w:rPr>
        <w:t xml:space="preserve"> survey</w:t>
      </w:r>
      <w:r w:rsidR="004F0DA6">
        <w:rPr>
          <w:sz w:val="24"/>
          <w:szCs w:val="24"/>
        </w:rPr>
        <w:t>s</w:t>
      </w:r>
      <w:r w:rsidRPr="001B2F57">
        <w:rPr>
          <w:sz w:val="24"/>
          <w:szCs w:val="24"/>
        </w:rPr>
        <w:t xml:space="preserve">, thus allowing comparisons </w:t>
      </w:r>
      <w:r w:rsidR="004F0DA6">
        <w:rPr>
          <w:sz w:val="24"/>
          <w:szCs w:val="24"/>
        </w:rPr>
        <w:t>with</w:t>
      </w:r>
      <w:r w:rsidRPr="001B2F57">
        <w:rPr>
          <w:sz w:val="24"/>
          <w:szCs w:val="24"/>
        </w:rPr>
        <w:t xml:space="preserve"> previous years. A complete description of the differences between the 2012 and 2016 surveys is provided in </w:t>
      </w:r>
      <w:r w:rsidRPr="00375C0E">
        <w:rPr>
          <w:sz w:val="24"/>
          <w:szCs w:val="24"/>
        </w:rPr>
        <w:t xml:space="preserve">the questionnaire changes and rationale section in Supporting Statement </w:t>
      </w:r>
      <w:r w:rsidR="004C7A37">
        <w:rPr>
          <w:sz w:val="24"/>
          <w:szCs w:val="24"/>
        </w:rPr>
        <w:t xml:space="preserve">Part </w:t>
      </w:r>
      <w:r w:rsidRPr="00375C0E">
        <w:rPr>
          <w:sz w:val="24"/>
          <w:szCs w:val="24"/>
        </w:rPr>
        <w:t>C</w:t>
      </w:r>
      <w:r w:rsidRPr="001B2F57">
        <w:rPr>
          <w:sz w:val="24"/>
          <w:szCs w:val="24"/>
        </w:rPr>
        <w:t>.</w:t>
      </w:r>
    </w:p>
    <w:p w:rsidR="00FF5BEC" w:rsidRPr="001B2F57" w:rsidRDefault="00FF5BEC" w:rsidP="00C96AE1">
      <w:pPr>
        <w:pStyle w:val="P1-StandPara"/>
        <w:spacing w:after="120" w:line="240" w:lineRule="auto"/>
        <w:ind w:firstLine="0"/>
        <w:jc w:val="left"/>
        <w:rPr>
          <w:sz w:val="24"/>
          <w:szCs w:val="24"/>
        </w:rPr>
      </w:pPr>
      <w:r w:rsidRPr="001B2F57">
        <w:rPr>
          <w:sz w:val="24"/>
          <w:szCs w:val="24"/>
        </w:rPr>
        <w:lastRenderedPageBreak/>
        <w:t xml:space="preserve">NCES will use the SSOCS:2016 </w:t>
      </w:r>
      <w:r w:rsidR="00C7490F">
        <w:rPr>
          <w:sz w:val="24"/>
          <w:szCs w:val="24"/>
        </w:rPr>
        <w:t xml:space="preserve">and SSOCS: 2018 </w:t>
      </w:r>
      <w:r w:rsidRPr="001B2F57">
        <w:rPr>
          <w:sz w:val="24"/>
          <w:szCs w:val="24"/>
        </w:rPr>
        <w:t>data to prepare summary descriptive report</w:t>
      </w:r>
      <w:r w:rsidR="00CB041B">
        <w:rPr>
          <w:sz w:val="24"/>
          <w:szCs w:val="24"/>
        </w:rPr>
        <w:t>s</w:t>
      </w:r>
      <w:r w:rsidRPr="001B2F57">
        <w:rPr>
          <w:sz w:val="24"/>
          <w:szCs w:val="24"/>
        </w:rPr>
        <w:t xml:space="preserve"> of the findings and will make the data available both as a restricted-use database (for use by researchers and policymakers on school crime and safety) and as a public-use database available on the NCES website.</w:t>
      </w:r>
    </w:p>
    <w:p w:rsidR="002D6F79" w:rsidRDefault="00FF5BEC" w:rsidP="00C96AE1">
      <w:pPr>
        <w:pStyle w:val="P1-StandPara"/>
        <w:spacing w:after="120" w:line="240" w:lineRule="auto"/>
        <w:ind w:firstLine="0"/>
        <w:jc w:val="left"/>
        <w:rPr>
          <w:sz w:val="24"/>
          <w:szCs w:val="24"/>
        </w:rPr>
      </w:pPr>
      <w:r w:rsidRPr="001B2F57">
        <w:rPr>
          <w:sz w:val="24"/>
          <w:szCs w:val="24"/>
        </w:rPr>
        <w:t xml:space="preserve">Data from the previous SSOCS surveys have been released in NCES’s </w:t>
      </w:r>
      <w:r w:rsidRPr="001B2F57">
        <w:rPr>
          <w:i/>
          <w:sz w:val="24"/>
          <w:szCs w:val="24"/>
        </w:rPr>
        <w:t>Condition of Education</w:t>
      </w:r>
      <w:r w:rsidRPr="001B2F57">
        <w:rPr>
          <w:sz w:val="24"/>
          <w:szCs w:val="24"/>
        </w:rPr>
        <w:t xml:space="preserve"> and </w:t>
      </w:r>
      <w:r w:rsidRPr="001B2F57">
        <w:rPr>
          <w:i/>
          <w:sz w:val="24"/>
          <w:szCs w:val="24"/>
        </w:rPr>
        <w:t>Digest of Education Statistics</w:t>
      </w:r>
      <w:r w:rsidRPr="001B2F57">
        <w:rPr>
          <w:sz w:val="24"/>
          <w:szCs w:val="24"/>
        </w:rPr>
        <w:t xml:space="preserve">, as well as in its </w:t>
      </w:r>
      <w:r w:rsidRPr="001B2F57">
        <w:rPr>
          <w:i/>
          <w:iCs/>
          <w:sz w:val="24"/>
          <w:szCs w:val="24"/>
        </w:rPr>
        <w:t>Indicators of School Crime and Safety</w:t>
      </w:r>
      <w:r w:rsidRPr="001B2F57">
        <w:rPr>
          <w:sz w:val="24"/>
          <w:szCs w:val="24"/>
        </w:rPr>
        <w:t>. Each iteration of SSOCS data has also been released in a First Look report, as listed below:</w:t>
      </w:r>
    </w:p>
    <w:p w:rsidR="002D6F79" w:rsidRDefault="00FF5BEC" w:rsidP="005E620A">
      <w:pPr>
        <w:pStyle w:val="P1-StandPara"/>
        <w:numPr>
          <w:ilvl w:val="0"/>
          <w:numId w:val="24"/>
        </w:numPr>
        <w:spacing w:line="240" w:lineRule="auto"/>
        <w:jc w:val="left"/>
        <w:rPr>
          <w:iCs/>
          <w:sz w:val="24"/>
          <w:szCs w:val="24"/>
        </w:rPr>
      </w:pPr>
      <w:r w:rsidRPr="001B2F57">
        <w:rPr>
          <w:i/>
          <w:iCs/>
          <w:sz w:val="24"/>
          <w:szCs w:val="24"/>
        </w:rPr>
        <w:t>Crime, Violence, Discipline, and Safety in U.S. Public Schools, Findings From the School Survey on Crime and Safety: 2009–10</w:t>
      </w:r>
      <w:r w:rsidRPr="001B2F57">
        <w:rPr>
          <w:iCs/>
          <w:sz w:val="24"/>
          <w:szCs w:val="24"/>
        </w:rPr>
        <w:t>;</w:t>
      </w:r>
    </w:p>
    <w:p w:rsidR="002D6F79" w:rsidRPr="008415D3" w:rsidRDefault="00FF5BEC" w:rsidP="005E620A">
      <w:pPr>
        <w:pStyle w:val="P1-StandPara"/>
        <w:numPr>
          <w:ilvl w:val="0"/>
          <w:numId w:val="24"/>
        </w:numPr>
        <w:spacing w:line="240" w:lineRule="auto"/>
        <w:jc w:val="left"/>
        <w:rPr>
          <w:i/>
          <w:sz w:val="24"/>
        </w:rPr>
      </w:pPr>
      <w:r w:rsidRPr="001B2F57">
        <w:rPr>
          <w:i/>
          <w:iCs/>
          <w:sz w:val="24"/>
          <w:szCs w:val="24"/>
        </w:rPr>
        <w:t>Crime, Violence, Discipline, and Safety in U.S. Public Schools, Findings From the School Survey on Crime and Safety: 2007–08;</w:t>
      </w:r>
    </w:p>
    <w:p w:rsidR="002D6F79" w:rsidRPr="008415D3" w:rsidRDefault="00FF5BEC" w:rsidP="005E620A">
      <w:pPr>
        <w:pStyle w:val="P1-StandPara"/>
        <w:numPr>
          <w:ilvl w:val="0"/>
          <w:numId w:val="24"/>
        </w:numPr>
        <w:spacing w:line="240" w:lineRule="auto"/>
        <w:jc w:val="left"/>
        <w:rPr>
          <w:i/>
          <w:sz w:val="24"/>
        </w:rPr>
      </w:pPr>
      <w:r w:rsidRPr="001B2F57">
        <w:rPr>
          <w:i/>
          <w:iCs/>
          <w:sz w:val="24"/>
          <w:szCs w:val="24"/>
        </w:rPr>
        <w:t>Crime, Violence, Discipline, and Safety in U.S. Public Schools, Findings From the School Survey on Crime and Safety: 2005–06;</w:t>
      </w:r>
    </w:p>
    <w:p w:rsidR="00FF5BEC" w:rsidRPr="001B2F57" w:rsidRDefault="00FF5BEC" w:rsidP="005E620A">
      <w:pPr>
        <w:pStyle w:val="P1-StandPara"/>
        <w:numPr>
          <w:ilvl w:val="0"/>
          <w:numId w:val="24"/>
        </w:numPr>
        <w:spacing w:line="240" w:lineRule="auto"/>
        <w:jc w:val="left"/>
        <w:rPr>
          <w:sz w:val="24"/>
          <w:szCs w:val="24"/>
        </w:rPr>
      </w:pPr>
      <w:r w:rsidRPr="001B2F57">
        <w:rPr>
          <w:i/>
          <w:iCs/>
          <w:sz w:val="24"/>
          <w:szCs w:val="24"/>
        </w:rPr>
        <w:t xml:space="preserve">Crime, Violence, Discipline, and Safety in U.S. Public Schools, Findings From the School Survey on Crime and Safety: 2003–04; </w:t>
      </w:r>
      <w:r w:rsidRPr="001B2F57">
        <w:rPr>
          <w:iCs/>
          <w:sz w:val="24"/>
          <w:szCs w:val="24"/>
        </w:rPr>
        <w:t>and</w:t>
      </w:r>
    </w:p>
    <w:p w:rsidR="002D6F79" w:rsidRDefault="00FF5BEC" w:rsidP="00C96AE1">
      <w:pPr>
        <w:pStyle w:val="P1-StandPara"/>
        <w:numPr>
          <w:ilvl w:val="0"/>
          <w:numId w:val="24"/>
        </w:numPr>
        <w:spacing w:after="120" w:line="240" w:lineRule="auto"/>
        <w:jc w:val="left"/>
        <w:rPr>
          <w:sz w:val="24"/>
          <w:szCs w:val="24"/>
        </w:rPr>
      </w:pPr>
      <w:r w:rsidRPr="001B2F57">
        <w:rPr>
          <w:i/>
          <w:iCs/>
          <w:sz w:val="24"/>
          <w:szCs w:val="24"/>
        </w:rPr>
        <w:t>Violence in U.S. Public Schools: 2000 School Survey on Crime and Safety</w:t>
      </w:r>
      <w:r w:rsidRPr="001B2F57">
        <w:rPr>
          <w:sz w:val="24"/>
          <w:szCs w:val="24"/>
        </w:rPr>
        <w:t>.</w:t>
      </w:r>
    </w:p>
    <w:p w:rsidR="002D6F79" w:rsidRDefault="00FF5BEC" w:rsidP="00C96AE1">
      <w:pPr>
        <w:pStyle w:val="P1-StandPara"/>
        <w:spacing w:after="120" w:line="240" w:lineRule="auto"/>
        <w:ind w:firstLine="0"/>
        <w:jc w:val="left"/>
        <w:rPr>
          <w:sz w:val="24"/>
          <w:szCs w:val="24"/>
        </w:rPr>
      </w:pPr>
      <w:r w:rsidRPr="001B2F57">
        <w:rPr>
          <w:iCs/>
          <w:sz w:val="24"/>
          <w:szCs w:val="24"/>
        </w:rPr>
        <w:t xml:space="preserve">All of these publications are available on the NCES website </w:t>
      </w:r>
      <w:r w:rsidR="003220E7">
        <w:rPr>
          <w:iCs/>
          <w:sz w:val="24"/>
          <w:szCs w:val="24"/>
        </w:rPr>
        <w:t>and</w:t>
      </w:r>
      <w:r w:rsidRPr="001B2F57">
        <w:rPr>
          <w:iCs/>
          <w:sz w:val="24"/>
          <w:szCs w:val="24"/>
        </w:rPr>
        <w:t xml:space="preserve"> through the Department of Education’s main publication distribution center, EdPubs. </w:t>
      </w:r>
      <w:r w:rsidR="003220E7">
        <w:rPr>
          <w:iCs/>
          <w:sz w:val="24"/>
          <w:szCs w:val="24"/>
        </w:rPr>
        <w:t>Summary statistics</w:t>
      </w:r>
      <w:r w:rsidRPr="001B2F57">
        <w:rPr>
          <w:iCs/>
          <w:sz w:val="24"/>
          <w:szCs w:val="24"/>
        </w:rPr>
        <w:t xml:space="preserve"> are also available on the NCES website in a table library containing cross-tabulations of SSOCS variables by various school characteristics</w:t>
      </w:r>
      <w:r w:rsidRPr="001B2F57">
        <w:rPr>
          <w:sz w:val="24"/>
          <w:szCs w:val="24"/>
        </w:rPr>
        <w:t>.</w:t>
      </w:r>
    </w:p>
    <w:p w:rsidR="002D6F79" w:rsidRDefault="00FF5BEC" w:rsidP="00C96AE1">
      <w:pPr>
        <w:pStyle w:val="MTDisplayEquation"/>
        <w:tabs>
          <w:tab w:val="clear" w:pos="4680"/>
          <w:tab w:val="clear" w:pos="9360"/>
        </w:tabs>
        <w:spacing w:after="120" w:line="240" w:lineRule="auto"/>
        <w:rPr>
          <w:iCs/>
        </w:rPr>
      </w:pPr>
      <w:r w:rsidRPr="001B2F57">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003220E7">
        <w:rPr>
          <w:iCs/>
        </w:rPr>
        <w:t xml:space="preserve">obtain a restricted use </w:t>
      </w:r>
      <w:r w:rsidR="005576CA">
        <w:rPr>
          <w:iCs/>
        </w:rPr>
        <w:t>license</w:t>
      </w:r>
      <w:r w:rsidR="003220E7">
        <w:rPr>
          <w:iCs/>
        </w:rPr>
        <w:t xml:space="preserve"> agreement with</w:t>
      </w:r>
      <w:r w:rsidRPr="001B2F57">
        <w:rPr>
          <w:iCs/>
        </w:rPr>
        <w:t xml:space="preserve"> NCES. Additionally, some SSOCS public-use datasets are hosted on the website of the Inter-university Consortium for Political and Social Research (ICPSR) and have a wide user base. ICPSR utilization reports show that more than 1,500 unique users from more than 120 institutions have downloaded the most recent available SSOCS data over the last 2 years.</w:t>
      </w:r>
      <w:r w:rsidRPr="001B2F57">
        <w:rPr>
          <w:rStyle w:val="FootnoteReference"/>
          <w:iCs/>
        </w:rPr>
        <w:footnoteReference w:id="2"/>
      </w:r>
    </w:p>
    <w:p w:rsidR="00FF5BEC" w:rsidRPr="00FB1736" w:rsidRDefault="00FF5BEC" w:rsidP="00C96AE1">
      <w:pPr>
        <w:pStyle w:val="AbtHeadBOutlined"/>
        <w:numPr>
          <w:ilvl w:val="0"/>
          <w:numId w:val="0"/>
        </w:numPr>
        <w:spacing w:after="120"/>
        <w:rPr>
          <w:rFonts w:ascii="Times New Roman" w:hAnsi="Times New Roman"/>
          <w:sz w:val="24"/>
        </w:rPr>
      </w:pPr>
      <w:bookmarkStart w:id="10" w:name="_Toc45701358"/>
      <w:bookmarkStart w:id="11" w:name="_Toc413339687"/>
      <w:bookmarkStart w:id="12" w:name="_Toc240440016"/>
      <w:r w:rsidRPr="00FB1736">
        <w:rPr>
          <w:rFonts w:ascii="Times New Roman" w:hAnsi="Times New Roman"/>
          <w:sz w:val="24"/>
        </w:rPr>
        <w:t>A.3</w:t>
      </w:r>
      <w:r>
        <w:rPr>
          <w:rFonts w:ascii="Times New Roman" w:hAnsi="Times New Roman"/>
          <w:sz w:val="24"/>
        </w:rPr>
        <w:t xml:space="preserve">. </w:t>
      </w:r>
      <w:r w:rsidRPr="00FB1736">
        <w:rPr>
          <w:rFonts w:ascii="Times New Roman" w:hAnsi="Times New Roman"/>
          <w:sz w:val="24"/>
        </w:rPr>
        <w:t>Appropriate Use of Information Technology</w:t>
      </w:r>
      <w:bookmarkEnd w:id="10"/>
      <w:bookmarkEnd w:id="11"/>
      <w:bookmarkEnd w:id="12"/>
    </w:p>
    <w:p w:rsidR="00FF5BEC" w:rsidRPr="001B2F57" w:rsidRDefault="00084852" w:rsidP="00C96AE1">
      <w:pPr>
        <w:pStyle w:val="SL-FlLftSgl"/>
        <w:spacing w:after="120" w:line="240" w:lineRule="auto"/>
        <w:jc w:val="left"/>
        <w:rPr>
          <w:sz w:val="24"/>
          <w:szCs w:val="24"/>
        </w:rPr>
      </w:pPr>
      <w:r>
        <w:rPr>
          <w:sz w:val="24"/>
          <w:szCs w:val="24"/>
        </w:rPr>
        <w:t>The survey</w:t>
      </w:r>
      <w:r w:rsidR="00FF5BEC" w:rsidRPr="001B2F57">
        <w:rPr>
          <w:sz w:val="24"/>
          <w:szCs w:val="24"/>
        </w:rPr>
        <w:t xml:space="preserve"> will be conducted by mail, with telephone and e-mail follow-up. Fax and e-mail might also be used to deliver questionnaires if respondents so request.</w:t>
      </w:r>
      <w:r w:rsidR="003220E7">
        <w:rPr>
          <w:sz w:val="24"/>
          <w:szCs w:val="24"/>
        </w:rPr>
        <w:t xml:space="preserve"> </w:t>
      </w:r>
      <w:r w:rsidR="00FF5BEC" w:rsidRPr="001B2F57">
        <w:rPr>
          <w:sz w:val="24"/>
          <w:szCs w:val="24"/>
        </w:rPr>
        <w:t>Schools will be asked to provide the e-mail addresses of their principals</w:t>
      </w:r>
      <w:r w:rsidR="003220E7">
        <w:rPr>
          <w:sz w:val="24"/>
          <w:szCs w:val="24"/>
        </w:rPr>
        <w:t>, and r</w:t>
      </w:r>
      <w:r w:rsidR="00FF5BEC" w:rsidRPr="001B2F57">
        <w:rPr>
          <w:sz w:val="24"/>
          <w:szCs w:val="24"/>
        </w:rPr>
        <w:t>eminders will be sent to these e-mail addresses, as appropriate, in the data collection period. When e-mails are sent, addresses will be “masked” so that recipients do not have access to the e-mail addresses of other recipients.</w:t>
      </w:r>
      <w:r w:rsidR="003220E7">
        <w:rPr>
          <w:sz w:val="24"/>
          <w:szCs w:val="24"/>
        </w:rPr>
        <w:t xml:space="preserve"> </w:t>
      </w:r>
      <w:r w:rsidR="00FF5BEC" w:rsidRPr="001B2F57">
        <w:rPr>
          <w:sz w:val="24"/>
          <w:szCs w:val="24"/>
        </w:rPr>
        <w:t>An electronic database will be used to track all sampled cases in order to determine where further follow-up is required.</w:t>
      </w:r>
    </w:p>
    <w:p w:rsidR="00FF5BEC" w:rsidRPr="001B2F57" w:rsidRDefault="00FF5BEC" w:rsidP="00C96AE1">
      <w:pPr>
        <w:pStyle w:val="SL-FlLftSgl"/>
        <w:spacing w:after="120" w:line="240" w:lineRule="auto"/>
        <w:jc w:val="left"/>
        <w:rPr>
          <w:sz w:val="24"/>
          <w:szCs w:val="24"/>
        </w:rPr>
      </w:pPr>
      <w:r w:rsidRPr="001B2F57">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rsidR="002D6F79" w:rsidRDefault="00FF5BEC" w:rsidP="00C96AE1">
      <w:pPr>
        <w:pStyle w:val="MTDisplayEquation"/>
        <w:tabs>
          <w:tab w:val="clear" w:pos="4680"/>
          <w:tab w:val="clear" w:pos="9360"/>
        </w:tabs>
        <w:spacing w:after="120" w:line="240" w:lineRule="auto"/>
      </w:pPr>
      <w:r w:rsidRPr="001B2F57">
        <w:t>Because of its small sample size (about 3,</w:t>
      </w:r>
      <w:r w:rsidR="001770B7">
        <w:t>230</w:t>
      </w:r>
      <w:r w:rsidR="00267734" w:rsidRPr="001B2F57">
        <w:t xml:space="preserve"> </w:t>
      </w:r>
      <w:r w:rsidRPr="001B2F57">
        <w:t>public schools), SSOCS will not offer an internet option in 2016. The possibility of providing such an option in later administrations will be kept open. The SSOCS survey design team will closely watch other NCES surveys that offer an internet option and evaluate the pros and cons of providing such an option in the future.</w:t>
      </w:r>
    </w:p>
    <w:p w:rsidR="00AA7A29" w:rsidRPr="00D51F91" w:rsidRDefault="00AA7A29" w:rsidP="00C96AE1">
      <w:pPr>
        <w:pStyle w:val="AbtHeadBOutlined"/>
        <w:numPr>
          <w:ilvl w:val="0"/>
          <w:numId w:val="0"/>
        </w:numPr>
        <w:spacing w:after="120"/>
        <w:rPr>
          <w:rFonts w:ascii="Times New Roman" w:hAnsi="Times New Roman"/>
          <w:sz w:val="24"/>
        </w:rPr>
      </w:pPr>
      <w:bookmarkStart w:id="13" w:name="_Toc45701359"/>
      <w:bookmarkStart w:id="14" w:name="_Toc413339688"/>
      <w:bookmarkStart w:id="15" w:name="_Toc240440017"/>
      <w:r w:rsidRPr="00D51F91">
        <w:rPr>
          <w:rFonts w:ascii="Times New Roman" w:hAnsi="Times New Roman"/>
          <w:sz w:val="24"/>
        </w:rPr>
        <w:lastRenderedPageBreak/>
        <w:t>A.4</w:t>
      </w:r>
      <w:r w:rsidR="002E789F" w:rsidRPr="00D51F91">
        <w:rPr>
          <w:rFonts w:ascii="Times New Roman" w:hAnsi="Times New Roman"/>
          <w:sz w:val="24"/>
        </w:rPr>
        <w:t xml:space="preserve">. </w:t>
      </w:r>
      <w:r w:rsidRPr="00D51F91">
        <w:rPr>
          <w:rFonts w:ascii="Times New Roman" w:hAnsi="Times New Roman"/>
          <w:sz w:val="24"/>
        </w:rPr>
        <w:t>Efforts to Identify Duplication</w:t>
      </w:r>
      <w:bookmarkEnd w:id="13"/>
      <w:bookmarkEnd w:id="14"/>
      <w:bookmarkEnd w:id="15"/>
    </w:p>
    <w:p w:rsidR="00AA7A29" w:rsidRPr="002D51A8" w:rsidRDefault="00AA7A29" w:rsidP="00C96AE1">
      <w:pPr>
        <w:pStyle w:val="P1-StandPara"/>
        <w:keepNext/>
        <w:spacing w:after="120" w:line="240" w:lineRule="auto"/>
        <w:ind w:firstLine="0"/>
        <w:jc w:val="left"/>
        <w:rPr>
          <w:sz w:val="24"/>
          <w:szCs w:val="24"/>
        </w:rPr>
      </w:pPr>
      <w:r w:rsidRPr="002D51A8">
        <w:rPr>
          <w:sz w:val="24"/>
          <w:szCs w:val="24"/>
        </w:rPr>
        <w:t xml:space="preserve">SSOCS was </w:t>
      </w:r>
      <w:r w:rsidR="00402A01" w:rsidRPr="002D51A8">
        <w:rPr>
          <w:sz w:val="24"/>
          <w:szCs w:val="24"/>
        </w:rPr>
        <w:t xml:space="preserve">initially </w:t>
      </w:r>
      <w:r w:rsidRPr="002D51A8">
        <w:rPr>
          <w:sz w:val="24"/>
          <w:szCs w:val="24"/>
        </w:rPr>
        <w:t>developed in consultation with the:</w:t>
      </w:r>
    </w:p>
    <w:p w:rsidR="0077063C" w:rsidRPr="002D51A8" w:rsidRDefault="0077063C" w:rsidP="0077063C">
      <w:pPr>
        <w:pStyle w:val="ListParagraph"/>
        <w:numPr>
          <w:ilvl w:val="0"/>
          <w:numId w:val="15"/>
        </w:numPr>
      </w:pPr>
      <w:r w:rsidRPr="002D51A8">
        <w:t>Office of Safe and Healthy Students (OSHS; formally known as Office of Safe and Drug-Free Schools)</w:t>
      </w:r>
      <w:r w:rsidR="0001096A" w:rsidRPr="002D51A8">
        <w:t>;</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Office of Juvenile Justice and Delinquency Prevention (OJJDP);</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Bureau of Justice Statistics (BJS);</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 xml:space="preserve">Office of Special Education </w:t>
      </w:r>
      <w:r w:rsidR="006C71B0" w:rsidRPr="002D51A8">
        <w:rPr>
          <w:sz w:val="24"/>
          <w:szCs w:val="24"/>
        </w:rPr>
        <w:t xml:space="preserve">Programs </w:t>
      </w:r>
      <w:r w:rsidRPr="002D51A8">
        <w:rPr>
          <w:sz w:val="24"/>
          <w:szCs w:val="24"/>
        </w:rPr>
        <w:t>(OSEP);</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National Institute of Justice (NIJ);</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Office of Community Oriented Policing Services (COPS); and</w:t>
      </w:r>
    </w:p>
    <w:p w:rsidR="002D6F79" w:rsidRPr="002D51A8" w:rsidRDefault="00AA7A29" w:rsidP="00C96AE1">
      <w:pPr>
        <w:pStyle w:val="P1-StandPara"/>
        <w:numPr>
          <w:ilvl w:val="0"/>
          <w:numId w:val="15"/>
        </w:numPr>
        <w:tabs>
          <w:tab w:val="clear" w:pos="720"/>
          <w:tab w:val="num" w:pos="360"/>
        </w:tabs>
        <w:spacing w:after="120" w:line="240" w:lineRule="auto"/>
        <w:jc w:val="left"/>
        <w:rPr>
          <w:sz w:val="24"/>
          <w:szCs w:val="24"/>
        </w:rPr>
      </w:pPr>
      <w:r w:rsidRPr="002D51A8">
        <w:rPr>
          <w:sz w:val="24"/>
          <w:szCs w:val="24"/>
        </w:rPr>
        <w:t>National experts on the topic of school crime</w:t>
      </w:r>
      <w:r w:rsidR="002E789F" w:rsidRPr="002D51A8">
        <w:rPr>
          <w:sz w:val="24"/>
          <w:szCs w:val="24"/>
        </w:rPr>
        <w:t>.</w:t>
      </w:r>
    </w:p>
    <w:p w:rsidR="002D6F79" w:rsidRPr="002D51A8" w:rsidRDefault="00AA7A29" w:rsidP="00C96AE1">
      <w:pPr>
        <w:pStyle w:val="P1-StandPara"/>
        <w:spacing w:after="120" w:line="240" w:lineRule="auto"/>
        <w:ind w:firstLine="0"/>
        <w:jc w:val="left"/>
        <w:rPr>
          <w:sz w:val="24"/>
          <w:szCs w:val="24"/>
        </w:rPr>
      </w:pPr>
      <w:r w:rsidRPr="002D51A8">
        <w:rPr>
          <w:sz w:val="24"/>
          <w:szCs w:val="24"/>
        </w:rPr>
        <w:t>When SSOCS was first developed, extant surveys that touch on the topic of school crime and safety were examined to determine where duplication might exist</w:t>
      </w:r>
      <w:r w:rsidR="002E789F" w:rsidRPr="002D51A8">
        <w:rPr>
          <w:sz w:val="24"/>
          <w:szCs w:val="24"/>
        </w:rPr>
        <w:t xml:space="preserve">. </w:t>
      </w:r>
      <w:r w:rsidRPr="002D51A8">
        <w:rPr>
          <w:sz w:val="24"/>
          <w:szCs w:val="24"/>
        </w:rPr>
        <w:t>While there are other federal surveys that collect</w:t>
      </w:r>
      <w:r w:rsidR="006C71B0" w:rsidRPr="002D51A8">
        <w:rPr>
          <w:sz w:val="24"/>
          <w:szCs w:val="24"/>
        </w:rPr>
        <w:t>ed</w:t>
      </w:r>
      <w:r w:rsidRPr="002D51A8">
        <w:rPr>
          <w:sz w:val="24"/>
          <w:szCs w:val="24"/>
        </w:rPr>
        <w:t xml:space="preserve"> information from principals about school crime and safety (the </w:t>
      </w:r>
      <w:r w:rsidR="006C71B0" w:rsidRPr="002D51A8">
        <w:rPr>
          <w:sz w:val="24"/>
          <w:szCs w:val="24"/>
        </w:rPr>
        <w:t xml:space="preserve">2000 </w:t>
      </w:r>
      <w:r w:rsidRPr="002D51A8">
        <w:rPr>
          <w:sz w:val="24"/>
          <w:szCs w:val="24"/>
        </w:rPr>
        <w:t xml:space="preserve">National Study of Delinquency Prevention in Schools and the </w:t>
      </w:r>
      <w:r w:rsidR="006C71B0" w:rsidRPr="002D51A8">
        <w:rPr>
          <w:sz w:val="24"/>
          <w:szCs w:val="24"/>
        </w:rPr>
        <w:t xml:space="preserve">1999–2000 </w:t>
      </w:r>
      <w:r w:rsidRPr="002D51A8">
        <w:rPr>
          <w:sz w:val="24"/>
          <w:szCs w:val="24"/>
        </w:rPr>
        <w:t>School Health Policies and Programs)</w:t>
      </w:r>
      <w:r w:rsidR="00623AAE" w:rsidRPr="002D51A8">
        <w:rPr>
          <w:sz w:val="24"/>
          <w:szCs w:val="24"/>
        </w:rPr>
        <w:t>,</w:t>
      </w:r>
      <w:r w:rsidRPr="002D51A8">
        <w:rPr>
          <w:sz w:val="24"/>
          <w:szCs w:val="24"/>
        </w:rPr>
        <w:t xml:space="preserve"> </w:t>
      </w:r>
      <w:r w:rsidR="00623AAE" w:rsidRPr="002D51A8">
        <w:rPr>
          <w:sz w:val="24"/>
          <w:szCs w:val="24"/>
        </w:rPr>
        <w:t xml:space="preserve">they did </w:t>
      </w:r>
      <w:r w:rsidRPr="002D51A8">
        <w:rPr>
          <w:sz w:val="24"/>
          <w:szCs w:val="24"/>
        </w:rPr>
        <w:t xml:space="preserve">not collect the same </w:t>
      </w:r>
      <w:r w:rsidR="00623AAE" w:rsidRPr="002D51A8">
        <w:rPr>
          <w:sz w:val="24"/>
          <w:szCs w:val="24"/>
        </w:rPr>
        <w:t xml:space="preserve">type of </w:t>
      </w:r>
      <w:r w:rsidRPr="002D51A8">
        <w:rPr>
          <w:sz w:val="24"/>
          <w:szCs w:val="24"/>
        </w:rPr>
        <w:t>information as SSOCS</w:t>
      </w:r>
      <w:r w:rsidR="002E789F" w:rsidRPr="002D51A8">
        <w:rPr>
          <w:sz w:val="24"/>
          <w:szCs w:val="24"/>
        </w:rPr>
        <w:t xml:space="preserve">. </w:t>
      </w:r>
      <w:r w:rsidRPr="002D51A8">
        <w:rPr>
          <w:sz w:val="24"/>
          <w:szCs w:val="24"/>
        </w:rPr>
        <w:t>SSOCS provides more extensive coverage of the types of crime and discipline that occur in schools, as well as the efforts that schools use to combat these problems</w:t>
      </w:r>
      <w:r w:rsidR="002E789F" w:rsidRPr="002D51A8">
        <w:rPr>
          <w:sz w:val="24"/>
          <w:szCs w:val="24"/>
        </w:rPr>
        <w:t>.</w:t>
      </w:r>
    </w:p>
    <w:p w:rsidR="002D6F79" w:rsidRPr="002D51A8" w:rsidRDefault="00AA7A29" w:rsidP="00C96AE1">
      <w:pPr>
        <w:pStyle w:val="P1-StandPara"/>
        <w:spacing w:after="120" w:line="240" w:lineRule="auto"/>
        <w:ind w:firstLine="0"/>
        <w:jc w:val="left"/>
        <w:rPr>
          <w:sz w:val="24"/>
          <w:szCs w:val="24"/>
        </w:rPr>
      </w:pPr>
      <w:r w:rsidRPr="002D51A8">
        <w:rPr>
          <w:sz w:val="24"/>
          <w:szCs w:val="24"/>
        </w:rPr>
        <w:t>Other surveys that collected similar information as SSOCS are not administered repeatedly</w:t>
      </w:r>
      <w:r w:rsidR="002E789F" w:rsidRPr="002D51A8">
        <w:rPr>
          <w:sz w:val="24"/>
          <w:szCs w:val="24"/>
        </w:rPr>
        <w:t xml:space="preserve">. </w:t>
      </w:r>
      <w:r w:rsidRPr="002D51A8">
        <w:rPr>
          <w:sz w:val="24"/>
          <w:szCs w:val="24"/>
        </w:rPr>
        <w:t>For example, the Safe School Study of 1976</w:t>
      </w:r>
      <w:r w:rsidR="00F52402" w:rsidRPr="002D51A8">
        <w:rPr>
          <w:sz w:val="24"/>
          <w:szCs w:val="24"/>
        </w:rPr>
        <w:t>;</w:t>
      </w:r>
      <w:r w:rsidRPr="002D51A8">
        <w:rPr>
          <w:sz w:val="24"/>
          <w:szCs w:val="24"/>
        </w:rPr>
        <w:t xml:space="preserve"> and the 1991</w:t>
      </w:r>
      <w:r w:rsidR="00B62FC1" w:rsidRPr="002D51A8">
        <w:rPr>
          <w:sz w:val="24"/>
          <w:szCs w:val="24"/>
        </w:rPr>
        <w:t>,</w:t>
      </w:r>
      <w:r w:rsidRPr="002D51A8">
        <w:rPr>
          <w:sz w:val="24"/>
          <w:szCs w:val="24"/>
        </w:rPr>
        <w:t xml:space="preserve"> 1996</w:t>
      </w:r>
      <w:r w:rsidR="00167242" w:rsidRPr="002D51A8">
        <w:rPr>
          <w:sz w:val="24"/>
          <w:szCs w:val="24"/>
        </w:rPr>
        <w:t>–</w:t>
      </w:r>
      <w:r w:rsidRPr="002D51A8">
        <w:rPr>
          <w:sz w:val="24"/>
          <w:szCs w:val="24"/>
        </w:rPr>
        <w:t>1997</w:t>
      </w:r>
      <w:r w:rsidR="00B62FC1" w:rsidRPr="002D51A8">
        <w:rPr>
          <w:sz w:val="24"/>
          <w:szCs w:val="24"/>
        </w:rPr>
        <w:t>,</w:t>
      </w:r>
      <w:r w:rsidR="00B62FC1" w:rsidRPr="002D51A8">
        <w:rPr>
          <w:rStyle w:val="FootnoteReference"/>
          <w:sz w:val="24"/>
          <w:szCs w:val="24"/>
        </w:rPr>
        <w:footnoteReference w:id="3"/>
      </w:r>
      <w:r w:rsidR="00B62FC1" w:rsidRPr="002D51A8">
        <w:rPr>
          <w:sz w:val="24"/>
          <w:szCs w:val="24"/>
        </w:rPr>
        <w:t xml:space="preserve"> and 2014</w:t>
      </w:r>
      <w:r w:rsidRPr="002D51A8">
        <w:rPr>
          <w:sz w:val="24"/>
          <w:szCs w:val="24"/>
        </w:rPr>
        <w:t xml:space="preserve"> FRSS Surveys collected data from principals on school crime</w:t>
      </w:r>
      <w:r w:rsidR="002E789F" w:rsidRPr="002D51A8">
        <w:rPr>
          <w:sz w:val="24"/>
          <w:szCs w:val="24"/>
        </w:rPr>
        <w:t xml:space="preserve">. </w:t>
      </w:r>
      <w:r w:rsidRPr="002D51A8">
        <w:rPr>
          <w:sz w:val="24"/>
          <w:szCs w:val="24"/>
        </w:rPr>
        <w:t xml:space="preserve">These surveys, however, were </w:t>
      </w:r>
      <w:r w:rsidR="00B62FC1" w:rsidRPr="002D51A8">
        <w:rPr>
          <w:sz w:val="24"/>
          <w:szCs w:val="24"/>
        </w:rPr>
        <w:t>not recurring</w:t>
      </w:r>
      <w:r w:rsidR="002E789F" w:rsidRPr="002D51A8">
        <w:rPr>
          <w:sz w:val="24"/>
          <w:szCs w:val="24"/>
        </w:rPr>
        <w:t xml:space="preserve">. </w:t>
      </w:r>
      <w:r w:rsidR="00BD759E" w:rsidRPr="002D51A8">
        <w:rPr>
          <w:sz w:val="24"/>
          <w:szCs w:val="24"/>
        </w:rPr>
        <w:t>SSOCS’</w:t>
      </w:r>
      <w:r w:rsidR="00C8055C" w:rsidRPr="002D51A8">
        <w:rPr>
          <w:sz w:val="24"/>
          <w:szCs w:val="24"/>
        </w:rPr>
        <w:t>s</w:t>
      </w:r>
      <w:r w:rsidR="00BD759E" w:rsidRPr="002D51A8">
        <w:rPr>
          <w:sz w:val="24"/>
          <w:szCs w:val="24"/>
        </w:rPr>
        <w:t xml:space="preserve"> regular and repeated administrations</w:t>
      </w:r>
      <w:r w:rsidR="00D93B24" w:rsidRPr="002D51A8">
        <w:rPr>
          <w:sz w:val="24"/>
          <w:szCs w:val="24"/>
        </w:rPr>
        <w:t xml:space="preserve"> </w:t>
      </w:r>
      <w:r w:rsidR="00BD759E" w:rsidRPr="002D51A8">
        <w:rPr>
          <w:sz w:val="24"/>
          <w:szCs w:val="24"/>
        </w:rPr>
        <w:t xml:space="preserve">allow for analysis of trends in </w:t>
      </w:r>
      <w:r w:rsidR="00C8055C" w:rsidRPr="002D51A8">
        <w:rPr>
          <w:sz w:val="24"/>
          <w:szCs w:val="24"/>
        </w:rPr>
        <w:t xml:space="preserve">the </w:t>
      </w:r>
      <w:r w:rsidR="00BD759E" w:rsidRPr="002D51A8">
        <w:rPr>
          <w:sz w:val="24"/>
          <w:szCs w:val="24"/>
        </w:rPr>
        <w:t>incidence</w:t>
      </w:r>
      <w:r w:rsidR="00D93B24" w:rsidRPr="002D51A8">
        <w:rPr>
          <w:sz w:val="24"/>
          <w:szCs w:val="24"/>
        </w:rPr>
        <w:t xml:space="preserve"> </w:t>
      </w:r>
      <w:r w:rsidR="00BD759E" w:rsidRPr="002D51A8">
        <w:rPr>
          <w:sz w:val="24"/>
          <w:szCs w:val="24"/>
        </w:rPr>
        <w:t>of school crime and its correlates.</w:t>
      </w:r>
    </w:p>
    <w:p w:rsidR="00264A60" w:rsidRPr="002D51A8" w:rsidRDefault="00264A60" w:rsidP="00C96AE1">
      <w:pPr>
        <w:spacing w:after="120"/>
      </w:pPr>
      <w:r w:rsidRPr="002D51A8">
        <w:t xml:space="preserve">NCES is currently developing the School Climate Surveys (SCLS), which </w:t>
      </w:r>
      <w:r w:rsidR="006E4581" w:rsidRPr="002D51A8">
        <w:t xml:space="preserve">will </w:t>
      </w:r>
      <w:r w:rsidRPr="002D51A8">
        <w:t>assess various indicators of school climate from the perspectives of students, parents, teachers, and non-instructional staff</w:t>
      </w:r>
      <w:r w:rsidR="00B62FC1" w:rsidRPr="002D51A8">
        <w:t xml:space="preserve">. </w:t>
      </w:r>
      <w:r w:rsidR="006E4581" w:rsidRPr="002D51A8">
        <w:t xml:space="preserve">A small subset of </w:t>
      </w:r>
      <w:r w:rsidR="00B62FC1" w:rsidRPr="002D51A8">
        <w:t xml:space="preserve">SSOCS items </w:t>
      </w:r>
      <w:r w:rsidR="006E4581" w:rsidRPr="002D51A8">
        <w:t xml:space="preserve">will be </w:t>
      </w:r>
      <w:r w:rsidR="00B62FC1" w:rsidRPr="002D51A8">
        <w:t xml:space="preserve">included </w:t>
      </w:r>
      <w:r w:rsidR="00C8055C" w:rsidRPr="002D51A8">
        <w:t xml:space="preserve">in </w:t>
      </w:r>
      <w:r w:rsidR="00B62FC1" w:rsidRPr="002D51A8">
        <w:t>the SCLS to provide a school-level picture of safety</w:t>
      </w:r>
      <w:r w:rsidR="006E4581" w:rsidRPr="002D51A8">
        <w:t>.</w:t>
      </w:r>
      <w:r w:rsidR="00B62FC1" w:rsidRPr="002D51A8">
        <w:t xml:space="preserve"> </w:t>
      </w:r>
      <w:r w:rsidR="006E4581" w:rsidRPr="002D51A8">
        <w:t>H</w:t>
      </w:r>
      <w:r w:rsidR="00B62FC1" w:rsidRPr="002D51A8">
        <w:t xml:space="preserve">owever, </w:t>
      </w:r>
      <w:r w:rsidR="006E4581" w:rsidRPr="002D51A8">
        <w:t xml:space="preserve">the </w:t>
      </w:r>
      <w:r w:rsidR="00B62FC1" w:rsidRPr="002D51A8">
        <w:t xml:space="preserve">SCLS </w:t>
      </w:r>
      <w:r w:rsidR="006E4581" w:rsidRPr="002D51A8">
        <w:t>will only</w:t>
      </w:r>
      <w:r w:rsidR="00B62FC1" w:rsidRPr="002D51A8">
        <w:t xml:space="preserve"> collect </w:t>
      </w:r>
      <w:r w:rsidR="006E4581" w:rsidRPr="002D51A8">
        <w:t xml:space="preserve">nationally </w:t>
      </w:r>
      <w:r w:rsidR="00B62FC1" w:rsidRPr="002D51A8">
        <w:t xml:space="preserve">representative data one time during a 2016 benchmarking </w:t>
      </w:r>
      <w:r w:rsidR="006E4581" w:rsidRPr="002D51A8">
        <w:t>study</w:t>
      </w:r>
      <w:r w:rsidR="00B62FC1" w:rsidRPr="002D51A8">
        <w:t>.</w:t>
      </w:r>
      <w:r w:rsidR="00B62FC1" w:rsidRPr="002D51A8">
        <w:rPr>
          <w:rStyle w:val="FootnoteReference"/>
        </w:rPr>
        <w:footnoteReference w:id="4"/>
      </w:r>
      <w:r w:rsidR="00B62FC1" w:rsidRPr="002D51A8">
        <w:t xml:space="preserve"> In addition, the SSOCS items </w:t>
      </w:r>
      <w:r w:rsidR="006E4581" w:rsidRPr="002D51A8">
        <w:t>included</w:t>
      </w:r>
      <w:r w:rsidR="00B62FC1" w:rsidRPr="002D51A8">
        <w:t xml:space="preserve"> </w:t>
      </w:r>
      <w:r w:rsidR="00C8055C" w:rsidRPr="002D51A8">
        <w:t xml:space="preserve">in </w:t>
      </w:r>
      <w:r w:rsidR="00B62FC1" w:rsidRPr="002D51A8">
        <w:t xml:space="preserve">the SCLS </w:t>
      </w:r>
      <w:r w:rsidR="00303D01" w:rsidRPr="002D51A8">
        <w:t>will be</w:t>
      </w:r>
      <w:r w:rsidR="00B62FC1" w:rsidRPr="002D51A8">
        <w:t xml:space="preserve"> framed as </w:t>
      </w:r>
      <w:r w:rsidR="005576CA" w:rsidRPr="002D51A8">
        <w:t>Likert</w:t>
      </w:r>
      <w:r w:rsidR="00B62FC1" w:rsidRPr="002D51A8">
        <w:t>-type perception questions rather than</w:t>
      </w:r>
      <w:r w:rsidR="00C8055C" w:rsidRPr="002D51A8">
        <w:t xml:space="preserve"> as</w:t>
      </w:r>
      <w:r w:rsidR="00B62FC1" w:rsidRPr="002D51A8">
        <w:t xml:space="preserve"> factual </w:t>
      </w:r>
      <w:r w:rsidR="00C8055C" w:rsidRPr="002D51A8">
        <w:t>questions</w:t>
      </w:r>
      <w:r w:rsidR="00285102" w:rsidRPr="002D51A8">
        <w:t xml:space="preserve"> on school crime incidents and safety policies</w:t>
      </w:r>
      <w:r w:rsidR="00B62FC1" w:rsidRPr="002D51A8">
        <w:t xml:space="preserve">. </w:t>
      </w:r>
      <w:r w:rsidR="00FE08BC" w:rsidRPr="002D51A8">
        <w:t>Moreover</w:t>
      </w:r>
      <w:r w:rsidR="00B62FC1" w:rsidRPr="002D51A8">
        <w:t xml:space="preserve">, this duplication was </w:t>
      </w:r>
      <w:r w:rsidR="0016105C" w:rsidRPr="002D51A8">
        <w:t>intended</w:t>
      </w:r>
      <w:r w:rsidR="00B62FC1" w:rsidRPr="002D51A8">
        <w:t xml:space="preserve"> to </w:t>
      </w:r>
      <w:r w:rsidRPr="002D51A8">
        <w:t>provide an opportunity to validate SCLS benchmarks by collecting similar information on a larger scale.</w:t>
      </w:r>
    </w:p>
    <w:p w:rsidR="002D6F79" w:rsidRPr="002D51A8" w:rsidRDefault="00AA7A29" w:rsidP="00C96AE1">
      <w:pPr>
        <w:spacing w:after="120"/>
      </w:pPr>
      <w:r w:rsidRPr="002D51A8">
        <w:t xml:space="preserve">Other federal surveys obtain information about school crime from individuals other than </w:t>
      </w:r>
      <w:r w:rsidR="006C71B0" w:rsidRPr="002D51A8">
        <w:t xml:space="preserve">those </w:t>
      </w:r>
      <w:r w:rsidR="00F130C1" w:rsidRPr="002D51A8">
        <w:t>with</w:t>
      </w:r>
      <w:r w:rsidR="006C71B0" w:rsidRPr="002D51A8">
        <w:t xml:space="preserve"> </w:t>
      </w:r>
      <w:r w:rsidR="00D93B24" w:rsidRPr="002D51A8">
        <w:t xml:space="preserve">the school-level perspective of </w:t>
      </w:r>
      <w:r w:rsidRPr="002D51A8">
        <w:t>principals</w:t>
      </w:r>
      <w:r w:rsidR="002E789F" w:rsidRPr="002D51A8">
        <w:t xml:space="preserve">. </w:t>
      </w:r>
      <w:r w:rsidRPr="002D51A8">
        <w:t xml:space="preserve">For example, the School Crime Supplement to the National </w:t>
      </w:r>
      <w:r w:rsidR="00E4677B" w:rsidRPr="002D51A8">
        <w:t>Crime Victimization Survey</w:t>
      </w:r>
      <w:r w:rsidR="00C66830" w:rsidRPr="002D51A8">
        <w:t>—</w:t>
      </w:r>
      <w:r w:rsidRPr="002D51A8">
        <w:t xml:space="preserve">administered in 1989, 1995, 1999, 2001, 2003, </w:t>
      </w:r>
      <w:r w:rsidR="00E4677B" w:rsidRPr="002D51A8">
        <w:t xml:space="preserve">2005, </w:t>
      </w:r>
      <w:r w:rsidR="00E40A2F" w:rsidRPr="002D51A8">
        <w:t>2007</w:t>
      </w:r>
      <w:r w:rsidR="004944CD" w:rsidRPr="002D51A8">
        <w:t xml:space="preserve">, </w:t>
      </w:r>
      <w:r w:rsidRPr="002D51A8">
        <w:t>200</w:t>
      </w:r>
      <w:r w:rsidR="00E40A2F" w:rsidRPr="002D51A8">
        <w:t>9</w:t>
      </w:r>
      <w:r w:rsidR="004944CD" w:rsidRPr="002D51A8">
        <w:t>, 2011, and 2013</w:t>
      </w:r>
      <w:r w:rsidR="00C66830" w:rsidRPr="002D51A8">
        <w:t>—</w:t>
      </w:r>
      <w:r w:rsidRPr="002D51A8">
        <w:t>collected data on school crime and safety from students ages 12 to 18</w:t>
      </w:r>
      <w:r w:rsidR="002E789F" w:rsidRPr="002D51A8">
        <w:t xml:space="preserve">. </w:t>
      </w:r>
      <w:r w:rsidRPr="002D51A8">
        <w:t>Students also serve as the primary respondents in the Youth Risk Behavior Survey and the Monitoring the Future Survey</w:t>
      </w:r>
      <w:r w:rsidR="002E789F" w:rsidRPr="002D51A8">
        <w:t xml:space="preserve">. </w:t>
      </w:r>
      <w:r w:rsidR="005E7582" w:rsidRPr="002D51A8">
        <w:t>The</w:t>
      </w:r>
      <w:r w:rsidR="005B3FEF" w:rsidRPr="002D51A8">
        <w:t xml:space="preserve"> </w:t>
      </w:r>
      <w:r w:rsidR="00495786" w:rsidRPr="002D51A8">
        <w:t>Civil Rights Data Collection (</w:t>
      </w:r>
      <w:r w:rsidR="005B3FEF" w:rsidRPr="002D51A8">
        <w:t>CRDC</w:t>
      </w:r>
      <w:r w:rsidR="00495786" w:rsidRPr="002D51A8">
        <w:t>)</w:t>
      </w:r>
      <w:r w:rsidR="00230B86" w:rsidRPr="002D51A8">
        <w:t xml:space="preserve"> c</w:t>
      </w:r>
      <w:r w:rsidR="005B3FEF" w:rsidRPr="002D51A8">
        <w:t xml:space="preserve">ollects </w:t>
      </w:r>
      <w:r w:rsidR="00C66830" w:rsidRPr="002D51A8">
        <w:t>some information</w:t>
      </w:r>
      <w:r w:rsidR="00230B86" w:rsidRPr="002D51A8">
        <w:t xml:space="preserve"> on crime and discipline</w:t>
      </w:r>
      <w:r w:rsidR="00C66830" w:rsidRPr="002D51A8">
        <w:t xml:space="preserve"> from</w:t>
      </w:r>
      <w:r w:rsidR="00230B86" w:rsidRPr="002D51A8">
        <w:t xml:space="preserve"> local education </w:t>
      </w:r>
      <w:r w:rsidR="00C66830" w:rsidRPr="002D51A8">
        <w:t>agencies</w:t>
      </w:r>
      <w:r w:rsidR="00495786" w:rsidRPr="002D51A8">
        <w:t xml:space="preserve"> </w:t>
      </w:r>
      <w:r w:rsidR="00230B86" w:rsidRPr="002D51A8">
        <w:t>(LEA</w:t>
      </w:r>
      <w:r w:rsidR="00C66830" w:rsidRPr="002D51A8">
        <w:t>s</w:t>
      </w:r>
      <w:r w:rsidR="00230B86" w:rsidRPr="002D51A8">
        <w:t>) rather than the principal</w:t>
      </w:r>
      <w:r w:rsidR="00C66830" w:rsidRPr="002D51A8">
        <w:t xml:space="preserve">. </w:t>
      </w:r>
      <w:r w:rsidR="001115FD" w:rsidRPr="002D51A8">
        <w:t>For the CRDC, e</w:t>
      </w:r>
      <w:r w:rsidR="00C66830" w:rsidRPr="002D51A8">
        <w:t>ach</w:t>
      </w:r>
      <w:r w:rsidR="00230B86" w:rsidRPr="002D51A8">
        <w:t xml:space="preserve"> LEA complete</w:t>
      </w:r>
      <w:r w:rsidR="00C66830" w:rsidRPr="002D51A8">
        <w:t>s</w:t>
      </w:r>
      <w:r w:rsidR="00230B86" w:rsidRPr="002D51A8">
        <w:t xml:space="preserve"> </w:t>
      </w:r>
      <w:r w:rsidR="00C66830" w:rsidRPr="002D51A8">
        <w:t xml:space="preserve">an </w:t>
      </w:r>
      <w:r w:rsidR="00230B86" w:rsidRPr="002D51A8">
        <w:t xml:space="preserve">LEA-level survey plus one school-level survey for each of its schools. </w:t>
      </w:r>
      <w:r w:rsidR="00354DDF">
        <w:t>T</w:t>
      </w:r>
      <w:r w:rsidR="00C66830" w:rsidRPr="002D51A8">
        <w:t xml:space="preserve">here is </w:t>
      </w:r>
      <w:r w:rsidR="00230B86" w:rsidRPr="002D51A8">
        <w:t xml:space="preserve">some overlap in topical areas, </w:t>
      </w:r>
      <w:r w:rsidR="00354DDF">
        <w:t xml:space="preserve">specifically the counts of incidents reported. However, </w:t>
      </w:r>
      <w:r w:rsidR="00230B86" w:rsidRPr="002D51A8">
        <w:t xml:space="preserve">the CRDC </w:t>
      </w:r>
      <w:r w:rsidR="00354DDF">
        <w:t xml:space="preserve">collects other topical areas at a disaggregated level </w:t>
      </w:r>
      <w:r w:rsidR="00C770DE" w:rsidRPr="002D51A8">
        <w:t>(e.g. by student race/ethnicity)</w:t>
      </w:r>
      <w:r w:rsidR="00495786" w:rsidRPr="002D51A8">
        <w:t>,</w:t>
      </w:r>
      <w:r w:rsidR="00230B86" w:rsidRPr="002D51A8">
        <w:t xml:space="preserve"> </w:t>
      </w:r>
      <w:r w:rsidR="00354DDF">
        <w:t xml:space="preserve">specifically disciplinary actions and harassment/bullying data, </w:t>
      </w:r>
      <w:r w:rsidR="00230B86" w:rsidRPr="002D51A8">
        <w:t>wh</w:t>
      </w:r>
      <w:r w:rsidR="00354DDF">
        <w:t>ereas</w:t>
      </w:r>
      <w:r w:rsidR="00230B86" w:rsidRPr="002D51A8">
        <w:t xml:space="preserve"> SSOCS focuses on </w:t>
      </w:r>
      <w:r w:rsidR="00354DDF">
        <w:t xml:space="preserve">overall counts at </w:t>
      </w:r>
      <w:r w:rsidR="00230B86" w:rsidRPr="002D51A8">
        <w:t xml:space="preserve">the school level and is intended to provide a national benchmark on the status of violence and discipline in our </w:t>
      </w:r>
      <w:r w:rsidR="0016105C" w:rsidRPr="002D51A8">
        <w:t>nation’s</w:t>
      </w:r>
      <w:r w:rsidR="00230B86" w:rsidRPr="002D51A8">
        <w:t xml:space="preserve"> schools.</w:t>
      </w:r>
    </w:p>
    <w:p w:rsidR="00A26A08" w:rsidRPr="002D51A8" w:rsidRDefault="00264A60" w:rsidP="00C96AE1">
      <w:pPr>
        <w:spacing w:after="120"/>
      </w:pPr>
      <w:r w:rsidRPr="002D51A8">
        <w:t xml:space="preserve">To </w:t>
      </w:r>
      <w:r w:rsidR="00281134" w:rsidRPr="002D51A8">
        <w:t xml:space="preserve">address the priorities of the NIJ in collecting more data on </w:t>
      </w:r>
      <w:r w:rsidRPr="002D51A8">
        <w:t xml:space="preserve">mental health services in schools, </w:t>
      </w:r>
      <w:r w:rsidR="00AA4216">
        <w:t>several</w:t>
      </w:r>
      <w:r w:rsidR="00AA4216" w:rsidRPr="002D51A8">
        <w:t xml:space="preserve"> </w:t>
      </w:r>
      <w:r w:rsidRPr="002D51A8">
        <w:t xml:space="preserve">new items </w:t>
      </w:r>
      <w:r w:rsidR="00495786" w:rsidRPr="002D51A8">
        <w:t xml:space="preserve">in </w:t>
      </w:r>
      <w:r w:rsidRPr="002D51A8">
        <w:t>this area have been added to SSOCS</w:t>
      </w:r>
      <w:r w:rsidR="00495786" w:rsidRPr="002D51A8">
        <w:t>:</w:t>
      </w:r>
      <w:r w:rsidRPr="002D51A8">
        <w:t>2016</w:t>
      </w:r>
      <w:r w:rsidR="00281134" w:rsidRPr="002D51A8">
        <w:t xml:space="preserve">. </w:t>
      </w:r>
      <w:r w:rsidR="00023B1E" w:rsidRPr="002D51A8">
        <w:t>At present</w:t>
      </w:r>
      <w:r w:rsidR="00281134" w:rsidRPr="002D51A8">
        <w:t>, the Center</w:t>
      </w:r>
      <w:r w:rsidR="00D51F91" w:rsidRPr="002D51A8">
        <w:t>s</w:t>
      </w:r>
      <w:r w:rsidR="00281134" w:rsidRPr="002D51A8">
        <w:t xml:space="preserve"> for Disease Control (CDC) administers the School Health Policies and Practices </w:t>
      </w:r>
      <w:r w:rsidR="00495786" w:rsidRPr="002D51A8">
        <w:t xml:space="preserve">Study </w:t>
      </w:r>
      <w:r w:rsidR="00281134" w:rsidRPr="002D51A8">
        <w:t xml:space="preserve">(SHPPS), a national survey conducted </w:t>
      </w:r>
      <w:r w:rsidR="00281134" w:rsidRPr="002D51A8">
        <w:lastRenderedPageBreak/>
        <w:t xml:space="preserve">periodically to assess school health policies and practices at the state, district, school, and classroom levels. The 2014 SHPPS included </w:t>
      </w:r>
      <w:r w:rsidR="008761B7" w:rsidRPr="002D51A8">
        <w:t>a</w:t>
      </w:r>
      <w:r w:rsidR="00281134" w:rsidRPr="002D51A8">
        <w:t xml:space="preserve"> questionnaire on mental health and social services </w:t>
      </w:r>
      <w:r w:rsidR="00D51F91" w:rsidRPr="002D51A8">
        <w:t>that collected</w:t>
      </w:r>
      <w:r w:rsidR="00FE08BC" w:rsidRPr="002D51A8">
        <w:t xml:space="preserve"> school</w:t>
      </w:r>
      <w:r w:rsidR="00D51F91" w:rsidRPr="002D51A8">
        <w:t>-</w:t>
      </w:r>
      <w:r w:rsidR="00FE08BC" w:rsidRPr="002D51A8">
        <w:t>level</w:t>
      </w:r>
      <w:r w:rsidR="00D51F91" w:rsidRPr="002D51A8">
        <w:t xml:space="preserve"> information</w:t>
      </w:r>
      <w:r w:rsidR="00472BDA" w:rsidRPr="002D51A8">
        <w:t>;</w:t>
      </w:r>
      <w:r w:rsidR="003B333D" w:rsidRPr="002D51A8">
        <w:t xml:space="preserve"> however, the respondent could be any member of the school staff. </w:t>
      </w:r>
      <w:r w:rsidR="00E37F4F" w:rsidRPr="002D51A8">
        <w:t>SHHPS included items</w:t>
      </w:r>
      <w:r w:rsidR="00281134" w:rsidRPr="002D51A8">
        <w:t xml:space="preserve"> on the types and number of mental health professionals in schools and the services they </w:t>
      </w:r>
      <w:r w:rsidR="008C48F8" w:rsidRPr="002D51A8">
        <w:t>offer</w:t>
      </w:r>
      <w:r w:rsidR="00281134" w:rsidRPr="002D51A8">
        <w:t xml:space="preserve">. The questions </w:t>
      </w:r>
      <w:r w:rsidR="001C176B" w:rsidRPr="002D51A8">
        <w:t>proposed for</w:t>
      </w:r>
      <w:r w:rsidR="00281134" w:rsidRPr="002D51A8">
        <w:t xml:space="preserve"> the SSOCS questionnaire compl</w:t>
      </w:r>
      <w:r w:rsidR="00495786" w:rsidRPr="002D51A8">
        <w:t>e</w:t>
      </w:r>
      <w:r w:rsidR="00281134" w:rsidRPr="002D51A8">
        <w:t xml:space="preserve">ment </w:t>
      </w:r>
      <w:r w:rsidR="00D51F91" w:rsidRPr="002D51A8">
        <w:t>those in the SHPPS</w:t>
      </w:r>
      <w:r w:rsidR="00281134" w:rsidRPr="002D51A8">
        <w:t>, but focus on student access to services and professionals</w:t>
      </w:r>
      <w:r w:rsidR="00E37F4F" w:rsidRPr="002D51A8">
        <w:t xml:space="preserve"> as funded by the school or district</w:t>
      </w:r>
      <w:r w:rsidR="00281134" w:rsidRPr="002D51A8">
        <w:t xml:space="preserve">. Gathering this information </w:t>
      </w:r>
      <w:r w:rsidR="00D51F91" w:rsidRPr="002D51A8">
        <w:t>through SSOCS will provide an indication of</w:t>
      </w:r>
      <w:r w:rsidR="00281134" w:rsidRPr="002D51A8">
        <w:t xml:space="preserve"> whether or not schools are equipped to deal with student mental health issues that may contribute to school crime and violence.</w:t>
      </w:r>
      <w:r w:rsidR="00230B86" w:rsidRPr="002D51A8">
        <w:t xml:space="preserve"> </w:t>
      </w:r>
      <w:r w:rsidR="00D51F91" w:rsidRPr="002D51A8">
        <w:t>In addition</w:t>
      </w:r>
      <w:r w:rsidR="00230B86" w:rsidRPr="002D51A8">
        <w:t xml:space="preserve">, </w:t>
      </w:r>
      <w:r w:rsidR="00D51F91" w:rsidRPr="002D51A8">
        <w:t>it</w:t>
      </w:r>
      <w:r w:rsidR="00230B86" w:rsidRPr="002D51A8">
        <w:t xml:space="preserve"> </w:t>
      </w:r>
      <w:r w:rsidR="00495786" w:rsidRPr="002D51A8">
        <w:t xml:space="preserve">will </w:t>
      </w:r>
      <w:r w:rsidR="00230B86" w:rsidRPr="002D51A8">
        <w:t xml:space="preserve">allow for </w:t>
      </w:r>
      <w:r w:rsidR="00D51F91" w:rsidRPr="002D51A8">
        <w:t xml:space="preserve">the </w:t>
      </w:r>
      <w:r w:rsidR="00230B86" w:rsidRPr="002D51A8">
        <w:t xml:space="preserve">analysis of </w:t>
      </w:r>
      <w:r w:rsidR="00D51F91" w:rsidRPr="002D51A8">
        <w:t xml:space="preserve">the incidence </w:t>
      </w:r>
      <w:r w:rsidR="00230B86" w:rsidRPr="002D51A8">
        <w:t xml:space="preserve">of crime in relation to </w:t>
      </w:r>
      <w:r w:rsidR="00D51F91" w:rsidRPr="002D51A8">
        <w:t xml:space="preserve">the provision of </w:t>
      </w:r>
      <w:r w:rsidR="00230B86" w:rsidRPr="002D51A8">
        <w:t>student services.</w:t>
      </w:r>
    </w:p>
    <w:p w:rsidR="002D6F79" w:rsidRDefault="00AA7A29" w:rsidP="00C96AE1">
      <w:pPr>
        <w:pStyle w:val="AbtHeadBOutlined"/>
        <w:numPr>
          <w:ilvl w:val="0"/>
          <w:numId w:val="0"/>
        </w:numPr>
        <w:spacing w:after="120"/>
        <w:rPr>
          <w:rFonts w:ascii="Times New Roman" w:hAnsi="Times New Roman"/>
          <w:sz w:val="24"/>
        </w:rPr>
      </w:pPr>
      <w:bookmarkStart w:id="16" w:name="_Toc45701360"/>
      <w:bookmarkStart w:id="17" w:name="_Toc413339689"/>
      <w:bookmarkStart w:id="18" w:name="_Toc240440018"/>
      <w:r w:rsidRPr="00FB1736">
        <w:rPr>
          <w:rFonts w:ascii="Times New Roman" w:hAnsi="Times New Roman"/>
          <w:sz w:val="24"/>
        </w:rPr>
        <w:t>A.5</w:t>
      </w:r>
      <w:r w:rsidR="002E789F">
        <w:rPr>
          <w:rFonts w:ascii="Times New Roman" w:hAnsi="Times New Roman"/>
          <w:sz w:val="24"/>
        </w:rPr>
        <w:t xml:space="preserve">. </w:t>
      </w:r>
      <w:r w:rsidRPr="00FB1736">
        <w:rPr>
          <w:rFonts w:ascii="Times New Roman" w:hAnsi="Times New Roman"/>
          <w:sz w:val="24"/>
        </w:rPr>
        <w:t>Methods Used to Minimize Burden on Small Entities</w:t>
      </w:r>
      <w:bookmarkEnd w:id="16"/>
      <w:bookmarkEnd w:id="17"/>
      <w:bookmarkEnd w:id="18"/>
    </w:p>
    <w:p w:rsidR="00C92717" w:rsidRDefault="00AA7A29" w:rsidP="00C96AE1">
      <w:pPr>
        <w:pStyle w:val="full-govpro"/>
        <w:tabs>
          <w:tab w:val="clear" w:pos="720"/>
          <w:tab w:val="clear" w:pos="1080"/>
          <w:tab w:val="clear" w:pos="1440"/>
          <w:tab w:val="clear" w:pos="1800"/>
        </w:tabs>
        <w:spacing w:after="120" w:line="240" w:lineRule="auto"/>
        <w:rPr>
          <w:sz w:val="24"/>
          <w:szCs w:val="24"/>
        </w:rPr>
      </w:pPr>
      <w:r w:rsidRPr="002D51A8">
        <w:rPr>
          <w:sz w:val="24"/>
          <w:szCs w:val="24"/>
        </w:rPr>
        <w:t>The burden on small schools and districts is minimized during the SSOCS data collection through the sample design</w:t>
      </w:r>
      <w:r w:rsidR="002E789F" w:rsidRPr="002D51A8">
        <w:rPr>
          <w:sz w:val="24"/>
          <w:szCs w:val="24"/>
        </w:rPr>
        <w:t xml:space="preserve">. </w:t>
      </w:r>
      <w:r w:rsidRPr="002D51A8">
        <w:rPr>
          <w:sz w:val="24"/>
          <w:szCs w:val="24"/>
        </w:rPr>
        <w:t>The design specifies the selection of schools as a function of size, which is defined by the number of students</w:t>
      </w:r>
      <w:r w:rsidR="002E789F" w:rsidRPr="002D51A8">
        <w:rPr>
          <w:sz w:val="24"/>
          <w:szCs w:val="24"/>
        </w:rPr>
        <w:t xml:space="preserve">. </w:t>
      </w:r>
      <w:r w:rsidRPr="002D51A8">
        <w:rPr>
          <w:sz w:val="24"/>
          <w:szCs w:val="24"/>
        </w:rPr>
        <w:t>Small schools and districts are sampled at lower rates because they comprise a</w:t>
      </w:r>
      <w:r w:rsidR="009C1407">
        <w:rPr>
          <w:sz w:val="24"/>
          <w:szCs w:val="24"/>
        </w:rPr>
        <w:t xml:space="preserve"> </w:t>
      </w:r>
      <w:r w:rsidRPr="002D51A8">
        <w:rPr>
          <w:sz w:val="24"/>
          <w:szCs w:val="24"/>
        </w:rPr>
        <w:t>smaller proportion of the student population per school.</w:t>
      </w:r>
    </w:p>
    <w:p w:rsidR="00B22C3F" w:rsidRPr="002D51A8" w:rsidRDefault="00B22C3F" w:rsidP="00C96AE1">
      <w:pPr>
        <w:pStyle w:val="BodyText"/>
      </w:pPr>
      <w:r w:rsidRPr="002D51A8">
        <w:t>The SSOCS:2016 questionnaire will be mailed to respondents on February 22, 2016, wi</w:t>
      </w:r>
      <w:r w:rsidR="006D77DA">
        <w:t xml:space="preserve">th instructions to return it within two weeks. </w:t>
      </w:r>
      <w:r w:rsidRPr="002D51A8">
        <w:t xml:space="preserve">The data collection period, however, will remain open through June 13, 2016. Schools that do not respond </w:t>
      </w:r>
      <w:r w:rsidR="006D77DA">
        <w:t>within two weeks</w:t>
      </w:r>
      <w:r w:rsidRPr="002D51A8">
        <w:t xml:space="preserve"> will be contacted again and encouraged to complete their questionnaires. SSOCS:2016 will replicate the data collection procedures used in the 2000, 2004, 2006, 2008, and 2010 SSOCS. For a number of reasons, it is required that the survey be completed in less than 30 days. One reason for this is the time of year when the survey is administered; since the data collection is designed to close at the end of the school year (and not overlap with the beginning of summer vacation). In order to achieve a high response rate, there needs to be enough time before the end of the school year to place follow-up calls to principals, if necessary. Most of the schools in the earlier SSOCS collections required some form of nonresponse follow-up, and this is the expectation for the 2016 survey as well. 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as close to a full school year as possible.</w:t>
      </w:r>
    </w:p>
    <w:p w:rsidR="00AA7A29" w:rsidRPr="00FB1736" w:rsidRDefault="00AA7A29" w:rsidP="00C96AE1">
      <w:pPr>
        <w:pStyle w:val="AbtHeadBOutlined"/>
        <w:numPr>
          <w:ilvl w:val="0"/>
          <w:numId w:val="0"/>
        </w:numPr>
        <w:spacing w:after="120"/>
        <w:rPr>
          <w:rFonts w:ascii="Times New Roman" w:hAnsi="Times New Roman"/>
          <w:sz w:val="24"/>
        </w:rPr>
      </w:pPr>
      <w:bookmarkStart w:id="19" w:name="_Toc45701361"/>
      <w:bookmarkStart w:id="20" w:name="_Toc413339690"/>
      <w:r w:rsidRPr="00FB1736">
        <w:rPr>
          <w:rFonts w:ascii="Times New Roman" w:hAnsi="Times New Roman"/>
          <w:sz w:val="24"/>
        </w:rPr>
        <w:t>A.6</w:t>
      </w:r>
      <w:r w:rsidR="002E789F">
        <w:rPr>
          <w:rFonts w:ascii="Times New Roman" w:hAnsi="Times New Roman"/>
          <w:sz w:val="24"/>
        </w:rPr>
        <w:t xml:space="preserve">. </w:t>
      </w:r>
      <w:r w:rsidRPr="00FB1736">
        <w:rPr>
          <w:rFonts w:ascii="Times New Roman" w:hAnsi="Times New Roman"/>
          <w:sz w:val="24"/>
        </w:rPr>
        <w:t>Frequency of Data Collection</w:t>
      </w:r>
      <w:bookmarkEnd w:id="19"/>
      <w:bookmarkEnd w:id="20"/>
    </w:p>
    <w:p w:rsidR="002D6F79" w:rsidRPr="002D51A8" w:rsidRDefault="00AA7A29" w:rsidP="00C96AE1">
      <w:pPr>
        <w:spacing w:after="120"/>
      </w:pPr>
      <w:r w:rsidRPr="002D51A8">
        <w:t xml:space="preserve">As indicated earlier, SSOCS is planned as a </w:t>
      </w:r>
      <w:r w:rsidR="000764AB" w:rsidRPr="002D51A8">
        <w:t xml:space="preserve">recurring </w:t>
      </w:r>
      <w:r w:rsidRPr="002D51A8">
        <w:t>survey</w:t>
      </w:r>
      <w:r w:rsidR="00B62FC1" w:rsidRPr="002D51A8">
        <w:t>. T</w:t>
      </w:r>
      <w:r w:rsidRPr="002D51A8">
        <w:t>his request is for clearance of SSOCS:</w:t>
      </w:r>
      <w:r w:rsidR="00CF674B" w:rsidRPr="002D51A8">
        <w:t>2016</w:t>
      </w:r>
      <w:r w:rsidR="004F0DA6" w:rsidRPr="002D51A8">
        <w:t xml:space="preserve"> and SSOCS:2018</w:t>
      </w:r>
      <w:r w:rsidR="00E15054" w:rsidRPr="002D51A8">
        <w:t>. S</w:t>
      </w:r>
      <w:r w:rsidRPr="002D51A8">
        <w:t xml:space="preserve">eparate requests will be submitted for </w:t>
      </w:r>
      <w:r w:rsidR="000764AB" w:rsidRPr="002D51A8">
        <w:t xml:space="preserve">future </w:t>
      </w:r>
      <w:r w:rsidRPr="002D51A8">
        <w:t>SSOCS collections</w:t>
      </w:r>
      <w:r w:rsidR="002E789F" w:rsidRPr="002D51A8">
        <w:t>.</w:t>
      </w:r>
      <w:r w:rsidR="00E15054" w:rsidRPr="002D51A8">
        <w:t xml:space="preserve"> </w:t>
      </w:r>
      <w:r w:rsidRPr="002D51A8">
        <w:t xml:space="preserve">If these data were </w:t>
      </w:r>
      <w:r w:rsidR="000764AB" w:rsidRPr="002D51A8">
        <w:t>not collected on a recurring basis</w:t>
      </w:r>
      <w:r w:rsidR="00A338D6" w:rsidRPr="002D51A8">
        <w:t>,</w:t>
      </w:r>
      <w:r w:rsidRPr="002D51A8">
        <w:t xml:space="preserve"> it would hamper the ability to monitor trends and </w:t>
      </w:r>
      <w:r w:rsidR="00472BDA" w:rsidRPr="002D51A8">
        <w:t xml:space="preserve">to </w:t>
      </w:r>
      <w:r w:rsidRPr="002D51A8">
        <w:t>provide policymakers with timely data on school crime</w:t>
      </w:r>
      <w:r w:rsidR="002E789F" w:rsidRPr="002D51A8">
        <w:t xml:space="preserve">. </w:t>
      </w:r>
      <w:r w:rsidR="00A2239A" w:rsidRPr="002D51A8">
        <w:t xml:space="preserve">If the data were not collected at all, NCES would fail to meet its legislatively required mandate </w:t>
      </w:r>
      <w:r w:rsidR="002E789F" w:rsidRPr="002D51A8">
        <w:t>to collect and report such data</w:t>
      </w:r>
      <w:r w:rsidR="006033E3" w:rsidRPr="002D51A8">
        <w:t>, and</w:t>
      </w:r>
      <w:r w:rsidR="002E789F" w:rsidRPr="002D51A8">
        <w:t xml:space="preserve"> legislators, school officials, and constituents would be without timely data on the incidence and frequency of school crime</w:t>
      </w:r>
      <w:r w:rsidR="006033E3" w:rsidRPr="002D51A8">
        <w:t>,</w:t>
      </w:r>
      <w:r w:rsidR="002E789F" w:rsidRPr="002D51A8">
        <w:t xml:space="preserve"> and </w:t>
      </w:r>
      <w:r w:rsidR="006033E3" w:rsidRPr="002D51A8">
        <w:t xml:space="preserve">on </w:t>
      </w:r>
      <w:r w:rsidR="00A338D6" w:rsidRPr="002D51A8">
        <w:t xml:space="preserve">the </w:t>
      </w:r>
      <w:r w:rsidR="002E789F" w:rsidRPr="002D51A8">
        <w:t>characteristics of disciplinary actions, programs, and indicators of disorder in U.S. schools</w:t>
      </w:r>
      <w:r w:rsidR="009652EA" w:rsidRPr="002D51A8">
        <w:t>.</w:t>
      </w:r>
    </w:p>
    <w:p w:rsidR="00AA7A29" w:rsidRPr="002D51A8" w:rsidRDefault="00AA7A29" w:rsidP="00C96AE1">
      <w:pPr>
        <w:pStyle w:val="AbtHeadBOutlined"/>
        <w:numPr>
          <w:ilvl w:val="0"/>
          <w:numId w:val="0"/>
        </w:numPr>
        <w:spacing w:after="120"/>
        <w:rPr>
          <w:rFonts w:ascii="Times New Roman" w:hAnsi="Times New Roman"/>
          <w:sz w:val="24"/>
          <w:szCs w:val="24"/>
        </w:rPr>
      </w:pPr>
      <w:bookmarkStart w:id="21" w:name="_Toc45701362"/>
      <w:bookmarkStart w:id="22" w:name="_Toc413339691"/>
      <w:r w:rsidRPr="002D51A8">
        <w:rPr>
          <w:rFonts w:ascii="Times New Roman" w:hAnsi="Times New Roman"/>
          <w:sz w:val="24"/>
          <w:szCs w:val="24"/>
        </w:rPr>
        <w:t>A.7</w:t>
      </w:r>
      <w:r w:rsidR="002E789F" w:rsidRPr="002D51A8">
        <w:rPr>
          <w:rFonts w:ascii="Times New Roman" w:hAnsi="Times New Roman"/>
          <w:sz w:val="24"/>
          <w:szCs w:val="24"/>
        </w:rPr>
        <w:t xml:space="preserve">. </w:t>
      </w:r>
      <w:r w:rsidRPr="002D51A8">
        <w:rPr>
          <w:rFonts w:ascii="Times New Roman" w:hAnsi="Times New Roman"/>
          <w:sz w:val="24"/>
          <w:szCs w:val="24"/>
        </w:rPr>
        <w:t xml:space="preserve">Special Circumstances of </w:t>
      </w:r>
      <w:r w:rsidR="00A57AC0" w:rsidRPr="002D51A8">
        <w:rPr>
          <w:rFonts w:ascii="Times New Roman" w:hAnsi="Times New Roman"/>
          <w:sz w:val="24"/>
          <w:szCs w:val="24"/>
        </w:rPr>
        <w:t xml:space="preserve">the </w:t>
      </w:r>
      <w:r w:rsidRPr="002D51A8">
        <w:rPr>
          <w:rFonts w:ascii="Times New Roman" w:hAnsi="Times New Roman"/>
          <w:sz w:val="24"/>
          <w:szCs w:val="24"/>
        </w:rPr>
        <w:t>Data Collection</w:t>
      </w:r>
      <w:bookmarkEnd w:id="21"/>
      <w:bookmarkEnd w:id="22"/>
    </w:p>
    <w:p w:rsidR="00AA7A29" w:rsidRPr="002D51A8" w:rsidRDefault="00AA7A29" w:rsidP="00C96AE1">
      <w:pPr>
        <w:spacing w:after="120"/>
      </w:pPr>
      <w:r w:rsidRPr="002D51A8">
        <w:t>There are no other special circumstances.</w:t>
      </w:r>
    </w:p>
    <w:p w:rsidR="00AA7A29" w:rsidRPr="00FB1736" w:rsidRDefault="00AA7A29" w:rsidP="00C96AE1">
      <w:pPr>
        <w:pStyle w:val="AbtHeadBOutlined"/>
        <w:numPr>
          <w:ilvl w:val="0"/>
          <w:numId w:val="0"/>
        </w:numPr>
        <w:spacing w:after="120"/>
        <w:rPr>
          <w:rFonts w:ascii="Times New Roman" w:hAnsi="Times New Roman"/>
          <w:sz w:val="24"/>
        </w:rPr>
      </w:pPr>
      <w:bookmarkStart w:id="23" w:name="_Toc413339692"/>
      <w:bookmarkStart w:id="24" w:name="_Toc240440021"/>
      <w:r w:rsidRPr="00FB1736">
        <w:rPr>
          <w:rFonts w:ascii="Times New Roman" w:hAnsi="Times New Roman"/>
          <w:sz w:val="24"/>
        </w:rPr>
        <w:t>A.8</w:t>
      </w:r>
      <w:r w:rsidR="002E789F">
        <w:rPr>
          <w:rFonts w:ascii="Times New Roman" w:hAnsi="Times New Roman"/>
          <w:sz w:val="24"/>
        </w:rPr>
        <w:t xml:space="preserve">. </w:t>
      </w:r>
      <w:r w:rsidRPr="00FB1736">
        <w:rPr>
          <w:rFonts w:ascii="Times New Roman" w:hAnsi="Times New Roman"/>
          <w:sz w:val="24"/>
        </w:rPr>
        <w:t>Consultants Outside the Agency</w:t>
      </w:r>
      <w:bookmarkEnd w:id="23"/>
      <w:bookmarkEnd w:id="24"/>
    </w:p>
    <w:p w:rsidR="00E9304D" w:rsidRPr="002D51A8" w:rsidRDefault="00E9304D" w:rsidP="00C96AE1">
      <w:pPr>
        <w:spacing w:after="120"/>
        <w:rPr>
          <w:u w:val="single"/>
        </w:rPr>
      </w:pPr>
      <w:r w:rsidRPr="002D51A8">
        <w:rPr>
          <w:u w:val="single"/>
        </w:rPr>
        <w:t>SSOCS:2000</w:t>
      </w:r>
    </w:p>
    <w:p w:rsidR="002D6F79" w:rsidRPr="002D51A8" w:rsidRDefault="00AC7D00" w:rsidP="00C96AE1">
      <w:pPr>
        <w:spacing w:after="120"/>
      </w:pPr>
      <w:r w:rsidRPr="002D51A8">
        <w:t>SSOCS</w:t>
      </w:r>
      <w:r w:rsidR="00FD517F" w:rsidRPr="002D51A8">
        <w:t xml:space="preserve"> was </w:t>
      </w:r>
      <w:r w:rsidR="005115C9" w:rsidRPr="002D51A8">
        <w:t xml:space="preserve">initially </w:t>
      </w:r>
      <w:r w:rsidR="00FD517F" w:rsidRPr="002D51A8">
        <w:t xml:space="preserve">developed in consultation with a Technical Review Panel (TRP) created to review crime-related surveys sponsored by NCES. </w:t>
      </w:r>
      <w:r w:rsidR="002C160C" w:rsidRPr="002D51A8">
        <w:t>The p</w:t>
      </w:r>
      <w:r w:rsidR="00FD517F" w:rsidRPr="002D51A8">
        <w:t xml:space="preserve">anel members and their affiliations at the time </w:t>
      </w:r>
      <w:r w:rsidR="00E9304D" w:rsidRPr="002D51A8">
        <w:t xml:space="preserve">of the development of SSOCS:2000 </w:t>
      </w:r>
      <w:r w:rsidR="00FD517F" w:rsidRPr="002D51A8">
        <w:t>are as follows:</w:t>
      </w:r>
    </w:p>
    <w:p w:rsidR="00FD517F" w:rsidRPr="002D51A8" w:rsidRDefault="00FD517F" w:rsidP="005E620A">
      <w:pPr>
        <w:numPr>
          <w:ilvl w:val="0"/>
          <w:numId w:val="16"/>
        </w:numPr>
        <w:tabs>
          <w:tab w:val="clear" w:pos="720"/>
          <w:tab w:val="num" w:pos="360"/>
        </w:tabs>
      </w:pPr>
      <w:r w:rsidRPr="002D51A8">
        <w:t>Lynn Addington, Department of Justice, Law and Society, American University</w:t>
      </w:r>
    </w:p>
    <w:p w:rsidR="00FD517F" w:rsidRPr="002D51A8" w:rsidRDefault="00FD517F" w:rsidP="005E620A">
      <w:pPr>
        <w:numPr>
          <w:ilvl w:val="0"/>
          <w:numId w:val="16"/>
        </w:numPr>
        <w:tabs>
          <w:tab w:val="clear" w:pos="720"/>
          <w:tab w:val="num" w:pos="360"/>
        </w:tabs>
      </w:pPr>
      <w:r w:rsidRPr="002D51A8">
        <w:lastRenderedPageBreak/>
        <w:t>Bill Bond, National Association of Secondary School Principals</w:t>
      </w:r>
    </w:p>
    <w:p w:rsidR="00FD517F" w:rsidRPr="002D51A8" w:rsidRDefault="00FD517F" w:rsidP="005E620A">
      <w:pPr>
        <w:numPr>
          <w:ilvl w:val="0"/>
          <w:numId w:val="16"/>
        </w:numPr>
        <w:tabs>
          <w:tab w:val="clear" w:pos="720"/>
          <w:tab w:val="num" w:pos="360"/>
        </w:tabs>
      </w:pPr>
      <w:r w:rsidRPr="002D51A8">
        <w:t>Margaret Evans, National Association of Elementary School Principals</w:t>
      </w:r>
    </w:p>
    <w:p w:rsidR="00FD517F" w:rsidRPr="002D51A8" w:rsidRDefault="00FD517F" w:rsidP="005E620A">
      <w:pPr>
        <w:numPr>
          <w:ilvl w:val="0"/>
          <w:numId w:val="16"/>
        </w:numPr>
        <w:tabs>
          <w:tab w:val="clear" w:pos="720"/>
          <w:tab w:val="num" w:pos="360"/>
        </w:tabs>
      </w:pPr>
      <w:r w:rsidRPr="002D51A8">
        <w:t>Denise Gottfredson, Department of Criminology and Justice, University of Maryland</w:t>
      </w:r>
    </w:p>
    <w:p w:rsidR="00FD517F" w:rsidRPr="002D51A8" w:rsidRDefault="00FD517F" w:rsidP="005E620A">
      <w:pPr>
        <w:numPr>
          <w:ilvl w:val="0"/>
          <w:numId w:val="16"/>
        </w:numPr>
        <w:tabs>
          <w:tab w:val="clear" w:pos="720"/>
          <w:tab w:val="num" w:pos="360"/>
        </w:tabs>
      </w:pPr>
      <w:r w:rsidRPr="002D51A8">
        <w:t>Gary Gottfredson, Gottfredson Associates, Inc.</w:t>
      </w:r>
    </w:p>
    <w:p w:rsidR="00FD517F" w:rsidRPr="002D51A8" w:rsidRDefault="00FD517F" w:rsidP="005E620A">
      <w:pPr>
        <w:numPr>
          <w:ilvl w:val="0"/>
          <w:numId w:val="16"/>
        </w:numPr>
        <w:tabs>
          <w:tab w:val="clear" w:pos="720"/>
          <w:tab w:val="num" w:pos="360"/>
        </w:tabs>
      </w:pPr>
      <w:r w:rsidRPr="002D51A8">
        <w:t xml:space="preserve">Kristen Hayes, </w:t>
      </w:r>
      <w:r w:rsidR="00E527F0" w:rsidRPr="002D51A8">
        <w:t>Office of Safe and Healthy Students (formally known as Office of Safe and Drug-Free Schools)</w:t>
      </w:r>
    </w:p>
    <w:p w:rsidR="00FD517F" w:rsidRPr="002D51A8" w:rsidRDefault="00FD517F" w:rsidP="005E620A">
      <w:pPr>
        <w:numPr>
          <w:ilvl w:val="0"/>
          <w:numId w:val="16"/>
        </w:numPr>
        <w:tabs>
          <w:tab w:val="clear" w:pos="720"/>
          <w:tab w:val="num" w:pos="360"/>
        </w:tabs>
      </w:pPr>
      <w:r w:rsidRPr="002D51A8">
        <w:t>William Lassiter, Center for Prevention of School Violence</w:t>
      </w:r>
    </w:p>
    <w:p w:rsidR="00FD517F" w:rsidRPr="002D51A8" w:rsidRDefault="00FD517F" w:rsidP="005E620A">
      <w:pPr>
        <w:numPr>
          <w:ilvl w:val="0"/>
          <w:numId w:val="16"/>
        </w:numPr>
        <w:tabs>
          <w:tab w:val="clear" w:pos="720"/>
          <w:tab w:val="num" w:pos="360"/>
        </w:tabs>
      </w:pPr>
      <w:r w:rsidRPr="002D51A8">
        <w:t>Colin Loftin, School of Criminal Justice, State University of New York, Albany</w:t>
      </w:r>
    </w:p>
    <w:p w:rsidR="00FD517F" w:rsidRPr="002D51A8" w:rsidRDefault="00FD517F" w:rsidP="005E620A">
      <w:pPr>
        <w:numPr>
          <w:ilvl w:val="0"/>
          <w:numId w:val="16"/>
        </w:numPr>
        <w:tabs>
          <w:tab w:val="clear" w:pos="720"/>
          <w:tab w:val="num" w:pos="360"/>
        </w:tabs>
      </w:pPr>
      <w:r w:rsidRPr="002D51A8">
        <w:t>Sister Dale McDonald, National Catholic Education Association</w:t>
      </w:r>
    </w:p>
    <w:p w:rsidR="00FD517F" w:rsidRPr="002D51A8" w:rsidRDefault="00FD517F" w:rsidP="005E620A">
      <w:pPr>
        <w:numPr>
          <w:ilvl w:val="0"/>
          <w:numId w:val="16"/>
        </w:numPr>
        <w:tabs>
          <w:tab w:val="clear" w:pos="720"/>
          <w:tab w:val="num" w:pos="360"/>
        </w:tabs>
      </w:pPr>
      <w:r w:rsidRPr="002D51A8">
        <w:t>Shannon Means, Kentucky Center for School Safety</w:t>
      </w:r>
    </w:p>
    <w:p w:rsidR="00FD517F" w:rsidRPr="002D51A8" w:rsidRDefault="00FD517F" w:rsidP="005E620A">
      <w:pPr>
        <w:numPr>
          <w:ilvl w:val="0"/>
          <w:numId w:val="16"/>
        </w:numPr>
        <w:tabs>
          <w:tab w:val="clear" w:pos="720"/>
          <w:tab w:val="num" w:pos="360"/>
        </w:tabs>
      </w:pPr>
      <w:r w:rsidRPr="002D51A8">
        <w:t>Michael Rand, Bureau of Justice Statistics</w:t>
      </w:r>
    </w:p>
    <w:p w:rsidR="00FD517F" w:rsidRPr="002D51A8" w:rsidRDefault="00FD517F" w:rsidP="00C96AE1">
      <w:pPr>
        <w:numPr>
          <w:ilvl w:val="0"/>
          <w:numId w:val="16"/>
        </w:numPr>
        <w:tabs>
          <w:tab w:val="clear" w:pos="720"/>
          <w:tab w:val="num" w:pos="360"/>
        </w:tabs>
        <w:spacing w:after="120"/>
      </w:pPr>
      <w:r w:rsidRPr="002D51A8">
        <w:t>Bill Smith, Instructional Support Services, Sioux Falls School District</w:t>
      </w:r>
    </w:p>
    <w:p w:rsidR="00E9304D" w:rsidRPr="008415D3" w:rsidRDefault="00E9304D" w:rsidP="00C96AE1">
      <w:pPr>
        <w:spacing w:after="120"/>
        <w:rPr>
          <w:u w:val="single"/>
        </w:rPr>
      </w:pPr>
      <w:r w:rsidRPr="008415D3">
        <w:rPr>
          <w:u w:val="single"/>
        </w:rPr>
        <w:t>SSOCS:2004</w:t>
      </w:r>
    </w:p>
    <w:p w:rsidR="00677BB5" w:rsidRPr="002D51A8" w:rsidRDefault="00E9304D" w:rsidP="00C96AE1">
      <w:pPr>
        <w:spacing w:after="120"/>
      </w:pPr>
      <w:r w:rsidRPr="002D51A8">
        <w:t>P</w:t>
      </w:r>
      <w:r w:rsidR="00677BB5" w:rsidRPr="002D51A8">
        <w:t>rior to SSOCS</w:t>
      </w:r>
      <w:r w:rsidR="003859E9" w:rsidRPr="002D51A8">
        <w:t>:2004</w:t>
      </w:r>
      <w:r w:rsidR="00677BB5" w:rsidRPr="002D51A8">
        <w:t xml:space="preserve">, nine administrators from schools varying in locale, level, and district </w:t>
      </w:r>
      <w:r w:rsidR="003859E9" w:rsidRPr="002D51A8">
        <w:t>participate</w:t>
      </w:r>
      <w:r w:rsidR="00B22C3F" w:rsidRPr="002D51A8">
        <w:t>d</w:t>
      </w:r>
      <w:r w:rsidR="003859E9" w:rsidRPr="002D51A8">
        <w:t xml:space="preserve"> in cognitive interviews to </w:t>
      </w:r>
      <w:r w:rsidR="00677BB5" w:rsidRPr="002D51A8">
        <w:t xml:space="preserve">identify potential issues with wording, formatting, and content. </w:t>
      </w:r>
      <w:r w:rsidR="00363935" w:rsidRPr="002D51A8">
        <w:t>They</w:t>
      </w:r>
      <w:r w:rsidR="00677BB5" w:rsidRPr="002D51A8">
        <w:t xml:space="preserve"> </w:t>
      </w:r>
      <w:r w:rsidR="00BE23B7" w:rsidRPr="002D51A8">
        <w:t>responded</w:t>
      </w:r>
      <w:r w:rsidR="00677BB5" w:rsidRPr="002D51A8">
        <w:t xml:space="preserve"> to a series of scripted questions related to the survey items that tested the clarity of terms, the appropriateness of response options, and overall ease in responding to specific survey questions. </w:t>
      </w:r>
      <w:r w:rsidR="003859E9" w:rsidRPr="002D51A8">
        <w:t>The i</w:t>
      </w:r>
      <w:r w:rsidR="00677BB5" w:rsidRPr="002D51A8">
        <w:t>nterviews were conducted at the schools and var</w:t>
      </w:r>
      <w:r w:rsidR="00B22C3F" w:rsidRPr="002D51A8">
        <w:t>ied in length from 1 to 2 hours</w:t>
      </w:r>
      <w:r w:rsidR="00677BB5" w:rsidRPr="002D51A8">
        <w:t>.</w:t>
      </w:r>
    </w:p>
    <w:p w:rsidR="00677BB5" w:rsidRPr="002D51A8" w:rsidRDefault="00677BB5" w:rsidP="00C96AE1">
      <w:pPr>
        <w:spacing w:after="120"/>
      </w:pPr>
      <w:r w:rsidRPr="002D51A8">
        <w:t>After the questionnaire was modified based on the results of the cognitive interview</w:t>
      </w:r>
      <w:r w:rsidR="00A40203" w:rsidRPr="002D51A8">
        <w:t>s</w:t>
      </w:r>
      <w:r w:rsidRPr="002D51A8">
        <w:t>, seven site visits were completed to determine how schools record crime data (i.e., the format and layout of the data) and the amount of time it takes to obtain the appropriate data. As with the cognitive interviews, administrators from schools varying in locale, level, and district complete</w:t>
      </w:r>
      <w:r w:rsidR="000507DD" w:rsidRPr="002D51A8">
        <w:t>d</w:t>
      </w:r>
      <w:r w:rsidRPr="002D51A8">
        <w:t xml:space="preserve"> a shortened version of the questionnaire. </w:t>
      </w:r>
      <w:r w:rsidR="0077670F" w:rsidRPr="002D51A8">
        <w:t>The i</w:t>
      </w:r>
      <w:r w:rsidRPr="002D51A8">
        <w:t>nterviews were conducted at the schools and var</w:t>
      </w:r>
      <w:r w:rsidR="000507DD" w:rsidRPr="002D51A8">
        <w:t>ied in length from 1 to 3 hours</w:t>
      </w:r>
      <w:r w:rsidRPr="002D51A8">
        <w:t>.</w:t>
      </w:r>
    </w:p>
    <w:p w:rsidR="00677BB5" w:rsidRPr="002D51A8" w:rsidRDefault="00677BB5" w:rsidP="00C96AE1">
      <w:pPr>
        <w:spacing w:after="120"/>
      </w:pPr>
      <w:r w:rsidRPr="002D51A8">
        <w:t xml:space="preserve">To test the wording and format of the questionnaire and to find out how long it took for respondents to complete the SSOCS:2004 instrument in its entirety, a total of eight debriefing interviews were completed. Unlike the cognitive interviews and site visits, the respondents were </w:t>
      </w:r>
      <w:r w:rsidR="0098740D" w:rsidRPr="002D51A8">
        <w:t xml:space="preserve">principals </w:t>
      </w:r>
      <w:r w:rsidR="00A40203" w:rsidRPr="002D51A8">
        <w:t xml:space="preserve">only </w:t>
      </w:r>
      <w:r w:rsidRPr="002D51A8">
        <w:t xml:space="preserve">from public schools. </w:t>
      </w:r>
      <w:r w:rsidR="0098740D" w:rsidRPr="002D51A8">
        <w:t>The respondents</w:t>
      </w:r>
      <w:r w:rsidRPr="002D51A8">
        <w:t xml:space="preserve"> were asked to complete the survey as if they had received the survey request in the mail, recording the total amount of time it took them to complete </w:t>
      </w:r>
      <w:r w:rsidR="0075388B" w:rsidRPr="002D51A8">
        <w:t>it</w:t>
      </w:r>
      <w:r w:rsidRPr="002D51A8">
        <w:t xml:space="preserve">. Telephone interviewers then contacted </w:t>
      </w:r>
      <w:r w:rsidR="0098740D" w:rsidRPr="002D51A8">
        <w:t>them</w:t>
      </w:r>
      <w:r w:rsidRPr="002D51A8">
        <w:t xml:space="preserve"> and asked </w:t>
      </w:r>
      <w:r w:rsidR="0098740D" w:rsidRPr="002D51A8">
        <w:t xml:space="preserve">how much </w:t>
      </w:r>
      <w:r w:rsidRPr="002D51A8">
        <w:t xml:space="preserve">time it took to complete the questionnaire, who and what information was needed to respond to the items, </w:t>
      </w:r>
      <w:r w:rsidR="00522781" w:rsidRPr="002D51A8">
        <w:t xml:space="preserve">and </w:t>
      </w:r>
      <w:r w:rsidRPr="002D51A8">
        <w:t>whether the questions were clear</w:t>
      </w:r>
      <w:r w:rsidR="000F7E4A" w:rsidRPr="002D51A8">
        <w:t>.</w:t>
      </w:r>
    </w:p>
    <w:p w:rsidR="002D6F79" w:rsidRPr="002D51A8" w:rsidRDefault="00677BB5" w:rsidP="00C96AE1">
      <w:pPr>
        <w:spacing w:after="120"/>
      </w:pPr>
      <w:r w:rsidRPr="002D51A8">
        <w:t>Due to the</w:t>
      </w:r>
      <w:r w:rsidR="009E722E" w:rsidRPr="002D51A8">
        <w:t xml:space="preserve"> complexity of this </w:t>
      </w:r>
      <w:r w:rsidR="002A5DD4" w:rsidRPr="002D51A8">
        <w:t xml:space="preserve">undertaking </w:t>
      </w:r>
      <w:r w:rsidR="009E722E" w:rsidRPr="002D51A8">
        <w:t>for SSOCS:2004</w:t>
      </w:r>
      <w:r w:rsidRPr="002D51A8">
        <w:t xml:space="preserve">, its associated cost, and the minimal amount of change </w:t>
      </w:r>
      <w:r w:rsidR="002A5DD4" w:rsidRPr="002D51A8">
        <w:t xml:space="preserve">that resulted </w:t>
      </w:r>
      <w:r w:rsidRPr="002D51A8">
        <w:t xml:space="preserve">to the questionnaire, </w:t>
      </w:r>
      <w:r w:rsidR="009E722E" w:rsidRPr="002D51A8">
        <w:t xml:space="preserve">subsequent </w:t>
      </w:r>
      <w:r w:rsidRPr="002D51A8">
        <w:t>consult</w:t>
      </w:r>
      <w:r w:rsidR="00950E12" w:rsidRPr="002D51A8">
        <w:t>ation</w:t>
      </w:r>
      <w:r w:rsidR="00A40203" w:rsidRPr="002D51A8">
        <w:t>s</w:t>
      </w:r>
      <w:r w:rsidR="00950E12" w:rsidRPr="002D51A8">
        <w:t xml:space="preserve"> with principals about</w:t>
      </w:r>
      <w:r w:rsidRPr="002D51A8">
        <w:t xml:space="preserve"> SSOCS </w:t>
      </w:r>
      <w:r w:rsidR="00A40203" w:rsidRPr="002D51A8">
        <w:t xml:space="preserve">have </w:t>
      </w:r>
      <w:r w:rsidR="00950E12" w:rsidRPr="002D51A8">
        <w:t xml:space="preserve">focused on </w:t>
      </w:r>
      <w:r w:rsidRPr="002D51A8">
        <w:t>testing specific items</w:t>
      </w:r>
      <w:r w:rsidR="00950E12" w:rsidRPr="002D51A8">
        <w:t xml:space="preserve"> </w:t>
      </w:r>
      <w:r w:rsidR="002F00FC" w:rsidRPr="002D51A8">
        <w:t>that are new to the survey</w:t>
      </w:r>
      <w:r w:rsidR="00A40203" w:rsidRPr="002D51A8">
        <w:t>,</w:t>
      </w:r>
      <w:r w:rsidR="002F00FC" w:rsidRPr="002D51A8">
        <w:t xml:space="preserve"> </w:t>
      </w:r>
      <w:r w:rsidR="00950E12" w:rsidRPr="002D51A8">
        <w:t xml:space="preserve">rather than the entire questionnaire. This </w:t>
      </w:r>
      <w:r w:rsidR="00A40203" w:rsidRPr="002D51A8">
        <w:t xml:space="preserve">is the approach that has been followed for </w:t>
      </w:r>
      <w:r w:rsidR="00446ED0" w:rsidRPr="002D51A8">
        <w:t xml:space="preserve">the </w:t>
      </w:r>
      <w:r w:rsidR="00A40203" w:rsidRPr="002D51A8">
        <w:t xml:space="preserve">SSOCS </w:t>
      </w:r>
      <w:r w:rsidR="00EB666E" w:rsidRPr="002D51A8">
        <w:t xml:space="preserve">instrument development </w:t>
      </w:r>
      <w:r w:rsidR="00A40203" w:rsidRPr="002D51A8">
        <w:t xml:space="preserve">in </w:t>
      </w:r>
      <w:r w:rsidR="00950E12" w:rsidRPr="002D51A8">
        <w:t>2006</w:t>
      </w:r>
      <w:r w:rsidR="00C71D86" w:rsidRPr="002D51A8">
        <w:t>,</w:t>
      </w:r>
      <w:r w:rsidR="00950E12" w:rsidRPr="002D51A8">
        <w:t xml:space="preserve"> 2008, </w:t>
      </w:r>
      <w:r w:rsidR="00C71D86" w:rsidRPr="002D51A8">
        <w:t>2010</w:t>
      </w:r>
      <w:r w:rsidR="00C53C4A" w:rsidRPr="002D51A8">
        <w:t>, 2012,</w:t>
      </w:r>
      <w:r w:rsidR="00D9022B" w:rsidRPr="002D51A8">
        <w:t xml:space="preserve"> and 2016</w:t>
      </w:r>
      <w:r w:rsidR="00C53C4A" w:rsidRPr="002D51A8">
        <w:t xml:space="preserve"> </w:t>
      </w:r>
      <w:r w:rsidR="00950E12" w:rsidRPr="002D51A8">
        <w:t xml:space="preserve">and </w:t>
      </w:r>
      <w:r w:rsidR="00A40203" w:rsidRPr="002D51A8">
        <w:t xml:space="preserve">is </w:t>
      </w:r>
      <w:r w:rsidR="009715DA" w:rsidRPr="002D51A8">
        <w:t>planned</w:t>
      </w:r>
      <w:r w:rsidR="00950E12" w:rsidRPr="002D51A8">
        <w:t xml:space="preserve"> for </w:t>
      </w:r>
      <w:r w:rsidR="009715DA" w:rsidRPr="002D51A8">
        <w:t>future</w:t>
      </w:r>
      <w:r w:rsidR="007E3B08" w:rsidRPr="002D51A8">
        <w:t xml:space="preserve"> SSOCS administrations </w:t>
      </w:r>
      <w:r w:rsidR="00950E12" w:rsidRPr="002D51A8">
        <w:t xml:space="preserve">in which substantive revisions </w:t>
      </w:r>
      <w:r w:rsidR="009715DA" w:rsidRPr="002D51A8">
        <w:t>will be</w:t>
      </w:r>
      <w:r w:rsidR="00950E12" w:rsidRPr="002D51A8">
        <w:t xml:space="preserve"> limited to specific items</w:t>
      </w:r>
      <w:r w:rsidR="009652EA" w:rsidRPr="002D51A8">
        <w:t>.</w:t>
      </w:r>
    </w:p>
    <w:p w:rsidR="00E9304D" w:rsidRPr="002D51A8" w:rsidRDefault="00E9304D" w:rsidP="00C96AE1">
      <w:pPr>
        <w:spacing w:after="120"/>
        <w:rPr>
          <w:u w:val="single"/>
        </w:rPr>
      </w:pPr>
      <w:r w:rsidRPr="002D51A8">
        <w:rPr>
          <w:u w:val="single"/>
        </w:rPr>
        <w:t>SSOCS:2016</w:t>
      </w:r>
    </w:p>
    <w:p w:rsidR="002D6F79" w:rsidRPr="002D51A8" w:rsidRDefault="00CA6081" w:rsidP="00C96AE1">
      <w:pPr>
        <w:spacing w:after="120"/>
      </w:pPr>
      <w:r w:rsidRPr="002D51A8">
        <w:t>For SSOCS</w:t>
      </w:r>
      <w:r w:rsidR="00446ED0" w:rsidRPr="002D51A8">
        <w:t>:2016</w:t>
      </w:r>
      <w:r w:rsidRPr="002D51A8">
        <w:t>, consultations were held with a TRP</w:t>
      </w:r>
      <w:r w:rsidR="00E06C26" w:rsidRPr="002D51A8">
        <w:t xml:space="preserve"> and</w:t>
      </w:r>
      <w:r w:rsidRPr="002D51A8">
        <w:t xml:space="preserve"> federal partners from the National Institute </w:t>
      </w:r>
      <w:r w:rsidR="007A43DA" w:rsidRPr="002D51A8">
        <w:t xml:space="preserve">of </w:t>
      </w:r>
      <w:r w:rsidRPr="002D51A8">
        <w:t xml:space="preserve">Justice (NIJ) and the Bureau of Justice Statistics (BJS). Along with NCES, these </w:t>
      </w:r>
      <w:r w:rsidR="004366E1" w:rsidRPr="002D51A8">
        <w:t xml:space="preserve">federal </w:t>
      </w:r>
      <w:r w:rsidRPr="002D51A8">
        <w:t>partners are members of the Comprehensive School Safety Initiative Group established by NIJ</w:t>
      </w:r>
      <w:r w:rsidR="000104A2" w:rsidRPr="002D51A8">
        <w:t>. They recommended shared</w:t>
      </w:r>
      <w:r w:rsidRPr="002D51A8">
        <w:t xml:space="preserve"> priority areas for SSOCS development.</w:t>
      </w:r>
    </w:p>
    <w:p w:rsidR="002D6F79" w:rsidRPr="002D51A8" w:rsidRDefault="00446ED0" w:rsidP="00502EFF">
      <w:pPr>
        <w:spacing w:after="60"/>
      </w:pPr>
      <w:r w:rsidRPr="002D51A8">
        <w:t xml:space="preserve">The </w:t>
      </w:r>
      <w:r w:rsidR="00CA6081" w:rsidRPr="002D51A8">
        <w:t>TRP members and their affiliations are as follows:</w:t>
      </w:r>
    </w:p>
    <w:p w:rsidR="00CA6081" w:rsidRPr="002D51A8" w:rsidRDefault="00CA6081" w:rsidP="005E620A">
      <w:pPr>
        <w:numPr>
          <w:ilvl w:val="0"/>
          <w:numId w:val="16"/>
        </w:numPr>
        <w:tabs>
          <w:tab w:val="clear" w:pos="720"/>
          <w:tab w:val="num" w:pos="360"/>
        </w:tabs>
      </w:pPr>
      <w:r w:rsidRPr="002D51A8">
        <w:t>Lynn Addington, Department of Justice, Law and Society, American University</w:t>
      </w:r>
    </w:p>
    <w:p w:rsidR="00CA6081" w:rsidRPr="002D51A8" w:rsidRDefault="00CA6081" w:rsidP="005E620A">
      <w:pPr>
        <w:numPr>
          <w:ilvl w:val="0"/>
          <w:numId w:val="16"/>
        </w:numPr>
        <w:tabs>
          <w:tab w:val="clear" w:pos="720"/>
          <w:tab w:val="num" w:pos="360"/>
        </w:tabs>
      </w:pPr>
      <w:r w:rsidRPr="002D51A8">
        <w:t>Denise Gottfredson, Department of Criminology and Justice, University of Maryland</w:t>
      </w:r>
    </w:p>
    <w:p w:rsidR="00CA6081" w:rsidRPr="002D51A8" w:rsidRDefault="00CA6081" w:rsidP="005E620A">
      <w:pPr>
        <w:numPr>
          <w:ilvl w:val="0"/>
          <w:numId w:val="16"/>
        </w:numPr>
        <w:tabs>
          <w:tab w:val="clear" w:pos="720"/>
          <w:tab w:val="num" w:pos="360"/>
        </w:tabs>
      </w:pPr>
      <w:r w:rsidRPr="002D51A8">
        <w:t xml:space="preserve">Amanda Nickerson, </w:t>
      </w:r>
      <w:r w:rsidR="00F42C44" w:rsidRPr="002D51A8">
        <w:t xml:space="preserve">Department of </w:t>
      </w:r>
      <w:r w:rsidRPr="002D51A8">
        <w:t>Counseling, School, and Educational Psychology, University at Buffalo, SUNY</w:t>
      </w:r>
    </w:p>
    <w:p w:rsidR="00CA6081" w:rsidRPr="002D51A8" w:rsidRDefault="00CA6081" w:rsidP="00C96AE1">
      <w:pPr>
        <w:numPr>
          <w:ilvl w:val="0"/>
          <w:numId w:val="16"/>
        </w:numPr>
        <w:tabs>
          <w:tab w:val="clear" w:pos="720"/>
          <w:tab w:val="num" w:pos="360"/>
        </w:tabs>
        <w:spacing w:after="120"/>
      </w:pPr>
      <w:r w:rsidRPr="002D51A8">
        <w:lastRenderedPageBreak/>
        <w:t>William Dikel, Independent Consulting Child, Adolescent, and Adult Psychiatrist</w:t>
      </w:r>
    </w:p>
    <w:p w:rsidR="002D6F79" w:rsidRPr="002D51A8" w:rsidRDefault="00446ED0" w:rsidP="00502EFF">
      <w:pPr>
        <w:spacing w:after="60"/>
      </w:pPr>
      <w:r w:rsidRPr="002D51A8">
        <w:t>The f</w:t>
      </w:r>
      <w:r w:rsidR="00CA6081" w:rsidRPr="002D51A8">
        <w:t>ederal partners and their affiliations are as follows:</w:t>
      </w:r>
    </w:p>
    <w:p w:rsidR="00CA6081" w:rsidRPr="002D51A8" w:rsidRDefault="00CA6081" w:rsidP="005E620A">
      <w:pPr>
        <w:numPr>
          <w:ilvl w:val="0"/>
          <w:numId w:val="16"/>
        </w:numPr>
        <w:tabs>
          <w:tab w:val="clear" w:pos="720"/>
          <w:tab w:val="num" w:pos="360"/>
        </w:tabs>
      </w:pPr>
      <w:r w:rsidRPr="002D51A8">
        <w:t>Jenna Truman, BJS</w:t>
      </w:r>
    </w:p>
    <w:p w:rsidR="00CA6081" w:rsidRPr="002D51A8" w:rsidRDefault="00CA6081" w:rsidP="005E620A">
      <w:pPr>
        <w:numPr>
          <w:ilvl w:val="0"/>
          <w:numId w:val="16"/>
        </w:numPr>
        <w:tabs>
          <w:tab w:val="clear" w:pos="720"/>
          <w:tab w:val="num" w:pos="360"/>
        </w:tabs>
      </w:pPr>
      <w:r w:rsidRPr="002D51A8">
        <w:t>Rachel Morgan, BJS</w:t>
      </w:r>
    </w:p>
    <w:p w:rsidR="00CA6081" w:rsidRPr="002D51A8" w:rsidRDefault="00CA6081" w:rsidP="005E620A">
      <w:pPr>
        <w:numPr>
          <w:ilvl w:val="0"/>
          <w:numId w:val="16"/>
        </w:numPr>
        <w:tabs>
          <w:tab w:val="clear" w:pos="720"/>
          <w:tab w:val="num" w:pos="360"/>
        </w:tabs>
      </w:pPr>
      <w:r w:rsidRPr="002D51A8">
        <w:t>Michael Planty, BJS</w:t>
      </w:r>
    </w:p>
    <w:p w:rsidR="00CA6081" w:rsidRPr="002D51A8" w:rsidRDefault="00CA6081" w:rsidP="005E620A">
      <w:pPr>
        <w:numPr>
          <w:ilvl w:val="0"/>
          <w:numId w:val="16"/>
        </w:numPr>
        <w:tabs>
          <w:tab w:val="clear" w:pos="720"/>
          <w:tab w:val="num" w:pos="360"/>
        </w:tabs>
      </w:pPr>
      <w:r w:rsidRPr="002D51A8">
        <w:t xml:space="preserve">Matthew Scheider, NIJ </w:t>
      </w:r>
      <w:r w:rsidR="00713A89" w:rsidRPr="002D51A8">
        <w:t>(COPS)</w:t>
      </w:r>
    </w:p>
    <w:p w:rsidR="00CA6081" w:rsidRPr="002D51A8" w:rsidRDefault="00CA6081" w:rsidP="005E620A">
      <w:pPr>
        <w:numPr>
          <w:ilvl w:val="0"/>
          <w:numId w:val="16"/>
        </w:numPr>
        <w:tabs>
          <w:tab w:val="clear" w:pos="720"/>
          <w:tab w:val="num" w:pos="360"/>
        </w:tabs>
      </w:pPr>
      <w:r w:rsidRPr="002D51A8">
        <w:t>Calvin Hodnett, NIJ</w:t>
      </w:r>
      <w:r w:rsidR="00713A89" w:rsidRPr="002D51A8">
        <w:t xml:space="preserve"> (COPS)</w:t>
      </w:r>
    </w:p>
    <w:p w:rsidR="00CA6081" w:rsidRPr="002D51A8" w:rsidRDefault="00CA6081" w:rsidP="00C96AE1">
      <w:pPr>
        <w:numPr>
          <w:ilvl w:val="0"/>
          <w:numId w:val="16"/>
        </w:numPr>
        <w:tabs>
          <w:tab w:val="clear" w:pos="720"/>
          <w:tab w:val="num" w:pos="360"/>
        </w:tabs>
        <w:spacing w:after="120"/>
      </w:pPr>
      <w:r w:rsidRPr="002D51A8">
        <w:t>William Modzeleski, Consultant to NIJ (COPS), SIGMA Threat Management Associates</w:t>
      </w:r>
    </w:p>
    <w:p w:rsidR="00CA6081" w:rsidRPr="002D51A8" w:rsidRDefault="00CA6081" w:rsidP="00C96AE1">
      <w:pPr>
        <w:autoSpaceDE w:val="0"/>
        <w:autoSpaceDN w:val="0"/>
        <w:adjustRightInd w:val="0"/>
        <w:spacing w:after="120"/>
      </w:pPr>
      <w:r w:rsidRPr="002D51A8">
        <w:t>As part of the SSOCS</w:t>
      </w:r>
      <w:r w:rsidR="00446ED0" w:rsidRPr="002D51A8">
        <w:t>:20</w:t>
      </w:r>
      <w:r w:rsidRPr="002D51A8">
        <w:t xml:space="preserve">16 development, </w:t>
      </w:r>
      <w:r w:rsidR="00446ED0" w:rsidRPr="002D51A8">
        <w:t xml:space="preserve">17 </w:t>
      </w:r>
      <w:r w:rsidRPr="002D51A8">
        <w:t>administrators from public schools varying in locale, level, and district test</w:t>
      </w:r>
      <w:r w:rsidR="00081087" w:rsidRPr="002D51A8">
        <w:t>ed</w:t>
      </w:r>
      <w:r w:rsidRPr="002D51A8">
        <w:t xml:space="preserve"> a portion of new and modified survey items through cognitive interviews</w:t>
      </w:r>
      <w:r w:rsidR="004B6B5C" w:rsidRPr="002D51A8">
        <w:t>. The purpose of the interviews was</w:t>
      </w:r>
      <w:r w:rsidR="00446ED0" w:rsidRPr="002D51A8">
        <w:t xml:space="preserve"> </w:t>
      </w:r>
      <w:r w:rsidRPr="002D51A8">
        <w:t xml:space="preserve">to uncover comprehension issues and to measure </w:t>
      </w:r>
      <w:r w:rsidR="004B6B5C" w:rsidRPr="002D51A8">
        <w:t>the participants’</w:t>
      </w:r>
      <w:r w:rsidR="00446ED0" w:rsidRPr="002D51A8">
        <w:t xml:space="preserve"> </w:t>
      </w:r>
      <w:r w:rsidRPr="002D51A8">
        <w:t xml:space="preserve">overall understanding of the content surveyed. </w:t>
      </w:r>
      <w:r w:rsidR="00450E86" w:rsidRPr="002D51A8">
        <w:t>P</w:t>
      </w:r>
      <w:r w:rsidRPr="002D51A8">
        <w:t xml:space="preserve">articipants were asked to think aloud as they answered items </w:t>
      </w:r>
      <w:r w:rsidR="00446ED0" w:rsidRPr="002D51A8">
        <w:t xml:space="preserve">in </w:t>
      </w:r>
      <w:r w:rsidRPr="002D51A8">
        <w:t>the SSOCS questionnaire</w:t>
      </w:r>
      <w:r w:rsidR="004B6B5C" w:rsidRPr="002D51A8">
        <w:t xml:space="preserve"> and to</w:t>
      </w:r>
      <w:r w:rsidRPr="002D51A8">
        <w:t xml:space="preserve"> respond to a series of scripted questions related to the survey items that tested the clarity of terms, the appropriateness of response options, and overall ease in responding to specific survey questions. Interviews were </w:t>
      </w:r>
      <w:r w:rsidR="00A859CA" w:rsidRPr="002D51A8">
        <w:t xml:space="preserve">approximately 90 minutes in length and were </w:t>
      </w:r>
      <w:r w:rsidRPr="002D51A8">
        <w:t>conducted remotely</w:t>
      </w:r>
      <w:r w:rsidR="00446ED0" w:rsidRPr="002D51A8">
        <w:t>,</w:t>
      </w:r>
      <w:r w:rsidRPr="002D51A8">
        <w:t xml:space="preserve"> via telephone or videoconference</w:t>
      </w:r>
      <w:r w:rsidR="00446ED0" w:rsidRPr="002D51A8">
        <w:t>,</w:t>
      </w:r>
      <w:r w:rsidRPr="002D51A8">
        <w:t xml:space="preserve"> or in</w:t>
      </w:r>
      <w:r w:rsidR="00446ED0" w:rsidRPr="002D51A8">
        <w:t xml:space="preserve"> </w:t>
      </w:r>
      <w:r w:rsidR="00A859CA" w:rsidRPr="002D51A8">
        <w:t>person at schools</w:t>
      </w:r>
      <w:r w:rsidRPr="002D51A8">
        <w:t xml:space="preserve">. </w:t>
      </w:r>
      <w:r w:rsidR="00E527F0" w:rsidRPr="002D51A8">
        <w:t>In response to early findings during cognitive interviews</w:t>
      </w:r>
      <w:r w:rsidR="000F7E4A" w:rsidRPr="002D51A8">
        <w:t>,</w:t>
      </w:r>
      <w:r w:rsidR="00E527F0" w:rsidRPr="002D51A8">
        <w:t xml:space="preserve"> modifications were made to </w:t>
      </w:r>
      <w:r w:rsidR="00C62FF8" w:rsidRPr="002D51A8">
        <w:t>item</w:t>
      </w:r>
      <w:r w:rsidR="00E527F0" w:rsidRPr="002D51A8">
        <w:t xml:space="preserve"> wording and design</w:t>
      </w:r>
      <w:r w:rsidR="00C62FF8" w:rsidRPr="002D51A8">
        <w:t>, then further tested in subsequent interviews</w:t>
      </w:r>
      <w:r w:rsidR="00E527F0" w:rsidRPr="002D51A8">
        <w:t xml:space="preserve">. </w:t>
      </w:r>
      <w:r w:rsidRPr="002D51A8">
        <w:t xml:space="preserve">The </w:t>
      </w:r>
      <w:r w:rsidR="00E527F0" w:rsidRPr="002D51A8">
        <w:t xml:space="preserve">2015–16 SSOCS </w:t>
      </w:r>
      <w:r w:rsidRPr="002D51A8">
        <w:t>questionnaire was modified based on the results of the</w:t>
      </w:r>
      <w:r w:rsidR="00C62FF8" w:rsidRPr="002D51A8">
        <w:t>se</w:t>
      </w:r>
      <w:r w:rsidRPr="002D51A8">
        <w:t xml:space="preserve"> cognitive interviews.</w:t>
      </w:r>
    </w:p>
    <w:p w:rsidR="00AA7A29" w:rsidRPr="00FB1736" w:rsidRDefault="00AA7A29" w:rsidP="00C96AE1">
      <w:pPr>
        <w:pStyle w:val="AbtHeadBOutlined"/>
        <w:numPr>
          <w:ilvl w:val="0"/>
          <w:numId w:val="0"/>
        </w:numPr>
        <w:spacing w:after="120"/>
        <w:rPr>
          <w:rFonts w:ascii="Times New Roman" w:hAnsi="Times New Roman"/>
          <w:sz w:val="24"/>
        </w:rPr>
      </w:pPr>
      <w:bookmarkStart w:id="25" w:name="_Toc45701364"/>
      <w:bookmarkStart w:id="26" w:name="_Toc413339693"/>
      <w:bookmarkStart w:id="27" w:name="_Toc240440022"/>
      <w:r w:rsidRPr="00FB1736">
        <w:rPr>
          <w:rFonts w:ascii="Times New Roman" w:hAnsi="Times New Roman"/>
          <w:sz w:val="24"/>
        </w:rPr>
        <w:t>A.9</w:t>
      </w:r>
      <w:r w:rsidR="002E789F">
        <w:rPr>
          <w:rFonts w:ascii="Times New Roman" w:hAnsi="Times New Roman"/>
          <w:sz w:val="24"/>
        </w:rPr>
        <w:t xml:space="preserve">. </w:t>
      </w:r>
      <w:r w:rsidRPr="00FB1736">
        <w:rPr>
          <w:rFonts w:ascii="Times New Roman" w:hAnsi="Times New Roman"/>
          <w:sz w:val="24"/>
        </w:rPr>
        <w:t>Provision of Payments or Gifts to Respondents</w:t>
      </w:r>
      <w:bookmarkEnd w:id="25"/>
      <w:bookmarkEnd w:id="26"/>
      <w:bookmarkEnd w:id="27"/>
    </w:p>
    <w:p w:rsidR="00AA7A29" w:rsidRPr="002D51A8" w:rsidRDefault="003A1EAA" w:rsidP="00C96AE1">
      <w:pPr>
        <w:spacing w:after="120"/>
      </w:pPr>
      <w:r w:rsidRPr="002D51A8">
        <w:t>We will not provide any cash payment to survey respondents</w:t>
      </w:r>
      <w:r w:rsidR="002E789F" w:rsidRPr="002D51A8">
        <w:t xml:space="preserve">. </w:t>
      </w:r>
      <w:r w:rsidRPr="002D51A8">
        <w:t xml:space="preserve">The school respondent will be provided with a token noncash gift of a SSOCS promotional </w:t>
      </w:r>
      <w:r w:rsidR="00F23F6D" w:rsidRPr="002D51A8">
        <w:t xml:space="preserve">pen </w:t>
      </w:r>
      <w:r w:rsidRPr="002D51A8">
        <w:t>as part of the effort to encourage participation.</w:t>
      </w:r>
      <w:r w:rsidR="00A2239A" w:rsidRPr="002D51A8">
        <w:t xml:space="preserve"> Upon completion of </w:t>
      </w:r>
      <w:r w:rsidR="005857D9" w:rsidRPr="002D51A8">
        <w:t xml:space="preserve">the </w:t>
      </w:r>
      <w:r w:rsidR="00A2239A" w:rsidRPr="002D51A8">
        <w:t xml:space="preserve">data collection and report/data release, we </w:t>
      </w:r>
      <w:r w:rsidR="00CE09F0" w:rsidRPr="002D51A8">
        <w:t xml:space="preserve">will </w:t>
      </w:r>
      <w:r w:rsidR="00A2239A" w:rsidRPr="002D51A8">
        <w:t xml:space="preserve">provide a copy of the “First Look” </w:t>
      </w:r>
      <w:r w:rsidR="002E789F" w:rsidRPr="002D51A8">
        <w:t>publication</w:t>
      </w:r>
      <w:r w:rsidR="00A2239A" w:rsidRPr="002D51A8">
        <w:t xml:space="preserve"> to all schools participating in SSOCS.</w:t>
      </w:r>
    </w:p>
    <w:p w:rsidR="00704061" w:rsidRDefault="00704061" w:rsidP="00C96AE1">
      <w:pPr>
        <w:keepNext/>
        <w:keepLines/>
        <w:tabs>
          <w:tab w:val="left" w:pos="1080"/>
          <w:tab w:val="left" w:pos="1440"/>
          <w:tab w:val="left" w:pos="1800"/>
        </w:tabs>
        <w:spacing w:after="120" w:line="264" w:lineRule="auto"/>
        <w:outlineLvl w:val="1"/>
        <w:rPr>
          <w:b/>
          <w:bCs/>
        </w:rPr>
      </w:pPr>
      <w:bookmarkStart w:id="28" w:name="_Toc413339694"/>
      <w:bookmarkStart w:id="29" w:name="_Toc240440023"/>
      <w:r w:rsidRPr="00D564C5">
        <w:rPr>
          <w:b/>
          <w:bCs/>
        </w:rPr>
        <w:t xml:space="preserve">A.10. Assurance of Individually Identifiable Data Protection </w:t>
      </w:r>
      <w:r w:rsidR="00CE09F0" w:rsidRPr="00D564C5">
        <w:rPr>
          <w:b/>
          <w:bCs/>
        </w:rPr>
        <w:t>F</w:t>
      </w:r>
      <w:r w:rsidRPr="00D564C5">
        <w:rPr>
          <w:b/>
          <w:bCs/>
        </w:rPr>
        <w:t xml:space="preserve">rom </w:t>
      </w:r>
      <w:r w:rsidR="00140620">
        <w:rPr>
          <w:b/>
          <w:bCs/>
        </w:rPr>
        <w:t>D</w:t>
      </w:r>
      <w:r w:rsidRPr="00D564C5">
        <w:rPr>
          <w:b/>
          <w:bCs/>
        </w:rPr>
        <w:t>isclosure</w:t>
      </w:r>
      <w:bookmarkEnd w:id="28"/>
      <w:bookmarkEnd w:id="29"/>
    </w:p>
    <w:p w:rsidR="002D6F79" w:rsidRPr="002D51A8" w:rsidRDefault="00CE09F0" w:rsidP="00C96AE1">
      <w:pPr>
        <w:autoSpaceDE w:val="0"/>
        <w:autoSpaceDN w:val="0"/>
        <w:adjustRightInd w:val="0"/>
        <w:spacing w:after="120"/>
      </w:pPr>
      <w:r w:rsidRPr="002D51A8">
        <w:t>NCES</w:t>
      </w:r>
      <w:r w:rsidR="00071F2B" w:rsidRPr="002D51A8">
        <w:t>, AIR</w:t>
      </w:r>
      <w:r w:rsidRPr="002D51A8">
        <w:t xml:space="preserve"> and the Census Bureau have developed a</w:t>
      </w:r>
      <w:r w:rsidR="00704061" w:rsidRPr="002D51A8">
        <w:t xml:space="preserve"> plan for protecting individual data from disclosure. Under this plan, </w:t>
      </w:r>
      <w:r w:rsidR="00BB3AD3" w:rsidRPr="002D51A8">
        <w:t>SSOCS</w:t>
      </w:r>
      <w:r w:rsidRPr="002D51A8">
        <w:t>:</w:t>
      </w:r>
      <w:r w:rsidR="00BB3AD3" w:rsidRPr="002D51A8">
        <w:t>2016</w:t>
      </w:r>
      <w:r w:rsidR="0033766C" w:rsidRPr="002D51A8">
        <w:t xml:space="preserve"> </w:t>
      </w:r>
      <w:r w:rsidR="00704061" w:rsidRPr="002D51A8">
        <w:t xml:space="preserve">will conform to </w:t>
      </w:r>
      <w:r w:rsidR="00917DBD" w:rsidRPr="002D51A8">
        <w:t>all applica</w:t>
      </w:r>
      <w:r w:rsidRPr="002D51A8">
        <w:t xml:space="preserve">ble </w:t>
      </w:r>
      <w:r w:rsidR="00704061" w:rsidRPr="002D51A8">
        <w:t>federal legislation and guidelines</w:t>
      </w:r>
      <w:r w:rsidR="0033766C" w:rsidRPr="002D51A8">
        <w:t>—</w:t>
      </w:r>
      <w:r w:rsidR="00704061" w:rsidRPr="002D51A8">
        <w:t>specifically, Section 183 of</w:t>
      </w:r>
      <w:r w:rsidR="002D6F79" w:rsidRPr="002D51A8">
        <w:t xml:space="preserve"> </w:t>
      </w:r>
      <w:r w:rsidR="00704061" w:rsidRPr="002D51A8">
        <w:t>the</w:t>
      </w:r>
      <w:r w:rsidR="00704061" w:rsidRPr="002D51A8">
        <w:rPr>
          <w:i/>
          <w:iCs/>
        </w:rPr>
        <w:t xml:space="preserve"> </w:t>
      </w:r>
      <w:r w:rsidR="00704061" w:rsidRPr="002D51A8">
        <w:rPr>
          <w:iCs/>
        </w:rPr>
        <w:t>Education Sciences Reform Act of 2002 (ESRA 2002)</w:t>
      </w:r>
      <w:r w:rsidR="00704061" w:rsidRPr="002D51A8">
        <w:rPr>
          <w:i/>
          <w:iCs/>
        </w:rPr>
        <w:t xml:space="preserve"> </w:t>
      </w:r>
      <w:r w:rsidR="00704061" w:rsidRPr="002D51A8">
        <w:t xml:space="preserve">Public Law 107-279, Section 183, the </w:t>
      </w:r>
      <w:r w:rsidR="00704061" w:rsidRPr="002D51A8">
        <w:rPr>
          <w:iCs/>
        </w:rPr>
        <w:t>Privacy Act of 1974</w:t>
      </w:r>
      <w:r w:rsidR="00704061" w:rsidRPr="002D51A8">
        <w:t xml:space="preserve"> (5 U.S.C. 552a)</w:t>
      </w:r>
      <w:r w:rsidR="0033766C" w:rsidRPr="002D51A8">
        <w:t>;</w:t>
      </w:r>
      <w:r w:rsidR="00704061" w:rsidRPr="002D51A8">
        <w:t xml:space="preserve"> </w:t>
      </w:r>
      <w:r w:rsidR="0033766C" w:rsidRPr="002D51A8">
        <w:t xml:space="preserve">the </w:t>
      </w:r>
      <w:r w:rsidR="00704061" w:rsidRPr="002D51A8">
        <w:rPr>
          <w:iCs/>
        </w:rPr>
        <w:t>Privacy Act Regulations</w:t>
      </w:r>
      <w:r w:rsidR="00704061" w:rsidRPr="002D51A8">
        <w:rPr>
          <w:i/>
          <w:iCs/>
        </w:rPr>
        <w:t xml:space="preserve"> </w:t>
      </w:r>
      <w:r w:rsidR="00704061" w:rsidRPr="002D51A8">
        <w:t>(34 CFR Part 5b)</w:t>
      </w:r>
      <w:r w:rsidR="0033766C" w:rsidRPr="002D51A8">
        <w:t>;</w:t>
      </w:r>
      <w:r w:rsidR="00704061" w:rsidRPr="002D51A8">
        <w:t xml:space="preserve"> Sections 444 and 445 of the General Education Provisions Act (20 U.S.C. </w:t>
      </w:r>
      <w:r w:rsidR="0033766C" w:rsidRPr="002D51A8">
        <w:t xml:space="preserve">Sections </w:t>
      </w:r>
      <w:r w:rsidR="00704061" w:rsidRPr="002D51A8">
        <w:t>1232g</w:t>
      </w:r>
      <w:r w:rsidR="0033766C" w:rsidRPr="002D51A8">
        <w:t xml:space="preserve"> and</w:t>
      </w:r>
      <w:r w:rsidR="00704061" w:rsidRPr="002D51A8">
        <w:t xml:space="preserve"> 1232h)</w:t>
      </w:r>
      <w:r w:rsidR="0033766C" w:rsidRPr="002D51A8">
        <w:t>;</w:t>
      </w:r>
      <w:r w:rsidR="00704061" w:rsidRPr="002D51A8">
        <w:t xml:space="preserve"> </w:t>
      </w:r>
      <w:r w:rsidR="00034C6F" w:rsidRPr="002D51A8">
        <w:t xml:space="preserve">the </w:t>
      </w:r>
      <w:r w:rsidR="00034C6F" w:rsidRPr="002D51A8">
        <w:rPr>
          <w:iCs/>
        </w:rPr>
        <w:t>Federal Information Security Management Act of 2002</w:t>
      </w:r>
      <w:r w:rsidR="0033766C" w:rsidRPr="002D51A8">
        <w:rPr>
          <w:iCs/>
        </w:rPr>
        <w:t>;</w:t>
      </w:r>
      <w:r w:rsidR="002D6F79" w:rsidRPr="002D51A8">
        <w:rPr>
          <w:i/>
          <w:iCs/>
        </w:rPr>
        <w:t xml:space="preserve"> </w:t>
      </w:r>
      <w:r w:rsidR="00704061" w:rsidRPr="002D51A8">
        <w:t>and the NCES</w:t>
      </w:r>
      <w:r w:rsidR="00704061" w:rsidRPr="002D51A8">
        <w:rPr>
          <w:i/>
          <w:iCs/>
        </w:rPr>
        <w:t xml:space="preserve"> Statistical Standards </w:t>
      </w:r>
      <w:r w:rsidR="00704061" w:rsidRPr="002D51A8">
        <w:t>handbook.</w:t>
      </w:r>
    </w:p>
    <w:p w:rsidR="00F7127B" w:rsidRPr="002D51A8" w:rsidRDefault="00F7127B" w:rsidP="00C96AE1">
      <w:pPr>
        <w:autoSpaceDE w:val="0"/>
        <w:autoSpaceDN w:val="0"/>
        <w:adjustRightInd w:val="0"/>
        <w:spacing w:after="120"/>
      </w:pPr>
      <w:r w:rsidRPr="002D51A8">
        <w:t>NCES and its data collection agents for SSOCS, the Census Bureau and AIR, will comply with ED’s IT security requirements as set forth in the Handbook for Information Assurance Security Policy; with related procedures and guidance, including the Federal Information Security Management Act (FISMA), Office of Management and Budget (OMB) Circulars, and the National Institute of Standards and Technology (NIST) standards and guidance; and with the Education Sciences Reform Act of 2002 (ESRA 2002; 20 U.S.C., § 9573).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F7127B" w:rsidRPr="002D51A8" w:rsidRDefault="00F7127B" w:rsidP="00C96AE1">
      <w:pPr>
        <w:autoSpaceDE w:val="0"/>
        <w:autoSpaceDN w:val="0"/>
        <w:adjustRightInd w:val="0"/>
        <w:spacing w:after="120"/>
      </w:pPr>
      <w:r w:rsidRPr="002D51A8">
        <w:t>From the initial contact with the participants in this survey through all of the follow-up efforts, potential survey respondents will be informed that the information they provide will be protected. The following language will be included recruitment materials, as appropriate, and on all survey instruments:</w:t>
      </w:r>
    </w:p>
    <w:p w:rsidR="00DE15A0" w:rsidRPr="00502EFF" w:rsidRDefault="00DE15A0" w:rsidP="008415D3">
      <w:pPr>
        <w:pStyle w:val="PlainText"/>
        <w:ind w:left="360"/>
        <w:rPr>
          <w:i/>
          <w:sz w:val="23"/>
        </w:rPr>
      </w:pPr>
      <w:r w:rsidRPr="00502EFF">
        <w:rPr>
          <w:rFonts w:ascii="Times New Roman" w:hAnsi="Times New Roman"/>
          <w:i/>
          <w:sz w:val="23"/>
        </w:rPr>
        <w:t xml:space="preserve">Your answers may be used only for statistical purposes and may not be disclosed, or used, in identifiable form for any other purpose except as required by law [Education Sciences Reform Act of 2002 (ESRA 2002) 20 U.S.C., § 9573]. Reports of the findings from the survey will not identify participating districts, </w:t>
      </w:r>
      <w:r w:rsidRPr="00502EFF">
        <w:rPr>
          <w:rFonts w:ascii="Times New Roman" w:hAnsi="Times New Roman"/>
          <w:i/>
          <w:sz w:val="23"/>
        </w:rPr>
        <w:lastRenderedPageBreak/>
        <w:t>schools, or staff. Individual responses will be combined with those from other participants to produce summary statistics and reports.</w:t>
      </w:r>
    </w:p>
    <w:p w:rsidR="00F7127B" w:rsidRPr="00502EFF" w:rsidRDefault="00F7127B" w:rsidP="008415D3">
      <w:pPr>
        <w:pStyle w:val="PlainText"/>
        <w:ind w:left="360"/>
        <w:rPr>
          <w:i/>
          <w:sz w:val="23"/>
        </w:rPr>
      </w:pPr>
    </w:p>
    <w:p w:rsidR="00DE15A0" w:rsidRPr="002D51A8" w:rsidRDefault="00F7127B" w:rsidP="00C96AE1">
      <w:pPr>
        <w:pStyle w:val="PlainText"/>
        <w:spacing w:after="120"/>
        <w:ind w:left="360"/>
        <w:rPr>
          <w:rFonts w:ascii="Times New Roman" w:hAnsi="Times New Roman"/>
          <w:i/>
          <w:sz w:val="22"/>
          <w:szCs w:val="22"/>
        </w:rPr>
      </w:pPr>
      <w:r w:rsidRPr="00502EFF">
        <w:rPr>
          <w:rFonts w:ascii="Times New Roman" w:hAnsi="Times New Roman"/>
          <w:i/>
          <w:sz w:val="23"/>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00B24B3E">
        <w:rPr>
          <w:rFonts w:ascii="Times New Roman" w:hAnsi="Times New Roman"/>
          <w:i/>
          <w:sz w:val="23"/>
        </w:rPr>
        <w:t>52</w:t>
      </w:r>
      <w:r w:rsidR="00BB69C8" w:rsidRPr="00502EFF">
        <w:rPr>
          <w:rFonts w:ascii="Times New Roman" w:hAnsi="Times New Roman"/>
          <w:i/>
          <w:sz w:val="23"/>
        </w:rPr>
        <w:t xml:space="preserve"> </w:t>
      </w:r>
      <w:r w:rsidRPr="00502EFF">
        <w:rPr>
          <w:rFonts w:ascii="Times New Roman" w:hAnsi="Times New Roman"/>
          <w:i/>
          <w:sz w:val="23"/>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write directly to: </w:t>
      </w:r>
      <w:r w:rsidR="00F97EA6" w:rsidRPr="00502EFF">
        <w:rPr>
          <w:rFonts w:ascii="Times New Roman" w:hAnsi="Times New Roman"/>
          <w:i/>
          <w:sz w:val="23"/>
        </w:rPr>
        <w:t>School Survey on Crime and Safety (SSOCS)</w:t>
      </w:r>
      <w:r w:rsidRPr="00502EFF">
        <w:rPr>
          <w:rFonts w:ascii="Times New Roman" w:hAnsi="Times New Roman"/>
          <w:i/>
          <w:sz w:val="23"/>
        </w:rPr>
        <w:t>, National Center for Education Statistics, 1990 K Street, N.W., #90</w:t>
      </w:r>
      <w:r w:rsidR="00DE15A0" w:rsidRPr="00502EFF">
        <w:rPr>
          <w:rFonts w:ascii="Times New Roman" w:hAnsi="Times New Roman"/>
          <w:i/>
          <w:sz w:val="23"/>
        </w:rPr>
        <w:t>34</w:t>
      </w:r>
      <w:r w:rsidRPr="00502EFF">
        <w:rPr>
          <w:rFonts w:ascii="Times New Roman" w:hAnsi="Times New Roman"/>
          <w:i/>
          <w:sz w:val="23"/>
        </w:rPr>
        <w:t>, Washington, DC 20006.</w:t>
      </w:r>
    </w:p>
    <w:p w:rsidR="00704061" w:rsidRDefault="00704061" w:rsidP="00C96AE1">
      <w:pPr>
        <w:keepNext/>
        <w:keepLines/>
        <w:tabs>
          <w:tab w:val="left" w:pos="1080"/>
          <w:tab w:val="left" w:pos="1440"/>
          <w:tab w:val="left" w:pos="1800"/>
        </w:tabs>
        <w:spacing w:after="120" w:line="264" w:lineRule="auto"/>
        <w:outlineLvl w:val="1"/>
        <w:rPr>
          <w:b/>
          <w:bCs/>
        </w:rPr>
      </w:pPr>
      <w:bookmarkStart w:id="30" w:name="_Toc413339695"/>
      <w:bookmarkStart w:id="31" w:name="_Toc240440024"/>
      <w:r>
        <w:rPr>
          <w:b/>
          <w:bCs/>
        </w:rPr>
        <w:t>A.11. Sensitive Questions</w:t>
      </w:r>
      <w:bookmarkEnd w:id="30"/>
      <w:bookmarkEnd w:id="31"/>
    </w:p>
    <w:p w:rsidR="00704061" w:rsidRPr="002D51A8" w:rsidRDefault="00667CD6" w:rsidP="00C96AE1">
      <w:pPr>
        <w:spacing w:after="120"/>
      </w:pPr>
      <w:r w:rsidRPr="002D51A8">
        <w:t xml:space="preserve">As is clearly stated on recruitment materials and in the questionnaires, </w:t>
      </w:r>
      <w:r w:rsidR="00704061" w:rsidRPr="002D51A8">
        <w:t>SSOCS</w:t>
      </w:r>
      <w:r w:rsidR="00E06394" w:rsidRPr="002D51A8">
        <w:t>:</w:t>
      </w:r>
      <w:r w:rsidR="00704061" w:rsidRPr="002D51A8">
        <w:t>201</w:t>
      </w:r>
      <w:r w:rsidR="00E67917" w:rsidRPr="002D51A8">
        <w:t>6</w:t>
      </w:r>
      <w:r w:rsidR="00704061" w:rsidRPr="002D51A8">
        <w:t xml:space="preserve"> is a voluntary survey</w:t>
      </w:r>
      <w:r w:rsidRPr="002D51A8">
        <w:t>. N</w:t>
      </w:r>
      <w:r w:rsidR="00704061" w:rsidRPr="002D51A8">
        <w:t xml:space="preserve">o </w:t>
      </w:r>
      <w:r w:rsidR="00E06394" w:rsidRPr="002D51A8">
        <w:t xml:space="preserve">one is </w:t>
      </w:r>
      <w:r w:rsidR="00704061" w:rsidRPr="002D51A8">
        <w:t>required to respond to the</w:t>
      </w:r>
      <w:r w:rsidRPr="002D51A8">
        <w:t xml:space="preserve"> SSOCS</w:t>
      </w:r>
      <w:r w:rsidR="00704061" w:rsidRPr="002D51A8">
        <w:t xml:space="preserve"> questionnaire</w:t>
      </w:r>
      <w:r w:rsidRPr="002D51A8">
        <w:t xml:space="preserve"> or specific questions within it</w:t>
      </w:r>
      <w:r w:rsidR="00704061" w:rsidRPr="002D51A8">
        <w:t>.</w:t>
      </w:r>
      <w:r w:rsidRPr="002D51A8">
        <w:t xml:space="preserve"> </w:t>
      </w:r>
      <w:r w:rsidR="00704061" w:rsidRPr="002D51A8">
        <w:t xml:space="preserve">The items in the SSOCS questionnaire </w:t>
      </w:r>
      <w:r w:rsidR="009039B5" w:rsidRPr="002D51A8">
        <w:t xml:space="preserve">are not considered to be sensitive, as they </w:t>
      </w:r>
      <w:r w:rsidR="00704061" w:rsidRPr="002D51A8">
        <w:t>collect information about schools rather than about individual</w:t>
      </w:r>
      <w:r w:rsidR="00E06394" w:rsidRPr="002D51A8">
        <w:t>s</w:t>
      </w:r>
      <w:r w:rsidR="00704061" w:rsidRPr="002D51A8">
        <w:t xml:space="preserve"> (see </w:t>
      </w:r>
      <w:r w:rsidR="0025009C" w:rsidRPr="002D51A8">
        <w:t>Supporting Statement</w:t>
      </w:r>
      <w:r w:rsidR="004C7A37">
        <w:t xml:space="preserve"> Part</w:t>
      </w:r>
      <w:r w:rsidR="0025009C" w:rsidRPr="002D51A8">
        <w:t xml:space="preserve"> C</w:t>
      </w:r>
      <w:r w:rsidR="00704061" w:rsidRPr="002D51A8">
        <w:t xml:space="preserve"> for a description and justification of the items and </w:t>
      </w:r>
      <w:r w:rsidR="00180AED" w:rsidRPr="002D51A8">
        <w:t>Appendix B</w:t>
      </w:r>
      <w:r w:rsidR="009039B5" w:rsidRPr="002D51A8">
        <w:t xml:space="preserve"> for the questionnaire)</w:t>
      </w:r>
      <w:r w:rsidR="00704061" w:rsidRPr="002D51A8">
        <w:t xml:space="preserve">. Items about the frequency of crime and disciplinary problems at the school could be viewed as sensitive by some respondents because schools may not want to report data associated with unusually high frequencies of problems. </w:t>
      </w:r>
      <w:r w:rsidR="00E06394" w:rsidRPr="002D51A8">
        <w:t>However, t</w:t>
      </w:r>
      <w:r w:rsidR="00704061" w:rsidRPr="002D51A8">
        <w:t xml:space="preserve">he protection of individually identifiable information from disclosure is stated in </w:t>
      </w:r>
      <w:r w:rsidR="00E06394" w:rsidRPr="002D51A8">
        <w:t xml:space="preserve">the </w:t>
      </w:r>
      <w:r w:rsidR="00704061" w:rsidRPr="002D51A8">
        <w:t>cover letter to participants</w:t>
      </w:r>
      <w:r w:rsidR="00E06394" w:rsidRPr="002D51A8">
        <w:t>,</w:t>
      </w:r>
      <w:r w:rsidR="00704061" w:rsidRPr="002D51A8">
        <w:t xml:space="preserve"> as well as the fact that the responses are not in any way tied to funding.</w:t>
      </w:r>
      <w:r w:rsidR="009039B5" w:rsidRPr="002D51A8">
        <w:t xml:space="preserve"> Also, </w:t>
      </w:r>
      <w:r w:rsidR="00704061" w:rsidRPr="002D51A8">
        <w:t>the SSOCS questionnaire</w:t>
      </w:r>
      <w:r w:rsidR="009039B5" w:rsidRPr="002D51A8">
        <w:t xml:space="preserve"> </w:t>
      </w:r>
      <w:r w:rsidR="00704061" w:rsidRPr="002D51A8">
        <w:t>asks for information that is</w:t>
      </w:r>
      <w:r w:rsidR="009039B5" w:rsidRPr="002D51A8">
        <w:t xml:space="preserve"> generally</w:t>
      </w:r>
      <w:r w:rsidR="00704061" w:rsidRPr="002D51A8">
        <w:t xml:space="preserve"> in the public domain (e.g.,</w:t>
      </w:r>
      <w:r w:rsidR="00FD1EE8" w:rsidRPr="002D51A8">
        <w:t xml:space="preserve"> information on policies which</w:t>
      </w:r>
      <w:r w:rsidR="00704061" w:rsidRPr="002D51A8">
        <w:t xml:space="preserve"> schools communicate to their students and parents in a variety of ways).</w:t>
      </w:r>
    </w:p>
    <w:p w:rsidR="002640F4" w:rsidRPr="002640F4" w:rsidRDefault="00AA7A29" w:rsidP="00C96AE1">
      <w:pPr>
        <w:pStyle w:val="AbtHeadBOutlined"/>
        <w:numPr>
          <w:ilvl w:val="0"/>
          <w:numId w:val="0"/>
        </w:numPr>
        <w:spacing w:after="120"/>
        <w:rPr>
          <w:rFonts w:ascii="Times New Roman" w:hAnsi="Times New Roman"/>
          <w:sz w:val="24"/>
        </w:rPr>
      </w:pPr>
      <w:bookmarkStart w:id="32" w:name="_Toc45701367"/>
      <w:bookmarkStart w:id="33" w:name="_Toc413339696"/>
      <w:bookmarkStart w:id="34" w:name="_Toc240440025"/>
      <w:r w:rsidRPr="00FB1736">
        <w:rPr>
          <w:rFonts w:ascii="Times New Roman" w:hAnsi="Times New Roman"/>
          <w:sz w:val="24"/>
        </w:rPr>
        <w:t>A.12</w:t>
      </w:r>
      <w:r w:rsidR="002E789F">
        <w:rPr>
          <w:rFonts w:ascii="Times New Roman" w:hAnsi="Times New Roman"/>
          <w:sz w:val="24"/>
        </w:rPr>
        <w:t xml:space="preserve">. </w:t>
      </w:r>
      <w:r w:rsidRPr="00FB1736">
        <w:rPr>
          <w:rFonts w:ascii="Times New Roman" w:hAnsi="Times New Roman"/>
          <w:sz w:val="24"/>
        </w:rPr>
        <w:t>Estimates of Burden for Information Collection</w:t>
      </w:r>
      <w:bookmarkEnd w:id="32"/>
      <w:bookmarkEnd w:id="33"/>
      <w:bookmarkEnd w:id="34"/>
    </w:p>
    <w:p w:rsidR="00D9122C" w:rsidRPr="002D51A8" w:rsidRDefault="00D9122C" w:rsidP="00C96AE1">
      <w:pPr>
        <w:pStyle w:val="P1-StandPara"/>
        <w:spacing w:after="120" w:line="240" w:lineRule="auto"/>
        <w:ind w:firstLine="0"/>
        <w:jc w:val="left"/>
        <w:rPr>
          <w:sz w:val="24"/>
          <w:szCs w:val="24"/>
        </w:rPr>
      </w:pPr>
      <w:r w:rsidRPr="002D51A8">
        <w:rPr>
          <w:sz w:val="24"/>
          <w:szCs w:val="24"/>
        </w:rPr>
        <w:t xml:space="preserve">This package shows estimated burden to respondents for all SSOCS:2016 </w:t>
      </w:r>
      <w:r w:rsidR="00AA4216">
        <w:rPr>
          <w:sz w:val="24"/>
          <w:szCs w:val="24"/>
        </w:rPr>
        <w:t xml:space="preserve">and SSOCS:2018 </w:t>
      </w:r>
      <w:r w:rsidRPr="002D51A8">
        <w:rPr>
          <w:sz w:val="24"/>
          <w:szCs w:val="24"/>
        </w:rPr>
        <w:t xml:space="preserve">activities and requests approval for burden to respondents for </w:t>
      </w:r>
      <w:r w:rsidR="003E56F3">
        <w:rPr>
          <w:sz w:val="24"/>
          <w:szCs w:val="24"/>
        </w:rPr>
        <w:t>both administrations of</w:t>
      </w:r>
      <w:r w:rsidRPr="002D51A8">
        <w:rPr>
          <w:sz w:val="24"/>
          <w:szCs w:val="24"/>
        </w:rPr>
        <w:t xml:space="preserve"> data collection</w:t>
      </w:r>
      <w:r w:rsidR="00343D95" w:rsidRPr="002D51A8">
        <w:rPr>
          <w:sz w:val="24"/>
          <w:szCs w:val="24"/>
        </w:rPr>
        <w:t>s</w:t>
      </w:r>
      <w:r w:rsidRPr="002D51A8">
        <w:rPr>
          <w:sz w:val="24"/>
          <w:szCs w:val="24"/>
        </w:rPr>
        <w:t xml:space="preserve">. The time required to respond to the collection </w:t>
      </w:r>
      <w:r w:rsidR="000906BB" w:rsidRPr="002D51A8">
        <w:rPr>
          <w:sz w:val="24"/>
          <w:szCs w:val="24"/>
        </w:rPr>
        <w:t>is</w:t>
      </w:r>
      <w:r w:rsidRPr="002D51A8">
        <w:rPr>
          <w:sz w:val="24"/>
          <w:szCs w:val="24"/>
        </w:rPr>
        <w:t xml:space="preserve"> </w:t>
      </w:r>
      <w:r w:rsidR="00CA1296">
        <w:rPr>
          <w:sz w:val="24"/>
          <w:szCs w:val="24"/>
        </w:rPr>
        <w:t>estimated based on the responses in</w:t>
      </w:r>
      <w:r w:rsidRPr="002D51A8">
        <w:rPr>
          <w:sz w:val="24"/>
          <w:szCs w:val="24"/>
        </w:rPr>
        <w:t xml:space="preserve"> previous SSOCS administrations. Recruitment and pre-collection activities include</w:t>
      </w:r>
      <w:r w:rsidR="00CA1296">
        <w:rPr>
          <w:sz w:val="24"/>
          <w:szCs w:val="24"/>
        </w:rPr>
        <w:t xml:space="preserve"> (a)</w:t>
      </w:r>
      <w:r w:rsidRPr="002D51A8">
        <w:rPr>
          <w:sz w:val="24"/>
          <w:szCs w:val="24"/>
        </w:rPr>
        <w:t xml:space="preserve"> the time to review study requirements in the districts that require </w:t>
      </w:r>
      <w:r w:rsidR="00CA1296">
        <w:rPr>
          <w:sz w:val="24"/>
          <w:szCs w:val="24"/>
        </w:rPr>
        <w:t xml:space="preserve">research </w:t>
      </w:r>
      <w:r w:rsidRPr="002D51A8">
        <w:rPr>
          <w:sz w:val="24"/>
          <w:szCs w:val="24"/>
        </w:rPr>
        <w:t xml:space="preserve">approval before contacting </w:t>
      </w:r>
      <w:r w:rsidR="00CA1296">
        <w:rPr>
          <w:sz w:val="24"/>
          <w:szCs w:val="24"/>
        </w:rPr>
        <w:t>its</w:t>
      </w:r>
      <w:r w:rsidRPr="002D51A8">
        <w:rPr>
          <w:sz w:val="24"/>
          <w:szCs w:val="24"/>
        </w:rPr>
        <w:t xml:space="preserve"> school</w:t>
      </w:r>
      <w:r w:rsidR="00CA1296">
        <w:rPr>
          <w:sz w:val="24"/>
          <w:szCs w:val="24"/>
        </w:rPr>
        <w:t>s</w:t>
      </w:r>
      <w:r w:rsidRPr="002D51A8">
        <w:rPr>
          <w:sz w:val="24"/>
          <w:szCs w:val="24"/>
        </w:rPr>
        <w:t xml:space="preserve"> and </w:t>
      </w:r>
      <w:r w:rsidR="00CA1296">
        <w:rPr>
          <w:sz w:val="24"/>
          <w:szCs w:val="24"/>
        </w:rPr>
        <w:t xml:space="preserve">(b) </w:t>
      </w:r>
      <w:r w:rsidRPr="002D51A8">
        <w:rPr>
          <w:sz w:val="24"/>
          <w:szCs w:val="24"/>
        </w:rPr>
        <w:t>the time involved in a school deciding to participate.</w:t>
      </w:r>
    </w:p>
    <w:p w:rsidR="00D65F6E" w:rsidRPr="002D51A8" w:rsidRDefault="001770B7" w:rsidP="00C96AE1">
      <w:pPr>
        <w:spacing w:after="120"/>
      </w:pPr>
      <w:r w:rsidRPr="002D51A8">
        <w:t xml:space="preserve">SSOCS:2010 yielded an unweighted response rate of approximately 77 percent. When the responding schools were weighted to account for their original sampling probabilities, the response rate increased to approximately 81 percent. SSOCS:2008 yielded an unweighted response rate of approximately 75 percent and a weighted response rate of approximately 77 percent. Based on the average weighted response rate of the two prior administrations of SSOCS, a response rate of 79 percent is anticipated for SSOCS:2016 and </w:t>
      </w:r>
      <w:r w:rsidR="00343D95" w:rsidRPr="002D51A8">
        <w:t xml:space="preserve">is </w:t>
      </w:r>
      <w:r w:rsidRPr="002D51A8">
        <w:t xml:space="preserve">reflected in the sample size of approximately 3,230 </w:t>
      </w:r>
      <w:r w:rsidR="005D4F28" w:rsidRPr="002D51A8">
        <w:t>schools</w:t>
      </w:r>
      <w:r w:rsidRPr="002D51A8">
        <w:t>, with a goal of collecting data from at least 2,550 schools</w:t>
      </w:r>
      <w:r w:rsidR="00887246" w:rsidRPr="002D51A8">
        <w:t>.</w:t>
      </w:r>
    </w:p>
    <w:p w:rsidR="00755969" w:rsidRDefault="00755969" w:rsidP="00C96AE1">
      <w:pPr>
        <w:spacing w:after="120"/>
      </w:pPr>
      <w:r w:rsidRPr="00755969">
        <w:t xml:space="preserve">Principals </w:t>
      </w:r>
      <w:r w:rsidR="00D84FA0">
        <w:t xml:space="preserve">of sample schools </w:t>
      </w:r>
      <w:r w:rsidRPr="00755969">
        <w:t xml:space="preserve">will be notified of the survey through an advance letter and </w:t>
      </w:r>
      <w:r w:rsidR="0007668E">
        <w:t xml:space="preserve">an </w:t>
      </w:r>
      <w:r w:rsidRPr="00755969">
        <w:t>email sent a week or two before the questionnaire</w:t>
      </w:r>
      <w:r>
        <w:t xml:space="preserve">. </w:t>
      </w:r>
      <w:r w:rsidR="0007668E">
        <w:t>We estimate</w:t>
      </w:r>
      <w:r>
        <w:t xml:space="preserve"> that principals will require about 1.5 minutes to read and process them.</w:t>
      </w:r>
    </w:p>
    <w:p w:rsidR="00C92717" w:rsidRDefault="00D42451" w:rsidP="00C96AE1">
      <w:pPr>
        <w:spacing w:after="120"/>
      </w:pPr>
      <w:r w:rsidRPr="002D51A8">
        <w:t xml:space="preserve">An item was </w:t>
      </w:r>
      <w:r w:rsidR="00EF1FA7" w:rsidRPr="002D51A8">
        <w:t xml:space="preserve">included in </w:t>
      </w:r>
      <w:r w:rsidRPr="002D51A8">
        <w:t>the SSOCS</w:t>
      </w:r>
      <w:r w:rsidR="00380576" w:rsidRPr="002D51A8">
        <w:t>:2008</w:t>
      </w:r>
      <w:r w:rsidRPr="002D51A8">
        <w:t xml:space="preserve"> questionnaire that asked respondents, “How long did it take you to complete this form, not counting interruptions?” Based on </w:t>
      </w:r>
      <w:r w:rsidR="00CA46AD">
        <w:t>the received answers</w:t>
      </w:r>
      <w:r w:rsidRPr="002D51A8">
        <w:t xml:space="preserve">, it </w:t>
      </w:r>
      <w:r w:rsidR="00713A89" w:rsidRPr="002D51A8">
        <w:t xml:space="preserve">was </w:t>
      </w:r>
      <w:r w:rsidR="00EF1FA7" w:rsidRPr="002D51A8">
        <w:t>estimated</w:t>
      </w:r>
      <w:r w:rsidRPr="002D51A8">
        <w:t xml:space="preserve"> that respondents </w:t>
      </w:r>
      <w:r w:rsidR="00380576" w:rsidRPr="002D51A8">
        <w:t xml:space="preserve">would </w:t>
      </w:r>
      <w:r w:rsidRPr="002D51A8">
        <w:t>need</w:t>
      </w:r>
      <w:r w:rsidR="005A1DF3" w:rsidRPr="002D51A8">
        <w:t xml:space="preserve"> </w:t>
      </w:r>
      <w:r w:rsidRPr="002D51A8">
        <w:t>approximately 4</w:t>
      </w:r>
      <w:r w:rsidR="00940989" w:rsidRPr="002D51A8">
        <w:t>5</w:t>
      </w:r>
      <w:r w:rsidRPr="002D51A8">
        <w:t xml:space="preserve"> minutes, on average, to respond to the SSOCS survey</w:t>
      </w:r>
      <w:r w:rsidR="00713A89" w:rsidRPr="002D51A8">
        <w:t xml:space="preserve"> in </w:t>
      </w:r>
      <w:r w:rsidR="00713A89" w:rsidRPr="002D51A8">
        <w:lastRenderedPageBreak/>
        <w:t>2010</w:t>
      </w:r>
      <w:r w:rsidRPr="002D51A8">
        <w:t>.</w:t>
      </w:r>
      <w:r w:rsidRPr="002D51A8">
        <w:rPr>
          <w:rStyle w:val="FootnoteReference"/>
        </w:rPr>
        <w:footnoteReference w:id="5"/>
      </w:r>
      <w:r w:rsidRPr="002D51A8">
        <w:t xml:space="preserve"> </w:t>
      </w:r>
      <w:r w:rsidR="005B054F">
        <w:t xml:space="preserve">To address the goal of NIJ’s </w:t>
      </w:r>
      <w:r w:rsidR="005B054F" w:rsidRPr="001E5EC4">
        <w:t>Comprehensive School Safety Initiative</w:t>
      </w:r>
      <w:r w:rsidR="005B054F" w:rsidRPr="002A0FD8">
        <w:t xml:space="preserve"> </w:t>
      </w:r>
      <w:r w:rsidR="005B054F">
        <w:t xml:space="preserve">to collect in-depth information about the mental health services available to students and the roles </w:t>
      </w:r>
      <w:r w:rsidR="005B054F" w:rsidRPr="001B2F57">
        <w:t>and responsibilities of mental health professionals and law enforcement officers working in schools</w:t>
      </w:r>
      <w:r w:rsidR="005B054F">
        <w:t xml:space="preserve">, </w:t>
      </w:r>
      <w:r w:rsidR="00EA1F04">
        <w:t xml:space="preserve">some of the existing items have been expanded and </w:t>
      </w:r>
      <w:r w:rsidR="005B054F">
        <w:t>new items have been added to SSOCS</w:t>
      </w:r>
      <w:r w:rsidR="00EA1F04">
        <w:t>:2016</w:t>
      </w:r>
      <w:r w:rsidR="005B054F">
        <w:t xml:space="preserve"> </w:t>
      </w:r>
      <w:r w:rsidR="00D3057F">
        <w:t>to provide the needed information</w:t>
      </w:r>
      <w:r w:rsidR="005B054F">
        <w:t xml:space="preserve"> </w:t>
      </w:r>
      <w:r w:rsidR="00D3057F">
        <w:t xml:space="preserve">related to </w:t>
      </w:r>
      <w:r w:rsidR="005B054F">
        <w:t xml:space="preserve">mental health. </w:t>
      </w:r>
      <w:r w:rsidR="00D3057F">
        <w:t>We estimate that with</w:t>
      </w:r>
      <w:r w:rsidR="005B054F">
        <w:t xml:space="preserve"> these additions</w:t>
      </w:r>
      <w:r w:rsidR="007A64BD" w:rsidRPr="002D51A8">
        <w:t xml:space="preserve"> </w:t>
      </w:r>
      <w:r w:rsidR="00D3057F">
        <w:t>the</w:t>
      </w:r>
      <w:r w:rsidR="00F5283A" w:rsidRPr="002D51A8">
        <w:t xml:space="preserve"> </w:t>
      </w:r>
      <w:r w:rsidR="00D3057F">
        <w:t xml:space="preserve">average </w:t>
      </w:r>
      <w:r w:rsidR="004B07CA">
        <w:t>survey</w:t>
      </w:r>
      <w:r w:rsidR="00F5283A" w:rsidRPr="002D51A8">
        <w:t xml:space="preserve"> response time </w:t>
      </w:r>
      <w:r w:rsidR="00335BF4">
        <w:t>will be</w:t>
      </w:r>
      <w:r w:rsidR="00F5283A" w:rsidRPr="002D51A8">
        <w:t xml:space="preserve"> </w:t>
      </w:r>
      <w:r w:rsidR="00755969">
        <w:t>52 minutes</w:t>
      </w:r>
      <w:r w:rsidR="007A64BD" w:rsidRPr="002D51A8">
        <w:t>.</w:t>
      </w:r>
      <w:r w:rsidR="0092430F">
        <w:rPr>
          <w:rStyle w:val="FootnoteReference"/>
        </w:rPr>
        <w:footnoteReference w:id="6"/>
      </w:r>
      <w:r w:rsidRPr="002D51A8">
        <w:t xml:space="preserve"> </w:t>
      </w:r>
      <w:r w:rsidR="00335BF4">
        <w:t>We do</w:t>
      </w:r>
      <w:r w:rsidR="00DD317D">
        <w:t xml:space="preserve"> not anticipate</w:t>
      </w:r>
      <w:r w:rsidR="00335BF4">
        <w:t xml:space="preserve"> any impact on </w:t>
      </w:r>
      <w:r w:rsidR="00DD317D">
        <w:t>response rates</w:t>
      </w:r>
      <w:r w:rsidR="00335BF4">
        <w:t xml:space="preserve"> </w:t>
      </w:r>
      <w:r w:rsidR="00DD317D">
        <w:t xml:space="preserve">and </w:t>
      </w:r>
      <w:r w:rsidR="00335BF4">
        <w:t xml:space="preserve">we emphasize in </w:t>
      </w:r>
      <w:r w:rsidR="00DD317D">
        <w:t>all of the communication materials the importance of the crime-related data</w:t>
      </w:r>
      <w:r w:rsidR="00335BF4">
        <w:t xml:space="preserve"> collected by SSOCS</w:t>
      </w:r>
      <w:r w:rsidR="00DD317D">
        <w:t xml:space="preserve">. Additionally, respondents are </w:t>
      </w:r>
      <w:r w:rsidR="00335BF4">
        <w:t>reminded that their responses are voluntary and that they</w:t>
      </w:r>
      <w:r w:rsidR="00DD317D">
        <w:t xml:space="preserve"> may skip any set of items.</w:t>
      </w:r>
    </w:p>
    <w:p w:rsidR="00C161F5" w:rsidRDefault="00554189" w:rsidP="00C96AE1">
      <w:pPr>
        <w:spacing w:after="120"/>
      </w:pPr>
      <w:r>
        <w:t>D</w:t>
      </w:r>
      <w:r w:rsidR="00C161F5" w:rsidRPr="002D51A8">
        <w:t xml:space="preserve">istricts selected for the 2015–16 SSOCS sample </w:t>
      </w:r>
      <w:r>
        <w:t xml:space="preserve">that </w:t>
      </w:r>
      <w:r w:rsidR="00C161F5" w:rsidRPr="002D51A8">
        <w:t xml:space="preserve">require </w:t>
      </w:r>
      <w:r>
        <w:t>submission and approval</w:t>
      </w:r>
      <w:r w:rsidR="00C161F5" w:rsidRPr="002D51A8">
        <w:t xml:space="preserve"> of a research application before </w:t>
      </w:r>
      <w:r w:rsidRPr="002D51A8">
        <w:t xml:space="preserve">the </w:t>
      </w:r>
      <w:r w:rsidR="00C161F5" w:rsidRPr="002D51A8">
        <w:t xml:space="preserve">schools under their jurisdiction </w:t>
      </w:r>
      <w:r>
        <w:t xml:space="preserve">can be asked </w:t>
      </w:r>
      <w:r w:rsidR="00C161F5" w:rsidRPr="002D51A8">
        <w:t>to participate in a study</w:t>
      </w:r>
      <w:r>
        <w:t xml:space="preserve"> (refe</w:t>
      </w:r>
      <w:r w:rsidR="002D6899">
        <w:t>r</w:t>
      </w:r>
      <w:r>
        <w:t>red to here as the s</w:t>
      </w:r>
      <w:r w:rsidRPr="002D51A8">
        <w:t>pecial contact districts</w:t>
      </w:r>
      <w:r>
        <w:t xml:space="preserve">) </w:t>
      </w:r>
      <w:r w:rsidR="00C161F5" w:rsidRPr="002D51A8">
        <w:t xml:space="preserve">will be contacted to seek research approval. Based on previous SSOCS </w:t>
      </w:r>
      <w:r w:rsidR="00CC2825">
        <w:t>administrations</w:t>
      </w:r>
      <w:r w:rsidR="00C161F5" w:rsidRPr="002D51A8">
        <w:t xml:space="preserve">, </w:t>
      </w:r>
      <w:r>
        <w:t>we</w:t>
      </w:r>
      <w:r w:rsidR="00C161F5" w:rsidRPr="002D51A8">
        <w:t xml:space="preserve"> estimate that 181 special contact districts will be in the sample.</w:t>
      </w:r>
      <w:r>
        <w:t xml:space="preserve"> Such</w:t>
      </w:r>
      <w:r w:rsidR="00C161F5" w:rsidRPr="002D51A8">
        <w:t xml:space="preserve"> districts </w:t>
      </w:r>
      <w:r>
        <w:t>will be identified</w:t>
      </w:r>
      <w:r w:rsidR="00C161F5" w:rsidRPr="002D51A8">
        <w:t xml:space="preserve"> based on </w:t>
      </w:r>
      <w:r>
        <w:t>NCES records</w:t>
      </w:r>
      <w:r w:rsidR="00C161F5" w:rsidRPr="002D51A8">
        <w:t xml:space="preserve"> from </w:t>
      </w:r>
      <w:r>
        <w:t xml:space="preserve">various studies and </w:t>
      </w:r>
      <w:r w:rsidR="00C161F5" w:rsidRPr="002D51A8">
        <w:t xml:space="preserve">based on </w:t>
      </w:r>
      <w:r>
        <w:t xml:space="preserve">public information </w:t>
      </w:r>
      <w:r w:rsidR="002D6899">
        <w:t>available</w:t>
      </w:r>
      <w:r>
        <w:t xml:space="preserve"> </w:t>
      </w:r>
      <w:r w:rsidR="00CC2825">
        <w:t>on districts’ websites</w:t>
      </w:r>
      <w:r w:rsidR="00C161F5" w:rsidRPr="002D51A8">
        <w:t xml:space="preserve">. </w:t>
      </w:r>
      <w:r w:rsidR="00CC2825">
        <w:t>We</w:t>
      </w:r>
      <w:r w:rsidR="00C161F5" w:rsidRPr="002D51A8">
        <w:t xml:space="preserve"> </w:t>
      </w:r>
      <w:r w:rsidR="00CC2825">
        <w:t>will</w:t>
      </w:r>
      <w:r w:rsidR="00C161F5" w:rsidRPr="002D51A8">
        <w:t xml:space="preserve"> then </w:t>
      </w:r>
      <w:r w:rsidR="00CC2825">
        <w:t>call the special contact districts</w:t>
      </w:r>
      <w:r w:rsidR="00C161F5" w:rsidRPr="002D51A8">
        <w:t xml:space="preserve"> to verify where to send </w:t>
      </w:r>
      <w:r w:rsidR="00CC2825">
        <w:t>our</w:t>
      </w:r>
      <w:r w:rsidR="00C161F5" w:rsidRPr="002D51A8">
        <w:t xml:space="preserve"> completed research application, to </w:t>
      </w:r>
      <w:r w:rsidR="00CC2825">
        <w:t>obtain</w:t>
      </w:r>
      <w:r w:rsidR="00C161F5" w:rsidRPr="002D51A8">
        <w:t xml:space="preserve"> contact information for this process</w:t>
      </w:r>
      <w:r w:rsidR="00CC2825">
        <w:t>, and to ask</w:t>
      </w:r>
      <w:r w:rsidR="00C161F5" w:rsidRPr="002D51A8">
        <w:t xml:space="preserve"> about the amount of time the </w:t>
      </w:r>
      <w:r w:rsidR="00CC2825">
        <w:t>district</w:t>
      </w:r>
      <w:r w:rsidR="00C161F5" w:rsidRPr="002D51A8">
        <w:t xml:space="preserve"> </w:t>
      </w:r>
      <w:r w:rsidR="00CC2825">
        <w:t xml:space="preserve">typically </w:t>
      </w:r>
      <w:r w:rsidR="00C161F5" w:rsidRPr="002D51A8">
        <w:t>spend</w:t>
      </w:r>
      <w:r w:rsidR="00CC2825">
        <w:t>s</w:t>
      </w:r>
      <w:r w:rsidR="00C161F5" w:rsidRPr="002D51A8">
        <w:t xml:space="preserve"> reviewing similar research applications. Th</w:t>
      </w:r>
      <w:r w:rsidR="00CC2825">
        <w:t xml:space="preserve">e </w:t>
      </w:r>
      <w:r w:rsidR="00C161F5" w:rsidRPr="002D51A8">
        <w:t xml:space="preserve">application for </w:t>
      </w:r>
      <w:r w:rsidR="00CC2825">
        <w:t xml:space="preserve">research </w:t>
      </w:r>
      <w:r w:rsidR="00C161F5" w:rsidRPr="002D51A8">
        <w:t xml:space="preserve">approval operation should begin </w:t>
      </w:r>
      <w:r w:rsidR="00C161F5">
        <w:t xml:space="preserve">by </w:t>
      </w:r>
      <w:r w:rsidR="00CC2825">
        <w:t xml:space="preserve">early </w:t>
      </w:r>
      <w:r w:rsidR="00C161F5" w:rsidRPr="002D51A8">
        <w:t>September 2015 (</w:t>
      </w:r>
      <w:r w:rsidR="00C161F5">
        <w:t xml:space="preserve">by </w:t>
      </w:r>
      <w:r w:rsidR="00C161F5" w:rsidRPr="002D51A8">
        <w:t>September 2017</w:t>
      </w:r>
      <w:r w:rsidR="00C161F5">
        <w:t xml:space="preserve"> </w:t>
      </w:r>
      <w:r w:rsidR="00C161F5" w:rsidRPr="002D51A8">
        <w:t xml:space="preserve">for the 2018 collection) to allow sufficient time for </w:t>
      </w:r>
      <w:r w:rsidR="00C161F5">
        <w:t>the</w:t>
      </w:r>
      <w:r w:rsidR="00C161F5" w:rsidRPr="002D51A8">
        <w:t xml:space="preserve"> districts’ review processes. We will begin contacting these districts upon receiving OMB’s approval, and continue to work with them until we receive a final response (approval or denial of request) up until January 2016 (January 2018 for the 2018 collection).</w:t>
      </w:r>
    </w:p>
    <w:p w:rsidR="0092430F" w:rsidRDefault="0092430F" w:rsidP="00502EFF">
      <w:pPr>
        <w:ind w:left="900" w:right="-216" w:hanging="900"/>
        <w:rPr>
          <w:b/>
        </w:rPr>
      </w:pPr>
      <w:r>
        <w:rPr>
          <w:b/>
        </w:rPr>
        <w:t xml:space="preserve">Table 1. Estimate of hourly burden for </w:t>
      </w:r>
      <w:r w:rsidR="0032024C">
        <w:rPr>
          <w:b/>
        </w:rPr>
        <w:t>each SSOCS administration (SSOCS:2016 an</w:t>
      </w:r>
      <w:r w:rsidR="009C1407">
        <w:rPr>
          <w:b/>
        </w:rPr>
        <w:t xml:space="preserve">d </w:t>
      </w:r>
      <w:r w:rsidR="0032024C">
        <w:rPr>
          <w:b/>
        </w:rPr>
        <w:t>SSOCS:2018)</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3"/>
        <w:gridCol w:w="897"/>
        <w:gridCol w:w="1170"/>
        <w:gridCol w:w="1533"/>
        <w:gridCol w:w="1260"/>
        <w:gridCol w:w="1352"/>
        <w:gridCol w:w="985"/>
      </w:tblGrid>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32024C" w:rsidRPr="004B07CA" w:rsidDel="0092430F" w:rsidRDefault="0041195D" w:rsidP="003105CE">
            <w:pPr>
              <w:rPr>
                <w:b/>
                <w:sz w:val="20"/>
                <w:szCs w:val="20"/>
              </w:rPr>
            </w:pPr>
            <w:r w:rsidRPr="004B07CA">
              <w:rPr>
                <w:b/>
                <w:sz w:val="20"/>
                <w:szCs w:val="20"/>
              </w:rPr>
              <w:t>Activity for each administration</w:t>
            </w:r>
          </w:p>
        </w:tc>
        <w:tc>
          <w:tcPr>
            <w:tcW w:w="437"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Sample Size</w:t>
            </w:r>
          </w:p>
        </w:tc>
        <w:tc>
          <w:tcPr>
            <w:tcW w:w="570"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Expected Response Rate</w:t>
            </w:r>
          </w:p>
        </w:tc>
        <w:tc>
          <w:tcPr>
            <w:tcW w:w="747" w:type="pct"/>
            <w:tcBorders>
              <w:top w:val="single" w:sz="4" w:space="0" w:color="auto"/>
              <w:left w:val="single" w:sz="4" w:space="0" w:color="auto"/>
              <w:bottom w:val="single" w:sz="4" w:space="0" w:color="auto"/>
              <w:right w:val="single" w:sz="4" w:space="0" w:color="auto"/>
            </w:tcBorders>
            <w:vAlign w:val="center"/>
          </w:tcPr>
          <w:p w:rsidR="00B24B3E" w:rsidRPr="004B07CA" w:rsidRDefault="0032024C" w:rsidP="004B07CA">
            <w:pPr>
              <w:jc w:val="center"/>
              <w:rPr>
                <w:b/>
                <w:sz w:val="20"/>
                <w:szCs w:val="20"/>
              </w:rPr>
            </w:pPr>
            <w:r w:rsidRPr="004B07CA">
              <w:rPr>
                <w:b/>
                <w:sz w:val="20"/>
                <w:szCs w:val="20"/>
              </w:rPr>
              <w:t>Number of Respondents</w:t>
            </w:r>
            <w:r w:rsidR="00B24B3E" w:rsidRPr="004B07CA">
              <w:rPr>
                <w:b/>
                <w:sz w:val="20"/>
                <w:szCs w:val="20"/>
              </w:rPr>
              <w:t>**</w:t>
            </w:r>
          </w:p>
        </w:tc>
        <w:tc>
          <w:tcPr>
            <w:tcW w:w="614"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Number of Responses</w:t>
            </w:r>
          </w:p>
        </w:tc>
        <w:tc>
          <w:tcPr>
            <w:tcW w:w="659"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Burden Hours per Respondent</w:t>
            </w:r>
          </w:p>
        </w:tc>
        <w:tc>
          <w:tcPr>
            <w:tcW w:w="480"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C161F5">
            <w:pPr>
              <w:jc w:val="center"/>
              <w:rPr>
                <w:b/>
                <w:sz w:val="20"/>
                <w:szCs w:val="20"/>
              </w:rPr>
            </w:pPr>
            <w:r w:rsidRPr="004B07CA">
              <w:rPr>
                <w:b/>
                <w:sz w:val="20"/>
                <w:szCs w:val="20"/>
              </w:rPr>
              <w:t>Total Burden Hours</w:t>
            </w:r>
          </w:p>
        </w:tc>
      </w:tr>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3105CE">
            <w:pPr>
              <w:rPr>
                <w:sz w:val="20"/>
                <w:szCs w:val="20"/>
              </w:rPr>
            </w:pPr>
            <w:r w:rsidRPr="004B07CA">
              <w:rPr>
                <w:sz w:val="20"/>
                <w:szCs w:val="20"/>
              </w:rPr>
              <w:t>Special districts’ research approval</w:t>
            </w:r>
          </w:p>
        </w:tc>
        <w:tc>
          <w:tcPr>
            <w:tcW w:w="437"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181</w:t>
            </w:r>
          </w:p>
        </w:tc>
        <w:tc>
          <w:tcPr>
            <w:tcW w:w="570"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0.55</w:t>
            </w:r>
          </w:p>
        </w:tc>
        <w:tc>
          <w:tcPr>
            <w:tcW w:w="747"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100</w:t>
            </w:r>
          </w:p>
        </w:tc>
        <w:tc>
          <w:tcPr>
            <w:tcW w:w="614"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100</w:t>
            </w:r>
          </w:p>
        </w:tc>
        <w:tc>
          <w:tcPr>
            <w:tcW w:w="659"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4</w:t>
            </w:r>
          </w:p>
        </w:tc>
        <w:tc>
          <w:tcPr>
            <w:tcW w:w="480"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C161F5">
            <w:pPr>
              <w:jc w:val="center"/>
              <w:rPr>
                <w:sz w:val="20"/>
                <w:szCs w:val="20"/>
              </w:rPr>
            </w:pPr>
            <w:r w:rsidRPr="004B07CA">
              <w:rPr>
                <w:sz w:val="20"/>
                <w:szCs w:val="20"/>
              </w:rPr>
              <w:t>400</w:t>
            </w:r>
          </w:p>
        </w:tc>
      </w:tr>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755969" w:rsidRPr="004B07CA" w:rsidRDefault="00CC2825">
            <w:pPr>
              <w:rPr>
                <w:bCs/>
                <w:sz w:val="20"/>
                <w:szCs w:val="20"/>
              </w:rPr>
            </w:pPr>
            <w:r w:rsidRPr="004B07CA">
              <w:rPr>
                <w:bCs/>
                <w:sz w:val="20"/>
                <w:szCs w:val="20"/>
              </w:rPr>
              <w:t>School p</w:t>
            </w:r>
            <w:r w:rsidR="00755969" w:rsidRPr="004B07CA">
              <w:rPr>
                <w:bCs/>
                <w:sz w:val="20"/>
                <w:szCs w:val="20"/>
              </w:rPr>
              <w:t>re-notification</w:t>
            </w:r>
          </w:p>
        </w:tc>
        <w:tc>
          <w:tcPr>
            <w:tcW w:w="437" w:type="pct"/>
            <w:tcBorders>
              <w:top w:val="single" w:sz="4" w:space="0" w:color="auto"/>
              <w:left w:val="single" w:sz="4" w:space="0" w:color="auto"/>
              <w:bottom w:val="single" w:sz="4" w:space="0" w:color="auto"/>
              <w:right w:val="single" w:sz="4" w:space="0" w:color="auto"/>
            </w:tcBorders>
            <w:vAlign w:val="center"/>
          </w:tcPr>
          <w:p w:rsidR="00755969" w:rsidRPr="004B07CA" w:rsidRDefault="00755969" w:rsidP="00C161F5">
            <w:pPr>
              <w:ind w:firstLine="1"/>
              <w:jc w:val="center"/>
              <w:rPr>
                <w:sz w:val="20"/>
                <w:szCs w:val="20"/>
              </w:rPr>
            </w:pPr>
            <w:r w:rsidRPr="004B07CA">
              <w:rPr>
                <w:sz w:val="20"/>
                <w:szCs w:val="20"/>
              </w:rPr>
              <w:t>3,228</w:t>
            </w:r>
          </w:p>
        </w:tc>
        <w:tc>
          <w:tcPr>
            <w:tcW w:w="570" w:type="pct"/>
            <w:tcBorders>
              <w:top w:val="single" w:sz="4" w:space="0" w:color="auto"/>
              <w:left w:val="single" w:sz="4" w:space="0" w:color="auto"/>
              <w:bottom w:val="single" w:sz="4" w:space="0" w:color="auto"/>
              <w:right w:val="single" w:sz="4" w:space="0" w:color="auto"/>
            </w:tcBorders>
            <w:vAlign w:val="center"/>
          </w:tcPr>
          <w:p w:rsidR="00755969" w:rsidRPr="004B07CA" w:rsidRDefault="00E5327B" w:rsidP="00E5327B">
            <w:pPr>
              <w:ind w:left="37" w:firstLine="1"/>
              <w:jc w:val="center"/>
              <w:rPr>
                <w:sz w:val="20"/>
                <w:szCs w:val="20"/>
              </w:rPr>
            </w:pPr>
            <w:r w:rsidRPr="004B07CA">
              <w:rPr>
                <w:sz w:val="20"/>
                <w:szCs w:val="20"/>
              </w:rPr>
              <w:t>1.0</w:t>
            </w:r>
          </w:p>
        </w:tc>
        <w:tc>
          <w:tcPr>
            <w:tcW w:w="747" w:type="pct"/>
            <w:tcBorders>
              <w:top w:val="single" w:sz="4" w:space="0" w:color="auto"/>
              <w:left w:val="single" w:sz="4" w:space="0" w:color="auto"/>
              <w:bottom w:val="single" w:sz="4" w:space="0" w:color="auto"/>
              <w:right w:val="single" w:sz="4" w:space="0" w:color="auto"/>
            </w:tcBorders>
            <w:vAlign w:val="center"/>
          </w:tcPr>
          <w:p w:rsidR="00755969" w:rsidRPr="004B07CA" w:rsidRDefault="0041195D" w:rsidP="00E5327B">
            <w:pPr>
              <w:ind w:left="-10" w:firstLine="1"/>
              <w:jc w:val="center"/>
              <w:rPr>
                <w:sz w:val="20"/>
                <w:szCs w:val="20"/>
              </w:rPr>
            </w:pPr>
            <w:r w:rsidRPr="004B07CA">
              <w:rPr>
                <w:sz w:val="20"/>
                <w:szCs w:val="20"/>
              </w:rPr>
              <w:t>3,228</w:t>
            </w:r>
          </w:p>
        </w:tc>
        <w:tc>
          <w:tcPr>
            <w:tcW w:w="614" w:type="pct"/>
            <w:tcBorders>
              <w:top w:val="single" w:sz="4" w:space="0" w:color="auto"/>
              <w:left w:val="single" w:sz="4" w:space="0" w:color="auto"/>
              <w:bottom w:val="single" w:sz="4" w:space="0" w:color="auto"/>
              <w:right w:val="single" w:sz="4" w:space="0" w:color="auto"/>
            </w:tcBorders>
            <w:vAlign w:val="center"/>
          </w:tcPr>
          <w:p w:rsidR="00755969" w:rsidRPr="004B07CA" w:rsidRDefault="0041195D" w:rsidP="00F16662">
            <w:pPr>
              <w:ind w:firstLine="1"/>
              <w:jc w:val="center"/>
              <w:rPr>
                <w:sz w:val="20"/>
                <w:szCs w:val="20"/>
              </w:rPr>
            </w:pPr>
            <w:r w:rsidRPr="004B07CA">
              <w:rPr>
                <w:sz w:val="20"/>
                <w:szCs w:val="20"/>
              </w:rPr>
              <w:t>3,228</w:t>
            </w:r>
          </w:p>
        </w:tc>
        <w:tc>
          <w:tcPr>
            <w:tcW w:w="659" w:type="pct"/>
            <w:tcBorders>
              <w:top w:val="single" w:sz="4" w:space="0" w:color="auto"/>
              <w:left w:val="single" w:sz="4" w:space="0" w:color="auto"/>
              <w:bottom w:val="single" w:sz="4" w:space="0" w:color="auto"/>
              <w:right w:val="single" w:sz="4" w:space="0" w:color="auto"/>
            </w:tcBorders>
            <w:vAlign w:val="center"/>
          </w:tcPr>
          <w:p w:rsidR="00755969" w:rsidRPr="004B07CA" w:rsidDel="00755969" w:rsidRDefault="00755969" w:rsidP="00C161F5">
            <w:pPr>
              <w:ind w:firstLine="1"/>
              <w:jc w:val="center"/>
              <w:rPr>
                <w:sz w:val="20"/>
                <w:szCs w:val="20"/>
              </w:rPr>
            </w:pPr>
            <w:r w:rsidRPr="004B07CA">
              <w:rPr>
                <w:sz w:val="20"/>
                <w:szCs w:val="20"/>
              </w:rPr>
              <w:t>.025</w:t>
            </w:r>
          </w:p>
        </w:tc>
        <w:tc>
          <w:tcPr>
            <w:tcW w:w="480" w:type="pct"/>
            <w:tcBorders>
              <w:top w:val="single" w:sz="4" w:space="0" w:color="auto"/>
              <w:left w:val="single" w:sz="4" w:space="0" w:color="auto"/>
              <w:bottom w:val="single" w:sz="4" w:space="0" w:color="auto"/>
              <w:right w:val="single" w:sz="4" w:space="0" w:color="auto"/>
            </w:tcBorders>
            <w:vAlign w:val="center"/>
          </w:tcPr>
          <w:p w:rsidR="00755969" w:rsidRPr="004B07CA" w:rsidDel="00755969" w:rsidRDefault="00E5327B" w:rsidP="00E5327B">
            <w:pPr>
              <w:ind w:firstLine="1"/>
              <w:jc w:val="center"/>
              <w:rPr>
                <w:bCs/>
                <w:sz w:val="20"/>
                <w:szCs w:val="20"/>
              </w:rPr>
            </w:pPr>
            <w:r w:rsidRPr="004B07CA">
              <w:rPr>
                <w:bCs/>
                <w:sz w:val="20"/>
                <w:szCs w:val="20"/>
              </w:rPr>
              <w:t>81</w:t>
            </w:r>
          </w:p>
        </w:tc>
      </w:tr>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pPr>
              <w:rPr>
                <w:rFonts w:eastAsia="Calibri"/>
                <w:bCs/>
                <w:sz w:val="20"/>
                <w:szCs w:val="20"/>
              </w:rPr>
            </w:pPr>
            <w:r w:rsidRPr="004B07CA">
              <w:rPr>
                <w:bCs/>
                <w:sz w:val="20"/>
                <w:szCs w:val="20"/>
              </w:rPr>
              <w:t>Data collection</w:t>
            </w:r>
          </w:p>
        </w:tc>
        <w:tc>
          <w:tcPr>
            <w:tcW w:w="437"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sz w:val="20"/>
                <w:szCs w:val="20"/>
              </w:rPr>
            </w:pPr>
            <w:r w:rsidRPr="004B07CA">
              <w:rPr>
                <w:sz w:val="20"/>
                <w:szCs w:val="20"/>
              </w:rPr>
              <w:t>3,228</w:t>
            </w:r>
          </w:p>
        </w:tc>
        <w:tc>
          <w:tcPr>
            <w:tcW w:w="570"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left="37" w:firstLine="1"/>
              <w:jc w:val="center"/>
              <w:rPr>
                <w:rFonts w:eastAsia="Calibri"/>
                <w:sz w:val="20"/>
                <w:szCs w:val="20"/>
              </w:rPr>
            </w:pPr>
            <w:r w:rsidRPr="004B07CA">
              <w:rPr>
                <w:sz w:val="20"/>
                <w:szCs w:val="20"/>
              </w:rPr>
              <w:t>0.79</w:t>
            </w:r>
          </w:p>
        </w:tc>
        <w:tc>
          <w:tcPr>
            <w:tcW w:w="747"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left="-10" w:firstLine="1"/>
              <w:jc w:val="center"/>
              <w:rPr>
                <w:rFonts w:eastAsia="Calibri"/>
                <w:sz w:val="20"/>
                <w:szCs w:val="20"/>
              </w:rPr>
            </w:pPr>
            <w:r w:rsidRPr="004B07CA">
              <w:rPr>
                <w:sz w:val="20"/>
                <w:szCs w:val="20"/>
              </w:rPr>
              <w:t>2,550</w:t>
            </w:r>
          </w:p>
        </w:tc>
        <w:tc>
          <w:tcPr>
            <w:tcW w:w="614"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sz w:val="20"/>
                <w:szCs w:val="20"/>
              </w:rPr>
            </w:pPr>
            <w:r w:rsidRPr="004B07CA">
              <w:rPr>
                <w:sz w:val="20"/>
                <w:szCs w:val="20"/>
              </w:rPr>
              <w:t>2,550</w:t>
            </w:r>
          </w:p>
        </w:tc>
        <w:tc>
          <w:tcPr>
            <w:tcW w:w="659"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sz w:val="20"/>
                <w:szCs w:val="20"/>
              </w:rPr>
            </w:pPr>
            <w:r w:rsidRPr="004B07CA">
              <w:rPr>
                <w:sz w:val="20"/>
                <w:szCs w:val="20"/>
              </w:rPr>
              <w:t>.867</w:t>
            </w:r>
          </w:p>
        </w:tc>
        <w:tc>
          <w:tcPr>
            <w:tcW w:w="480"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bCs/>
                <w:sz w:val="20"/>
                <w:szCs w:val="20"/>
              </w:rPr>
            </w:pPr>
            <w:r w:rsidRPr="004B07CA">
              <w:rPr>
                <w:bCs/>
                <w:sz w:val="20"/>
                <w:szCs w:val="20"/>
              </w:rPr>
              <w:t>2,</w:t>
            </w:r>
            <w:r w:rsidR="008D462A" w:rsidRPr="004B07CA">
              <w:rPr>
                <w:bCs/>
                <w:sz w:val="20"/>
                <w:szCs w:val="20"/>
              </w:rPr>
              <w:t>211</w:t>
            </w:r>
          </w:p>
        </w:tc>
      </w:tr>
      <w:tr w:rsidR="004B07CA"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F16662">
            <w:pPr>
              <w:rPr>
                <w:rFonts w:eastAsia="Calibri"/>
                <w:bCs/>
                <w:sz w:val="20"/>
                <w:szCs w:val="20"/>
              </w:rPr>
            </w:pPr>
            <w:r w:rsidRPr="004B07CA">
              <w:rPr>
                <w:rFonts w:eastAsia="Calibri"/>
                <w:bCs/>
                <w:sz w:val="20"/>
                <w:szCs w:val="20"/>
              </w:rPr>
              <w:t>Total for each administration</w:t>
            </w:r>
          </w:p>
        </w:tc>
        <w:tc>
          <w:tcPr>
            <w:tcW w:w="437"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570"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E5327B">
            <w:pPr>
              <w:ind w:left="-10" w:firstLine="1"/>
              <w:jc w:val="center"/>
              <w:rPr>
                <w:rFonts w:eastAsia="Calibri"/>
                <w:bCs/>
                <w:sz w:val="20"/>
                <w:szCs w:val="20"/>
              </w:rPr>
            </w:pPr>
            <w:r w:rsidRPr="004B07CA">
              <w:rPr>
                <w:bCs/>
                <w:sz w:val="20"/>
                <w:szCs w:val="20"/>
              </w:rPr>
              <w:t>3,328</w:t>
            </w:r>
          </w:p>
        </w:tc>
        <w:tc>
          <w:tcPr>
            <w:tcW w:w="614"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E5327B">
            <w:pPr>
              <w:ind w:firstLine="1"/>
              <w:jc w:val="center"/>
              <w:rPr>
                <w:rFonts w:eastAsia="Calibri"/>
                <w:bCs/>
                <w:sz w:val="20"/>
                <w:szCs w:val="20"/>
              </w:rPr>
            </w:pPr>
            <w:r w:rsidRPr="004B07CA">
              <w:rPr>
                <w:bCs/>
                <w:sz w:val="20"/>
                <w:szCs w:val="20"/>
              </w:rPr>
              <w:t>5,878</w:t>
            </w:r>
          </w:p>
        </w:tc>
        <w:tc>
          <w:tcPr>
            <w:tcW w:w="659"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480"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E5327B">
            <w:pPr>
              <w:ind w:firstLine="1"/>
              <w:jc w:val="center"/>
              <w:rPr>
                <w:rFonts w:eastAsia="Calibri"/>
                <w:bCs/>
                <w:sz w:val="20"/>
                <w:szCs w:val="20"/>
              </w:rPr>
            </w:pPr>
            <w:r w:rsidRPr="004B07CA">
              <w:rPr>
                <w:bCs/>
                <w:sz w:val="20"/>
                <w:szCs w:val="20"/>
              </w:rPr>
              <w:t>2,692</w:t>
            </w:r>
          </w:p>
        </w:tc>
      </w:tr>
      <w:tr w:rsidR="004B07CA"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firstLine="1"/>
              <w:rPr>
                <w:rFonts w:eastAsia="Calibri"/>
                <w:b/>
                <w:bCs/>
                <w:sz w:val="20"/>
                <w:szCs w:val="20"/>
              </w:rPr>
            </w:pPr>
            <w:r w:rsidRPr="004B07CA">
              <w:rPr>
                <w:rFonts w:eastAsia="Calibri"/>
                <w:b/>
                <w:bCs/>
                <w:sz w:val="20"/>
                <w:szCs w:val="20"/>
              </w:rPr>
              <w:t>Annualized total for SSOCS:2016 and SSOCS:2018 between 2016 and 2018*</w:t>
            </w:r>
          </w:p>
        </w:tc>
        <w:tc>
          <w:tcPr>
            <w:tcW w:w="437"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570"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left="-10" w:firstLine="1"/>
              <w:jc w:val="center"/>
              <w:rPr>
                <w:rFonts w:eastAsia="Calibri"/>
                <w:b/>
                <w:bCs/>
                <w:sz w:val="20"/>
                <w:szCs w:val="20"/>
              </w:rPr>
            </w:pPr>
            <w:r w:rsidRPr="004B07CA">
              <w:rPr>
                <w:b/>
                <w:bCs/>
                <w:sz w:val="20"/>
                <w:szCs w:val="20"/>
              </w:rPr>
              <w:t>2,219</w:t>
            </w:r>
          </w:p>
        </w:tc>
        <w:tc>
          <w:tcPr>
            <w:tcW w:w="614"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left="-10" w:firstLine="1"/>
              <w:jc w:val="center"/>
              <w:rPr>
                <w:rFonts w:eastAsia="Calibri"/>
                <w:b/>
                <w:bCs/>
                <w:sz w:val="20"/>
                <w:szCs w:val="20"/>
              </w:rPr>
            </w:pPr>
            <w:r w:rsidRPr="004B07CA">
              <w:rPr>
                <w:b/>
                <w:bCs/>
                <w:sz w:val="20"/>
                <w:szCs w:val="20"/>
              </w:rPr>
              <w:t>3,919</w:t>
            </w:r>
          </w:p>
        </w:tc>
        <w:tc>
          <w:tcPr>
            <w:tcW w:w="659"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firstLine="1"/>
              <w:jc w:val="center"/>
              <w:rPr>
                <w:rFonts w:eastAsia="Calibri"/>
                <w:b/>
                <w:bCs/>
                <w:sz w:val="20"/>
                <w:szCs w:val="20"/>
              </w:rPr>
            </w:pPr>
            <w:r w:rsidRPr="004B07CA">
              <w:rPr>
                <w:b/>
                <w:bCs/>
                <w:sz w:val="20"/>
                <w:szCs w:val="20"/>
              </w:rPr>
              <w:t>-</w:t>
            </w:r>
          </w:p>
        </w:tc>
        <w:tc>
          <w:tcPr>
            <w:tcW w:w="480"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firstLine="1"/>
              <w:jc w:val="center"/>
              <w:rPr>
                <w:rFonts w:eastAsia="Calibri"/>
                <w:b/>
                <w:bCs/>
                <w:sz w:val="20"/>
                <w:szCs w:val="20"/>
              </w:rPr>
            </w:pPr>
            <w:r w:rsidRPr="004B07CA">
              <w:rPr>
                <w:b/>
                <w:bCs/>
                <w:sz w:val="20"/>
                <w:szCs w:val="20"/>
              </w:rPr>
              <w:t>1,795</w:t>
            </w:r>
          </w:p>
        </w:tc>
      </w:tr>
    </w:tbl>
    <w:p w:rsidR="00E5327B" w:rsidRDefault="0032024C" w:rsidP="00502EFF">
      <w:pPr>
        <w:pStyle w:val="SL-FlLftSgl"/>
        <w:spacing w:line="240" w:lineRule="auto"/>
        <w:ind w:left="90" w:hanging="90"/>
        <w:jc w:val="left"/>
        <w:rPr>
          <w:sz w:val="20"/>
        </w:rPr>
      </w:pPr>
      <w:r w:rsidRPr="00502EFF">
        <w:rPr>
          <w:sz w:val="20"/>
        </w:rPr>
        <w:t>*The estimated annualized totals for the 3-year span were calculated by summing the estimating burden for SSOCS:2016 and SSOCS:2018 and diving by 3</w:t>
      </w:r>
      <w:r w:rsidR="00E5327B" w:rsidRPr="000F4E5B">
        <w:rPr>
          <w:sz w:val="20"/>
        </w:rPr>
        <w:t>.</w:t>
      </w:r>
    </w:p>
    <w:p w:rsidR="00B24B3E" w:rsidRPr="00B24B3E" w:rsidRDefault="00B24B3E" w:rsidP="00502EFF">
      <w:pPr>
        <w:pStyle w:val="SL-FlLftSgl"/>
        <w:spacing w:line="240" w:lineRule="auto"/>
        <w:ind w:left="90" w:hanging="90"/>
        <w:jc w:val="left"/>
        <w:rPr>
          <w:b/>
          <w:sz w:val="20"/>
        </w:rPr>
      </w:pPr>
      <w:r>
        <w:rPr>
          <w:sz w:val="20"/>
        </w:rPr>
        <w:t xml:space="preserve">**Details may not sum to totals because counts are unduplicated.  </w:t>
      </w:r>
    </w:p>
    <w:p w:rsidR="0032024C" w:rsidRPr="00502EFF" w:rsidRDefault="0032024C" w:rsidP="0088772E">
      <w:pPr>
        <w:pStyle w:val="SL-FlLftSgl"/>
        <w:spacing w:line="240" w:lineRule="auto"/>
        <w:jc w:val="left"/>
        <w:rPr>
          <w:sz w:val="24"/>
          <w:szCs w:val="24"/>
        </w:rPr>
      </w:pPr>
    </w:p>
    <w:p w:rsidR="00E27EE6" w:rsidRPr="00502EFF" w:rsidRDefault="00755969" w:rsidP="00C96AE1">
      <w:pPr>
        <w:pStyle w:val="SL-FlLftSgl"/>
        <w:spacing w:after="120" w:line="240" w:lineRule="auto"/>
        <w:jc w:val="left"/>
        <w:rPr>
          <w:sz w:val="24"/>
          <w:szCs w:val="24"/>
        </w:rPr>
      </w:pPr>
      <w:r w:rsidRPr="00502EFF">
        <w:rPr>
          <w:sz w:val="24"/>
          <w:szCs w:val="24"/>
        </w:rPr>
        <w:t>Assuming that the respondents</w:t>
      </w:r>
      <w:r w:rsidR="00C60125">
        <w:rPr>
          <w:sz w:val="24"/>
          <w:szCs w:val="24"/>
        </w:rPr>
        <w:t xml:space="preserve"> (</w:t>
      </w:r>
      <w:r w:rsidR="0088772E" w:rsidRPr="00502EFF">
        <w:rPr>
          <w:sz w:val="24"/>
          <w:szCs w:val="24"/>
        </w:rPr>
        <w:t xml:space="preserve">district </w:t>
      </w:r>
      <w:r w:rsidR="0088772E" w:rsidRPr="00502EFF">
        <w:rPr>
          <w:sz w:val="24"/>
        </w:rPr>
        <w:t xml:space="preserve">education administrators for district approvals and </w:t>
      </w:r>
      <w:r w:rsidR="001A34CD" w:rsidRPr="00502EFF">
        <w:rPr>
          <w:sz w:val="24"/>
          <w:szCs w:val="24"/>
        </w:rPr>
        <w:t>mostly principals</w:t>
      </w:r>
      <w:r w:rsidR="0088772E" w:rsidRPr="00502EFF">
        <w:rPr>
          <w:sz w:val="24"/>
          <w:szCs w:val="24"/>
        </w:rPr>
        <w:t xml:space="preserve"> for data collection</w:t>
      </w:r>
      <w:r w:rsidR="00C60125">
        <w:rPr>
          <w:sz w:val="24"/>
          <w:szCs w:val="24"/>
        </w:rPr>
        <w:t>)</w:t>
      </w:r>
      <w:r w:rsidR="001A34CD" w:rsidRPr="00502EFF">
        <w:rPr>
          <w:sz w:val="24"/>
          <w:szCs w:val="24"/>
        </w:rPr>
        <w:t xml:space="preserve"> earn</w:t>
      </w:r>
      <w:r w:rsidR="001A6578" w:rsidRPr="00502EFF">
        <w:rPr>
          <w:sz w:val="24"/>
          <w:szCs w:val="24"/>
        </w:rPr>
        <w:t xml:space="preserve"> </w:t>
      </w:r>
      <w:r w:rsidR="001A34CD" w:rsidRPr="00502EFF">
        <w:rPr>
          <w:sz w:val="24"/>
        </w:rPr>
        <w:t>$42.68</w:t>
      </w:r>
      <w:r w:rsidR="001A34CD" w:rsidRPr="00502EFF">
        <w:rPr>
          <w:rStyle w:val="FootnoteReference"/>
          <w:sz w:val="24"/>
        </w:rPr>
        <w:footnoteReference w:id="7"/>
      </w:r>
      <w:r w:rsidR="001A34CD" w:rsidRPr="00502EFF">
        <w:rPr>
          <w:sz w:val="24"/>
        </w:rPr>
        <w:t xml:space="preserve"> </w:t>
      </w:r>
      <w:r w:rsidR="008371F0" w:rsidRPr="00502EFF">
        <w:rPr>
          <w:sz w:val="24"/>
        </w:rPr>
        <w:t xml:space="preserve">per hour, </w:t>
      </w:r>
      <w:r w:rsidR="001A6578" w:rsidRPr="00502EFF">
        <w:rPr>
          <w:sz w:val="24"/>
          <w:szCs w:val="24"/>
        </w:rPr>
        <w:t xml:space="preserve">the total cost to respondents for the overall burden of </w:t>
      </w:r>
      <w:r w:rsidR="0059560F" w:rsidRPr="0059560F">
        <w:rPr>
          <w:sz w:val="24"/>
          <w:szCs w:val="24"/>
        </w:rPr>
        <w:t>each</w:t>
      </w:r>
      <w:r w:rsidR="001A6578" w:rsidRPr="00502EFF">
        <w:rPr>
          <w:sz w:val="24"/>
          <w:szCs w:val="24"/>
        </w:rPr>
        <w:t xml:space="preserve"> SSOCS </w:t>
      </w:r>
      <w:r w:rsidR="0059560F" w:rsidRPr="0059560F">
        <w:rPr>
          <w:sz w:val="24"/>
          <w:szCs w:val="24"/>
        </w:rPr>
        <w:t>administration (SSOCS:2016 and SSOCS:2018)</w:t>
      </w:r>
      <w:r w:rsidR="0059560F">
        <w:rPr>
          <w:sz w:val="24"/>
          <w:szCs w:val="24"/>
        </w:rPr>
        <w:t xml:space="preserve"> </w:t>
      </w:r>
      <w:r w:rsidR="001A6578" w:rsidRPr="00502EFF">
        <w:rPr>
          <w:sz w:val="24"/>
          <w:szCs w:val="24"/>
        </w:rPr>
        <w:t>is estimated to be $</w:t>
      </w:r>
      <w:r w:rsidR="0088772E" w:rsidRPr="00502EFF">
        <w:rPr>
          <w:sz w:val="24"/>
          <w:szCs w:val="24"/>
        </w:rPr>
        <w:t>1</w:t>
      </w:r>
      <w:r w:rsidR="004A69E5" w:rsidRPr="00502EFF">
        <w:rPr>
          <w:sz w:val="24"/>
          <w:szCs w:val="24"/>
        </w:rPr>
        <w:t>14,</w:t>
      </w:r>
      <w:r w:rsidR="00E5327B" w:rsidRPr="00502EFF">
        <w:rPr>
          <w:sz w:val="24"/>
          <w:szCs w:val="24"/>
        </w:rPr>
        <w:t>8</w:t>
      </w:r>
      <w:r w:rsidR="00F565C1">
        <w:rPr>
          <w:sz w:val="24"/>
          <w:szCs w:val="24"/>
        </w:rPr>
        <w:t>95</w:t>
      </w:r>
      <w:r w:rsidR="001A6578" w:rsidRPr="000F4E5B">
        <w:rPr>
          <w:sz w:val="24"/>
          <w:szCs w:val="24"/>
        </w:rPr>
        <w:t>.</w:t>
      </w:r>
    </w:p>
    <w:p w:rsidR="00AA7A29" w:rsidRPr="00502EFF" w:rsidRDefault="00AA7A29" w:rsidP="00C96AE1">
      <w:pPr>
        <w:pStyle w:val="AbtHeadBOutlined"/>
        <w:numPr>
          <w:ilvl w:val="0"/>
          <w:numId w:val="0"/>
        </w:numPr>
        <w:spacing w:after="120"/>
        <w:rPr>
          <w:rFonts w:ascii="Times New Roman" w:hAnsi="Times New Roman"/>
          <w:sz w:val="24"/>
        </w:rPr>
      </w:pPr>
      <w:bookmarkStart w:id="35" w:name="_Toc45701368"/>
      <w:bookmarkStart w:id="36" w:name="_Toc413339697"/>
      <w:bookmarkStart w:id="37" w:name="_Toc240440026"/>
      <w:r w:rsidRPr="00502EFF">
        <w:rPr>
          <w:rFonts w:ascii="Times New Roman" w:hAnsi="Times New Roman"/>
          <w:sz w:val="24"/>
        </w:rPr>
        <w:t>A.13</w:t>
      </w:r>
      <w:r w:rsidR="002E789F" w:rsidRPr="00502EFF">
        <w:rPr>
          <w:rFonts w:ascii="Times New Roman" w:hAnsi="Times New Roman"/>
          <w:sz w:val="24"/>
        </w:rPr>
        <w:t xml:space="preserve">. </w:t>
      </w:r>
      <w:r w:rsidRPr="00502EFF">
        <w:rPr>
          <w:rFonts w:ascii="Times New Roman" w:hAnsi="Times New Roman"/>
          <w:sz w:val="24"/>
        </w:rPr>
        <w:t xml:space="preserve">Estimates of </w:t>
      </w:r>
      <w:r w:rsidR="003269AF" w:rsidRPr="00502EFF">
        <w:rPr>
          <w:rFonts w:ascii="Times New Roman" w:hAnsi="Times New Roman"/>
          <w:sz w:val="24"/>
        </w:rPr>
        <w:t>Cost Burden to Respondents or Record Keepers Resulting From the Collection of Information</w:t>
      </w:r>
      <w:bookmarkEnd w:id="35"/>
      <w:bookmarkEnd w:id="36"/>
      <w:bookmarkEnd w:id="37"/>
    </w:p>
    <w:p w:rsidR="00AA7A29" w:rsidRPr="00502EFF" w:rsidRDefault="00943879" w:rsidP="00C96AE1">
      <w:pPr>
        <w:spacing w:after="120"/>
      </w:pPr>
      <w:r w:rsidRPr="00502EFF">
        <w:t>T</w:t>
      </w:r>
      <w:r w:rsidR="007542F3" w:rsidRPr="00502EFF">
        <w:t xml:space="preserve">here are </w:t>
      </w:r>
      <w:r w:rsidR="003269AF" w:rsidRPr="00502EFF">
        <w:t xml:space="preserve">no additional costs to respondents beyond those reported for </w:t>
      </w:r>
      <w:r w:rsidR="007542F3" w:rsidRPr="00502EFF">
        <w:t xml:space="preserve">the </w:t>
      </w:r>
      <w:r w:rsidR="003269AF" w:rsidRPr="00502EFF">
        <w:t>hour burden.</w:t>
      </w:r>
    </w:p>
    <w:p w:rsidR="00AA7A29" w:rsidRPr="00FB1736" w:rsidRDefault="00AA7A29" w:rsidP="00C96AE1">
      <w:pPr>
        <w:pStyle w:val="AbtHeadBOutlined"/>
        <w:numPr>
          <w:ilvl w:val="0"/>
          <w:numId w:val="0"/>
        </w:numPr>
        <w:spacing w:after="120"/>
        <w:rPr>
          <w:rFonts w:ascii="Times New Roman" w:hAnsi="Times New Roman"/>
          <w:sz w:val="24"/>
        </w:rPr>
      </w:pPr>
      <w:bookmarkStart w:id="38" w:name="_Toc45701369"/>
      <w:bookmarkStart w:id="39" w:name="_Toc413339698"/>
      <w:bookmarkStart w:id="40" w:name="_Toc240440027"/>
      <w:r w:rsidRPr="00502EFF">
        <w:rPr>
          <w:rFonts w:ascii="Times New Roman" w:hAnsi="Times New Roman"/>
          <w:sz w:val="24"/>
        </w:rPr>
        <w:lastRenderedPageBreak/>
        <w:t>A.14</w:t>
      </w:r>
      <w:r w:rsidR="002E789F" w:rsidRPr="00502EFF">
        <w:rPr>
          <w:rFonts w:ascii="Times New Roman" w:hAnsi="Times New Roman"/>
          <w:sz w:val="24"/>
        </w:rPr>
        <w:t xml:space="preserve">. </w:t>
      </w:r>
      <w:r w:rsidRPr="00502EFF">
        <w:rPr>
          <w:rFonts w:ascii="Times New Roman" w:hAnsi="Times New Roman"/>
          <w:sz w:val="24"/>
        </w:rPr>
        <w:t>Estimates of Annual Government Cost</w:t>
      </w:r>
      <w:bookmarkEnd w:id="38"/>
      <w:bookmarkEnd w:id="39"/>
      <w:bookmarkEnd w:id="40"/>
    </w:p>
    <w:p w:rsidR="002D6F79" w:rsidRPr="002D51A8" w:rsidRDefault="00AA7A29" w:rsidP="00C96AE1">
      <w:pPr>
        <w:spacing w:after="120"/>
      </w:pPr>
      <w:r w:rsidRPr="002D51A8">
        <w:t xml:space="preserve">The Census Bureau </w:t>
      </w:r>
      <w:r w:rsidR="00416107" w:rsidRPr="002D51A8">
        <w:t>will conduct</w:t>
      </w:r>
      <w:r w:rsidRPr="002D51A8">
        <w:t xml:space="preserve"> the SSOCS</w:t>
      </w:r>
      <w:r w:rsidR="00AF71BF" w:rsidRPr="002D51A8">
        <w:t>:</w:t>
      </w:r>
      <w:r w:rsidRPr="002D51A8">
        <w:t>20</w:t>
      </w:r>
      <w:r w:rsidR="00D42451" w:rsidRPr="002D51A8">
        <w:t>1</w:t>
      </w:r>
      <w:r w:rsidR="00C71D29" w:rsidRPr="002D51A8">
        <w:t>6</w:t>
      </w:r>
      <w:r w:rsidRPr="002D51A8">
        <w:t xml:space="preserve"> data collection and data file development work for $</w:t>
      </w:r>
      <w:r w:rsidR="002B6204" w:rsidRPr="002D51A8">
        <w:t>1,240,750</w:t>
      </w:r>
      <w:r w:rsidR="00D156E6" w:rsidRPr="002D51A8">
        <w:t xml:space="preserve"> </w:t>
      </w:r>
      <w:r w:rsidRPr="002D51A8">
        <w:t xml:space="preserve">over </w:t>
      </w:r>
      <w:r w:rsidR="00AF71BF" w:rsidRPr="002D51A8">
        <w:t xml:space="preserve">2 </w:t>
      </w:r>
      <w:r w:rsidRPr="002D51A8">
        <w:t>years, for an annualized average cost of $</w:t>
      </w:r>
      <w:r w:rsidR="002B6204" w:rsidRPr="002D51A8">
        <w:t>620,375</w:t>
      </w:r>
      <w:r w:rsidR="002E789F" w:rsidRPr="002D51A8">
        <w:t xml:space="preserve">. </w:t>
      </w:r>
      <w:r w:rsidRPr="002D51A8">
        <w:t>A task in NCES’</w:t>
      </w:r>
      <w:r w:rsidR="00AF71BF" w:rsidRPr="002D51A8">
        <w:t>s</w:t>
      </w:r>
      <w:r w:rsidRPr="002D51A8">
        <w:t xml:space="preserve"> ESSI</w:t>
      </w:r>
      <w:r w:rsidR="007807CD" w:rsidRPr="002D51A8">
        <w:t>N</w:t>
      </w:r>
      <w:r w:rsidRPr="002D51A8">
        <w:t xml:space="preserve"> contract with AIR also supports this survey at about $</w:t>
      </w:r>
      <w:r w:rsidR="002B6204" w:rsidRPr="002D51A8">
        <w:t>458,600</w:t>
      </w:r>
      <w:r w:rsidR="00BB3AD3" w:rsidRPr="002D51A8">
        <w:t xml:space="preserve"> </w:t>
      </w:r>
      <w:r w:rsidRPr="002D51A8">
        <w:t xml:space="preserve">over </w:t>
      </w:r>
      <w:r w:rsidR="00AF71BF" w:rsidRPr="002D51A8">
        <w:t xml:space="preserve">2 </w:t>
      </w:r>
      <w:r w:rsidRPr="002D51A8">
        <w:t>years, for an annualized average cost of $</w:t>
      </w:r>
      <w:r w:rsidR="002B6204" w:rsidRPr="002D51A8">
        <w:t>229,300</w:t>
      </w:r>
      <w:r w:rsidR="002E789F" w:rsidRPr="002D51A8">
        <w:t xml:space="preserve">. </w:t>
      </w:r>
      <w:r w:rsidR="00BF458E" w:rsidRPr="002D51A8">
        <w:t xml:space="preserve">Under the ESSIN contract, NCES </w:t>
      </w:r>
      <w:r w:rsidR="00416107" w:rsidRPr="002D51A8">
        <w:t xml:space="preserve">has </w:t>
      </w:r>
      <w:r w:rsidR="00BF458E" w:rsidRPr="002D51A8">
        <w:t xml:space="preserve">also contracted </w:t>
      </w:r>
      <w:r w:rsidR="00AF71BF" w:rsidRPr="002D51A8">
        <w:t xml:space="preserve">with </w:t>
      </w:r>
      <w:r w:rsidR="00BF458E" w:rsidRPr="002D51A8">
        <w:t>Synergy Enterprises to support the survey development at a cost of $49,912</w:t>
      </w:r>
      <w:r w:rsidR="002E7916" w:rsidRPr="002D51A8">
        <w:t xml:space="preserve"> and </w:t>
      </w:r>
      <w:r w:rsidR="000078CB" w:rsidRPr="002D51A8">
        <w:t xml:space="preserve">NCES </w:t>
      </w:r>
      <w:r w:rsidR="002E7916" w:rsidRPr="002D51A8">
        <w:t>has allotted an additional $200,000 for additional post-collection support tasks</w:t>
      </w:r>
      <w:r w:rsidR="00BF458E" w:rsidRPr="002D51A8">
        <w:t>.</w:t>
      </w:r>
      <w:r w:rsidR="00BB3AD3" w:rsidRPr="002D51A8">
        <w:t xml:space="preserve"> </w:t>
      </w:r>
      <w:r w:rsidRPr="002D51A8">
        <w:t>Thus, SSOCS</w:t>
      </w:r>
      <w:r w:rsidR="00AF71BF" w:rsidRPr="002D51A8">
        <w:t>:2016</w:t>
      </w:r>
      <w:r w:rsidRPr="002D51A8">
        <w:t xml:space="preserve"> will cost the government $</w:t>
      </w:r>
      <w:r w:rsidR="002E7916" w:rsidRPr="002D51A8">
        <w:t>1,9</w:t>
      </w:r>
      <w:r w:rsidR="002B6204" w:rsidRPr="002D51A8">
        <w:t>49,262</w:t>
      </w:r>
      <w:r w:rsidRPr="002D51A8">
        <w:t xml:space="preserve"> over </w:t>
      </w:r>
      <w:r w:rsidR="00AF71BF" w:rsidRPr="002D51A8">
        <w:t>2</w:t>
      </w:r>
      <w:r w:rsidRPr="002D51A8">
        <w:t xml:space="preserve"> years, for a total annualized average cost of $</w:t>
      </w:r>
      <w:r w:rsidR="002E7916" w:rsidRPr="002D51A8">
        <w:t>9</w:t>
      </w:r>
      <w:r w:rsidR="00CF6A37" w:rsidRPr="002D51A8">
        <w:t>74</w:t>
      </w:r>
      <w:r w:rsidR="002B6204" w:rsidRPr="002D51A8">
        <w:t>,631</w:t>
      </w:r>
      <w:r w:rsidR="002E789F" w:rsidRPr="002D51A8">
        <w:t>.</w:t>
      </w:r>
    </w:p>
    <w:p w:rsidR="00AA7A29" w:rsidRPr="00FB1736" w:rsidRDefault="00AA7A29" w:rsidP="00C96AE1">
      <w:pPr>
        <w:pStyle w:val="AbtHeadBOutlined"/>
        <w:numPr>
          <w:ilvl w:val="0"/>
          <w:numId w:val="0"/>
        </w:numPr>
        <w:spacing w:after="120"/>
        <w:rPr>
          <w:rFonts w:ascii="Times New Roman" w:hAnsi="Times New Roman"/>
          <w:sz w:val="24"/>
        </w:rPr>
      </w:pPr>
      <w:bookmarkStart w:id="41" w:name="_Toc45701370"/>
      <w:bookmarkStart w:id="42" w:name="_Toc413339699"/>
      <w:bookmarkStart w:id="43" w:name="_Toc240440028"/>
      <w:r w:rsidRPr="00FB1736">
        <w:rPr>
          <w:rFonts w:ascii="Times New Roman" w:hAnsi="Times New Roman"/>
          <w:sz w:val="24"/>
        </w:rPr>
        <w:t>A.15</w:t>
      </w:r>
      <w:r w:rsidR="002E789F">
        <w:rPr>
          <w:rFonts w:ascii="Times New Roman" w:hAnsi="Times New Roman"/>
          <w:sz w:val="24"/>
        </w:rPr>
        <w:t xml:space="preserve">. </w:t>
      </w:r>
      <w:r w:rsidRPr="00FB1736">
        <w:rPr>
          <w:rFonts w:ascii="Times New Roman" w:hAnsi="Times New Roman"/>
          <w:sz w:val="24"/>
        </w:rPr>
        <w:t>Reasons for Changes in Response Burden and Costs</w:t>
      </w:r>
      <w:bookmarkEnd w:id="41"/>
      <w:bookmarkEnd w:id="42"/>
      <w:bookmarkEnd w:id="43"/>
    </w:p>
    <w:p w:rsidR="00C92717" w:rsidRDefault="00170E91" w:rsidP="00C96AE1">
      <w:pPr>
        <w:spacing w:after="120"/>
      </w:pPr>
      <w:r w:rsidRPr="001B2F57">
        <w:t>This is a reinstatement of a previously approved collection (OMB# 1850-0761 v.</w:t>
      </w:r>
      <w:r w:rsidR="005D0613">
        <w:t xml:space="preserve">6). </w:t>
      </w:r>
      <w:r w:rsidRPr="001B2F57">
        <w:t>The</w:t>
      </w:r>
      <w:r w:rsidR="004B667A">
        <w:t xml:space="preserve"> expected </w:t>
      </w:r>
      <w:r w:rsidR="004B07CA">
        <w:t>number of respondents and burden hours has</w:t>
      </w:r>
      <w:r w:rsidR="004B667A">
        <w:t xml:space="preserve"> remained similar to those approved for the </w:t>
      </w:r>
      <w:r w:rsidR="00E6239B" w:rsidRPr="001B2F57">
        <w:t>20</w:t>
      </w:r>
      <w:r w:rsidR="000078CB">
        <w:t>11</w:t>
      </w:r>
      <w:r w:rsidRPr="001B2F57">
        <w:t>–</w:t>
      </w:r>
      <w:r w:rsidR="00E6239B" w:rsidRPr="001B2F57">
        <w:t>1</w:t>
      </w:r>
      <w:r w:rsidR="000078CB">
        <w:t>2</w:t>
      </w:r>
      <w:r w:rsidR="00E6239B" w:rsidRPr="001B2F57">
        <w:t xml:space="preserve"> </w:t>
      </w:r>
      <w:r w:rsidRPr="001B2F57">
        <w:t>SSOCS</w:t>
      </w:r>
      <w:r w:rsidR="008F1ADF" w:rsidRPr="001B2F57">
        <w:t>.</w:t>
      </w:r>
    </w:p>
    <w:p w:rsidR="00AA7A29" w:rsidRPr="00FB1736" w:rsidRDefault="00AA7A29" w:rsidP="00C96AE1">
      <w:pPr>
        <w:pStyle w:val="AbtHeadBOutlined"/>
        <w:numPr>
          <w:ilvl w:val="0"/>
          <w:numId w:val="0"/>
        </w:numPr>
        <w:spacing w:after="120"/>
        <w:rPr>
          <w:rFonts w:ascii="Times New Roman" w:hAnsi="Times New Roman"/>
          <w:sz w:val="24"/>
        </w:rPr>
      </w:pPr>
      <w:bookmarkStart w:id="44" w:name="_Toc45701371"/>
      <w:bookmarkStart w:id="45" w:name="_Toc413339700"/>
      <w:bookmarkStart w:id="46" w:name="_Toc240440029"/>
      <w:r w:rsidRPr="00FB1736">
        <w:rPr>
          <w:rFonts w:ascii="Times New Roman" w:hAnsi="Times New Roman"/>
          <w:sz w:val="24"/>
        </w:rPr>
        <w:t>A.16</w:t>
      </w:r>
      <w:bookmarkEnd w:id="44"/>
      <w:r w:rsidR="002E789F">
        <w:rPr>
          <w:rFonts w:ascii="Times New Roman" w:hAnsi="Times New Roman"/>
          <w:sz w:val="24"/>
        </w:rPr>
        <w:t xml:space="preserve">. </w:t>
      </w:r>
      <w:r w:rsidRPr="00FB1736">
        <w:rPr>
          <w:rFonts w:ascii="Times New Roman" w:hAnsi="Times New Roman"/>
          <w:sz w:val="24"/>
        </w:rPr>
        <w:t>Time Schedule</w:t>
      </w:r>
      <w:bookmarkEnd w:id="45"/>
      <w:bookmarkEnd w:id="46"/>
    </w:p>
    <w:p w:rsidR="00AA7A29" w:rsidRDefault="00AA7A29" w:rsidP="00C96AE1">
      <w:pPr>
        <w:spacing w:after="120"/>
      </w:pPr>
      <w:r w:rsidRPr="00FB1736">
        <w:t xml:space="preserve">NCES is committed to releasing the first publication from a </w:t>
      </w:r>
      <w:r w:rsidR="00EC1FD5">
        <w:t xml:space="preserve">data </w:t>
      </w:r>
      <w:r w:rsidRPr="00FB1736">
        <w:t xml:space="preserve">collection as soon as possible after </w:t>
      </w:r>
      <w:r w:rsidR="00EC1FD5">
        <w:t>it is completed</w:t>
      </w:r>
      <w:r w:rsidR="002E789F">
        <w:t xml:space="preserve">. </w:t>
      </w:r>
      <w:r w:rsidRPr="00FB1736">
        <w:t xml:space="preserve">The ultimate goal for all </w:t>
      </w:r>
      <w:r w:rsidR="00164DAB">
        <w:t xml:space="preserve">NCES </w:t>
      </w:r>
      <w:r w:rsidRPr="00FB1736">
        <w:t>collections</w:t>
      </w:r>
      <w:r w:rsidR="00723DF9">
        <w:t xml:space="preserve">, including </w:t>
      </w:r>
      <w:r w:rsidR="00723DF9" w:rsidRPr="002C1A33">
        <w:t>SSOCS:</w:t>
      </w:r>
      <w:r w:rsidR="00723DF9" w:rsidRPr="00B511CF">
        <w:t>2016</w:t>
      </w:r>
      <w:r w:rsidR="000078CB">
        <w:t xml:space="preserve"> and SSOCS:2018</w:t>
      </w:r>
      <w:r w:rsidR="00723DF9">
        <w:t>,</w:t>
      </w:r>
      <w:r w:rsidRPr="00FB1736">
        <w:t xml:space="preserve"> is to release a </w:t>
      </w:r>
      <w:r w:rsidR="00B771BF">
        <w:t xml:space="preserve">restricted-use data file, First Look </w:t>
      </w:r>
      <w:r w:rsidRPr="00FB1736">
        <w:t>report</w:t>
      </w:r>
      <w:r w:rsidR="00B771BF">
        <w:t>, and supplemental data documentation</w:t>
      </w:r>
      <w:r w:rsidRPr="00FB1736">
        <w:t xml:space="preserve"> within 12 months of </w:t>
      </w:r>
      <w:r w:rsidR="00EF1FA7">
        <w:t xml:space="preserve">the data collection end </w:t>
      </w:r>
      <w:r w:rsidR="00EF1FA7" w:rsidRPr="00F130C1">
        <w:t>date</w:t>
      </w:r>
      <w:r w:rsidR="00CD6E51" w:rsidRPr="00B511CF">
        <w:t>.</w:t>
      </w:r>
      <w:r w:rsidR="00723DF9">
        <w:t xml:space="preserve"> </w:t>
      </w:r>
      <w:r w:rsidR="00CB0AAD">
        <w:t xml:space="preserve">Table </w:t>
      </w:r>
      <w:r w:rsidR="0057469A">
        <w:t>2</w:t>
      </w:r>
      <w:r w:rsidR="00CB0AAD">
        <w:t xml:space="preserve"> displays the time schedule for the major project activities in SSOCS:2016</w:t>
      </w:r>
      <w:r w:rsidR="000078CB">
        <w:t xml:space="preserve"> </w:t>
      </w:r>
      <w:r w:rsidR="0057469A">
        <w:t>(a similar schedule is expected for SSCOS:2018)</w:t>
      </w:r>
      <w:r w:rsidR="00CB0AA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4032"/>
      </w:tblGrid>
      <w:tr w:rsidR="00224B7B" w:rsidRPr="00FB1736" w:rsidTr="00096593">
        <w:trPr>
          <w:cantSplit/>
        </w:trPr>
        <w:tc>
          <w:tcPr>
            <w:tcW w:w="5000" w:type="pct"/>
            <w:gridSpan w:val="2"/>
            <w:tcBorders>
              <w:top w:val="nil"/>
              <w:left w:val="nil"/>
              <w:bottom w:val="single" w:sz="4" w:space="0" w:color="auto"/>
              <w:right w:val="nil"/>
            </w:tcBorders>
          </w:tcPr>
          <w:p w:rsidR="00224B7B" w:rsidRPr="00FB1736" w:rsidRDefault="00224B7B" w:rsidP="004B06D5">
            <w:pPr>
              <w:pStyle w:val="Normal3"/>
              <w:ind w:left="-115"/>
              <w:rPr>
                <w:bCs/>
                <w:szCs w:val="24"/>
              </w:rPr>
            </w:pPr>
            <w:r w:rsidRPr="00FB1736">
              <w:rPr>
                <w:bCs/>
                <w:szCs w:val="24"/>
              </w:rPr>
              <w:t xml:space="preserve">Table </w:t>
            </w:r>
            <w:r w:rsidR="004B06D5">
              <w:rPr>
                <w:bCs/>
                <w:szCs w:val="24"/>
              </w:rPr>
              <w:t>2</w:t>
            </w:r>
            <w:r w:rsidRPr="00FB1736">
              <w:rPr>
                <w:bCs/>
                <w:szCs w:val="24"/>
              </w:rPr>
              <w:t>:</w:t>
            </w:r>
            <w:r>
              <w:rPr>
                <w:bCs/>
                <w:szCs w:val="24"/>
              </w:rPr>
              <w:t xml:space="preserve"> </w:t>
            </w:r>
            <w:r w:rsidRPr="00FB1736">
              <w:rPr>
                <w:bCs/>
                <w:szCs w:val="24"/>
              </w:rPr>
              <w:t>Schedule of major project activities</w:t>
            </w:r>
            <w:r>
              <w:rPr>
                <w:bCs/>
                <w:szCs w:val="24"/>
              </w:rPr>
              <w:t>: SSOCS:2016</w:t>
            </w:r>
          </w:p>
        </w:tc>
      </w:tr>
      <w:tr w:rsidR="00224B7B" w:rsidRPr="00FB1736" w:rsidTr="00096593">
        <w:tc>
          <w:tcPr>
            <w:tcW w:w="3069" w:type="pct"/>
            <w:tcBorders>
              <w:top w:val="single" w:sz="4" w:space="0" w:color="auto"/>
            </w:tcBorders>
          </w:tcPr>
          <w:p w:rsidR="00224B7B" w:rsidRPr="002D51A8" w:rsidRDefault="00224B7B" w:rsidP="00096593">
            <w:pPr>
              <w:jc w:val="center"/>
              <w:rPr>
                <w:b/>
                <w:bCs/>
              </w:rPr>
            </w:pPr>
            <w:r w:rsidRPr="002D51A8">
              <w:rPr>
                <w:b/>
                <w:bCs/>
              </w:rPr>
              <w:t>Task</w:t>
            </w:r>
          </w:p>
        </w:tc>
        <w:tc>
          <w:tcPr>
            <w:tcW w:w="1931" w:type="pct"/>
            <w:tcBorders>
              <w:top w:val="single" w:sz="4" w:space="0" w:color="auto"/>
            </w:tcBorders>
          </w:tcPr>
          <w:p w:rsidR="00224B7B" w:rsidRPr="002D51A8" w:rsidRDefault="00224B7B" w:rsidP="00096593">
            <w:pPr>
              <w:jc w:val="center"/>
              <w:rPr>
                <w:b/>
                <w:bCs/>
              </w:rPr>
            </w:pPr>
            <w:r w:rsidRPr="002D51A8">
              <w:rPr>
                <w:b/>
                <w:bCs/>
              </w:rPr>
              <w:t>Date</w:t>
            </w:r>
          </w:p>
        </w:tc>
      </w:tr>
      <w:tr w:rsidR="00224B7B" w:rsidRPr="00622C47" w:rsidTr="00096593">
        <w:tc>
          <w:tcPr>
            <w:tcW w:w="3069" w:type="pct"/>
          </w:tcPr>
          <w:p w:rsidR="00224B7B" w:rsidRPr="002D51A8" w:rsidRDefault="00224B7B" w:rsidP="00096593">
            <w:r w:rsidRPr="002D51A8">
              <w:t>Contact Special Districts to begin approval process</w:t>
            </w:r>
          </w:p>
        </w:tc>
        <w:tc>
          <w:tcPr>
            <w:tcW w:w="1931" w:type="pct"/>
          </w:tcPr>
          <w:p w:rsidR="00224B7B" w:rsidRPr="002D51A8" w:rsidRDefault="00224B7B" w:rsidP="00096593">
            <w:r w:rsidRPr="002D51A8">
              <w:t>September 2015 – January 2016</w:t>
            </w:r>
          </w:p>
        </w:tc>
      </w:tr>
      <w:tr w:rsidR="00224B7B" w:rsidTr="00096593">
        <w:tc>
          <w:tcPr>
            <w:tcW w:w="3069" w:type="pct"/>
          </w:tcPr>
          <w:p w:rsidR="00224B7B" w:rsidRPr="002D51A8" w:rsidRDefault="00224B7B" w:rsidP="00096593">
            <w:r w:rsidRPr="002D51A8">
              <w:t>Complete and deliver special district applications and packages</w:t>
            </w:r>
          </w:p>
        </w:tc>
        <w:tc>
          <w:tcPr>
            <w:tcW w:w="1931" w:type="pct"/>
          </w:tcPr>
          <w:p w:rsidR="00224B7B" w:rsidRPr="002D51A8" w:rsidRDefault="00224B7B" w:rsidP="00096593">
            <w:r w:rsidRPr="002D51A8">
              <w:t>September 2015 – January 2016</w:t>
            </w:r>
          </w:p>
        </w:tc>
      </w:tr>
      <w:tr w:rsidR="00224B7B" w:rsidTr="00096593">
        <w:tc>
          <w:tcPr>
            <w:tcW w:w="3069" w:type="pct"/>
          </w:tcPr>
          <w:p w:rsidR="00224B7B" w:rsidRPr="002D51A8" w:rsidRDefault="00224B7B" w:rsidP="00096593">
            <w:r w:rsidRPr="002D51A8">
              <w:t>Draft special mailing materials for schools in special districts</w:t>
            </w:r>
          </w:p>
        </w:tc>
        <w:tc>
          <w:tcPr>
            <w:tcW w:w="1931" w:type="pct"/>
          </w:tcPr>
          <w:p w:rsidR="00224B7B" w:rsidRPr="002D51A8" w:rsidRDefault="00224B7B" w:rsidP="00096593">
            <w:r w:rsidRPr="002D51A8">
              <w:t>September 2015 – January 2016</w:t>
            </w:r>
          </w:p>
        </w:tc>
      </w:tr>
      <w:tr w:rsidR="00224B7B" w:rsidRPr="00FB1736" w:rsidTr="00096593">
        <w:tc>
          <w:tcPr>
            <w:tcW w:w="3069" w:type="pct"/>
          </w:tcPr>
          <w:p w:rsidR="00224B7B" w:rsidRPr="002D51A8" w:rsidRDefault="00224B7B" w:rsidP="00096593">
            <w:r w:rsidRPr="002D51A8">
              <w:t>Data collection begins</w:t>
            </w:r>
          </w:p>
        </w:tc>
        <w:tc>
          <w:tcPr>
            <w:tcW w:w="1931" w:type="pct"/>
          </w:tcPr>
          <w:p w:rsidR="00224B7B" w:rsidRPr="002D51A8" w:rsidRDefault="00224B7B" w:rsidP="00096593">
            <w:r w:rsidRPr="002D51A8">
              <w:t>February 2016</w:t>
            </w:r>
          </w:p>
        </w:tc>
      </w:tr>
      <w:tr w:rsidR="00224B7B" w:rsidRPr="00AD34C6" w:rsidTr="00096593">
        <w:tc>
          <w:tcPr>
            <w:tcW w:w="3069" w:type="pct"/>
          </w:tcPr>
          <w:p w:rsidR="00224B7B" w:rsidRPr="002D51A8" w:rsidRDefault="00224B7B" w:rsidP="00096593">
            <w:r w:rsidRPr="002D51A8">
              <w:t>Data collection ends</w:t>
            </w:r>
          </w:p>
        </w:tc>
        <w:tc>
          <w:tcPr>
            <w:tcW w:w="1931" w:type="pct"/>
          </w:tcPr>
          <w:p w:rsidR="00224B7B" w:rsidRPr="002D51A8" w:rsidRDefault="00224B7B" w:rsidP="00096593">
            <w:r w:rsidRPr="002D51A8">
              <w:t>June 2016</w:t>
            </w:r>
          </w:p>
        </w:tc>
      </w:tr>
      <w:tr w:rsidR="00224B7B" w:rsidRPr="00AD34C6" w:rsidTr="00096593">
        <w:tc>
          <w:tcPr>
            <w:tcW w:w="3069" w:type="pct"/>
          </w:tcPr>
          <w:p w:rsidR="00224B7B" w:rsidRPr="002D51A8" w:rsidRDefault="00224B7B" w:rsidP="00096593">
            <w:r w:rsidRPr="002D51A8">
              <w:t>Restricted-use data file finalized</w:t>
            </w:r>
          </w:p>
        </w:tc>
        <w:tc>
          <w:tcPr>
            <w:tcW w:w="1931" w:type="pct"/>
          </w:tcPr>
          <w:p w:rsidR="00224B7B" w:rsidRPr="002D51A8" w:rsidRDefault="00224B7B" w:rsidP="00096593">
            <w:r w:rsidRPr="002D51A8">
              <w:t>February 2017</w:t>
            </w:r>
          </w:p>
        </w:tc>
      </w:tr>
      <w:tr w:rsidR="00224B7B" w:rsidRPr="00AD34C6" w:rsidTr="00096593">
        <w:tc>
          <w:tcPr>
            <w:tcW w:w="3069" w:type="pct"/>
          </w:tcPr>
          <w:p w:rsidR="00224B7B" w:rsidRPr="002D51A8" w:rsidRDefault="00224B7B" w:rsidP="00096593">
            <w:r w:rsidRPr="002D51A8">
              <w:t>First Look report through NCES review</w:t>
            </w:r>
          </w:p>
        </w:tc>
        <w:tc>
          <w:tcPr>
            <w:tcW w:w="1931" w:type="pct"/>
          </w:tcPr>
          <w:p w:rsidR="00224B7B" w:rsidRPr="002D51A8" w:rsidRDefault="00224B7B" w:rsidP="00096593">
            <w:r w:rsidRPr="002D51A8">
              <w:t>March 2017</w:t>
            </w:r>
          </w:p>
        </w:tc>
      </w:tr>
      <w:tr w:rsidR="00224B7B" w:rsidRPr="00AD34C6" w:rsidTr="00096593">
        <w:tc>
          <w:tcPr>
            <w:tcW w:w="3069" w:type="pct"/>
          </w:tcPr>
          <w:p w:rsidR="00224B7B" w:rsidRPr="002D51A8" w:rsidRDefault="00224B7B" w:rsidP="00096593">
            <w:r w:rsidRPr="002D51A8">
              <w:t>First Look report released</w:t>
            </w:r>
          </w:p>
        </w:tc>
        <w:tc>
          <w:tcPr>
            <w:tcW w:w="1931" w:type="pct"/>
          </w:tcPr>
          <w:p w:rsidR="00224B7B" w:rsidRPr="002D51A8" w:rsidRDefault="00224B7B" w:rsidP="00096593">
            <w:r w:rsidRPr="002D51A8">
              <w:t>June 2017</w:t>
            </w:r>
          </w:p>
        </w:tc>
      </w:tr>
      <w:tr w:rsidR="00224B7B" w:rsidRPr="00AD34C6" w:rsidTr="00096593">
        <w:tc>
          <w:tcPr>
            <w:tcW w:w="3069" w:type="pct"/>
          </w:tcPr>
          <w:p w:rsidR="00224B7B" w:rsidRPr="002D51A8" w:rsidRDefault="00224B7B" w:rsidP="00096593">
            <w:r w:rsidRPr="002D51A8">
              <w:t>Restricted-use data file released</w:t>
            </w:r>
          </w:p>
        </w:tc>
        <w:tc>
          <w:tcPr>
            <w:tcW w:w="1931" w:type="pct"/>
          </w:tcPr>
          <w:p w:rsidR="00224B7B" w:rsidRPr="002D51A8" w:rsidRDefault="00224B7B" w:rsidP="00096593">
            <w:r w:rsidRPr="002D51A8">
              <w:t>June 2017</w:t>
            </w:r>
          </w:p>
        </w:tc>
      </w:tr>
      <w:tr w:rsidR="00224B7B" w:rsidRPr="00AD34C6" w:rsidTr="00096593">
        <w:tc>
          <w:tcPr>
            <w:tcW w:w="3069" w:type="pct"/>
          </w:tcPr>
          <w:p w:rsidR="00224B7B" w:rsidRPr="002D51A8" w:rsidRDefault="00224B7B" w:rsidP="00096593">
            <w:r w:rsidRPr="002D51A8">
              <w:t>Public-use data file released</w:t>
            </w:r>
          </w:p>
        </w:tc>
        <w:tc>
          <w:tcPr>
            <w:tcW w:w="1931" w:type="pct"/>
          </w:tcPr>
          <w:p w:rsidR="00224B7B" w:rsidRPr="002D51A8" w:rsidRDefault="00224B7B" w:rsidP="00096593">
            <w:r w:rsidRPr="002D51A8">
              <w:t>September 2017</w:t>
            </w:r>
          </w:p>
        </w:tc>
      </w:tr>
      <w:tr w:rsidR="00224B7B" w:rsidRPr="00AD34C6" w:rsidTr="00096593">
        <w:tc>
          <w:tcPr>
            <w:tcW w:w="3069" w:type="pct"/>
          </w:tcPr>
          <w:p w:rsidR="00224B7B" w:rsidRPr="002D51A8" w:rsidRDefault="00224B7B" w:rsidP="00096593">
            <w:r w:rsidRPr="002D51A8">
              <w:t>Data file user’s manual released</w:t>
            </w:r>
          </w:p>
        </w:tc>
        <w:tc>
          <w:tcPr>
            <w:tcW w:w="1931" w:type="pct"/>
          </w:tcPr>
          <w:p w:rsidR="00224B7B" w:rsidRPr="002D51A8" w:rsidRDefault="00224B7B" w:rsidP="00096593">
            <w:r w:rsidRPr="002D51A8">
              <w:t>September 2017</w:t>
            </w:r>
          </w:p>
        </w:tc>
      </w:tr>
      <w:tr w:rsidR="00224B7B" w:rsidRPr="00AD34C6" w:rsidTr="00096593">
        <w:tc>
          <w:tcPr>
            <w:tcW w:w="3069" w:type="pct"/>
          </w:tcPr>
          <w:p w:rsidR="00224B7B" w:rsidRPr="002D51A8" w:rsidRDefault="00224B7B" w:rsidP="00096593">
            <w:r w:rsidRPr="002D51A8">
              <w:t>Statistical analysis report through NCES review</w:t>
            </w:r>
          </w:p>
        </w:tc>
        <w:tc>
          <w:tcPr>
            <w:tcW w:w="1931" w:type="pct"/>
          </w:tcPr>
          <w:p w:rsidR="00224B7B" w:rsidRPr="002D51A8" w:rsidRDefault="00224B7B" w:rsidP="00096593">
            <w:r w:rsidRPr="002D51A8">
              <w:t>December 2017</w:t>
            </w:r>
          </w:p>
        </w:tc>
      </w:tr>
      <w:tr w:rsidR="00224B7B" w:rsidRPr="00AD34C6" w:rsidTr="00096593">
        <w:tc>
          <w:tcPr>
            <w:tcW w:w="3069" w:type="pct"/>
          </w:tcPr>
          <w:p w:rsidR="00224B7B" w:rsidRPr="002D51A8" w:rsidRDefault="00224B7B" w:rsidP="00096593">
            <w:r w:rsidRPr="002D51A8">
              <w:t>Web tables through NCES review</w:t>
            </w:r>
          </w:p>
        </w:tc>
        <w:tc>
          <w:tcPr>
            <w:tcW w:w="1931" w:type="pct"/>
          </w:tcPr>
          <w:p w:rsidR="00224B7B" w:rsidRPr="002D51A8" w:rsidRDefault="00224B7B" w:rsidP="00096593">
            <w:r w:rsidRPr="002D51A8">
              <w:t>December 2017</w:t>
            </w:r>
          </w:p>
        </w:tc>
      </w:tr>
      <w:tr w:rsidR="00224B7B" w:rsidRPr="00AD34C6" w:rsidTr="00096593">
        <w:tc>
          <w:tcPr>
            <w:tcW w:w="3069" w:type="pct"/>
          </w:tcPr>
          <w:p w:rsidR="00224B7B" w:rsidRPr="002D51A8" w:rsidRDefault="00224B7B" w:rsidP="00096593">
            <w:r w:rsidRPr="002D51A8">
              <w:t>Statistical analysis report released</w:t>
            </w:r>
          </w:p>
        </w:tc>
        <w:tc>
          <w:tcPr>
            <w:tcW w:w="1931" w:type="pct"/>
          </w:tcPr>
          <w:p w:rsidR="00224B7B" w:rsidRPr="002D51A8" w:rsidRDefault="00224B7B" w:rsidP="00096593">
            <w:r w:rsidRPr="002D51A8">
              <w:t>March 2018</w:t>
            </w:r>
          </w:p>
        </w:tc>
      </w:tr>
      <w:tr w:rsidR="00224B7B" w:rsidRPr="00AD34C6" w:rsidTr="00096593">
        <w:tc>
          <w:tcPr>
            <w:tcW w:w="3069" w:type="pct"/>
          </w:tcPr>
          <w:p w:rsidR="00224B7B" w:rsidRPr="002D51A8" w:rsidRDefault="00224B7B" w:rsidP="00096593">
            <w:r w:rsidRPr="002D51A8">
              <w:t>Web tables released</w:t>
            </w:r>
          </w:p>
        </w:tc>
        <w:tc>
          <w:tcPr>
            <w:tcW w:w="1931" w:type="pct"/>
          </w:tcPr>
          <w:p w:rsidR="00224B7B" w:rsidRPr="002D51A8" w:rsidRDefault="00224B7B" w:rsidP="00096593">
            <w:r w:rsidRPr="002D51A8">
              <w:t>March 2018</w:t>
            </w:r>
          </w:p>
        </w:tc>
      </w:tr>
    </w:tbl>
    <w:p w:rsidR="00AA25C1" w:rsidRPr="00502EFF" w:rsidRDefault="00AA25C1"/>
    <w:p w:rsidR="00AA7A29" w:rsidRDefault="00AA7A29" w:rsidP="00297D3E">
      <w:pPr>
        <w:pStyle w:val="AbtHeadC"/>
        <w:spacing w:before="120" w:after="120"/>
        <w:rPr>
          <w:rFonts w:ascii="Times New Roman" w:hAnsi="Times New Roman"/>
          <w:sz w:val="24"/>
        </w:rPr>
      </w:pPr>
      <w:bookmarkStart w:id="47" w:name="_Toc45701374"/>
      <w:bookmarkStart w:id="48" w:name="_Toc45676251"/>
      <w:r w:rsidRPr="00FB1736">
        <w:rPr>
          <w:rFonts w:ascii="Times New Roman" w:hAnsi="Times New Roman"/>
          <w:sz w:val="24"/>
        </w:rPr>
        <w:t>Analysis Tasks</w:t>
      </w:r>
      <w:bookmarkEnd w:id="47"/>
    </w:p>
    <w:p w:rsidR="00D029D2" w:rsidRDefault="00B94EA6" w:rsidP="005E620A">
      <w:pPr>
        <w:numPr>
          <w:ilvl w:val="0"/>
          <w:numId w:val="23"/>
        </w:numPr>
        <w:tabs>
          <w:tab w:val="num" w:pos="360"/>
        </w:tabs>
        <w:rPr>
          <w:b/>
        </w:rPr>
      </w:pPr>
      <w:r w:rsidRPr="002E6EFE">
        <w:rPr>
          <w:b/>
        </w:rPr>
        <w:t>First Look Report</w:t>
      </w:r>
    </w:p>
    <w:p w:rsidR="00242658" w:rsidRPr="002D51A8" w:rsidRDefault="00B94EA6" w:rsidP="00297D3E">
      <w:pPr>
        <w:spacing w:after="120"/>
        <w:ind w:left="360"/>
      </w:pPr>
      <w:r w:rsidRPr="002D51A8">
        <w:t xml:space="preserve">This First Look report will use data from the </w:t>
      </w:r>
      <w:r w:rsidR="00212785" w:rsidRPr="002D51A8">
        <w:t>2015</w:t>
      </w:r>
      <w:r w:rsidR="00164DAB" w:rsidRPr="002D51A8">
        <w:t>–</w:t>
      </w:r>
      <w:r w:rsidR="00212785" w:rsidRPr="002D51A8">
        <w:t xml:space="preserve">16 </w:t>
      </w:r>
      <w:r w:rsidRPr="002D51A8">
        <w:t xml:space="preserve">SSOCS 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00164DAB" w:rsidRPr="002D51A8">
        <w:t xml:space="preserve">techniques </w:t>
      </w:r>
      <w:r w:rsidRPr="002D51A8">
        <w:t xml:space="preserve">used in prior years, </w:t>
      </w:r>
      <w:r w:rsidR="004B1521" w:rsidRPr="002D51A8">
        <w:t>such as</w:t>
      </w:r>
      <w:r w:rsidRPr="002D51A8">
        <w:t>:</w:t>
      </w:r>
    </w:p>
    <w:p w:rsidR="00242658" w:rsidRPr="002D51A8" w:rsidRDefault="002C3737" w:rsidP="00297D3E">
      <w:pPr>
        <w:pStyle w:val="ListParagraph"/>
        <w:numPr>
          <w:ilvl w:val="0"/>
          <w:numId w:val="29"/>
        </w:numPr>
        <w:spacing w:after="120"/>
        <w:ind w:left="720"/>
      </w:pPr>
      <w:hyperlink r:id="rId17" w:history="1">
        <w:r w:rsidR="00242658" w:rsidRPr="002D51A8">
          <w:rPr>
            <w:rStyle w:val="Hyperlink"/>
          </w:rPr>
          <w:t>http://nces.ed.gov/pubsearch/pubsinfo.asp?pubid=2009326</w:t>
        </w:r>
      </w:hyperlink>
    </w:p>
    <w:p w:rsidR="00242658" w:rsidRPr="002D51A8" w:rsidRDefault="002C3737" w:rsidP="00297D3E">
      <w:pPr>
        <w:pStyle w:val="ListParagraph"/>
        <w:numPr>
          <w:ilvl w:val="0"/>
          <w:numId w:val="29"/>
        </w:numPr>
        <w:spacing w:after="120"/>
        <w:ind w:left="720"/>
      </w:pPr>
      <w:hyperlink r:id="rId18" w:history="1">
        <w:r w:rsidR="00242658" w:rsidRPr="002D51A8">
          <w:rPr>
            <w:rStyle w:val="Hyperlink"/>
          </w:rPr>
          <w:t>http://nces.ed.gov/pubsearch/pubsinfo.asp?pubid=2011320</w:t>
        </w:r>
      </w:hyperlink>
    </w:p>
    <w:p w:rsidR="00D029D2" w:rsidRDefault="00164DAB" w:rsidP="005E620A">
      <w:pPr>
        <w:numPr>
          <w:ilvl w:val="0"/>
          <w:numId w:val="23"/>
        </w:numPr>
        <w:tabs>
          <w:tab w:val="num" w:pos="360"/>
        </w:tabs>
        <w:rPr>
          <w:b/>
        </w:rPr>
      </w:pPr>
      <w:r w:rsidRPr="002E6EFE">
        <w:rPr>
          <w:b/>
        </w:rPr>
        <w:t>Data files and related data documentation</w:t>
      </w:r>
    </w:p>
    <w:p w:rsidR="002D6F79" w:rsidRPr="002D51A8" w:rsidRDefault="00164DAB" w:rsidP="004B1521">
      <w:pPr>
        <w:spacing w:after="120"/>
        <w:ind w:left="360"/>
        <w:rPr>
          <w:rStyle w:val="Hyperlink"/>
        </w:rPr>
      </w:pPr>
      <w:r w:rsidRPr="002D51A8">
        <w:lastRenderedPageBreak/>
        <w:t>All data files (in several statistical formats) and data documentation (codebook</w:t>
      </w:r>
      <w:r w:rsidR="002E6EFE" w:rsidRPr="002D51A8">
        <w:t>s</w:t>
      </w:r>
      <w:r w:rsidRPr="002D51A8">
        <w:t xml:space="preserve"> and user’s manuals) are publicly available on </w:t>
      </w:r>
      <w:r w:rsidR="00EC1FD5" w:rsidRPr="002D51A8">
        <w:t xml:space="preserve">the </w:t>
      </w:r>
      <w:r w:rsidRPr="002D51A8">
        <w:t>NCES website</w:t>
      </w:r>
      <w:r w:rsidR="004B1521" w:rsidRPr="002D51A8">
        <w:t xml:space="preserve"> at </w:t>
      </w:r>
      <w:hyperlink r:id="rId19" w:history="1">
        <w:r w:rsidR="00A60EB8" w:rsidRPr="002D51A8">
          <w:rPr>
            <w:rStyle w:val="Hyperlink"/>
          </w:rPr>
          <w:t>http://nces.ed.gov/surveys/ssocs/data_products.asp</w:t>
        </w:r>
      </w:hyperlink>
      <w:r w:rsidR="004B1521" w:rsidRPr="002D51A8">
        <w:rPr>
          <w:rStyle w:val="Hyperlink"/>
          <w:color w:val="auto"/>
          <w:u w:val="none"/>
        </w:rPr>
        <w:t>.</w:t>
      </w:r>
    </w:p>
    <w:p w:rsidR="00D029D2" w:rsidRDefault="00164DAB" w:rsidP="005E620A">
      <w:pPr>
        <w:numPr>
          <w:ilvl w:val="0"/>
          <w:numId w:val="23"/>
        </w:numPr>
        <w:tabs>
          <w:tab w:val="num" w:pos="360"/>
        </w:tabs>
        <w:rPr>
          <w:b/>
        </w:rPr>
      </w:pPr>
      <w:r w:rsidRPr="00164DAB">
        <w:rPr>
          <w:b/>
        </w:rPr>
        <w:t>Statistical analysis report</w:t>
      </w:r>
    </w:p>
    <w:p w:rsidR="00164DAB" w:rsidRPr="008415D3" w:rsidRDefault="00164DAB" w:rsidP="004B1521">
      <w:pPr>
        <w:spacing w:after="120"/>
        <w:ind w:left="360"/>
        <w:rPr>
          <w:rStyle w:val="Hyperlink"/>
          <w:color w:val="auto"/>
          <w:u w:val="none"/>
        </w:rPr>
      </w:pPr>
      <w:r>
        <w:t xml:space="preserve">An example </w:t>
      </w:r>
      <w:r w:rsidR="008A66E8">
        <w:t xml:space="preserve">of a statistical analysis report </w:t>
      </w:r>
      <w:r w:rsidR="007D2C91">
        <w:t xml:space="preserve">from a prior SSOCS collection can be found </w:t>
      </w:r>
      <w:r w:rsidR="004B1521">
        <w:t xml:space="preserve">at </w:t>
      </w:r>
      <w:r w:rsidRPr="00623AAE">
        <w:rPr>
          <w:rStyle w:val="Hyperlink"/>
        </w:rPr>
        <w:t>http</w:t>
      </w:r>
      <w:r w:rsidRPr="002E6EFE">
        <w:rPr>
          <w:rStyle w:val="Hyperlink"/>
        </w:rPr>
        <w:t>://nces.ed.gov/pubsearch/pubsinfo.asp?pubid=2004314</w:t>
      </w:r>
      <w:r w:rsidR="004B1521" w:rsidRPr="004B1521">
        <w:rPr>
          <w:rStyle w:val="Hyperlink"/>
          <w:color w:val="auto"/>
          <w:u w:val="none"/>
        </w:rPr>
        <w:t>.</w:t>
      </w:r>
    </w:p>
    <w:p w:rsidR="00D029D2" w:rsidRDefault="00164DAB" w:rsidP="005E620A">
      <w:pPr>
        <w:numPr>
          <w:ilvl w:val="0"/>
          <w:numId w:val="23"/>
        </w:numPr>
        <w:tabs>
          <w:tab w:val="num" w:pos="360"/>
        </w:tabs>
        <w:rPr>
          <w:b/>
        </w:rPr>
      </w:pPr>
      <w:r w:rsidRPr="00164DAB">
        <w:rPr>
          <w:b/>
        </w:rPr>
        <w:t>SSOCS web tables</w:t>
      </w:r>
    </w:p>
    <w:p w:rsidR="002D6F79" w:rsidRPr="008415D3" w:rsidRDefault="00164DAB" w:rsidP="00595DD6">
      <w:pPr>
        <w:spacing w:after="120"/>
        <w:ind w:left="360"/>
      </w:pPr>
      <w:r>
        <w:t>Data from each SSOCS administration are tabulated and released in a table library, accessible through the NCES</w:t>
      </w:r>
      <w:r w:rsidR="002E6EFE">
        <w:t xml:space="preserve"> website</w:t>
      </w:r>
      <w:r w:rsidR="00595DD6">
        <w:t xml:space="preserve"> at </w:t>
      </w:r>
      <w:hyperlink r:id="rId20" w:history="1">
        <w:r w:rsidRPr="002E6EFE">
          <w:rPr>
            <w:rStyle w:val="Hyperlink"/>
          </w:rPr>
          <w:t>http://nces.ed.gov/programs/crime/crime_tables.asp</w:t>
        </w:r>
      </w:hyperlink>
      <w:r w:rsidR="00595DD6">
        <w:rPr>
          <w:rStyle w:val="Hyperlink"/>
          <w:color w:val="auto"/>
          <w:u w:val="none"/>
        </w:rPr>
        <w:t>.</w:t>
      </w:r>
    </w:p>
    <w:p w:rsidR="002D6F79" w:rsidRDefault="00B94EA6">
      <w:r>
        <w:t xml:space="preserve">Generally, </w:t>
      </w:r>
      <w:r w:rsidR="00AA7A29" w:rsidRPr="00FB1736">
        <w:t xml:space="preserve">analyses of the </w:t>
      </w:r>
      <w:r w:rsidR="00EA1DE5">
        <w:t xml:space="preserve">SSOCS </w:t>
      </w:r>
      <w:r w:rsidR="00AA7A29" w:rsidRPr="00FB1736">
        <w:t>data follow the research questions presented below</w:t>
      </w:r>
      <w:r w:rsidR="002E789F">
        <w:t xml:space="preserve">. </w:t>
      </w:r>
      <w:r w:rsidR="00AA7A29" w:rsidRPr="00FB1736">
        <w:t>Data will be analyzed in accordance with the research questions</w:t>
      </w:r>
      <w:r w:rsidR="002E789F">
        <w:t xml:space="preserve">. </w:t>
      </w:r>
      <w:r w:rsidR="00AA7A29" w:rsidRPr="00FB1736">
        <w:t xml:space="preserve">A goal of the data analysis </w:t>
      </w:r>
      <w:r w:rsidR="00EA1DE5">
        <w:t>is</w:t>
      </w:r>
      <w:r w:rsidR="00AA7A29" w:rsidRPr="00FB1736">
        <w:t xml:space="preserve"> to provide answers to the</w:t>
      </w:r>
      <w:r w:rsidR="00EA1DE5">
        <w:t>se</w:t>
      </w:r>
      <w:r w:rsidR="00AA7A29" w:rsidRPr="00FB1736">
        <w:t xml:space="preserve"> questions using various analy</w:t>
      </w:r>
      <w:r w:rsidR="00996930">
        <w:t>tical</w:t>
      </w:r>
      <w:r w:rsidR="00AA7A29" w:rsidRPr="00FB1736">
        <w:t xml:space="preserve"> techniques</w:t>
      </w:r>
      <w:r w:rsidR="00EA1DE5">
        <w:t xml:space="preserve">, including </w:t>
      </w:r>
      <w:r w:rsidR="00EA1DE5" w:rsidRPr="00297D3E">
        <w:rPr>
          <w:i/>
        </w:rPr>
        <w:t>t</w:t>
      </w:r>
      <w:r w:rsidR="008A66E8">
        <w:t xml:space="preserve"> </w:t>
      </w:r>
      <w:r w:rsidR="00EA1DE5">
        <w:t xml:space="preserve">tests and </w:t>
      </w:r>
      <w:r w:rsidR="00FB2815">
        <w:t>cross</w:t>
      </w:r>
      <w:r w:rsidR="008A66E8">
        <w:t>-</w:t>
      </w:r>
      <w:r w:rsidR="00FB2815">
        <w:t>tab</w:t>
      </w:r>
      <w:r w:rsidR="008A66E8">
        <w:t>ulations</w:t>
      </w:r>
      <w:r w:rsidR="002E789F">
        <w:t>.</w:t>
      </w:r>
    </w:p>
    <w:bookmarkEnd w:id="48"/>
    <w:p w:rsidR="00AA7A29" w:rsidRPr="00FB1736" w:rsidRDefault="00AA7A29"/>
    <w:p w:rsidR="00AA7A29" w:rsidRDefault="00AA7A29" w:rsidP="00297D3E">
      <w:pPr>
        <w:pStyle w:val="AbtHeadC"/>
        <w:spacing w:after="120"/>
        <w:rPr>
          <w:rFonts w:ascii="Times New Roman" w:hAnsi="Times New Roman"/>
          <w:sz w:val="24"/>
        </w:rPr>
      </w:pPr>
      <w:bookmarkStart w:id="49" w:name="_Toc45701377"/>
      <w:r w:rsidRPr="00FB1736">
        <w:rPr>
          <w:rFonts w:ascii="Times New Roman" w:hAnsi="Times New Roman"/>
          <w:sz w:val="24"/>
        </w:rPr>
        <w:t>Research Questions</w:t>
      </w:r>
      <w:bookmarkEnd w:id="49"/>
    </w:p>
    <w:p w:rsidR="002E6EFE" w:rsidRDefault="00AA7A29" w:rsidP="002E6EFE">
      <w:pPr>
        <w:pStyle w:val="SL-FlLftSgl"/>
        <w:tabs>
          <w:tab w:val="left" w:pos="7200"/>
        </w:tabs>
        <w:spacing w:line="240" w:lineRule="auto"/>
        <w:jc w:val="left"/>
        <w:rPr>
          <w:bCs/>
          <w:sz w:val="24"/>
          <w:szCs w:val="24"/>
        </w:rPr>
      </w:pPr>
      <w:r w:rsidRPr="007A75DD">
        <w:rPr>
          <w:bCs/>
          <w:sz w:val="24"/>
          <w:szCs w:val="24"/>
        </w:rPr>
        <w:t xml:space="preserve">The SSOCS instrument is divided into </w:t>
      </w:r>
      <w:r w:rsidR="00B01EE4">
        <w:rPr>
          <w:bCs/>
          <w:sz w:val="24"/>
          <w:szCs w:val="24"/>
        </w:rPr>
        <w:t>10</w:t>
      </w:r>
      <w:r w:rsidR="00B01EE4" w:rsidRPr="007A75DD">
        <w:rPr>
          <w:bCs/>
          <w:sz w:val="24"/>
          <w:szCs w:val="24"/>
        </w:rPr>
        <w:t xml:space="preserve"> </w:t>
      </w:r>
      <w:r w:rsidRPr="007A75DD">
        <w:rPr>
          <w:bCs/>
          <w:sz w:val="24"/>
          <w:szCs w:val="24"/>
        </w:rPr>
        <w:t xml:space="preserve">main research objectives, each with a series of items </w:t>
      </w:r>
      <w:r w:rsidRPr="00102ED7">
        <w:rPr>
          <w:bCs/>
          <w:sz w:val="24"/>
          <w:szCs w:val="24"/>
        </w:rPr>
        <w:t>addressing a specific research question</w:t>
      </w:r>
      <w:r w:rsidR="004159F4" w:rsidRPr="00102ED7">
        <w:rPr>
          <w:bCs/>
          <w:sz w:val="24"/>
          <w:szCs w:val="24"/>
        </w:rPr>
        <w:t>, as presented below</w:t>
      </w:r>
      <w:r w:rsidR="004159F4" w:rsidRPr="00370C5F">
        <w:rPr>
          <w:bCs/>
          <w:sz w:val="24"/>
          <w:szCs w:val="24"/>
        </w:rPr>
        <w:t xml:space="preserve">. </w:t>
      </w:r>
      <w:r w:rsidR="004159F4" w:rsidRPr="001E5EC4">
        <w:rPr>
          <w:bCs/>
          <w:sz w:val="24"/>
          <w:szCs w:val="24"/>
        </w:rPr>
        <w:t>S</w:t>
      </w:r>
      <w:r w:rsidRPr="002A0FD8">
        <w:rPr>
          <w:bCs/>
          <w:sz w:val="24"/>
          <w:szCs w:val="24"/>
        </w:rPr>
        <w:t xml:space="preserve">ee </w:t>
      </w:r>
      <w:r w:rsidR="00053C96" w:rsidRPr="002A0FD8">
        <w:rPr>
          <w:sz w:val="24"/>
          <w:szCs w:val="24"/>
        </w:rPr>
        <w:t>Supporting Stat</w:t>
      </w:r>
      <w:r w:rsidR="00053C96" w:rsidRPr="00BC5C2D">
        <w:rPr>
          <w:sz w:val="24"/>
          <w:szCs w:val="24"/>
        </w:rPr>
        <w:t xml:space="preserve">ement </w:t>
      </w:r>
      <w:r w:rsidR="004C7A37">
        <w:rPr>
          <w:sz w:val="24"/>
          <w:szCs w:val="24"/>
        </w:rPr>
        <w:t xml:space="preserve">Part </w:t>
      </w:r>
      <w:r w:rsidR="00053C96" w:rsidRPr="00BC5C2D">
        <w:rPr>
          <w:sz w:val="24"/>
          <w:szCs w:val="24"/>
        </w:rPr>
        <w:t>C</w:t>
      </w:r>
      <w:r w:rsidR="00180AED">
        <w:rPr>
          <w:sz w:val="24"/>
          <w:szCs w:val="24"/>
        </w:rPr>
        <w:t xml:space="preserve"> </w:t>
      </w:r>
      <w:r w:rsidRPr="00BC5C2D">
        <w:rPr>
          <w:bCs/>
          <w:sz w:val="24"/>
          <w:szCs w:val="24"/>
        </w:rPr>
        <w:t>for a description</w:t>
      </w:r>
      <w:r w:rsidR="004159F4" w:rsidRPr="00BC5C2D">
        <w:rPr>
          <w:bCs/>
          <w:sz w:val="24"/>
          <w:szCs w:val="24"/>
        </w:rPr>
        <w:t xml:space="preserve"> and justification of the items</w:t>
      </w:r>
      <w:r w:rsidR="00C63C88" w:rsidRPr="00BC5C2D">
        <w:rPr>
          <w:bCs/>
          <w:sz w:val="24"/>
          <w:szCs w:val="24"/>
        </w:rPr>
        <w:t>.</w:t>
      </w:r>
    </w:p>
    <w:p w:rsidR="005E620A" w:rsidRDefault="005E620A" w:rsidP="002E6EFE">
      <w:pPr>
        <w:pStyle w:val="SL-FlLftSgl"/>
        <w:tabs>
          <w:tab w:val="left" w:pos="7200"/>
        </w:tabs>
        <w:spacing w:line="240" w:lineRule="auto"/>
        <w:jc w:val="left"/>
        <w:rPr>
          <w:bCs/>
          <w:sz w:val="24"/>
          <w:szCs w:val="24"/>
        </w:rPr>
      </w:pPr>
    </w:p>
    <w:p w:rsidR="005E620A" w:rsidRPr="005E620A" w:rsidRDefault="005E620A" w:rsidP="00502EFF">
      <w:pPr>
        <w:pStyle w:val="ListParagraph"/>
        <w:numPr>
          <w:ilvl w:val="0"/>
          <w:numId w:val="27"/>
        </w:numPr>
      </w:pPr>
      <w:r w:rsidRPr="005E620A">
        <w:t>What is the frequency and nature of crime at public schools?</w:t>
      </w:r>
      <w:r w:rsidRPr="005E620A">
        <w:tab/>
      </w:r>
    </w:p>
    <w:p w:rsidR="005E620A" w:rsidRPr="005E620A" w:rsidRDefault="005E620A" w:rsidP="00502EFF">
      <w:pPr>
        <w:pStyle w:val="ListParagraph"/>
        <w:numPr>
          <w:ilvl w:val="1"/>
          <w:numId w:val="27"/>
        </w:numPr>
      </w:pPr>
      <w:r w:rsidRPr="005E620A">
        <w:t>What is the number of incidents, by type of crime?</w:t>
      </w:r>
      <w:r w:rsidRPr="005E620A">
        <w:tab/>
      </w:r>
      <w:r w:rsidRPr="005E620A">
        <w:tab/>
      </w:r>
    </w:p>
    <w:p w:rsidR="005E620A" w:rsidRPr="005E620A" w:rsidRDefault="005E620A" w:rsidP="00502EFF">
      <w:pPr>
        <w:pStyle w:val="ListParagraph"/>
        <w:numPr>
          <w:ilvl w:val="1"/>
          <w:numId w:val="27"/>
        </w:numPr>
      </w:pPr>
      <w:r w:rsidRPr="005E620A">
        <w:t>What are the characteristics of those incidents?</w:t>
      </w:r>
      <w:r w:rsidRPr="005E620A">
        <w:tab/>
      </w:r>
      <w:r w:rsidRPr="005E620A">
        <w:tab/>
      </w:r>
    </w:p>
    <w:p w:rsidR="00046C11" w:rsidRDefault="005E620A" w:rsidP="00502EFF">
      <w:pPr>
        <w:pStyle w:val="ListParagraph"/>
        <w:numPr>
          <w:ilvl w:val="2"/>
          <w:numId w:val="27"/>
        </w:numPr>
      </w:pPr>
      <w:r w:rsidRPr="005E620A">
        <w:t>How many incidents were reported to police?</w:t>
      </w:r>
      <w:r w:rsidRPr="005E620A">
        <w:tab/>
      </w:r>
      <w:r w:rsidRPr="005E620A">
        <w:tab/>
      </w:r>
      <w:r w:rsidRPr="005E620A">
        <w:tab/>
      </w:r>
    </w:p>
    <w:p w:rsidR="00046C11" w:rsidRDefault="00046C11" w:rsidP="00502EFF">
      <w:pPr>
        <w:pStyle w:val="ListParagraph"/>
        <w:numPr>
          <w:ilvl w:val="1"/>
          <w:numId w:val="27"/>
        </w:numPr>
      </w:pPr>
      <w:r>
        <w:t>What is the number of</w:t>
      </w:r>
      <w:r w:rsidR="005E620A" w:rsidRPr="00ED78DE">
        <w:t xml:space="preserve"> hate-crime</w:t>
      </w:r>
      <w:r>
        <w:t xml:space="preserve"> incidents</w:t>
      </w:r>
      <w:r w:rsidR="005E620A" w:rsidRPr="00ED78DE">
        <w:t>?</w:t>
      </w:r>
    </w:p>
    <w:p w:rsidR="005E620A" w:rsidRPr="00ED78DE" w:rsidRDefault="00046C11" w:rsidP="00502EFF">
      <w:pPr>
        <w:pStyle w:val="ListParagraph"/>
        <w:numPr>
          <w:ilvl w:val="2"/>
          <w:numId w:val="27"/>
        </w:numPr>
      </w:pPr>
      <w:r>
        <w:t>What biases motivated these incidents?</w:t>
      </w:r>
      <w:r w:rsidR="005E620A" w:rsidRPr="00ED78DE">
        <w:tab/>
      </w:r>
      <w:r w:rsidR="005E620A" w:rsidRPr="00ED78DE">
        <w:tab/>
      </w:r>
      <w:r w:rsidR="005E620A" w:rsidRPr="00ED78DE">
        <w:tab/>
      </w:r>
    </w:p>
    <w:p w:rsidR="005E620A" w:rsidRPr="00ED78DE" w:rsidRDefault="005E620A" w:rsidP="00502EFF">
      <w:pPr>
        <w:pStyle w:val="ListParagraph"/>
        <w:numPr>
          <w:ilvl w:val="1"/>
          <w:numId w:val="27"/>
        </w:numPr>
      </w:pPr>
      <w:r w:rsidRPr="00ED78DE">
        <w:t>How many arrests were made at school?</w:t>
      </w:r>
      <w:r w:rsidRPr="00ED78DE">
        <w:tab/>
      </w:r>
      <w:r w:rsidRPr="00ED78DE">
        <w:tab/>
      </w:r>
    </w:p>
    <w:p w:rsidR="005E620A" w:rsidRPr="00ED78DE" w:rsidRDefault="005E620A" w:rsidP="00502EFF">
      <w:pPr>
        <w:pStyle w:val="ListParagraph"/>
        <w:numPr>
          <w:ilvl w:val="1"/>
          <w:numId w:val="27"/>
        </w:numPr>
      </w:pPr>
      <w:r w:rsidRPr="00ED78DE">
        <w:t>How many schools report violent deaths?</w:t>
      </w:r>
      <w:r w:rsidRPr="00ED78DE">
        <w:tab/>
      </w:r>
      <w:r w:rsidRPr="00ED78DE">
        <w:tab/>
      </w:r>
      <w:r w:rsidRPr="00ED78DE">
        <w:tab/>
      </w:r>
    </w:p>
    <w:p w:rsidR="005E620A" w:rsidRPr="00ED78DE" w:rsidRDefault="005E620A" w:rsidP="00502EFF">
      <w:pPr>
        <w:pStyle w:val="ListParagraph"/>
        <w:numPr>
          <w:ilvl w:val="1"/>
          <w:numId w:val="27"/>
        </w:numPr>
      </w:pPr>
      <w:r w:rsidRPr="00ED78DE">
        <w:t>How many schools report school shootings?</w:t>
      </w:r>
      <w:r w:rsidRPr="00ED78DE">
        <w:tab/>
      </w:r>
      <w:r w:rsidRPr="00ED78DE">
        <w:tab/>
      </w:r>
      <w:r w:rsidRPr="00ED78DE">
        <w:tab/>
      </w:r>
    </w:p>
    <w:p w:rsidR="005E620A" w:rsidRPr="00ED78DE" w:rsidRDefault="005E620A" w:rsidP="00502EFF">
      <w:pPr>
        <w:pStyle w:val="ListParagraph"/>
        <w:numPr>
          <w:ilvl w:val="1"/>
          <w:numId w:val="27"/>
        </w:numPr>
      </w:pPr>
      <w:r w:rsidRPr="00ED78DE">
        <w:t>How many schools report disruptions for violent threats?</w:t>
      </w:r>
      <w:r w:rsidRPr="00ED78DE">
        <w:tab/>
      </w:r>
      <w:r w:rsidRPr="00ED78DE">
        <w:tab/>
      </w:r>
    </w:p>
    <w:p w:rsidR="005E620A" w:rsidRPr="00ED78DE" w:rsidRDefault="005E620A" w:rsidP="00502EFF">
      <w:pPr>
        <w:pStyle w:val="ListParagraph"/>
        <w:numPr>
          <w:ilvl w:val="0"/>
          <w:numId w:val="27"/>
        </w:numPr>
      </w:pPr>
      <w:r w:rsidRPr="00ED78DE">
        <w:t>What is the frequency and nature of discipline problems and disorder at public schools?</w:t>
      </w:r>
    </w:p>
    <w:p w:rsidR="005E620A" w:rsidRPr="00ED78DE" w:rsidRDefault="005E620A" w:rsidP="00502EFF">
      <w:pPr>
        <w:pStyle w:val="ListParagraph"/>
        <w:numPr>
          <w:ilvl w:val="1"/>
          <w:numId w:val="27"/>
        </w:numPr>
      </w:pPr>
      <w:r w:rsidRPr="00ED78DE">
        <w:t>What types of discipline problems and disorder occur at public schools?</w:t>
      </w:r>
    </w:p>
    <w:p w:rsidR="005E620A" w:rsidRPr="00ED78DE" w:rsidRDefault="005E620A" w:rsidP="00502EFF">
      <w:pPr>
        <w:pStyle w:val="ListParagraph"/>
        <w:numPr>
          <w:ilvl w:val="1"/>
          <w:numId w:val="27"/>
        </w:numPr>
      </w:pPr>
      <w:r w:rsidRPr="00ED78DE">
        <w:t>How serious are the problems?</w:t>
      </w:r>
    </w:p>
    <w:p w:rsidR="002D6F79" w:rsidRDefault="005E620A" w:rsidP="00502EFF">
      <w:pPr>
        <w:pStyle w:val="ListParagraph"/>
        <w:numPr>
          <w:ilvl w:val="0"/>
          <w:numId w:val="27"/>
        </w:numPr>
      </w:pPr>
      <w:r w:rsidRPr="00ED78DE">
        <w:t>What disciplinary actions do public schools use?</w:t>
      </w:r>
    </w:p>
    <w:p w:rsidR="005E620A" w:rsidRPr="00ED78DE" w:rsidRDefault="005E620A" w:rsidP="00502EFF">
      <w:pPr>
        <w:pStyle w:val="ListParagraph"/>
        <w:numPr>
          <w:ilvl w:val="1"/>
          <w:numId w:val="27"/>
        </w:numPr>
      </w:pPr>
      <w:r w:rsidRPr="00ED78DE">
        <w:t>What types of disciplinary actions were available to principals?</w:t>
      </w:r>
    </w:p>
    <w:p w:rsidR="005E620A" w:rsidRPr="00ED78DE" w:rsidRDefault="005E620A" w:rsidP="00502EFF">
      <w:pPr>
        <w:pStyle w:val="ListParagraph"/>
        <w:numPr>
          <w:ilvl w:val="1"/>
          <w:numId w:val="27"/>
        </w:numPr>
      </w:pPr>
      <w:r w:rsidRPr="00ED78DE">
        <w:t>How many disciplinary actions were taken, by type of action and offense?</w:t>
      </w:r>
      <w:r w:rsidRPr="00ED78DE">
        <w:tab/>
      </w:r>
    </w:p>
    <w:p w:rsidR="005E620A" w:rsidRPr="00ED78DE" w:rsidRDefault="005E620A" w:rsidP="00502EFF">
      <w:pPr>
        <w:pStyle w:val="SL-FlLftSgl"/>
        <w:numPr>
          <w:ilvl w:val="0"/>
          <w:numId w:val="27"/>
        </w:numPr>
        <w:tabs>
          <w:tab w:val="left" w:pos="7200"/>
        </w:tabs>
        <w:spacing w:line="240" w:lineRule="auto"/>
        <w:rPr>
          <w:rFonts w:eastAsia="Calibri"/>
          <w:sz w:val="24"/>
          <w:szCs w:val="24"/>
        </w:rPr>
      </w:pPr>
      <w:r w:rsidRPr="00ED78DE">
        <w:rPr>
          <w:rFonts w:eastAsia="Calibri"/>
          <w:sz w:val="24"/>
          <w:szCs w:val="24"/>
        </w:rPr>
        <w:t>What practices to prevent/reduce crime and violence do public schools use?</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monitor student behavior?</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control student behavior?</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monitor and secure the physical grounds?</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limit access to the school?</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plan</w:t>
      </w:r>
      <w:r w:rsidR="00046C11">
        <w:rPr>
          <w:rFonts w:eastAsia="Calibri"/>
          <w:sz w:val="24"/>
          <w:szCs w:val="24"/>
        </w:rPr>
        <w:t xml:space="preserve"> and practice procedures</w:t>
      </w:r>
      <w:r w:rsidRPr="00ED78DE">
        <w:rPr>
          <w:rFonts w:eastAsia="Calibri"/>
          <w:sz w:val="24"/>
          <w:szCs w:val="24"/>
        </w:rPr>
        <w:t xml:space="preserve"> for </w:t>
      </w:r>
      <w:r w:rsidR="0016581F">
        <w:rPr>
          <w:rFonts w:eastAsia="Calibri"/>
          <w:sz w:val="24"/>
          <w:szCs w:val="24"/>
        </w:rPr>
        <w:t>emergencies</w:t>
      </w:r>
      <w:r w:rsidRPr="00ED78DE">
        <w:rPr>
          <w:rFonts w:eastAsia="Calibri"/>
          <w:sz w:val="24"/>
          <w:szCs w:val="24"/>
        </w:rPr>
        <w:t>?</w:t>
      </w:r>
    </w:p>
    <w:p w:rsidR="002D6F79" w:rsidRDefault="005E620A" w:rsidP="00502EFF">
      <w:pPr>
        <w:pStyle w:val="SL-FlLftSgl"/>
        <w:numPr>
          <w:ilvl w:val="0"/>
          <w:numId w:val="27"/>
        </w:numPr>
        <w:tabs>
          <w:tab w:val="left" w:pos="7200"/>
        </w:tabs>
        <w:spacing w:line="240" w:lineRule="auto"/>
        <w:rPr>
          <w:rFonts w:eastAsia="Calibri"/>
          <w:sz w:val="24"/>
          <w:szCs w:val="24"/>
        </w:rPr>
      </w:pPr>
      <w:r w:rsidRPr="00ED78DE">
        <w:rPr>
          <w:rFonts w:eastAsia="Calibri"/>
          <w:sz w:val="24"/>
          <w:szCs w:val="24"/>
        </w:rPr>
        <w:t>How do schools involve law enforcement?</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Do schools have sworn law enforcement officers present on a regular basis?</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How often are they available and at what times?</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What activities do they participate in?</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How many are present at the school?</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 xml:space="preserve">How are </w:t>
      </w:r>
      <w:r w:rsidR="0016581F">
        <w:rPr>
          <w:rFonts w:eastAsia="Calibri"/>
          <w:sz w:val="24"/>
          <w:szCs w:val="24"/>
        </w:rPr>
        <w:t>sworn law enforcement officers</w:t>
      </w:r>
      <w:r w:rsidRPr="00ED78DE">
        <w:rPr>
          <w:rFonts w:eastAsia="Calibri"/>
          <w:sz w:val="24"/>
          <w:szCs w:val="24"/>
        </w:rPr>
        <w:t xml:space="preserve"> armed?</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 xml:space="preserve">Is there written documentation outlining the roles and </w:t>
      </w:r>
      <w:r w:rsidR="0016105C" w:rsidRPr="00ED78DE">
        <w:rPr>
          <w:rFonts w:eastAsia="Calibri"/>
          <w:sz w:val="24"/>
          <w:szCs w:val="24"/>
        </w:rPr>
        <w:t>responsibilities</w:t>
      </w:r>
      <w:r w:rsidRPr="00ED78DE">
        <w:rPr>
          <w:rFonts w:eastAsia="Calibri"/>
          <w:sz w:val="24"/>
          <w:szCs w:val="24"/>
        </w:rPr>
        <w:t xml:space="preserve"> of law enforcement in schools?</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 xml:space="preserve">Do schools have security </w:t>
      </w:r>
      <w:r w:rsidR="0016105C" w:rsidRPr="00ED78DE">
        <w:rPr>
          <w:rFonts w:eastAsia="Calibri"/>
          <w:sz w:val="24"/>
          <w:szCs w:val="24"/>
        </w:rPr>
        <w:t>guards</w:t>
      </w:r>
      <w:r w:rsidRPr="00ED78DE">
        <w:rPr>
          <w:rFonts w:eastAsia="Calibri"/>
          <w:sz w:val="24"/>
          <w:szCs w:val="24"/>
        </w:rPr>
        <w:t xml:space="preserve"> or personnel other than law enforcement?</w:t>
      </w:r>
    </w:p>
    <w:p w:rsidR="005E620A" w:rsidRPr="00ED78DE" w:rsidRDefault="005E620A" w:rsidP="00502EFF">
      <w:pPr>
        <w:pStyle w:val="SL-FlLftSgl"/>
        <w:numPr>
          <w:ilvl w:val="0"/>
          <w:numId w:val="27"/>
        </w:numPr>
        <w:tabs>
          <w:tab w:val="left" w:pos="7200"/>
        </w:tabs>
        <w:spacing w:line="240" w:lineRule="auto"/>
        <w:rPr>
          <w:rFonts w:eastAsia="Calibri"/>
          <w:sz w:val="24"/>
          <w:szCs w:val="24"/>
        </w:rPr>
      </w:pPr>
      <w:r w:rsidRPr="00ED78DE">
        <w:rPr>
          <w:rFonts w:eastAsia="Calibri"/>
          <w:sz w:val="24"/>
          <w:szCs w:val="24"/>
        </w:rPr>
        <w:t>How do schools provide access to student mental health services?</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lastRenderedPageBreak/>
        <w:t>Are mental health services</w:t>
      </w:r>
      <w:r w:rsidR="00B01EE4">
        <w:rPr>
          <w:rFonts w:eastAsia="Calibri"/>
          <w:sz w:val="24"/>
          <w:szCs w:val="24"/>
        </w:rPr>
        <w:t>,</w:t>
      </w:r>
      <w:r w:rsidRPr="00ED78DE">
        <w:rPr>
          <w:rFonts w:eastAsia="Calibri"/>
          <w:sz w:val="24"/>
          <w:szCs w:val="24"/>
        </w:rPr>
        <w:t xml:space="preserve"> </w:t>
      </w:r>
      <w:r w:rsidR="00B01EE4">
        <w:rPr>
          <w:rFonts w:eastAsia="Calibri"/>
          <w:sz w:val="24"/>
          <w:szCs w:val="24"/>
        </w:rPr>
        <w:t xml:space="preserve">such as </w:t>
      </w:r>
      <w:r w:rsidRPr="00ED78DE">
        <w:rPr>
          <w:rFonts w:eastAsia="Calibri"/>
          <w:sz w:val="24"/>
          <w:szCs w:val="24"/>
        </w:rPr>
        <w:t>diagnostic assessment and treatment</w:t>
      </w:r>
      <w:r w:rsidR="00B01EE4">
        <w:rPr>
          <w:rFonts w:eastAsia="Calibri"/>
          <w:sz w:val="24"/>
          <w:szCs w:val="24"/>
        </w:rPr>
        <w:t>,</w:t>
      </w:r>
      <w:r w:rsidRPr="00ED78DE">
        <w:rPr>
          <w:rFonts w:eastAsia="Calibri"/>
          <w:sz w:val="24"/>
          <w:szCs w:val="24"/>
        </w:rPr>
        <w:t xml:space="preserve"> available to students?</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Where are those services available?</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Are services provided by school or district employees?</w:t>
      </w:r>
    </w:p>
    <w:p w:rsidR="005E620A" w:rsidRPr="00ED78DE" w:rsidRDefault="00046C11" w:rsidP="00502EFF">
      <w:pPr>
        <w:pStyle w:val="SL-FlLftSgl"/>
        <w:numPr>
          <w:ilvl w:val="1"/>
          <w:numId w:val="27"/>
        </w:numPr>
        <w:tabs>
          <w:tab w:val="left" w:pos="7200"/>
        </w:tabs>
        <w:spacing w:line="240" w:lineRule="auto"/>
        <w:rPr>
          <w:rFonts w:eastAsia="Calibri"/>
          <w:sz w:val="24"/>
          <w:szCs w:val="24"/>
        </w:rPr>
      </w:pPr>
      <w:r>
        <w:rPr>
          <w:rFonts w:eastAsia="Calibri"/>
          <w:sz w:val="24"/>
          <w:szCs w:val="24"/>
        </w:rPr>
        <w:t xml:space="preserve">What </w:t>
      </w:r>
      <w:r w:rsidR="005E620A" w:rsidRPr="00ED78DE">
        <w:rPr>
          <w:rFonts w:eastAsia="Calibri"/>
          <w:sz w:val="24"/>
          <w:szCs w:val="24"/>
        </w:rPr>
        <w:t>factors limit a school’s efforts to provide mental health services to students?</w:t>
      </w:r>
    </w:p>
    <w:p w:rsidR="00ED78DE" w:rsidRPr="00ED78DE" w:rsidRDefault="005E620A" w:rsidP="00502EFF">
      <w:pPr>
        <w:pStyle w:val="SL-FlLftSgl"/>
        <w:numPr>
          <w:ilvl w:val="0"/>
          <w:numId w:val="27"/>
        </w:numPr>
        <w:tabs>
          <w:tab w:val="left" w:pos="810"/>
        </w:tabs>
        <w:spacing w:line="240" w:lineRule="auto"/>
        <w:rPr>
          <w:rFonts w:eastAsia="Calibri"/>
          <w:sz w:val="24"/>
          <w:szCs w:val="24"/>
        </w:rPr>
      </w:pPr>
      <w:r w:rsidRPr="00ED78DE">
        <w:rPr>
          <w:rFonts w:eastAsia="Calibri"/>
          <w:sz w:val="24"/>
          <w:szCs w:val="24"/>
        </w:rPr>
        <w:t>What formal programs</w:t>
      </w:r>
      <w:r w:rsidR="00046C11">
        <w:rPr>
          <w:rFonts w:eastAsia="Calibri"/>
          <w:sz w:val="24"/>
          <w:szCs w:val="24"/>
        </w:rPr>
        <w:t xml:space="preserve"> </w:t>
      </w:r>
      <w:r w:rsidRPr="00ED78DE">
        <w:rPr>
          <w:rFonts w:eastAsia="Calibri"/>
          <w:sz w:val="24"/>
          <w:szCs w:val="24"/>
        </w:rPr>
        <w:t>designed to prevent/reduce crime and violence do public schools use?</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Which programs target students, teachers, parents, and other community members?</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are the characteristics of the programs?</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Do schools have threat assessment teams?</w:t>
      </w:r>
    </w:p>
    <w:p w:rsidR="00ED78DE" w:rsidRPr="00ED78DE" w:rsidRDefault="005E620A" w:rsidP="00502EFF">
      <w:pPr>
        <w:pStyle w:val="SL-FlLftSgl"/>
        <w:numPr>
          <w:ilvl w:val="2"/>
          <w:numId w:val="27"/>
        </w:numPr>
        <w:tabs>
          <w:tab w:val="left" w:pos="810"/>
        </w:tabs>
        <w:spacing w:line="240" w:lineRule="auto"/>
        <w:rPr>
          <w:rFonts w:eastAsia="Calibri"/>
          <w:sz w:val="24"/>
          <w:szCs w:val="24"/>
        </w:rPr>
      </w:pPr>
      <w:r w:rsidRPr="00ED78DE">
        <w:rPr>
          <w:rFonts w:eastAsia="Calibri"/>
          <w:sz w:val="24"/>
          <w:szCs w:val="24"/>
        </w:rPr>
        <w:t>How often do they formally meet?</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student groups promote acceptance of student diversity?</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training is provided to staff?</w:t>
      </w:r>
    </w:p>
    <w:p w:rsidR="00ED78DE" w:rsidRPr="00ED78DE" w:rsidRDefault="005E620A" w:rsidP="00502EFF">
      <w:pPr>
        <w:pStyle w:val="SL-FlLftSgl"/>
        <w:numPr>
          <w:ilvl w:val="0"/>
          <w:numId w:val="27"/>
        </w:numPr>
        <w:tabs>
          <w:tab w:val="left" w:pos="810"/>
        </w:tabs>
        <w:spacing w:line="240" w:lineRule="auto"/>
        <w:ind w:hanging="450"/>
        <w:rPr>
          <w:rFonts w:eastAsia="Calibri"/>
          <w:sz w:val="24"/>
          <w:szCs w:val="24"/>
        </w:rPr>
      </w:pPr>
      <w:r w:rsidRPr="00ED78DE">
        <w:rPr>
          <w:rFonts w:eastAsia="Calibri"/>
          <w:sz w:val="24"/>
          <w:szCs w:val="24"/>
        </w:rPr>
        <w:t>What efforts used by public schools to prevent/reduce crime and violence involve various stakeholders (</w:t>
      </w:r>
      <w:r w:rsidR="00A06A83">
        <w:rPr>
          <w:rFonts w:eastAsia="Calibri"/>
          <w:sz w:val="24"/>
          <w:szCs w:val="24"/>
        </w:rPr>
        <w:t>e.g.,</w:t>
      </w:r>
      <w:r w:rsidRPr="00ED78DE">
        <w:rPr>
          <w:rFonts w:eastAsia="Calibri"/>
          <w:sz w:val="24"/>
          <w:szCs w:val="24"/>
        </w:rPr>
        <w:t xml:space="preserve"> law enforcement, parents, juvenile justice agencies, mental health agencies, social services, </w:t>
      </w:r>
      <w:r w:rsidR="00A06A83">
        <w:rPr>
          <w:rFonts w:eastAsia="Calibri"/>
          <w:sz w:val="24"/>
          <w:szCs w:val="24"/>
        </w:rPr>
        <w:t xml:space="preserve">and the </w:t>
      </w:r>
      <w:r w:rsidRPr="00ED78DE">
        <w:rPr>
          <w:rFonts w:eastAsia="Calibri"/>
          <w:sz w:val="24"/>
          <w:szCs w:val="24"/>
        </w:rPr>
        <w:t>business community)?</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In what activities are stakeholders involved?</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How much are stakeholders involved?</w:t>
      </w:r>
    </w:p>
    <w:p w:rsidR="00046C11" w:rsidRDefault="005E620A" w:rsidP="00502EFF">
      <w:pPr>
        <w:pStyle w:val="SL-FlLftSgl"/>
        <w:numPr>
          <w:ilvl w:val="0"/>
          <w:numId w:val="27"/>
        </w:numPr>
        <w:tabs>
          <w:tab w:val="left" w:pos="810"/>
        </w:tabs>
        <w:spacing w:line="240" w:lineRule="auto"/>
        <w:rPr>
          <w:rFonts w:eastAsia="Calibri"/>
          <w:sz w:val="24"/>
          <w:szCs w:val="24"/>
        </w:rPr>
      </w:pPr>
      <w:r w:rsidRPr="00ED78DE">
        <w:rPr>
          <w:rFonts w:eastAsia="Calibri"/>
          <w:sz w:val="24"/>
          <w:szCs w:val="24"/>
        </w:rPr>
        <w:t>What problems do principals encounter in preventing/reduci</w:t>
      </w:r>
      <w:r w:rsidR="00ED78DE" w:rsidRPr="00ED78DE">
        <w:rPr>
          <w:rFonts w:eastAsia="Calibri"/>
          <w:sz w:val="24"/>
          <w:szCs w:val="24"/>
        </w:rPr>
        <w:t xml:space="preserve">ng crime and violence in public </w:t>
      </w:r>
      <w:r w:rsidRPr="00ED78DE">
        <w:rPr>
          <w:rFonts w:eastAsia="Calibri"/>
          <w:sz w:val="24"/>
          <w:szCs w:val="24"/>
        </w:rPr>
        <w:t>schools?</w:t>
      </w:r>
    </w:p>
    <w:p w:rsidR="005E620A" w:rsidRPr="00046C11" w:rsidRDefault="005E620A" w:rsidP="00502EFF">
      <w:pPr>
        <w:pStyle w:val="SL-FlLftSgl"/>
        <w:numPr>
          <w:ilvl w:val="0"/>
          <w:numId w:val="27"/>
        </w:numPr>
        <w:tabs>
          <w:tab w:val="left" w:pos="810"/>
        </w:tabs>
        <w:spacing w:line="240" w:lineRule="auto"/>
        <w:rPr>
          <w:rFonts w:eastAsia="Calibri"/>
          <w:sz w:val="24"/>
          <w:szCs w:val="24"/>
        </w:rPr>
      </w:pPr>
      <w:r w:rsidRPr="00046C11">
        <w:rPr>
          <w:rFonts w:eastAsia="Calibri"/>
          <w:sz w:val="24"/>
          <w:szCs w:val="24"/>
        </w:rPr>
        <w:t>What school characteristics might be related to the research questions above?</w:t>
      </w:r>
    </w:p>
    <w:p w:rsidR="005E620A"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are the demographic characteristics of schools?</w:t>
      </w:r>
    </w:p>
    <w:p w:rsidR="005E620A"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are the characteristics of the student population?</w:t>
      </w:r>
    </w:p>
    <w:p w:rsidR="005E620A"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is the average student/teacher ratio?</w:t>
      </w:r>
    </w:p>
    <w:p w:rsidR="00B6685D" w:rsidRDefault="005E620A" w:rsidP="00890BFE">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are the general measures of school climate, such as truancy or student mobility?</w:t>
      </w:r>
    </w:p>
    <w:p w:rsidR="002D51A8" w:rsidRPr="002D51A8" w:rsidRDefault="002D51A8" w:rsidP="002D51A8">
      <w:pPr>
        <w:pStyle w:val="SL-FlLftSgl"/>
        <w:tabs>
          <w:tab w:val="left" w:pos="810"/>
        </w:tabs>
        <w:spacing w:line="360" w:lineRule="auto"/>
        <w:ind w:left="1440"/>
        <w:rPr>
          <w:rFonts w:eastAsia="Calibri"/>
          <w:sz w:val="24"/>
          <w:szCs w:val="24"/>
        </w:rPr>
      </w:pPr>
    </w:p>
    <w:p w:rsidR="00AA7A29" w:rsidRDefault="00AA7A29" w:rsidP="00C96AE1">
      <w:pPr>
        <w:pStyle w:val="Heading2"/>
        <w:spacing w:after="120"/>
        <w:jc w:val="left"/>
      </w:pPr>
      <w:bookmarkStart w:id="50" w:name="_Toc511463203"/>
      <w:bookmarkStart w:id="51" w:name="_Toc511706145"/>
      <w:bookmarkStart w:id="52" w:name="_Toc511706227"/>
      <w:bookmarkStart w:id="53" w:name="_Toc511706592"/>
      <w:bookmarkStart w:id="54" w:name="_Toc511710557"/>
      <w:bookmarkStart w:id="55" w:name="_Toc511809875"/>
      <w:bookmarkStart w:id="56" w:name="_Toc511810610"/>
      <w:bookmarkStart w:id="57" w:name="_Toc413339701"/>
      <w:bookmarkStart w:id="58" w:name="_Toc240440030"/>
      <w:r w:rsidRPr="00FB1736">
        <w:t>A.17</w:t>
      </w:r>
      <w:r w:rsidR="009652EA">
        <w:t xml:space="preserve">. </w:t>
      </w:r>
      <w:r w:rsidRPr="00FB1736">
        <w:t xml:space="preserve">Approval to </w:t>
      </w:r>
      <w:r w:rsidR="00CB0AAD">
        <w:t>N</w:t>
      </w:r>
      <w:r w:rsidRPr="00FB1736">
        <w:t xml:space="preserve">ot Display Expiration Date </w:t>
      </w:r>
      <w:r w:rsidR="00CB0AAD">
        <w:t>of</w:t>
      </w:r>
      <w:r w:rsidR="00CB0AAD" w:rsidRPr="00FB1736">
        <w:t xml:space="preserve"> </w:t>
      </w:r>
      <w:r w:rsidRPr="00FB1736">
        <w:t>OMB Approval</w:t>
      </w:r>
      <w:bookmarkEnd w:id="50"/>
      <w:bookmarkEnd w:id="51"/>
      <w:bookmarkEnd w:id="52"/>
      <w:bookmarkEnd w:id="53"/>
      <w:bookmarkEnd w:id="54"/>
      <w:bookmarkEnd w:id="55"/>
      <w:bookmarkEnd w:id="56"/>
      <w:bookmarkEnd w:id="57"/>
      <w:bookmarkEnd w:id="58"/>
    </w:p>
    <w:p w:rsidR="00AA7A29" w:rsidRPr="00FB1736" w:rsidRDefault="00A30015" w:rsidP="00C96AE1">
      <w:pPr>
        <w:pStyle w:val="SL-FlLftSgl"/>
        <w:spacing w:after="120"/>
        <w:jc w:val="left"/>
        <w:rPr>
          <w:sz w:val="24"/>
        </w:rPr>
      </w:pPr>
      <w:r>
        <w:rPr>
          <w:sz w:val="24"/>
        </w:rPr>
        <w:t>NCES is</w:t>
      </w:r>
      <w:r w:rsidR="00AA7A29" w:rsidRPr="00FB1736">
        <w:rPr>
          <w:sz w:val="24"/>
        </w:rPr>
        <w:t xml:space="preserve"> not seeking approval to not display the expiration date of OMB approval.</w:t>
      </w:r>
    </w:p>
    <w:p w:rsidR="00AA7A29" w:rsidRPr="00FB1736" w:rsidRDefault="00AA7A29" w:rsidP="00C96AE1">
      <w:pPr>
        <w:pStyle w:val="Heading2"/>
        <w:spacing w:after="120"/>
        <w:jc w:val="left"/>
      </w:pPr>
      <w:bookmarkStart w:id="59" w:name="_Toc240440031"/>
      <w:bookmarkStart w:id="60" w:name="_Toc413339702"/>
      <w:r w:rsidRPr="00FB1736">
        <w:t>A.18</w:t>
      </w:r>
      <w:r w:rsidR="009652EA">
        <w:t xml:space="preserve">. </w:t>
      </w:r>
      <w:r w:rsidR="008D45BC" w:rsidRPr="008D45BC">
        <w:t>Exceptions to the Certification</w:t>
      </w:r>
      <w:bookmarkEnd w:id="59"/>
      <w:bookmarkEnd w:id="60"/>
    </w:p>
    <w:p w:rsidR="00A11BBF" w:rsidRPr="004B654C" w:rsidRDefault="008D45BC" w:rsidP="00C96AE1">
      <w:pPr>
        <w:spacing w:after="120"/>
      </w:pPr>
      <w:r w:rsidRPr="000441D7">
        <w:rPr>
          <w:szCs w:val="20"/>
        </w:rPr>
        <w:t>There are no exceptions to the certification statement.</w:t>
      </w:r>
    </w:p>
    <w:sectPr w:rsidR="00A11BBF" w:rsidRPr="004B654C" w:rsidSect="00B24B3E">
      <w:footerReference w:type="default" r:id="rId21"/>
      <w:pgSz w:w="12240" w:h="15840" w:code="1"/>
      <w:pgMar w:top="1008" w:right="1008" w:bottom="792"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737" w:rsidRDefault="002C3737">
      <w:r>
        <w:separator/>
      </w:r>
    </w:p>
  </w:endnote>
  <w:endnote w:type="continuationSeparator" w:id="0">
    <w:p w:rsidR="002C3737" w:rsidRDefault="002C3737">
      <w:r>
        <w:continuationSeparator/>
      </w:r>
    </w:p>
  </w:endnote>
  <w:endnote w:type="continuationNotice" w:id="1">
    <w:p w:rsidR="002C3737" w:rsidRDefault="002C3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0A30" w:rsidRDefault="00B20A30">
    <w:pPr>
      <w:pStyle w:val="Footer"/>
      <w:rPr>
        <w:rStyle w:val="PageNumber"/>
      </w:rPr>
    </w:pPr>
  </w:p>
  <w:p w:rsidR="00B20A30" w:rsidRDefault="00B20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20A30" w:rsidRDefault="00B20A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0A30" w:rsidRDefault="00B20A30">
    <w:pPr>
      <w:pStyle w:val="Footer"/>
      <w:rPr>
        <w:rStyle w:val="PageNumber"/>
      </w:rPr>
    </w:pPr>
  </w:p>
  <w:p w:rsidR="00B20A30" w:rsidRDefault="00B20A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Pr="00511FEB" w:rsidRDefault="00B20A30"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84575B">
      <w:rPr>
        <w:rStyle w:val="PageNumber"/>
        <w:rFonts w:ascii="Times New Roman" w:hAnsi="Times New Roman"/>
        <w:b w:val="0"/>
        <w:noProof/>
        <w:sz w:val="20"/>
      </w:rPr>
      <w:t>13</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737" w:rsidRDefault="002C3737">
      <w:r>
        <w:separator/>
      </w:r>
    </w:p>
  </w:footnote>
  <w:footnote w:type="continuationSeparator" w:id="0">
    <w:p w:rsidR="002C3737" w:rsidRDefault="002C3737">
      <w:r>
        <w:continuationSeparator/>
      </w:r>
    </w:p>
  </w:footnote>
  <w:footnote w:type="continuationNotice" w:id="1">
    <w:p w:rsidR="002C3737" w:rsidRDefault="002C3737"/>
  </w:footnote>
  <w:footnote w:id="2">
    <w:p w:rsidR="00B20A30" w:rsidRDefault="00B20A30" w:rsidP="008415D3">
      <w:pPr>
        <w:pStyle w:val="FootnoteText"/>
        <w:spacing w:after="0" w:line="240" w:lineRule="auto"/>
      </w:pPr>
      <w:r>
        <w:rPr>
          <w:rStyle w:val="FootnoteReference"/>
        </w:rPr>
        <w:footnoteRef/>
      </w:r>
      <w:r>
        <w:t xml:space="preserve"> </w:t>
      </w:r>
      <w:r w:rsidRPr="00391DE4">
        <w:t xml:space="preserve">ICPSR </w:t>
      </w:r>
      <w:r w:rsidRPr="00E34912">
        <w:t>utilization report retrieved February 4, 2015, from</w:t>
      </w:r>
      <w:r w:rsidRPr="00391DE4">
        <w:t xml:space="preserve"> </w:t>
      </w:r>
      <w:r w:rsidRPr="008415D3">
        <w:rPr>
          <w:sz w:val="18"/>
          <w:u w:val="single"/>
        </w:rPr>
        <w:t>https://www.icpsr.umich.edu/icpsrweb/ICPSR/studies/25421/utilization</w:t>
      </w:r>
      <w:r w:rsidRPr="00391DE4">
        <w:t>.</w:t>
      </w:r>
    </w:p>
  </w:footnote>
  <w:footnote w:id="3">
    <w:p w:rsidR="00B20A30" w:rsidRPr="002D51A8" w:rsidRDefault="00B20A30"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4">
    <w:p w:rsidR="00B20A30" w:rsidRDefault="00B20A30" w:rsidP="008415D3">
      <w:pPr>
        <w:pStyle w:val="FootnoteText"/>
        <w:spacing w:after="0" w:line="240" w:lineRule="auto"/>
      </w:pPr>
      <w:r w:rsidRPr="002D51A8">
        <w:rPr>
          <w:rStyle w:val="FootnoteReference"/>
          <w:sz w:val="18"/>
          <w:szCs w:val="18"/>
        </w:rPr>
        <w:footnoteRef/>
      </w:r>
      <w:r w:rsidRPr="002D51A8">
        <w:rPr>
          <w:sz w:val="18"/>
          <w:szCs w:val="18"/>
        </w:rPr>
        <w:t xml:space="preserve"> At this time, there are no plans to update the SCLS benchmarks after the 2016 collection.</w:t>
      </w:r>
    </w:p>
  </w:footnote>
  <w:footnote w:id="5">
    <w:p w:rsidR="00B20A30" w:rsidRPr="002D51A8" w:rsidRDefault="00B20A30" w:rsidP="001948D2">
      <w:pPr>
        <w:pStyle w:val="FootnoteText"/>
        <w:spacing w:after="0" w:line="240" w:lineRule="auto"/>
        <w:ind w:left="0" w:firstLine="0"/>
        <w:rPr>
          <w:sz w:val="18"/>
          <w:szCs w:val="18"/>
        </w:rPr>
      </w:pPr>
      <w:r w:rsidRPr="006B195E">
        <w:rPr>
          <w:rStyle w:val="FootnoteReference"/>
        </w:rPr>
        <w:footnoteRef/>
      </w:r>
      <w:r w:rsidRPr="006B195E">
        <w:t xml:space="preserve"> </w:t>
      </w:r>
      <w:r w:rsidRPr="002D51A8">
        <w:rPr>
          <w:sz w:val="18"/>
          <w:szCs w:val="18"/>
        </w:rPr>
        <w:t>The length of time needed to complete SSOCS:2006 was 63.5 minutes, based on cognitive testing for SSOCS:2004. To determine the length of time needed to complete SSOCS:2008, item C0580 in the SSOCS:2006 questionnaire (“How long did it take you to complete this form, not counting interruptions”) was used to estimate the response burden at 4</w:t>
      </w:r>
      <w:r>
        <w:rPr>
          <w:sz w:val="18"/>
          <w:szCs w:val="18"/>
        </w:rPr>
        <w:t>5</w:t>
      </w:r>
      <w:r w:rsidRPr="002D51A8">
        <w:rPr>
          <w:sz w:val="18"/>
          <w:szCs w:val="18"/>
        </w:rPr>
        <w:t xml:space="preserve"> minutes</w:t>
      </w:r>
      <w:r>
        <w:rPr>
          <w:sz w:val="18"/>
          <w:szCs w:val="18"/>
        </w:rPr>
        <w:t>, or 11.5 seconds per item (with 234 items total)</w:t>
      </w:r>
      <w:r w:rsidRPr="002D51A8">
        <w:rPr>
          <w:sz w:val="18"/>
          <w:szCs w:val="18"/>
        </w:rPr>
        <w:t>.</w:t>
      </w:r>
    </w:p>
  </w:footnote>
  <w:footnote w:id="6">
    <w:p w:rsidR="00B20A30" w:rsidRDefault="00B20A30" w:rsidP="00B24B3E">
      <w:pPr>
        <w:pStyle w:val="FootnoteText"/>
        <w:spacing w:after="0" w:line="240" w:lineRule="auto"/>
        <w:ind w:left="0" w:firstLine="0"/>
      </w:pPr>
      <w:r>
        <w:rPr>
          <w:rStyle w:val="FootnoteReference"/>
        </w:rPr>
        <w:footnoteRef/>
      </w:r>
      <w:r>
        <w:t xml:space="preserve"> </w:t>
      </w:r>
      <w:r>
        <w:rPr>
          <w:sz w:val="18"/>
          <w:szCs w:val="18"/>
        </w:rPr>
        <w:t>E</w:t>
      </w:r>
      <w:r w:rsidRPr="00717B52">
        <w:rPr>
          <w:sz w:val="18"/>
          <w:szCs w:val="18"/>
        </w:rPr>
        <w:t xml:space="preserve">ach subitem </w:t>
      </w:r>
      <w:r>
        <w:rPr>
          <w:sz w:val="18"/>
          <w:szCs w:val="18"/>
        </w:rPr>
        <w:t xml:space="preserve">in the SSOCS:2016 questionnaire </w:t>
      </w:r>
      <w:r w:rsidRPr="00717B52">
        <w:rPr>
          <w:sz w:val="18"/>
          <w:szCs w:val="18"/>
        </w:rPr>
        <w:t>was counted as an item</w:t>
      </w:r>
      <w:r>
        <w:rPr>
          <w:sz w:val="18"/>
          <w:szCs w:val="18"/>
        </w:rPr>
        <w:t>.</w:t>
      </w:r>
      <w:r>
        <w:t xml:space="preserve"> </w:t>
      </w:r>
      <w:r w:rsidRPr="0036150C">
        <w:rPr>
          <w:sz w:val="18"/>
          <w:szCs w:val="18"/>
        </w:rPr>
        <w:t xml:space="preserve">Assuming an average </w:t>
      </w:r>
      <w:r>
        <w:rPr>
          <w:sz w:val="18"/>
          <w:szCs w:val="18"/>
        </w:rPr>
        <w:t>burden</w:t>
      </w:r>
      <w:r w:rsidRPr="0036150C">
        <w:rPr>
          <w:sz w:val="18"/>
          <w:szCs w:val="18"/>
        </w:rPr>
        <w:t xml:space="preserve"> of 11.5 seconds per item,</w:t>
      </w:r>
      <w:r>
        <w:rPr>
          <w:sz w:val="18"/>
          <w:szCs w:val="18"/>
        </w:rPr>
        <w:t xml:space="preserve"> the additional burden for the 38 new subitems is estimated at 7 minutes, given that the items do not differ substantially in complexity or length.</w:t>
      </w:r>
    </w:p>
  </w:footnote>
  <w:footnote w:id="7">
    <w:p w:rsidR="00B20A30" w:rsidRPr="007C538A" w:rsidRDefault="00B20A30" w:rsidP="001948D2">
      <w:pPr>
        <w:pStyle w:val="FootnoteText"/>
        <w:spacing w:after="0" w:line="240" w:lineRule="auto"/>
        <w:ind w:left="0" w:firstLine="0"/>
        <w:rPr>
          <w:sz w:val="18"/>
          <w:szCs w:val="18"/>
        </w:rPr>
      </w:pPr>
      <w:r>
        <w:rPr>
          <w:rStyle w:val="FootnoteReference"/>
        </w:rPr>
        <w:footnoteRef/>
      </w:r>
      <w:r>
        <w:t xml:space="preserve"> </w:t>
      </w:r>
      <w:r w:rsidRPr="007C538A">
        <w:rPr>
          <w:sz w:val="18"/>
          <w:szCs w:val="18"/>
        </w:rPr>
        <w:t>The source of this estimate is the mean hourly rate of Education Administrators (datatype: SOC:119030) on the BLS Occupational Employment Statistics website</w:t>
      </w:r>
      <w:r>
        <w:rPr>
          <w:sz w:val="18"/>
          <w:szCs w:val="18"/>
        </w:rPr>
        <w:t xml:space="preserve">, </w:t>
      </w:r>
      <w:hyperlink r:id="rId1" w:history="1">
        <w:r w:rsidRPr="007C538A">
          <w:rPr>
            <w:rStyle w:val="Hyperlink"/>
            <w:sz w:val="18"/>
            <w:szCs w:val="18"/>
          </w:rPr>
          <w:t>http://data.bls.gov/oes/</w:t>
        </w:r>
      </w:hyperlink>
      <w:r>
        <w:rPr>
          <w:sz w:val="18"/>
          <w:szCs w:val="18"/>
        </w:rPr>
        <w:t xml:space="preserve">, </w:t>
      </w:r>
      <w:r w:rsidRPr="007C538A">
        <w:rPr>
          <w:sz w:val="18"/>
          <w:szCs w:val="18"/>
        </w:rPr>
        <w:t>accessed on March 12,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6">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7">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38563AB"/>
    <w:multiLevelType w:val="hybridMultilevel"/>
    <w:tmpl w:val="B284F37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2">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27">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8">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9"/>
  </w:num>
  <w:num w:numId="13">
    <w:abstractNumId w:val="10"/>
  </w:num>
  <w:num w:numId="14">
    <w:abstractNumId w:val="24"/>
  </w:num>
  <w:num w:numId="15">
    <w:abstractNumId w:val="13"/>
  </w:num>
  <w:num w:numId="16">
    <w:abstractNumId w:val="20"/>
  </w:num>
  <w:num w:numId="17">
    <w:abstractNumId w:val="19"/>
  </w:num>
  <w:num w:numId="18">
    <w:abstractNumId w:val="26"/>
  </w:num>
  <w:num w:numId="19">
    <w:abstractNumId w:val="15"/>
  </w:num>
  <w:num w:numId="20">
    <w:abstractNumId w:val="27"/>
  </w:num>
  <w:num w:numId="21">
    <w:abstractNumId w:val="21"/>
  </w:num>
  <w:num w:numId="22">
    <w:abstractNumId w:val="17"/>
  </w:num>
  <w:num w:numId="23">
    <w:abstractNumId w:val="22"/>
  </w:num>
  <w:num w:numId="24">
    <w:abstractNumId w:val="11"/>
  </w:num>
  <w:num w:numId="25">
    <w:abstractNumId w:val="25"/>
  </w:num>
  <w:num w:numId="26">
    <w:abstractNumId w:val="12"/>
  </w:num>
  <w:num w:numId="27">
    <w:abstractNumId w:val="23"/>
  </w:num>
  <w:num w:numId="28">
    <w:abstractNumId w:val="14"/>
  </w:num>
  <w:num w:numId="29">
    <w:abstractNumId w:val="28"/>
  </w:num>
  <w:num w:numId="3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C53"/>
    <w:rsid w:val="00002B8F"/>
    <w:rsid w:val="0000308E"/>
    <w:rsid w:val="00003828"/>
    <w:rsid w:val="00003BEE"/>
    <w:rsid w:val="000041E9"/>
    <w:rsid w:val="00004341"/>
    <w:rsid w:val="000078CB"/>
    <w:rsid w:val="000104A2"/>
    <w:rsid w:val="0001096A"/>
    <w:rsid w:val="000149D3"/>
    <w:rsid w:val="00017730"/>
    <w:rsid w:val="00017D5C"/>
    <w:rsid w:val="00020FED"/>
    <w:rsid w:val="0002301C"/>
    <w:rsid w:val="00023B1E"/>
    <w:rsid w:val="00023BCE"/>
    <w:rsid w:val="00031E3E"/>
    <w:rsid w:val="00034C6F"/>
    <w:rsid w:val="00037BE3"/>
    <w:rsid w:val="00043235"/>
    <w:rsid w:val="000441D7"/>
    <w:rsid w:val="00046C11"/>
    <w:rsid w:val="0004792F"/>
    <w:rsid w:val="000507DD"/>
    <w:rsid w:val="0005103A"/>
    <w:rsid w:val="000536F1"/>
    <w:rsid w:val="00053C96"/>
    <w:rsid w:val="0005407D"/>
    <w:rsid w:val="0005455F"/>
    <w:rsid w:val="000553FC"/>
    <w:rsid w:val="00055CB5"/>
    <w:rsid w:val="000564CC"/>
    <w:rsid w:val="000600B0"/>
    <w:rsid w:val="00061819"/>
    <w:rsid w:val="00061CEF"/>
    <w:rsid w:val="000667B4"/>
    <w:rsid w:val="00067A39"/>
    <w:rsid w:val="00071F2B"/>
    <w:rsid w:val="000734EB"/>
    <w:rsid w:val="00074EFD"/>
    <w:rsid w:val="00075DFB"/>
    <w:rsid w:val="000764AB"/>
    <w:rsid w:val="0007668E"/>
    <w:rsid w:val="000804F0"/>
    <w:rsid w:val="00081087"/>
    <w:rsid w:val="00083096"/>
    <w:rsid w:val="000835F6"/>
    <w:rsid w:val="00084852"/>
    <w:rsid w:val="000874B8"/>
    <w:rsid w:val="000906BB"/>
    <w:rsid w:val="000906CF"/>
    <w:rsid w:val="000924F5"/>
    <w:rsid w:val="0009601D"/>
    <w:rsid w:val="00096593"/>
    <w:rsid w:val="000968DF"/>
    <w:rsid w:val="000A5CF2"/>
    <w:rsid w:val="000A60D3"/>
    <w:rsid w:val="000A7122"/>
    <w:rsid w:val="000B22CB"/>
    <w:rsid w:val="000B2C33"/>
    <w:rsid w:val="000B2D8A"/>
    <w:rsid w:val="000B5D26"/>
    <w:rsid w:val="000C0550"/>
    <w:rsid w:val="000C4815"/>
    <w:rsid w:val="000C58A5"/>
    <w:rsid w:val="000D00F3"/>
    <w:rsid w:val="000D257C"/>
    <w:rsid w:val="000D7263"/>
    <w:rsid w:val="000D7AE2"/>
    <w:rsid w:val="000E0213"/>
    <w:rsid w:val="000E3FEE"/>
    <w:rsid w:val="000E5CB6"/>
    <w:rsid w:val="000F16BB"/>
    <w:rsid w:val="000F4E5B"/>
    <w:rsid w:val="000F5543"/>
    <w:rsid w:val="000F5989"/>
    <w:rsid w:val="000F5C7E"/>
    <w:rsid w:val="000F7961"/>
    <w:rsid w:val="000F7E4A"/>
    <w:rsid w:val="00102ED7"/>
    <w:rsid w:val="001046B8"/>
    <w:rsid w:val="00105EF2"/>
    <w:rsid w:val="001115FD"/>
    <w:rsid w:val="00114ECB"/>
    <w:rsid w:val="001155FE"/>
    <w:rsid w:val="00116456"/>
    <w:rsid w:val="00120580"/>
    <w:rsid w:val="00122DD4"/>
    <w:rsid w:val="00123D5D"/>
    <w:rsid w:val="00125476"/>
    <w:rsid w:val="00125E69"/>
    <w:rsid w:val="001261C9"/>
    <w:rsid w:val="00130236"/>
    <w:rsid w:val="00132420"/>
    <w:rsid w:val="00133FC0"/>
    <w:rsid w:val="001367F4"/>
    <w:rsid w:val="00140620"/>
    <w:rsid w:val="00140A00"/>
    <w:rsid w:val="00142D49"/>
    <w:rsid w:val="00144D01"/>
    <w:rsid w:val="00146499"/>
    <w:rsid w:val="00151E00"/>
    <w:rsid w:val="00152DC6"/>
    <w:rsid w:val="0015762C"/>
    <w:rsid w:val="0016105C"/>
    <w:rsid w:val="00163263"/>
    <w:rsid w:val="00164DAB"/>
    <w:rsid w:val="0016581F"/>
    <w:rsid w:val="00167242"/>
    <w:rsid w:val="00170E91"/>
    <w:rsid w:val="00172CB5"/>
    <w:rsid w:val="0017421A"/>
    <w:rsid w:val="00174972"/>
    <w:rsid w:val="001770B7"/>
    <w:rsid w:val="00180AED"/>
    <w:rsid w:val="00180CA8"/>
    <w:rsid w:val="001823D6"/>
    <w:rsid w:val="00182854"/>
    <w:rsid w:val="00185BA8"/>
    <w:rsid w:val="001860C2"/>
    <w:rsid w:val="001916F9"/>
    <w:rsid w:val="001948D2"/>
    <w:rsid w:val="001A34CD"/>
    <w:rsid w:val="001A6578"/>
    <w:rsid w:val="001A756B"/>
    <w:rsid w:val="001B2F57"/>
    <w:rsid w:val="001B524F"/>
    <w:rsid w:val="001B5CFA"/>
    <w:rsid w:val="001C176B"/>
    <w:rsid w:val="001C1FF3"/>
    <w:rsid w:val="001C213A"/>
    <w:rsid w:val="001C2673"/>
    <w:rsid w:val="001D230B"/>
    <w:rsid w:val="001D32BC"/>
    <w:rsid w:val="001D5042"/>
    <w:rsid w:val="001D5523"/>
    <w:rsid w:val="001D554D"/>
    <w:rsid w:val="001D5EA5"/>
    <w:rsid w:val="001D6F62"/>
    <w:rsid w:val="001E27D2"/>
    <w:rsid w:val="001E4AAF"/>
    <w:rsid w:val="001E5EC4"/>
    <w:rsid w:val="001E66E1"/>
    <w:rsid w:val="001E6C42"/>
    <w:rsid w:val="001F00DF"/>
    <w:rsid w:val="001F12AD"/>
    <w:rsid w:val="001F1DAF"/>
    <w:rsid w:val="001F403E"/>
    <w:rsid w:val="001F762A"/>
    <w:rsid w:val="002079E4"/>
    <w:rsid w:val="002115D3"/>
    <w:rsid w:val="00212785"/>
    <w:rsid w:val="00214007"/>
    <w:rsid w:val="00222A92"/>
    <w:rsid w:val="00224B7B"/>
    <w:rsid w:val="002268FA"/>
    <w:rsid w:val="00230B86"/>
    <w:rsid w:val="002336C2"/>
    <w:rsid w:val="00233B58"/>
    <w:rsid w:val="00235E82"/>
    <w:rsid w:val="0023703A"/>
    <w:rsid w:val="00241AA2"/>
    <w:rsid w:val="00242658"/>
    <w:rsid w:val="00244213"/>
    <w:rsid w:val="00247B47"/>
    <w:rsid w:val="0025009C"/>
    <w:rsid w:val="00254904"/>
    <w:rsid w:val="00255312"/>
    <w:rsid w:val="002558BF"/>
    <w:rsid w:val="002579F3"/>
    <w:rsid w:val="00260498"/>
    <w:rsid w:val="002614B9"/>
    <w:rsid w:val="0026268C"/>
    <w:rsid w:val="002639BF"/>
    <w:rsid w:val="002640F4"/>
    <w:rsid w:val="00264A60"/>
    <w:rsid w:val="002655B1"/>
    <w:rsid w:val="00267734"/>
    <w:rsid w:val="00272092"/>
    <w:rsid w:val="00272C64"/>
    <w:rsid w:val="00274C40"/>
    <w:rsid w:val="00281134"/>
    <w:rsid w:val="00282F0A"/>
    <w:rsid w:val="00285102"/>
    <w:rsid w:val="002858FF"/>
    <w:rsid w:val="002869F6"/>
    <w:rsid w:val="00290A67"/>
    <w:rsid w:val="00291A54"/>
    <w:rsid w:val="002979FA"/>
    <w:rsid w:val="00297D3E"/>
    <w:rsid w:val="002A00C8"/>
    <w:rsid w:val="002A02CF"/>
    <w:rsid w:val="002A0FD8"/>
    <w:rsid w:val="002A3F09"/>
    <w:rsid w:val="002A5DD4"/>
    <w:rsid w:val="002A6654"/>
    <w:rsid w:val="002B0E66"/>
    <w:rsid w:val="002B3BC6"/>
    <w:rsid w:val="002B5C01"/>
    <w:rsid w:val="002B5C06"/>
    <w:rsid w:val="002B5CFD"/>
    <w:rsid w:val="002B6204"/>
    <w:rsid w:val="002C160C"/>
    <w:rsid w:val="002C1A33"/>
    <w:rsid w:val="002C1F98"/>
    <w:rsid w:val="002C3737"/>
    <w:rsid w:val="002C3C76"/>
    <w:rsid w:val="002D0222"/>
    <w:rsid w:val="002D3413"/>
    <w:rsid w:val="002D463B"/>
    <w:rsid w:val="002D51A8"/>
    <w:rsid w:val="002D6899"/>
    <w:rsid w:val="002D6F79"/>
    <w:rsid w:val="002E6EFE"/>
    <w:rsid w:val="002E789F"/>
    <w:rsid w:val="002E7916"/>
    <w:rsid w:val="002E7D18"/>
    <w:rsid w:val="002F00FC"/>
    <w:rsid w:val="002F09C2"/>
    <w:rsid w:val="002F1AE4"/>
    <w:rsid w:val="002F2324"/>
    <w:rsid w:val="002F2C5E"/>
    <w:rsid w:val="002F6285"/>
    <w:rsid w:val="002F6A7C"/>
    <w:rsid w:val="00303D01"/>
    <w:rsid w:val="0030487E"/>
    <w:rsid w:val="00307A8C"/>
    <w:rsid w:val="00307C92"/>
    <w:rsid w:val="003105CE"/>
    <w:rsid w:val="0031118A"/>
    <w:rsid w:val="0031475C"/>
    <w:rsid w:val="00315EE6"/>
    <w:rsid w:val="0032024C"/>
    <w:rsid w:val="0032164D"/>
    <w:rsid w:val="003220E7"/>
    <w:rsid w:val="003269AF"/>
    <w:rsid w:val="00327273"/>
    <w:rsid w:val="00330B41"/>
    <w:rsid w:val="00335BF4"/>
    <w:rsid w:val="0033766C"/>
    <w:rsid w:val="00337A53"/>
    <w:rsid w:val="00337DFE"/>
    <w:rsid w:val="00340195"/>
    <w:rsid w:val="0034024F"/>
    <w:rsid w:val="0034113B"/>
    <w:rsid w:val="00341F9E"/>
    <w:rsid w:val="0034245F"/>
    <w:rsid w:val="00342BCC"/>
    <w:rsid w:val="00343868"/>
    <w:rsid w:val="00343D95"/>
    <w:rsid w:val="003450DE"/>
    <w:rsid w:val="00352267"/>
    <w:rsid w:val="00354DDF"/>
    <w:rsid w:val="00355489"/>
    <w:rsid w:val="00361E4A"/>
    <w:rsid w:val="0036353C"/>
    <w:rsid w:val="00363935"/>
    <w:rsid w:val="00364B6E"/>
    <w:rsid w:val="003667A2"/>
    <w:rsid w:val="0037014A"/>
    <w:rsid w:val="00370C5F"/>
    <w:rsid w:val="003739F2"/>
    <w:rsid w:val="003754FB"/>
    <w:rsid w:val="00375C0E"/>
    <w:rsid w:val="003760D6"/>
    <w:rsid w:val="00380576"/>
    <w:rsid w:val="003807D1"/>
    <w:rsid w:val="0038327F"/>
    <w:rsid w:val="00383FF7"/>
    <w:rsid w:val="003859E9"/>
    <w:rsid w:val="00390EF1"/>
    <w:rsid w:val="00393973"/>
    <w:rsid w:val="00393C06"/>
    <w:rsid w:val="00395485"/>
    <w:rsid w:val="0039675B"/>
    <w:rsid w:val="003A14AD"/>
    <w:rsid w:val="003A1EAA"/>
    <w:rsid w:val="003A4624"/>
    <w:rsid w:val="003A5BD3"/>
    <w:rsid w:val="003A6497"/>
    <w:rsid w:val="003A6CEB"/>
    <w:rsid w:val="003A7693"/>
    <w:rsid w:val="003B0643"/>
    <w:rsid w:val="003B0C52"/>
    <w:rsid w:val="003B333D"/>
    <w:rsid w:val="003B6D84"/>
    <w:rsid w:val="003C376C"/>
    <w:rsid w:val="003D0D12"/>
    <w:rsid w:val="003D30B9"/>
    <w:rsid w:val="003D4542"/>
    <w:rsid w:val="003D6092"/>
    <w:rsid w:val="003E0065"/>
    <w:rsid w:val="003E00F1"/>
    <w:rsid w:val="003E2A8D"/>
    <w:rsid w:val="003E56F3"/>
    <w:rsid w:val="003F0080"/>
    <w:rsid w:val="003F547A"/>
    <w:rsid w:val="00402A01"/>
    <w:rsid w:val="00403E42"/>
    <w:rsid w:val="0041195D"/>
    <w:rsid w:val="004159F4"/>
    <w:rsid w:val="00416107"/>
    <w:rsid w:val="004176C2"/>
    <w:rsid w:val="00420C91"/>
    <w:rsid w:val="004223EC"/>
    <w:rsid w:val="00432B96"/>
    <w:rsid w:val="004366E1"/>
    <w:rsid w:val="00440FFC"/>
    <w:rsid w:val="00444D47"/>
    <w:rsid w:val="0044542D"/>
    <w:rsid w:val="00446452"/>
    <w:rsid w:val="00446D51"/>
    <w:rsid w:val="00446ED0"/>
    <w:rsid w:val="00450E86"/>
    <w:rsid w:val="004523C2"/>
    <w:rsid w:val="00455F5A"/>
    <w:rsid w:val="00456CCA"/>
    <w:rsid w:val="00460346"/>
    <w:rsid w:val="00462BA8"/>
    <w:rsid w:val="00463993"/>
    <w:rsid w:val="00464442"/>
    <w:rsid w:val="00467587"/>
    <w:rsid w:val="00471EEC"/>
    <w:rsid w:val="00472BDA"/>
    <w:rsid w:val="00491575"/>
    <w:rsid w:val="00492517"/>
    <w:rsid w:val="004944CD"/>
    <w:rsid w:val="00495786"/>
    <w:rsid w:val="0049740D"/>
    <w:rsid w:val="004A0B70"/>
    <w:rsid w:val="004A2DA2"/>
    <w:rsid w:val="004A4FCC"/>
    <w:rsid w:val="004A69BE"/>
    <w:rsid w:val="004A69E5"/>
    <w:rsid w:val="004B06D5"/>
    <w:rsid w:val="004B07CA"/>
    <w:rsid w:val="004B1521"/>
    <w:rsid w:val="004B189F"/>
    <w:rsid w:val="004B26D4"/>
    <w:rsid w:val="004B3E3B"/>
    <w:rsid w:val="004B4367"/>
    <w:rsid w:val="004B654C"/>
    <w:rsid w:val="004B667A"/>
    <w:rsid w:val="004B6B5C"/>
    <w:rsid w:val="004C1DB5"/>
    <w:rsid w:val="004C28B0"/>
    <w:rsid w:val="004C571A"/>
    <w:rsid w:val="004C6878"/>
    <w:rsid w:val="004C7A37"/>
    <w:rsid w:val="004D40E7"/>
    <w:rsid w:val="004E00AF"/>
    <w:rsid w:val="004E252D"/>
    <w:rsid w:val="004E7029"/>
    <w:rsid w:val="004E7F8A"/>
    <w:rsid w:val="004F0323"/>
    <w:rsid w:val="004F0DA6"/>
    <w:rsid w:val="004F2144"/>
    <w:rsid w:val="004F67BE"/>
    <w:rsid w:val="004F7032"/>
    <w:rsid w:val="004F7697"/>
    <w:rsid w:val="00500E70"/>
    <w:rsid w:val="00501EC9"/>
    <w:rsid w:val="00502EFF"/>
    <w:rsid w:val="005033D5"/>
    <w:rsid w:val="005049A3"/>
    <w:rsid w:val="005058BB"/>
    <w:rsid w:val="005115C9"/>
    <w:rsid w:val="00511FEB"/>
    <w:rsid w:val="005120BA"/>
    <w:rsid w:val="00513096"/>
    <w:rsid w:val="0051329B"/>
    <w:rsid w:val="005161D7"/>
    <w:rsid w:val="00522781"/>
    <w:rsid w:val="00525F32"/>
    <w:rsid w:val="00526F8F"/>
    <w:rsid w:val="00527717"/>
    <w:rsid w:val="00530030"/>
    <w:rsid w:val="00532260"/>
    <w:rsid w:val="00542CA4"/>
    <w:rsid w:val="00543B79"/>
    <w:rsid w:val="00544B1F"/>
    <w:rsid w:val="0055123E"/>
    <w:rsid w:val="00554189"/>
    <w:rsid w:val="00554251"/>
    <w:rsid w:val="00556484"/>
    <w:rsid w:val="005576CA"/>
    <w:rsid w:val="00561720"/>
    <w:rsid w:val="005722A9"/>
    <w:rsid w:val="0057469A"/>
    <w:rsid w:val="005746B8"/>
    <w:rsid w:val="00577293"/>
    <w:rsid w:val="00577A43"/>
    <w:rsid w:val="0058373E"/>
    <w:rsid w:val="005857D9"/>
    <w:rsid w:val="00585BDE"/>
    <w:rsid w:val="00590448"/>
    <w:rsid w:val="005916DC"/>
    <w:rsid w:val="0059560F"/>
    <w:rsid w:val="00595A73"/>
    <w:rsid w:val="00595DD6"/>
    <w:rsid w:val="00596F88"/>
    <w:rsid w:val="00597D27"/>
    <w:rsid w:val="005A0D9A"/>
    <w:rsid w:val="005A1BCE"/>
    <w:rsid w:val="005A1DF3"/>
    <w:rsid w:val="005A39DF"/>
    <w:rsid w:val="005A5923"/>
    <w:rsid w:val="005B054F"/>
    <w:rsid w:val="005B3FEF"/>
    <w:rsid w:val="005C0DCE"/>
    <w:rsid w:val="005D0613"/>
    <w:rsid w:val="005D36BA"/>
    <w:rsid w:val="005D3BED"/>
    <w:rsid w:val="005D4F28"/>
    <w:rsid w:val="005E3070"/>
    <w:rsid w:val="005E4074"/>
    <w:rsid w:val="005E4DB4"/>
    <w:rsid w:val="005E620A"/>
    <w:rsid w:val="005E6E64"/>
    <w:rsid w:val="005E7582"/>
    <w:rsid w:val="005F3E77"/>
    <w:rsid w:val="005F6238"/>
    <w:rsid w:val="005F7039"/>
    <w:rsid w:val="005F76F7"/>
    <w:rsid w:val="006033E3"/>
    <w:rsid w:val="00605A0A"/>
    <w:rsid w:val="006119AC"/>
    <w:rsid w:val="00617B07"/>
    <w:rsid w:val="00623A97"/>
    <w:rsid w:val="00623AAE"/>
    <w:rsid w:val="00631962"/>
    <w:rsid w:val="006354C2"/>
    <w:rsid w:val="006368EE"/>
    <w:rsid w:val="00636B67"/>
    <w:rsid w:val="00645938"/>
    <w:rsid w:val="006505CE"/>
    <w:rsid w:val="00651248"/>
    <w:rsid w:val="006525A0"/>
    <w:rsid w:val="00663676"/>
    <w:rsid w:val="00666AF5"/>
    <w:rsid w:val="00667CD6"/>
    <w:rsid w:val="00672001"/>
    <w:rsid w:val="00677BB5"/>
    <w:rsid w:val="00687F24"/>
    <w:rsid w:val="00690BB0"/>
    <w:rsid w:val="00691B15"/>
    <w:rsid w:val="0069680C"/>
    <w:rsid w:val="006979CD"/>
    <w:rsid w:val="006A2939"/>
    <w:rsid w:val="006B0AD3"/>
    <w:rsid w:val="006B0EBD"/>
    <w:rsid w:val="006C11DE"/>
    <w:rsid w:val="006C1B78"/>
    <w:rsid w:val="006C397D"/>
    <w:rsid w:val="006C4862"/>
    <w:rsid w:val="006C5F67"/>
    <w:rsid w:val="006C71B0"/>
    <w:rsid w:val="006D048B"/>
    <w:rsid w:val="006D6373"/>
    <w:rsid w:val="006D6863"/>
    <w:rsid w:val="006D6AB5"/>
    <w:rsid w:val="006D77DA"/>
    <w:rsid w:val="006D79E5"/>
    <w:rsid w:val="006E0B55"/>
    <w:rsid w:val="006E4000"/>
    <w:rsid w:val="006E4581"/>
    <w:rsid w:val="006E5BE8"/>
    <w:rsid w:val="006E5E05"/>
    <w:rsid w:val="006F6260"/>
    <w:rsid w:val="00700D9C"/>
    <w:rsid w:val="00704061"/>
    <w:rsid w:val="00707F06"/>
    <w:rsid w:val="00710E99"/>
    <w:rsid w:val="00713A89"/>
    <w:rsid w:val="00713EDC"/>
    <w:rsid w:val="00717068"/>
    <w:rsid w:val="00721FD6"/>
    <w:rsid w:val="00722221"/>
    <w:rsid w:val="00722AA7"/>
    <w:rsid w:val="0072395C"/>
    <w:rsid w:val="00723DF9"/>
    <w:rsid w:val="00727FA5"/>
    <w:rsid w:val="00730CE0"/>
    <w:rsid w:val="00735D61"/>
    <w:rsid w:val="00740B9F"/>
    <w:rsid w:val="0074199D"/>
    <w:rsid w:val="007478EB"/>
    <w:rsid w:val="0075214E"/>
    <w:rsid w:val="0075388B"/>
    <w:rsid w:val="007542F3"/>
    <w:rsid w:val="00754F2B"/>
    <w:rsid w:val="00755969"/>
    <w:rsid w:val="00764AC8"/>
    <w:rsid w:val="00770564"/>
    <w:rsid w:val="0077063C"/>
    <w:rsid w:val="007733EF"/>
    <w:rsid w:val="00774973"/>
    <w:rsid w:val="0077670F"/>
    <w:rsid w:val="00776F57"/>
    <w:rsid w:val="00777582"/>
    <w:rsid w:val="007807CD"/>
    <w:rsid w:val="0078216C"/>
    <w:rsid w:val="00782578"/>
    <w:rsid w:val="00790447"/>
    <w:rsid w:val="00793E79"/>
    <w:rsid w:val="00796EA2"/>
    <w:rsid w:val="00797567"/>
    <w:rsid w:val="007A43DA"/>
    <w:rsid w:val="007A523B"/>
    <w:rsid w:val="007A60FB"/>
    <w:rsid w:val="007A64BD"/>
    <w:rsid w:val="007A75DD"/>
    <w:rsid w:val="007B224D"/>
    <w:rsid w:val="007B2868"/>
    <w:rsid w:val="007B30C4"/>
    <w:rsid w:val="007B3D6F"/>
    <w:rsid w:val="007B64F6"/>
    <w:rsid w:val="007C1B9C"/>
    <w:rsid w:val="007C2733"/>
    <w:rsid w:val="007C3305"/>
    <w:rsid w:val="007C40AE"/>
    <w:rsid w:val="007C4EDA"/>
    <w:rsid w:val="007C538A"/>
    <w:rsid w:val="007C7211"/>
    <w:rsid w:val="007D2C91"/>
    <w:rsid w:val="007D3DE4"/>
    <w:rsid w:val="007D51F9"/>
    <w:rsid w:val="007E0ECC"/>
    <w:rsid w:val="007E1A13"/>
    <w:rsid w:val="007E2318"/>
    <w:rsid w:val="007E3B08"/>
    <w:rsid w:val="007E48FA"/>
    <w:rsid w:val="007E4B00"/>
    <w:rsid w:val="007F1C8F"/>
    <w:rsid w:val="007F1E8E"/>
    <w:rsid w:val="007F6A62"/>
    <w:rsid w:val="007F6EBC"/>
    <w:rsid w:val="00800E08"/>
    <w:rsid w:val="008054CF"/>
    <w:rsid w:val="00806768"/>
    <w:rsid w:val="00810012"/>
    <w:rsid w:val="0081004D"/>
    <w:rsid w:val="008179AF"/>
    <w:rsid w:val="008212D5"/>
    <w:rsid w:val="008308CC"/>
    <w:rsid w:val="00830DCD"/>
    <w:rsid w:val="0083174B"/>
    <w:rsid w:val="008330CC"/>
    <w:rsid w:val="008359F1"/>
    <w:rsid w:val="008371F0"/>
    <w:rsid w:val="008405B0"/>
    <w:rsid w:val="00840786"/>
    <w:rsid w:val="008414A3"/>
    <w:rsid w:val="008415D3"/>
    <w:rsid w:val="0084575B"/>
    <w:rsid w:val="00850241"/>
    <w:rsid w:val="00850F72"/>
    <w:rsid w:val="0085296A"/>
    <w:rsid w:val="00853FA0"/>
    <w:rsid w:val="008543DC"/>
    <w:rsid w:val="008569CB"/>
    <w:rsid w:val="00862B73"/>
    <w:rsid w:val="00864B06"/>
    <w:rsid w:val="00867537"/>
    <w:rsid w:val="008761B7"/>
    <w:rsid w:val="00880222"/>
    <w:rsid w:val="0088172D"/>
    <w:rsid w:val="00882A0C"/>
    <w:rsid w:val="00884491"/>
    <w:rsid w:val="00884CA6"/>
    <w:rsid w:val="00885388"/>
    <w:rsid w:val="00887246"/>
    <w:rsid w:val="0088772E"/>
    <w:rsid w:val="00890BFE"/>
    <w:rsid w:val="00891982"/>
    <w:rsid w:val="008919BB"/>
    <w:rsid w:val="008A66E8"/>
    <w:rsid w:val="008B02EC"/>
    <w:rsid w:val="008B664E"/>
    <w:rsid w:val="008B6A93"/>
    <w:rsid w:val="008C030F"/>
    <w:rsid w:val="008C03C1"/>
    <w:rsid w:val="008C2804"/>
    <w:rsid w:val="008C4715"/>
    <w:rsid w:val="008C48F8"/>
    <w:rsid w:val="008C4F04"/>
    <w:rsid w:val="008D09CE"/>
    <w:rsid w:val="008D45BC"/>
    <w:rsid w:val="008D462A"/>
    <w:rsid w:val="008E4084"/>
    <w:rsid w:val="008E420C"/>
    <w:rsid w:val="008E545B"/>
    <w:rsid w:val="008F010B"/>
    <w:rsid w:val="008F1ADF"/>
    <w:rsid w:val="008F6D42"/>
    <w:rsid w:val="00900172"/>
    <w:rsid w:val="009039B5"/>
    <w:rsid w:val="00903E25"/>
    <w:rsid w:val="009048F8"/>
    <w:rsid w:val="0091349E"/>
    <w:rsid w:val="009137FD"/>
    <w:rsid w:val="00917DBD"/>
    <w:rsid w:val="0092240F"/>
    <w:rsid w:val="00922D56"/>
    <w:rsid w:val="00923BF6"/>
    <w:rsid w:val="0092430F"/>
    <w:rsid w:val="00924C5F"/>
    <w:rsid w:val="00924FD9"/>
    <w:rsid w:val="009303CF"/>
    <w:rsid w:val="00931C9A"/>
    <w:rsid w:val="00933197"/>
    <w:rsid w:val="00934BE5"/>
    <w:rsid w:val="00934CC1"/>
    <w:rsid w:val="00936504"/>
    <w:rsid w:val="009402C1"/>
    <w:rsid w:val="00940989"/>
    <w:rsid w:val="00940FDA"/>
    <w:rsid w:val="00942C6F"/>
    <w:rsid w:val="00943879"/>
    <w:rsid w:val="00950E12"/>
    <w:rsid w:val="00952356"/>
    <w:rsid w:val="00956BD0"/>
    <w:rsid w:val="00956C00"/>
    <w:rsid w:val="0095725F"/>
    <w:rsid w:val="00957C37"/>
    <w:rsid w:val="00960E45"/>
    <w:rsid w:val="00962AA4"/>
    <w:rsid w:val="00963B0E"/>
    <w:rsid w:val="009652EA"/>
    <w:rsid w:val="00970941"/>
    <w:rsid w:val="009715DA"/>
    <w:rsid w:val="00972064"/>
    <w:rsid w:val="0097267A"/>
    <w:rsid w:val="009728A9"/>
    <w:rsid w:val="00980FB3"/>
    <w:rsid w:val="00986136"/>
    <w:rsid w:val="0098740D"/>
    <w:rsid w:val="00991BEB"/>
    <w:rsid w:val="00994C2B"/>
    <w:rsid w:val="00996930"/>
    <w:rsid w:val="00997AC1"/>
    <w:rsid w:val="009A610B"/>
    <w:rsid w:val="009A6124"/>
    <w:rsid w:val="009A72F3"/>
    <w:rsid w:val="009B5A21"/>
    <w:rsid w:val="009B682A"/>
    <w:rsid w:val="009C0B5B"/>
    <w:rsid w:val="009C0C6E"/>
    <w:rsid w:val="009C1407"/>
    <w:rsid w:val="009C559B"/>
    <w:rsid w:val="009C6868"/>
    <w:rsid w:val="009D74A5"/>
    <w:rsid w:val="009E03E7"/>
    <w:rsid w:val="009E0854"/>
    <w:rsid w:val="009E4C32"/>
    <w:rsid w:val="009E4CA3"/>
    <w:rsid w:val="009E6931"/>
    <w:rsid w:val="009E6D0F"/>
    <w:rsid w:val="009E722E"/>
    <w:rsid w:val="009F30FA"/>
    <w:rsid w:val="009F7F57"/>
    <w:rsid w:val="00A00660"/>
    <w:rsid w:val="00A012F5"/>
    <w:rsid w:val="00A01CFC"/>
    <w:rsid w:val="00A01D61"/>
    <w:rsid w:val="00A06A83"/>
    <w:rsid w:val="00A0779C"/>
    <w:rsid w:val="00A11BBF"/>
    <w:rsid w:val="00A15461"/>
    <w:rsid w:val="00A16B5B"/>
    <w:rsid w:val="00A2060E"/>
    <w:rsid w:val="00A2239A"/>
    <w:rsid w:val="00A265A2"/>
    <w:rsid w:val="00A26A08"/>
    <w:rsid w:val="00A30015"/>
    <w:rsid w:val="00A338D6"/>
    <w:rsid w:val="00A34231"/>
    <w:rsid w:val="00A348E7"/>
    <w:rsid w:val="00A40203"/>
    <w:rsid w:val="00A42C85"/>
    <w:rsid w:val="00A43C91"/>
    <w:rsid w:val="00A4423C"/>
    <w:rsid w:val="00A51C24"/>
    <w:rsid w:val="00A51C34"/>
    <w:rsid w:val="00A5253A"/>
    <w:rsid w:val="00A5587A"/>
    <w:rsid w:val="00A57AC0"/>
    <w:rsid w:val="00A603CC"/>
    <w:rsid w:val="00A60EB8"/>
    <w:rsid w:val="00A62622"/>
    <w:rsid w:val="00A63E7F"/>
    <w:rsid w:val="00A7175B"/>
    <w:rsid w:val="00A71ABD"/>
    <w:rsid w:val="00A72499"/>
    <w:rsid w:val="00A81ADF"/>
    <w:rsid w:val="00A81FE9"/>
    <w:rsid w:val="00A82AC3"/>
    <w:rsid w:val="00A8411B"/>
    <w:rsid w:val="00A859CA"/>
    <w:rsid w:val="00A90955"/>
    <w:rsid w:val="00A9613D"/>
    <w:rsid w:val="00A96ADA"/>
    <w:rsid w:val="00AA25C1"/>
    <w:rsid w:val="00AA3649"/>
    <w:rsid w:val="00AA4216"/>
    <w:rsid w:val="00AA4A74"/>
    <w:rsid w:val="00AA67F3"/>
    <w:rsid w:val="00AA7A29"/>
    <w:rsid w:val="00AB121D"/>
    <w:rsid w:val="00AB1B6C"/>
    <w:rsid w:val="00AB3F78"/>
    <w:rsid w:val="00AB4160"/>
    <w:rsid w:val="00AB6298"/>
    <w:rsid w:val="00AB7017"/>
    <w:rsid w:val="00AB7D6E"/>
    <w:rsid w:val="00AC07F6"/>
    <w:rsid w:val="00AC3770"/>
    <w:rsid w:val="00AC6BDE"/>
    <w:rsid w:val="00AC7CF9"/>
    <w:rsid w:val="00AC7D00"/>
    <w:rsid w:val="00AD0951"/>
    <w:rsid w:val="00AD158A"/>
    <w:rsid w:val="00AD34C6"/>
    <w:rsid w:val="00AF002F"/>
    <w:rsid w:val="00AF2D9F"/>
    <w:rsid w:val="00AF37DB"/>
    <w:rsid w:val="00AF71BF"/>
    <w:rsid w:val="00B01EE4"/>
    <w:rsid w:val="00B04532"/>
    <w:rsid w:val="00B063A2"/>
    <w:rsid w:val="00B073EB"/>
    <w:rsid w:val="00B075E8"/>
    <w:rsid w:val="00B07C6B"/>
    <w:rsid w:val="00B10AD0"/>
    <w:rsid w:val="00B124B0"/>
    <w:rsid w:val="00B129D8"/>
    <w:rsid w:val="00B149B5"/>
    <w:rsid w:val="00B20A30"/>
    <w:rsid w:val="00B20D19"/>
    <w:rsid w:val="00B22C3F"/>
    <w:rsid w:val="00B24B3E"/>
    <w:rsid w:val="00B30423"/>
    <w:rsid w:val="00B3093D"/>
    <w:rsid w:val="00B32F48"/>
    <w:rsid w:val="00B3478F"/>
    <w:rsid w:val="00B36CC1"/>
    <w:rsid w:val="00B436E9"/>
    <w:rsid w:val="00B45C19"/>
    <w:rsid w:val="00B50A7F"/>
    <w:rsid w:val="00B511CF"/>
    <w:rsid w:val="00B521B4"/>
    <w:rsid w:val="00B52287"/>
    <w:rsid w:val="00B552CF"/>
    <w:rsid w:val="00B55953"/>
    <w:rsid w:val="00B57093"/>
    <w:rsid w:val="00B57259"/>
    <w:rsid w:val="00B61F4B"/>
    <w:rsid w:val="00B625ED"/>
    <w:rsid w:val="00B62FC1"/>
    <w:rsid w:val="00B634D1"/>
    <w:rsid w:val="00B644F3"/>
    <w:rsid w:val="00B651A2"/>
    <w:rsid w:val="00B6685D"/>
    <w:rsid w:val="00B7045C"/>
    <w:rsid w:val="00B771BF"/>
    <w:rsid w:val="00B81A46"/>
    <w:rsid w:val="00B83235"/>
    <w:rsid w:val="00B8542E"/>
    <w:rsid w:val="00B9394A"/>
    <w:rsid w:val="00B94AF1"/>
    <w:rsid w:val="00B94EA6"/>
    <w:rsid w:val="00B96316"/>
    <w:rsid w:val="00B9652A"/>
    <w:rsid w:val="00BB2A93"/>
    <w:rsid w:val="00BB3AD3"/>
    <w:rsid w:val="00BB4EB7"/>
    <w:rsid w:val="00BB65A4"/>
    <w:rsid w:val="00BB69C8"/>
    <w:rsid w:val="00BC1D8D"/>
    <w:rsid w:val="00BC2D4E"/>
    <w:rsid w:val="00BC4161"/>
    <w:rsid w:val="00BC4F60"/>
    <w:rsid w:val="00BC5C2D"/>
    <w:rsid w:val="00BC66F4"/>
    <w:rsid w:val="00BC698C"/>
    <w:rsid w:val="00BD5AEB"/>
    <w:rsid w:val="00BD759E"/>
    <w:rsid w:val="00BE186F"/>
    <w:rsid w:val="00BE23B7"/>
    <w:rsid w:val="00BE3F25"/>
    <w:rsid w:val="00BE72D2"/>
    <w:rsid w:val="00BF1770"/>
    <w:rsid w:val="00BF27FB"/>
    <w:rsid w:val="00BF458E"/>
    <w:rsid w:val="00BF4B29"/>
    <w:rsid w:val="00BF52AD"/>
    <w:rsid w:val="00C077DE"/>
    <w:rsid w:val="00C14C2C"/>
    <w:rsid w:val="00C161F5"/>
    <w:rsid w:val="00C17196"/>
    <w:rsid w:val="00C22911"/>
    <w:rsid w:val="00C22F3B"/>
    <w:rsid w:val="00C316D6"/>
    <w:rsid w:val="00C34CC9"/>
    <w:rsid w:val="00C357CB"/>
    <w:rsid w:val="00C362BD"/>
    <w:rsid w:val="00C42483"/>
    <w:rsid w:val="00C45108"/>
    <w:rsid w:val="00C47F95"/>
    <w:rsid w:val="00C5062A"/>
    <w:rsid w:val="00C50B5A"/>
    <w:rsid w:val="00C51093"/>
    <w:rsid w:val="00C53C4A"/>
    <w:rsid w:val="00C53DDF"/>
    <w:rsid w:val="00C60125"/>
    <w:rsid w:val="00C62FF8"/>
    <w:rsid w:val="00C63685"/>
    <w:rsid w:val="00C63C88"/>
    <w:rsid w:val="00C640D7"/>
    <w:rsid w:val="00C64F4D"/>
    <w:rsid w:val="00C65EDA"/>
    <w:rsid w:val="00C667ED"/>
    <w:rsid w:val="00C66830"/>
    <w:rsid w:val="00C701B1"/>
    <w:rsid w:val="00C71D29"/>
    <w:rsid w:val="00C71D86"/>
    <w:rsid w:val="00C72932"/>
    <w:rsid w:val="00C7490F"/>
    <w:rsid w:val="00C75962"/>
    <w:rsid w:val="00C770DE"/>
    <w:rsid w:val="00C8055C"/>
    <w:rsid w:val="00C92717"/>
    <w:rsid w:val="00C92A46"/>
    <w:rsid w:val="00C95140"/>
    <w:rsid w:val="00C96AE1"/>
    <w:rsid w:val="00CA0813"/>
    <w:rsid w:val="00CA1296"/>
    <w:rsid w:val="00CA46AD"/>
    <w:rsid w:val="00CA6081"/>
    <w:rsid w:val="00CB041B"/>
    <w:rsid w:val="00CB0AAD"/>
    <w:rsid w:val="00CB477C"/>
    <w:rsid w:val="00CB632C"/>
    <w:rsid w:val="00CC2825"/>
    <w:rsid w:val="00CC5C66"/>
    <w:rsid w:val="00CC7C8B"/>
    <w:rsid w:val="00CD3772"/>
    <w:rsid w:val="00CD4B59"/>
    <w:rsid w:val="00CD5758"/>
    <w:rsid w:val="00CD6E51"/>
    <w:rsid w:val="00CE09F0"/>
    <w:rsid w:val="00CE27F1"/>
    <w:rsid w:val="00CE5D41"/>
    <w:rsid w:val="00CE719A"/>
    <w:rsid w:val="00CE74FE"/>
    <w:rsid w:val="00CF0AD5"/>
    <w:rsid w:val="00CF3550"/>
    <w:rsid w:val="00CF674B"/>
    <w:rsid w:val="00CF6A37"/>
    <w:rsid w:val="00CF746D"/>
    <w:rsid w:val="00D00F7E"/>
    <w:rsid w:val="00D029D2"/>
    <w:rsid w:val="00D0470E"/>
    <w:rsid w:val="00D05B6B"/>
    <w:rsid w:val="00D10AD2"/>
    <w:rsid w:val="00D13721"/>
    <w:rsid w:val="00D149CE"/>
    <w:rsid w:val="00D156E6"/>
    <w:rsid w:val="00D174A9"/>
    <w:rsid w:val="00D20E34"/>
    <w:rsid w:val="00D21108"/>
    <w:rsid w:val="00D25700"/>
    <w:rsid w:val="00D25891"/>
    <w:rsid w:val="00D26BBD"/>
    <w:rsid w:val="00D3057F"/>
    <w:rsid w:val="00D34F6A"/>
    <w:rsid w:val="00D367CC"/>
    <w:rsid w:val="00D37F58"/>
    <w:rsid w:val="00D42451"/>
    <w:rsid w:val="00D43404"/>
    <w:rsid w:val="00D46CF8"/>
    <w:rsid w:val="00D47821"/>
    <w:rsid w:val="00D47B25"/>
    <w:rsid w:val="00D51F91"/>
    <w:rsid w:val="00D532A4"/>
    <w:rsid w:val="00D564C5"/>
    <w:rsid w:val="00D56EB6"/>
    <w:rsid w:val="00D57BCE"/>
    <w:rsid w:val="00D62ACB"/>
    <w:rsid w:val="00D642A6"/>
    <w:rsid w:val="00D6440B"/>
    <w:rsid w:val="00D65F6E"/>
    <w:rsid w:val="00D717C2"/>
    <w:rsid w:val="00D76971"/>
    <w:rsid w:val="00D82360"/>
    <w:rsid w:val="00D84FA0"/>
    <w:rsid w:val="00D867EE"/>
    <w:rsid w:val="00D86F81"/>
    <w:rsid w:val="00D9022B"/>
    <w:rsid w:val="00D9122C"/>
    <w:rsid w:val="00D93B24"/>
    <w:rsid w:val="00D944FC"/>
    <w:rsid w:val="00D94D0A"/>
    <w:rsid w:val="00D94D67"/>
    <w:rsid w:val="00D95B58"/>
    <w:rsid w:val="00DA1E11"/>
    <w:rsid w:val="00DA5830"/>
    <w:rsid w:val="00DA5BC8"/>
    <w:rsid w:val="00DB2AC1"/>
    <w:rsid w:val="00DB3D1E"/>
    <w:rsid w:val="00DB3EC7"/>
    <w:rsid w:val="00DB5405"/>
    <w:rsid w:val="00DC0D66"/>
    <w:rsid w:val="00DC68C3"/>
    <w:rsid w:val="00DD0AB3"/>
    <w:rsid w:val="00DD1A0A"/>
    <w:rsid w:val="00DD317D"/>
    <w:rsid w:val="00DD660B"/>
    <w:rsid w:val="00DD692F"/>
    <w:rsid w:val="00DE15A0"/>
    <w:rsid w:val="00DF2221"/>
    <w:rsid w:val="00DF2D92"/>
    <w:rsid w:val="00DF3B01"/>
    <w:rsid w:val="00DF4B5B"/>
    <w:rsid w:val="00DF50ED"/>
    <w:rsid w:val="00DF5B27"/>
    <w:rsid w:val="00E02307"/>
    <w:rsid w:val="00E04F91"/>
    <w:rsid w:val="00E06394"/>
    <w:rsid w:val="00E06C26"/>
    <w:rsid w:val="00E075C3"/>
    <w:rsid w:val="00E076E0"/>
    <w:rsid w:val="00E11254"/>
    <w:rsid w:val="00E12446"/>
    <w:rsid w:val="00E13973"/>
    <w:rsid w:val="00E15054"/>
    <w:rsid w:val="00E176CB"/>
    <w:rsid w:val="00E22571"/>
    <w:rsid w:val="00E24704"/>
    <w:rsid w:val="00E27EE6"/>
    <w:rsid w:val="00E32152"/>
    <w:rsid w:val="00E34912"/>
    <w:rsid w:val="00E36246"/>
    <w:rsid w:val="00E37F4F"/>
    <w:rsid w:val="00E4092F"/>
    <w:rsid w:val="00E40A2F"/>
    <w:rsid w:val="00E42D28"/>
    <w:rsid w:val="00E43F42"/>
    <w:rsid w:val="00E452FE"/>
    <w:rsid w:val="00E46339"/>
    <w:rsid w:val="00E4677B"/>
    <w:rsid w:val="00E5179E"/>
    <w:rsid w:val="00E527F0"/>
    <w:rsid w:val="00E53266"/>
    <w:rsid w:val="00E5327B"/>
    <w:rsid w:val="00E56A87"/>
    <w:rsid w:val="00E6082D"/>
    <w:rsid w:val="00E60A0B"/>
    <w:rsid w:val="00E6239B"/>
    <w:rsid w:val="00E65CFB"/>
    <w:rsid w:val="00E674FC"/>
    <w:rsid w:val="00E67917"/>
    <w:rsid w:val="00E70D4C"/>
    <w:rsid w:val="00E7535F"/>
    <w:rsid w:val="00E75FCD"/>
    <w:rsid w:val="00E82E6E"/>
    <w:rsid w:val="00E86F01"/>
    <w:rsid w:val="00E87685"/>
    <w:rsid w:val="00E9304D"/>
    <w:rsid w:val="00E95B19"/>
    <w:rsid w:val="00EA06CB"/>
    <w:rsid w:val="00EA1DE5"/>
    <w:rsid w:val="00EA1F04"/>
    <w:rsid w:val="00EA2727"/>
    <w:rsid w:val="00EA394F"/>
    <w:rsid w:val="00EA39C9"/>
    <w:rsid w:val="00EA414E"/>
    <w:rsid w:val="00EA5B65"/>
    <w:rsid w:val="00EA6E33"/>
    <w:rsid w:val="00EB033B"/>
    <w:rsid w:val="00EB10CE"/>
    <w:rsid w:val="00EB666E"/>
    <w:rsid w:val="00EB7531"/>
    <w:rsid w:val="00EC1FD5"/>
    <w:rsid w:val="00EC6DA0"/>
    <w:rsid w:val="00EC7EC5"/>
    <w:rsid w:val="00ED057C"/>
    <w:rsid w:val="00ED1342"/>
    <w:rsid w:val="00ED23C5"/>
    <w:rsid w:val="00ED78DE"/>
    <w:rsid w:val="00EE2F9F"/>
    <w:rsid w:val="00EE7090"/>
    <w:rsid w:val="00EF127E"/>
    <w:rsid w:val="00EF1C70"/>
    <w:rsid w:val="00EF1FA7"/>
    <w:rsid w:val="00EF2531"/>
    <w:rsid w:val="00EF54B7"/>
    <w:rsid w:val="00EF5713"/>
    <w:rsid w:val="00EF66A0"/>
    <w:rsid w:val="00F04B63"/>
    <w:rsid w:val="00F07D83"/>
    <w:rsid w:val="00F120E7"/>
    <w:rsid w:val="00F130C1"/>
    <w:rsid w:val="00F13223"/>
    <w:rsid w:val="00F13C00"/>
    <w:rsid w:val="00F14118"/>
    <w:rsid w:val="00F16662"/>
    <w:rsid w:val="00F21A17"/>
    <w:rsid w:val="00F22F78"/>
    <w:rsid w:val="00F23F6D"/>
    <w:rsid w:val="00F2520F"/>
    <w:rsid w:val="00F27CA6"/>
    <w:rsid w:val="00F30508"/>
    <w:rsid w:val="00F366CE"/>
    <w:rsid w:val="00F36AFF"/>
    <w:rsid w:val="00F36D59"/>
    <w:rsid w:val="00F40174"/>
    <w:rsid w:val="00F40801"/>
    <w:rsid w:val="00F41062"/>
    <w:rsid w:val="00F4106E"/>
    <w:rsid w:val="00F42C44"/>
    <w:rsid w:val="00F45E64"/>
    <w:rsid w:val="00F460AA"/>
    <w:rsid w:val="00F51C81"/>
    <w:rsid w:val="00F52402"/>
    <w:rsid w:val="00F5283A"/>
    <w:rsid w:val="00F5527C"/>
    <w:rsid w:val="00F565C1"/>
    <w:rsid w:val="00F64584"/>
    <w:rsid w:val="00F7127B"/>
    <w:rsid w:val="00F73833"/>
    <w:rsid w:val="00F73D7E"/>
    <w:rsid w:val="00F75AC1"/>
    <w:rsid w:val="00F77CBC"/>
    <w:rsid w:val="00F80464"/>
    <w:rsid w:val="00F82B6D"/>
    <w:rsid w:val="00F83CE0"/>
    <w:rsid w:val="00F85474"/>
    <w:rsid w:val="00F87114"/>
    <w:rsid w:val="00F96FB2"/>
    <w:rsid w:val="00F97EA6"/>
    <w:rsid w:val="00FA148B"/>
    <w:rsid w:val="00FA3748"/>
    <w:rsid w:val="00FB1736"/>
    <w:rsid w:val="00FB2815"/>
    <w:rsid w:val="00FB37FC"/>
    <w:rsid w:val="00FC1ACE"/>
    <w:rsid w:val="00FC2C5E"/>
    <w:rsid w:val="00FC49E9"/>
    <w:rsid w:val="00FC7A9B"/>
    <w:rsid w:val="00FD1EE8"/>
    <w:rsid w:val="00FD517F"/>
    <w:rsid w:val="00FE08BC"/>
    <w:rsid w:val="00FE75D4"/>
    <w:rsid w:val="00FE7B75"/>
    <w:rsid w:val="00FF1E92"/>
    <w:rsid w:val="00FF43C2"/>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DD0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DD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pubsearch/pubsinfo.asp?pubid=2011320"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ces.ed.gov/pubsearch/pubsinfo.asp?pubid=2009326"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ces.ed.gov/programs/crime/crime_table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nces.ed.gov/surveys/ssocs/data_products.as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48180-5FB7-4BF7-ABD3-A6100E71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7507</Words>
  <Characters>42796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50203</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Ingalls, Katrina</cp:lastModifiedBy>
  <cp:revision>2</cp:revision>
  <cp:lastPrinted>2009-04-16T18:07:00Z</cp:lastPrinted>
  <dcterms:created xsi:type="dcterms:W3CDTF">2015-07-15T15:25:00Z</dcterms:created>
  <dcterms:modified xsi:type="dcterms:W3CDTF">2015-07-15T15:25:00Z</dcterms:modified>
</cp:coreProperties>
</file>