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250819">
        <w:rPr>
          <w:sz w:val="28"/>
        </w:rPr>
        <w:t>3045</w:t>
      </w:r>
      <w:r>
        <w:rPr>
          <w:sz w:val="28"/>
        </w:rPr>
        <w:t>-</w:t>
      </w:r>
      <w:r w:rsidR="00250819">
        <w:rPr>
          <w:sz w:val="28"/>
        </w:rPr>
        <w:t>0137</w:t>
      </w:r>
      <w:r>
        <w:rPr>
          <w:sz w:val="28"/>
        </w:rPr>
        <w:t>)</w:t>
      </w:r>
    </w:p>
    <w:p w:rsidR="00E50293" w:rsidRDefault="0000132A" w:rsidP="00434E33">
      <w:r>
        <w:rPr>
          <w:b/>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7E9DBB"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250819">
        <w:t>Senior Corps Focus Group</w:t>
      </w:r>
      <w:r w:rsidR="00C37AC6">
        <w:t xml:space="preserve"> Questions and Survey</w:t>
      </w:r>
    </w:p>
    <w:p w:rsidR="005E714A" w:rsidRDefault="005E714A"/>
    <w:p w:rsidR="001B0AAA" w:rsidRDefault="00F15956">
      <w:r>
        <w:rPr>
          <w:b/>
        </w:rPr>
        <w:t>PURPOSE</w:t>
      </w:r>
      <w:r w:rsidRPr="009239AA">
        <w:rPr>
          <w:b/>
        </w:rPr>
        <w:t>:</w:t>
      </w:r>
      <w:r w:rsidR="00C14CC4" w:rsidRPr="009239AA">
        <w:rPr>
          <w:b/>
        </w:rPr>
        <w:t xml:space="preserve">  </w:t>
      </w:r>
    </w:p>
    <w:p w:rsidR="001B0AAA" w:rsidRDefault="00250819" w:rsidP="00250819">
      <w:pPr>
        <w:rPr>
          <w:b/>
        </w:rPr>
      </w:pPr>
      <w:r>
        <w:t>To solicit feedback from Senior Corps project staff to check our understanding of program implementation and opportunities for development as Senior Corps moves into a new administration.</w:t>
      </w:r>
      <w:r w:rsidR="00ED1091">
        <w:t xml:space="preserve"> Senior Corps will use resulting information to help inform certain policy positions along with feedback received from other stakeholder groups, like Senior Corps Associations, national partners, CNCS field staff, and others. This feedback will also aid in confirming or challenging anecdotal responses to topics presented and may help inform future research into program effectiveness and future investment in innovative applications of Senior Corps program models.</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250819">
      <w:r>
        <w:t>Senior Corps project staff from sponsoring organizations</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250819">
        <w:rPr>
          <w:bCs/>
          <w:sz w:val="24"/>
        </w:rPr>
        <w:t>X</w:t>
      </w: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lastRenderedPageBreak/>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731767" w:rsidRDefault="001E3CEB" w:rsidP="009C13B9">
      <w:r>
        <w:t>Name: Erin McGrath</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250819">
        <w:t>X</w:t>
      </w:r>
      <w:r w:rsidR="009239AA">
        <w:t xml:space="preserve">]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w:t>
      </w:r>
      <w:r w:rsidR="00250819">
        <w:t>X</w:t>
      </w:r>
      <w:r>
        <w:t xml:space="preserve">] Yes [  ] No  </w:t>
      </w:r>
    </w:p>
    <w:p w:rsidR="004D6E14" w:rsidRPr="001E3CEB" w:rsidRDefault="001E3CEB">
      <w:r>
        <w:t>Travel expenses for participants will be paid by Senior Corps. The cost is estimated at an average of $650 per attendee.</w:t>
      </w: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Tr="00552121">
        <w:trPr>
          <w:trHeight w:val="593"/>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EF2095" w:rsidTr="0001027E">
        <w:trPr>
          <w:trHeight w:val="274"/>
        </w:trPr>
        <w:tc>
          <w:tcPr>
            <w:tcW w:w="5418" w:type="dxa"/>
          </w:tcPr>
          <w:p w:rsidR="006832D9" w:rsidRDefault="00ED1091" w:rsidP="00843796">
            <w:r>
              <w:t>Private Sector (Nonprofit)</w:t>
            </w:r>
          </w:p>
        </w:tc>
        <w:tc>
          <w:tcPr>
            <w:tcW w:w="1530" w:type="dxa"/>
          </w:tcPr>
          <w:p w:rsidR="006832D9" w:rsidRDefault="00ED1091" w:rsidP="00843796">
            <w:r>
              <w:t>5</w:t>
            </w:r>
            <w:r w:rsidR="00552121">
              <w:t>0</w:t>
            </w:r>
          </w:p>
        </w:tc>
        <w:tc>
          <w:tcPr>
            <w:tcW w:w="1710" w:type="dxa"/>
          </w:tcPr>
          <w:p w:rsidR="006832D9" w:rsidRDefault="00731767" w:rsidP="00843796">
            <w:r>
              <w:t>800</w:t>
            </w:r>
            <w:r w:rsidR="00552121">
              <w:t xml:space="preserve"> hours</w:t>
            </w:r>
          </w:p>
        </w:tc>
        <w:tc>
          <w:tcPr>
            <w:tcW w:w="1003" w:type="dxa"/>
          </w:tcPr>
          <w:p w:rsidR="006832D9" w:rsidRDefault="00731767" w:rsidP="00843796">
            <w:r>
              <w:t>666.7</w:t>
            </w:r>
          </w:p>
        </w:tc>
      </w:tr>
      <w:tr w:rsidR="00EF2095" w:rsidTr="0001027E">
        <w:trPr>
          <w:trHeight w:val="274"/>
        </w:trPr>
        <w:tc>
          <w:tcPr>
            <w:tcW w:w="5418" w:type="dxa"/>
          </w:tcPr>
          <w:p w:rsidR="006832D9" w:rsidRDefault="00ED1091" w:rsidP="00843796">
            <w:r>
              <w:t>Public Sector (Government</w:t>
            </w:r>
            <w:r w:rsidR="00731767">
              <w:t>, non-federal</w:t>
            </w:r>
            <w:r>
              <w:t>)</w:t>
            </w:r>
          </w:p>
        </w:tc>
        <w:tc>
          <w:tcPr>
            <w:tcW w:w="1530" w:type="dxa"/>
          </w:tcPr>
          <w:p w:rsidR="006832D9" w:rsidRDefault="00ED1091" w:rsidP="00843796">
            <w:r>
              <w:t>10</w:t>
            </w:r>
          </w:p>
        </w:tc>
        <w:tc>
          <w:tcPr>
            <w:tcW w:w="1710" w:type="dxa"/>
          </w:tcPr>
          <w:p w:rsidR="006832D9" w:rsidRDefault="00731767" w:rsidP="00843796">
            <w:r>
              <w:t>160 hours</w:t>
            </w:r>
          </w:p>
        </w:tc>
        <w:tc>
          <w:tcPr>
            <w:tcW w:w="1003" w:type="dxa"/>
          </w:tcPr>
          <w:p w:rsidR="006832D9" w:rsidRDefault="00731767" w:rsidP="00843796">
            <w:r>
              <w:t>26.7</w:t>
            </w:r>
          </w:p>
        </w:tc>
      </w:tr>
      <w:tr w:rsidR="00ED1091" w:rsidTr="0001027E">
        <w:trPr>
          <w:trHeight w:val="274"/>
        </w:trPr>
        <w:tc>
          <w:tcPr>
            <w:tcW w:w="5418" w:type="dxa"/>
          </w:tcPr>
          <w:p w:rsidR="00ED1091" w:rsidRDefault="00ED1091" w:rsidP="00843796"/>
        </w:tc>
        <w:tc>
          <w:tcPr>
            <w:tcW w:w="1530" w:type="dxa"/>
          </w:tcPr>
          <w:p w:rsidR="00ED1091" w:rsidRDefault="00ED1091" w:rsidP="00843796"/>
        </w:tc>
        <w:tc>
          <w:tcPr>
            <w:tcW w:w="1710" w:type="dxa"/>
          </w:tcPr>
          <w:p w:rsidR="00ED1091" w:rsidRDefault="00ED1091" w:rsidP="00843796"/>
        </w:tc>
        <w:tc>
          <w:tcPr>
            <w:tcW w:w="1003" w:type="dxa"/>
          </w:tcPr>
          <w:p w:rsidR="00ED1091" w:rsidRDefault="00ED1091" w:rsidP="00843796"/>
        </w:tc>
      </w:tr>
      <w:tr w:rsidR="00EF2095" w:rsidTr="0001027E">
        <w:trPr>
          <w:trHeight w:val="289"/>
        </w:trPr>
        <w:tc>
          <w:tcPr>
            <w:tcW w:w="5418" w:type="dxa"/>
          </w:tcPr>
          <w:p w:rsidR="006832D9" w:rsidRPr="0001027E" w:rsidRDefault="006832D9" w:rsidP="00843796">
            <w:pPr>
              <w:rPr>
                <w:b/>
              </w:rPr>
            </w:pPr>
            <w:r w:rsidRPr="0001027E">
              <w:rPr>
                <w:b/>
              </w:rPr>
              <w:t>Totals</w:t>
            </w:r>
          </w:p>
        </w:tc>
        <w:tc>
          <w:tcPr>
            <w:tcW w:w="1530" w:type="dxa"/>
          </w:tcPr>
          <w:p w:rsidR="006832D9" w:rsidRPr="0001027E" w:rsidRDefault="00731767" w:rsidP="00843796">
            <w:pPr>
              <w:rPr>
                <w:b/>
              </w:rPr>
            </w:pPr>
            <w:r>
              <w:rPr>
                <w:b/>
              </w:rPr>
              <w:t>60</w:t>
            </w:r>
          </w:p>
        </w:tc>
        <w:tc>
          <w:tcPr>
            <w:tcW w:w="1710" w:type="dxa"/>
          </w:tcPr>
          <w:p w:rsidR="006832D9" w:rsidRPr="00731767" w:rsidRDefault="00731767" w:rsidP="00843796">
            <w:pPr>
              <w:rPr>
                <w:b/>
              </w:rPr>
            </w:pPr>
            <w:r w:rsidRPr="00731767">
              <w:rPr>
                <w:b/>
              </w:rPr>
              <w:t>960</w:t>
            </w:r>
          </w:p>
        </w:tc>
        <w:tc>
          <w:tcPr>
            <w:tcW w:w="1003" w:type="dxa"/>
          </w:tcPr>
          <w:p w:rsidR="006832D9" w:rsidRPr="0001027E" w:rsidRDefault="00731767" w:rsidP="00843796">
            <w:pPr>
              <w:rPr>
                <w:b/>
              </w:rPr>
            </w:pPr>
            <w:r>
              <w:rPr>
                <w:b/>
              </w:rPr>
              <w:t>693.4</w:t>
            </w: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552121">
        <w:t xml:space="preserve"> $100,000.</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C37AC6">
        <w:t>X</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C37AC6" w:rsidRDefault="00C37AC6" w:rsidP="001B0AAA">
      <w:r>
        <w:t>Respondents are selected from the universe of known project staff. Project staff work closely with CNCS field office staff. Field office staff recommend potential respondents based on a number of factors including experience with various aspects of programming and project implementation, geographical representation, and grant award size. Senior Corps HQ selects from the list to ensure that respondents with broad diversity of thought and opinion will be invited to participate.</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lastRenderedPageBreak/>
        <w:t xml:space="preserve">[ </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250819">
        <w:t>X</w:t>
      </w:r>
      <w:r>
        <w:t>]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w:t>
      </w:r>
      <w:r w:rsidR="00250819">
        <w:t>X</w:t>
      </w:r>
      <w:r>
        <w:t>] Yes [  ]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5E714A" w:rsidRDefault="005E714A" w:rsidP="00F24CFC">
      <w:pPr>
        <w:tabs>
          <w:tab w:val="left" w:pos="5670"/>
        </w:tabs>
        <w:suppressAutoHyphens/>
      </w:pPr>
      <w:bookmarkStart w:id="0" w:name="_GoBack"/>
      <w:bookmarkEnd w:id="0"/>
    </w:p>
    <w:sectPr w:rsidR="005E714A"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A93" w:rsidRDefault="00B65A93">
      <w:r>
        <w:separator/>
      </w:r>
    </w:p>
  </w:endnote>
  <w:endnote w:type="continuationSeparator" w:id="0">
    <w:p w:rsidR="00B65A93" w:rsidRDefault="00B65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2646F4">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A93" w:rsidRDefault="00B65A93">
      <w:r>
        <w:separator/>
      </w:r>
    </w:p>
  </w:footnote>
  <w:footnote w:type="continuationSeparator" w:id="0">
    <w:p w:rsidR="00B65A93" w:rsidRDefault="00B65A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0132A"/>
    <w:rsid w:val="0001027E"/>
    <w:rsid w:val="00023A57"/>
    <w:rsid w:val="00047A64"/>
    <w:rsid w:val="00067329"/>
    <w:rsid w:val="000777E9"/>
    <w:rsid w:val="000B2838"/>
    <w:rsid w:val="000D44CA"/>
    <w:rsid w:val="000E200B"/>
    <w:rsid w:val="000F68BE"/>
    <w:rsid w:val="001927A4"/>
    <w:rsid w:val="00194AC6"/>
    <w:rsid w:val="001A23B0"/>
    <w:rsid w:val="001A25CC"/>
    <w:rsid w:val="001B0AAA"/>
    <w:rsid w:val="001C39F7"/>
    <w:rsid w:val="001E3CEB"/>
    <w:rsid w:val="00237B48"/>
    <w:rsid w:val="0024521E"/>
    <w:rsid w:val="00250819"/>
    <w:rsid w:val="00263C3D"/>
    <w:rsid w:val="002646F4"/>
    <w:rsid w:val="00274D0B"/>
    <w:rsid w:val="002B052D"/>
    <w:rsid w:val="002B34CD"/>
    <w:rsid w:val="002B3C95"/>
    <w:rsid w:val="002D0B92"/>
    <w:rsid w:val="003D5BBE"/>
    <w:rsid w:val="003E3C61"/>
    <w:rsid w:val="003F1C5B"/>
    <w:rsid w:val="00434E33"/>
    <w:rsid w:val="00441434"/>
    <w:rsid w:val="0045264C"/>
    <w:rsid w:val="004876EC"/>
    <w:rsid w:val="004D6E14"/>
    <w:rsid w:val="005009B0"/>
    <w:rsid w:val="00552121"/>
    <w:rsid w:val="005A1006"/>
    <w:rsid w:val="005E714A"/>
    <w:rsid w:val="005F693D"/>
    <w:rsid w:val="006140A0"/>
    <w:rsid w:val="00636621"/>
    <w:rsid w:val="00642B49"/>
    <w:rsid w:val="006832D9"/>
    <w:rsid w:val="0069403B"/>
    <w:rsid w:val="006F3DDE"/>
    <w:rsid w:val="00704678"/>
    <w:rsid w:val="00731767"/>
    <w:rsid w:val="007425E7"/>
    <w:rsid w:val="007F7080"/>
    <w:rsid w:val="00802607"/>
    <w:rsid w:val="008101A5"/>
    <w:rsid w:val="00822664"/>
    <w:rsid w:val="00843796"/>
    <w:rsid w:val="00895229"/>
    <w:rsid w:val="008B2EB3"/>
    <w:rsid w:val="008F0203"/>
    <w:rsid w:val="008F50D4"/>
    <w:rsid w:val="009239AA"/>
    <w:rsid w:val="00935ADA"/>
    <w:rsid w:val="00946B6C"/>
    <w:rsid w:val="00955A71"/>
    <w:rsid w:val="0096108F"/>
    <w:rsid w:val="009C13B9"/>
    <w:rsid w:val="009D01A2"/>
    <w:rsid w:val="009F5923"/>
    <w:rsid w:val="00A403BB"/>
    <w:rsid w:val="00A674DF"/>
    <w:rsid w:val="00A83AA6"/>
    <w:rsid w:val="00A934D6"/>
    <w:rsid w:val="00AE1809"/>
    <w:rsid w:val="00B65A93"/>
    <w:rsid w:val="00B80D76"/>
    <w:rsid w:val="00BA2105"/>
    <w:rsid w:val="00BA7E06"/>
    <w:rsid w:val="00BB43B5"/>
    <w:rsid w:val="00BB6219"/>
    <w:rsid w:val="00BD290F"/>
    <w:rsid w:val="00C14CC4"/>
    <w:rsid w:val="00C33C52"/>
    <w:rsid w:val="00C37AC6"/>
    <w:rsid w:val="00C40D8B"/>
    <w:rsid w:val="00C8407A"/>
    <w:rsid w:val="00C8488C"/>
    <w:rsid w:val="00C86E91"/>
    <w:rsid w:val="00CA2650"/>
    <w:rsid w:val="00CB1078"/>
    <w:rsid w:val="00CC6FAF"/>
    <w:rsid w:val="00CF6542"/>
    <w:rsid w:val="00D24698"/>
    <w:rsid w:val="00D6383F"/>
    <w:rsid w:val="00DB59D0"/>
    <w:rsid w:val="00DC33D3"/>
    <w:rsid w:val="00E26329"/>
    <w:rsid w:val="00E40B50"/>
    <w:rsid w:val="00E50293"/>
    <w:rsid w:val="00E65FFC"/>
    <w:rsid w:val="00E744EA"/>
    <w:rsid w:val="00E80951"/>
    <w:rsid w:val="00E86CC6"/>
    <w:rsid w:val="00EB56B3"/>
    <w:rsid w:val="00ED1091"/>
    <w:rsid w:val="00ED6492"/>
    <w:rsid w:val="00EF2095"/>
    <w:rsid w:val="00F06866"/>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1C001CC4-CDB9-4DE7-BAB6-5FAF32278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663</Words>
  <Characters>3635</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Borgstrom, Amy</cp:lastModifiedBy>
  <cp:revision>2</cp:revision>
  <cp:lastPrinted>2010-10-04T15:59:00Z</cp:lastPrinted>
  <dcterms:created xsi:type="dcterms:W3CDTF">2016-11-22T16:10:00Z</dcterms:created>
  <dcterms:modified xsi:type="dcterms:W3CDTF">2016-11-22T16:10:00Z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