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74" w:rsidRDefault="00FD0174" w:rsidP="00FD01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Non-substantive Change Request</w:t>
      </w:r>
    </w:p>
    <w:p w:rsidR="00FD0174" w:rsidRDefault="00FD0174" w:rsidP="00FD01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0174" w:rsidRDefault="00FD0174" w:rsidP="00FD01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0535-0245 -</w:t>
      </w:r>
      <w:r w:rsidRPr="00FD0174">
        <w:rPr>
          <w:rFonts w:ascii="Arial" w:hAnsi="Arial" w:cs="Arial"/>
          <w:b/>
          <w:sz w:val="24"/>
          <w:szCs w:val="24"/>
        </w:rPr>
        <w:t xml:space="preserve"> Conservation Effects Assessment Project</w:t>
      </w:r>
      <w:r>
        <w:rPr>
          <w:rFonts w:ascii="Arial" w:hAnsi="Arial" w:cs="Arial"/>
          <w:b/>
          <w:sz w:val="24"/>
          <w:szCs w:val="24"/>
        </w:rPr>
        <w:t xml:space="preserve"> (CEAP)</w:t>
      </w:r>
    </w:p>
    <w:p w:rsidR="00FD0174" w:rsidRDefault="00FD0174" w:rsidP="00FD01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399F" w:rsidRPr="00FD0174" w:rsidRDefault="00E8399F" w:rsidP="00E839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6C17" w:rsidRPr="00FD0174" w:rsidRDefault="00BE6C17" w:rsidP="00BE6C17">
      <w:pPr>
        <w:rPr>
          <w:rFonts w:ascii="Arial" w:hAnsi="Arial" w:cs="Arial"/>
          <w:sz w:val="24"/>
          <w:szCs w:val="24"/>
        </w:rPr>
      </w:pPr>
      <w:r w:rsidRPr="00FD0174">
        <w:rPr>
          <w:rFonts w:ascii="Arial" w:hAnsi="Arial" w:cs="Arial"/>
          <w:sz w:val="24"/>
          <w:szCs w:val="24"/>
        </w:rPr>
        <w:t xml:space="preserve">In 2003, Monsanto introduced </w:t>
      </w:r>
      <w:r w:rsidR="0026717C" w:rsidRPr="00FD0174">
        <w:rPr>
          <w:rFonts w:ascii="Arial" w:hAnsi="Arial" w:cs="Arial"/>
          <w:sz w:val="24"/>
          <w:szCs w:val="24"/>
        </w:rPr>
        <w:t xml:space="preserve">a </w:t>
      </w:r>
      <w:r w:rsidR="00800821" w:rsidRPr="00FD0174">
        <w:rPr>
          <w:rFonts w:ascii="Arial" w:hAnsi="Arial" w:cs="Arial"/>
          <w:sz w:val="24"/>
          <w:szCs w:val="24"/>
        </w:rPr>
        <w:t xml:space="preserve">new </w:t>
      </w:r>
      <w:r w:rsidR="0026717C" w:rsidRPr="00FD0174">
        <w:rPr>
          <w:rFonts w:ascii="Arial" w:hAnsi="Arial" w:cs="Arial"/>
          <w:sz w:val="24"/>
          <w:szCs w:val="24"/>
        </w:rPr>
        <w:t xml:space="preserve">strain of </w:t>
      </w:r>
      <w:r w:rsidR="00E8399F" w:rsidRPr="00FD0174">
        <w:rPr>
          <w:rFonts w:ascii="Arial" w:hAnsi="Arial" w:cs="Arial"/>
          <w:sz w:val="24"/>
          <w:szCs w:val="24"/>
        </w:rPr>
        <w:t>genetically modified, insect resistant</w:t>
      </w:r>
      <w:r w:rsidR="00A73413">
        <w:rPr>
          <w:rFonts w:ascii="Arial" w:hAnsi="Arial" w:cs="Arial"/>
          <w:sz w:val="24"/>
          <w:szCs w:val="24"/>
        </w:rPr>
        <w:t xml:space="preserve"> </w:t>
      </w:r>
      <w:r w:rsidR="00A73413" w:rsidRPr="00FD0174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A73413" w:rsidRPr="00FD0174">
        <w:rPr>
          <w:rFonts w:ascii="Arial" w:hAnsi="Arial" w:cs="Arial"/>
          <w:sz w:val="24"/>
          <w:szCs w:val="24"/>
        </w:rPr>
        <w:t>Bt</w:t>
      </w:r>
      <w:proofErr w:type="spellEnd"/>
      <w:proofErr w:type="gramEnd"/>
      <w:r w:rsidR="00A73413" w:rsidRPr="00FD0174">
        <w:rPr>
          <w:rFonts w:ascii="Arial" w:hAnsi="Arial" w:cs="Arial"/>
          <w:sz w:val="24"/>
          <w:szCs w:val="24"/>
        </w:rPr>
        <w:t>) corn seeds.</w:t>
      </w:r>
      <w:r w:rsidR="00A73413">
        <w:rPr>
          <w:rFonts w:ascii="Arial" w:hAnsi="Arial" w:cs="Arial"/>
          <w:sz w:val="24"/>
          <w:szCs w:val="24"/>
        </w:rPr>
        <w:t xml:space="preserve">  </w:t>
      </w:r>
      <w:r w:rsidR="00A73413" w:rsidRPr="00A73413">
        <w:rPr>
          <w:rFonts w:ascii="Arial" w:hAnsi="Arial" w:cs="Arial"/>
          <w:sz w:val="24"/>
          <w:szCs w:val="24"/>
        </w:rPr>
        <w:t xml:space="preserve">Bacillus </w:t>
      </w:r>
      <w:proofErr w:type="spellStart"/>
      <w:r w:rsidR="00A73413" w:rsidRPr="00A73413">
        <w:rPr>
          <w:rFonts w:ascii="Arial" w:hAnsi="Arial" w:cs="Arial"/>
          <w:sz w:val="24"/>
          <w:szCs w:val="24"/>
        </w:rPr>
        <w:t>thuringiensis</w:t>
      </w:r>
      <w:proofErr w:type="spellEnd"/>
      <w:r w:rsidR="00A73413" w:rsidRPr="00A73413">
        <w:rPr>
          <w:rFonts w:ascii="Arial" w:hAnsi="Arial" w:cs="Arial"/>
          <w:sz w:val="24"/>
          <w:szCs w:val="24"/>
        </w:rPr>
        <w:t xml:space="preserve"> or </w:t>
      </w:r>
      <w:proofErr w:type="spellStart"/>
      <w:proofErr w:type="gramStart"/>
      <w:r w:rsidR="00A73413" w:rsidRPr="00A73413">
        <w:rPr>
          <w:rFonts w:ascii="Arial" w:hAnsi="Arial" w:cs="Arial"/>
          <w:sz w:val="24"/>
          <w:szCs w:val="24"/>
        </w:rPr>
        <w:t>Bt</w:t>
      </w:r>
      <w:proofErr w:type="spellEnd"/>
      <w:proofErr w:type="gramEnd"/>
      <w:r w:rsidR="00A73413" w:rsidRPr="00A73413">
        <w:rPr>
          <w:rFonts w:ascii="Arial" w:hAnsi="Arial" w:cs="Arial"/>
          <w:sz w:val="24"/>
          <w:szCs w:val="24"/>
        </w:rPr>
        <w:t xml:space="preserve"> is a bacterium that occurs naturally in the soil and produces proteins that kill certain insects.</w:t>
      </w:r>
      <w:r w:rsidR="00A73413">
        <w:rPr>
          <w:rFonts w:ascii="Arial" w:hAnsi="Arial" w:cs="Arial"/>
          <w:sz w:val="24"/>
          <w:szCs w:val="24"/>
        </w:rPr>
        <w:t xml:space="preserve">  U</w:t>
      </w:r>
      <w:r w:rsidR="00800821" w:rsidRPr="00A73413">
        <w:rPr>
          <w:rFonts w:ascii="Arial" w:hAnsi="Arial" w:cs="Arial"/>
          <w:sz w:val="24"/>
          <w:szCs w:val="24"/>
        </w:rPr>
        <w:t>nlike previous products, w</w:t>
      </w:r>
      <w:r w:rsidR="00E8399F" w:rsidRPr="00A73413">
        <w:rPr>
          <w:rFonts w:ascii="Arial" w:hAnsi="Arial" w:cs="Arial"/>
          <w:sz w:val="24"/>
          <w:szCs w:val="24"/>
        </w:rPr>
        <w:t>hich only controlled corn borer infestations</w:t>
      </w:r>
      <w:r w:rsidR="00800821" w:rsidRPr="00A734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0821" w:rsidRPr="00A73413">
        <w:rPr>
          <w:rFonts w:ascii="Arial" w:hAnsi="Arial" w:cs="Arial"/>
          <w:sz w:val="24"/>
          <w:szCs w:val="24"/>
        </w:rPr>
        <w:t>Bt</w:t>
      </w:r>
      <w:proofErr w:type="spellEnd"/>
      <w:r w:rsidR="00800821" w:rsidRPr="00A73413">
        <w:rPr>
          <w:rFonts w:ascii="Arial" w:hAnsi="Arial" w:cs="Arial"/>
          <w:sz w:val="24"/>
          <w:szCs w:val="24"/>
        </w:rPr>
        <w:t xml:space="preserve">-CRW seeds </w:t>
      </w:r>
      <w:r w:rsidR="00E8399F" w:rsidRPr="00A73413">
        <w:rPr>
          <w:rFonts w:ascii="Arial" w:hAnsi="Arial" w:cs="Arial"/>
          <w:sz w:val="24"/>
          <w:szCs w:val="24"/>
        </w:rPr>
        <w:t>also controlled</w:t>
      </w:r>
      <w:r w:rsidR="00800821" w:rsidRPr="00A73413">
        <w:rPr>
          <w:rFonts w:ascii="Arial" w:hAnsi="Arial" w:cs="Arial"/>
          <w:sz w:val="24"/>
          <w:szCs w:val="24"/>
        </w:rPr>
        <w:t xml:space="preserve"> </w:t>
      </w:r>
      <w:r w:rsidR="00E8399F" w:rsidRPr="00FD0174">
        <w:rPr>
          <w:rFonts w:ascii="Arial" w:hAnsi="Arial" w:cs="Arial"/>
          <w:sz w:val="24"/>
          <w:szCs w:val="24"/>
        </w:rPr>
        <w:t xml:space="preserve">corn </w:t>
      </w:r>
      <w:r w:rsidRPr="00FD0174">
        <w:rPr>
          <w:rFonts w:ascii="Arial" w:hAnsi="Arial" w:cs="Arial"/>
          <w:sz w:val="24"/>
          <w:szCs w:val="24"/>
        </w:rPr>
        <w:t>rootworm</w:t>
      </w:r>
      <w:r w:rsidR="00E8399F" w:rsidRPr="00FD0174">
        <w:rPr>
          <w:rFonts w:ascii="Arial" w:hAnsi="Arial" w:cs="Arial"/>
          <w:sz w:val="24"/>
          <w:szCs w:val="24"/>
        </w:rPr>
        <w:t>s</w:t>
      </w:r>
      <w:r w:rsidRPr="00FD0174">
        <w:rPr>
          <w:rFonts w:ascii="Arial" w:hAnsi="Arial" w:cs="Arial"/>
          <w:sz w:val="24"/>
          <w:szCs w:val="24"/>
        </w:rPr>
        <w:t>.</w:t>
      </w:r>
      <w:r w:rsidR="0026717C" w:rsidRPr="00FD0174">
        <w:rPr>
          <w:rFonts w:ascii="Arial" w:hAnsi="Arial" w:cs="Arial"/>
          <w:sz w:val="24"/>
          <w:szCs w:val="24"/>
        </w:rPr>
        <w:t xml:space="preserve"> </w:t>
      </w:r>
    </w:p>
    <w:p w:rsidR="00B67016" w:rsidRPr="00FD0174" w:rsidRDefault="00FE5CEB" w:rsidP="00BE6C17">
      <w:pPr>
        <w:rPr>
          <w:rFonts w:ascii="Arial" w:hAnsi="Arial" w:cs="Arial"/>
          <w:sz w:val="24"/>
          <w:szCs w:val="24"/>
        </w:rPr>
      </w:pPr>
      <w:r w:rsidRPr="00FD0174">
        <w:rPr>
          <w:rFonts w:ascii="Arial" w:hAnsi="Arial" w:cs="Arial"/>
          <w:sz w:val="24"/>
          <w:szCs w:val="24"/>
        </w:rPr>
        <w:t>U</w:t>
      </w:r>
      <w:r w:rsidR="00BE6C17" w:rsidRPr="00FD0174">
        <w:rPr>
          <w:rFonts w:ascii="Arial" w:hAnsi="Arial" w:cs="Arial"/>
          <w:sz w:val="24"/>
          <w:szCs w:val="24"/>
        </w:rPr>
        <w:t xml:space="preserve">nexpectedly severe yield losses were </w:t>
      </w:r>
      <w:r w:rsidR="00337941" w:rsidRPr="00FD0174">
        <w:rPr>
          <w:rFonts w:ascii="Arial" w:hAnsi="Arial" w:cs="Arial"/>
          <w:sz w:val="24"/>
          <w:szCs w:val="24"/>
        </w:rPr>
        <w:t xml:space="preserve">first </w:t>
      </w:r>
      <w:r w:rsidR="00BE6C17" w:rsidRPr="00FD0174">
        <w:rPr>
          <w:rFonts w:ascii="Arial" w:hAnsi="Arial" w:cs="Arial"/>
          <w:sz w:val="24"/>
          <w:szCs w:val="24"/>
        </w:rPr>
        <w:t xml:space="preserve">reported on fields </w:t>
      </w:r>
      <w:r w:rsidR="00E8399F" w:rsidRPr="00FD0174">
        <w:rPr>
          <w:rFonts w:ascii="Arial" w:hAnsi="Arial" w:cs="Arial"/>
          <w:sz w:val="24"/>
          <w:szCs w:val="24"/>
        </w:rPr>
        <w:t xml:space="preserve">planted </w:t>
      </w:r>
      <w:r w:rsidR="00BE6C17" w:rsidRPr="00FD0174">
        <w:rPr>
          <w:rFonts w:ascii="Arial" w:hAnsi="Arial" w:cs="Arial"/>
          <w:sz w:val="24"/>
          <w:szCs w:val="24"/>
        </w:rPr>
        <w:t xml:space="preserve">with </w:t>
      </w:r>
      <w:proofErr w:type="spellStart"/>
      <w:r w:rsidR="00E8399F" w:rsidRPr="00FD0174">
        <w:rPr>
          <w:rFonts w:ascii="Arial" w:hAnsi="Arial" w:cs="Arial"/>
          <w:sz w:val="24"/>
          <w:szCs w:val="24"/>
        </w:rPr>
        <w:t>Bt</w:t>
      </w:r>
      <w:proofErr w:type="spellEnd"/>
      <w:r w:rsidR="00E8399F" w:rsidRPr="00FD0174">
        <w:rPr>
          <w:rFonts w:ascii="Arial" w:hAnsi="Arial" w:cs="Arial"/>
          <w:sz w:val="24"/>
          <w:szCs w:val="24"/>
        </w:rPr>
        <w:t>-CRW</w:t>
      </w:r>
      <w:r w:rsidR="00BE6C17" w:rsidRPr="00FD0174">
        <w:rPr>
          <w:rFonts w:ascii="Arial" w:hAnsi="Arial" w:cs="Arial"/>
          <w:sz w:val="24"/>
          <w:szCs w:val="24"/>
        </w:rPr>
        <w:t xml:space="preserve"> corn in 2009. By 2011, resistance had been reported in Illinois, Iowa, Minnesota, Nebraska, and South Dakota. In 2012, a group of twenty-two entomologists wrote a public letter </w:t>
      </w:r>
      <w:r w:rsidR="0026717C" w:rsidRPr="00FD0174">
        <w:rPr>
          <w:rFonts w:ascii="Arial" w:hAnsi="Arial" w:cs="Arial"/>
          <w:sz w:val="24"/>
          <w:szCs w:val="24"/>
        </w:rPr>
        <w:t>advising</w:t>
      </w:r>
      <w:r w:rsidR="00BE6C17" w:rsidRPr="00FD0174">
        <w:rPr>
          <w:rFonts w:ascii="Arial" w:hAnsi="Arial" w:cs="Arial"/>
          <w:sz w:val="24"/>
          <w:szCs w:val="24"/>
        </w:rPr>
        <w:t xml:space="preserve"> that the </w:t>
      </w:r>
      <w:r w:rsidR="008D5DDF" w:rsidRPr="00FD0174">
        <w:rPr>
          <w:rFonts w:ascii="Arial" w:hAnsi="Arial" w:cs="Arial"/>
          <w:sz w:val="24"/>
          <w:szCs w:val="24"/>
        </w:rPr>
        <w:t>EPA</w:t>
      </w:r>
      <w:r w:rsidR="00BE6C17" w:rsidRPr="00FD0174">
        <w:rPr>
          <w:rFonts w:ascii="Arial" w:hAnsi="Arial" w:cs="Arial"/>
          <w:sz w:val="24"/>
          <w:szCs w:val="24"/>
        </w:rPr>
        <w:t xml:space="preserve"> </w:t>
      </w:r>
      <w:r w:rsidR="008D5DDF" w:rsidRPr="00FD0174">
        <w:rPr>
          <w:rFonts w:ascii="Arial" w:hAnsi="Arial" w:cs="Arial"/>
          <w:sz w:val="24"/>
          <w:szCs w:val="24"/>
        </w:rPr>
        <w:t xml:space="preserve">take </w:t>
      </w:r>
      <w:r w:rsidR="0026717C" w:rsidRPr="00FD0174">
        <w:rPr>
          <w:rFonts w:ascii="Arial" w:hAnsi="Arial" w:cs="Arial"/>
          <w:sz w:val="24"/>
          <w:szCs w:val="24"/>
        </w:rPr>
        <w:t xml:space="preserve">urgent and immediate action. </w:t>
      </w:r>
    </w:p>
    <w:p w:rsidR="0026717C" w:rsidRPr="00FD0174" w:rsidRDefault="00B67016" w:rsidP="00BE6C17">
      <w:pPr>
        <w:rPr>
          <w:rFonts w:ascii="Arial" w:hAnsi="Arial" w:cs="Arial"/>
          <w:sz w:val="24"/>
          <w:szCs w:val="24"/>
        </w:rPr>
      </w:pPr>
      <w:r w:rsidRPr="00FD0174">
        <w:rPr>
          <w:rFonts w:ascii="Arial" w:hAnsi="Arial" w:cs="Arial"/>
          <w:sz w:val="24"/>
          <w:szCs w:val="24"/>
        </w:rPr>
        <w:t>In 2015</w:t>
      </w:r>
      <w:r w:rsidR="008D5DDF" w:rsidRPr="00FD0174">
        <w:rPr>
          <w:rFonts w:ascii="Arial" w:hAnsi="Arial" w:cs="Arial"/>
          <w:sz w:val="24"/>
          <w:szCs w:val="24"/>
        </w:rPr>
        <w:t xml:space="preserve">, the EPA </w:t>
      </w:r>
      <w:r w:rsidR="0069589D" w:rsidRPr="00FD0174">
        <w:rPr>
          <w:rFonts w:ascii="Arial" w:hAnsi="Arial" w:cs="Arial"/>
          <w:sz w:val="24"/>
          <w:szCs w:val="24"/>
        </w:rPr>
        <w:t>proposed a new</w:t>
      </w:r>
      <w:r w:rsidR="008D5DDF" w:rsidRPr="00FD0174">
        <w:rPr>
          <w:rFonts w:ascii="Arial" w:hAnsi="Arial" w:cs="Arial"/>
          <w:sz w:val="24"/>
          <w:szCs w:val="24"/>
        </w:rPr>
        <w:t xml:space="preserve"> </w:t>
      </w:r>
      <w:r w:rsidR="0069589D" w:rsidRPr="00FD0174">
        <w:rPr>
          <w:rFonts w:ascii="Arial" w:hAnsi="Arial" w:cs="Arial"/>
          <w:sz w:val="24"/>
          <w:szCs w:val="24"/>
        </w:rPr>
        <w:t xml:space="preserve">framework for </w:t>
      </w:r>
      <w:r w:rsidR="008D5DDF" w:rsidRPr="00FD0174">
        <w:rPr>
          <w:rFonts w:ascii="Arial" w:hAnsi="Arial" w:cs="Arial"/>
          <w:sz w:val="24"/>
          <w:szCs w:val="24"/>
        </w:rPr>
        <w:t>rootworm resistance management.</w:t>
      </w:r>
      <w:r w:rsidR="008D5DDF" w:rsidRPr="00FD0174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26717C" w:rsidRPr="00FD0174">
        <w:rPr>
          <w:rFonts w:ascii="Arial" w:hAnsi="Arial" w:cs="Arial"/>
          <w:sz w:val="24"/>
          <w:szCs w:val="24"/>
        </w:rPr>
        <w:t xml:space="preserve"> </w:t>
      </w:r>
      <w:r w:rsidR="0069589D" w:rsidRPr="00FD0174">
        <w:rPr>
          <w:rFonts w:ascii="Arial" w:hAnsi="Arial" w:cs="Arial"/>
          <w:sz w:val="24"/>
          <w:szCs w:val="24"/>
        </w:rPr>
        <w:t>New rules would mandate crop rotations</w:t>
      </w:r>
      <w:r w:rsidR="00082E77" w:rsidRPr="00FD0174">
        <w:rPr>
          <w:rFonts w:ascii="Arial" w:hAnsi="Arial" w:cs="Arial"/>
          <w:sz w:val="24"/>
          <w:szCs w:val="24"/>
        </w:rPr>
        <w:t xml:space="preserve">, </w:t>
      </w:r>
      <w:r w:rsidR="0069589D" w:rsidRPr="00FD0174">
        <w:rPr>
          <w:rFonts w:ascii="Arial" w:hAnsi="Arial" w:cs="Arial"/>
          <w:sz w:val="24"/>
          <w:szCs w:val="24"/>
        </w:rPr>
        <w:t xml:space="preserve">the use of seeds </w:t>
      </w:r>
      <w:r w:rsidR="00E8399F" w:rsidRPr="00FD0174">
        <w:rPr>
          <w:rFonts w:ascii="Arial" w:hAnsi="Arial" w:cs="Arial"/>
          <w:sz w:val="24"/>
          <w:szCs w:val="24"/>
        </w:rPr>
        <w:t>which</w:t>
      </w:r>
      <w:r w:rsidR="0069589D" w:rsidRPr="00FD0174">
        <w:rPr>
          <w:rFonts w:ascii="Arial" w:hAnsi="Arial" w:cs="Arial"/>
          <w:sz w:val="24"/>
          <w:szCs w:val="24"/>
        </w:rPr>
        <w:t xml:space="preserve"> produce multiple </w:t>
      </w:r>
      <w:proofErr w:type="spellStart"/>
      <w:proofErr w:type="gramStart"/>
      <w:r w:rsidR="0069589D" w:rsidRPr="00FD0174">
        <w:rPr>
          <w:rFonts w:ascii="Arial" w:hAnsi="Arial" w:cs="Arial"/>
          <w:sz w:val="24"/>
          <w:szCs w:val="24"/>
        </w:rPr>
        <w:t>Bt</w:t>
      </w:r>
      <w:proofErr w:type="spellEnd"/>
      <w:proofErr w:type="gramEnd"/>
      <w:r w:rsidR="0069589D" w:rsidRPr="00FD0174">
        <w:rPr>
          <w:rFonts w:ascii="Arial" w:hAnsi="Arial" w:cs="Arial"/>
          <w:sz w:val="24"/>
          <w:szCs w:val="24"/>
        </w:rPr>
        <w:t xml:space="preserve"> toxins</w:t>
      </w:r>
      <w:r w:rsidR="00082E77" w:rsidRPr="00FD0174">
        <w:rPr>
          <w:rFonts w:ascii="Arial" w:hAnsi="Arial" w:cs="Arial"/>
          <w:sz w:val="24"/>
          <w:szCs w:val="24"/>
        </w:rPr>
        <w:t>, and other Integrated Pest Management Strategies</w:t>
      </w:r>
      <w:r w:rsidR="0069589D" w:rsidRPr="00FD0174">
        <w:rPr>
          <w:rFonts w:ascii="Arial" w:hAnsi="Arial" w:cs="Arial"/>
          <w:sz w:val="24"/>
          <w:szCs w:val="24"/>
        </w:rPr>
        <w:t>.</w:t>
      </w:r>
      <w:r w:rsidR="009E46C8" w:rsidRPr="00FD0174">
        <w:rPr>
          <w:rFonts w:ascii="Arial" w:hAnsi="Arial" w:cs="Arial"/>
          <w:sz w:val="24"/>
          <w:szCs w:val="24"/>
        </w:rPr>
        <w:t xml:space="preserve"> </w:t>
      </w:r>
      <w:r w:rsidR="00E8399F" w:rsidRPr="00FD0174">
        <w:rPr>
          <w:rFonts w:ascii="Arial" w:hAnsi="Arial" w:cs="Arial"/>
          <w:sz w:val="24"/>
          <w:szCs w:val="24"/>
        </w:rPr>
        <w:t xml:space="preserve">However, there is still a good deal of </w:t>
      </w:r>
      <w:r w:rsidR="009E46C8" w:rsidRPr="00FD0174">
        <w:rPr>
          <w:rFonts w:ascii="Arial" w:hAnsi="Arial" w:cs="Arial"/>
          <w:sz w:val="24"/>
          <w:szCs w:val="24"/>
        </w:rPr>
        <w:t xml:space="preserve">uncertainty about the scale and the scope of the </w:t>
      </w:r>
      <w:r w:rsidR="00E8399F" w:rsidRPr="00FD0174">
        <w:rPr>
          <w:rFonts w:ascii="Arial" w:hAnsi="Arial" w:cs="Arial"/>
          <w:sz w:val="24"/>
          <w:szCs w:val="24"/>
        </w:rPr>
        <w:t xml:space="preserve">rootworm </w:t>
      </w:r>
      <w:r w:rsidR="009E46C8" w:rsidRPr="00FD0174">
        <w:rPr>
          <w:rFonts w:ascii="Arial" w:hAnsi="Arial" w:cs="Arial"/>
          <w:sz w:val="24"/>
          <w:szCs w:val="24"/>
        </w:rPr>
        <w:t>resistance problem</w:t>
      </w:r>
      <w:r w:rsidR="00E8399F" w:rsidRPr="00FD0174">
        <w:rPr>
          <w:rFonts w:ascii="Arial" w:hAnsi="Arial" w:cs="Arial"/>
          <w:sz w:val="24"/>
          <w:szCs w:val="24"/>
        </w:rPr>
        <w:t>.</w:t>
      </w:r>
      <w:r w:rsidR="00082E77" w:rsidRPr="00FD0174">
        <w:rPr>
          <w:rFonts w:ascii="Arial" w:hAnsi="Arial" w:cs="Arial"/>
          <w:sz w:val="24"/>
          <w:szCs w:val="24"/>
        </w:rPr>
        <w:t xml:space="preserve"> </w:t>
      </w:r>
      <w:r w:rsidR="00E8399F" w:rsidRPr="00FD0174">
        <w:rPr>
          <w:rFonts w:ascii="Arial" w:hAnsi="Arial" w:cs="Arial"/>
          <w:sz w:val="24"/>
          <w:szCs w:val="24"/>
        </w:rPr>
        <w:t xml:space="preserve">Therefore, </w:t>
      </w:r>
      <w:r w:rsidR="00082E77" w:rsidRPr="00FD0174">
        <w:rPr>
          <w:rFonts w:ascii="Arial" w:hAnsi="Arial" w:cs="Arial"/>
          <w:sz w:val="24"/>
          <w:szCs w:val="24"/>
        </w:rPr>
        <w:t xml:space="preserve">it is not clear </w:t>
      </w:r>
      <w:r w:rsidR="009E46C8" w:rsidRPr="00FD0174">
        <w:rPr>
          <w:rFonts w:ascii="Arial" w:hAnsi="Arial" w:cs="Arial"/>
          <w:sz w:val="24"/>
          <w:szCs w:val="24"/>
        </w:rPr>
        <w:t>that</w:t>
      </w:r>
      <w:r w:rsidR="00082E77" w:rsidRPr="00FD0174">
        <w:rPr>
          <w:rFonts w:ascii="Arial" w:hAnsi="Arial" w:cs="Arial"/>
          <w:sz w:val="24"/>
          <w:szCs w:val="24"/>
        </w:rPr>
        <w:t xml:space="preserve"> </w:t>
      </w:r>
      <w:r w:rsidR="00E8399F" w:rsidRPr="00FD0174">
        <w:rPr>
          <w:rFonts w:ascii="Arial" w:hAnsi="Arial" w:cs="Arial"/>
          <w:sz w:val="24"/>
          <w:szCs w:val="24"/>
        </w:rPr>
        <w:t>new</w:t>
      </w:r>
      <w:r w:rsidR="00082E77" w:rsidRPr="00FD0174">
        <w:rPr>
          <w:rFonts w:ascii="Arial" w:hAnsi="Arial" w:cs="Arial"/>
          <w:sz w:val="24"/>
          <w:szCs w:val="24"/>
        </w:rPr>
        <w:t xml:space="preserve"> framework is sufficiently robust. </w:t>
      </w:r>
    </w:p>
    <w:p w:rsidR="00337941" w:rsidRPr="00FD0174" w:rsidRDefault="00082E77" w:rsidP="00BE6C17">
      <w:pPr>
        <w:rPr>
          <w:rFonts w:ascii="Arial" w:hAnsi="Arial" w:cs="Arial"/>
          <w:sz w:val="24"/>
          <w:szCs w:val="24"/>
        </w:rPr>
      </w:pPr>
      <w:r w:rsidRPr="00FD0174">
        <w:rPr>
          <w:rFonts w:ascii="Arial" w:hAnsi="Arial" w:cs="Arial"/>
          <w:sz w:val="24"/>
          <w:szCs w:val="24"/>
        </w:rPr>
        <w:t xml:space="preserve">Recently, </w:t>
      </w:r>
      <w:r w:rsidR="008D5DDF" w:rsidRPr="00FD0174">
        <w:rPr>
          <w:rFonts w:ascii="Arial" w:hAnsi="Arial" w:cs="Arial"/>
          <w:sz w:val="24"/>
          <w:szCs w:val="24"/>
        </w:rPr>
        <w:t>economists at the USDA’s Economic Research Service</w:t>
      </w:r>
      <w:r w:rsidR="00A73413">
        <w:rPr>
          <w:rFonts w:ascii="Arial" w:hAnsi="Arial" w:cs="Arial"/>
          <w:sz w:val="24"/>
          <w:szCs w:val="24"/>
        </w:rPr>
        <w:t xml:space="preserve"> (ERS)</w:t>
      </w:r>
      <w:r w:rsidR="008D5DDF" w:rsidRPr="00FD0174">
        <w:rPr>
          <w:rFonts w:ascii="Arial" w:hAnsi="Arial" w:cs="Arial"/>
          <w:sz w:val="24"/>
          <w:szCs w:val="24"/>
        </w:rPr>
        <w:t xml:space="preserve"> </w:t>
      </w:r>
      <w:r w:rsidRPr="00FD0174">
        <w:rPr>
          <w:rFonts w:ascii="Arial" w:hAnsi="Arial" w:cs="Arial"/>
          <w:sz w:val="24"/>
          <w:szCs w:val="24"/>
        </w:rPr>
        <w:t xml:space="preserve">have used structural models of farmers’ pest control decisions </w:t>
      </w:r>
      <w:r w:rsidR="009E46C8" w:rsidRPr="00FD0174">
        <w:rPr>
          <w:rFonts w:ascii="Arial" w:hAnsi="Arial" w:cs="Arial"/>
          <w:sz w:val="24"/>
          <w:szCs w:val="24"/>
        </w:rPr>
        <w:t>to study</w:t>
      </w:r>
      <w:r w:rsidRPr="00FD0174">
        <w:rPr>
          <w:rFonts w:ascii="Arial" w:hAnsi="Arial" w:cs="Arial"/>
          <w:sz w:val="24"/>
          <w:szCs w:val="24"/>
        </w:rPr>
        <w:t xml:space="preserve"> rootworm resistance in US corn fields. Preliminary results </w:t>
      </w:r>
      <w:r w:rsidR="008D5DDF" w:rsidRPr="00FD0174">
        <w:rPr>
          <w:rFonts w:ascii="Arial" w:hAnsi="Arial" w:cs="Arial"/>
          <w:sz w:val="24"/>
          <w:szCs w:val="24"/>
        </w:rPr>
        <w:t xml:space="preserve">suggest that resistance had not developed as of 2010. </w:t>
      </w:r>
    </w:p>
    <w:p w:rsidR="008D5DDF" w:rsidRPr="00FD0174" w:rsidRDefault="00FE5CEB" w:rsidP="00BE6C17">
      <w:pPr>
        <w:rPr>
          <w:rFonts w:ascii="Arial" w:hAnsi="Arial" w:cs="Arial"/>
          <w:sz w:val="24"/>
          <w:szCs w:val="24"/>
        </w:rPr>
      </w:pPr>
      <w:r w:rsidRPr="00FD0174">
        <w:rPr>
          <w:rFonts w:ascii="Arial" w:hAnsi="Arial" w:cs="Arial"/>
          <w:sz w:val="24"/>
          <w:szCs w:val="24"/>
        </w:rPr>
        <w:t>U</w:t>
      </w:r>
      <w:r w:rsidR="00082E77" w:rsidRPr="00FD0174">
        <w:rPr>
          <w:rFonts w:ascii="Arial" w:hAnsi="Arial" w:cs="Arial"/>
          <w:sz w:val="24"/>
          <w:szCs w:val="24"/>
        </w:rPr>
        <w:t>n</w:t>
      </w:r>
      <w:r w:rsidRPr="00FD0174">
        <w:rPr>
          <w:rFonts w:ascii="Arial" w:hAnsi="Arial" w:cs="Arial"/>
          <w:sz w:val="24"/>
          <w:szCs w:val="24"/>
        </w:rPr>
        <w:t>fortunately, on</w:t>
      </w:r>
      <w:r w:rsidR="00082E77" w:rsidRPr="00FD0174">
        <w:rPr>
          <w:rFonts w:ascii="Arial" w:hAnsi="Arial" w:cs="Arial"/>
          <w:sz w:val="24"/>
          <w:szCs w:val="24"/>
        </w:rPr>
        <w:t xml:space="preserve">going </w:t>
      </w:r>
      <w:r w:rsidR="009E46C8" w:rsidRPr="00FD0174">
        <w:rPr>
          <w:rFonts w:ascii="Arial" w:hAnsi="Arial" w:cs="Arial"/>
          <w:sz w:val="24"/>
          <w:szCs w:val="24"/>
        </w:rPr>
        <w:t xml:space="preserve">research by ERS economists </w:t>
      </w:r>
      <w:r w:rsidR="00082E77" w:rsidRPr="00FD0174">
        <w:rPr>
          <w:rFonts w:ascii="Arial" w:hAnsi="Arial" w:cs="Arial"/>
          <w:sz w:val="24"/>
          <w:szCs w:val="24"/>
        </w:rPr>
        <w:t xml:space="preserve">is constrained by limitations </w:t>
      </w:r>
      <w:r w:rsidR="00337941" w:rsidRPr="00FD0174">
        <w:rPr>
          <w:rFonts w:ascii="Arial" w:hAnsi="Arial" w:cs="Arial"/>
          <w:sz w:val="24"/>
          <w:szCs w:val="24"/>
        </w:rPr>
        <w:t>in the</w:t>
      </w:r>
      <w:r w:rsidR="00082E77" w:rsidRPr="00FD0174">
        <w:rPr>
          <w:rFonts w:ascii="Arial" w:hAnsi="Arial" w:cs="Arial"/>
          <w:sz w:val="24"/>
          <w:szCs w:val="24"/>
        </w:rPr>
        <w:t xml:space="preserve"> </w:t>
      </w:r>
      <w:r w:rsidR="00B67016" w:rsidRPr="00FD0174">
        <w:rPr>
          <w:rFonts w:ascii="Arial" w:hAnsi="Arial" w:cs="Arial"/>
          <w:sz w:val="24"/>
          <w:szCs w:val="24"/>
        </w:rPr>
        <w:t xml:space="preserve">available </w:t>
      </w:r>
      <w:r w:rsidR="00082E77" w:rsidRPr="00FD0174">
        <w:rPr>
          <w:rFonts w:ascii="Arial" w:hAnsi="Arial" w:cs="Arial"/>
          <w:sz w:val="24"/>
          <w:szCs w:val="24"/>
        </w:rPr>
        <w:t xml:space="preserve">data. </w:t>
      </w:r>
      <w:r w:rsidR="009E46C8" w:rsidRPr="00FD0174">
        <w:rPr>
          <w:rFonts w:ascii="Arial" w:hAnsi="Arial" w:cs="Arial"/>
          <w:sz w:val="24"/>
          <w:szCs w:val="24"/>
        </w:rPr>
        <w:t xml:space="preserve">Though </w:t>
      </w:r>
      <w:r w:rsidRPr="00FD0174">
        <w:rPr>
          <w:rFonts w:ascii="Arial" w:hAnsi="Arial" w:cs="Arial"/>
          <w:sz w:val="24"/>
          <w:szCs w:val="24"/>
        </w:rPr>
        <w:t>a new Agricultural Resource Management Survey (ARMS) is planned for 2016, data isn’t available for 2011-2015. Additionally, unlike the CEAP survey, the ARMS survey</w:t>
      </w:r>
      <w:r w:rsidR="00A73413">
        <w:rPr>
          <w:rFonts w:ascii="Arial" w:hAnsi="Arial" w:cs="Arial"/>
          <w:sz w:val="24"/>
          <w:szCs w:val="24"/>
        </w:rPr>
        <w:t xml:space="preserve"> (OMB # 0535-0218)</w:t>
      </w:r>
      <w:r w:rsidRPr="00FD0174">
        <w:rPr>
          <w:rFonts w:ascii="Arial" w:hAnsi="Arial" w:cs="Arial"/>
          <w:sz w:val="24"/>
          <w:szCs w:val="24"/>
        </w:rPr>
        <w:t xml:space="preserve"> does not follow the same farmers over time. This makes it difficult to control for </w:t>
      </w:r>
      <w:r w:rsidR="00E8399F" w:rsidRPr="00FD0174">
        <w:rPr>
          <w:rFonts w:ascii="Arial" w:hAnsi="Arial" w:cs="Arial"/>
          <w:sz w:val="24"/>
          <w:szCs w:val="24"/>
        </w:rPr>
        <w:t>latent</w:t>
      </w:r>
      <w:r w:rsidRPr="00FD0174">
        <w:rPr>
          <w:rFonts w:ascii="Arial" w:hAnsi="Arial" w:cs="Arial"/>
          <w:sz w:val="24"/>
          <w:szCs w:val="24"/>
        </w:rPr>
        <w:t xml:space="preserve">, farmer specific </w:t>
      </w:r>
      <w:r w:rsidR="00906840" w:rsidRPr="00FD0174">
        <w:rPr>
          <w:rFonts w:ascii="Arial" w:hAnsi="Arial" w:cs="Arial"/>
          <w:sz w:val="24"/>
          <w:szCs w:val="24"/>
        </w:rPr>
        <w:t xml:space="preserve">variation. </w:t>
      </w:r>
    </w:p>
    <w:p w:rsidR="005D4863" w:rsidRPr="00FD0174" w:rsidRDefault="00906840">
      <w:pPr>
        <w:rPr>
          <w:rFonts w:ascii="Arial" w:hAnsi="Arial" w:cs="Arial"/>
          <w:sz w:val="24"/>
          <w:szCs w:val="24"/>
        </w:rPr>
      </w:pPr>
      <w:r w:rsidRPr="00FD0174">
        <w:rPr>
          <w:rFonts w:ascii="Arial" w:hAnsi="Arial" w:cs="Arial"/>
          <w:sz w:val="24"/>
          <w:szCs w:val="24"/>
        </w:rPr>
        <w:t xml:space="preserve">Adding a single question to the </w:t>
      </w:r>
      <w:r w:rsidR="00543445" w:rsidRPr="00FD0174">
        <w:rPr>
          <w:rFonts w:ascii="Arial" w:hAnsi="Arial" w:cs="Arial"/>
          <w:sz w:val="24"/>
          <w:szCs w:val="24"/>
        </w:rPr>
        <w:t>NRCS Conservation Effects Assessment Project (</w:t>
      </w:r>
      <w:r w:rsidRPr="00FD0174">
        <w:rPr>
          <w:rFonts w:ascii="Arial" w:hAnsi="Arial" w:cs="Arial"/>
          <w:sz w:val="24"/>
          <w:szCs w:val="24"/>
        </w:rPr>
        <w:t>CEAP</w:t>
      </w:r>
      <w:r w:rsidR="00543445" w:rsidRPr="00FD0174">
        <w:rPr>
          <w:rFonts w:ascii="Arial" w:hAnsi="Arial" w:cs="Arial"/>
          <w:sz w:val="24"/>
          <w:szCs w:val="24"/>
        </w:rPr>
        <w:t>)</w:t>
      </w:r>
      <w:r w:rsidRPr="00FD0174">
        <w:rPr>
          <w:rFonts w:ascii="Arial" w:hAnsi="Arial" w:cs="Arial"/>
          <w:sz w:val="24"/>
          <w:szCs w:val="24"/>
        </w:rPr>
        <w:t xml:space="preserve"> survey would allow </w:t>
      </w:r>
      <w:r w:rsidR="00337941" w:rsidRPr="00FD0174">
        <w:rPr>
          <w:rFonts w:ascii="Arial" w:hAnsi="Arial" w:cs="Arial"/>
          <w:sz w:val="24"/>
          <w:szCs w:val="24"/>
        </w:rPr>
        <w:t>USDA</w:t>
      </w:r>
      <w:r w:rsidRPr="00FD0174">
        <w:rPr>
          <w:rFonts w:ascii="Arial" w:hAnsi="Arial" w:cs="Arial"/>
          <w:sz w:val="24"/>
          <w:szCs w:val="24"/>
        </w:rPr>
        <w:t xml:space="preserve"> economists to explore how seed choices (and insecticide use decisions) affect </w:t>
      </w:r>
      <w:r w:rsidR="00F81484" w:rsidRPr="00FD0174">
        <w:rPr>
          <w:rFonts w:ascii="Arial" w:hAnsi="Arial" w:cs="Arial"/>
          <w:sz w:val="24"/>
          <w:szCs w:val="24"/>
        </w:rPr>
        <w:t>the rate at which</w:t>
      </w:r>
      <w:r w:rsidR="00337941" w:rsidRPr="00FD0174">
        <w:rPr>
          <w:rFonts w:ascii="Arial" w:hAnsi="Arial" w:cs="Arial"/>
          <w:sz w:val="24"/>
          <w:szCs w:val="24"/>
        </w:rPr>
        <w:t xml:space="preserve"> </w:t>
      </w:r>
      <w:r w:rsidR="00B67016" w:rsidRPr="00FD0174">
        <w:rPr>
          <w:rFonts w:ascii="Arial" w:hAnsi="Arial" w:cs="Arial"/>
          <w:sz w:val="24"/>
          <w:szCs w:val="24"/>
        </w:rPr>
        <w:t xml:space="preserve">rootworm </w:t>
      </w:r>
      <w:r w:rsidR="00337941" w:rsidRPr="00FD0174">
        <w:rPr>
          <w:rFonts w:ascii="Arial" w:hAnsi="Arial" w:cs="Arial"/>
          <w:sz w:val="24"/>
          <w:szCs w:val="24"/>
        </w:rPr>
        <w:t>resistance</w:t>
      </w:r>
      <w:r w:rsidR="00F81484" w:rsidRPr="00FD0174">
        <w:rPr>
          <w:rFonts w:ascii="Arial" w:hAnsi="Arial" w:cs="Arial"/>
          <w:sz w:val="24"/>
          <w:szCs w:val="24"/>
        </w:rPr>
        <w:t xml:space="preserve"> develops</w:t>
      </w:r>
      <w:r w:rsidR="00337941" w:rsidRPr="00FD0174">
        <w:rPr>
          <w:rFonts w:ascii="Arial" w:hAnsi="Arial" w:cs="Arial"/>
          <w:sz w:val="24"/>
          <w:szCs w:val="24"/>
        </w:rPr>
        <w:t xml:space="preserve">. </w:t>
      </w:r>
      <w:r w:rsidR="00A73413">
        <w:rPr>
          <w:rFonts w:ascii="Arial" w:hAnsi="Arial" w:cs="Arial"/>
          <w:sz w:val="24"/>
          <w:szCs w:val="24"/>
        </w:rPr>
        <w:t>In addition a</w:t>
      </w:r>
      <w:r w:rsidRPr="00FD0174">
        <w:rPr>
          <w:rFonts w:ascii="Arial" w:hAnsi="Arial" w:cs="Arial"/>
          <w:sz w:val="24"/>
          <w:szCs w:val="24"/>
        </w:rPr>
        <w:t xml:space="preserve"> minor revision to question F-6 would </w:t>
      </w:r>
      <w:r w:rsidR="00337941" w:rsidRPr="00FD0174">
        <w:rPr>
          <w:rFonts w:ascii="Arial" w:hAnsi="Arial" w:cs="Arial"/>
          <w:sz w:val="24"/>
          <w:szCs w:val="24"/>
        </w:rPr>
        <w:t xml:space="preserve">allow USDA economists to study glyphosate </w:t>
      </w:r>
      <w:r w:rsidR="00B67016" w:rsidRPr="00FD0174">
        <w:rPr>
          <w:rFonts w:ascii="Arial" w:hAnsi="Arial" w:cs="Arial"/>
          <w:sz w:val="24"/>
          <w:szCs w:val="24"/>
        </w:rPr>
        <w:t>resistance</w:t>
      </w:r>
      <w:r w:rsidR="00337941" w:rsidRPr="00FD0174">
        <w:rPr>
          <w:rFonts w:ascii="Arial" w:hAnsi="Arial" w:cs="Arial"/>
          <w:sz w:val="24"/>
          <w:szCs w:val="24"/>
        </w:rPr>
        <w:t xml:space="preserve"> (</w:t>
      </w:r>
      <w:r w:rsidR="00B67016" w:rsidRPr="00FD0174">
        <w:rPr>
          <w:rFonts w:ascii="Arial" w:hAnsi="Arial" w:cs="Arial"/>
          <w:sz w:val="24"/>
          <w:szCs w:val="24"/>
        </w:rPr>
        <w:t>in</w:t>
      </w:r>
      <w:r w:rsidR="00337941" w:rsidRPr="00FD0174">
        <w:rPr>
          <w:rFonts w:ascii="Arial" w:hAnsi="Arial" w:cs="Arial"/>
          <w:sz w:val="24"/>
          <w:szCs w:val="24"/>
        </w:rPr>
        <w:t xml:space="preserve"> weed populations)</w:t>
      </w:r>
      <w:r w:rsidRPr="00FD0174">
        <w:rPr>
          <w:rFonts w:ascii="Arial" w:hAnsi="Arial" w:cs="Arial"/>
          <w:sz w:val="24"/>
          <w:szCs w:val="24"/>
        </w:rPr>
        <w:t>.</w:t>
      </w:r>
    </w:p>
    <w:p w:rsidR="005D4863" w:rsidRDefault="007044C3" w:rsidP="00FD0174">
      <w:pPr>
        <w:rPr>
          <w:rFonts w:ascii="Arial" w:hAnsi="Arial" w:cs="Arial"/>
          <w:sz w:val="24"/>
          <w:szCs w:val="24"/>
        </w:rPr>
      </w:pPr>
      <w:r w:rsidRPr="00FD0174">
        <w:rPr>
          <w:rFonts w:ascii="Arial" w:hAnsi="Arial" w:cs="Arial"/>
          <w:sz w:val="24"/>
          <w:szCs w:val="24"/>
        </w:rPr>
        <w:t>B</w:t>
      </w:r>
      <w:r w:rsidR="00767047" w:rsidRPr="00FD0174">
        <w:rPr>
          <w:rFonts w:ascii="Arial" w:hAnsi="Arial" w:cs="Arial"/>
          <w:sz w:val="24"/>
          <w:szCs w:val="24"/>
        </w:rPr>
        <w:t xml:space="preserve">ecause </w:t>
      </w:r>
      <w:r w:rsidRPr="00FD0174">
        <w:rPr>
          <w:rFonts w:ascii="Arial" w:hAnsi="Arial" w:cs="Arial"/>
          <w:sz w:val="24"/>
          <w:szCs w:val="24"/>
        </w:rPr>
        <w:t xml:space="preserve">the CEAP survey is a detailed source of information, </w:t>
      </w:r>
      <w:r w:rsidR="00A73413">
        <w:rPr>
          <w:rFonts w:ascii="Arial" w:hAnsi="Arial" w:cs="Arial"/>
          <w:sz w:val="24"/>
          <w:szCs w:val="24"/>
        </w:rPr>
        <w:t>due to</w:t>
      </w:r>
      <w:r w:rsidRPr="00FD0174">
        <w:rPr>
          <w:rFonts w:ascii="Arial" w:hAnsi="Arial" w:cs="Arial"/>
          <w:sz w:val="24"/>
          <w:szCs w:val="24"/>
        </w:rPr>
        <w:t xml:space="preserve"> it follow</w:t>
      </w:r>
      <w:r w:rsidR="00A73413">
        <w:rPr>
          <w:rFonts w:ascii="Arial" w:hAnsi="Arial" w:cs="Arial"/>
          <w:sz w:val="24"/>
          <w:szCs w:val="24"/>
        </w:rPr>
        <w:t>ing</w:t>
      </w:r>
      <w:r w:rsidRPr="00FD0174">
        <w:rPr>
          <w:rFonts w:ascii="Arial" w:hAnsi="Arial" w:cs="Arial"/>
          <w:sz w:val="24"/>
          <w:szCs w:val="24"/>
        </w:rPr>
        <w:t xml:space="preserve"> the same famers over time, and because the rootworm resistance problem intensified dramatically from 2012-2014, small changes </w:t>
      </w:r>
      <w:r w:rsidR="00E8399F" w:rsidRPr="00FD0174">
        <w:rPr>
          <w:rFonts w:ascii="Arial" w:hAnsi="Arial" w:cs="Arial"/>
          <w:sz w:val="24"/>
          <w:szCs w:val="24"/>
        </w:rPr>
        <w:t xml:space="preserve">to the CEAP survey </w:t>
      </w:r>
      <w:r w:rsidRPr="00FD0174">
        <w:rPr>
          <w:rFonts w:ascii="Arial" w:hAnsi="Arial" w:cs="Arial"/>
          <w:sz w:val="24"/>
          <w:szCs w:val="24"/>
        </w:rPr>
        <w:t>could pay large dividends</w:t>
      </w:r>
      <w:r w:rsidR="00B67016" w:rsidRPr="00FD0174">
        <w:rPr>
          <w:rFonts w:ascii="Arial" w:hAnsi="Arial" w:cs="Arial"/>
          <w:sz w:val="24"/>
          <w:szCs w:val="24"/>
        </w:rPr>
        <w:t xml:space="preserve"> </w:t>
      </w:r>
      <w:r w:rsidR="00E8399F" w:rsidRPr="00FD0174">
        <w:rPr>
          <w:rFonts w:ascii="Arial" w:hAnsi="Arial" w:cs="Arial"/>
          <w:sz w:val="24"/>
          <w:szCs w:val="24"/>
        </w:rPr>
        <w:t xml:space="preserve">in USDA </w:t>
      </w:r>
      <w:r w:rsidR="00B67016" w:rsidRPr="00FD0174">
        <w:rPr>
          <w:rFonts w:ascii="Arial" w:hAnsi="Arial" w:cs="Arial"/>
          <w:sz w:val="24"/>
          <w:szCs w:val="24"/>
        </w:rPr>
        <w:t>research</w:t>
      </w:r>
      <w:r w:rsidRPr="00FD0174">
        <w:rPr>
          <w:rFonts w:ascii="Arial" w:hAnsi="Arial" w:cs="Arial"/>
          <w:sz w:val="24"/>
          <w:szCs w:val="24"/>
        </w:rPr>
        <w:t>.</w:t>
      </w:r>
    </w:p>
    <w:p w:rsidR="00015B67" w:rsidRDefault="00015B67" w:rsidP="00FD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following page are the non-substantive changes NASS would like to make to the current approval.</w:t>
      </w:r>
    </w:p>
    <w:p w:rsidR="00015B67" w:rsidRDefault="00015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A6A1C" w:rsidRDefault="005A6A1C" w:rsidP="00FD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</w:t>
      </w:r>
      <w:r w:rsidRPr="005A6A1C">
        <w:rPr>
          <w:rFonts w:ascii="Arial" w:hAnsi="Arial" w:cs="Arial"/>
          <w:b/>
          <w:sz w:val="24"/>
          <w:szCs w:val="24"/>
        </w:rPr>
        <w:t>Section F</w:t>
      </w:r>
      <w:r>
        <w:rPr>
          <w:rFonts w:ascii="Arial" w:hAnsi="Arial" w:cs="Arial"/>
          <w:sz w:val="24"/>
          <w:szCs w:val="24"/>
        </w:rPr>
        <w:t xml:space="preserve"> – Pest Control Applications (CEAP Questionnaire)</w:t>
      </w:r>
      <w:bookmarkStart w:id="0" w:name="_GoBack"/>
      <w:bookmarkEnd w:id="0"/>
    </w:p>
    <w:p w:rsidR="005A6A1C" w:rsidRDefault="005A6A1C" w:rsidP="00FD0174">
      <w:pPr>
        <w:rPr>
          <w:rFonts w:ascii="Arial" w:hAnsi="Arial" w:cs="Arial"/>
          <w:sz w:val="24"/>
          <w:szCs w:val="24"/>
        </w:rPr>
      </w:pPr>
    </w:p>
    <w:p w:rsidR="00015B67" w:rsidRDefault="00015B67" w:rsidP="00FD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NASS is approved to ask:  </w:t>
      </w: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2"/>
        <w:gridCol w:w="757"/>
        <w:gridCol w:w="1579"/>
      </w:tblGrid>
      <w:tr w:rsidR="00015B67" w:rsidRPr="006A7493" w:rsidTr="00015B67">
        <w:trPr>
          <w:cantSplit/>
          <w:trHeight w:val="440"/>
        </w:trPr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6A7493" w:rsidRDefault="00015B67" w:rsidP="00015B67">
            <w:pPr>
              <w:ind w:left="360" w:hanging="360"/>
              <w:rPr>
                <w:rStyle w:val="QRSNumber"/>
              </w:rPr>
            </w:pPr>
            <w:r w:rsidRPr="00015B67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6:15381:0"/>
                  <w:textInput>
                    <w:default w:val="#"/>
                  </w:textInput>
                </w:ffData>
              </w:fldChar>
            </w:r>
            <w:r w:rsidRPr="00015B67">
              <w:rPr>
                <w:rStyle w:val="QRSNumber"/>
              </w:rPr>
              <w:instrText xml:space="preserve"> FORMTEXT </w:instrText>
            </w:r>
            <w:r w:rsidRPr="00015B67">
              <w:rPr>
                <w:rStyle w:val="QRSNumber"/>
              </w:rPr>
            </w:r>
            <w:r w:rsidRPr="00015B67">
              <w:rPr>
                <w:rStyle w:val="QRSNumber"/>
              </w:rPr>
              <w:fldChar w:fldCharType="separate"/>
            </w:r>
            <w:r w:rsidRPr="00015B67">
              <w:rPr>
                <w:rStyle w:val="QRSNumber"/>
              </w:rPr>
              <w:t>6.</w:t>
            </w:r>
            <w:r w:rsidRPr="00015B67">
              <w:rPr>
                <w:rStyle w:val="QRSNumber"/>
              </w:rPr>
              <w:fldChar w:fldCharType="end"/>
            </w:r>
            <w:r w:rsidRPr="006A7493">
              <w:rPr>
                <w:rStyle w:val="QRSNumber"/>
              </w:rPr>
              <w:tab/>
            </w:r>
            <w:r w:rsidRPr="006A7493">
              <w:rPr>
                <w:b/>
              </w:rPr>
              <w:t xml:space="preserve">Did you select and plant crop cultivars with genetically engineered tolerances to specific herbicides such as glyphosate or </w:t>
            </w:r>
            <w:proofErr w:type="spellStart"/>
            <w:r w:rsidRPr="006A7493">
              <w:rPr>
                <w:b/>
              </w:rPr>
              <w:t>glufosinate</w:t>
            </w:r>
            <w:proofErr w:type="spellEnd"/>
            <w:r w:rsidRPr="006A7493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Pr="006A7493">
              <w:rPr>
                <w:b/>
              </w:rPr>
              <w:t xml:space="preserve"> . . . . . . . . . . . . . . . . . . . . . . . . . .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6A7493" w:rsidRDefault="00015B67" w:rsidP="00015B67">
            <w:pPr>
              <w:jc w:val="center"/>
              <w:rPr>
                <w:b/>
                <w:sz w:val="16"/>
              </w:rPr>
            </w:pPr>
            <w:r w:rsidRPr="006A7493">
              <w:rPr>
                <w:b/>
                <w:sz w:val="16"/>
              </w:rPr>
              <w:t>Yes = 1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6A7493" w:rsidRDefault="00015B67" w:rsidP="00015B67">
            <w:pPr>
              <w:rPr>
                <w:sz w:val="16"/>
              </w:rPr>
            </w:pPr>
            <w:r w:rsidRPr="006A7493">
              <w:rPr>
                <w:sz w:val="16"/>
              </w:rPr>
              <w:t>0350</w:t>
            </w:r>
          </w:p>
        </w:tc>
      </w:tr>
    </w:tbl>
    <w:p w:rsidR="00015B67" w:rsidRDefault="00015B67" w:rsidP="00FD0174">
      <w:pPr>
        <w:rPr>
          <w:rFonts w:ascii="Arial" w:hAnsi="Arial" w:cs="Arial"/>
          <w:sz w:val="24"/>
          <w:szCs w:val="24"/>
        </w:rPr>
      </w:pPr>
    </w:p>
    <w:p w:rsidR="00015B67" w:rsidRDefault="00015B67" w:rsidP="00FD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Revised Question </w:t>
      </w:r>
    </w:p>
    <w:tbl>
      <w:tblPr>
        <w:tblStyle w:val="TableGrid"/>
        <w:tblW w:w="11088" w:type="dxa"/>
        <w:tblInd w:w="58" w:type="dxa"/>
        <w:tblLayout w:type="fixed"/>
        <w:tblLook w:val="01E0" w:firstRow="1" w:lastRow="1" w:firstColumn="1" w:lastColumn="1" w:noHBand="0" w:noVBand="0"/>
      </w:tblPr>
      <w:tblGrid>
        <w:gridCol w:w="6099"/>
        <w:gridCol w:w="958"/>
        <w:gridCol w:w="1317"/>
        <w:gridCol w:w="1320"/>
        <w:gridCol w:w="1394"/>
      </w:tblGrid>
      <w:tr w:rsidR="00015B67" w:rsidRPr="00015B67" w:rsidTr="00015B67">
        <w:trPr>
          <w:trHeight w:val="301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Pr>
              <w:spacing w:line="200" w:lineRule="exact"/>
              <w:rPr>
                <w:b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rPr>
                <w:b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  <w:rPr>
                <w:rStyle w:val="QRSVariable"/>
                <w:b/>
              </w:rPr>
            </w:pPr>
            <w:r w:rsidRPr="00015B67">
              <w:rPr>
                <w:rStyle w:val="QRSVariable"/>
                <w:b/>
              </w:rPr>
              <w:fldChar w:fldCharType="begin" w:fldLock="1">
                <w:ffData>
                  <w:name w:val="CURRENT_YEAR_6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15B67">
              <w:rPr>
                <w:rStyle w:val="QRSVariable"/>
                <w:b/>
              </w:rPr>
              <w:instrText xml:space="preserve"> FORMTEXT </w:instrText>
            </w:r>
            <w:r w:rsidRPr="00015B67">
              <w:rPr>
                <w:rStyle w:val="QRSVariable"/>
                <w:b/>
              </w:rPr>
            </w:r>
            <w:r w:rsidRPr="00015B67">
              <w:rPr>
                <w:rStyle w:val="QRSVariable"/>
                <w:b/>
              </w:rPr>
              <w:fldChar w:fldCharType="separate"/>
            </w:r>
            <w:r w:rsidRPr="00015B67">
              <w:rPr>
                <w:rStyle w:val="QRSVariable"/>
                <w:b/>
              </w:rPr>
              <w:t>2015</w:t>
            </w:r>
            <w:r w:rsidRPr="00015B67">
              <w:rPr>
                <w:rStyle w:val="QRSVariable"/>
                <w:b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  <w:rPr>
                <w:rStyle w:val="QRSVariable"/>
                <w:b/>
              </w:rPr>
            </w:pPr>
            <w:r w:rsidRPr="00015B67">
              <w:rPr>
                <w:rStyle w:val="QRSVariable"/>
                <w:b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015B67">
              <w:rPr>
                <w:rStyle w:val="QRSVariable"/>
                <w:b/>
              </w:rPr>
              <w:instrText xml:space="preserve"> FORMTEXT </w:instrText>
            </w:r>
            <w:r w:rsidRPr="00015B67">
              <w:rPr>
                <w:rStyle w:val="QRSVariable"/>
                <w:b/>
              </w:rPr>
            </w:r>
            <w:r w:rsidRPr="00015B67">
              <w:rPr>
                <w:rStyle w:val="QRSVariable"/>
                <w:b/>
              </w:rPr>
              <w:fldChar w:fldCharType="separate"/>
            </w:r>
            <w:r w:rsidRPr="00015B67">
              <w:rPr>
                <w:rStyle w:val="QRSVariable"/>
                <w:b/>
              </w:rPr>
              <w:t>2014</w:t>
            </w:r>
            <w:r w:rsidRPr="00015B67">
              <w:rPr>
                <w:rStyle w:val="QRSVariable"/>
                <w:b/>
              </w:rPr>
              <w:fldChar w:fldCharType="end"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  <w:rPr>
                <w:rStyle w:val="QRSVariable"/>
                <w:b/>
              </w:rPr>
            </w:pPr>
            <w:r w:rsidRPr="00015B67">
              <w:rPr>
                <w:rStyle w:val="QRSVariable"/>
                <w:b/>
              </w:rPr>
              <w:fldChar w:fldCharType="begin" w:fldLock="1">
                <w:ffData>
                  <w:name w:val="TWO_YEARS_AGO_2"/>
                  <w:enabled/>
                  <w:calcOnExit w:val="0"/>
                  <w:helpText w:type="text" w:val="103"/>
                  <w:textInput>
                    <w:default w:val="&lt;TWO_YEARS_AGO&gt;"/>
                  </w:textInput>
                </w:ffData>
              </w:fldChar>
            </w:r>
            <w:r w:rsidRPr="00015B67">
              <w:rPr>
                <w:rStyle w:val="QRSVariable"/>
                <w:b/>
              </w:rPr>
              <w:instrText xml:space="preserve"> FORMTEXT </w:instrText>
            </w:r>
            <w:r w:rsidRPr="00015B67">
              <w:rPr>
                <w:rStyle w:val="QRSVariable"/>
                <w:b/>
              </w:rPr>
            </w:r>
            <w:r w:rsidRPr="00015B67">
              <w:rPr>
                <w:rStyle w:val="QRSVariable"/>
                <w:b/>
              </w:rPr>
              <w:fldChar w:fldCharType="separate"/>
            </w:r>
            <w:r w:rsidRPr="00015B67">
              <w:rPr>
                <w:rStyle w:val="QRSVariable"/>
                <w:b/>
              </w:rPr>
              <w:t>2013</w:t>
            </w:r>
            <w:r w:rsidRPr="00015B67">
              <w:rPr>
                <w:rStyle w:val="QRSVariable"/>
                <w:b/>
              </w:rPr>
              <w:fldChar w:fldCharType="end"/>
            </w:r>
          </w:p>
        </w:tc>
      </w:tr>
      <w:tr w:rsidR="00015B67" w:rsidRPr="00015B67" w:rsidTr="00015B67">
        <w:trPr>
          <w:trHeight w:val="301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Pr>
              <w:spacing w:line="200" w:lineRule="exact"/>
              <w:ind w:left="342" w:hanging="360"/>
              <w:rPr>
                <w:b/>
              </w:rPr>
            </w:pPr>
            <w:r w:rsidRPr="00015B67">
              <w:rPr>
                <w:rStyle w:val="QRSNumber"/>
              </w:rPr>
              <w:t>2.</w:t>
            </w:r>
            <w:r w:rsidRPr="00015B67">
              <w:rPr>
                <w:rStyle w:val="QRSNumber"/>
                <w:b/>
              </w:rPr>
              <w:t xml:space="preserve">    In 2015, 2014, or 2013, did</w:t>
            </w:r>
            <w:r w:rsidRPr="00015B67">
              <w:rPr>
                <w:b/>
              </w:rPr>
              <w:t xml:space="preserve"> you select and plant crop cultivars with genetically engineered tolerances to specific herbicides such as glyphosate or </w:t>
            </w:r>
            <w:proofErr w:type="spellStart"/>
            <w:r w:rsidRPr="00015B67">
              <w:rPr>
                <w:b/>
              </w:rPr>
              <w:t>glufosinate</w:t>
            </w:r>
            <w:proofErr w:type="spellEnd"/>
            <w:r w:rsidRPr="00015B67">
              <w:rPr>
                <w:b/>
              </w:rPr>
              <w:t xml:space="preserve">? </w:t>
            </w:r>
            <w:r w:rsidRPr="00015B67">
              <w:t>. . . . . . . . . .</w:t>
            </w:r>
            <w:r w:rsidRPr="00015B67"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</w:pPr>
            <w:r w:rsidRPr="00015B67">
              <w:rPr>
                <w:b/>
                <w:sz w:val="16"/>
              </w:rPr>
              <w:t>Yes = 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Pr>
              <w:rPr>
                <w:sz w:val="16"/>
                <w:szCs w:val="16"/>
              </w:rPr>
            </w:pPr>
            <w:r w:rsidRPr="00015B67">
              <w:rPr>
                <w:sz w:val="16"/>
                <w:szCs w:val="16"/>
              </w:rPr>
              <w:t>0350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roofErr w:type="spellStart"/>
            <w:r w:rsidRPr="00015B6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roofErr w:type="spellStart"/>
            <w:r w:rsidRPr="00015B67"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015B67" w:rsidRPr="00015B67" w:rsidRDefault="00015B67" w:rsidP="00FD0174">
      <w:pPr>
        <w:rPr>
          <w:rFonts w:ascii="Arial" w:hAnsi="Arial" w:cs="Arial"/>
          <w:sz w:val="24"/>
          <w:szCs w:val="24"/>
        </w:rPr>
      </w:pPr>
    </w:p>
    <w:p w:rsidR="00015B67" w:rsidRPr="00015B67" w:rsidRDefault="00015B67" w:rsidP="00FD0174">
      <w:pPr>
        <w:rPr>
          <w:rFonts w:ascii="Arial" w:hAnsi="Arial" w:cs="Arial"/>
          <w:sz w:val="24"/>
          <w:szCs w:val="24"/>
        </w:rPr>
      </w:pPr>
      <w:r w:rsidRPr="00015B67">
        <w:rPr>
          <w:rFonts w:ascii="Arial" w:hAnsi="Arial" w:cs="Arial"/>
          <w:sz w:val="24"/>
          <w:szCs w:val="24"/>
        </w:rPr>
        <w:t>New Question</w:t>
      </w:r>
    </w:p>
    <w:tbl>
      <w:tblPr>
        <w:tblStyle w:val="TableGrid"/>
        <w:tblW w:w="11088" w:type="dxa"/>
        <w:tblInd w:w="58" w:type="dxa"/>
        <w:tblLayout w:type="fixed"/>
        <w:tblLook w:val="01E0" w:firstRow="1" w:lastRow="1" w:firstColumn="1" w:lastColumn="1" w:noHBand="0" w:noVBand="0"/>
      </w:tblPr>
      <w:tblGrid>
        <w:gridCol w:w="6099"/>
        <w:gridCol w:w="958"/>
        <w:gridCol w:w="1317"/>
        <w:gridCol w:w="1320"/>
        <w:gridCol w:w="1394"/>
      </w:tblGrid>
      <w:tr w:rsidR="00015B67" w:rsidRPr="00015B67" w:rsidTr="00015B67">
        <w:trPr>
          <w:trHeight w:val="301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Pr>
              <w:spacing w:line="200" w:lineRule="exact"/>
              <w:ind w:left="342" w:hanging="342"/>
              <w:rPr>
                <w:b/>
              </w:rPr>
            </w:pPr>
            <w:r w:rsidRPr="00015B67">
              <w:rPr>
                <w:rStyle w:val="QRSNumber"/>
              </w:rPr>
              <w:t>3.</w:t>
            </w:r>
            <w:r w:rsidRPr="00015B67">
              <w:rPr>
                <w:rStyle w:val="QRSNumber"/>
              </w:rPr>
              <w:tab/>
            </w:r>
            <w:r w:rsidRPr="00015B67">
              <w:rPr>
                <w:rStyle w:val="QRSNumber"/>
                <w:b/>
              </w:rPr>
              <w:t>In 2015, 2014, or 2013, d</w:t>
            </w:r>
            <w:proofErr w:type="spellStart"/>
            <w:r w:rsidRPr="00015B67">
              <w:rPr>
                <w:b/>
              </w:rPr>
              <w:t>id</w:t>
            </w:r>
            <w:proofErr w:type="spellEnd"/>
            <w:r w:rsidRPr="00015B67">
              <w:rPr>
                <w:b/>
              </w:rPr>
              <w:t xml:space="preserve"> you select and plant crop cultivars with genetically engineered traits for: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/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  <w:rPr>
                <w:rStyle w:val="QRSVariable"/>
                <w:b/>
              </w:rPr>
            </w:pPr>
            <w:r w:rsidRPr="00015B67">
              <w:rPr>
                <w:rStyle w:val="QRSVariable"/>
                <w:b/>
              </w:rPr>
              <w:fldChar w:fldCharType="begin" w:fldLock="1">
                <w:ffData>
                  <w:name w:val="CURRENT_YEAR_6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15B67">
              <w:rPr>
                <w:rStyle w:val="QRSVariable"/>
                <w:b/>
              </w:rPr>
              <w:instrText xml:space="preserve"> FORMTEXT </w:instrText>
            </w:r>
            <w:r w:rsidRPr="00015B67">
              <w:rPr>
                <w:rStyle w:val="QRSVariable"/>
                <w:b/>
              </w:rPr>
            </w:r>
            <w:r w:rsidRPr="00015B67">
              <w:rPr>
                <w:rStyle w:val="QRSVariable"/>
                <w:b/>
              </w:rPr>
              <w:fldChar w:fldCharType="separate"/>
            </w:r>
            <w:r w:rsidRPr="00015B67">
              <w:rPr>
                <w:rStyle w:val="QRSVariable"/>
                <w:b/>
              </w:rPr>
              <w:t>2015</w:t>
            </w:r>
            <w:r w:rsidRPr="00015B67">
              <w:rPr>
                <w:rStyle w:val="QRSVariable"/>
                <w:b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  <w:rPr>
                <w:rStyle w:val="QRSVariable"/>
                <w:b/>
              </w:rPr>
            </w:pPr>
            <w:r w:rsidRPr="00015B67">
              <w:rPr>
                <w:rStyle w:val="QRSVariable"/>
                <w:b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015B67">
              <w:rPr>
                <w:rStyle w:val="QRSVariable"/>
                <w:b/>
              </w:rPr>
              <w:instrText xml:space="preserve"> FORMTEXT </w:instrText>
            </w:r>
            <w:r w:rsidRPr="00015B67">
              <w:rPr>
                <w:rStyle w:val="QRSVariable"/>
                <w:b/>
              </w:rPr>
            </w:r>
            <w:r w:rsidRPr="00015B67">
              <w:rPr>
                <w:rStyle w:val="QRSVariable"/>
                <w:b/>
              </w:rPr>
              <w:fldChar w:fldCharType="separate"/>
            </w:r>
            <w:r w:rsidRPr="00015B67">
              <w:rPr>
                <w:rStyle w:val="QRSVariable"/>
                <w:b/>
              </w:rPr>
              <w:t>2014</w:t>
            </w:r>
            <w:r w:rsidRPr="00015B67">
              <w:rPr>
                <w:rStyle w:val="QRSVariable"/>
                <w:b/>
              </w:rPr>
              <w:fldChar w:fldCharType="end"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  <w:rPr>
                <w:rStyle w:val="QRSVariable"/>
                <w:b/>
              </w:rPr>
            </w:pPr>
            <w:r w:rsidRPr="00015B67">
              <w:rPr>
                <w:rStyle w:val="QRSVariable"/>
                <w:b/>
              </w:rPr>
              <w:fldChar w:fldCharType="begin" w:fldLock="1">
                <w:ffData>
                  <w:name w:val="TWO_YEARS_AGO_2"/>
                  <w:enabled/>
                  <w:calcOnExit w:val="0"/>
                  <w:helpText w:type="text" w:val="103"/>
                  <w:textInput>
                    <w:default w:val="&lt;TWO_YEARS_AGO&gt;"/>
                  </w:textInput>
                </w:ffData>
              </w:fldChar>
            </w:r>
            <w:r w:rsidRPr="00015B67">
              <w:rPr>
                <w:rStyle w:val="QRSVariable"/>
                <w:b/>
              </w:rPr>
              <w:instrText xml:space="preserve"> FORMTEXT </w:instrText>
            </w:r>
            <w:r w:rsidRPr="00015B67">
              <w:rPr>
                <w:rStyle w:val="QRSVariable"/>
                <w:b/>
              </w:rPr>
            </w:r>
            <w:r w:rsidRPr="00015B67">
              <w:rPr>
                <w:rStyle w:val="QRSVariable"/>
                <w:b/>
              </w:rPr>
              <w:fldChar w:fldCharType="separate"/>
            </w:r>
            <w:r w:rsidRPr="00015B67">
              <w:rPr>
                <w:rStyle w:val="QRSVariable"/>
                <w:b/>
              </w:rPr>
              <w:t>2013</w:t>
            </w:r>
            <w:r w:rsidRPr="00015B67">
              <w:rPr>
                <w:rStyle w:val="QRSVariable"/>
                <w:b/>
              </w:rPr>
              <w:fldChar w:fldCharType="end"/>
            </w:r>
          </w:p>
        </w:tc>
      </w:tr>
      <w:tr w:rsidR="00015B67" w:rsidRPr="00015B67" w:rsidTr="00015B67">
        <w:trPr>
          <w:trHeight w:val="301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ind w:left="702" w:hanging="360"/>
              <w:rPr>
                <w:rStyle w:val="QRSNumber"/>
              </w:rPr>
            </w:pPr>
            <w:r w:rsidRPr="00015B67">
              <w:rPr>
                <w:rStyle w:val="QRSNumber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4:15380:0"/>
                  <w:textInput>
                    <w:default w:val="i"/>
                  </w:textInput>
                </w:ffData>
              </w:fldChar>
            </w:r>
            <w:r w:rsidRPr="00015B67">
              <w:rPr>
                <w:rStyle w:val="QRSNumber"/>
              </w:rPr>
              <w:instrText xml:space="preserve"> FORMTEXT </w:instrText>
            </w:r>
            <w:r w:rsidRPr="00015B67">
              <w:rPr>
                <w:rStyle w:val="QRSNumber"/>
              </w:rPr>
            </w:r>
            <w:r w:rsidRPr="00015B67">
              <w:rPr>
                <w:rStyle w:val="QRSNumber"/>
              </w:rPr>
              <w:fldChar w:fldCharType="separate"/>
            </w:r>
            <w:r w:rsidRPr="00015B67">
              <w:rPr>
                <w:rStyle w:val="QRSNumber"/>
              </w:rPr>
              <w:t>a.</w:t>
            </w:r>
            <w:r w:rsidRPr="00015B67">
              <w:rPr>
                <w:rStyle w:val="QRSNumber"/>
              </w:rPr>
              <w:fldChar w:fldCharType="end"/>
            </w:r>
            <w:r w:rsidRPr="00015B67">
              <w:rPr>
                <w:rStyle w:val="QRSNumber"/>
              </w:rPr>
              <w:tab/>
            </w:r>
            <w:r w:rsidRPr="00015B67">
              <w:t xml:space="preserve">rootworm resistance?. . . . . . . . . . . . . . . . . . . . . . . . . . . . . .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</w:pPr>
            <w:r w:rsidRPr="00015B67">
              <w:rPr>
                <w:b/>
                <w:sz w:val="16"/>
              </w:rPr>
              <w:t>Yes = 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roofErr w:type="spellStart"/>
            <w:r w:rsidRPr="00015B6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roofErr w:type="spellStart"/>
            <w:r w:rsidRPr="00015B6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roofErr w:type="spellStart"/>
            <w:r w:rsidRPr="00015B67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015B67" w:rsidRPr="00015B67" w:rsidTr="00015B67">
        <w:trPr>
          <w:trHeight w:val="301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ind w:left="702" w:hanging="360"/>
              <w:rPr>
                <w:rStyle w:val="QRSNumber"/>
              </w:rPr>
            </w:pPr>
            <w:r w:rsidRPr="00015B67">
              <w:rPr>
                <w:rStyle w:val="QRSNumber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4:15380:0"/>
                  <w:textInput>
                    <w:default w:val="i"/>
                  </w:textInput>
                </w:ffData>
              </w:fldChar>
            </w:r>
            <w:r w:rsidRPr="00015B67">
              <w:rPr>
                <w:rStyle w:val="QRSNumber"/>
              </w:rPr>
              <w:instrText xml:space="preserve"> FORMTEXT </w:instrText>
            </w:r>
            <w:r w:rsidRPr="00015B67">
              <w:rPr>
                <w:rStyle w:val="QRSNumber"/>
              </w:rPr>
            </w:r>
            <w:r w:rsidRPr="00015B67">
              <w:rPr>
                <w:rStyle w:val="QRSNumber"/>
              </w:rPr>
              <w:fldChar w:fldCharType="separate"/>
            </w:r>
            <w:r w:rsidRPr="00015B67">
              <w:rPr>
                <w:rStyle w:val="QRSNumber"/>
              </w:rPr>
              <w:t>b.</w:t>
            </w:r>
            <w:r w:rsidRPr="00015B67">
              <w:rPr>
                <w:rStyle w:val="QRSNumber"/>
              </w:rPr>
              <w:fldChar w:fldCharType="end"/>
            </w:r>
            <w:r w:rsidRPr="00015B67">
              <w:rPr>
                <w:rStyle w:val="QRSNumber"/>
              </w:rPr>
              <w:tab/>
            </w:r>
            <w:r w:rsidRPr="00015B67">
              <w:t>other insect resistance (</w:t>
            </w:r>
            <w:proofErr w:type="spellStart"/>
            <w:r w:rsidRPr="00015B67">
              <w:t>Bt</w:t>
            </w:r>
            <w:proofErr w:type="spellEnd"/>
            <w:r w:rsidRPr="00015B67">
              <w:t xml:space="preserve">)?. . . . . . . . . . . . . . . . . . . . . . . . .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15B67" w:rsidRPr="00015B67" w:rsidRDefault="00015B67" w:rsidP="00015B67">
            <w:pPr>
              <w:jc w:val="center"/>
            </w:pPr>
            <w:r w:rsidRPr="00015B67">
              <w:rPr>
                <w:b/>
                <w:sz w:val="16"/>
              </w:rPr>
              <w:t>Yes = 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roofErr w:type="spellStart"/>
            <w:r w:rsidRPr="00015B6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roofErr w:type="spellStart"/>
            <w:r w:rsidRPr="00015B6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15B67" w:rsidRPr="00015B67" w:rsidRDefault="00015B67" w:rsidP="00015B67">
            <w:proofErr w:type="spellStart"/>
            <w:r w:rsidRPr="00015B67"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015B67" w:rsidRDefault="00015B67" w:rsidP="00FD0174">
      <w:pPr>
        <w:rPr>
          <w:rFonts w:ascii="Arial" w:hAnsi="Arial" w:cs="Arial"/>
          <w:sz w:val="24"/>
          <w:szCs w:val="24"/>
        </w:rPr>
      </w:pPr>
    </w:p>
    <w:p w:rsidR="002135E2" w:rsidRPr="00FD0174" w:rsidRDefault="002135E2" w:rsidP="00FD0174">
      <w:pPr>
        <w:rPr>
          <w:rFonts w:ascii="Arial" w:hAnsi="Arial" w:cs="Arial"/>
          <w:sz w:val="24"/>
          <w:szCs w:val="24"/>
        </w:rPr>
      </w:pPr>
    </w:p>
    <w:sectPr w:rsidR="002135E2" w:rsidRPr="00FD0174" w:rsidSect="00FD017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67" w:rsidRDefault="00015B67" w:rsidP="00BE6C17">
      <w:pPr>
        <w:spacing w:after="0" w:line="240" w:lineRule="auto"/>
      </w:pPr>
      <w:r>
        <w:separator/>
      </w:r>
    </w:p>
  </w:endnote>
  <w:endnote w:type="continuationSeparator" w:id="0">
    <w:p w:rsidR="00015B67" w:rsidRDefault="00015B67" w:rsidP="00BE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67" w:rsidRDefault="00015B67" w:rsidP="00BE6C17">
      <w:pPr>
        <w:spacing w:after="0" w:line="240" w:lineRule="auto"/>
      </w:pPr>
      <w:r>
        <w:separator/>
      </w:r>
    </w:p>
  </w:footnote>
  <w:footnote w:type="continuationSeparator" w:id="0">
    <w:p w:rsidR="00015B67" w:rsidRDefault="00015B67" w:rsidP="00BE6C17">
      <w:pPr>
        <w:spacing w:after="0" w:line="240" w:lineRule="auto"/>
      </w:pPr>
      <w:r>
        <w:continuationSeparator/>
      </w:r>
    </w:p>
  </w:footnote>
  <w:footnote w:id="1">
    <w:p w:rsidR="00015B67" w:rsidRDefault="00015B67" w:rsidP="008D5D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6C17">
        <w:t>http://www.epa.gov/oppfead1/cb/csb_page/updates/2015/corn-rootworm-news.html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67" w:rsidRPr="00FD0174" w:rsidRDefault="00015B67" w:rsidP="00FD01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6535D"/>
    <w:multiLevelType w:val="hybridMultilevel"/>
    <w:tmpl w:val="548A8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63"/>
    <w:rsid w:val="00015B67"/>
    <w:rsid w:val="00082E77"/>
    <w:rsid w:val="001E3B59"/>
    <w:rsid w:val="002135E2"/>
    <w:rsid w:val="0026717C"/>
    <w:rsid w:val="00337941"/>
    <w:rsid w:val="00414CB6"/>
    <w:rsid w:val="00543445"/>
    <w:rsid w:val="00591A75"/>
    <w:rsid w:val="005A6A1C"/>
    <w:rsid w:val="005D4863"/>
    <w:rsid w:val="005F08B0"/>
    <w:rsid w:val="0069589D"/>
    <w:rsid w:val="007044C3"/>
    <w:rsid w:val="00733DF8"/>
    <w:rsid w:val="00767047"/>
    <w:rsid w:val="00800821"/>
    <w:rsid w:val="008D5DDF"/>
    <w:rsid w:val="00906840"/>
    <w:rsid w:val="00937947"/>
    <w:rsid w:val="00946F05"/>
    <w:rsid w:val="009E46C8"/>
    <w:rsid w:val="00A11C4C"/>
    <w:rsid w:val="00A15C90"/>
    <w:rsid w:val="00A50153"/>
    <w:rsid w:val="00A73413"/>
    <w:rsid w:val="00B3199F"/>
    <w:rsid w:val="00B67016"/>
    <w:rsid w:val="00BE6C17"/>
    <w:rsid w:val="00BF1D49"/>
    <w:rsid w:val="00C65F60"/>
    <w:rsid w:val="00C6756B"/>
    <w:rsid w:val="00D0593D"/>
    <w:rsid w:val="00D3611F"/>
    <w:rsid w:val="00DB0B7C"/>
    <w:rsid w:val="00DD3EA8"/>
    <w:rsid w:val="00E8399F"/>
    <w:rsid w:val="00EA1B1F"/>
    <w:rsid w:val="00F81484"/>
    <w:rsid w:val="00FD0174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8A168-5C99-4319-9EA9-E01BD74F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863"/>
  </w:style>
  <w:style w:type="paragraph" w:styleId="FootnoteText">
    <w:name w:val="footnote text"/>
    <w:basedOn w:val="Normal"/>
    <w:link w:val="FootnoteTextChar"/>
    <w:uiPriority w:val="99"/>
    <w:semiHidden/>
    <w:unhideWhenUsed/>
    <w:rsid w:val="00BE6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C1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D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174"/>
  </w:style>
  <w:style w:type="character" w:customStyle="1" w:styleId="QRSNumber">
    <w:name w:val="QRS Number"/>
    <w:basedOn w:val="DefaultParagraphFont"/>
    <w:rsid w:val="00015B67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20"/>
      <w:u w:val="none"/>
      <w:effect w:val="none"/>
      <w:shd w:val="clear" w:color="auto" w:fill="auto"/>
      <w:vertAlign w:val="baseline"/>
      <w:lang w:val="en-AU"/>
    </w:rPr>
  </w:style>
  <w:style w:type="character" w:customStyle="1" w:styleId="QRSVariable">
    <w:name w:val="QRS Variable"/>
    <w:basedOn w:val="DefaultParagraphFont"/>
    <w:rsid w:val="00015B67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6231-777E-4F27-A4C7-FBB7A20A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F358E0E4.dotm</Template>
  <TotalTime>92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ERS/USDA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WIN31TONT40</dc:creator>
  <cp:lastModifiedBy>Hancock, David - NASS</cp:lastModifiedBy>
  <cp:revision>8</cp:revision>
  <cp:lastPrinted>2015-03-09T12:58:00Z</cp:lastPrinted>
  <dcterms:created xsi:type="dcterms:W3CDTF">2015-04-27T17:17:00Z</dcterms:created>
  <dcterms:modified xsi:type="dcterms:W3CDTF">2015-04-28T13:16:00Z</dcterms:modified>
</cp:coreProperties>
</file>