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3CF8C" w14:textId="314AB368" w:rsidR="00CD1A3E" w:rsidRPr="009A13E9" w:rsidRDefault="00CD1A3E" w:rsidP="009A13E9">
      <w:pPr>
        <w:pStyle w:val="xl27"/>
        <w:pBdr>
          <w:right w:val="none" w:sz="0" w:space="0" w:color="auto"/>
        </w:pBdr>
        <w:rPr>
          <w:rFonts w:ascii="Times New Roman" w:hAnsi="Times New Roman" w:cs="Times New Roman"/>
        </w:rPr>
      </w:pPr>
      <w:r w:rsidRPr="00743804">
        <w:rPr>
          <w:rFonts w:ascii="Times New Roman" w:hAnsi="Times New Roman" w:cs="Times New Roman"/>
        </w:rPr>
        <w:t>Supporting Statement</w:t>
      </w:r>
      <w:r w:rsidR="00334543">
        <w:rPr>
          <w:rFonts w:ascii="Times New Roman" w:hAnsi="Times New Roman" w:cs="Times New Roman"/>
        </w:rPr>
        <w:t xml:space="preserve"> – Revised 09/</w:t>
      </w:r>
      <w:r w:rsidR="002D6405">
        <w:rPr>
          <w:rFonts w:ascii="Times New Roman" w:hAnsi="Times New Roman" w:cs="Times New Roman"/>
        </w:rPr>
        <w:t>30</w:t>
      </w:r>
      <w:r w:rsidR="005D6E13">
        <w:rPr>
          <w:rFonts w:ascii="Times New Roman" w:hAnsi="Times New Roman" w:cs="Times New Roman"/>
        </w:rPr>
        <w:t>/2014</w:t>
      </w:r>
    </w:p>
    <w:p w14:paraId="613DFB7C" w14:textId="77777777" w:rsidR="00CD1A3E" w:rsidRDefault="004B5A74" w:rsidP="00CD1A3E">
      <w:pPr>
        <w:jc w:val="center"/>
        <w:rPr>
          <w:sz w:val="24"/>
          <w:u w:val="single"/>
        </w:rPr>
      </w:pPr>
      <w:r>
        <w:rPr>
          <w:sz w:val="24"/>
          <w:u w:val="single"/>
        </w:rPr>
        <w:t>Occupational Requirements</w:t>
      </w:r>
      <w:r w:rsidR="00052DE1">
        <w:rPr>
          <w:sz w:val="24"/>
          <w:u w:val="single"/>
        </w:rPr>
        <w:t xml:space="preserve"> Survey</w:t>
      </w:r>
      <w:r w:rsidR="00761273">
        <w:rPr>
          <w:sz w:val="24"/>
          <w:u w:val="single"/>
        </w:rPr>
        <w:t xml:space="preserve"> </w:t>
      </w:r>
      <w:r w:rsidR="005F4B9F">
        <w:rPr>
          <w:sz w:val="24"/>
          <w:u w:val="single"/>
        </w:rPr>
        <w:t>(</w:t>
      </w:r>
      <w:r>
        <w:rPr>
          <w:sz w:val="24"/>
          <w:u w:val="single"/>
        </w:rPr>
        <w:t>OR</w:t>
      </w:r>
      <w:r w:rsidR="00052DE1">
        <w:rPr>
          <w:sz w:val="24"/>
          <w:u w:val="single"/>
        </w:rPr>
        <w:t>S</w:t>
      </w:r>
      <w:r w:rsidR="005F4B9F">
        <w:rPr>
          <w:sz w:val="24"/>
          <w:u w:val="single"/>
        </w:rPr>
        <w:t xml:space="preserve">) </w:t>
      </w:r>
      <w:r w:rsidR="0064028A">
        <w:rPr>
          <w:sz w:val="24"/>
          <w:u w:val="single"/>
        </w:rPr>
        <w:t>Pre-P</w:t>
      </w:r>
      <w:r>
        <w:rPr>
          <w:sz w:val="24"/>
          <w:u w:val="single"/>
        </w:rPr>
        <w:t>roduction Test</w:t>
      </w:r>
    </w:p>
    <w:p w14:paraId="21E5A4C8" w14:textId="77777777" w:rsidR="00484711" w:rsidRDefault="00484711" w:rsidP="00CD1A3E">
      <w:pPr>
        <w:jc w:val="center"/>
        <w:rPr>
          <w:sz w:val="24"/>
          <w:u w:val="single"/>
        </w:rPr>
      </w:pPr>
    </w:p>
    <w:p w14:paraId="01EF533E" w14:textId="77777777" w:rsidR="00CD1A3E" w:rsidRDefault="00CD1A3E">
      <w:pPr>
        <w:spacing w:line="240" w:lineRule="exact"/>
        <w:rPr>
          <w:b/>
          <w:sz w:val="24"/>
        </w:rPr>
      </w:pPr>
    </w:p>
    <w:p w14:paraId="5559290B" w14:textId="77777777" w:rsidR="00CE7538" w:rsidRDefault="00CE7538">
      <w:pPr>
        <w:spacing w:line="240" w:lineRule="exact"/>
        <w:rPr>
          <w:b/>
          <w:sz w:val="24"/>
          <w:u w:val="single"/>
        </w:rPr>
      </w:pPr>
      <w:r w:rsidRPr="00314C37">
        <w:rPr>
          <w:b/>
          <w:sz w:val="24"/>
        </w:rPr>
        <w:t xml:space="preserve">B.  </w:t>
      </w:r>
      <w:r w:rsidR="004778F6">
        <w:rPr>
          <w:b/>
          <w:sz w:val="24"/>
          <w:u w:val="single"/>
        </w:rPr>
        <w:t>Collection of Information Employing Statistical Methods</w:t>
      </w:r>
    </w:p>
    <w:p w14:paraId="58887BB0" w14:textId="77777777" w:rsidR="00B243CD" w:rsidRDefault="00B243CD">
      <w:pPr>
        <w:spacing w:line="240" w:lineRule="exact"/>
        <w:rPr>
          <w:b/>
          <w:sz w:val="24"/>
        </w:rPr>
      </w:pPr>
    </w:p>
    <w:p w14:paraId="06FE06FA" w14:textId="77777777" w:rsidR="00FB420E" w:rsidRDefault="00FB420E" w:rsidP="00FB420E">
      <w:pPr>
        <w:rPr>
          <w:rFonts w:cs="Arial"/>
          <w:sz w:val="24"/>
          <w:szCs w:val="24"/>
        </w:rPr>
      </w:pPr>
    </w:p>
    <w:p w14:paraId="5A5E57D8" w14:textId="77777777" w:rsidR="00B243CD" w:rsidRPr="00314C37" w:rsidRDefault="00B243CD" w:rsidP="00FB420E">
      <w:pPr>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w:t>
      </w:r>
      <w:r w:rsidR="004E1038">
        <w:rPr>
          <w:b/>
          <w:sz w:val="24"/>
        </w:rPr>
        <w:t>the</w:t>
      </w:r>
      <w:r>
        <w:rPr>
          <w:b/>
          <w:sz w:val="24"/>
        </w:rPr>
        <w:t xml:space="preserve"> BLS technical reports, and ASA papers listed in the references section.  The following is a brief summary of the primary statistical features of </w:t>
      </w:r>
      <w:r w:rsidR="00C51358">
        <w:rPr>
          <w:b/>
          <w:sz w:val="24"/>
        </w:rPr>
        <w:t xml:space="preserve">the </w:t>
      </w:r>
      <w:r w:rsidR="007A255B">
        <w:rPr>
          <w:b/>
          <w:sz w:val="24"/>
        </w:rPr>
        <w:t>ORS P</w:t>
      </w:r>
      <w:r w:rsidR="00EF5A87">
        <w:rPr>
          <w:b/>
          <w:sz w:val="24"/>
        </w:rPr>
        <w:t>re-production test</w:t>
      </w:r>
      <w:r>
        <w:rPr>
          <w:b/>
          <w:sz w:val="24"/>
        </w:rPr>
        <w:t>.</w:t>
      </w:r>
    </w:p>
    <w:p w14:paraId="705CEE0E" w14:textId="77777777" w:rsidR="00CE7538" w:rsidRDefault="00CE7538">
      <w:pPr>
        <w:spacing w:line="240" w:lineRule="exact"/>
        <w:rPr>
          <w:sz w:val="24"/>
        </w:rPr>
      </w:pPr>
    </w:p>
    <w:p w14:paraId="049ECC68" w14:textId="7634C8EF" w:rsidR="00B5766C" w:rsidRDefault="00A669C6" w:rsidP="00A74154">
      <w:pPr>
        <w:rPr>
          <w:sz w:val="24"/>
          <w:szCs w:val="24"/>
        </w:rPr>
      </w:pPr>
      <w:r w:rsidRPr="00A669C6">
        <w:rPr>
          <w:sz w:val="24"/>
          <w:szCs w:val="24"/>
        </w:rPr>
        <w:t>Prior planning for the ORS Pre-production test involved several feasibility tests throughout Fiscal Years 2013 and 2014.  These tests included considerations about the basic information desired and the availability of data, the efficiency of alternative collection procedures, and the probable degree of cooperation from respondents.</w:t>
      </w:r>
      <w:r w:rsidR="00A1313F">
        <w:rPr>
          <w:sz w:val="24"/>
          <w:szCs w:val="24"/>
        </w:rPr>
        <w:t xml:space="preserve"> </w:t>
      </w:r>
      <w:r w:rsidR="00B5766C" w:rsidRPr="009C3D3F">
        <w:rPr>
          <w:sz w:val="24"/>
          <w:szCs w:val="24"/>
        </w:rPr>
        <w:t xml:space="preserve"> </w:t>
      </w:r>
      <w:r w:rsidR="00A1313F">
        <w:rPr>
          <w:sz w:val="24"/>
          <w:szCs w:val="24"/>
        </w:rPr>
        <w:t>Additionally</w:t>
      </w:r>
      <w:r w:rsidR="00A44BAF">
        <w:rPr>
          <w:sz w:val="24"/>
          <w:szCs w:val="24"/>
        </w:rPr>
        <w:t>,</w:t>
      </w:r>
      <w:r w:rsidR="00A1313F">
        <w:rPr>
          <w:sz w:val="24"/>
          <w:szCs w:val="24"/>
        </w:rPr>
        <w:t xml:space="preserve"> </w:t>
      </w:r>
      <w:r w:rsidR="005F2872">
        <w:rPr>
          <w:sz w:val="24"/>
          <w:szCs w:val="24"/>
        </w:rPr>
        <w:t>a</w:t>
      </w:r>
      <w:r w:rsidR="00B5766C" w:rsidRPr="009C3D3F">
        <w:rPr>
          <w:sz w:val="24"/>
          <w:szCs w:val="24"/>
        </w:rPr>
        <w:t xml:space="preserve"> </w:t>
      </w:r>
      <w:r w:rsidR="00EE1A48">
        <w:rPr>
          <w:sz w:val="24"/>
          <w:szCs w:val="24"/>
        </w:rPr>
        <w:t>final approved</w:t>
      </w:r>
      <w:r w:rsidR="001A1E6D">
        <w:rPr>
          <w:sz w:val="24"/>
          <w:szCs w:val="24"/>
        </w:rPr>
        <w:t xml:space="preserve"> </w:t>
      </w:r>
      <w:r w:rsidR="00A1313F">
        <w:rPr>
          <w:sz w:val="24"/>
          <w:szCs w:val="24"/>
        </w:rPr>
        <w:t>F</w:t>
      </w:r>
      <w:r w:rsidR="005F2872">
        <w:rPr>
          <w:sz w:val="24"/>
          <w:szCs w:val="24"/>
        </w:rPr>
        <w:t>Y</w:t>
      </w:r>
      <w:r w:rsidR="001F3E02">
        <w:rPr>
          <w:sz w:val="24"/>
          <w:szCs w:val="24"/>
        </w:rPr>
        <w:t xml:space="preserve"> </w:t>
      </w:r>
      <w:r w:rsidR="005F2872">
        <w:rPr>
          <w:sz w:val="24"/>
          <w:szCs w:val="24"/>
        </w:rPr>
        <w:t xml:space="preserve">2014 Interagency Agreement between the Bureau of Labor Statistics (BLS) and the Social Security Agency (SSA) </w:t>
      </w:r>
      <w:r w:rsidR="00B5766C" w:rsidRPr="004D23D8">
        <w:rPr>
          <w:sz w:val="24"/>
          <w:szCs w:val="24"/>
        </w:rPr>
        <w:t>call</w:t>
      </w:r>
      <w:r w:rsidR="00636CEA" w:rsidRPr="004D23D8">
        <w:rPr>
          <w:sz w:val="24"/>
          <w:szCs w:val="24"/>
        </w:rPr>
        <w:t>ed</w:t>
      </w:r>
      <w:r w:rsidR="00B5766C" w:rsidRPr="004D23D8">
        <w:rPr>
          <w:sz w:val="24"/>
          <w:szCs w:val="24"/>
        </w:rPr>
        <w:t xml:space="preserve"> </w:t>
      </w:r>
      <w:r w:rsidR="00B5766C" w:rsidRPr="00F62BE9">
        <w:rPr>
          <w:sz w:val="24"/>
          <w:szCs w:val="24"/>
        </w:rPr>
        <w:t>for</w:t>
      </w:r>
      <w:r w:rsidR="00A1313F">
        <w:rPr>
          <w:sz w:val="24"/>
          <w:szCs w:val="24"/>
        </w:rPr>
        <w:t xml:space="preserve"> the start of a Pre-</w:t>
      </w:r>
      <w:r w:rsidR="007A255B">
        <w:rPr>
          <w:sz w:val="24"/>
          <w:szCs w:val="24"/>
        </w:rPr>
        <w:t>p</w:t>
      </w:r>
      <w:r w:rsidR="00A1313F">
        <w:rPr>
          <w:sz w:val="24"/>
          <w:szCs w:val="24"/>
        </w:rPr>
        <w:t>roduction test that would attempt to closely mirror produc</w:t>
      </w:r>
      <w:r w:rsidR="00A44BAF">
        <w:rPr>
          <w:sz w:val="24"/>
          <w:szCs w:val="24"/>
        </w:rPr>
        <w:t xml:space="preserve">tion procedures and protocols.  </w:t>
      </w:r>
      <w:r w:rsidR="009C3D3F">
        <w:rPr>
          <w:sz w:val="24"/>
          <w:szCs w:val="24"/>
        </w:rPr>
        <w:t>As described in Sections 1 – 3 of this document, t</w:t>
      </w:r>
      <w:r w:rsidR="0049254D" w:rsidRPr="0049254D">
        <w:rPr>
          <w:sz w:val="24"/>
          <w:szCs w:val="24"/>
        </w:rPr>
        <w:t xml:space="preserve">he </w:t>
      </w:r>
      <w:r w:rsidR="007A255B">
        <w:rPr>
          <w:sz w:val="24"/>
          <w:szCs w:val="24"/>
        </w:rPr>
        <w:t>ORS P</w:t>
      </w:r>
      <w:r w:rsidR="001762A5">
        <w:rPr>
          <w:sz w:val="24"/>
          <w:szCs w:val="24"/>
        </w:rPr>
        <w:t>re-production</w:t>
      </w:r>
      <w:r w:rsidR="0049254D" w:rsidRPr="0049254D">
        <w:rPr>
          <w:sz w:val="24"/>
          <w:szCs w:val="24"/>
        </w:rPr>
        <w:t xml:space="preserve"> sample </w:t>
      </w:r>
      <w:r w:rsidR="00636CEA">
        <w:rPr>
          <w:sz w:val="24"/>
          <w:szCs w:val="24"/>
        </w:rPr>
        <w:t xml:space="preserve">will be </w:t>
      </w:r>
      <w:r w:rsidR="0049254D" w:rsidRPr="0049254D">
        <w:rPr>
          <w:sz w:val="24"/>
          <w:szCs w:val="24"/>
        </w:rPr>
        <w:t xml:space="preserve">selected </w:t>
      </w:r>
      <w:r w:rsidR="0049254D" w:rsidRPr="00A44BAF">
        <w:rPr>
          <w:sz w:val="24"/>
          <w:szCs w:val="24"/>
        </w:rPr>
        <w:t xml:space="preserve">using a </w:t>
      </w:r>
      <w:r w:rsidR="00636CEA" w:rsidRPr="00A44BAF">
        <w:rPr>
          <w:sz w:val="24"/>
          <w:szCs w:val="24"/>
        </w:rPr>
        <w:t>2</w:t>
      </w:r>
      <w:r w:rsidR="0049254D" w:rsidRPr="00A44BAF">
        <w:rPr>
          <w:sz w:val="24"/>
          <w:szCs w:val="24"/>
        </w:rPr>
        <w:t xml:space="preserve">-stage stratified design with probability proportional to employment sampling at each stage.  The first stage of sample selection is a probability sample of </w:t>
      </w:r>
      <w:r w:rsidR="00636CEA" w:rsidRPr="00A44BAF">
        <w:rPr>
          <w:sz w:val="24"/>
          <w:szCs w:val="24"/>
        </w:rPr>
        <w:t>establishments</w:t>
      </w:r>
      <w:r w:rsidR="0049254D" w:rsidRPr="00A44BAF">
        <w:rPr>
          <w:sz w:val="24"/>
          <w:szCs w:val="24"/>
        </w:rPr>
        <w:t xml:space="preserve"> and the </w:t>
      </w:r>
      <w:r w:rsidR="00161908" w:rsidRPr="00A44BAF">
        <w:rPr>
          <w:sz w:val="24"/>
          <w:szCs w:val="24"/>
        </w:rPr>
        <w:t>second</w:t>
      </w:r>
      <w:r w:rsidR="0049254D" w:rsidRPr="00A44BAF">
        <w:rPr>
          <w:sz w:val="24"/>
          <w:szCs w:val="24"/>
        </w:rPr>
        <w:t xml:space="preserve"> stage of sample selection is a probability sample of jobs within sampled establishments.  </w:t>
      </w:r>
      <w:r w:rsidR="0049254D" w:rsidRPr="001762A5">
        <w:rPr>
          <w:sz w:val="24"/>
          <w:szCs w:val="24"/>
        </w:rPr>
        <w:t>Data from all sampled establishments</w:t>
      </w:r>
      <w:r w:rsidR="00161908" w:rsidRPr="001762A5">
        <w:rPr>
          <w:sz w:val="24"/>
          <w:szCs w:val="24"/>
        </w:rPr>
        <w:t xml:space="preserve"> </w:t>
      </w:r>
      <w:r w:rsidR="00636CEA" w:rsidRPr="001762A5">
        <w:rPr>
          <w:sz w:val="24"/>
          <w:szCs w:val="24"/>
        </w:rPr>
        <w:t>will be</w:t>
      </w:r>
      <w:r w:rsidR="006122FA">
        <w:rPr>
          <w:sz w:val="24"/>
          <w:szCs w:val="24"/>
        </w:rPr>
        <w:t xml:space="preserve"> used to produce products, such as</w:t>
      </w:r>
      <w:r w:rsidR="0049254D" w:rsidRPr="001762A5">
        <w:rPr>
          <w:sz w:val="24"/>
          <w:szCs w:val="24"/>
        </w:rPr>
        <w:t xml:space="preserve"> </w:t>
      </w:r>
      <w:r w:rsidR="006122FA" w:rsidRPr="00CF0817">
        <w:rPr>
          <w:sz w:val="24"/>
          <w:szCs w:val="24"/>
        </w:rPr>
        <w:t xml:space="preserve">the </w:t>
      </w:r>
      <w:r w:rsidR="001762A5" w:rsidRPr="00CF0817">
        <w:rPr>
          <w:color w:val="000000" w:themeColor="text1"/>
          <w:sz w:val="24"/>
          <w:szCs w:val="24"/>
        </w:rPr>
        <w:t>in</w:t>
      </w:r>
      <w:r w:rsidR="006122FA" w:rsidRPr="00CF0817">
        <w:rPr>
          <w:color w:val="000000" w:themeColor="text1"/>
          <w:sz w:val="24"/>
          <w:szCs w:val="24"/>
        </w:rPr>
        <w:t>dicator of "time to proficiency</w:t>
      </w:r>
      <w:r w:rsidR="001762A5" w:rsidRPr="00CF0817">
        <w:rPr>
          <w:color w:val="000000" w:themeColor="text1"/>
          <w:sz w:val="24"/>
          <w:szCs w:val="24"/>
        </w:rPr>
        <w:t>"</w:t>
      </w:r>
      <w:r w:rsidR="006122FA" w:rsidRPr="00CF0817">
        <w:rPr>
          <w:color w:val="000000" w:themeColor="text1"/>
          <w:sz w:val="24"/>
          <w:szCs w:val="24"/>
        </w:rPr>
        <w:t xml:space="preserve"> of occupations,</w:t>
      </w:r>
      <w:r w:rsidR="001762A5" w:rsidRPr="00CF0817">
        <w:rPr>
          <w:color w:val="000000" w:themeColor="text1"/>
          <w:sz w:val="24"/>
          <w:szCs w:val="24"/>
        </w:rPr>
        <w:t xml:space="preserve"> the mental-cognitive demands of work, the physical demand (PD) characteristics/factors of occupations, and the </w:t>
      </w:r>
      <w:r w:rsidR="006122FA" w:rsidRPr="00CF0817">
        <w:rPr>
          <w:color w:val="000000" w:themeColor="text1"/>
          <w:sz w:val="24"/>
          <w:szCs w:val="24"/>
        </w:rPr>
        <w:t>environmental conditions of occupations</w:t>
      </w:r>
      <w:r w:rsidR="0049254D" w:rsidRPr="00CF0817">
        <w:rPr>
          <w:sz w:val="24"/>
          <w:szCs w:val="24"/>
        </w:rPr>
        <w:t>.</w:t>
      </w:r>
      <w:r w:rsidR="0049254D" w:rsidRPr="0049254D">
        <w:rPr>
          <w:sz w:val="24"/>
          <w:szCs w:val="24"/>
        </w:rPr>
        <w:t xml:space="preserve">  </w:t>
      </w:r>
    </w:p>
    <w:p w14:paraId="5B145BD1" w14:textId="77777777" w:rsidR="009C3D3F" w:rsidRDefault="009C3D3F" w:rsidP="00A74154">
      <w:pPr>
        <w:rPr>
          <w:sz w:val="24"/>
          <w:szCs w:val="24"/>
        </w:rPr>
      </w:pPr>
    </w:p>
    <w:p w14:paraId="371336F2" w14:textId="128A1167" w:rsidR="009C3D3F" w:rsidRPr="009C3D3F" w:rsidRDefault="00273590" w:rsidP="00454FFF">
      <w:pPr>
        <w:rPr>
          <w:sz w:val="24"/>
          <w:szCs w:val="24"/>
        </w:rPr>
      </w:pPr>
      <w:r>
        <w:rPr>
          <w:sz w:val="24"/>
          <w:szCs w:val="24"/>
        </w:rPr>
        <w:t xml:space="preserve">In </w:t>
      </w:r>
      <w:r w:rsidR="006122FA">
        <w:rPr>
          <w:sz w:val="24"/>
          <w:szCs w:val="24"/>
        </w:rPr>
        <w:t>2014</w:t>
      </w:r>
      <w:r w:rsidR="007A255B">
        <w:rPr>
          <w:sz w:val="24"/>
          <w:szCs w:val="24"/>
        </w:rPr>
        <w:t>, ORS P</w:t>
      </w:r>
      <w:r w:rsidR="006122FA" w:rsidRPr="007D1E14">
        <w:rPr>
          <w:sz w:val="24"/>
          <w:szCs w:val="24"/>
        </w:rPr>
        <w:t>re-production</w:t>
      </w:r>
      <w:r w:rsidR="009C3D3F" w:rsidRPr="007D1E14">
        <w:rPr>
          <w:sz w:val="24"/>
          <w:szCs w:val="24"/>
        </w:rPr>
        <w:t xml:space="preserve"> will </w:t>
      </w:r>
      <w:r w:rsidR="00735D2A" w:rsidRPr="007D1E14">
        <w:rPr>
          <w:sz w:val="24"/>
          <w:szCs w:val="24"/>
        </w:rPr>
        <w:t>begin</w:t>
      </w:r>
      <w:r w:rsidR="007A255B">
        <w:rPr>
          <w:sz w:val="24"/>
          <w:szCs w:val="24"/>
        </w:rPr>
        <w:t xml:space="preserve"> by</w:t>
      </w:r>
      <w:r w:rsidR="009C3D3F" w:rsidRPr="007D1E14">
        <w:rPr>
          <w:sz w:val="24"/>
          <w:szCs w:val="24"/>
        </w:rPr>
        <w:t xml:space="preserve"> select</w:t>
      </w:r>
      <w:r w:rsidR="00735D2A" w:rsidRPr="007D1E14">
        <w:rPr>
          <w:sz w:val="24"/>
          <w:szCs w:val="24"/>
        </w:rPr>
        <w:t>ing</w:t>
      </w:r>
      <w:r w:rsidR="009C3D3F" w:rsidRPr="007D1E14">
        <w:rPr>
          <w:sz w:val="24"/>
          <w:szCs w:val="24"/>
        </w:rPr>
        <w:t xml:space="preserve"> samples </w:t>
      </w:r>
      <w:r w:rsidR="002748E1">
        <w:rPr>
          <w:sz w:val="24"/>
          <w:szCs w:val="24"/>
        </w:rPr>
        <w:t xml:space="preserve">using the methodology described </w:t>
      </w:r>
      <w:r w:rsidR="009C3D3F" w:rsidRPr="007D1E14">
        <w:rPr>
          <w:sz w:val="24"/>
          <w:szCs w:val="24"/>
        </w:rPr>
        <w:t>in this document.</w:t>
      </w:r>
      <w:r w:rsidR="004675A4" w:rsidRPr="007D1E14">
        <w:rPr>
          <w:sz w:val="24"/>
          <w:szCs w:val="24"/>
        </w:rPr>
        <w:t xml:space="preserve">  Current</w:t>
      </w:r>
      <w:r w:rsidR="00BA23F4" w:rsidRPr="007D1E14">
        <w:rPr>
          <w:sz w:val="24"/>
          <w:szCs w:val="24"/>
        </w:rPr>
        <w:t xml:space="preserve"> plans call for </w:t>
      </w:r>
      <w:r w:rsidRPr="007D1E14">
        <w:rPr>
          <w:sz w:val="24"/>
          <w:szCs w:val="24"/>
        </w:rPr>
        <w:t>collection of the</w:t>
      </w:r>
      <w:r w:rsidR="00BA23F4" w:rsidRPr="007D1E14">
        <w:rPr>
          <w:sz w:val="24"/>
          <w:szCs w:val="24"/>
        </w:rPr>
        <w:t xml:space="preserve"> first schedules for the </w:t>
      </w:r>
      <w:r w:rsidR="007A255B">
        <w:rPr>
          <w:sz w:val="24"/>
          <w:szCs w:val="24"/>
        </w:rPr>
        <w:t>P</w:t>
      </w:r>
      <w:r w:rsidR="006122FA" w:rsidRPr="007D1E14">
        <w:rPr>
          <w:sz w:val="24"/>
          <w:szCs w:val="24"/>
        </w:rPr>
        <w:t>re-production test</w:t>
      </w:r>
      <w:r w:rsidR="00BA23F4" w:rsidRPr="007D1E14">
        <w:rPr>
          <w:sz w:val="24"/>
          <w:szCs w:val="24"/>
        </w:rPr>
        <w:t xml:space="preserve"> in the </w:t>
      </w:r>
      <w:r w:rsidR="006122FA" w:rsidRPr="007D1E14">
        <w:rPr>
          <w:sz w:val="24"/>
          <w:szCs w:val="24"/>
        </w:rPr>
        <w:t>fall</w:t>
      </w:r>
      <w:r w:rsidR="00BA23F4" w:rsidRPr="007D1E14">
        <w:rPr>
          <w:sz w:val="24"/>
          <w:szCs w:val="24"/>
        </w:rPr>
        <w:t xml:space="preserve"> </w:t>
      </w:r>
      <w:r w:rsidR="006122FA" w:rsidRPr="007D1E14">
        <w:rPr>
          <w:sz w:val="24"/>
          <w:szCs w:val="24"/>
        </w:rPr>
        <w:t>of</w:t>
      </w:r>
      <w:r w:rsidR="00FB0BC7">
        <w:rPr>
          <w:sz w:val="24"/>
          <w:szCs w:val="24"/>
        </w:rPr>
        <w:t xml:space="preserve"> calendar year</w:t>
      </w:r>
      <w:r w:rsidR="006122FA" w:rsidRPr="007D1E14">
        <w:rPr>
          <w:sz w:val="24"/>
          <w:szCs w:val="24"/>
        </w:rPr>
        <w:t xml:space="preserve"> 2014</w:t>
      </w:r>
      <w:r w:rsidR="00BA23F4" w:rsidRPr="007D1E14">
        <w:rPr>
          <w:sz w:val="24"/>
          <w:szCs w:val="24"/>
        </w:rPr>
        <w:t>.</w:t>
      </w:r>
      <w:r w:rsidR="009C3D3F">
        <w:rPr>
          <w:sz w:val="24"/>
          <w:szCs w:val="24"/>
        </w:rPr>
        <w:t xml:space="preserve">  Section </w:t>
      </w:r>
      <w:r w:rsidR="009C3D3F" w:rsidRPr="00055442">
        <w:rPr>
          <w:sz w:val="24"/>
          <w:szCs w:val="24"/>
        </w:rPr>
        <w:t>4.b</w:t>
      </w:r>
      <w:r w:rsidR="009C3D3F">
        <w:rPr>
          <w:sz w:val="24"/>
          <w:szCs w:val="24"/>
        </w:rPr>
        <w:t xml:space="preserve"> of this document describes the efforts</w:t>
      </w:r>
      <w:r w:rsidR="00EE1A48">
        <w:rPr>
          <w:sz w:val="24"/>
          <w:szCs w:val="24"/>
        </w:rPr>
        <w:t xml:space="preserve"> conducted</w:t>
      </w:r>
      <w:r w:rsidR="009C3D3F">
        <w:rPr>
          <w:sz w:val="24"/>
          <w:szCs w:val="24"/>
        </w:rPr>
        <w:t xml:space="preserve"> to develop and test the proposed sample design.</w:t>
      </w:r>
      <w:r w:rsidR="00EE1A48">
        <w:rPr>
          <w:sz w:val="24"/>
          <w:szCs w:val="24"/>
        </w:rPr>
        <w:t xml:space="preserve">  Prior to FY</w:t>
      </w:r>
      <w:r w:rsidR="00960007">
        <w:rPr>
          <w:sz w:val="24"/>
          <w:szCs w:val="24"/>
        </w:rPr>
        <w:t xml:space="preserve"> </w:t>
      </w:r>
      <w:r w:rsidR="007D1E14">
        <w:rPr>
          <w:sz w:val="24"/>
          <w:szCs w:val="24"/>
        </w:rPr>
        <w:t>2014</w:t>
      </w:r>
      <w:r w:rsidR="00333957">
        <w:rPr>
          <w:sz w:val="24"/>
          <w:szCs w:val="24"/>
        </w:rPr>
        <w:t xml:space="preserve">, </w:t>
      </w:r>
      <w:r w:rsidR="00CF0817">
        <w:rPr>
          <w:sz w:val="24"/>
          <w:szCs w:val="24"/>
        </w:rPr>
        <w:t xml:space="preserve">the BLS </w:t>
      </w:r>
      <w:r w:rsidR="00333957">
        <w:rPr>
          <w:sz w:val="24"/>
          <w:szCs w:val="24"/>
        </w:rPr>
        <w:t>conducted three phases of feasibility testing</w:t>
      </w:r>
      <w:r w:rsidR="00CF0817">
        <w:rPr>
          <w:sz w:val="24"/>
          <w:szCs w:val="24"/>
        </w:rPr>
        <w:t xml:space="preserve"> for the ORS</w:t>
      </w:r>
      <w:r w:rsidR="00333957">
        <w:rPr>
          <w:sz w:val="24"/>
          <w:szCs w:val="24"/>
        </w:rPr>
        <w:t>. The selection</w:t>
      </w:r>
      <w:r w:rsidR="00CF0817">
        <w:rPr>
          <w:sz w:val="24"/>
          <w:szCs w:val="24"/>
        </w:rPr>
        <w:t xml:space="preserve"> of establishment</w:t>
      </w:r>
      <w:r w:rsidR="00333957">
        <w:rPr>
          <w:sz w:val="24"/>
          <w:szCs w:val="24"/>
        </w:rPr>
        <w:t>s for these three phases were based on</w:t>
      </w:r>
      <w:r w:rsidR="00CF0817">
        <w:rPr>
          <w:sz w:val="24"/>
          <w:szCs w:val="24"/>
        </w:rPr>
        <w:t xml:space="preserve"> various criteria depending on the test, but </w:t>
      </w:r>
      <w:r w:rsidR="007D1E14">
        <w:rPr>
          <w:sz w:val="24"/>
          <w:szCs w:val="24"/>
        </w:rPr>
        <w:t>as a result of the small sample size</w:t>
      </w:r>
      <w:r w:rsidR="00454FFF">
        <w:rPr>
          <w:sz w:val="24"/>
          <w:szCs w:val="24"/>
        </w:rPr>
        <w:t xml:space="preserve"> </w:t>
      </w:r>
      <w:r w:rsidR="00CF0817">
        <w:rPr>
          <w:sz w:val="24"/>
          <w:szCs w:val="24"/>
        </w:rPr>
        <w:t>were not designed to produce statistically sound estimates.</w:t>
      </w:r>
      <w:r w:rsidR="00454FFF">
        <w:rPr>
          <w:sz w:val="24"/>
          <w:szCs w:val="24"/>
        </w:rPr>
        <w:t xml:space="preserve">  The </w:t>
      </w:r>
      <w:r w:rsidR="00725455">
        <w:rPr>
          <w:sz w:val="24"/>
          <w:szCs w:val="24"/>
        </w:rPr>
        <w:t>ORS P</w:t>
      </w:r>
      <w:r w:rsidR="00333957">
        <w:rPr>
          <w:sz w:val="24"/>
          <w:szCs w:val="24"/>
        </w:rPr>
        <w:t xml:space="preserve">re-production test will </w:t>
      </w:r>
      <w:r w:rsidR="000E3032">
        <w:rPr>
          <w:sz w:val="24"/>
          <w:szCs w:val="24"/>
        </w:rPr>
        <w:t xml:space="preserve">have </w:t>
      </w:r>
      <w:r w:rsidR="00333957">
        <w:rPr>
          <w:sz w:val="24"/>
          <w:szCs w:val="24"/>
        </w:rPr>
        <w:t xml:space="preserve">a greater sample </w:t>
      </w:r>
      <w:r w:rsidR="00565456">
        <w:rPr>
          <w:sz w:val="24"/>
          <w:szCs w:val="24"/>
        </w:rPr>
        <w:t xml:space="preserve">size </w:t>
      </w:r>
      <w:r w:rsidR="007D1E14">
        <w:rPr>
          <w:sz w:val="24"/>
          <w:szCs w:val="24"/>
        </w:rPr>
        <w:t>with a plan to produce top level estimates from the data obtained</w:t>
      </w:r>
      <w:r w:rsidR="00565456">
        <w:rPr>
          <w:sz w:val="24"/>
          <w:szCs w:val="24"/>
        </w:rPr>
        <w:t>.</w:t>
      </w:r>
    </w:p>
    <w:p w14:paraId="772FA978" w14:textId="77777777" w:rsidR="009C3D3F" w:rsidRPr="009C3D3F" w:rsidRDefault="009C3D3F" w:rsidP="00A74154">
      <w:pPr>
        <w:rPr>
          <w:sz w:val="24"/>
          <w:szCs w:val="24"/>
        </w:rPr>
      </w:pPr>
    </w:p>
    <w:p w14:paraId="7A854C56" w14:textId="77777777" w:rsidR="005C7636" w:rsidRDefault="005C7636">
      <w:pPr>
        <w:rPr>
          <w:sz w:val="24"/>
        </w:rPr>
      </w:pPr>
      <w:r>
        <w:rPr>
          <w:sz w:val="24"/>
        </w:rPr>
        <w:br w:type="page"/>
      </w:r>
    </w:p>
    <w:p w14:paraId="66CE873C" w14:textId="77777777" w:rsidR="00CE7538" w:rsidRPr="00314C37" w:rsidRDefault="00D111AB" w:rsidP="00D111AB">
      <w:pPr>
        <w:spacing w:line="240" w:lineRule="exact"/>
        <w:rPr>
          <w:b/>
          <w:sz w:val="24"/>
        </w:rPr>
      </w:pPr>
      <w:r>
        <w:rPr>
          <w:b/>
          <w:sz w:val="24"/>
        </w:rPr>
        <w:lastRenderedPageBreak/>
        <w:t xml:space="preserve">1a. </w:t>
      </w:r>
      <w:r w:rsidR="004778F6">
        <w:rPr>
          <w:b/>
          <w:sz w:val="24"/>
        </w:rPr>
        <w:t>Universe</w:t>
      </w:r>
    </w:p>
    <w:p w14:paraId="1C26FCB7" w14:textId="77777777" w:rsidR="0069670B" w:rsidRDefault="0069670B" w:rsidP="00FE18AC">
      <w:pPr>
        <w:rPr>
          <w:sz w:val="24"/>
          <w:szCs w:val="24"/>
        </w:rPr>
      </w:pPr>
    </w:p>
    <w:p w14:paraId="1EB9ABE2" w14:textId="55CA6685" w:rsidR="00A74154" w:rsidRDefault="00DE50F2" w:rsidP="00FE18AC">
      <w:pPr>
        <w:rPr>
          <w:sz w:val="24"/>
          <w:szCs w:val="24"/>
        </w:rPr>
      </w:pPr>
      <w:r w:rsidRPr="00454FFF">
        <w:rPr>
          <w:sz w:val="24"/>
          <w:szCs w:val="24"/>
        </w:rPr>
        <w:t xml:space="preserve">The </w:t>
      </w:r>
      <w:r w:rsidR="00565456" w:rsidRPr="00454FFF">
        <w:rPr>
          <w:sz w:val="24"/>
          <w:szCs w:val="24"/>
        </w:rPr>
        <w:t>ORS</w:t>
      </w:r>
      <w:r w:rsidRPr="00454FFF">
        <w:rPr>
          <w:sz w:val="24"/>
          <w:szCs w:val="24"/>
        </w:rPr>
        <w:t xml:space="preserve"> </w:t>
      </w:r>
      <w:r w:rsidR="00454FFF" w:rsidRPr="00454FFF">
        <w:rPr>
          <w:sz w:val="24"/>
          <w:szCs w:val="24"/>
        </w:rPr>
        <w:t xml:space="preserve">plans to </w:t>
      </w:r>
      <w:r w:rsidRPr="00454FFF">
        <w:rPr>
          <w:sz w:val="24"/>
          <w:szCs w:val="24"/>
        </w:rPr>
        <w:t xml:space="preserve">measure </w:t>
      </w:r>
      <w:r w:rsidR="00454FFF" w:rsidRPr="00454FFF">
        <w:rPr>
          <w:sz w:val="24"/>
          <w:szCs w:val="24"/>
        </w:rPr>
        <w:t xml:space="preserve">information such as </w:t>
      </w:r>
      <w:r w:rsidR="00ED4F06" w:rsidRPr="00454FFF">
        <w:rPr>
          <w:color w:val="000000" w:themeColor="text1"/>
          <w:sz w:val="24"/>
          <w:szCs w:val="24"/>
        </w:rPr>
        <w:t>"time to proficiency</w:t>
      </w:r>
      <w:r w:rsidR="000E3032">
        <w:rPr>
          <w:color w:val="000000" w:themeColor="text1"/>
          <w:sz w:val="24"/>
          <w:szCs w:val="24"/>
        </w:rPr>
        <w:t>,</w:t>
      </w:r>
      <w:r w:rsidR="00ED4F06" w:rsidRPr="00454FFF">
        <w:rPr>
          <w:color w:val="000000" w:themeColor="text1"/>
          <w:sz w:val="24"/>
          <w:szCs w:val="24"/>
        </w:rPr>
        <w:t>" mental-cognitive demands, physical demand (PD) characteristics/factors, and environmental conditions</w:t>
      </w:r>
      <w:r w:rsidR="004B6FE0" w:rsidRPr="00454FFF">
        <w:rPr>
          <w:sz w:val="24"/>
          <w:szCs w:val="24"/>
        </w:rPr>
        <w:t xml:space="preserve"> </w:t>
      </w:r>
      <w:r w:rsidR="00ED4F06" w:rsidRPr="00454FFF">
        <w:rPr>
          <w:sz w:val="24"/>
          <w:szCs w:val="24"/>
        </w:rPr>
        <w:t xml:space="preserve">by median, mean, and </w:t>
      </w:r>
      <w:r w:rsidR="00BA47FD">
        <w:rPr>
          <w:sz w:val="24"/>
          <w:szCs w:val="24"/>
        </w:rPr>
        <w:t>distribution</w:t>
      </w:r>
      <w:r w:rsidR="00BA47FD" w:rsidRPr="00454FFF">
        <w:rPr>
          <w:sz w:val="24"/>
          <w:szCs w:val="24"/>
        </w:rPr>
        <w:t xml:space="preserve"> </w:t>
      </w:r>
      <w:r w:rsidR="004B6FE0" w:rsidRPr="00454FFF">
        <w:rPr>
          <w:sz w:val="24"/>
          <w:szCs w:val="24"/>
        </w:rPr>
        <w:t>for national level estimates by</w:t>
      </w:r>
      <w:r w:rsidR="00454FFF" w:rsidRPr="00454FFF">
        <w:rPr>
          <w:sz w:val="24"/>
          <w:szCs w:val="24"/>
        </w:rPr>
        <w:t xml:space="preserve"> </w:t>
      </w:r>
      <w:r w:rsidR="004B6FE0" w:rsidRPr="00454FFF">
        <w:rPr>
          <w:sz w:val="24"/>
          <w:szCs w:val="24"/>
        </w:rPr>
        <w:t>occupation.</w:t>
      </w:r>
      <w:r w:rsidR="00F76447" w:rsidRPr="00454FFF">
        <w:rPr>
          <w:sz w:val="24"/>
          <w:szCs w:val="24"/>
        </w:rPr>
        <w:t xml:space="preserve">  </w:t>
      </w:r>
      <w:r w:rsidR="005A47DE" w:rsidRPr="005A47DE">
        <w:rPr>
          <w:sz w:val="24"/>
          <w:szCs w:val="24"/>
        </w:rPr>
        <w:t xml:space="preserve">The </w:t>
      </w:r>
      <w:r w:rsidR="009A3BD6" w:rsidRPr="005A47DE">
        <w:rPr>
          <w:sz w:val="24"/>
          <w:szCs w:val="24"/>
        </w:rPr>
        <w:t xml:space="preserve">universe </w:t>
      </w:r>
      <w:r w:rsidR="00F76447">
        <w:rPr>
          <w:sz w:val="24"/>
          <w:szCs w:val="24"/>
        </w:rPr>
        <w:t xml:space="preserve">for this survey </w:t>
      </w:r>
      <w:r w:rsidR="00725455">
        <w:rPr>
          <w:sz w:val="24"/>
          <w:szCs w:val="24"/>
        </w:rPr>
        <w:t xml:space="preserve">will </w:t>
      </w:r>
      <w:r w:rsidR="00F76447">
        <w:rPr>
          <w:sz w:val="24"/>
          <w:szCs w:val="24"/>
        </w:rPr>
        <w:t xml:space="preserve">consist of the </w:t>
      </w:r>
      <w:r w:rsidR="00B360F3" w:rsidRPr="005A47DE">
        <w:rPr>
          <w:sz w:val="24"/>
          <w:szCs w:val="24"/>
        </w:rPr>
        <w:t xml:space="preserve">Quarterly Contribution Reports (QCR) </w:t>
      </w:r>
      <w:r w:rsidR="00F76447">
        <w:rPr>
          <w:sz w:val="24"/>
          <w:szCs w:val="24"/>
        </w:rPr>
        <w:t xml:space="preserve">filed </w:t>
      </w:r>
      <w:r w:rsidR="00B360F3" w:rsidRPr="005A47DE">
        <w:rPr>
          <w:sz w:val="24"/>
          <w:szCs w:val="24"/>
        </w:rPr>
        <w:t>by employers subject to State Unemployment Insurance (UI) laws.</w:t>
      </w:r>
      <w:r w:rsidR="00B360F3">
        <w:rPr>
          <w:sz w:val="24"/>
          <w:szCs w:val="24"/>
        </w:rPr>
        <w:t xml:space="preserve"> </w:t>
      </w:r>
      <w:r w:rsidR="00946B1D">
        <w:rPr>
          <w:sz w:val="24"/>
          <w:szCs w:val="24"/>
        </w:rPr>
        <w:t xml:space="preserve"> The </w:t>
      </w:r>
      <w:r w:rsidR="00574DE2">
        <w:rPr>
          <w:sz w:val="24"/>
          <w:szCs w:val="24"/>
        </w:rPr>
        <w:t>BLS</w:t>
      </w:r>
      <w:r w:rsidR="009A3BD6" w:rsidRPr="005A47DE">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009A3BD6" w:rsidRPr="005A47DE">
        <w:rPr>
          <w:sz w:val="24"/>
          <w:szCs w:val="24"/>
        </w:rPr>
        <w:t xml:space="preserve">for </w:t>
      </w:r>
      <w:r w:rsidR="00582438">
        <w:rPr>
          <w:sz w:val="24"/>
          <w:szCs w:val="24"/>
        </w:rPr>
        <w:t xml:space="preserve">the </w:t>
      </w:r>
      <w:r w:rsidR="009A3BD6" w:rsidRPr="005A47DE">
        <w:rPr>
          <w:sz w:val="24"/>
          <w:szCs w:val="24"/>
        </w:rPr>
        <w:t xml:space="preserve">Quarterly Census of Employment and Wages </w:t>
      </w:r>
      <w:r w:rsidR="005F4B9F" w:rsidRPr="005A47DE">
        <w:rPr>
          <w:sz w:val="24"/>
          <w:szCs w:val="24"/>
        </w:rPr>
        <w:t xml:space="preserve">(QCEW) </w:t>
      </w:r>
      <w:r w:rsidR="00F76447">
        <w:rPr>
          <w:sz w:val="24"/>
          <w:szCs w:val="24"/>
        </w:rPr>
        <w:t xml:space="preserve">Program </w:t>
      </w:r>
      <w:r w:rsidR="00B360F3">
        <w:rPr>
          <w:sz w:val="24"/>
          <w:szCs w:val="24"/>
        </w:rPr>
        <w:t>from</w:t>
      </w:r>
      <w:r w:rsidR="009A3BD6" w:rsidRPr="005A47DE">
        <w:rPr>
          <w:sz w:val="24"/>
          <w:szCs w:val="24"/>
        </w:rPr>
        <w:t xml:space="preserve"> the 50 States, the District of Columbia</w:t>
      </w:r>
      <w:r w:rsidR="000044E1" w:rsidRPr="005A47DE">
        <w:rPr>
          <w:sz w:val="24"/>
          <w:szCs w:val="24"/>
        </w:rPr>
        <w:t>, Puerto Rico, and the U.S. Vi</w:t>
      </w:r>
      <w:r w:rsidR="000310AD" w:rsidRPr="005A47DE">
        <w:rPr>
          <w:sz w:val="24"/>
          <w:szCs w:val="24"/>
        </w:rPr>
        <w:t>r</w:t>
      </w:r>
      <w:r w:rsidR="000044E1" w:rsidRPr="005A47DE">
        <w:rPr>
          <w:sz w:val="24"/>
          <w:szCs w:val="24"/>
        </w:rPr>
        <w:t>gin Islands</w:t>
      </w:r>
      <w:r w:rsidR="009A3BD6" w:rsidRPr="005A47DE">
        <w:rPr>
          <w:sz w:val="24"/>
          <w:szCs w:val="24"/>
        </w:rPr>
        <w:t xml:space="preserve">. </w:t>
      </w:r>
      <w:r w:rsidR="00FE18AC" w:rsidRPr="005A47DE">
        <w:rPr>
          <w:sz w:val="24"/>
          <w:szCs w:val="24"/>
        </w:rPr>
        <w:t>The QCEW data, which are compiled for each calendar quarter, provide a comprehensive business name and address file with employment</w:t>
      </w:r>
      <w:r w:rsidR="00F76447">
        <w:rPr>
          <w:sz w:val="24"/>
          <w:szCs w:val="24"/>
        </w:rPr>
        <w:t>,</w:t>
      </w:r>
      <w:r w:rsidR="00FE18AC" w:rsidRPr="005A47DE">
        <w:rPr>
          <w:sz w:val="24"/>
          <w:szCs w:val="24"/>
        </w:rPr>
        <w:t xml:space="preserve"> wage</w:t>
      </w:r>
      <w:r w:rsidR="00F76447">
        <w:rPr>
          <w:sz w:val="24"/>
          <w:szCs w:val="24"/>
        </w:rPr>
        <w:t>, detailed geography (i.e., county)</w:t>
      </w:r>
      <w:r w:rsidR="004A41AD">
        <w:rPr>
          <w:sz w:val="24"/>
          <w:szCs w:val="24"/>
        </w:rPr>
        <w:t>,</w:t>
      </w:r>
      <w:r w:rsidR="00F76447">
        <w:rPr>
          <w:sz w:val="24"/>
          <w:szCs w:val="24"/>
        </w:rPr>
        <w:t xml:space="preserve"> and industry i</w:t>
      </w:r>
      <w:r w:rsidR="00FE18AC" w:rsidRPr="005A47DE">
        <w:rPr>
          <w:sz w:val="24"/>
          <w:szCs w:val="24"/>
        </w:rPr>
        <w:t xml:space="preserve">nformation </w:t>
      </w:r>
      <w:r w:rsidR="002B795E" w:rsidRPr="005A47DE">
        <w:rPr>
          <w:sz w:val="24"/>
          <w:szCs w:val="24"/>
        </w:rPr>
        <w:t>at the six-digit North American Industry Clas</w:t>
      </w:r>
      <w:r w:rsidR="00F76447">
        <w:rPr>
          <w:sz w:val="24"/>
          <w:szCs w:val="24"/>
        </w:rPr>
        <w:t xml:space="preserve">sification System (NAICS) level.  This information is provided for over </w:t>
      </w:r>
      <w:r w:rsidR="00E92DD2">
        <w:rPr>
          <w:sz w:val="24"/>
          <w:szCs w:val="24"/>
        </w:rPr>
        <w:t>nine</w:t>
      </w:r>
      <w:r w:rsidR="00F76447">
        <w:rPr>
          <w:sz w:val="24"/>
          <w:szCs w:val="24"/>
        </w:rPr>
        <w:t xml:space="preserve"> million business establishments</w:t>
      </w:r>
      <w:r w:rsidR="00E92DD2">
        <w:rPr>
          <w:sz w:val="24"/>
          <w:szCs w:val="24"/>
        </w:rPr>
        <w:t>, most</w:t>
      </w:r>
      <w:r w:rsidR="00F76447">
        <w:rPr>
          <w:sz w:val="24"/>
          <w:szCs w:val="24"/>
        </w:rPr>
        <w:t xml:space="preserve"> of which are in </w:t>
      </w:r>
      <w:r w:rsidR="00582438">
        <w:rPr>
          <w:sz w:val="24"/>
          <w:szCs w:val="24"/>
        </w:rPr>
        <w:t xml:space="preserve">the </w:t>
      </w:r>
      <w:r w:rsidR="00F76447">
        <w:rPr>
          <w:sz w:val="24"/>
          <w:szCs w:val="24"/>
        </w:rPr>
        <w:t>scope of this survey.</w:t>
      </w:r>
      <w:r w:rsidR="002B795E" w:rsidRPr="005A47DE">
        <w:rPr>
          <w:sz w:val="24"/>
          <w:szCs w:val="24"/>
        </w:rPr>
        <w:t xml:space="preserve"> </w:t>
      </w:r>
      <w:r w:rsidR="00FE18AC" w:rsidRPr="005A47DE">
        <w:rPr>
          <w:sz w:val="24"/>
          <w:szCs w:val="24"/>
        </w:rPr>
        <w:t xml:space="preserve"> </w:t>
      </w:r>
    </w:p>
    <w:p w14:paraId="5403C7CE" w14:textId="77777777" w:rsidR="00EA6F0B" w:rsidRDefault="00EA6F0B" w:rsidP="00FE18AC">
      <w:pPr>
        <w:rPr>
          <w:sz w:val="24"/>
          <w:szCs w:val="24"/>
        </w:rPr>
      </w:pPr>
    </w:p>
    <w:p w14:paraId="30150759" w14:textId="77777777" w:rsidR="00A74154" w:rsidRPr="00A74154" w:rsidRDefault="00A74154" w:rsidP="00A74154">
      <w:pPr>
        <w:pStyle w:val="Footer"/>
        <w:rPr>
          <w:sz w:val="24"/>
          <w:szCs w:val="24"/>
        </w:rPr>
      </w:pPr>
      <w:r w:rsidRPr="00A74154">
        <w:rPr>
          <w:sz w:val="24"/>
          <w:szCs w:val="24"/>
        </w:rPr>
        <w:t>The potential respondent universe</w:t>
      </w:r>
      <w:r w:rsidR="00725455">
        <w:rPr>
          <w:sz w:val="24"/>
          <w:szCs w:val="24"/>
        </w:rPr>
        <w:t xml:space="preserve"> that will be</w:t>
      </w:r>
      <w:r w:rsidRPr="00A74154">
        <w:rPr>
          <w:sz w:val="24"/>
          <w:szCs w:val="24"/>
        </w:rPr>
        <w:t xml:space="preserve"> used in the selection of the </w:t>
      </w:r>
      <w:r w:rsidR="00725455">
        <w:rPr>
          <w:sz w:val="24"/>
          <w:szCs w:val="24"/>
        </w:rPr>
        <w:t>ORS P</w:t>
      </w:r>
      <w:r w:rsidR="00ED4F06">
        <w:rPr>
          <w:sz w:val="24"/>
          <w:szCs w:val="24"/>
        </w:rPr>
        <w:t>re-production</w:t>
      </w:r>
      <w:r w:rsidRPr="00A74154">
        <w:rPr>
          <w:sz w:val="24"/>
          <w:szCs w:val="24"/>
        </w:rPr>
        <w:t xml:space="preserve"> sample of establishments is derived from the QCEW and a supplementary file </w:t>
      </w:r>
      <w:r w:rsidRPr="00A74154">
        <w:rPr>
          <w:color w:val="000000"/>
          <w:sz w:val="24"/>
          <w:szCs w:val="24"/>
        </w:rPr>
        <w:t xml:space="preserve">of railroads for each </w:t>
      </w:r>
      <w:r w:rsidR="00E47AC8">
        <w:rPr>
          <w:color w:val="000000"/>
          <w:sz w:val="24"/>
          <w:szCs w:val="24"/>
        </w:rPr>
        <w:t>stratum</w:t>
      </w:r>
      <w:r w:rsidR="00E47AC8" w:rsidRPr="00A74154">
        <w:rPr>
          <w:color w:val="000000"/>
          <w:sz w:val="24"/>
          <w:szCs w:val="24"/>
        </w:rPr>
        <w:t xml:space="preserve"> </w:t>
      </w:r>
      <w:r w:rsidRPr="00A74154">
        <w:rPr>
          <w:color w:val="000000"/>
          <w:sz w:val="24"/>
          <w:szCs w:val="24"/>
        </w:rPr>
        <w:t xml:space="preserve">in the sample.  The </w:t>
      </w:r>
      <w:r w:rsidR="002748E1">
        <w:rPr>
          <w:color w:val="000000"/>
          <w:sz w:val="24"/>
          <w:szCs w:val="24"/>
        </w:rPr>
        <w:t>ORS</w:t>
      </w:r>
      <w:r w:rsidRPr="00A74154">
        <w:rPr>
          <w:color w:val="000000"/>
          <w:sz w:val="24"/>
          <w:szCs w:val="24"/>
        </w:rPr>
        <w:t xml:space="preserve"> universe</w:t>
      </w:r>
      <w:r w:rsidR="002748E1">
        <w:rPr>
          <w:color w:val="000000"/>
          <w:sz w:val="24"/>
          <w:szCs w:val="24"/>
        </w:rPr>
        <w:t xml:space="preserve"> will</w:t>
      </w:r>
      <w:r w:rsidRPr="00A74154">
        <w:rPr>
          <w:color w:val="000000"/>
          <w:sz w:val="24"/>
          <w:szCs w:val="24"/>
        </w:rPr>
        <w:t xml:space="preserve"> include all </w:t>
      </w:r>
      <w:r w:rsidR="00653805">
        <w:rPr>
          <w:color w:val="000000"/>
          <w:sz w:val="24"/>
          <w:szCs w:val="24"/>
        </w:rPr>
        <w:t xml:space="preserve">establishments in the 50 States and the District of Columbia with ownership of </w:t>
      </w:r>
      <w:r w:rsidRPr="00A74154">
        <w:rPr>
          <w:color w:val="000000"/>
          <w:sz w:val="24"/>
          <w:szCs w:val="24"/>
        </w:rPr>
        <w:t>State and local governments and private sector industries</w:t>
      </w:r>
      <w:r w:rsidR="00653805">
        <w:rPr>
          <w:color w:val="000000"/>
          <w:sz w:val="24"/>
          <w:szCs w:val="24"/>
        </w:rPr>
        <w:t>, excluding</w:t>
      </w:r>
      <w:r w:rsidRPr="00A74154">
        <w:rPr>
          <w:color w:val="000000"/>
          <w:sz w:val="24"/>
          <w:szCs w:val="24"/>
        </w:rPr>
        <w:t xml:space="preserve"> </w:t>
      </w:r>
      <w:r w:rsidR="00015457">
        <w:rPr>
          <w:color w:val="000000"/>
          <w:sz w:val="24"/>
          <w:szCs w:val="24"/>
        </w:rPr>
        <w:t>agriculture, forestry, and fishing (NAICS Sector 11) and private households (NAICS Subsector 814)</w:t>
      </w:r>
      <w:r w:rsidRPr="00A74154">
        <w:rPr>
          <w:color w:val="000000"/>
          <w:sz w:val="24"/>
          <w:szCs w:val="24"/>
        </w:rPr>
        <w:t>.  Estimates of</w:t>
      </w:r>
      <w:r w:rsidR="00D714D7">
        <w:rPr>
          <w:color w:val="000000"/>
          <w:sz w:val="24"/>
          <w:szCs w:val="24"/>
        </w:rPr>
        <w:t xml:space="preserve"> </w:t>
      </w:r>
      <w:r w:rsidRPr="00A74154">
        <w:rPr>
          <w:color w:val="000000"/>
          <w:sz w:val="24"/>
          <w:szCs w:val="24"/>
        </w:rPr>
        <w:t xml:space="preserve">the current universe and sample size are about </w:t>
      </w:r>
      <w:r w:rsidR="00161908">
        <w:rPr>
          <w:color w:val="000000"/>
          <w:sz w:val="24"/>
          <w:szCs w:val="24"/>
        </w:rPr>
        <w:t>9</w:t>
      </w:r>
      <w:r w:rsidR="001D2220" w:rsidRPr="001D2220">
        <w:rPr>
          <w:sz w:val="24"/>
          <w:szCs w:val="24"/>
        </w:rPr>
        <w:t>,</w:t>
      </w:r>
      <w:r w:rsidR="00161908">
        <w:rPr>
          <w:sz w:val="24"/>
          <w:szCs w:val="24"/>
        </w:rPr>
        <w:t>000</w:t>
      </w:r>
      <w:r w:rsidR="001D2220" w:rsidRPr="001D2220">
        <w:rPr>
          <w:sz w:val="24"/>
          <w:szCs w:val="24"/>
        </w:rPr>
        <w:t>,0</w:t>
      </w:r>
      <w:r w:rsidR="0062028E">
        <w:rPr>
          <w:sz w:val="24"/>
          <w:szCs w:val="24"/>
        </w:rPr>
        <w:t>00</w:t>
      </w:r>
      <w:r w:rsidRPr="00A74154">
        <w:rPr>
          <w:color w:val="000000"/>
          <w:sz w:val="24"/>
          <w:szCs w:val="24"/>
        </w:rPr>
        <w:t xml:space="preserve"> and</w:t>
      </w:r>
      <w:r w:rsidR="00432775">
        <w:rPr>
          <w:color w:val="000000"/>
          <w:sz w:val="24"/>
          <w:szCs w:val="24"/>
        </w:rPr>
        <w:t xml:space="preserve"> 2,55</w:t>
      </w:r>
      <w:r w:rsidR="0062028E">
        <w:rPr>
          <w:color w:val="000000"/>
          <w:sz w:val="24"/>
          <w:szCs w:val="24"/>
        </w:rPr>
        <w:t>0</w:t>
      </w:r>
      <w:r w:rsidRPr="00A74154">
        <w:rPr>
          <w:color w:val="000000"/>
          <w:sz w:val="24"/>
          <w:szCs w:val="24"/>
        </w:rPr>
        <w:t xml:space="preserve"> establ</w:t>
      </w:r>
      <w:r w:rsidR="005B131E">
        <w:rPr>
          <w:color w:val="000000"/>
          <w:sz w:val="24"/>
          <w:szCs w:val="24"/>
        </w:rPr>
        <w:t>ishments, respectively.  Data for</w:t>
      </w:r>
      <w:r w:rsidRPr="00A74154">
        <w:rPr>
          <w:color w:val="000000"/>
          <w:sz w:val="24"/>
          <w:szCs w:val="24"/>
        </w:rPr>
        <w:t xml:space="preserve"> the duties and responsibilities of </w:t>
      </w:r>
      <w:r w:rsidR="00EA6F0B">
        <w:rPr>
          <w:color w:val="000000"/>
          <w:sz w:val="24"/>
          <w:szCs w:val="24"/>
        </w:rPr>
        <w:t xml:space="preserve">a sample of </w:t>
      </w:r>
      <w:r w:rsidR="00015457">
        <w:rPr>
          <w:color w:val="000000"/>
          <w:sz w:val="24"/>
          <w:szCs w:val="24"/>
        </w:rPr>
        <w:t>jobs</w:t>
      </w:r>
      <w:r w:rsidRPr="00A74154">
        <w:rPr>
          <w:color w:val="000000"/>
          <w:sz w:val="24"/>
          <w:szCs w:val="24"/>
        </w:rPr>
        <w:t xml:space="preserve"> will be collected in all sample establishments</w:t>
      </w:r>
      <w:r w:rsidRPr="00A74154">
        <w:rPr>
          <w:sz w:val="24"/>
          <w:szCs w:val="24"/>
        </w:rPr>
        <w:t>.</w:t>
      </w:r>
    </w:p>
    <w:p w14:paraId="31C7AF2F" w14:textId="77777777" w:rsidR="00A74154" w:rsidRPr="00A74154" w:rsidRDefault="00A74154" w:rsidP="00A74154">
      <w:pPr>
        <w:pStyle w:val="Footer"/>
        <w:rPr>
          <w:sz w:val="24"/>
          <w:szCs w:val="24"/>
        </w:rPr>
      </w:pPr>
    </w:p>
    <w:p w14:paraId="54986D59" w14:textId="77777777" w:rsidR="0088131B" w:rsidRDefault="0062028E" w:rsidP="00A74154">
      <w:pPr>
        <w:pStyle w:val="Footer"/>
        <w:rPr>
          <w:sz w:val="24"/>
          <w:szCs w:val="24"/>
        </w:rPr>
      </w:pPr>
      <w:r>
        <w:rPr>
          <w:sz w:val="24"/>
          <w:szCs w:val="24"/>
        </w:rPr>
        <w:t xml:space="preserve">All </w:t>
      </w:r>
      <w:r w:rsidR="00725455">
        <w:rPr>
          <w:sz w:val="24"/>
          <w:szCs w:val="24"/>
        </w:rPr>
        <w:t>of ORS P</w:t>
      </w:r>
      <w:r w:rsidR="00432775">
        <w:rPr>
          <w:sz w:val="24"/>
          <w:szCs w:val="24"/>
        </w:rPr>
        <w:t>re-production</w:t>
      </w:r>
      <w:r w:rsidR="008B51E6">
        <w:rPr>
          <w:sz w:val="24"/>
          <w:szCs w:val="24"/>
        </w:rPr>
        <w:t>’s</w:t>
      </w:r>
      <w:r w:rsidR="00A74154" w:rsidRPr="00A74154">
        <w:rPr>
          <w:sz w:val="24"/>
          <w:szCs w:val="24"/>
        </w:rPr>
        <w:t xml:space="preserve"> projected </w:t>
      </w:r>
      <w:r w:rsidR="00432775">
        <w:rPr>
          <w:sz w:val="24"/>
          <w:szCs w:val="24"/>
        </w:rPr>
        <w:t>2,55</w:t>
      </w:r>
      <w:r>
        <w:rPr>
          <w:sz w:val="24"/>
          <w:szCs w:val="24"/>
        </w:rPr>
        <w:t>0</w:t>
      </w:r>
      <w:r w:rsidR="00A74154" w:rsidRPr="00A74154">
        <w:rPr>
          <w:sz w:val="24"/>
          <w:szCs w:val="24"/>
        </w:rPr>
        <w:t xml:space="preserve"> sample establishments will </w:t>
      </w:r>
      <w:r w:rsidR="00F344C5">
        <w:rPr>
          <w:sz w:val="24"/>
          <w:szCs w:val="24"/>
        </w:rPr>
        <w:t>be</w:t>
      </w:r>
      <w:r w:rsidR="00432775">
        <w:rPr>
          <w:sz w:val="24"/>
          <w:szCs w:val="24"/>
        </w:rPr>
        <w:t xml:space="preserve"> collected once for all of </w:t>
      </w:r>
      <w:r w:rsidR="00F344C5">
        <w:rPr>
          <w:sz w:val="24"/>
          <w:szCs w:val="24"/>
        </w:rPr>
        <w:t xml:space="preserve">the </w:t>
      </w:r>
      <w:r w:rsidR="00432775">
        <w:rPr>
          <w:sz w:val="24"/>
          <w:szCs w:val="24"/>
        </w:rPr>
        <w:t>ORS data elements.</w:t>
      </w:r>
      <w:r w:rsidR="00A74154" w:rsidRPr="00A74154">
        <w:rPr>
          <w:sz w:val="24"/>
          <w:szCs w:val="24"/>
        </w:rPr>
        <w:t xml:space="preserve">  </w:t>
      </w:r>
    </w:p>
    <w:p w14:paraId="76A7CFE9" w14:textId="77777777" w:rsidR="00A74154" w:rsidRPr="00A74154" w:rsidRDefault="00EC3754" w:rsidP="00A74154">
      <w:pPr>
        <w:pStyle w:val="Footer"/>
        <w:rPr>
          <w:sz w:val="24"/>
          <w:szCs w:val="24"/>
        </w:rPr>
      </w:pPr>
      <w:r>
        <w:rPr>
          <w:sz w:val="24"/>
          <w:szCs w:val="24"/>
        </w:rPr>
        <w:t xml:space="preserve"> </w:t>
      </w:r>
    </w:p>
    <w:p w14:paraId="1EE02305" w14:textId="77777777" w:rsidR="00D111AB" w:rsidRDefault="005A47DE" w:rsidP="007E0806">
      <w:pPr>
        <w:rPr>
          <w:b/>
          <w:sz w:val="24"/>
        </w:rPr>
      </w:pPr>
      <w:r w:rsidRPr="005A47DE">
        <w:rPr>
          <w:sz w:val="24"/>
          <w:szCs w:val="24"/>
        </w:rPr>
        <w:t xml:space="preserve"> </w:t>
      </w:r>
      <w:r w:rsidR="00D111AB" w:rsidRPr="00D111AB">
        <w:rPr>
          <w:b/>
          <w:sz w:val="24"/>
        </w:rPr>
        <w:t xml:space="preserve">1b. </w:t>
      </w:r>
      <w:r w:rsidR="00635833" w:rsidRPr="00D111AB">
        <w:rPr>
          <w:b/>
          <w:sz w:val="24"/>
        </w:rPr>
        <w:t>Sample</w:t>
      </w:r>
    </w:p>
    <w:p w14:paraId="17AC3695" w14:textId="77777777" w:rsidR="00AA1645" w:rsidRPr="00D111AB" w:rsidRDefault="00AA1645">
      <w:pPr>
        <w:spacing w:line="240" w:lineRule="exact"/>
        <w:rPr>
          <w:b/>
          <w:sz w:val="24"/>
        </w:rPr>
      </w:pPr>
    </w:p>
    <w:p w14:paraId="44B6BBB5" w14:textId="77777777" w:rsidR="00A74154" w:rsidRPr="00D76BFB" w:rsidRDefault="00A74154" w:rsidP="00A74154">
      <w:pPr>
        <w:outlineLvl w:val="0"/>
        <w:rPr>
          <w:sz w:val="24"/>
          <w:szCs w:val="24"/>
          <w:u w:val="single"/>
        </w:rPr>
      </w:pPr>
      <w:r w:rsidRPr="00D76BFB">
        <w:rPr>
          <w:sz w:val="24"/>
          <w:szCs w:val="24"/>
          <w:u w:val="single"/>
        </w:rPr>
        <w:t>Stratification</w:t>
      </w:r>
      <w:r w:rsidR="00E76287">
        <w:rPr>
          <w:sz w:val="24"/>
          <w:szCs w:val="24"/>
          <w:u w:val="single"/>
        </w:rPr>
        <w:t>, Sample Allocation,</w:t>
      </w:r>
      <w:r w:rsidRPr="00D76BFB">
        <w:rPr>
          <w:sz w:val="24"/>
          <w:szCs w:val="24"/>
          <w:u w:val="single"/>
        </w:rPr>
        <w:t xml:space="preserve"> and Sample Selection</w:t>
      </w:r>
    </w:p>
    <w:p w14:paraId="314BF6D5" w14:textId="77777777" w:rsidR="00A74154" w:rsidRPr="00D76BFB" w:rsidRDefault="00A74154" w:rsidP="00A74154">
      <w:pPr>
        <w:rPr>
          <w:sz w:val="24"/>
          <w:szCs w:val="24"/>
          <w:u w:val="single"/>
        </w:rPr>
      </w:pPr>
    </w:p>
    <w:p w14:paraId="4A490852" w14:textId="77777777" w:rsidR="00A74154" w:rsidRDefault="00F344C5" w:rsidP="00072537">
      <w:pPr>
        <w:autoSpaceDE w:val="0"/>
        <w:autoSpaceDN w:val="0"/>
        <w:adjustRightInd w:val="0"/>
        <w:rPr>
          <w:sz w:val="24"/>
          <w:szCs w:val="24"/>
        </w:rPr>
      </w:pPr>
      <w:r>
        <w:rPr>
          <w:sz w:val="24"/>
          <w:szCs w:val="24"/>
        </w:rPr>
        <w:t xml:space="preserve">The ORS Pre-production sample will include a combination of both ORS-only establishments as well as those that currently exist within the </w:t>
      </w:r>
      <w:r w:rsidR="00F25C3C">
        <w:rPr>
          <w:sz w:val="24"/>
          <w:szCs w:val="24"/>
        </w:rPr>
        <w:t xml:space="preserve">NCS (National Compensation Survey).  All units </w:t>
      </w:r>
      <w:r w:rsidR="00EE1A48">
        <w:rPr>
          <w:sz w:val="24"/>
          <w:szCs w:val="24"/>
        </w:rPr>
        <w:t>will be</w:t>
      </w:r>
      <w:r w:rsidR="00F25C3C">
        <w:rPr>
          <w:sz w:val="24"/>
          <w:szCs w:val="24"/>
        </w:rPr>
        <w:t xml:space="preserve"> selected </w:t>
      </w:r>
      <w:r w:rsidR="00A74154" w:rsidRPr="00D76BFB">
        <w:rPr>
          <w:sz w:val="24"/>
          <w:szCs w:val="24"/>
        </w:rPr>
        <w:t xml:space="preserve">using a </w:t>
      </w:r>
      <w:r w:rsidR="005273A5">
        <w:rPr>
          <w:sz w:val="24"/>
          <w:szCs w:val="24"/>
        </w:rPr>
        <w:t>2</w:t>
      </w:r>
      <w:r w:rsidR="00A74154" w:rsidRPr="00D76BFB">
        <w:rPr>
          <w:sz w:val="24"/>
          <w:szCs w:val="24"/>
        </w:rPr>
        <w:t xml:space="preserve">-stage stratified design with probability proportional to employment sampling at each stage.  The first stage of sample selection </w:t>
      </w:r>
      <w:r w:rsidR="006803E7">
        <w:rPr>
          <w:sz w:val="24"/>
          <w:szCs w:val="24"/>
        </w:rPr>
        <w:t>will be</w:t>
      </w:r>
      <w:r w:rsidR="00A74154" w:rsidRPr="00D76BFB">
        <w:rPr>
          <w:sz w:val="24"/>
          <w:szCs w:val="24"/>
        </w:rPr>
        <w:t xml:space="preserve"> a probability sample </w:t>
      </w:r>
      <w:r w:rsidR="006A681E" w:rsidRPr="00D76BFB">
        <w:rPr>
          <w:sz w:val="24"/>
          <w:szCs w:val="24"/>
        </w:rPr>
        <w:t>of establishments</w:t>
      </w:r>
      <w:r w:rsidR="00A74154" w:rsidRPr="00D76BFB">
        <w:rPr>
          <w:sz w:val="24"/>
          <w:szCs w:val="24"/>
        </w:rPr>
        <w:t xml:space="preserve">, and the </w:t>
      </w:r>
      <w:r w:rsidR="005273A5">
        <w:rPr>
          <w:sz w:val="24"/>
          <w:szCs w:val="24"/>
        </w:rPr>
        <w:t>second</w:t>
      </w:r>
      <w:r w:rsidR="006803E7">
        <w:rPr>
          <w:sz w:val="24"/>
          <w:szCs w:val="24"/>
        </w:rPr>
        <w:t xml:space="preserve"> stage of sample selection will be</w:t>
      </w:r>
      <w:r w:rsidR="00A74154" w:rsidRPr="00D76BFB">
        <w:rPr>
          <w:sz w:val="24"/>
          <w:szCs w:val="24"/>
        </w:rPr>
        <w:t xml:space="preserve"> a probability sample of </w:t>
      </w:r>
      <w:r w:rsidR="00015457">
        <w:rPr>
          <w:sz w:val="24"/>
          <w:szCs w:val="24"/>
        </w:rPr>
        <w:t>jobs</w:t>
      </w:r>
      <w:r w:rsidR="00A74154" w:rsidRPr="00D76BFB">
        <w:rPr>
          <w:sz w:val="24"/>
          <w:szCs w:val="24"/>
        </w:rPr>
        <w:t xml:space="preserve"> within sampled establishments.  For more information on the </w:t>
      </w:r>
      <w:r w:rsidR="00F25C3C">
        <w:rPr>
          <w:sz w:val="24"/>
          <w:szCs w:val="24"/>
        </w:rPr>
        <w:t xml:space="preserve">current NCS </w:t>
      </w:r>
      <w:r w:rsidR="00A74154" w:rsidRPr="00D76BFB">
        <w:rPr>
          <w:sz w:val="24"/>
          <w:szCs w:val="24"/>
        </w:rPr>
        <w:t>sample design</w:t>
      </w:r>
      <w:r w:rsidR="00F25C3C">
        <w:rPr>
          <w:sz w:val="24"/>
          <w:szCs w:val="24"/>
        </w:rPr>
        <w:t xml:space="preserve"> as well as factors explored for </w:t>
      </w:r>
      <w:r w:rsidR="00F25C3C" w:rsidRPr="005F2872">
        <w:rPr>
          <w:sz w:val="24"/>
          <w:szCs w:val="24"/>
        </w:rPr>
        <w:t>an ORS sample design,</w:t>
      </w:r>
      <w:r w:rsidR="00A74154" w:rsidRPr="005F2872">
        <w:rPr>
          <w:sz w:val="24"/>
          <w:szCs w:val="24"/>
        </w:rPr>
        <w:t xml:space="preserve"> see the </w:t>
      </w:r>
      <w:r w:rsidR="005273A5" w:rsidRPr="005F2872">
        <w:rPr>
          <w:sz w:val="24"/>
          <w:szCs w:val="24"/>
        </w:rPr>
        <w:t>A</w:t>
      </w:r>
      <w:r w:rsidR="005F2872" w:rsidRPr="005F2872">
        <w:rPr>
          <w:sz w:val="24"/>
          <w:szCs w:val="24"/>
        </w:rPr>
        <w:t>merican Statistical Association (A</w:t>
      </w:r>
      <w:r w:rsidR="005273A5" w:rsidRPr="005F2872">
        <w:rPr>
          <w:sz w:val="24"/>
          <w:szCs w:val="24"/>
        </w:rPr>
        <w:t>SA</w:t>
      </w:r>
      <w:r w:rsidR="005F2872" w:rsidRPr="005F2872">
        <w:rPr>
          <w:sz w:val="24"/>
          <w:szCs w:val="24"/>
        </w:rPr>
        <w:t>)</w:t>
      </w:r>
      <w:r w:rsidR="005273A5" w:rsidRPr="005F2872">
        <w:rPr>
          <w:sz w:val="24"/>
          <w:szCs w:val="24"/>
        </w:rPr>
        <w:t xml:space="preserve"> paper</w:t>
      </w:r>
      <w:r w:rsidR="0052604E" w:rsidRPr="005F2872">
        <w:rPr>
          <w:sz w:val="24"/>
          <w:szCs w:val="24"/>
        </w:rPr>
        <w:t>s</w:t>
      </w:r>
      <w:r w:rsidR="005273A5" w:rsidRPr="005F2872">
        <w:rPr>
          <w:sz w:val="24"/>
          <w:szCs w:val="24"/>
        </w:rPr>
        <w:t xml:space="preserve"> by Ferguson</w:t>
      </w:r>
      <w:r w:rsidR="000A3C49" w:rsidRPr="005F2872">
        <w:rPr>
          <w:sz w:val="24"/>
          <w:szCs w:val="24"/>
        </w:rPr>
        <w:t xml:space="preserve"> et al titled</w:t>
      </w:r>
      <w:r w:rsidR="0056020A" w:rsidRPr="005F2872">
        <w:rPr>
          <w:sz w:val="24"/>
          <w:szCs w:val="24"/>
        </w:rPr>
        <w:t>,</w:t>
      </w:r>
      <w:r w:rsidR="005273A5" w:rsidRPr="005F2872">
        <w:rPr>
          <w:sz w:val="24"/>
          <w:szCs w:val="24"/>
        </w:rPr>
        <w:t xml:space="preserve"> </w:t>
      </w:r>
      <w:r w:rsidR="00885E56">
        <w:rPr>
          <w:sz w:val="24"/>
          <w:szCs w:val="24"/>
        </w:rPr>
        <w:t xml:space="preserve">“Evaluating Sample Design Issues In the National Compensation Survey” (See Attachment 1), </w:t>
      </w:r>
      <w:r w:rsidR="005273A5" w:rsidRPr="005F2872">
        <w:rPr>
          <w:sz w:val="24"/>
          <w:szCs w:val="24"/>
        </w:rPr>
        <w:t>“Update on the Evaluation of Sample Design Issues in the National Compensation Survey</w:t>
      </w:r>
      <w:r w:rsidR="006A681E" w:rsidRPr="005F2872">
        <w:rPr>
          <w:sz w:val="24"/>
          <w:szCs w:val="24"/>
        </w:rPr>
        <w:t>”</w:t>
      </w:r>
      <w:r w:rsidR="00855D45">
        <w:rPr>
          <w:sz w:val="24"/>
          <w:szCs w:val="24"/>
        </w:rPr>
        <w:t xml:space="preserve"> (See Attachment </w:t>
      </w:r>
      <w:r w:rsidR="00885E56">
        <w:rPr>
          <w:sz w:val="24"/>
          <w:szCs w:val="24"/>
        </w:rPr>
        <w:t>2</w:t>
      </w:r>
      <w:r w:rsidR="00855D45">
        <w:rPr>
          <w:sz w:val="24"/>
          <w:szCs w:val="24"/>
        </w:rPr>
        <w:t>)</w:t>
      </w:r>
      <w:r w:rsidR="00F25C3C" w:rsidRPr="005F2872">
        <w:rPr>
          <w:sz w:val="24"/>
          <w:szCs w:val="24"/>
        </w:rPr>
        <w:t xml:space="preserve"> and</w:t>
      </w:r>
      <w:r w:rsidR="0052604E" w:rsidRPr="005F2872">
        <w:rPr>
          <w:sz w:val="24"/>
          <w:szCs w:val="24"/>
        </w:rPr>
        <w:t xml:space="preserve"> “</w:t>
      </w:r>
      <w:r w:rsidR="00332823" w:rsidRPr="005F2872">
        <w:rPr>
          <w:sz w:val="24"/>
          <w:szCs w:val="24"/>
        </w:rPr>
        <w:t xml:space="preserve">State and Local Government Sample Design for the National Compensation Survey" </w:t>
      </w:r>
      <w:r w:rsidR="00885E56">
        <w:rPr>
          <w:sz w:val="24"/>
          <w:szCs w:val="24"/>
        </w:rPr>
        <w:t xml:space="preserve">(See Attachment 3) </w:t>
      </w:r>
      <w:r w:rsidR="00332823" w:rsidRPr="005F2872">
        <w:rPr>
          <w:sz w:val="24"/>
          <w:szCs w:val="24"/>
        </w:rPr>
        <w:t>as well as</w:t>
      </w:r>
      <w:r w:rsidR="00F25C3C" w:rsidRPr="005F2872">
        <w:rPr>
          <w:sz w:val="24"/>
          <w:szCs w:val="24"/>
        </w:rPr>
        <w:t xml:space="preserve"> the </w:t>
      </w:r>
      <w:r w:rsidR="005F2872" w:rsidRPr="005F2872">
        <w:rPr>
          <w:sz w:val="24"/>
          <w:szCs w:val="24"/>
        </w:rPr>
        <w:t>Federal Committee on Statistical Methodology (</w:t>
      </w:r>
      <w:r w:rsidR="00F25C3C" w:rsidRPr="005F2872">
        <w:rPr>
          <w:sz w:val="24"/>
          <w:szCs w:val="24"/>
        </w:rPr>
        <w:t>FCSM</w:t>
      </w:r>
      <w:r w:rsidR="005F2872" w:rsidRPr="005F2872">
        <w:rPr>
          <w:sz w:val="24"/>
          <w:szCs w:val="24"/>
        </w:rPr>
        <w:t>)</w:t>
      </w:r>
      <w:r w:rsidR="00F25C3C" w:rsidRPr="005F2872">
        <w:rPr>
          <w:sz w:val="24"/>
          <w:szCs w:val="24"/>
        </w:rPr>
        <w:t xml:space="preserve"> paper by Rhein et al titled</w:t>
      </w:r>
      <w:r w:rsidR="00F25C3C">
        <w:rPr>
          <w:sz w:val="24"/>
          <w:szCs w:val="24"/>
        </w:rPr>
        <w:t xml:space="preserve">, </w:t>
      </w:r>
      <w:r w:rsidR="00C54F93">
        <w:rPr>
          <w:sz w:val="24"/>
          <w:szCs w:val="24"/>
        </w:rPr>
        <w:t>“</w:t>
      </w:r>
      <w:r w:rsidR="00F25C3C">
        <w:rPr>
          <w:sz w:val="24"/>
          <w:szCs w:val="24"/>
        </w:rPr>
        <w:t>Sample Design Considerations for the Occupational Requirements Survey</w:t>
      </w:r>
      <w:r w:rsidR="00C54F93">
        <w:rPr>
          <w:sz w:val="24"/>
          <w:szCs w:val="24"/>
        </w:rPr>
        <w:t>”</w:t>
      </w:r>
      <w:r w:rsidR="006A681E">
        <w:rPr>
          <w:sz w:val="24"/>
          <w:szCs w:val="24"/>
        </w:rPr>
        <w:t xml:space="preserve"> (See Attachment </w:t>
      </w:r>
      <w:r w:rsidR="00885E56">
        <w:rPr>
          <w:sz w:val="24"/>
          <w:szCs w:val="24"/>
        </w:rPr>
        <w:t>4</w:t>
      </w:r>
      <w:r w:rsidR="006A681E">
        <w:rPr>
          <w:sz w:val="24"/>
          <w:szCs w:val="24"/>
        </w:rPr>
        <w:t>).</w:t>
      </w:r>
      <w:r w:rsidR="00072537">
        <w:rPr>
          <w:sz w:val="24"/>
          <w:szCs w:val="24"/>
        </w:rPr>
        <w:t xml:space="preserve">  </w:t>
      </w:r>
      <w:r w:rsidR="00A74154" w:rsidRPr="009A6B75">
        <w:rPr>
          <w:sz w:val="24"/>
          <w:szCs w:val="24"/>
        </w:rPr>
        <w:t xml:space="preserve">Each sample of establishments </w:t>
      </w:r>
      <w:r w:rsidR="000134EB">
        <w:rPr>
          <w:sz w:val="24"/>
          <w:szCs w:val="24"/>
        </w:rPr>
        <w:t>will be</w:t>
      </w:r>
      <w:r w:rsidR="00A74154" w:rsidRPr="009A6B75">
        <w:rPr>
          <w:sz w:val="24"/>
          <w:szCs w:val="24"/>
        </w:rPr>
        <w:t xml:space="preserve"> drawn by first stratifying the </w:t>
      </w:r>
      <w:r w:rsidR="005273A5" w:rsidRPr="009A6B75">
        <w:rPr>
          <w:sz w:val="24"/>
          <w:szCs w:val="24"/>
        </w:rPr>
        <w:t xml:space="preserve">establishment </w:t>
      </w:r>
      <w:r w:rsidR="00A74154" w:rsidRPr="009A6B75">
        <w:rPr>
          <w:sz w:val="24"/>
          <w:szCs w:val="24"/>
        </w:rPr>
        <w:t xml:space="preserve">sampling frame </w:t>
      </w:r>
      <w:r w:rsidR="005273A5" w:rsidRPr="009A6B75">
        <w:rPr>
          <w:sz w:val="24"/>
          <w:szCs w:val="24"/>
        </w:rPr>
        <w:t xml:space="preserve">by defined </w:t>
      </w:r>
      <w:r w:rsidR="00A74154" w:rsidRPr="009A6B75">
        <w:rPr>
          <w:sz w:val="24"/>
          <w:szCs w:val="24"/>
        </w:rPr>
        <w:t xml:space="preserve">industry and ownership.  The </w:t>
      </w:r>
      <w:r w:rsidR="000A3C49" w:rsidRPr="009A6B75">
        <w:rPr>
          <w:sz w:val="24"/>
          <w:szCs w:val="24"/>
        </w:rPr>
        <w:t xml:space="preserve">industry </w:t>
      </w:r>
      <w:r w:rsidR="00A74154" w:rsidRPr="009A6B75">
        <w:rPr>
          <w:sz w:val="24"/>
          <w:szCs w:val="24"/>
        </w:rPr>
        <w:t>strata for private industry</w:t>
      </w:r>
      <w:r w:rsidR="00054DE8" w:rsidRPr="009A6B75">
        <w:rPr>
          <w:sz w:val="24"/>
          <w:szCs w:val="24"/>
        </w:rPr>
        <w:t xml:space="preserve"> </w:t>
      </w:r>
      <w:r w:rsidR="00B95E75">
        <w:rPr>
          <w:sz w:val="24"/>
          <w:szCs w:val="24"/>
        </w:rPr>
        <w:t xml:space="preserve">as well as state and local government </w:t>
      </w:r>
      <w:r w:rsidR="000134EB">
        <w:rPr>
          <w:sz w:val="24"/>
          <w:szCs w:val="24"/>
        </w:rPr>
        <w:t>are shown below and are</w:t>
      </w:r>
      <w:r w:rsidR="003B7BD5">
        <w:rPr>
          <w:sz w:val="24"/>
          <w:szCs w:val="24"/>
        </w:rPr>
        <w:t xml:space="preserve"> based on the</w:t>
      </w:r>
      <w:r w:rsidR="000134EB">
        <w:rPr>
          <w:sz w:val="24"/>
          <w:szCs w:val="24"/>
        </w:rPr>
        <w:t xml:space="preserve"> </w:t>
      </w:r>
      <w:r w:rsidR="00A74154" w:rsidRPr="009A6B75">
        <w:rPr>
          <w:sz w:val="24"/>
          <w:szCs w:val="24"/>
        </w:rPr>
        <w:t>North American Industry Classification System</w:t>
      </w:r>
      <w:r w:rsidR="003948F6" w:rsidRPr="009A6B75">
        <w:rPr>
          <w:sz w:val="24"/>
          <w:szCs w:val="24"/>
        </w:rPr>
        <w:t xml:space="preserve"> </w:t>
      </w:r>
      <w:r w:rsidR="003B7BD5">
        <w:rPr>
          <w:sz w:val="24"/>
          <w:szCs w:val="24"/>
        </w:rPr>
        <w:t>(</w:t>
      </w:r>
      <w:r w:rsidR="00A74154" w:rsidRPr="009A6B75">
        <w:rPr>
          <w:sz w:val="24"/>
          <w:szCs w:val="24"/>
        </w:rPr>
        <w:t>NAICS</w:t>
      </w:r>
      <w:r w:rsidR="003B7BD5">
        <w:rPr>
          <w:sz w:val="24"/>
          <w:szCs w:val="24"/>
        </w:rPr>
        <w:t>)</w:t>
      </w:r>
      <w:r w:rsidR="00054DE8" w:rsidRPr="009A6B75">
        <w:rPr>
          <w:sz w:val="24"/>
          <w:szCs w:val="24"/>
        </w:rPr>
        <w:t xml:space="preserve">.  </w:t>
      </w:r>
      <w:r w:rsidR="00054DE8">
        <w:rPr>
          <w:sz w:val="24"/>
          <w:szCs w:val="24"/>
        </w:rPr>
        <w:t xml:space="preserve"> </w:t>
      </w:r>
      <w:r w:rsidR="00A74154" w:rsidRPr="00D76BFB">
        <w:rPr>
          <w:sz w:val="24"/>
          <w:szCs w:val="24"/>
        </w:rPr>
        <w:t xml:space="preserve"> </w:t>
      </w:r>
    </w:p>
    <w:p w14:paraId="6ED0FB71" w14:textId="77777777" w:rsidR="00812888" w:rsidRDefault="00812888" w:rsidP="00A74154">
      <w:pPr>
        <w:rPr>
          <w:sz w:val="24"/>
          <w:szCs w:val="24"/>
        </w:rPr>
      </w:pPr>
    </w:p>
    <w:p w14:paraId="624B0D18" w14:textId="77777777" w:rsidR="000C319B" w:rsidRDefault="000134EB" w:rsidP="000C319B">
      <w:pPr>
        <w:rPr>
          <w:b/>
          <w:sz w:val="24"/>
          <w:szCs w:val="24"/>
        </w:rPr>
      </w:pPr>
      <w:r>
        <w:rPr>
          <w:b/>
          <w:sz w:val="24"/>
          <w:szCs w:val="24"/>
        </w:rPr>
        <w:lastRenderedPageBreak/>
        <w:t>ORS Pre-p</w:t>
      </w:r>
      <w:r w:rsidR="009A0E9D" w:rsidRPr="00804939">
        <w:rPr>
          <w:b/>
          <w:sz w:val="24"/>
          <w:szCs w:val="24"/>
        </w:rPr>
        <w:t xml:space="preserve">roduction Stratification for </w:t>
      </w:r>
      <w:r w:rsidR="000C319B" w:rsidRPr="00804939">
        <w:rPr>
          <w:b/>
          <w:sz w:val="24"/>
          <w:szCs w:val="24"/>
        </w:rPr>
        <w:t>Private Industry</w:t>
      </w:r>
    </w:p>
    <w:p w14:paraId="7442330C" w14:textId="77777777" w:rsidR="00072537" w:rsidRDefault="00072537" w:rsidP="000C319B">
      <w:pPr>
        <w:rPr>
          <w:b/>
          <w:sz w:val="24"/>
          <w:szCs w:val="24"/>
        </w:rPr>
      </w:pPr>
    </w:p>
    <w:tbl>
      <w:tblPr>
        <w:tblW w:w="9360" w:type="dxa"/>
        <w:jc w:val="center"/>
        <w:tblLook w:val="04A0" w:firstRow="1" w:lastRow="0" w:firstColumn="1" w:lastColumn="0" w:noHBand="0" w:noVBand="1"/>
      </w:tblPr>
      <w:tblGrid>
        <w:gridCol w:w="2160"/>
        <w:gridCol w:w="3154"/>
        <w:gridCol w:w="1627"/>
        <w:gridCol w:w="1526"/>
        <w:gridCol w:w="893"/>
      </w:tblGrid>
      <w:tr w:rsidR="005D6E13" w:rsidRPr="00186EE8" w14:paraId="3EA15C20" w14:textId="5AE75042" w:rsidTr="00C373FB">
        <w:trPr>
          <w:cantSplit/>
          <w:trHeight w:val="440"/>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D51B1" w14:textId="77777777" w:rsidR="005D6E13" w:rsidRPr="00186EE8" w:rsidRDefault="005D6E13" w:rsidP="005D6E13">
            <w:pPr>
              <w:jc w:val="center"/>
              <w:rPr>
                <w:b/>
                <w:bCs/>
                <w:color w:val="000000"/>
              </w:rPr>
            </w:pPr>
            <w:r w:rsidRPr="00186EE8">
              <w:rPr>
                <w:b/>
                <w:bCs/>
                <w:color w:val="000000"/>
              </w:rPr>
              <w:t>Aggregate Industry</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5623B05E" w14:textId="77777777" w:rsidR="005D6E13" w:rsidRPr="00186EE8" w:rsidRDefault="005D6E13" w:rsidP="005D6E13">
            <w:pPr>
              <w:jc w:val="center"/>
              <w:rPr>
                <w:b/>
                <w:bCs/>
                <w:color w:val="000000"/>
              </w:rPr>
            </w:pPr>
            <w:r>
              <w:rPr>
                <w:b/>
                <w:bCs/>
                <w:color w:val="000000"/>
              </w:rPr>
              <w:t>Detailed Industry</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14:paraId="3231E16A" w14:textId="77777777" w:rsidR="005D6E13" w:rsidRPr="00186EE8" w:rsidRDefault="005D6E13" w:rsidP="005D6E13">
            <w:pPr>
              <w:jc w:val="center"/>
              <w:rPr>
                <w:b/>
                <w:bCs/>
                <w:color w:val="000000"/>
              </w:rPr>
            </w:pPr>
            <w:r>
              <w:rPr>
                <w:b/>
                <w:bCs/>
                <w:color w:val="000000"/>
              </w:rPr>
              <w:t>Included NAICS Codes</w:t>
            </w:r>
          </w:p>
        </w:tc>
        <w:tc>
          <w:tcPr>
            <w:tcW w:w="1526" w:type="dxa"/>
            <w:tcBorders>
              <w:top w:val="single" w:sz="4" w:space="0" w:color="auto"/>
              <w:left w:val="nil"/>
              <w:bottom w:val="single" w:sz="4" w:space="0" w:color="auto"/>
              <w:right w:val="single" w:sz="4" w:space="0" w:color="auto"/>
            </w:tcBorders>
            <w:vAlign w:val="center"/>
          </w:tcPr>
          <w:p w14:paraId="76FECA11" w14:textId="06F5E84F" w:rsidR="005D6E13" w:rsidRDefault="005D6E13" w:rsidP="005D6E13">
            <w:pPr>
              <w:jc w:val="center"/>
              <w:rPr>
                <w:b/>
                <w:bCs/>
                <w:color w:val="000000"/>
              </w:rPr>
            </w:pPr>
            <w:r w:rsidRPr="008F6820">
              <w:rPr>
                <w:b/>
                <w:bCs/>
              </w:rPr>
              <w:t>Establishments in Universe</w:t>
            </w:r>
          </w:p>
        </w:tc>
        <w:tc>
          <w:tcPr>
            <w:tcW w:w="893" w:type="dxa"/>
            <w:tcBorders>
              <w:top w:val="single" w:sz="4" w:space="0" w:color="auto"/>
              <w:left w:val="nil"/>
              <w:bottom w:val="single" w:sz="4" w:space="0" w:color="auto"/>
              <w:right w:val="single" w:sz="4" w:space="0" w:color="auto"/>
            </w:tcBorders>
            <w:vAlign w:val="center"/>
          </w:tcPr>
          <w:p w14:paraId="279AE311" w14:textId="22DDDCF7" w:rsidR="005D6E13" w:rsidRDefault="005D6E13" w:rsidP="005D6E13">
            <w:pPr>
              <w:jc w:val="center"/>
              <w:rPr>
                <w:b/>
                <w:bCs/>
                <w:color w:val="000000"/>
              </w:rPr>
            </w:pPr>
            <w:r w:rsidRPr="00A14561">
              <w:rPr>
                <w:b/>
                <w:bCs/>
                <w:color w:val="000000"/>
              </w:rPr>
              <w:t>Sample Size</w:t>
            </w:r>
          </w:p>
        </w:tc>
      </w:tr>
      <w:tr w:rsidR="005D6E13" w:rsidRPr="00186EE8" w14:paraId="50931573" w14:textId="7C05C46F"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80F71" w14:textId="77777777" w:rsidR="005D6E13" w:rsidRPr="00186EE8" w:rsidRDefault="005D6E13" w:rsidP="005D6E13">
            <w:pPr>
              <w:rPr>
                <w:color w:val="000000"/>
              </w:rPr>
            </w:pPr>
            <w:r>
              <w:rPr>
                <w:color w:val="000000"/>
              </w:rPr>
              <w:t>Education</w:t>
            </w:r>
          </w:p>
        </w:tc>
        <w:tc>
          <w:tcPr>
            <w:tcW w:w="3154" w:type="dxa"/>
            <w:tcBorders>
              <w:top w:val="nil"/>
              <w:left w:val="nil"/>
              <w:bottom w:val="single" w:sz="4" w:space="0" w:color="auto"/>
              <w:right w:val="single" w:sz="4" w:space="0" w:color="auto"/>
            </w:tcBorders>
            <w:shd w:val="clear" w:color="auto" w:fill="auto"/>
            <w:noWrap/>
            <w:vAlign w:val="bottom"/>
            <w:hideMark/>
          </w:tcPr>
          <w:p w14:paraId="00553766" w14:textId="77777777" w:rsidR="005D6E13" w:rsidRPr="00186EE8" w:rsidRDefault="005D6E13" w:rsidP="005D6E13">
            <w:pPr>
              <w:rPr>
                <w:color w:val="000000"/>
              </w:rPr>
            </w:pPr>
            <w:r>
              <w:rPr>
                <w:color w:val="000000"/>
              </w:rPr>
              <w:t>Educational Services (Rest of)</w:t>
            </w:r>
          </w:p>
        </w:tc>
        <w:tc>
          <w:tcPr>
            <w:tcW w:w="1627" w:type="dxa"/>
            <w:tcBorders>
              <w:top w:val="nil"/>
              <w:left w:val="nil"/>
              <w:bottom w:val="single" w:sz="4" w:space="0" w:color="auto"/>
              <w:right w:val="single" w:sz="4" w:space="0" w:color="auto"/>
            </w:tcBorders>
            <w:shd w:val="clear" w:color="auto" w:fill="auto"/>
            <w:noWrap/>
            <w:vAlign w:val="bottom"/>
            <w:hideMark/>
          </w:tcPr>
          <w:p w14:paraId="603AF342" w14:textId="77777777" w:rsidR="005D6E13" w:rsidRPr="00186EE8" w:rsidRDefault="005D6E13" w:rsidP="005D6E13">
            <w:pPr>
              <w:jc w:val="center"/>
              <w:rPr>
                <w:color w:val="000000"/>
              </w:rPr>
            </w:pPr>
            <w:r>
              <w:rPr>
                <w:color w:val="000000"/>
              </w:rPr>
              <w:t>61 (excl 6111-6113)</w:t>
            </w:r>
          </w:p>
        </w:tc>
        <w:tc>
          <w:tcPr>
            <w:tcW w:w="1526" w:type="dxa"/>
            <w:tcBorders>
              <w:top w:val="nil"/>
              <w:left w:val="nil"/>
              <w:bottom w:val="single" w:sz="4" w:space="0" w:color="auto"/>
              <w:right w:val="single" w:sz="4" w:space="0" w:color="auto"/>
            </w:tcBorders>
            <w:vAlign w:val="center"/>
          </w:tcPr>
          <w:p w14:paraId="044DDE8C" w14:textId="3472C766" w:rsidR="005D6E13" w:rsidRDefault="005D6E13" w:rsidP="005D6E13">
            <w:pPr>
              <w:jc w:val="center"/>
              <w:rPr>
                <w:color w:val="000000"/>
              </w:rPr>
            </w:pPr>
            <w:r w:rsidRPr="008F6820">
              <w:rPr>
                <w:color w:val="000000"/>
              </w:rPr>
              <w:t>78,008</w:t>
            </w:r>
          </w:p>
        </w:tc>
        <w:tc>
          <w:tcPr>
            <w:tcW w:w="893" w:type="dxa"/>
            <w:tcBorders>
              <w:top w:val="nil"/>
              <w:left w:val="nil"/>
              <w:bottom w:val="single" w:sz="4" w:space="0" w:color="auto"/>
              <w:right w:val="single" w:sz="4" w:space="0" w:color="auto"/>
            </w:tcBorders>
            <w:vAlign w:val="center"/>
          </w:tcPr>
          <w:p w14:paraId="3A5F5D07" w14:textId="32585B76" w:rsidR="005D6E13" w:rsidRDefault="005D6E13" w:rsidP="005D6E13">
            <w:pPr>
              <w:jc w:val="center"/>
              <w:rPr>
                <w:color w:val="000000"/>
              </w:rPr>
            </w:pPr>
            <w:r w:rsidRPr="00A14561">
              <w:rPr>
                <w:color w:val="000000"/>
              </w:rPr>
              <w:t>11</w:t>
            </w:r>
          </w:p>
        </w:tc>
      </w:tr>
      <w:tr w:rsidR="005D6E13" w:rsidRPr="00186EE8" w14:paraId="62A23F53" w14:textId="7780A9E9"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AC946" w14:textId="77777777" w:rsidR="005D6E13" w:rsidRPr="00186EE8" w:rsidRDefault="005D6E13" w:rsidP="005D6E13">
            <w:pPr>
              <w:rPr>
                <w:color w:val="000000"/>
              </w:rPr>
            </w:pPr>
            <w:r>
              <w:rPr>
                <w:color w:val="000000"/>
              </w:rPr>
              <w:t>Education</w:t>
            </w:r>
          </w:p>
        </w:tc>
        <w:tc>
          <w:tcPr>
            <w:tcW w:w="3154" w:type="dxa"/>
            <w:tcBorders>
              <w:top w:val="nil"/>
              <w:left w:val="nil"/>
              <w:bottom w:val="single" w:sz="4" w:space="0" w:color="auto"/>
              <w:right w:val="single" w:sz="4" w:space="0" w:color="auto"/>
            </w:tcBorders>
            <w:shd w:val="clear" w:color="auto" w:fill="auto"/>
            <w:noWrap/>
            <w:vAlign w:val="bottom"/>
            <w:hideMark/>
          </w:tcPr>
          <w:p w14:paraId="73F85CDE" w14:textId="77777777" w:rsidR="005D6E13" w:rsidRPr="00186EE8" w:rsidRDefault="005D6E13" w:rsidP="005D6E13">
            <w:pPr>
              <w:rPr>
                <w:color w:val="000000"/>
              </w:rPr>
            </w:pPr>
            <w:r>
              <w:rPr>
                <w:color w:val="000000"/>
              </w:rPr>
              <w:t>Elementary and Secondary Schools</w:t>
            </w:r>
          </w:p>
        </w:tc>
        <w:tc>
          <w:tcPr>
            <w:tcW w:w="1627" w:type="dxa"/>
            <w:tcBorders>
              <w:top w:val="nil"/>
              <w:left w:val="nil"/>
              <w:bottom w:val="single" w:sz="4" w:space="0" w:color="auto"/>
              <w:right w:val="single" w:sz="4" w:space="0" w:color="auto"/>
            </w:tcBorders>
            <w:shd w:val="clear" w:color="auto" w:fill="auto"/>
            <w:noWrap/>
            <w:vAlign w:val="bottom"/>
            <w:hideMark/>
          </w:tcPr>
          <w:p w14:paraId="1A0F93B5" w14:textId="77777777" w:rsidR="005D6E13" w:rsidRPr="00186EE8" w:rsidRDefault="005D6E13" w:rsidP="005D6E13">
            <w:pPr>
              <w:jc w:val="center"/>
              <w:rPr>
                <w:color w:val="000000"/>
              </w:rPr>
            </w:pPr>
            <w:r>
              <w:rPr>
                <w:color w:val="000000"/>
              </w:rPr>
              <w:t>6111</w:t>
            </w:r>
          </w:p>
        </w:tc>
        <w:tc>
          <w:tcPr>
            <w:tcW w:w="1526" w:type="dxa"/>
            <w:tcBorders>
              <w:top w:val="nil"/>
              <w:left w:val="nil"/>
              <w:bottom w:val="single" w:sz="4" w:space="0" w:color="auto"/>
              <w:right w:val="single" w:sz="4" w:space="0" w:color="auto"/>
            </w:tcBorders>
            <w:vAlign w:val="center"/>
          </w:tcPr>
          <w:p w14:paraId="1E033DB7" w14:textId="02B99BAE" w:rsidR="005D6E13" w:rsidRDefault="005D6E13" w:rsidP="005D6E13">
            <w:pPr>
              <w:jc w:val="center"/>
              <w:rPr>
                <w:color w:val="000000"/>
              </w:rPr>
            </w:pPr>
            <w:r w:rsidRPr="008F6820">
              <w:rPr>
                <w:color w:val="000000"/>
              </w:rPr>
              <w:t>16,899</w:t>
            </w:r>
          </w:p>
        </w:tc>
        <w:tc>
          <w:tcPr>
            <w:tcW w:w="893" w:type="dxa"/>
            <w:tcBorders>
              <w:top w:val="nil"/>
              <w:left w:val="nil"/>
              <w:bottom w:val="single" w:sz="4" w:space="0" w:color="auto"/>
              <w:right w:val="single" w:sz="4" w:space="0" w:color="auto"/>
            </w:tcBorders>
            <w:vAlign w:val="center"/>
          </w:tcPr>
          <w:p w14:paraId="7D6368DF" w14:textId="25962593" w:rsidR="005D6E13" w:rsidRDefault="005D6E13" w:rsidP="005D6E13">
            <w:pPr>
              <w:jc w:val="center"/>
              <w:rPr>
                <w:color w:val="000000"/>
              </w:rPr>
            </w:pPr>
            <w:r w:rsidRPr="00A14561">
              <w:rPr>
                <w:color w:val="000000"/>
              </w:rPr>
              <w:t>14</w:t>
            </w:r>
          </w:p>
        </w:tc>
      </w:tr>
      <w:tr w:rsidR="005D6E13" w:rsidRPr="00186EE8" w14:paraId="1BCCCAF6" w14:textId="69BB3995"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43251" w14:textId="77777777" w:rsidR="005D6E13" w:rsidRPr="00186EE8" w:rsidRDefault="005D6E13" w:rsidP="005D6E13">
            <w:pPr>
              <w:rPr>
                <w:color w:val="000000"/>
              </w:rPr>
            </w:pPr>
            <w:r>
              <w:rPr>
                <w:color w:val="000000"/>
              </w:rPr>
              <w:t>Education</w:t>
            </w:r>
          </w:p>
        </w:tc>
        <w:tc>
          <w:tcPr>
            <w:tcW w:w="3154" w:type="dxa"/>
            <w:tcBorders>
              <w:top w:val="nil"/>
              <w:left w:val="nil"/>
              <w:bottom w:val="single" w:sz="4" w:space="0" w:color="auto"/>
              <w:right w:val="single" w:sz="4" w:space="0" w:color="auto"/>
            </w:tcBorders>
            <w:shd w:val="clear" w:color="auto" w:fill="auto"/>
            <w:noWrap/>
            <w:vAlign w:val="bottom"/>
          </w:tcPr>
          <w:p w14:paraId="6FEAF4C3" w14:textId="77777777" w:rsidR="005D6E13" w:rsidRPr="00186EE8" w:rsidRDefault="005D6E13" w:rsidP="005D6E13">
            <w:pPr>
              <w:rPr>
                <w:color w:val="000000"/>
              </w:rPr>
            </w:pPr>
            <w:r>
              <w:rPr>
                <w:color w:val="000000"/>
              </w:rPr>
              <w:t>Junior Colleges, Colleges and Universities</w:t>
            </w:r>
          </w:p>
        </w:tc>
        <w:tc>
          <w:tcPr>
            <w:tcW w:w="1627" w:type="dxa"/>
            <w:tcBorders>
              <w:top w:val="nil"/>
              <w:left w:val="nil"/>
              <w:bottom w:val="single" w:sz="4" w:space="0" w:color="auto"/>
              <w:right w:val="single" w:sz="4" w:space="0" w:color="auto"/>
            </w:tcBorders>
            <w:shd w:val="clear" w:color="auto" w:fill="auto"/>
            <w:noWrap/>
            <w:vAlign w:val="bottom"/>
          </w:tcPr>
          <w:p w14:paraId="23BCC48B" w14:textId="77777777" w:rsidR="005D6E13" w:rsidRPr="00186EE8" w:rsidRDefault="005D6E13" w:rsidP="005D6E13">
            <w:pPr>
              <w:jc w:val="center"/>
              <w:rPr>
                <w:color w:val="000000"/>
              </w:rPr>
            </w:pPr>
            <w:r>
              <w:rPr>
                <w:color w:val="000000"/>
              </w:rPr>
              <w:t>6112, 6113</w:t>
            </w:r>
          </w:p>
        </w:tc>
        <w:tc>
          <w:tcPr>
            <w:tcW w:w="1526" w:type="dxa"/>
            <w:tcBorders>
              <w:top w:val="nil"/>
              <w:left w:val="nil"/>
              <w:bottom w:val="single" w:sz="4" w:space="0" w:color="auto"/>
              <w:right w:val="single" w:sz="4" w:space="0" w:color="auto"/>
            </w:tcBorders>
            <w:vAlign w:val="center"/>
          </w:tcPr>
          <w:p w14:paraId="4E9CEBA9" w14:textId="0C2C3733" w:rsidR="005D6E13" w:rsidRDefault="005D6E13" w:rsidP="005D6E13">
            <w:pPr>
              <w:jc w:val="center"/>
              <w:rPr>
                <w:color w:val="000000"/>
              </w:rPr>
            </w:pPr>
            <w:r w:rsidRPr="008F6820">
              <w:rPr>
                <w:color w:val="000000"/>
              </w:rPr>
              <w:t>8,023</w:t>
            </w:r>
          </w:p>
        </w:tc>
        <w:tc>
          <w:tcPr>
            <w:tcW w:w="893" w:type="dxa"/>
            <w:tcBorders>
              <w:top w:val="nil"/>
              <w:left w:val="nil"/>
              <w:bottom w:val="single" w:sz="4" w:space="0" w:color="auto"/>
              <w:right w:val="single" w:sz="4" w:space="0" w:color="auto"/>
            </w:tcBorders>
            <w:vAlign w:val="center"/>
          </w:tcPr>
          <w:p w14:paraId="750986C3" w14:textId="174E4BE3" w:rsidR="005D6E13" w:rsidRDefault="005D6E13" w:rsidP="005D6E13">
            <w:pPr>
              <w:jc w:val="center"/>
              <w:rPr>
                <w:color w:val="000000"/>
              </w:rPr>
            </w:pPr>
            <w:r w:rsidRPr="00A14561">
              <w:rPr>
                <w:color w:val="000000"/>
              </w:rPr>
              <w:t>15</w:t>
            </w:r>
          </w:p>
        </w:tc>
      </w:tr>
      <w:tr w:rsidR="005D6E13" w:rsidRPr="00186EE8" w14:paraId="336335C8" w14:textId="0983D4EA"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A92F744" w14:textId="77777777" w:rsidR="005D6E13" w:rsidRPr="00186EE8" w:rsidRDefault="005D6E13" w:rsidP="005D6E13">
            <w:pPr>
              <w:rPr>
                <w:color w:val="000000"/>
              </w:rPr>
            </w:pPr>
            <w:r>
              <w:rPr>
                <w:color w:val="000000"/>
              </w:rPr>
              <w:t>Finance, Insurance and Real Estate</w:t>
            </w:r>
          </w:p>
        </w:tc>
        <w:tc>
          <w:tcPr>
            <w:tcW w:w="3154" w:type="dxa"/>
            <w:tcBorders>
              <w:top w:val="nil"/>
              <w:left w:val="nil"/>
              <w:bottom w:val="single" w:sz="4" w:space="0" w:color="auto"/>
              <w:right w:val="single" w:sz="4" w:space="0" w:color="auto"/>
            </w:tcBorders>
            <w:shd w:val="clear" w:color="000000" w:fill="EEECE1"/>
            <w:noWrap/>
            <w:vAlign w:val="bottom"/>
          </w:tcPr>
          <w:p w14:paraId="1324B283" w14:textId="77777777" w:rsidR="005D6E13" w:rsidRPr="00186EE8" w:rsidRDefault="005D6E13" w:rsidP="005D6E13">
            <w:pPr>
              <w:rPr>
                <w:color w:val="000000"/>
              </w:rPr>
            </w:pPr>
            <w:r>
              <w:rPr>
                <w:color w:val="000000"/>
              </w:rPr>
              <w:t>Finance (Rest of)</w:t>
            </w:r>
          </w:p>
        </w:tc>
        <w:tc>
          <w:tcPr>
            <w:tcW w:w="1627" w:type="dxa"/>
            <w:tcBorders>
              <w:top w:val="nil"/>
              <w:left w:val="nil"/>
              <w:bottom w:val="single" w:sz="4" w:space="0" w:color="auto"/>
              <w:right w:val="single" w:sz="4" w:space="0" w:color="auto"/>
            </w:tcBorders>
            <w:shd w:val="clear" w:color="000000" w:fill="EEECE1"/>
            <w:noWrap/>
            <w:vAlign w:val="bottom"/>
          </w:tcPr>
          <w:p w14:paraId="01E11805" w14:textId="77777777" w:rsidR="005D6E13" w:rsidRPr="00186EE8" w:rsidRDefault="005D6E13" w:rsidP="005D6E13">
            <w:pPr>
              <w:jc w:val="center"/>
              <w:rPr>
                <w:color w:val="000000"/>
              </w:rPr>
            </w:pPr>
            <w:r>
              <w:rPr>
                <w:color w:val="000000"/>
              </w:rPr>
              <w:t>52 (excl 524)</w:t>
            </w:r>
          </w:p>
        </w:tc>
        <w:tc>
          <w:tcPr>
            <w:tcW w:w="1526" w:type="dxa"/>
            <w:tcBorders>
              <w:top w:val="nil"/>
              <w:left w:val="nil"/>
              <w:bottom w:val="single" w:sz="4" w:space="0" w:color="auto"/>
              <w:right w:val="single" w:sz="4" w:space="0" w:color="auto"/>
            </w:tcBorders>
            <w:shd w:val="clear" w:color="000000" w:fill="EEECE1"/>
            <w:vAlign w:val="center"/>
          </w:tcPr>
          <w:p w14:paraId="218BC20B" w14:textId="31C20B53" w:rsidR="005D6E13" w:rsidRDefault="005D6E13" w:rsidP="005D6E13">
            <w:pPr>
              <w:jc w:val="center"/>
              <w:rPr>
                <w:color w:val="000000"/>
              </w:rPr>
            </w:pPr>
            <w:r w:rsidRPr="008F6820">
              <w:rPr>
                <w:color w:val="000000"/>
              </w:rPr>
              <w:t>279,462</w:t>
            </w:r>
          </w:p>
        </w:tc>
        <w:tc>
          <w:tcPr>
            <w:tcW w:w="893" w:type="dxa"/>
            <w:tcBorders>
              <w:top w:val="nil"/>
              <w:left w:val="nil"/>
              <w:bottom w:val="single" w:sz="4" w:space="0" w:color="auto"/>
              <w:right w:val="single" w:sz="4" w:space="0" w:color="auto"/>
            </w:tcBorders>
            <w:shd w:val="clear" w:color="000000" w:fill="EEECE1"/>
            <w:vAlign w:val="center"/>
          </w:tcPr>
          <w:p w14:paraId="099FD9D8" w14:textId="7C392A0B" w:rsidR="005D6E13" w:rsidRDefault="005D6E13" w:rsidP="005D6E13">
            <w:pPr>
              <w:jc w:val="center"/>
              <w:rPr>
                <w:color w:val="000000"/>
              </w:rPr>
            </w:pPr>
            <w:r w:rsidRPr="00A14561">
              <w:rPr>
                <w:color w:val="000000"/>
              </w:rPr>
              <w:t>64</w:t>
            </w:r>
          </w:p>
        </w:tc>
      </w:tr>
      <w:tr w:rsidR="005D6E13" w:rsidRPr="00186EE8" w14:paraId="6FFCA5BB" w14:textId="5474EFA3"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0131BD2" w14:textId="77777777" w:rsidR="005D6E13" w:rsidRPr="00186EE8" w:rsidRDefault="005D6E13" w:rsidP="005D6E13">
            <w:pPr>
              <w:rPr>
                <w:color w:val="000000"/>
              </w:rPr>
            </w:pPr>
            <w:r>
              <w:rPr>
                <w:color w:val="000000"/>
              </w:rPr>
              <w:t>Finance, Insurance and Real Estate</w:t>
            </w:r>
          </w:p>
        </w:tc>
        <w:tc>
          <w:tcPr>
            <w:tcW w:w="3154" w:type="dxa"/>
            <w:tcBorders>
              <w:top w:val="nil"/>
              <w:left w:val="nil"/>
              <w:bottom w:val="single" w:sz="4" w:space="0" w:color="auto"/>
              <w:right w:val="single" w:sz="4" w:space="0" w:color="auto"/>
            </w:tcBorders>
            <w:shd w:val="clear" w:color="000000" w:fill="EEECE1"/>
            <w:noWrap/>
            <w:vAlign w:val="bottom"/>
          </w:tcPr>
          <w:p w14:paraId="781EE974" w14:textId="77777777" w:rsidR="005D6E13" w:rsidRPr="00186EE8" w:rsidRDefault="005D6E13" w:rsidP="005D6E13">
            <w:pPr>
              <w:rPr>
                <w:color w:val="000000"/>
              </w:rPr>
            </w:pPr>
            <w:r>
              <w:rPr>
                <w:color w:val="000000"/>
              </w:rPr>
              <w:t>Insurance</w:t>
            </w:r>
          </w:p>
        </w:tc>
        <w:tc>
          <w:tcPr>
            <w:tcW w:w="1627" w:type="dxa"/>
            <w:tcBorders>
              <w:top w:val="nil"/>
              <w:left w:val="nil"/>
              <w:bottom w:val="single" w:sz="4" w:space="0" w:color="auto"/>
              <w:right w:val="single" w:sz="4" w:space="0" w:color="auto"/>
            </w:tcBorders>
            <w:shd w:val="clear" w:color="000000" w:fill="EEECE1"/>
            <w:noWrap/>
            <w:vAlign w:val="bottom"/>
          </w:tcPr>
          <w:p w14:paraId="54EF00C0" w14:textId="77777777" w:rsidR="005D6E13" w:rsidRPr="00186EE8" w:rsidRDefault="005D6E13" w:rsidP="005D6E13">
            <w:pPr>
              <w:jc w:val="center"/>
              <w:rPr>
                <w:color w:val="000000"/>
              </w:rPr>
            </w:pPr>
            <w:r>
              <w:rPr>
                <w:color w:val="000000"/>
              </w:rPr>
              <w:t>524</w:t>
            </w:r>
          </w:p>
        </w:tc>
        <w:tc>
          <w:tcPr>
            <w:tcW w:w="1526" w:type="dxa"/>
            <w:tcBorders>
              <w:top w:val="nil"/>
              <w:left w:val="nil"/>
              <w:bottom w:val="single" w:sz="4" w:space="0" w:color="auto"/>
              <w:right w:val="single" w:sz="4" w:space="0" w:color="auto"/>
            </w:tcBorders>
            <w:shd w:val="clear" w:color="000000" w:fill="EEECE1"/>
            <w:vAlign w:val="center"/>
          </w:tcPr>
          <w:p w14:paraId="251A1496" w14:textId="380EDF5C" w:rsidR="005D6E13" w:rsidRDefault="005D6E13" w:rsidP="005D6E13">
            <w:pPr>
              <w:jc w:val="center"/>
              <w:rPr>
                <w:color w:val="000000"/>
              </w:rPr>
            </w:pPr>
            <w:r w:rsidRPr="008F6820">
              <w:rPr>
                <w:color w:val="000000"/>
              </w:rPr>
              <w:t>185,133</w:t>
            </w:r>
          </w:p>
        </w:tc>
        <w:tc>
          <w:tcPr>
            <w:tcW w:w="893" w:type="dxa"/>
            <w:tcBorders>
              <w:top w:val="nil"/>
              <w:left w:val="nil"/>
              <w:bottom w:val="single" w:sz="4" w:space="0" w:color="auto"/>
              <w:right w:val="single" w:sz="4" w:space="0" w:color="auto"/>
            </w:tcBorders>
            <w:shd w:val="clear" w:color="000000" w:fill="EEECE1"/>
            <w:vAlign w:val="center"/>
          </w:tcPr>
          <w:p w14:paraId="74948632" w14:textId="2D9B8D89" w:rsidR="005D6E13" w:rsidRDefault="005D6E13" w:rsidP="005D6E13">
            <w:pPr>
              <w:jc w:val="center"/>
              <w:rPr>
                <w:color w:val="000000"/>
              </w:rPr>
            </w:pPr>
            <w:r w:rsidRPr="00A14561">
              <w:rPr>
                <w:color w:val="000000"/>
              </w:rPr>
              <w:t>39</w:t>
            </w:r>
          </w:p>
        </w:tc>
      </w:tr>
      <w:tr w:rsidR="005D6E13" w:rsidRPr="00186EE8" w14:paraId="37AD563C" w14:textId="00ED25DA"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4A6EEAEC" w14:textId="77777777" w:rsidR="005D6E13" w:rsidRPr="00186EE8" w:rsidRDefault="005D6E13" w:rsidP="005D6E13">
            <w:pPr>
              <w:rPr>
                <w:color w:val="000000"/>
              </w:rPr>
            </w:pPr>
            <w:r>
              <w:rPr>
                <w:color w:val="000000"/>
              </w:rPr>
              <w:t>Finance, Insurance and Real Estate</w:t>
            </w:r>
          </w:p>
        </w:tc>
        <w:tc>
          <w:tcPr>
            <w:tcW w:w="3154" w:type="dxa"/>
            <w:tcBorders>
              <w:top w:val="nil"/>
              <w:left w:val="nil"/>
              <w:bottom w:val="single" w:sz="4" w:space="0" w:color="auto"/>
              <w:right w:val="single" w:sz="4" w:space="0" w:color="auto"/>
            </w:tcBorders>
            <w:shd w:val="clear" w:color="000000" w:fill="EEECE1"/>
            <w:noWrap/>
            <w:vAlign w:val="bottom"/>
          </w:tcPr>
          <w:p w14:paraId="1C374078" w14:textId="77777777" w:rsidR="005D6E13" w:rsidRPr="00186EE8" w:rsidRDefault="005D6E13" w:rsidP="005D6E13">
            <w:pPr>
              <w:rPr>
                <w:color w:val="000000"/>
              </w:rPr>
            </w:pPr>
            <w:r>
              <w:rPr>
                <w:color w:val="000000"/>
              </w:rPr>
              <w:t>Real Estate, Renting, Leasing</w:t>
            </w:r>
          </w:p>
        </w:tc>
        <w:tc>
          <w:tcPr>
            <w:tcW w:w="1627" w:type="dxa"/>
            <w:tcBorders>
              <w:top w:val="nil"/>
              <w:left w:val="nil"/>
              <w:bottom w:val="single" w:sz="4" w:space="0" w:color="auto"/>
              <w:right w:val="single" w:sz="4" w:space="0" w:color="auto"/>
            </w:tcBorders>
            <w:shd w:val="clear" w:color="000000" w:fill="EEECE1"/>
            <w:noWrap/>
            <w:vAlign w:val="bottom"/>
          </w:tcPr>
          <w:p w14:paraId="0EB1022E" w14:textId="77777777" w:rsidR="005D6E13" w:rsidRPr="00186EE8" w:rsidRDefault="005D6E13" w:rsidP="005D6E13">
            <w:pPr>
              <w:jc w:val="center"/>
              <w:rPr>
                <w:color w:val="000000"/>
              </w:rPr>
            </w:pPr>
            <w:r>
              <w:rPr>
                <w:color w:val="000000"/>
              </w:rPr>
              <w:t>53</w:t>
            </w:r>
          </w:p>
        </w:tc>
        <w:tc>
          <w:tcPr>
            <w:tcW w:w="1526" w:type="dxa"/>
            <w:tcBorders>
              <w:top w:val="nil"/>
              <w:left w:val="nil"/>
              <w:bottom w:val="single" w:sz="4" w:space="0" w:color="auto"/>
              <w:right w:val="single" w:sz="4" w:space="0" w:color="auto"/>
            </w:tcBorders>
            <w:shd w:val="clear" w:color="000000" w:fill="EEECE1"/>
            <w:vAlign w:val="center"/>
          </w:tcPr>
          <w:p w14:paraId="24D1CF13" w14:textId="439194B0" w:rsidR="005D6E13" w:rsidRDefault="005D6E13" w:rsidP="005D6E13">
            <w:pPr>
              <w:jc w:val="center"/>
              <w:rPr>
                <w:color w:val="000000"/>
              </w:rPr>
            </w:pPr>
            <w:r w:rsidRPr="008F6820">
              <w:rPr>
                <w:color w:val="000000"/>
              </w:rPr>
              <w:t>349,578</w:t>
            </w:r>
          </w:p>
        </w:tc>
        <w:tc>
          <w:tcPr>
            <w:tcW w:w="893" w:type="dxa"/>
            <w:tcBorders>
              <w:top w:val="nil"/>
              <w:left w:val="nil"/>
              <w:bottom w:val="single" w:sz="4" w:space="0" w:color="auto"/>
              <w:right w:val="single" w:sz="4" w:space="0" w:color="auto"/>
            </w:tcBorders>
            <w:shd w:val="clear" w:color="000000" w:fill="EEECE1"/>
            <w:vAlign w:val="center"/>
          </w:tcPr>
          <w:p w14:paraId="2001CC32" w14:textId="43020E90" w:rsidR="005D6E13" w:rsidRDefault="005D6E13" w:rsidP="005D6E13">
            <w:pPr>
              <w:jc w:val="center"/>
              <w:rPr>
                <w:color w:val="000000"/>
              </w:rPr>
            </w:pPr>
            <w:r w:rsidRPr="00A14561">
              <w:rPr>
                <w:color w:val="000000"/>
              </w:rPr>
              <w:t>43</w:t>
            </w:r>
          </w:p>
        </w:tc>
      </w:tr>
      <w:tr w:rsidR="005D6E13" w:rsidRPr="00186EE8" w14:paraId="14D325D0" w14:textId="0003534D"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hideMark/>
          </w:tcPr>
          <w:p w14:paraId="0FD20621" w14:textId="77777777" w:rsidR="005D6E13" w:rsidRPr="00186EE8" w:rsidRDefault="005D6E13" w:rsidP="005D6E13">
            <w:pPr>
              <w:rPr>
                <w:color w:val="000000"/>
              </w:rPr>
            </w:pPr>
            <w:r>
              <w:rPr>
                <w:color w:val="000000"/>
              </w:rPr>
              <w:t>Goods Producing</w:t>
            </w:r>
          </w:p>
        </w:tc>
        <w:tc>
          <w:tcPr>
            <w:tcW w:w="3154" w:type="dxa"/>
            <w:tcBorders>
              <w:top w:val="nil"/>
              <w:left w:val="nil"/>
              <w:bottom w:val="single" w:sz="4" w:space="0" w:color="auto"/>
              <w:right w:val="single" w:sz="4" w:space="0" w:color="auto"/>
            </w:tcBorders>
            <w:shd w:val="clear" w:color="auto" w:fill="auto"/>
            <w:noWrap/>
            <w:vAlign w:val="bottom"/>
          </w:tcPr>
          <w:p w14:paraId="0741DAA9" w14:textId="77777777" w:rsidR="005D6E13" w:rsidRPr="00186EE8" w:rsidRDefault="005D6E13" w:rsidP="005D6E13">
            <w:pPr>
              <w:rPr>
                <w:color w:val="000000"/>
              </w:rPr>
            </w:pPr>
            <w:r>
              <w:rPr>
                <w:color w:val="000000"/>
              </w:rPr>
              <w:t>Mining</w:t>
            </w:r>
          </w:p>
        </w:tc>
        <w:tc>
          <w:tcPr>
            <w:tcW w:w="1627" w:type="dxa"/>
            <w:tcBorders>
              <w:top w:val="nil"/>
              <w:left w:val="nil"/>
              <w:bottom w:val="single" w:sz="4" w:space="0" w:color="auto"/>
              <w:right w:val="single" w:sz="4" w:space="0" w:color="auto"/>
            </w:tcBorders>
            <w:shd w:val="clear" w:color="auto" w:fill="auto"/>
            <w:noWrap/>
            <w:vAlign w:val="bottom"/>
          </w:tcPr>
          <w:p w14:paraId="046E417E" w14:textId="77777777" w:rsidR="005D6E13" w:rsidRPr="00186EE8" w:rsidRDefault="005D6E13" w:rsidP="005D6E13">
            <w:pPr>
              <w:jc w:val="center"/>
              <w:rPr>
                <w:color w:val="000000"/>
              </w:rPr>
            </w:pPr>
            <w:r>
              <w:rPr>
                <w:color w:val="000000"/>
              </w:rPr>
              <w:t>21</w:t>
            </w:r>
          </w:p>
        </w:tc>
        <w:tc>
          <w:tcPr>
            <w:tcW w:w="1526" w:type="dxa"/>
            <w:tcBorders>
              <w:top w:val="nil"/>
              <w:left w:val="nil"/>
              <w:bottom w:val="single" w:sz="4" w:space="0" w:color="auto"/>
              <w:right w:val="single" w:sz="4" w:space="0" w:color="auto"/>
            </w:tcBorders>
            <w:vAlign w:val="center"/>
          </w:tcPr>
          <w:p w14:paraId="1A9F647D" w14:textId="40F56FFF" w:rsidR="005D6E13" w:rsidRDefault="005D6E13" w:rsidP="005D6E13">
            <w:pPr>
              <w:jc w:val="center"/>
              <w:rPr>
                <w:color w:val="000000"/>
              </w:rPr>
            </w:pPr>
            <w:r w:rsidRPr="008F6820">
              <w:rPr>
                <w:color w:val="000000"/>
              </w:rPr>
              <w:t>34,579</w:t>
            </w:r>
          </w:p>
        </w:tc>
        <w:tc>
          <w:tcPr>
            <w:tcW w:w="893" w:type="dxa"/>
            <w:tcBorders>
              <w:top w:val="nil"/>
              <w:left w:val="nil"/>
              <w:bottom w:val="single" w:sz="4" w:space="0" w:color="auto"/>
              <w:right w:val="single" w:sz="4" w:space="0" w:color="auto"/>
            </w:tcBorders>
            <w:vAlign w:val="center"/>
          </w:tcPr>
          <w:p w14:paraId="6FDED162" w14:textId="22D660A1" w:rsidR="005D6E13" w:rsidRDefault="005D6E13" w:rsidP="005D6E13">
            <w:pPr>
              <w:jc w:val="center"/>
              <w:rPr>
                <w:color w:val="000000"/>
              </w:rPr>
            </w:pPr>
            <w:r w:rsidRPr="00A14561">
              <w:rPr>
                <w:color w:val="000000"/>
              </w:rPr>
              <w:t>14</w:t>
            </w:r>
          </w:p>
        </w:tc>
      </w:tr>
      <w:tr w:rsidR="005D6E13" w:rsidRPr="00186EE8" w14:paraId="35AC6DB2" w14:textId="521394F0"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hideMark/>
          </w:tcPr>
          <w:p w14:paraId="035E6865" w14:textId="77777777" w:rsidR="005D6E13" w:rsidRPr="00186EE8" w:rsidRDefault="005D6E13" w:rsidP="005D6E13">
            <w:pPr>
              <w:rPr>
                <w:color w:val="000000"/>
              </w:rPr>
            </w:pPr>
            <w:r>
              <w:rPr>
                <w:color w:val="000000"/>
              </w:rPr>
              <w:t>Goods Producing</w:t>
            </w:r>
          </w:p>
        </w:tc>
        <w:tc>
          <w:tcPr>
            <w:tcW w:w="3154" w:type="dxa"/>
            <w:tcBorders>
              <w:top w:val="nil"/>
              <w:left w:val="nil"/>
              <w:bottom w:val="single" w:sz="4" w:space="0" w:color="auto"/>
              <w:right w:val="single" w:sz="4" w:space="0" w:color="auto"/>
            </w:tcBorders>
            <w:shd w:val="clear" w:color="auto" w:fill="auto"/>
            <w:noWrap/>
            <w:vAlign w:val="bottom"/>
          </w:tcPr>
          <w:p w14:paraId="57D79746" w14:textId="77777777" w:rsidR="005D6E13" w:rsidRPr="00186EE8" w:rsidRDefault="005D6E13" w:rsidP="005D6E13">
            <w:pPr>
              <w:rPr>
                <w:color w:val="000000"/>
              </w:rPr>
            </w:pPr>
            <w:r>
              <w:rPr>
                <w:color w:val="000000"/>
              </w:rPr>
              <w:t>Construction</w:t>
            </w:r>
          </w:p>
        </w:tc>
        <w:tc>
          <w:tcPr>
            <w:tcW w:w="1627" w:type="dxa"/>
            <w:tcBorders>
              <w:top w:val="nil"/>
              <w:left w:val="nil"/>
              <w:bottom w:val="single" w:sz="4" w:space="0" w:color="auto"/>
              <w:right w:val="single" w:sz="4" w:space="0" w:color="auto"/>
            </w:tcBorders>
            <w:shd w:val="clear" w:color="auto" w:fill="auto"/>
            <w:noWrap/>
            <w:vAlign w:val="bottom"/>
          </w:tcPr>
          <w:p w14:paraId="04D33532" w14:textId="77777777" w:rsidR="005D6E13" w:rsidRPr="00186EE8" w:rsidRDefault="005D6E13" w:rsidP="005D6E13">
            <w:pPr>
              <w:jc w:val="center"/>
              <w:rPr>
                <w:color w:val="000000"/>
              </w:rPr>
            </w:pPr>
            <w:r>
              <w:rPr>
                <w:color w:val="000000"/>
              </w:rPr>
              <w:t>23</w:t>
            </w:r>
          </w:p>
        </w:tc>
        <w:tc>
          <w:tcPr>
            <w:tcW w:w="1526" w:type="dxa"/>
            <w:tcBorders>
              <w:top w:val="nil"/>
              <w:left w:val="nil"/>
              <w:bottom w:val="single" w:sz="4" w:space="0" w:color="auto"/>
              <w:right w:val="single" w:sz="4" w:space="0" w:color="auto"/>
            </w:tcBorders>
            <w:vAlign w:val="center"/>
          </w:tcPr>
          <w:p w14:paraId="54458A3C" w14:textId="1545D5E9" w:rsidR="005D6E13" w:rsidRDefault="005D6E13" w:rsidP="005D6E13">
            <w:pPr>
              <w:jc w:val="center"/>
              <w:rPr>
                <w:color w:val="000000"/>
              </w:rPr>
            </w:pPr>
            <w:r w:rsidRPr="008F6820">
              <w:rPr>
                <w:color w:val="000000"/>
              </w:rPr>
              <w:t>744,370</w:t>
            </w:r>
          </w:p>
        </w:tc>
        <w:tc>
          <w:tcPr>
            <w:tcW w:w="893" w:type="dxa"/>
            <w:tcBorders>
              <w:top w:val="nil"/>
              <w:left w:val="nil"/>
              <w:bottom w:val="single" w:sz="4" w:space="0" w:color="auto"/>
              <w:right w:val="single" w:sz="4" w:space="0" w:color="auto"/>
            </w:tcBorders>
            <w:vAlign w:val="center"/>
          </w:tcPr>
          <w:p w14:paraId="0AD511D7" w14:textId="332C01D2" w:rsidR="005D6E13" w:rsidRDefault="005D6E13" w:rsidP="005D6E13">
            <w:pPr>
              <w:jc w:val="center"/>
              <w:rPr>
                <w:color w:val="000000"/>
              </w:rPr>
            </w:pPr>
            <w:r w:rsidRPr="00A14561">
              <w:rPr>
                <w:color w:val="000000"/>
              </w:rPr>
              <w:t>122</w:t>
            </w:r>
          </w:p>
        </w:tc>
      </w:tr>
      <w:tr w:rsidR="005D6E13" w:rsidRPr="00186EE8" w14:paraId="25465C3D" w14:textId="2B1A2A1E"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917C9" w14:textId="77777777" w:rsidR="005D6E13" w:rsidRPr="00186EE8" w:rsidRDefault="005D6E13" w:rsidP="005D6E13">
            <w:pPr>
              <w:rPr>
                <w:color w:val="000000"/>
              </w:rPr>
            </w:pPr>
            <w:r>
              <w:rPr>
                <w:color w:val="000000"/>
              </w:rPr>
              <w:t>Goods Producing</w:t>
            </w:r>
          </w:p>
        </w:tc>
        <w:tc>
          <w:tcPr>
            <w:tcW w:w="3154" w:type="dxa"/>
            <w:tcBorders>
              <w:top w:val="nil"/>
              <w:left w:val="nil"/>
              <w:bottom w:val="single" w:sz="4" w:space="0" w:color="auto"/>
              <w:right w:val="single" w:sz="4" w:space="0" w:color="auto"/>
            </w:tcBorders>
            <w:shd w:val="clear" w:color="auto" w:fill="auto"/>
            <w:noWrap/>
            <w:vAlign w:val="bottom"/>
          </w:tcPr>
          <w:p w14:paraId="191256DC" w14:textId="77777777" w:rsidR="005D6E13" w:rsidRPr="00186EE8" w:rsidRDefault="005D6E13" w:rsidP="005D6E13">
            <w:pPr>
              <w:rPr>
                <w:color w:val="000000"/>
              </w:rPr>
            </w:pPr>
            <w:r>
              <w:rPr>
                <w:color w:val="000000"/>
              </w:rPr>
              <w:t xml:space="preserve">Manufacturing </w:t>
            </w:r>
          </w:p>
        </w:tc>
        <w:tc>
          <w:tcPr>
            <w:tcW w:w="1627" w:type="dxa"/>
            <w:tcBorders>
              <w:top w:val="nil"/>
              <w:left w:val="nil"/>
              <w:bottom w:val="single" w:sz="4" w:space="0" w:color="auto"/>
              <w:right w:val="single" w:sz="4" w:space="0" w:color="auto"/>
            </w:tcBorders>
            <w:shd w:val="clear" w:color="auto" w:fill="auto"/>
            <w:noWrap/>
            <w:vAlign w:val="bottom"/>
            <w:hideMark/>
          </w:tcPr>
          <w:p w14:paraId="6F9AEB6B" w14:textId="77777777" w:rsidR="005D6E13" w:rsidRPr="00186EE8" w:rsidRDefault="005D6E13" w:rsidP="005D6E13">
            <w:pPr>
              <w:jc w:val="center"/>
              <w:rPr>
                <w:color w:val="000000"/>
              </w:rPr>
            </w:pPr>
            <w:r>
              <w:rPr>
                <w:color w:val="000000"/>
              </w:rPr>
              <w:t xml:space="preserve">31-33 </w:t>
            </w:r>
          </w:p>
        </w:tc>
        <w:tc>
          <w:tcPr>
            <w:tcW w:w="1526" w:type="dxa"/>
            <w:tcBorders>
              <w:top w:val="nil"/>
              <w:left w:val="nil"/>
              <w:bottom w:val="single" w:sz="4" w:space="0" w:color="auto"/>
              <w:right w:val="single" w:sz="4" w:space="0" w:color="auto"/>
            </w:tcBorders>
            <w:vAlign w:val="center"/>
          </w:tcPr>
          <w:p w14:paraId="25CE7F8A" w14:textId="3A4E9547" w:rsidR="005D6E13" w:rsidRDefault="005D6E13" w:rsidP="005D6E13">
            <w:pPr>
              <w:jc w:val="center"/>
              <w:rPr>
                <w:color w:val="000000"/>
              </w:rPr>
            </w:pPr>
            <w:r w:rsidRPr="008F6820">
              <w:rPr>
                <w:color w:val="000000"/>
              </w:rPr>
              <w:t>334,610</w:t>
            </w:r>
          </w:p>
        </w:tc>
        <w:tc>
          <w:tcPr>
            <w:tcW w:w="893" w:type="dxa"/>
            <w:tcBorders>
              <w:top w:val="nil"/>
              <w:left w:val="nil"/>
              <w:bottom w:val="single" w:sz="4" w:space="0" w:color="auto"/>
              <w:right w:val="single" w:sz="4" w:space="0" w:color="auto"/>
            </w:tcBorders>
            <w:vAlign w:val="center"/>
          </w:tcPr>
          <w:p w14:paraId="7DFFA546" w14:textId="73C1A346" w:rsidR="005D6E13" w:rsidRDefault="005D6E13" w:rsidP="005D6E13">
            <w:pPr>
              <w:jc w:val="center"/>
              <w:rPr>
                <w:color w:val="000000"/>
              </w:rPr>
            </w:pPr>
            <w:r w:rsidRPr="00A14561">
              <w:rPr>
                <w:color w:val="000000"/>
              </w:rPr>
              <w:t>224</w:t>
            </w:r>
          </w:p>
        </w:tc>
      </w:tr>
      <w:tr w:rsidR="005D6E13" w:rsidRPr="00186EE8" w14:paraId="22964F1D" w14:textId="53746DF5"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174D4716" w14:textId="77777777" w:rsidR="005D6E13" w:rsidRPr="00186EE8" w:rsidRDefault="005D6E13" w:rsidP="005D6E13">
            <w:pPr>
              <w:rPr>
                <w:color w:val="000000"/>
              </w:rPr>
            </w:pPr>
            <w:bookmarkStart w:id="0" w:name="OLE_LINK1"/>
            <w:r w:rsidRPr="00186EE8">
              <w:rPr>
                <w:color w:val="000000"/>
              </w:rPr>
              <w:t>Health Care, including Hospitals and Nursing Care</w:t>
            </w:r>
            <w:bookmarkEnd w:id="0"/>
          </w:p>
        </w:tc>
        <w:tc>
          <w:tcPr>
            <w:tcW w:w="3154" w:type="dxa"/>
            <w:tcBorders>
              <w:top w:val="nil"/>
              <w:left w:val="nil"/>
              <w:bottom w:val="single" w:sz="4" w:space="0" w:color="auto"/>
              <w:right w:val="single" w:sz="4" w:space="0" w:color="auto"/>
            </w:tcBorders>
            <w:shd w:val="clear" w:color="000000" w:fill="EEECE1"/>
            <w:noWrap/>
            <w:vAlign w:val="bottom"/>
            <w:hideMark/>
          </w:tcPr>
          <w:p w14:paraId="0AACCFF1" w14:textId="77777777" w:rsidR="005D6E13" w:rsidRPr="00186EE8" w:rsidRDefault="005D6E13" w:rsidP="005D6E13">
            <w:pPr>
              <w:rPr>
                <w:color w:val="000000"/>
              </w:rPr>
            </w:pPr>
            <w:r>
              <w:rPr>
                <w:color w:val="000000"/>
              </w:rPr>
              <w:t>Healthcare, Social Assistance (Rest of)</w:t>
            </w:r>
          </w:p>
        </w:tc>
        <w:tc>
          <w:tcPr>
            <w:tcW w:w="1627" w:type="dxa"/>
            <w:tcBorders>
              <w:top w:val="nil"/>
              <w:left w:val="nil"/>
              <w:bottom w:val="single" w:sz="4" w:space="0" w:color="auto"/>
              <w:right w:val="single" w:sz="4" w:space="0" w:color="auto"/>
            </w:tcBorders>
            <w:shd w:val="clear" w:color="000000" w:fill="EEECE1"/>
            <w:noWrap/>
            <w:vAlign w:val="bottom"/>
            <w:hideMark/>
          </w:tcPr>
          <w:p w14:paraId="22B205D4" w14:textId="77777777" w:rsidR="005D6E13" w:rsidRPr="00186EE8" w:rsidRDefault="005D6E13" w:rsidP="005D6E13">
            <w:pPr>
              <w:jc w:val="center"/>
              <w:rPr>
                <w:color w:val="000000"/>
              </w:rPr>
            </w:pPr>
            <w:r>
              <w:rPr>
                <w:color w:val="000000"/>
              </w:rPr>
              <w:t>62 (excl 622, 623)</w:t>
            </w:r>
          </w:p>
        </w:tc>
        <w:tc>
          <w:tcPr>
            <w:tcW w:w="1526" w:type="dxa"/>
            <w:tcBorders>
              <w:top w:val="nil"/>
              <w:left w:val="nil"/>
              <w:bottom w:val="single" w:sz="4" w:space="0" w:color="auto"/>
              <w:right w:val="single" w:sz="4" w:space="0" w:color="auto"/>
            </w:tcBorders>
            <w:shd w:val="clear" w:color="000000" w:fill="EEECE1"/>
            <w:vAlign w:val="center"/>
          </w:tcPr>
          <w:p w14:paraId="34AB2FD7" w14:textId="66A1B681" w:rsidR="005D6E13" w:rsidRDefault="005D6E13" w:rsidP="005D6E13">
            <w:pPr>
              <w:jc w:val="center"/>
              <w:rPr>
                <w:color w:val="000000"/>
              </w:rPr>
            </w:pPr>
            <w:r w:rsidRPr="008F6820">
              <w:rPr>
                <w:color w:val="000000"/>
              </w:rPr>
              <w:t>1,230,175</w:t>
            </w:r>
          </w:p>
        </w:tc>
        <w:tc>
          <w:tcPr>
            <w:tcW w:w="893" w:type="dxa"/>
            <w:tcBorders>
              <w:top w:val="nil"/>
              <w:left w:val="nil"/>
              <w:bottom w:val="single" w:sz="4" w:space="0" w:color="auto"/>
              <w:right w:val="single" w:sz="4" w:space="0" w:color="auto"/>
            </w:tcBorders>
            <w:shd w:val="clear" w:color="000000" w:fill="EEECE1"/>
            <w:vAlign w:val="center"/>
          </w:tcPr>
          <w:p w14:paraId="26570ACC" w14:textId="64E3594A" w:rsidR="005D6E13" w:rsidRDefault="005D6E13" w:rsidP="005D6E13">
            <w:pPr>
              <w:jc w:val="center"/>
              <w:rPr>
                <w:color w:val="000000"/>
              </w:rPr>
            </w:pPr>
            <w:r w:rsidRPr="00A14561">
              <w:rPr>
                <w:color w:val="000000"/>
              </w:rPr>
              <w:t>194</w:t>
            </w:r>
          </w:p>
        </w:tc>
      </w:tr>
      <w:tr w:rsidR="005D6E13" w:rsidRPr="00186EE8" w14:paraId="0477193E" w14:textId="7445F6B8"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7B65CEBE" w14:textId="77777777" w:rsidR="005D6E13" w:rsidRPr="00186EE8" w:rsidRDefault="005D6E13" w:rsidP="005D6E13">
            <w:pPr>
              <w:rPr>
                <w:color w:val="000000"/>
              </w:rPr>
            </w:pPr>
            <w:r w:rsidRPr="00186EE8">
              <w:rPr>
                <w:color w:val="000000"/>
              </w:rPr>
              <w:t>Health Care, including Hospitals and Nursing Care</w:t>
            </w:r>
          </w:p>
        </w:tc>
        <w:tc>
          <w:tcPr>
            <w:tcW w:w="3154" w:type="dxa"/>
            <w:tcBorders>
              <w:top w:val="nil"/>
              <w:left w:val="nil"/>
              <w:bottom w:val="single" w:sz="4" w:space="0" w:color="auto"/>
              <w:right w:val="single" w:sz="4" w:space="0" w:color="auto"/>
            </w:tcBorders>
            <w:shd w:val="clear" w:color="000000" w:fill="EEECE1"/>
            <w:noWrap/>
            <w:vAlign w:val="bottom"/>
            <w:hideMark/>
          </w:tcPr>
          <w:p w14:paraId="0BB94C9B" w14:textId="77777777" w:rsidR="005D6E13" w:rsidRPr="00186EE8" w:rsidRDefault="005D6E13" w:rsidP="005D6E13">
            <w:pPr>
              <w:rPr>
                <w:color w:val="000000"/>
              </w:rPr>
            </w:pPr>
            <w:r w:rsidRPr="00186EE8">
              <w:rPr>
                <w:color w:val="000000"/>
              </w:rPr>
              <w:t>Hospitals</w:t>
            </w:r>
          </w:p>
        </w:tc>
        <w:tc>
          <w:tcPr>
            <w:tcW w:w="1627" w:type="dxa"/>
            <w:tcBorders>
              <w:top w:val="nil"/>
              <w:left w:val="nil"/>
              <w:bottom w:val="single" w:sz="4" w:space="0" w:color="auto"/>
              <w:right w:val="single" w:sz="4" w:space="0" w:color="auto"/>
            </w:tcBorders>
            <w:shd w:val="clear" w:color="000000" w:fill="EEECE1"/>
            <w:noWrap/>
            <w:vAlign w:val="bottom"/>
            <w:hideMark/>
          </w:tcPr>
          <w:p w14:paraId="5EBC9A44" w14:textId="77777777" w:rsidR="005D6E13" w:rsidRPr="00186EE8" w:rsidRDefault="005D6E13" w:rsidP="005D6E13">
            <w:pPr>
              <w:jc w:val="center"/>
              <w:rPr>
                <w:color w:val="000000"/>
              </w:rPr>
            </w:pPr>
            <w:r w:rsidRPr="00186EE8">
              <w:rPr>
                <w:color w:val="000000"/>
              </w:rPr>
              <w:t>622</w:t>
            </w:r>
          </w:p>
        </w:tc>
        <w:tc>
          <w:tcPr>
            <w:tcW w:w="1526" w:type="dxa"/>
            <w:tcBorders>
              <w:top w:val="nil"/>
              <w:left w:val="nil"/>
              <w:bottom w:val="single" w:sz="4" w:space="0" w:color="auto"/>
              <w:right w:val="single" w:sz="4" w:space="0" w:color="auto"/>
            </w:tcBorders>
            <w:shd w:val="clear" w:color="000000" w:fill="EEECE1"/>
            <w:vAlign w:val="center"/>
          </w:tcPr>
          <w:p w14:paraId="3B16DD0A" w14:textId="00E55157" w:rsidR="005D6E13" w:rsidRPr="00186EE8" w:rsidRDefault="005D6E13" w:rsidP="005D6E13">
            <w:pPr>
              <w:jc w:val="center"/>
              <w:rPr>
                <w:color w:val="000000"/>
              </w:rPr>
            </w:pPr>
            <w:r w:rsidRPr="008F6820">
              <w:rPr>
                <w:color w:val="000000"/>
              </w:rPr>
              <w:t>8,419</w:t>
            </w:r>
          </w:p>
        </w:tc>
        <w:tc>
          <w:tcPr>
            <w:tcW w:w="893" w:type="dxa"/>
            <w:tcBorders>
              <w:top w:val="nil"/>
              <w:left w:val="nil"/>
              <w:bottom w:val="single" w:sz="4" w:space="0" w:color="auto"/>
              <w:right w:val="single" w:sz="4" w:space="0" w:color="auto"/>
            </w:tcBorders>
            <w:shd w:val="clear" w:color="000000" w:fill="EEECE1"/>
            <w:vAlign w:val="center"/>
          </w:tcPr>
          <w:p w14:paraId="772AAD8F" w14:textId="786E27D5" w:rsidR="005D6E13" w:rsidRPr="00186EE8" w:rsidRDefault="005D6E13" w:rsidP="005D6E13">
            <w:pPr>
              <w:jc w:val="center"/>
              <w:rPr>
                <w:color w:val="000000"/>
              </w:rPr>
            </w:pPr>
            <w:r w:rsidRPr="00A14561">
              <w:rPr>
                <w:color w:val="000000"/>
              </w:rPr>
              <w:t>6</w:t>
            </w:r>
            <w:r>
              <w:rPr>
                <w:color w:val="000000"/>
              </w:rPr>
              <w:t>8</w:t>
            </w:r>
          </w:p>
        </w:tc>
      </w:tr>
      <w:tr w:rsidR="005D6E13" w:rsidRPr="00186EE8" w14:paraId="6E969F80" w14:textId="3B513A7D"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81020A2" w14:textId="77777777" w:rsidR="005D6E13" w:rsidRPr="00186EE8" w:rsidRDefault="005D6E13" w:rsidP="005D6E13">
            <w:pPr>
              <w:rPr>
                <w:color w:val="000000"/>
              </w:rPr>
            </w:pPr>
            <w:r w:rsidRPr="00186EE8">
              <w:rPr>
                <w:color w:val="000000"/>
              </w:rPr>
              <w:t>Health Care, including Hospitals and Nursing Care</w:t>
            </w:r>
          </w:p>
        </w:tc>
        <w:tc>
          <w:tcPr>
            <w:tcW w:w="3154" w:type="dxa"/>
            <w:tcBorders>
              <w:top w:val="nil"/>
              <w:left w:val="nil"/>
              <w:bottom w:val="single" w:sz="4" w:space="0" w:color="auto"/>
              <w:right w:val="single" w:sz="4" w:space="0" w:color="auto"/>
            </w:tcBorders>
            <w:shd w:val="clear" w:color="000000" w:fill="EEECE1"/>
            <w:noWrap/>
            <w:vAlign w:val="bottom"/>
            <w:hideMark/>
          </w:tcPr>
          <w:p w14:paraId="4DC0E122" w14:textId="77777777" w:rsidR="005D6E13" w:rsidRPr="00186EE8" w:rsidRDefault="005D6E13" w:rsidP="005D6E13">
            <w:pPr>
              <w:rPr>
                <w:color w:val="000000"/>
              </w:rPr>
            </w:pPr>
            <w:r w:rsidRPr="00186EE8">
              <w:rPr>
                <w:color w:val="000000"/>
              </w:rPr>
              <w:t>Nursing and Residential Care Facilities</w:t>
            </w:r>
          </w:p>
        </w:tc>
        <w:tc>
          <w:tcPr>
            <w:tcW w:w="1627" w:type="dxa"/>
            <w:tcBorders>
              <w:top w:val="nil"/>
              <w:left w:val="nil"/>
              <w:bottom w:val="single" w:sz="4" w:space="0" w:color="auto"/>
              <w:right w:val="single" w:sz="4" w:space="0" w:color="auto"/>
            </w:tcBorders>
            <w:shd w:val="clear" w:color="000000" w:fill="EEECE1"/>
            <w:noWrap/>
            <w:vAlign w:val="bottom"/>
            <w:hideMark/>
          </w:tcPr>
          <w:p w14:paraId="7B89BFF9" w14:textId="77777777" w:rsidR="005D6E13" w:rsidRPr="00186EE8" w:rsidRDefault="005D6E13" w:rsidP="005D6E13">
            <w:pPr>
              <w:jc w:val="center"/>
              <w:rPr>
                <w:color w:val="000000"/>
              </w:rPr>
            </w:pPr>
            <w:r w:rsidRPr="00186EE8">
              <w:rPr>
                <w:color w:val="000000"/>
              </w:rPr>
              <w:t>623</w:t>
            </w:r>
          </w:p>
        </w:tc>
        <w:tc>
          <w:tcPr>
            <w:tcW w:w="1526" w:type="dxa"/>
            <w:tcBorders>
              <w:top w:val="nil"/>
              <w:left w:val="nil"/>
              <w:bottom w:val="single" w:sz="4" w:space="0" w:color="auto"/>
              <w:right w:val="single" w:sz="4" w:space="0" w:color="auto"/>
            </w:tcBorders>
            <w:shd w:val="clear" w:color="000000" w:fill="EEECE1"/>
            <w:vAlign w:val="center"/>
          </w:tcPr>
          <w:p w14:paraId="363DAAD9" w14:textId="34FAFD2F" w:rsidR="005D6E13" w:rsidRPr="00186EE8" w:rsidRDefault="005D6E13" w:rsidP="005D6E13">
            <w:pPr>
              <w:jc w:val="center"/>
              <w:rPr>
                <w:color w:val="000000"/>
              </w:rPr>
            </w:pPr>
            <w:r w:rsidRPr="008F6820">
              <w:rPr>
                <w:color w:val="000000"/>
              </w:rPr>
              <w:t>72,659</w:t>
            </w:r>
          </w:p>
        </w:tc>
        <w:tc>
          <w:tcPr>
            <w:tcW w:w="893" w:type="dxa"/>
            <w:tcBorders>
              <w:top w:val="nil"/>
              <w:left w:val="nil"/>
              <w:bottom w:val="single" w:sz="4" w:space="0" w:color="auto"/>
              <w:right w:val="single" w:sz="4" w:space="0" w:color="auto"/>
            </w:tcBorders>
            <w:shd w:val="clear" w:color="000000" w:fill="EEECE1"/>
            <w:vAlign w:val="center"/>
          </w:tcPr>
          <w:p w14:paraId="76D00DB6" w14:textId="1BCFBB2F" w:rsidR="005D6E13" w:rsidRPr="00186EE8" w:rsidRDefault="005D6E13" w:rsidP="005D6E13">
            <w:pPr>
              <w:jc w:val="center"/>
              <w:rPr>
                <w:color w:val="000000"/>
              </w:rPr>
            </w:pPr>
            <w:r w:rsidRPr="00A14561">
              <w:rPr>
                <w:color w:val="000000"/>
              </w:rPr>
              <w:t>66</w:t>
            </w:r>
          </w:p>
        </w:tc>
      </w:tr>
      <w:tr w:rsidR="005D6E13" w:rsidRPr="00186EE8" w14:paraId="2B22B6B5" w14:textId="26AAF8E1"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1EF02"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64EADCCB" w14:textId="77777777" w:rsidR="005D6E13" w:rsidRPr="00186EE8" w:rsidRDefault="005D6E13" w:rsidP="005D6E13">
            <w:pPr>
              <w:rPr>
                <w:color w:val="000000"/>
              </w:rPr>
            </w:pPr>
            <w:r w:rsidRPr="00186EE8">
              <w:rPr>
                <w:color w:val="000000"/>
              </w:rPr>
              <w:t>Utilities</w:t>
            </w:r>
          </w:p>
        </w:tc>
        <w:tc>
          <w:tcPr>
            <w:tcW w:w="1627" w:type="dxa"/>
            <w:tcBorders>
              <w:top w:val="nil"/>
              <w:left w:val="nil"/>
              <w:bottom w:val="single" w:sz="4" w:space="0" w:color="auto"/>
              <w:right w:val="single" w:sz="4" w:space="0" w:color="auto"/>
            </w:tcBorders>
            <w:shd w:val="clear" w:color="auto" w:fill="auto"/>
            <w:noWrap/>
            <w:vAlign w:val="bottom"/>
            <w:hideMark/>
          </w:tcPr>
          <w:p w14:paraId="21253303" w14:textId="77777777" w:rsidR="005D6E13" w:rsidRPr="00186EE8" w:rsidRDefault="005D6E13" w:rsidP="005D6E13">
            <w:pPr>
              <w:jc w:val="center"/>
              <w:rPr>
                <w:color w:val="000000"/>
              </w:rPr>
            </w:pPr>
            <w:r w:rsidRPr="00186EE8">
              <w:rPr>
                <w:color w:val="000000"/>
              </w:rPr>
              <w:t>22</w:t>
            </w:r>
          </w:p>
        </w:tc>
        <w:tc>
          <w:tcPr>
            <w:tcW w:w="1526" w:type="dxa"/>
            <w:tcBorders>
              <w:top w:val="nil"/>
              <w:left w:val="nil"/>
              <w:bottom w:val="single" w:sz="4" w:space="0" w:color="auto"/>
              <w:right w:val="single" w:sz="4" w:space="0" w:color="auto"/>
            </w:tcBorders>
            <w:vAlign w:val="center"/>
          </w:tcPr>
          <w:p w14:paraId="081A89A9" w14:textId="0B4CBC04" w:rsidR="005D6E13" w:rsidRPr="00186EE8" w:rsidRDefault="005D6E13" w:rsidP="005D6E13">
            <w:pPr>
              <w:jc w:val="center"/>
              <w:rPr>
                <w:color w:val="000000"/>
              </w:rPr>
            </w:pPr>
            <w:r w:rsidRPr="008F6820">
              <w:rPr>
                <w:color w:val="000000"/>
              </w:rPr>
              <w:t>17,130</w:t>
            </w:r>
          </w:p>
        </w:tc>
        <w:tc>
          <w:tcPr>
            <w:tcW w:w="893" w:type="dxa"/>
            <w:tcBorders>
              <w:top w:val="nil"/>
              <w:left w:val="nil"/>
              <w:bottom w:val="single" w:sz="4" w:space="0" w:color="auto"/>
              <w:right w:val="single" w:sz="4" w:space="0" w:color="auto"/>
            </w:tcBorders>
            <w:vAlign w:val="center"/>
          </w:tcPr>
          <w:p w14:paraId="7D1FDB87" w14:textId="19D592F0" w:rsidR="005D6E13" w:rsidRPr="00186EE8" w:rsidRDefault="005D6E13" w:rsidP="005D6E13">
            <w:pPr>
              <w:jc w:val="center"/>
              <w:rPr>
                <w:color w:val="000000"/>
              </w:rPr>
            </w:pPr>
            <w:r w:rsidRPr="00A14561">
              <w:rPr>
                <w:color w:val="000000"/>
              </w:rPr>
              <w:t>10</w:t>
            </w:r>
          </w:p>
        </w:tc>
      </w:tr>
      <w:tr w:rsidR="005D6E13" w:rsidRPr="00186EE8" w14:paraId="06C2DBF8" w14:textId="4A35C0A7"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1591"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2FF05762" w14:textId="77777777" w:rsidR="005D6E13" w:rsidRPr="00186EE8" w:rsidRDefault="005D6E13" w:rsidP="005D6E13">
            <w:pPr>
              <w:rPr>
                <w:color w:val="000000"/>
              </w:rPr>
            </w:pPr>
            <w:r w:rsidRPr="00186EE8">
              <w:rPr>
                <w:color w:val="000000"/>
              </w:rPr>
              <w:t>Wholesale Trade</w:t>
            </w:r>
          </w:p>
        </w:tc>
        <w:tc>
          <w:tcPr>
            <w:tcW w:w="1627" w:type="dxa"/>
            <w:tcBorders>
              <w:top w:val="nil"/>
              <w:left w:val="nil"/>
              <w:bottom w:val="single" w:sz="4" w:space="0" w:color="auto"/>
              <w:right w:val="single" w:sz="4" w:space="0" w:color="auto"/>
            </w:tcBorders>
            <w:shd w:val="clear" w:color="auto" w:fill="auto"/>
            <w:noWrap/>
            <w:vAlign w:val="bottom"/>
            <w:hideMark/>
          </w:tcPr>
          <w:p w14:paraId="3255203F" w14:textId="77777777" w:rsidR="005D6E13" w:rsidRPr="00186EE8" w:rsidRDefault="005D6E13" w:rsidP="005D6E13">
            <w:pPr>
              <w:jc w:val="center"/>
              <w:rPr>
                <w:color w:val="000000"/>
              </w:rPr>
            </w:pPr>
            <w:r w:rsidRPr="00186EE8">
              <w:rPr>
                <w:color w:val="000000"/>
              </w:rPr>
              <w:t>42</w:t>
            </w:r>
          </w:p>
        </w:tc>
        <w:tc>
          <w:tcPr>
            <w:tcW w:w="1526" w:type="dxa"/>
            <w:tcBorders>
              <w:top w:val="nil"/>
              <w:left w:val="nil"/>
              <w:bottom w:val="single" w:sz="4" w:space="0" w:color="auto"/>
              <w:right w:val="single" w:sz="4" w:space="0" w:color="auto"/>
            </w:tcBorders>
            <w:vAlign w:val="center"/>
          </w:tcPr>
          <w:p w14:paraId="0B2CB531" w14:textId="3172BE7B" w:rsidR="005D6E13" w:rsidRPr="00186EE8" w:rsidRDefault="005D6E13" w:rsidP="005D6E13">
            <w:pPr>
              <w:jc w:val="center"/>
              <w:rPr>
                <w:color w:val="000000"/>
              </w:rPr>
            </w:pPr>
            <w:r w:rsidRPr="008F6820">
              <w:rPr>
                <w:color w:val="000000"/>
              </w:rPr>
              <w:t>619,782</w:t>
            </w:r>
          </w:p>
        </w:tc>
        <w:tc>
          <w:tcPr>
            <w:tcW w:w="893" w:type="dxa"/>
            <w:tcBorders>
              <w:top w:val="nil"/>
              <w:left w:val="nil"/>
              <w:bottom w:val="single" w:sz="4" w:space="0" w:color="auto"/>
              <w:right w:val="single" w:sz="4" w:space="0" w:color="auto"/>
            </w:tcBorders>
            <w:vAlign w:val="center"/>
          </w:tcPr>
          <w:p w14:paraId="4D2FC934" w14:textId="1A023E7E" w:rsidR="005D6E13" w:rsidRPr="00186EE8" w:rsidRDefault="005D6E13" w:rsidP="005D6E13">
            <w:pPr>
              <w:jc w:val="center"/>
              <w:rPr>
                <w:color w:val="000000"/>
              </w:rPr>
            </w:pPr>
            <w:r w:rsidRPr="00A14561">
              <w:rPr>
                <w:color w:val="000000"/>
              </w:rPr>
              <w:t>121</w:t>
            </w:r>
          </w:p>
        </w:tc>
      </w:tr>
      <w:tr w:rsidR="005D6E13" w:rsidRPr="00186EE8" w14:paraId="1C610AEF" w14:textId="3D46B6C5"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D6CB7"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72C0AE73" w14:textId="77777777" w:rsidR="005D6E13" w:rsidRPr="00186EE8" w:rsidRDefault="005D6E13" w:rsidP="005D6E13">
            <w:pPr>
              <w:rPr>
                <w:color w:val="000000"/>
              </w:rPr>
            </w:pPr>
            <w:r w:rsidRPr="00186EE8">
              <w:rPr>
                <w:color w:val="000000"/>
              </w:rPr>
              <w:t>Retail Trade</w:t>
            </w:r>
          </w:p>
        </w:tc>
        <w:tc>
          <w:tcPr>
            <w:tcW w:w="1627" w:type="dxa"/>
            <w:tcBorders>
              <w:top w:val="nil"/>
              <w:left w:val="nil"/>
              <w:bottom w:val="single" w:sz="4" w:space="0" w:color="auto"/>
              <w:right w:val="single" w:sz="4" w:space="0" w:color="auto"/>
            </w:tcBorders>
            <w:shd w:val="clear" w:color="auto" w:fill="auto"/>
            <w:noWrap/>
            <w:vAlign w:val="bottom"/>
            <w:hideMark/>
          </w:tcPr>
          <w:p w14:paraId="64F16949" w14:textId="77777777" w:rsidR="005D6E13" w:rsidRPr="00186EE8" w:rsidRDefault="005D6E13" w:rsidP="005D6E13">
            <w:pPr>
              <w:jc w:val="center"/>
              <w:rPr>
                <w:color w:val="000000"/>
              </w:rPr>
            </w:pPr>
            <w:r w:rsidRPr="00186EE8">
              <w:rPr>
                <w:color w:val="000000"/>
              </w:rPr>
              <w:t>44-45</w:t>
            </w:r>
          </w:p>
        </w:tc>
        <w:tc>
          <w:tcPr>
            <w:tcW w:w="1526" w:type="dxa"/>
            <w:tcBorders>
              <w:top w:val="nil"/>
              <w:left w:val="nil"/>
              <w:bottom w:val="single" w:sz="4" w:space="0" w:color="auto"/>
              <w:right w:val="single" w:sz="4" w:space="0" w:color="auto"/>
            </w:tcBorders>
            <w:vAlign w:val="center"/>
          </w:tcPr>
          <w:p w14:paraId="5CDE661A" w14:textId="63241807" w:rsidR="005D6E13" w:rsidRPr="00186EE8" w:rsidRDefault="005D6E13" w:rsidP="005D6E13">
            <w:pPr>
              <w:jc w:val="center"/>
              <w:rPr>
                <w:color w:val="000000"/>
              </w:rPr>
            </w:pPr>
            <w:r w:rsidRPr="008F6820">
              <w:rPr>
                <w:color w:val="000000"/>
              </w:rPr>
              <w:t>1,031,277</w:t>
            </w:r>
          </w:p>
        </w:tc>
        <w:tc>
          <w:tcPr>
            <w:tcW w:w="893" w:type="dxa"/>
            <w:tcBorders>
              <w:top w:val="nil"/>
              <w:left w:val="nil"/>
              <w:bottom w:val="single" w:sz="4" w:space="0" w:color="auto"/>
              <w:right w:val="single" w:sz="4" w:space="0" w:color="auto"/>
            </w:tcBorders>
            <w:vAlign w:val="center"/>
          </w:tcPr>
          <w:p w14:paraId="5AFFD8AC" w14:textId="7ABA9D7B" w:rsidR="005D6E13" w:rsidRPr="00186EE8" w:rsidRDefault="005D6E13" w:rsidP="005D6E13">
            <w:pPr>
              <w:jc w:val="center"/>
              <w:rPr>
                <w:color w:val="000000"/>
              </w:rPr>
            </w:pPr>
            <w:r w:rsidRPr="00A14561">
              <w:rPr>
                <w:color w:val="000000"/>
              </w:rPr>
              <w:t>308</w:t>
            </w:r>
          </w:p>
        </w:tc>
      </w:tr>
      <w:tr w:rsidR="005D6E13" w:rsidRPr="00186EE8" w14:paraId="0C7B549A" w14:textId="24282789"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3E80"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15839FE0" w14:textId="77777777" w:rsidR="005D6E13" w:rsidRPr="00186EE8" w:rsidRDefault="005D6E13" w:rsidP="005D6E13">
            <w:pPr>
              <w:rPr>
                <w:color w:val="000000"/>
              </w:rPr>
            </w:pPr>
            <w:r w:rsidRPr="00186EE8">
              <w:rPr>
                <w:color w:val="000000"/>
              </w:rPr>
              <w:t>Transportation and Warehousing</w:t>
            </w:r>
          </w:p>
        </w:tc>
        <w:tc>
          <w:tcPr>
            <w:tcW w:w="1627" w:type="dxa"/>
            <w:tcBorders>
              <w:top w:val="nil"/>
              <w:left w:val="nil"/>
              <w:bottom w:val="single" w:sz="4" w:space="0" w:color="auto"/>
              <w:right w:val="single" w:sz="4" w:space="0" w:color="auto"/>
            </w:tcBorders>
            <w:shd w:val="clear" w:color="auto" w:fill="auto"/>
            <w:noWrap/>
            <w:vAlign w:val="bottom"/>
            <w:hideMark/>
          </w:tcPr>
          <w:p w14:paraId="75991303" w14:textId="77777777" w:rsidR="005D6E13" w:rsidRPr="00186EE8" w:rsidRDefault="005D6E13" w:rsidP="005D6E13">
            <w:pPr>
              <w:jc w:val="center"/>
              <w:rPr>
                <w:color w:val="000000"/>
              </w:rPr>
            </w:pPr>
            <w:r w:rsidRPr="00186EE8">
              <w:rPr>
                <w:color w:val="000000"/>
              </w:rPr>
              <w:t>48-49</w:t>
            </w:r>
          </w:p>
        </w:tc>
        <w:tc>
          <w:tcPr>
            <w:tcW w:w="1526" w:type="dxa"/>
            <w:tcBorders>
              <w:top w:val="nil"/>
              <w:left w:val="nil"/>
              <w:bottom w:val="single" w:sz="4" w:space="0" w:color="auto"/>
              <w:right w:val="single" w:sz="4" w:space="0" w:color="auto"/>
            </w:tcBorders>
            <w:vAlign w:val="center"/>
          </w:tcPr>
          <w:p w14:paraId="33817F92" w14:textId="643868D3" w:rsidR="005D6E13" w:rsidRPr="00186EE8" w:rsidRDefault="005D6E13" w:rsidP="005D6E13">
            <w:pPr>
              <w:jc w:val="center"/>
              <w:rPr>
                <w:color w:val="000000"/>
              </w:rPr>
            </w:pPr>
            <w:r w:rsidRPr="008F6820">
              <w:rPr>
                <w:color w:val="000000"/>
              </w:rPr>
              <w:t>225,026</w:t>
            </w:r>
          </w:p>
        </w:tc>
        <w:tc>
          <w:tcPr>
            <w:tcW w:w="893" w:type="dxa"/>
            <w:tcBorders>
              <w:top w:val="nil"/>
              <w:left w:val="nil"/>
              <w:bottom w:val="single" w:sz="4" w:space="0" w:color="auto"/>
              <w:right w:val="single" w:sz="4" w:space="0" w:color="auto"/>
            </w:tcBorders>
            <w:vAlign w:val="center"/>
          </w:tcPr>
          <w:p w14:paraId="0A07E4DA" w14:textId="631A4B47" w:rsidR="005D6E13" w:rsidRPr="00186EE8" w:rsidRDefault="005D6E13" w:rsidP="005D6E13">
            <w:pPr>
              <w:jc w:val="center"/>
              <w:rPr>
                <w:color w:val="000000"/>
              </w:rPr>
            </w:pPr>
            <w:r w:rsidRPr="00A14561">
              <w:rPr>
                <w:color w:val="000000"/>
              </w:rPr>
              <w:t>75</w:t>
            </w:r>
          </w:p>
        </w:tc>
      </w:tr>
      <w:tr w:rsidR="005D6E13" w:rsidRPr="00186EE8" w14:paraId="74CF52D3" w14:textId="6BE32661"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4AD2"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4C6840F1" w14:textId="77777777" w:rsidR="005D6E13" w:rsidRPr="00186EE8" w:rsidRDefault="005D6E13" w:rsidP="005D6E13">
            <w:pPr>
              <w:rPr>
                <w:color w:val="000000"/>
              </w:rPr>
            </w:pPr>
            <w:r w:rsidRPr="00186EE8">
              <w:rPr>
                <w:color w:val="000000"/>
              </w:rPr>
              <w:t>Information</w:t>
            </w:r>
          </w:p>
        </w:tc>
        <w:tc>
          <w:tcPr>
            <w:tcW w:w="1627" w:type="dxa"/>
            <w:tcBorders>
              <w:top w:val="nil"/>
              <w:left w:val="nil"/>
              <w:bottom w:val="single" w:sz="4" w:space="0" w:color="auto"/>
              <w:right w:val="single" w:sz="4" w:space="0" w:color="auto"/>
            </w:tcBorders>
            <w:shd w:val="clear" w:color="auto" w:fill="auto"/>
            <w:noWrap/>
            <w:vAlign w:val="bottom"/>
            <w:hideMark/>
          </w:tcPr>
          <w:p w14:paraId="569031B2" w14:textId="77777777" w:rsidR="005D6E13" w:rsidRPr="00186EE8" w:rsidRDefault="005D6E13" w:rsidP="005D6E13">
            <w:pPr>
              <w:jc w:val="center"/>
              <w:rPr>
                <w:color w:val="000000"/>
              </w:rPr>
            </w:pPr>
            <w:r w:rsidRPr="00186EE8">
              <w:rPr>
                <w:color w:val="000000"/>
              </w:rPr>
              <w:t>51</w:t>
            </w:r>
          </w:p>
        </w:tc>
        <w:tc>
          <w:tcPr>
            <w:tcW w:w="1526" w:type="dxa"/>
            <w:tcBorders>
              <w:top w:val="nil"/>
              <w:left w:val="nil"/>
              <w:bottom w:val="single" w:sz="4" w:space="0" w:color="auto"/>
              <w:right w:val="single" w:sz="4" w:space="0" w:color="auto"/>
            </w:tcBorders>
            <w:vAlign w:val="center"/>
          </w:tcPr>
          <w:p w14:paraId="0444575F" w14:textId="02C6E0D4" w:rsidR="005D6E13" w:rsidRPr="00186EE8" w:rsidRDefault="005D6E13" w:rsidP="005D6E13">
            <w:pPr>
              <w:jc w:val="center"/>
              <w:rPr>
                <w:color w:val="000000"/>
              </w:rPr>
            </w:pPr>
            <w:r w:rsidRPr="008F6820">
              <w:rPr>
                <w:color w:val="000000"/>
              </w:rPr>
              <w:t>143,541</w:t>
            </w:r>
          </w:p>
        </w:tc>
        <w:tc>
          <w:tcPr>
            <w:tcW w:w="893" w:type="dxa"/>
            <w:tcBorders>
              <w:top w:val="nil"/>
              <w:left w:val="nil"/>
              <w:bottom w:val="single" w:sz="4" w:space="0" w:color="auto"/>
              <w:right w:val="single" w:sz="4" w:space="0" w:color="auto"/>
            </w:tcBorders>
            <w:vAlign w:val="center"/>
          </w:tcPr>
          <w:p w14:paraId="4CD87C00" w14:textId="22ABC610" w:rsidR="005D6E13" w:rsidRPr="00186EE8" w:rsidRDefault="005D6E13" w:rsidP="005D6E13">
            <w:pPr>
              <w:jc w:val="center"/>
              <w:rPr>
                <w:color w:val="000000"/>
              </w:rPr>
            </w:pPr>
            <w:r w:rsidRPr="00A14561">
              <w:rPr>
                <w:color w:val="000000"/>
              </w:rPr>
              <w:t>47</w:t>
            </w:r>
          </w:p>
        </w:tc>
      </w:tr>
      <w:tr w:rsidR="005D6E13" w:rsidRPr="00186EE8" w14:paraId="636F3995" w14:textId="2819F773"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96EB3"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0F08A139" w14:textId="77777777" w:rsidR="005D6E13" w:rsidRPr="00186EE8" w:rsidRDefault="005D6E13" w:rsidP="005D6E13">
            <w:pPr>
              <w:rPr>
                <w:color w:val="000000"/>
              </w:rPr>
            </w:pPr>
            <w:r w:rsidRPr="00186EE8">
              <w:rPr>
                <w:color w:val="000000"/>
              </w:rPr>
              <w:t>Professional, Scientific, Technical</w:t>
            </w:r>
          </w:p>
        </w:tc>
        <w:tc>
          <w:tcPr>
            <w:tcW w:w="1627" w:type="dxa"/>
            <w:tcBorders>
              <w:top w:val="nil"/>
              <w:left w:val="nil"/>
              <w:bottom w:val="single" w:sz="4" w:space="0" w:color="auto"/>
              <w:right w:val="single" w:sz="4" w:space="0" w:color="auto"/>
            </w:tcBorders>
            <w:shd w:val="clear" w:color="auto" w:fill="auto"/>
            <w:noWrap/>
            <w:vAlign w:val="bottom"/>
            <w:hideMark/>
          </w:tcPr>
          <w:p w14:paraId="591DB32A" w14:textId="77777777" w:rsidR="005D6E13" w:rsidRPr="00186EE8" w:rsidRDefault="005D6E13" w:rsidP="005D6E13">
            <w:pPr>
              <w:jc w:val="center"/>
              <w:rPr>
                <w:color w:val="000000"/>
              </w:rPr>
            </w:pPr>
            <w:r w:rsidRPr="00186EE8">
              <w:rPr>
                <w:color w:val="000000"/>
              </w:rPr>
              <w:t>54</w:t>
            </w:r>
          </w:p>
        </w:tc>
        <w:tc>
          <w:tcPr>
            <w:tcW w:w="1526" w:type="dxa"/>
            <w:tcBorders>
              <w:top w:val="nil"/>
              <w:left w:val="nil"/>
              <w:bottom w:val="single" w:sz="4" w:space="0" w:color="auto"/>
              <w:right w:val="single" w:sz="4" w:space="0" w:color="auto"/>
            </w:tcBorders>
            <w:vAlign w:val="center"/>
          </w:tcPr>
          <w:p w14:paraId="0736BC64" w14:textId="32DA0B43" w:rsidR="005D6E13" w:rsidRPr="00186EE8" w:rsidRDefault="005D6E13" w:rsidP="005D6E13">
            <w:pPr>
              <w:jc w:val="center"/>
              <w:rPr>
                <w:color w:val="000000"/>
              </w:rPr>
            </w:pPr>
            <w:r w:rsidRPr="008F6820">
              <w:rPr>
                <w:color w:val="000000"/>
              </w:rPr>
              <w:t>1,075,999</w:t>
            </w:r>
          </w:p>
        </w:tc>
        <w:tc>
          <w:tcPr>
            <w:tcW w:w="893" w:type="dxa"/>
            <w:tcBorders>
              <w:top w:val="nil"/>
              <w:left w:val="nil"/>
              <w:bottom w:val="single" w:sz="4" w:space="0" w:color="auto"/>
              <w:right w:val="single" w:sz="4" w:space="0" w:color="auto"/>
            </w:tcBorders>
            <w:vAlign w:val="center"/>
          </w:tcPr>
          <w:p w14:paraId="59E5F1FD" w14:textId="71EEE3B3" w:rsidR="005D6E13" w:rsidRPr="00186EE8" w:rsidRDefault="005D6E13" w:rsidP="005D6E13">
            <w:pPr>
              <w:jc w:val="center"/>
              <w:rPr>
                <w:color w:val="000000"/>
              </w:rPr>
            </w:pPr>
            <w:r w:rsidRPr="00A14561">
              <w:rPr>
                <w:color w:val="000000"/>
              </w:rPr>
              <w:t>177</w:t>
            </w:r>
          </w:p>
        </w:tc>
      </w:tr>
      <w:tr w:rsidR="005D6E13" w:rsidRPr="00186EE8" w14:paraId="198CCC88" w14:textId="65815073"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F57A"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68D615D2" w14:textId="77777777" w:rsidR="005D6E13" w:rsidRPr="00186EE8" w:rsidRDefault="005D6E13" w:rsidP="005D6E13">
            <w:pPr>
              <w:rPr>
                <w:color w:val="000000"/>
              </w:rPr>
            </w:pPr>
            <w:r w:rsidRPr="00186EE8">
              <w:rPr>
                <w:color w:val="000000"/>
              </w:rPr>
              <w:t>Management of Companies and Enterprises</w:t>
            </w:r>
          </w:p>
        </w:tc>
        <w:tc>
          <w:tcPr>
            <w:tcW w:w="1627" w:type="dxa"/>
            <w:tcBorders>
              <w:top w:val="nil"/>
              <w:left w:val="nil"/>
              <w:bottom w:val="single" w:sz="4" w:space="0" w:color="auto"/>
              <w:right w:val="single" w:sz="4" w:space="0" w:color="auto"/>
            </w:tcBorders>
            <w:shd w:val="clear" w:color="auto" w:fill="auto"/>
            <w:noWrap/>
            <w:vAlign w:val="bottom"/>
            <w:hideMark/>
          </w:tcPr>
          <w:p w14:paraId="78100495" w14:textId="77777777" w:rsidR="005D6E13" w:rsidRPr="00186EE8" w:rsidRDefault="005D6E13" w:rsidP="005D6E13">
            <w:pPr>
              <w:jc w:val="center"/>
              <w:rPr>
                <w:color w:val="000000"/>
              </w:rPr>
            </w:pPr>
            <w:r w:rsidRPr="00186EE8">
              <w:rPr>
                <w:color w:val="000000"/>
              </w:rPr>
              <w:t>55</w:t>
            </w:r>
          </w:p>
        </w:tc>
        <w:tc>
          <w:tcPr>
            <w:tcW w:w="1526" w:type="dxa"/>
            <w:tcBorders>
              <w:top w:val="nil"/>
              <w:left w:val="nil"/>
              <w:bottom w:val="single" w:sz="4" w:space="0" w:color="auto"/>
              <w:right w:val="single" w:sz="4" w:space="0" w:color="auto"/>
            </w:tcBorders>
            <w:vAlign w:val="center"/>
          </w:tcPr>
          <w:p w14:paraId="2CF827F1" w14:textId="74A24C7A" w:rsidR="005D6E13" w:rsidRPr="00186EE8" w:rsidRDefault="005D6E13" w:rsidP="005D6E13">
            <w:pPr>
              <w:jc w:val="center"/>
              <w:rPr>
                <w:color w:val="000000"/>
              </w:rPr>
            </w:pPr>
            <w:r w:rsidRPr="008F6820">
              <w:rPr>
                <w:color w:val="000000"/>
              </w:rPr>
              <w:t>58,245</w:t>
            </w:r>
          </w:p>
        </w:tc>
        <w:tc>
          <w:tcPr>
            <w:tcW w:w="893" w:type="dxa"/>
            <w:tcBorders>
              <w:top w:val="nil"/>
              <w:left w:val="nil"/>
              <w:bottom w:val="single" w:sz="4" w:space="0" w:color="auto"/>
              <w:right w:val="single" w:sz="4" w:space="0" w:color="auto"/>
            </w:tcBorders>
            <w:vAlign w:val="center"/>
          </w:tcPr>
          <w:p w14:paraId="47210C10" w14:textId="115CC74E" w:rsidR="005D6E13" w:rsidRPr="00186EE8" w:rsidRDefault="005D6E13" w:rsidP="005D6E13">
            <w:pPr>
              <w:jc w:val="center"/>
              <w:rPr>
                <w:color w:val="000000"/>
              </w:rPr>
            </w:pPr>
            <w:r w:rsidRPr="00A14561">
              <w:rPr>
                <w:color w:val="000000"/>
              </w:rPr>
              <w:t>40</w:t>
            </w:r>
          </w:p>
        </w:tc>
      </w:tr>
      <w:tr w:rsidR="005D6E13" w:rsidRPr="00186EE8" w14:paraId="44797BF5" w14:textId="59D88E8A"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F2F62"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1519A25D" w14:textId="77777777" w:rsidR="005D6E13" w:rsidRPr="00186EE8" w:rsidRDefault="005D6E13" w:rsidP="005D6E13">
            <w:pPr>
              <w:rPr>
                <w:color w:val="000000"/>
              </w:rPr>
            </w:pPr>
            <w:r w:rsidRPr="00186EE8">
              <w:rPr>
                <w:color w:val="000000"/>
              </w:rPr>
              <w:t>Admin., Support, Waste Management</w:t>
            </w:r>
          </w:p>
        </w:tc>
        <w:tc>
          <w:tcPr>
            <w:tcW w:w="1627" w:type="dxa"/>
            <w:tcBorders>
              <w:top w:val="nil"/>
              <w:left w:val="nil"/>
              <w:bottom w:val="single" w:sz="4" w:space="0" w:color="auto"/>
              <w:right w:val="single" w:sz="4" w:space="0" w:color="auto"/>
            </w:tcBorders>
            <w:shd w:val="clear" w:color="auto" w:fill="auto"/>
            <w:noWrap/>
            <w:vAlign w:val="bottom"/>
            <w:hideMark/>
          </w:tcPr>
          <w:p w14:paraId="13768282" w14:textId="77777777" w:rsidR="005D6E13" w:rsidRPr="00186EE8" w:rsidRDefault="005D6E13" w:rsidP="005D6E13">
            <w:pPr>
              <w:jc w:val="center"/>
              <w:rPr>
                <w:color w:val="000000"/>
              </w:rPr>
            </w:pPr>
            <w:r w:rsidRPr="00186EE8">
              <w:rPr>
                <w:color w:val="000000"/>
              </w:rPr>
              <w:t>56</w:t>
            </w:r>
          </w:p>
        </w:tc>
        <w:tc>
          <w:tcPr>
            <w:tcW w:w="1526" w:type="dxa"/>
            <w:tcBorders>
              <w:top w:val="nil"/>
              <w:left w:val="nil"/>
              <w:bottom w:val="single" w:sz="4" w:space="0" w:color="auto"/>
              <w:right w:val="single" w:sz="4" w:space="0" w:color="auto"/>
            </w:tcBorders>
            <w:vAlign w:val="center"/>
          </w:tcPr>
          <w:p w14:paraId="63E11DF8" w14:textId="2F56ACDD" w:rsidR="005D6E13" w:rsidRPr="00186EE8" w:rsidRDefault="005D6E13" w:rsidP="005D6E13">
            <w:pPr>
              <w:jc w:val="center"/>
              <w:rPr>
                <w:color w:val="000000"/>
              </w:rPr>
            </w:pPr>
            <w:r w:rsidRPr="008F6820">
              <w:rPr>
                <w:color w:val="000000"/>
              </w:rPr>
              <w:t>485,943</w:t>
            </w:r>
          </w:p>
        </w:tc>
        <w:tc>
          <w:tcPr>
            <w:tcW w:w="893" w:type="dxa"/>
            <w:tcBorders>
              <w:top w:val="nil"/>
              <w:left w:val="nil"/>
              <w:bottom w:val="single" w:sz="4" w:space="0" w:color="auto"/>
              <w:right w:val="single" w:sz="4" w:space="0" w:color="auto"/>
            </w:tcBorders>
            <w:vAlign w:val="center"/>
          </w:tcPr>
          <w:p w14:paraId="4E47AB21" w14:textId="2B327699" w:rsidR="005D6E13" w:rsidRPr="00186EE8" w:rsidRDefault="005D6E13" w:rsidP="005D6E13">
            <w:pPr>
              <w:jc w:val="center"/>
              <w:rPr>
                <w:color w:val="000000"/>
              </w:rPr>
            </w:pPr>
            <w:r w:rsidRPr="00A14561">
              <w:rPr>
                <w:color w:val="000000"/>
              </w:rPr>
              <w:t>161</w:t>
            </w:r>
          </w:p>
        </w:tc>
      </w:tr>
      <w:tr w:rsidR="005D6E13" w:rsidRPr="00186EE8" w14:paraId="588B6B7B" w14:textId="2E7CEA61"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51D4"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1270F41B" w14:textId="77777777" w:rsidR="005D6E13" w:rsidRPr="00186EE8" w:rsidRDefault="005D6E13" w:rsidP="005D6E13">
            <w:pPr>
              <w:rPr>
                <w:color w:val="000000"/>
              </w:rPr>
            </w:pPr>
            <w:r w:rsidRPr="00186EE8">
              <w:rPr>
                <w:color w:val="000000"/>
              </w:rPr>
              <w:t>Arts, Entertainment, Recreation</w:t>
            </w:r>
          </w:p>
        </w:tc>
        <w:tc>
          <w:tcPr>
            <w:tcW w:w="1627" w:type="dxa"/>
            <w:tcBorders>
              <w:top w:val="nil"/>
              <w:left w:val="nil"/>
              <w:bottom w:val="single" w:sz="4" w:space="0" w:color="auto"/>
              <w:right w:val="single" w:sz="4" w:space="0" w:color="auto"/>
            </w:tcBorders>
            <w:shd w:val="clear" w:color="auto" w:fill="auto"/>
            <w:noWrap/>
            <w:vAlign w:val="bottom"/>
            <w:hideMark/>
          </w:tcPr>
          <w:p w14:paraId="12516B3B" w14:textId="77777777" w:rsidR="005D6E13" w:rsidRPr="00186EE8" w:rsidRDefault="005D6E13" w:rsidP="005D6E13">
            <w:pPr>
              <w:jc w:val="center"/>
              <w:rPr>
                <w:color w:val="000000"/>
              </w:rPr>
            </w:pPr>
            <w:r w:rsidRPr="00186EE8">
              <w:rPr>
                <w:color w:val="000000"/>
              </w:rPr>
              <w:t>71</w:t>
            </w:r>
          </w:p>
        </w:tc>
        <w:tc>
          <w:tcPr>
            <w:tcW w:w="1526" w:type="dxa"/>
            <w:tcBorders>
              <w:top w:val="nil"/>
              <w:left w:val="nil"/>
              <w:bottom w:val="single" w:sz="4" w:space="0" w:color="auto"/>
              <w:right w:val="single" w:sz="4" w:space="0" w:color="auto"/>
            </w:tcBorders>
            <w:vAlign w:val="center"/>
          </w:tcPr>
          <w:p w14:paraId="09385978" w14:textId="49FC9D07" w:rsidR="005D6E13" w:rsidRPr="00186EE8" w:rsidRDefault="005D6E13" w:rsidP="005D6E13">
            <w:pPr>
              <w:jc w:val="center"/>
              <w:rPr>
                <w:color w:val="000000"/>
              </w:rPr>
            </w:pPr>
            <w:r w:rsidRPr="008F6820">
              <w:rPr>
                <w:color w:val="000000"/>
              </w:rPr>
              <w:t>127,658</w:t>
            </w:r>
          </w:p>
        </w:tc>
        <w:tc>
          <w:tcPr>
            <w:tcW w:w="893" w:type="dxa"/>
            <w:tcBorders>
              <w:top w:val="nil"/>
              <w:left w:val="nil"/>
              <w:bottom w:val="single" w:sz="4" w:space="0" w:color="auto"/>
              <w:right w:val="single" w:sz="4" w:space="0" w:color="auto"/>
            </w:tcBorders>
            <w:vAlign w:val="center"/>
          </w:tcPr>
          <w:p w14:paraId="51CCF5FB" w14:textId="7B210063" w:rsidR="005D6E13" w:rsidRPr="00186EE8" w:rsidRDefault="005D6E13" w:rsidP="005D6E13">
            <w:pPr>
              <w:jc w:val="center"/>
              <w:rPr>
                <w:color w:val="000000"/>
              </w:rPr>
            </w:pPr>
            <w:r w:rsidRPr="00A14561">
              <w:rPr>
                <w:color w:val="000000"/>
              </w:rPr>
              <w:t>38</w:t>
            </w:r>
          </w:p>
        </w:tc>
      </w:tr>
      <w:tr w:rsidR="005D6E13" w:rsidRPr="00186EE8" w14:paraId="1699EF6A" w14:textId="3F059086"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73E99"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66196984" w14:textId="77777777" w:rsidR="005D6E13" w:rsidRPr="00186EE8" w:rsidRDefault="005D6E13" w:rsidP="005D6E13">
            <w:pPr>
              <w:rPr>
                <w:color w:val="000000"/>
              </w:rPr>
            </w:pPr>
            <w:r w:rsidRPr="00186EE8">
              <w:rPr>
                <w:color w:val="000000"/>
              </w:rPr>
              <w:t>Accommodation and Food Services</w:t>
            </w:r>
          </w:p>
        </w:tc>
        <w:tc>
          <w:tcPr>
            <w:tcW w:w="1627" w:type="dxa"/>
            <w:tcBorders>
              <w:top w:val="nil"/>
              <w:left w:val="nil"/>
              <w:bottom w:val="single" w:sz="4" w:space="0" w:color="auto"/>
              <w:right w:val="single" w:sz="4" w:space="0" w:color="auto"/>
            </w:tcBorders>
            <w:shd w:val="clear" w:color="auto" w:fill="auto"/>
            <w:noWrap/>
            <w:vAlign w:val="bottom"/>
            <w:hideMark/>
          </w:tcPr>
          <w:p w14:paraId="77F1E98E" w14:textId="77777777" w:rsidR="005D6E13" w:rsidRPr="00186EE8" w:rsidRDefault="005D6E13" w:rsidP="005D6E13">
            <w:pPr>
              <w:jc w:val="center"/>
              <w:rPr>
                <w:color w:val="000000"/>
              </w:rPr>
            </w:pPr>
            <w:r w:rsidRPr="00186EE8">
              <w:rPr>
                <w:color w:val="000000"/>
              </w:rPr>
              <w:t>72</w:t>
            </w:r>
          </w:p>
        </w:tc>
        <w:tc>
          <w:tcPr>
            <w:tcW w:w="1526" w:type="dxa"/>
            <w:tcBorders>
              <w:top w:val="nil"/>
              <w:left w:val="nil"/>
              <w:bottom w:val="single" w:sz="4" w:space="0" w:color="auto"/>
              <w:right w:val="single" w:sz="4" w:space="0" w:color="auto"/>
            </w:tcBorders>
            <w:vAlign w:val="center"/>
          </w:tcPr>
          <w:p w14:paraId="53864590" w14:textId="3C18D6EB" w:rsidR="005D6E13" w:rsidRPr="00186EE8" w:rsidRDefault="005D6E13" w:rsidP="005D6E13">
            <w:pPr>
              <w:jc w:val="center"/>
              <w:rPr>
                <w:color w:val="000000"/>
              </w:rPr>
            </w:pPr>
            <w:r w:rsidRPr="008F6820">
              <w:rPr>
                <w:color w:val="000000"/>
              </w:rPr>
              <w:t>647,059</w:t>
            </w:r>
          </w:p>
        </w:tc>
        <w:tc>
          <w:tcPr>
            <w:tcW w:w="893" w:type="dxa"/>
            <w:tcBorders>
              <w:top w:val="nil"/>
              <w:left w:val="nil"/>
              <w:bottom w:val="single" w:sz="4" w:space="0" w:color="auto"/>
              <w:right w:val="single" w:sz="4" w:space="0" w:color="auto"/>
            </w:tcBorders>
            <w:vAlign w:val="center"/>
          </w:tcPr>
          <w:p w14:paraId="612779D4" w14:textId="1FF9C014" w:rsidR="005D6E13" w:rsidRPr="00186EE8" w:rsidRDefault="005D6E13" w:rsidP="005D6E13">
            <w:pPr>
              <w:jc w:val="center"/>
              <w:rPr>
                <w:color w:val="000000"/>
              </w:rPr>
            </w:pPr>
            <w:r w:rsidRPr="00A14561">
              <w:rPr>
                <w:color w:val="000000"/>
              </w:rPr>
              <w:t>240</w:t>
            </w:r>
          </w:p>
        </w:tc>
      </w:tr>
      <w:tr w:rsidR="005D6E13" w:rsidRPr="00186EE8" w14:paraId="5F19F7EE" w14:textId="4279B606" w:rsidTr="00C373FB">
        <w:trPr>
          <w:cantSplit/>
          <w:trHeight w:val="252"/>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26EAE" w14:textId="77777777" w:rsidR="005D6E13" w:rsidRPr="00186EE8" w:rsidRDefault="005D6E13" w:rsidP="005D6E13">
            <w:pPr>
              <w:rPr>
                <w:color w:val="000000"/>
              </w:rPr>
            </w:pPr>
            <w:r w:rsidRPr="00186EE8">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68DCD363" w14:textId="77777777" w:rsidR="005D6E13" w:rsidRPr="00186EE8" w:rsidRDefault="005D6E13" w:rsidP="005D6E13">
            <w:pPr>
              <w:rPr>
                <w:color w:val="000000"/>
              </w:rPr>
            </w:pPr>
            <w:r w:rsidRPr="00186EE8">
              <w:rPr>
                <w:color w:val="000000"/>
              </w:rPr>
              <w:t>Other Services (excl Public Administration)</w:t>
            </w:r>
          </w:p>
        </w:tc>
        <w:tc>
          <w:tcPr>
            <w:tcW w:w="1627" w:type="dxa"/>
            <w:tcBorders>
              <w:top w:val="nil"/>
              <w:left w:val="nil"/>
              <w:bottom w:val="single" w:sz="4" w:space="0" w:color="auto"/>
              <w:right w:val="single" w:sz="4" w:space="0" w:color="auto"/>
            </w:tcBorders>
            <w:shd w:val="clear" w:color="auto" w:fill="auto"/>
            <w:noWrap/>
            <w:vAlign w:val="bottom"/>
            <w:hideMark/>
          </w:tcPr>
          <w:p w14:paraId="7AA6766C" w14:textId="77777777" w:rsidR="005D6E13" w:rsidRPr="00186EE8" w:rsidRDefault="005D6E13" w:rsidP="005D6E13">
            <w:pPr>
              <w:jc w:val="center"/>
              <w:rPr>
                <w:color w:val="000000"/>
              </w:rPr>
            </w:pPr>
            <w:r w:rsidRPr="00186EE8">
              <w:rPr>
                <w:color w:val="000000"/>
              </w:rPr>
              <w:t>81 (excl 814)</w:t>
            </w:r>
          </w:p>
        </w:tc>
        <w:tc>
          <w:tcPr>
            <w:tcW w:w="1526" w:type="dxa"/>
            <w:tcBorders>
              <w:top w:val="nil"/>
              <w:left w:val="nil"/>
              <w:bottom w:val="single" w:sz="4" w:space="0" w:color="auto"/>
              <w:right w:val="single" w:sz="4" w:space="0" w:color="auto"/>
            </w:tcBorders>
            <w:vAlign w:val="center"/>
          </w:tcPr>
          <w:p w14:paraId="5248CF42" w14:textId="4B4A766A" w:rsidR="005D6E13" w:rsidRPr="00186EE8" w:rsidRDefault="005D6E13" w:rsidP="005D6E13">
            <w:pPr>
              <w:jc w:val="center"/>
              <w:rPr>
                <w:color w:val="000000"/>
              </w:rPr>
            </w:pPr>
            <w:r w:rsidRPr="008F6820">
              <w:rPr>
                <w:color w:val="000000"/>
              </w:rPr>
              <w:t>563,765</w:t>
            </w:r>
          </w:p>
        </w:tc>
        <w:tc>
          <w:tcPr>
            <w:tcW w:w="893" w:type="dxa"/>
            <w:tcBorders>
              <w:top w:val="nil"/>
              <w:left w:val="nil"/>
              <w:bottom w:val="single" w:sz="4" w:space="0" w:color="auto"/>
              <w:right w:val="single" w:sz="4" w:space="0" w:color="auto"/>
            </w:tcBorders>
            <w:vAlign w:val="center"/>
          </w:tcPr>
          <w:p w14:paraId="4E43F0F7" w14:textId="02AD8E5D" w:rsidR="005D6E13" w:rsidRPr="00186EE8" w:rsidRDefault="005D6E13" w:rsidP="005D6E13">
            <w:pPr>
              <w:jc w:val="center"/>
              <w:rPr>
                <w:color w:val="000000"/>
              </w:rPr>
            </w:pPr>
            <w:r w:rsidRPr="00A14561">
              <w:rPr>
                <w:color w:val="000000"/>
              </w:rPr>
              <w:t>76</w:t>
            </w:r>
          </w:p>
        </w:tc>
      </w:tr>
    </w:tbl>
    <w:p w14:paraId="0249587B" w14:textId="77777777" w:rsidR="000C319B" w:rsidRPr="00186EE8" w:rsidRDefault="000C319B" w:rsidP="000C319B">
      <w:pPr>
        <w:pStyle w:val="ListParagraph"/>
      </w:pPr>
    </w:p>
    <w:p w14:paraId="52D41331" w14:textId="77777777" w:rsidR="007A255B" w:rsidRDefault="007A255B" w:rsidP="00A74154">
      <w:pPr>
        <w:rPr>
          <w:b/>
          <w:sz w:val="24"/>
          <w:szCs w:val="24"/>
        </w:rPr>
      </w:pPr>
    </w:p>
    <w:p w14:paraId="2CF11499" w14:textId="77777777" w:rsidR="00804939" w:rsidRDefault="000134EB" w:rsidP="00A74154">
      <w:pPr>
        <w:rPr>
          <w:b/>
          <w:sz w:val="24"/>
          <w:szCs w:val="24"/>
        </w:rPr>
      </w:pPr>
      <w:r>
        <w:rPr>
          <w:b/>
          <w:sz w:val="24"/>
          <w:szCs w:val="24"/>
        </w:rPr>
        <w:t>ORS Pre-p</w:t>
      </w:r>
      <w:r w:rsidR="00804939" w:rsidRPr="00804939">
        <w:rPr>
          <w:b/>
          <w:sz w:val="24"/>
          <w:szCs w:val="24"/>
        </w:rPr>
        <w:t xml:space="preserve">roduction Stratification for </w:t>
      </w:r>
      <w:r w:rsidR="00804939">
        <w:rPr>
          <w:b/>
          <w:sz w:val="24"/>
          <w:szCs w:val="24"/>
        </w:rPr>
        <w:t>State and Local Government</w:t>
      </w:r>
      <w:r w:rsidR="00804939" w:rsidRPr="00804939">
        <w:rPr>
          <w:b/>
          <w:sz w:val="24"/>
          <w:szCs w:val="24"/>
        </w:rPr>
        <w:t xml:space="preserve"> Industry</w:t>
      </w:r>
    </w:p>
    <w:p w14:paraId="37AFFB3D" w14:textId="77777777" w:rsidR="00072537" w:rsidRDefault="00072537" w:rsidP="00A74154">
      <w:pPr>
        <w:rPr>
          <w:b/>
          <w:sz w:val="24"/>
          <w:szCs w:val="24"/>
        </w:rPr>
      </w:pPr>
    </w:p>
    <w:tbl>
      <w:tblPr>
        <w:tblW w:w="9360" w:type="dxa"/>
        <w:tblInd w:w="-110" w:type="dxa"/>
        <w:tblLook w:val="04A0" w:firstRow="1" w:lastRow="0" w:firstColumn="1" w:lastColumn="0" w:noHBand="0" w:noVBand="1"/>
      </w:tblPr>
      <w:tblGrid>
        <w:gridCol w:w="2160"/>
        <w:gridCol w:w="3154"/>
        <w:gridCol w:w="1627"/>
        <w:gridCol w:w="1526"/>
        <w:gridCol w:w="893"/>
      </w:tblGrid>
      <w:tr w:rsidR="005D6E13" w:rsidRPr="007E0806" w14:paraId="17733E0A" w14:textId="0771B232" w:rsidTr="00C373FB">
        <w:trPr>
          <w:trHeight w:val="480"/>
        </w:trPr>
        <w:tc>
          <w:tcPr>
            <w:tcW w:w="2160" w:type="dxa"/>
            <w:tcBorders>
              <w:top w:val="single" w:sz="8" w:space="0" w:color="auto"/>
              <w:left w:val="single" w:sz="8" w:space="0" w:color="auto"/>
              <w:bottom w:val="nil"/>
              <w:right w:val="single" w:sz="8" w:space="0" w:color="auto"/>
            </w:tcBorders>
            <w:shd w:val="clear" w:color="auto" w:fill="auto"/>
            <w:vAlign w:val="center"/>
            <w:hideMark/>
          </w:tcPr>
          <w:p w14:paraId="75461BD6" w14:textId="77777777" w:rsidR="005D6E13" w:rsidRPr="007E0806" w:rsidRDefault="005D6E13" w:rsidP="005D6E13">
            <w:pPr>
              <w:jc w:val="center"/>
              <w:rPr>
                <w:b/>
                <w:bCs/>
                <w:color w:val="000000"/>
              </w:rPr>
            </w:pPr>
            <w:r w:rsidRPr="007E0806">
              <w:rPr>
                <w:b/>
                <w:bCs/>
                <w:color w:val="000000"/>
              </w:rPr>
              <w:t>Aggregate Industry</w:t>
            </w:r>
          </w:p>
        </w:tc>
        <w:tc>
          <w:tcPr>
            <w:tcW w:w="3154" w:type="dxa"/>
            <w:tcBorders>
              <w:top w:val="single" w:sz="8" w:space="0" w:color="auto"/>
              <w:left w:val="nil"/>
              <w:bottom w:val="nil"/>
              <w:right w:val="single" w:sz="8" w:space="0" w:color="auto"/>
            </w:tcBorders>
            <w:shd w:val="clear" w:color="auto" w:fill="auto"/>
            <w:vAlign w:val="center"/>
            <w:hideMark/>
          </w:tcPr>
          <w:p w14:paraId="1DA6E84A" w14:textId="77777777" w:rsidR="005D6E13" w:rsidRPr="007E0806" w:rsidRDefault="005D6E13" w:rsidP="005D6E13">
            <w:pPr>
              <w:jc w:val="center"/>
              <w:rPr>
                <w:b/>
                <w:bCs/>
                <w:color w:val="000000"/>
              </w:rPr>
            </w:pPr>
            <w:r w:rsidRPr="007E0806">
              <w:rPr>
                <w:b/>
                <w:bCs/>
                <w:color w:val="000000"/>
              </w:rPr>
              <w:t>Detailed Industry</w:t>
            </w:r>
          </w:p>
        </w:tc>
        <w:tc>
          <w:tcPr>
            <w:tcW w:w="1627" w:type="dxa"/>
            <w:tcBorders>
              <w:top w:val="single" w:sz="8" w:space="0" w:color="auto"/>
              <w:left w:val="nil"/>
              <w:bottom w:val="nil"/>
              <w:right w:val="single" w:sz="8" w:space="0" w:color="auto"/>
            </w:tcBorders>
            <w:shd w:val="clear" w:color="auto" w:fill="auto"/>
            <w:vAlign w:val="center"/>
            <w:hideMark/>
          </w:tcPr>
          <w:p w14:paraId="272A28FD" w14:textId="77777777" w:rsidR="005D6E13" w:rsidRPr="007E0806" w:rsidRDefault="005D6E13" w:rsidP="005D6E13">
            <w:pPr>
              <w:jc w:val="center"/>
              <w:rPr>
                <w:b/>
                <w:bCs/>
                <w:color w:val="000000"/>
              </w:rPr>
            </w:pPr>
            <w:r w:rsidRPr="007E0806">
              <w:rPr>
                <w:b/>
                <w:bCs/>
                <w:color w:val="000000"/>
              </w:rPr>
              <w:t>Included NAICS Codes</w:t>
            </w:r>
          </w:p>
        </w:tc>
        <w:tc>
          <w:tcPr>
            <w:tcW w:w="1526" w:type="dxa"/>
            <w:tcBorders>
              <w:top w:val="single" w:sz="8" w:space="0" w:color="auto"/>
              <w:left w:val="nil"/>
              <w:bottom w:val="nil"/>
              <w:right w:val="single" w:sz="8" w:space="0" w:color="auto"/>
            </w:tcBorders>
            <w:vAlign w:val="center"/>
          </w:tcPr>
          <w:p w14:paraId="2FCDEEE6" w14:textId="136BC2C7" w:rsidR="005D6E13" w:rsidRPr="007E0806" w:rsidRDefault="005D6E13" w:rsidP="005D6E13">
            <w:pPr>
              <w:jc w:val="center"/>
              <w:rPr>
                <w:b/>
                <w:bCs/>
                <w:color w:val="000000"/>
              </w:rPr>
            </w:pPr>
            <w:r w:rsidRPr="00B34688">
              <w:rPr>
                <w:b/>
                <w:bCs/>
              </w:rPr>
              <w:t>Establishments in Universe</w:t>
            </w:r>
          </w:p>
        </w:tc>
        <w:tc>
          <w:tcPr>
            <w:tcW w:w="893" w:type="dxa"/>
            <w:tcBorders>
              <w:top w:val="single" w:sz="8" w:space="0" w:color="auto"/>
              <w:left w:val="nil"/>
              <w:bottom w:val="nil"/>
              <w:right w:val="single" w:sz="8" w:space="0" w:color="auto"/>
            </w:tcBorders>
            <w:vAlign w:val="center"/>
          </w:tcPr>
          <w:p w14:paraId="0A52B304" w14:textId="281C1A12" w:rsidR="005D6E13" w:rsidRPr="007E0806" w:rsidRDefault="005D6E13" w:rsidP="005D6E13">
            <w:pPr>
              <w:jc w:val="center"/>
              <w:rPr>
                <w:b/>
                <w:bCs/>
                <w:color w:val="000000"/>
              </w:rPr>
            </w:pPr>
            <w:r w:rsidRPr="00A14561">
              <w:rPr>
                <w:b/>
                <w:bCs/>
                <w:color w:val="000000"/>
              </w:rPr>
              <w:t>Sample Size</w:t>
            </w:r>
          </w:p>
        </w:tc>
      </w:tr>
      <w:tr w:rsidR="005D6E13" w:rsidRPr="007E0806" w14:paraId="43F571EC" w14:textId="21AA628B" w:rsidTr="00C373FB">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FCE17" w14:textId="77777777" w:rsidR="005D6E13" w:rsidRPr="007E0806" w:rsidRDefault="005D6E13" w:rsidP="005D6E13">
            <w:pPr>
              <w:rPr>
                <w:color w:val="000000"/>
              </w:rPr>
            </w:pPr>
            <w:r w:rsidRPr="007E0806">
              <w:rPr>
                <w:color w:val="000000"/>
              </w:rPr>
              <w:t>Education</w:t>
            </w:r>
          </w:p>
        </w:tc>
        <w:tc>
          <w:tcPr>
            <w:tcW w:w="3154" w:type="dxa"/>
            <w:tcBorders>
              <w:top w:val="single" w:sz="4" w:space="0" w:color="auto"/>
              <w:left w:val="nil"/>
              <w:bottom w:val="single" w:sz="4" w:space="0" w:color="auto"/>
              <w:right w:val="single" w:sz="4" w:space="0" w:color="auto"/>
            </w:tcBorders>
            <w:shd w:val="clear" w:color="auto" w:fill="auto"/>
            <w:noWrap/>
            <w:vAlign w:val="bottom"/>
            <w:hideMark/>
          </w:tcPr>
          <w:p w14:paraId="4E3214A2" w14:textId="77777777" w:rsidR="005D6E13" w:rsidRPr="007E0806" w:rsidRDefault="005D6E13" w:rsidP="005D6E13">
            <w:pPr>
              <w:rPr>
                <w:color w:val="000000"/>
              </w:rPr>
            </w:pPr>
            <w:r w:rsidRPr="007E0806">
              <w:rPr>
                <w:color w:val="000000"/>
              </w:rPr>
              <w:t>Elementary and Secondary Education</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14:paraId="724E613E" w14:textId="77777777" w:rsidR="005D6E13" w:rsidRPr="007E0806" w:rsidRDefault="005D6E13" w:rsidP="005D6E13">
            <w:pPr>
              <w:jc w:val="center"/>
              <w:rPr>
                <w:color w:val="000000"/>
              </w:rPr>
            </w:pPr>
            <w:r w:rsidRPr="007E0806">
              <w:rPr>
                <w:color w:val="000000"/>
              </w:rPr>
              <w:t>6111</w:t>
            </w:r>
          </w:p>
        </w:tc>
        <w:tc>
          <w:tcPr>
            <w:tcW w:w="1526" w:type="dxa"/>
            <w:tcBorders>
              <w:top w:val="single" w:sz="4" w:space="0" w:color="auto"/>
              <w:left w:val="nil"/>
              <w:bottom w:val="single" w:sz="4" w:space="0" w:color="auto"/>
              <w:right w:val="single" w:sz="4" w:space="0" w:color="auto"/>
            </w:tcBorders>
            <w:vAlign w:val="center"/>
          </w:tcPr>
          <w:p w14:paraId="209329EB" w14:textId="5920ECD8" w:rsidR="005D6E13" w:rsidRPr="007E0806" w:rsidRDefault="005D6E13" w:rsidP="005D6E13">
            <w:pPr>
              <w:jc w:val="center"/>
              <w:rPr>
                <w:color w:val="000000"/>
              </w:rPr>
            </w:pPr>
            <w:r w:rsidRPr="00B34688">
              <w:rPr>
                <w:color w:val="000000"/>
              </w:rPr>
              <w:t>62,349</w:t>
            </w:r>
          </w:p>
        </w:tc>
        <w:tc>
          <w:tcPr>
            <w:tcW w:w="893" w:type="dxa"/>
            <w:tcBorders>
              <w:top w:val="single" w:sz="4" w:space="0" w:color="auto"/>
              <w:left w:val="nil"/>
              <w:bottom w:val="single" w:sz="4" w:space="0" w:color="auto"/>
              <w:right w:val="single" w:sz="4" w:space="0" w:color="auto"/>
            </w:tcBorders>
            <w:vAlign w:val="center"/>
          </w:tcPr>
          <w:p w14:paraId="48BBD16C" w14:textId="5F2AFF2C" w:rsidR="005D6E13" w:rsidRPr="007E0806" w:rsidRDefault="005D6E13" w:rsidP="005D6E13">
            <w:pPr>
              <w:jc w:val="center"/>
              <w:rPr>
                <w:color w:val="000000"/>
              </w:rPr>
            </w:pPr>
            <w:r w:rsidRPr="00A14561">
              <w:rPr>
                <w:color w:val="000000"/>
              </w:rPr>
              <w:t>150</w:t>
            </w:r>
          </w:p>
        </w:tc>
      </w:tr>
      <w:tr w:rsidR="005D6E13" w:rsidRPr="007E0806" w14:paraId="20CF232D" w14:textId="685DE6C9" w:rsidTr="00C373FB">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A2041E0" w14:textId="77777777" w:rsidR="005D6E13" w:rsidRPr="007E0806" w:rsidRDefault="005D6E13" w:rsidP="005D6E13">
            <w:pPr>
              <w:rPr>
                <w:color w:val="000000"/>
              </w:rPr>
            </w:pPr>
            <w:r w:rsidRPr="007E0806">
              <w:rPr>
                <w:color w:val="000000"/>
              </w:rPr>
              <w:t>Education</w:t>
            </w:r>
          </w:p>
        </w:tc>
        <w:tc>
          <w:tcPr>
            <w:tcW w:w="3154" w:type="dxa"/>
            <w:tcBorders>
              <w:top w:val="nil"/>
              <w:left w:val="nil"/>
              <w:bottom w:val="single" w:sz="4" w:space="0" w:color="auto"/>
              <w:right w:val="single" w:sz="4" w:space="0" w:color="auto"/>
            </w:tcBorders>
            <w:shd w:val="clear" w:color="auto" w:fill="auto"/>
            <w:noWrap/>
            <w:vAlign w:val="bottom"/>
            <w:hideMark/>
          </w:tcPr>
          <w:p w14:paraId="028C11BC" w14:textId="77777777" w:rsidR="005D6E13" w:rsidRPr="007E0806" w:rsidRDefault="005D6E13" w:rsidP="005D6E13">
            <w:pPr>
              <w:rPr>
                <w:color w:val="000000"/>
              </w:rPr>
            </w:pPr>
            <w:r w:rsidRPr="007E0806">
              <w:rPr>
                <w:color w:val="000000"/>
              </w:rPr>
              <w:t>Colleges and Universities</w:t>
            </w:r>
          </w:p>
        </w:tc>
        <w:tc>
          <w:tcPr>
            <w:tcW w:w="1627" w:type="dxa"/>
            <w:tcBorders>
              <w:top w:val="nil"/>
              <w:left w:val="nil"/>
              <w:bottom w:val="single" w:sz="4" w:space="0" w:color="auto"/>
              <w:right w:val="single" w:sz="4" w:space="0" w:color="auto"/>
            </w:tcBorders>
            <w:shd w:val="clear" w:color="auto" w:fill="auto"/>
            <w:noWrap/>
            <w:vAlign w:val="bottom"/>
            <w:hideMark/>
          </w:tcPr>
          <w:p w14:paraId="5291073A" w14:textId="77777777" w:rsidR="005D6E13" w:rsidRPr="007E0806" w:rsidRDefault="005D6E13" w:rsidP="005D6E13">
            <w:pPr>
              <w:jc w:val="center"/>
              <w:rPr>
                <w:color w:val="000000"/>
              </w:rPr>
            </w:pPr>
            <w:r w:rsidRPr="007E0806">
              <w:rPr>
                <w:color w:val="000000"/>
              </w:rPr>
              <w:t>6112, 6113</w:t>
            </w:r>
          </w:p>
        </w:tc>
        <w:tc>
          <w:tcPr>
            <w:tcW w:w="1526" w:type="dxa"/>
            <w:tcBorders>
              <w:top w:val="nil"/>
              <w:left w:val="nil"/>
              <w:bottom w:val="single" w:sz="4" w:space="0" w:color="auto"/>
              <w:right w:val="single" w:sz="4" w:space="0" w:color="auto"/>
            </w:tcBorders>
            <w:vAlign w:val="center"/>
          </w:tcPr>
          <w:p w14:paraId="756BA2F4" w14:textId="0F8C199F" w:rsidR="005D6E13" w:rsidRPr="007E0806" w:rsidRDefault="005D6E13" w:rsidP="005D6E13">
            <w:pPr>
              <w:jc w:val="center"/>
              <w:rPr>
                <w:color w:val="000000"/>
              </w:rPr>
            </w:pPr>
            <w:r w:rsidRPr="00B34688">
              <w:rPr>
                <w:color w:val="000000"/>
              </w:rPr>
              <w:t>7,416</w:t>
            </w:r>
          </w:p>
        </w:tc>
        <w:tc>
          <w:tcPr>
            <w:tcW w:w="893" w:type="dxa"/>
            <w:tcBorders>
              <w:top w:val="nil"/>
              <w:left w:val="nil"/>
              <w:bottom w:val="single" w:sz="4" w:space="0" w:color="auto"/>
              <w:right w:val="single" w:sz="4" w:space="0" w:color="auto"/>
            </w:tcBorders>
            <w:vAlign w:val="center"/>
          </w:tcPr>
          <w:p w14:paraId="3D576719" w14:textId="0CBFAC0D" w:rsidR="005D6E13" w:rsidRPr="007E0806" w:rsidRDefault="005D6E13" w:rsidP="005D6E13">
            <w:pPr>
              <w:jc w:val="center"/>
              <w:rPr>
                <w:color w:val="000000"/>
              </w:rPr>
            </w:pPr>
            <w:r w:rsidRPr="00A14561">
              <w:rPr>
                <w:color w:val="000000"/>
              </w:rPr>
              <w:t>39</w:t>
            </w:r>
          </w:p>
        </w:tc>
      </w:tr>
      <w:tr w:rsidR="005D6E13" w:rsidRPr="007E0806" w14:paraId="4E8F077B" w14:textId="5D1AF8AE" w:rsidTr="00C373FB">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5853D6E" w14:textId="77777777" w:rsidR="005D6E13" w:rsidRPr="007E0806" w:rsidRDefault="005D6E13" w:rsidP="005D6E13">
            <w:pPr>
              <w:rPr>
                <w:color w:val="000000"/>
              </w:rPr>
            </w:pPr>
            <w:r w:rsidRPr="007E0806">
              <w:rPr>
                <w:color w:val="000000"/>
              </w:rPr>
              <w:t>Education</w:t>
            </w:r>
          </w:p>
        </w:tc>
        <w:tc>
          <w:tcPr>
            <w:tcW w:w="3154" w:type="dxa"/>
            <w:tcBorders>
              <w:top w:val="nil"/>
              <w:left w:val="nil"/>
              <w:bottom w:val="single" w:sz="4" w:space="0" w:color="auto"/>
              <w:right w:val="single" w:sz="4" w:space="0" w:color="auto"/>
            </w:tcBorders>
            <w:shd w:val="clear" w:color="auto" w:fill="auto"/>
            <w:noWrap/>
            <w:vAlign w:val="bottom"/>
            <w:hideMark/>
          </w:tcPr>
          <w:p w14:paraId="239274C3" w14:textId="77777777" w:rsidR="005D6E13" w:rsidRPr="007E0806" w:rsidRDefault="005D6E13" w:rsidP="005D6E13">
            <w:pPr>
              <w:rPr>
                <w:color w:val="000000"/>
              </w:rPr>
            </w:pPr>
            <w:r w:rsidRPr="007E0806">
              <w:rPr>
                <w:color w:val="000000"/>
              </w:rPr>
              <w:t>Rest of Education</w:t>
            </w:r>
          </w:p>
        </w:tc>
        <w:tc>
          <w:tcPr>
            <w:tcW w:w="1627" w:type="dxa"/>
            <w:tcBorders>
              <w:top w:val="nil"/>
              <w:left w:val="nil"/>
              <w:bottom w:val="single" w:sz="4" w:space="0" w:color="auto"/>
              <w:right w:val="single" w:sz="4" w:space="0" w:color="auto"/>
            </w:tcBorders>
            <w:shd w:val="clear" w:color="auto" w:fill="auto"/>
            <w:noWrap/>
            <w:vAlign w:val="bottom"/>
            <w:hideMark/>
          </w:tcPr>
          <w:p w14:paraId="44962179" w14:textId="77777777" w:rsidR="005D6E13" w:rsidRPr="007E0806" w:rsidRDefault="005D6E13" w:rsidP="005D6E13">
            <w:pPr>
              <w:jc w:val="center"/>
              <w:rPr>
                <w:color w:val="000000"/>
              </w:rPr>
            </w:pPr>
            <w:r w:rsidRPr="007E0806">
              <w:rPr>
                <w:color w:val="000000"/>
              </w:rPr>
              <w:t>61 excl 6111-6113</w:t>
            </w:r>
          </w:p>
        </w:tc>
        <w:tc>
          <w:tcPr>
            <w:tcW w:w="1526" w:type="dxa"/>
            <w:tcBorders>
              <w:top w:val="nil"/>
              <w:left w:val="nil"/>
              <w:bottom w:val="single" w:sz="4" w:space="0" w:color="auto"/>
              <w:right w:val="single" w:sz="4" w:space="0" w:color="auto"/>
            </w:tcBorders>
            <w:vAlign w:val="center"/>
          </w:tcPr>
          <w:p w14:paraId="6EC319CD" w14:textId="3038268C" w:rsidR="005D6E13" w:rsidRPr="007E0806" w:rsidRDefault="005D6E13" w:rsidP="005D6E13">
            <w:pPr>
              <w:jc w:val="center"/>
              <w:rPr>
                <w:color w:val="000000"/>
              </w:rPr>
            </w:pPr>
            <w:r w:rsidRPr="00B34688">
              <w:rPr>
                <w:color w:val="000000"/>
              </w:rPr>
              <w:t>1,281</w:t>
            </w:r>
          </w:p>
        </w:tc>
        <w:tc>
          <w:tcPr>
            <w:tcW w:w="893" w:type="dxa"/>
            <w:tcBorders>
              <w:top w:val="nil"/>
              <w:left w:val="nil"/>
              <w:bottom w:val="single" w:sz="4" w:space="0" w:color="auto"/>
              <w:right w:val="single" w:sz="4" w:space="0" w:color="auto"/>
            </w:tcBorders>
            <w:vAlign w:val="center"/>
          </w:tcPr>
          <w:p w14:paraId="4DC1D192" w14:textId="752B88B2" w:rsidR="005D6E13" w:rsidRPr="007E0806" w:rsidRDefault="005D6E13" w:rsidP="005D6E13">
            <w:pPr>
              <w:jc w:val="center"/>
              <w:rPr>
                <w:color w:val="000000"/>
              </w:rPr>
            </w:pPr>
            <w:r w:rsidRPr="00A14561">
              <w:rPr>
                <w:color w:val="000000"/>
              </w:rPr>
              <w:t>1</w:t>
            </w:r>
          </w:p>
        </w:tc>
      </w:tr>
      <w:tr w:rsidR="005D6E13" w:rsidRPr="007E0806" w14:paraId="7BCC6591" w14:textId="1F91B0DF" w:rsidTr="00C373FB">
        <w:trPr>
          <w:trHeight w:val="300"/>
        </w:trPr>
        <w:tc>
          <w:tcPr>
            <w:tcW w:w="2160" w:type="dxa"/>
            <w:tcBorders>
              <w:top w:val="nil"/>
              <w:left w:val="single" w:sz="4" w:space="0" w:color="auto"/>
              <w:bottom w:val="single" w:sz="4" w:space="0" w:color="auto"/>
              <w:right w:val="single" w:sz="4" w:space="0" w:color="auto"/>
            </w:tcBorders>
            <w:shd w:val="clear" w:color="000000" w:fill="D9D9D9"/>
            <w:noWrap/>
            <w:vAlign w:val="bottom"/>
            <w:hideMark/>
          </w:tcPr>
          <w:p w14:paraId="601EE26F" w14:textId="77777777" w:rsidR="005D6E13" w:rsidRPr="007E0806" w:rsidRDefault="005D6E13" w:rsidP="005D6E13">
            <w:pPr>
              <w:rPr>
                <w:color w:val="000000"/>
              </w:rPr>
            </w:pPr>
            <w:r w:rsidRPr="007E0806">
              <w:rPr>
                <w:color w:val="000000"/>
              </w:rPr>
              <w:lastRenderedPageBreak/>
              <w:t>Financial Activities</w:t>
            </w:r>
          </w:p>
        </w:tc>
        <w:tc>
          <w:tcPr>
            <w:tcW w:w="3154" w:type="dxa"/>
            <w:tcBorders>
              <w:top w:val="nil"/>
              <w:left w:val="nil"/>
              <w:bottom w:val="single" w:sz="4" w:space="0" w:color="auto"/>
              <w:right w:val="single" w:sz="4" w:space="0" w:color="auto"/>
            </w:tcBorders>
            <w:shd w:val="clear" w:color="000000" w:fill="D9D9D9"/>
            <w:noWrap/>
            <w:vAlign w:val="bottom"/>
            <w:hideMark/>
          </w:tcPr>
          <w:p w14:paraId="1BE1939E" w14:textId="77777777" w:rsidR="005D6E13" w:rsidRPr="007E0806" w:rsidRDefault="005D6E13" w:rsidP="005D6E13">
            <w:pPr>
              <w:rPr>
                <w:color w:val="000000"/>
              </w:rPr>
            </w:pPr>
            <w:r w:rsidRPr="007E0806">
              <w:rPr>
                <w:color w:val="000000"/>
              </w:rPr>
              <w:t xml:space="preserve"> Other Service-producing - Part A</w:t>
            </w:r>
          </w:p>
        </w:tc>
        <w:tc>
          <w:tcPr>
            <w:tcW w:w="1627" w:type="dxa"/>
            <w:tcBorders>
              <w:top w:val="nil"/>
              <w:left w:val="nil"/>
              <w:bottom w:val="single" w:sz="4" w:space="0" w:color="auto"/>
              <w:right w:val="single" w:sz="4" w:space="0" w:color="auto"/>
            </w:tcBorders>
            <w:shd w:val="clear" w:color="000000" w:fill="D9D9D9"/>
            <w:noWrap/>
            <w:vAlign w:val="bottom"/>
            <w:hideMark/>
          </w:tcPr>
          <w:p w14:paraId="37E8DF54" w14:textId="77777777" w:rsidR="005D6E13" w:rsidRPr="007E0806" w:rsidRDefault="005D6E13" w:rsidP="005D6E13">
            <w:pPr>
              <w:jc w:val="center"/>
              <w:rPr>
                <w:color w:val="000000"/>
              </w:rPr>
            </w:pPr>
            <w:r w:rsidRPr="007E0806">
              <w:rPr>
                <w:color w:val="000000"/>
              </w:rPr>
              <w:t>51, 52-53</w:t>
            </w:r>
          </w:p>
        </w:tc>
        <w:tc>
          <w:tcPr>
            <w:tcW w:w="1526" w:type="dxa"/>
            <w:tcBorders>
              <w:top w:val="nil"/>
              <w:left w:val="nil"/>
              <w:bottom w:val="single" w:sz="4" w:space="0" w:color="auto"/>
              <w:right w:val="single" w:sz="4" w:space="0" w:color="auto"/>
            </w:tcBorders>
            <w:shd w:val="clear" w:color="000000" w:fill="D9D9D9"/>
            <w:vAlign w:val="center"/>
          </w:tcPr>
          <w:p w14:paraId="333B24E4" w14:textId="22280B94" w:rsidR="005D6E13" w:rsidRPr="007E0806" w:rsidRDefault="005D6E13" w:rsidP="005D6E13">
            <w:pPr>
              <w:jc w:val="center"/>
              <w:rPr>
                <w:color w:val="000000"/>
              </w:rPr>
            </w:pPr>
            <w:r w:rsidRPr="00B34688">
              <w:rPr>
                <w:color w:val="000000"/>
              </w:rPr>
              <w:t>1,961</w:t>
            </w:r>
          </w:p>
        </w:tc>
        <w:tc>
          <w:tcPr>
            <w:tcW w:w="893" w:type="dxa"/>
            <w:tcBorders>
              <w:top w:val="nil"/>
              <w:left w:val="nil"/>
              <w:bottom w:val="single" w:sz="4" w:space="0" w:color="auto"/>
              <w:right w:val="single" w:sz="4" w:space="0" w:color="auto"/>
            </w:tcBorders>
            <w:shd w:val="clear" w:color="000000" w:fill="D9D9D9"/>
            <w:vAlign w:val="center"/>
          </w:tcPr>
          <w:p w14:paraId="7F031C69" w14:textId="7550EA6E" w:rsidR="005D6E13" w:rsidRPr="007E0806" w:rsidRDefault="005D6E13" w:rsidP="005D6E13">
            <w:pPr>
              <w:jc w:val="center"/>
              <w:rPr>
                <w:color w:val="000000"/>
              </w:rPr>
            </w:pPr>
            <w:r>
              <w:rPr>
                <w:color w:val="000000"/>
              </w:rPr>
              <w:t>2</w:t>
            </w:r>
          </w:p>
        </w:tc>
      </w:tr>
      <w:tr w:rsidR="005D6E13" w:rsidRPr="007E0806" w14:paraId="2E7D00C0" w14:textId="3565E354" w:rsidTr="00C373FB">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B615386" w14:textId="77777777" w:rsidR="005D6E13" w:rsidRPr="007E0806" w:rsidRDefault="005D6E13" w:rsidP="005D6E13">
            <w:pPr>
              <w:rPr>
                <w:color w:val="000000"/>
              </w:rPr>
            </w:pPr>
            <w:r w:rsidRPr="007E0806">
              <w:rPr>
                <w:color w:val="000000"/>
              </w:rPr>
              <w:t>Goods Producing</w:t>
            </w:r>
          </w:p>
        </w:tc>
        <w:tc>
          <w:tcPr>
            <w:tcW w:w="3154" w:type="dxa"/>
            <w:tcBorders>
              <w:top w:val="nil"/>
              <w:left w:val="nil"/>
              <w:bottom w:val="single" w:sz="4" w:space="0" w:color="auto"/>
              <w:right w:val="single" w:sz="4" w:space="0" w:color="auto"/>
            </w:tcBorders>
            <w:shd w:val="clear" w:color="auto" w:fill="auto"/>
            <w:noWrap/>
            <w:vAlign w:val="bottom"/>
            <w:hideMark/>
          </w:tcPr>
          <w:p w14:paraId="0FCE3298" w14:textId="77777777" w:rsidR="005D6E13" w:rsidRPr="007E0806" w:rsidRDefault="005D6E13" w:rsidP="005D6E13">
            <w:pPr>
              <w:rPr>
                <w:color w:val="000000"/>
              </w:rPr>
            </w:pPr>
            <w:r w:rsidRPr="007E0806">
              <w:rPr>
                <w:color w:val="000000"/>
              </w:rPr>
              <w:t>Goods-Producing</w:t>
            </w:r>
          </w:p>
        </w:tc>
        <w:tc>
          <w:tcPr>
            <w:tcW w:w="1627" w:type="dxa"/>
            <w:tcBorders>
              <w:top w:val="nil"/>
              <w:left w:val="nil"/>
              <w:bottom w:val="single" w:sz="4" w:space="0" w:color="auto"/>
              <w:right w:val="single" w:sz="4" w:space="0" w:color="auto"/>
            </w:tcBorders>
            <w:shd w:val="clear" w:color="auto" w:fill="auto"/>
            <w:noWrap/>
            <w:vAlign w:val="bottom"/>
            <w:hideMark/>
          </w:tcPr>
          <w:p w14:paraId="7477AEE2" w14:textId="77777777" w:rsidR="005D6E13" w:rsidRPr="007E0806" w:rsidRDefault="005D6E13" w:rsidP="005D6E13">
            <w:pPr>
              <w:jc w:val="center"/>
              <w:rPr>
                <w:color w:val="000000"/>
              </w:rPr>
            </w:pPr>
            <w:r w:rsidRPr="007E0806">
              <w:rPr>
                <w:color w:val="000000"/>
              </w:rPr>
              <w:t>21, 23, 31-33</w:t>
            </w:r>
          </w:p>
        </w:tc>
        <w:tc>
          <w:tcPr>
            <w:tcW w:w="1526" w:type="dxa"/>
            <w:tcBorders>
              <w:top w:val="nil"/>
              <w:left w:val="nil"/>
              <w:bottom w:val="single" w:sz="4" w:space="0" w:color="auto"/>
              <w:right w:val="single" w:sz="4" w:space="0" w:color="auto"/>
            </w:tcBorders>
            <w:vAlign w:val="center"/>
          </w:tcPr>
          <w:p w14:paraId="20CED8AC" w14:textId="3C3E6A9C" w:rsidR="005D6E13" w:rsidRPr="007E0806" w:rsidRDefault="005D6E13" w:rsidP="005D6E13">
            <w:pPr>
              <w:jc w:val="center"/>
              <w:rPr>
                <w:color w:val="000000"/>
              </w:rPr>
            </w:pPr>
            <w:r w:rsidRPr="00B34688">
              <w:rPr>
                <w:color w:val="000000"/>
              </w:rPr>
              <w:t>6,350</w:t>
            </w:r>
          </w:p>
        </w:tc>
        <w:tc>
          <w:tcPr>
            <w:tcW w:w="893" w:type="dxa"/>
            <w:tcBorders>
              <w:top w:val="nil"/>
              <w:left w:val="nil"/>
              <w:bottom w:val="single" w:sz="4" w:space="0" w:color="auto"/>
              <w:right w:val="single" w:sz="4" w:space="0" w:color="auto"/>
            </w:tcBorders>
            <w:vAlign w:val="center"/>
          </w:tcPr>
          <w:p w14:paraId="3A5AF914" w14:textId="418CA4D5" w:rsidR="005D6E13" w:rsidRPr="007E0806" w:rsidRDefault="005D6E13" w:rsidP="005D6E13">
            <w:pPr>
              <w:jc w:val="center"/>
              <w:rPr>
                <w:color w:val="000000"/>
              </w:rPr>
            </w:pPr>
            <w:r w:rsidRPr="00A14561">
              <w:rPr>
                <w:color w:val="000000"/>
              </w:rPr>
              <w:t>4</w:t>
            </w:r>
          </w:p>
        </w:tc>
      </w:tr>
      <w:tr w:rsidR="005D6E13" w:rsidRPr="007E0806" w14:paraId="2CFA518D" w14:textId="4F124FC1" w:rsidTr="00C373FB">
        <w:trPr>
          <w:trHeight w:val="300"/>
        </w:trPr>
        <w:tc>
          <w:tcPr>
            <w:tcW w:w="2160" w:type="dxa"/>
            <w:tcBorders>
              <w:top w:val="nil"/>
              <w:left w:val="single" w:sz="4" w:space="0" w:color="auto"/>
              <w:bottom w:val="single" w:sz="4" w:space="0" w:color="auto"/>
              <w:right w:val="single" w:sz="4" w:space="0" w:color="auto"/>
            </w:tcBorders>
            <w:shd w:val="clear" w:color="000000" w:fill="D9D9D9"/>
            <w:noWrap/>
            <w:vAlign w:val="bottom"/>
            <w:hideMark/>
          </w:tcPr>
          <w:p w14:paraId="0C9287EA" w14:textId="77777777" w:rsidR="005D6E13" w:rsidRPr="007E0806" w:rsidRDefault="005D6E13" w:rsidP="005D6E13">
            <w:pPr>
              <w:rPr>
                <w:color w:val="000000"/>
              </w:rPr>
            </w:pPr>
            <w:r w:rsidRPr="007E0806">
              <w:rPr>
                <w:color w:val="000000"/>
              </w:rPr>
              <w:t>Health Care, including Hospitals and Nursing Care</w:t>
            </w:r>
          </w:p>
        </w:tc>
        <w:tc>
          <w:tcPr>
            <w:tcW w:w="3154" w:type="dxa"/>
            <w:tcBorders>
              <w:top w:val="nil"/>
              <w:left w:val="nil"/>
              <w:bottom w:val="single" w:sz="4" w:space="0" w:color="auto"/>
              <w:right w:val="single" w:sz="4" w:space="0" w:color="auto"/>
            </w:tcBorders>
            <w:shd w:val="clear" w:color="000000" w:fill="D9D9D9"/>
            <w:noWrap/>
            <w:vAlign w:val="bottom"/>
            <w:hideMark/>
          </w:tcPr>
          <w:p w14:paraId="6C74DE64" w14:textId="77777777" w:rsidR="005D6E13" w:rsidRPr="007E0806" w:rsidRDefault="005D6E13" w:rsidP="005D6E13">
            <w:pPr>
              <w:rPr>
                <w:color w:val="000000"/>
              </w:rPr>
            </w:pPr>
            <w:r w:rsidRPr="007E0806">
              <w:rPr>
                <w:color w:val="000000"/>
              </w:rPr>
              <w:t>Hospitals</w:t>
            </w:r>
          </w:p>
        </w:tc>
        <w:tc>
          <w:tcPr>
            <w:tcW w:w="1627" w:type="dxa"/>
            <w:tcBorders>
              <w:top w:val="nil"/>
              <w:left w:val="nil"/>
              <w:bottom w:val="single" w:sz="4" w:space="0" w:color="auto"/>
              <w:right w:val="single" w:sz="4" w:space="0" w:color="auto"/>
            </w:tcBorders>
            <w:shd w:val="clear" w:color="000000" w:fill="D9D9D9"/>
            <w:noWrap/>
            <w:vAlign w:val="bottom"/>
            <w:hideMark/>
          </w:tcPr>
          <w:p w14:paraId="5A849FFB" w14:textId="77777777" w:rsidR="005D6E13" w:rsidRPr="007E0806" w:rsidRDefault="005D6E13" w:rsidP="005D6E13">
            <w:pPr>
              <w:jc w:val="center"/>
              <w:rPr>
                <w:color w:val="000000"/>
              </w:rPr>
            </w:pPr>
            <w:r w:rsidRPr="007E0806">
              <w:rPr>
                <w:color w:val="000000"/>
              </w:rPr>
              <w:t>622</w:t>
            </w:r>
          </w:p>
        </w:tc>
        <w:tc>
          <w:tcPr>
            <w:tcW w:w="1526" w:type="dxa"/>
            <w:tcBorders>
              <w:top w:val="nil"/>
              <w:left w:val="nil"/>
              <w:bottom w:val="single" w:sz="4" w:space="0" w:color="auto"/>
              <w:right w:val="single" w:sz="4" w:space="0" w:color="auto"/>
            </w:tcBorders>
            <w:shd w:val="clear" w:color="000000" w:fill="D9D9D9"/>
            <w:vAlign w:val="center"/>
          </w:tcPr>
          <w:p w14:paraId="0C8A70A4" w14:textId="4B9C6821" w:rsidR="005D6E13" w:rsidRPr="007E0806" w:rsidRDefault="005D6E13" w:rsidP="005D6E13">
            <w:pPr>
              <w:jc w:val="center"/>
              <w:rPr>
                <w:color w:val="000000"/>
              </w:rPr>
            </w:pPr>
            <w:r w:rsidRPr="00B34688">
              <w:rPr>
                <w:color w:val="000000"/>
              </w:rPr>
              <w:t>2,377</w:t>
            </w:r>
          </w:p>
        </w:tc>
        <w:tc>
          <w:tcPr>
            <w:tcW w:w="893" w:type="dxa"/>
            <w:tcBorders>
              <w:top w:val="nil"/>
              <w:left w:val="nil"/>
              <w:bottom w:val="single" w:sz="4" w:space="0" w:color="auto"/>
              <w:right w:val="single" w:sz="4" w:space="0" w:color="auto"/>
            </w:tcBorders>
            <w:shd w:val="clear" w:color="000000" w:fill="D9D9D9"/>
            <w:vAlign w:val="center"/>
          </w:tcPr>
          <w:p w14:paraId="360FE8AB" w14:textId="4A539148" w:rsidR="005D6E13" w:rsidRPr="007E0806" w:rsidRDefault="005D6E13" w:rsidP="005D6E13">
            <w:pPr>
              <w:jc w:val="center"/>
              <w:rPr>
                <w:color w:val="000000"/>
              </w:rPr>
            </w:pPr>
            <w:r w:rsidRPr="00A14561">
              <w:rPr>
                <w:color w:val="000000"/>
              </w:rPr>
              <w:t>21</w:t>
            </w:r>
          </w:p>
        </w:tc>
      </w:tr>
      <w:tr w:rsidR="005D6E13" w:rsidRPr="007E0806" w14:paraId="7AFE4175" w14:textId="1B5DBE97" w:rsidTr="00C373FB">
        <w:trPr>
          <w:trHeight w:val="300"/>
        </w:trPr>
        <w:tc>
          <w:tcPr>
            <w:tcW w:w="2160" w:type="dxa"/>
            <w:tcBorders>
              <w:top w:val="nil"/>
              <w:left w:val="single" w:sz="4" w:space="0" w:color="auto"/>
              <w:bottom w:val="single" w:sz="4" w:space="0" w:color="auto"/>
              <w:right w:val="single" w:sz="4" w:space="0" w:color="auto"/>
            </w:tcBorders>
            <w:shd w:val="clear" w:color="000000" w:fill="D9D9D9"/>
            <w:noWrap/>
            <w:vAlign w:val="bottom"/>
            <w:hideMark/>
          </w:tcPr>
          <w:p w14:paraId="1A17613F" w14:textId="77777777" w:rsidR="005D6E13" w:rsidRPr="007E0806" w:rsidRDefault="005D6E13" w:rsidP="005D6E13">
            <w:pPr>
              <w:rPr>
                <w:color w:val="000000"/>
              </w:rPr>
            </w:pPr>
            <w:r w:rsidRPr="007E0806">
              <w:rPr>
                <w:color w:val="000000"/>
              </w:rPr>
              <w:t>Health Care, including Hospitals and Nursing Care</w:t>
            </w:r>
          </w:p>
        </w:tc>
        <w:tc>
          <w:tcPr>
            <w:tcW w:w="3154" w:type="dxa"/>
            <w:tcBorders>
              <w:top w:val="nil"/>
              <w:left w:val="nil"/>
              <w:bottom w:val="single" w:sz="4" w:space="0" w:color="auto"/>
              <w:right w:val="single" w:sz="4" w:space="0" w:color="auto"/>
            </w:tcBorders>
            <w:shd w:val="clear" w:color="000000" w:fill="D9D9D9"/>
            <w:noWrap/>
            <w:vAlign w:val="bottom"/>
            <w:hideMark/>
          </w:tcPr>
          <w:p w14:paraId="0DFA6B42" w14:textId="77777777" w:rsidR="005D6E13" w:rsidRPr="007E0806" w:rsidRDefault="005D6E13" w:rsidP="005D6E13">
            <w:pPr>
              <w:rPr>
                <w:color w:val="000000"/>
              </w:rPr>
            </w:pPr>
            <w:r w:rsidRPr="007E0806">
              <w:rPr>
                <w:color w:val="000000"/>
              </w:rPr>
              <w:t>Nursing Homes</w:t>
            </w:r>
          </w:p>
        </w:tc>
        <w:tc>
          <w:tcPr>
            <w:tcW w:w="1627" w:type="dxa"/>
            <w:tcBorders>
              <w:top w:val="nil"/>
              <w:left w:val="nil"/>
              <w:bottom w:val="single" w:sz="4" w:space="0" w:color="auto"/>
              <w:right w:val="single" w:sz="4" w:space="0" w:color="auto"/>
            </w:tcBorders>
            <w:shd w:val="clear" w:color="000000" w:fill="D9D9D9"/>
            <w:noWrap/>
            <w:vAlign w:val="bottom"/>
            <w:hideMark/>
          </w:tcPr>
          <w:p w14:paraId="5AF16D62" w14:textId="77777777" w:rsidR="005D6E13" w:rsidRPr="007E0806" w:rsidRDefault="005D6E13" w:rsidP="005D6E13">
            <w:pPr>
              <w:jc w:val="center"/>
              <w:rPr>
                <w:color w:val="000000"/>
              </w:rPr>
            </w:pPr>
            <w:r w:rsidRPr="007E0806">
              <w:rPr>
                <w:color w:val="000000"/>
              </w:rPr>
              <w:t>623</w:t>
            </w:r>
          </w:p>
        </w:tc>
        <w:tc>
          <w:tcPr>
            <w:tcW w:w="1526" w:type="dxa"/>
            <w:tcBorders>
              <w:top w:val="nil"/>
              <w:left w:val="nil"/>
              <w:bottom w:val="single" w:sz="4" w:space="0" w:color="auto"/>
              <w:right w:val="single" w:sz="4" w:space="0" w:color="auto"/>
            </w:tcBorders>
            <w:shd w:val="clear" w:color="000000" w:fill="D9D9D9"/>
            <w:vAlign w:val="center"/>
          </w:tcPr>
          <w:p w14:paraId="766571DB" w14:textId="02F94217" w:rsidR="005D6E13" w:rsidRPr="007E0806" w:rsidRDefault="005D6E13" w:rsidP="005D6E13">
            <w:pPr>
              <w:jc w:val="center"/>
              <w:rPr>
                <w:color w:val="000000"/>
              </w:rPr>
            </w:pPr>
            <w:r w:rsidRPr="00B34688">
              <w:rPr>
                <w:color w:val="000000"/>
              </w:rPr>
              <w:t>1,679</w:t>
            </w:r>
          </w:p>
        </w:tc>
        <w:tc>
          <w:tcPr>
            <w:tcW w:w="893" w:type="dxa"/>
            <w:tcBorders>
              <w:top w:val="nil"/>
              <w:left w:val="nil"/>
              <w:bottom w:val="single" w:sz="4" w:space="0" w:color="auto"/>
              <w:right w:val="single" w:sz="4" w:space="0" w:color="auto"/>
            </w:tcBorders>
            <w:shd w:val="clear" w:color="000000" w:fill="D9D9D9"/>
            <w:vAlign w:val="center"/>
          </w:tcPr>
          <w:p w14:paraId="2CCDD7F2" w14:textId="2F69120C" w:rsidR="005D6E13" w:rsidRPr="007E0806" w:rsidRDefault="005D6E13" w:rsidP="005D6E13">
            <w:pPr>
              <w:jc w:val="center"/>
              <w:rPr>
                <w:color w:val="000000"/>
              </w:rPr>
            </w:pPr>
            <w:r w:rsidRPr="00A14561">
              <w:rPr>
                <w:color w:val="000000"/>
              </w:rPr>
              <w:t>5</w:t>
            </w:r>
          </w:p>
        </w:tc>
      </w:tr>
      <w:tr w:rsidR="005D6E13" w:rsidRPr="007E0806" w14:paraId="20662EB8" w14:textId="6FE21C47" w:rsidTr="00C373FB">
        <w:trPr>
          <w:trHeight w:val="300"/>
        </w:trPr>
        <w:tc>
          <w:tcPr>
            <w:tcW w:w="2160" w:type="dxa"/>
            <w:tcBorders>
              <w:top w:val="nil"/>
              <w:left w:val="single" w:sz="4" w:space="0" w:color="auto"/>
              <w:bottom w:val="single" w:sz="4" w:space="0" w:color="auto"/>
              <w:right w:val="single" w:sz="4" w:space="0" w:color="auto"/>
            </w:tcBorders>
            <w:shd w:val="clear" w:color="000000" w:fill="D9D9D9"/>
            <w:noWrap/>
            <w:vAlign w:val="bottom"/>
            <w:hideMark/>
          </w:tcPr>
          <w:p w14:paraId="0722252F" w14:textId="77777777" w:rsidR="005D6E13" w:rsidRPr="007E0806" w:rsidRDefault="005D6E13" w:rsidP="005D6E13">
            <w:pPr>
              <w:rPr>
                <w:color w:val="000000"/>
              </w:rPr>
            </w:pPr>
            <w:r w:rsidRPr="007E0806">
              <w:rPr>
                <w:color w:val="000000"/>
              </w:rPr>
              <w:t>Health Care, including Hospitals and Nursing Care</w:t>
            </w:r>
          </w:p>
        </w:tc>
        <w:tc>
          <w:tcPr>
            <w:tcW w:w="3154" w:type="dxa"/>
            <w:tcBorders>
              <w:top w:val="nil"/>
              <w:left w:val="nil"/>
              <w:bottom w:val="single" w:sz="4" w:space="0" w:color="auto"/>
              <w:right w:val="single" w:sz="4" w:space="0" w:color="auto"/>
            </w:tcBorders>
            <w:shd w:val="clear" w:color="000000" w:fill="D9D9D9"/>
            <w:noWrap/>
            <w:vAlign w:val="bottom"/>
            <w:hideMark/>
          </w:tcPr>
          <w:p w14:paraId="43F94355" w14:textId="77777777" w:rsidR="005D6E13" w:rsidRPr="007E0806" w:rsidRDefault="005D6E13" w:rsidP="005D6E13">
            <w:pPr>
              <w:rPr>
                <w:color w:val="000000"/>
              </w:rPr>
            </w:pPr>
            <w:r w:rsidRPr="007E0806">
              <w:rPr>
                <w:color w:val="000000"/>
              </w:rPr>
              <w:t>Rest of Health</w:t>
            </w:r>
          </w:p>
        </w:tc>
        <w:tc>
          <w:tcPr>
            <w:tcW w:w="1627" w:type="dxa"/>
            <w:tcBorders>
              <w:top w:val="nil"/>
              <w:left w:val="nil"/>
              <w:bottom w:val="single" w:sz="4" w:space="0" w:color="auto"/>
              <w:right w:val="single" w:sz="4" w:space="0" w:color="auto"/>
            </w:tcBorders>
            <w:shd w:val="clear" w:color="000000" w:fill="D9D9D9"/>
            <w:noWrap/>
            <w:vAlign w:val="bottom"/>
            <w:hideMark/>
          </w:tcPr>
          <w:p w14:paraId="4C98E3C1" w14:textId="77777777" w:rsidR="005D6E13" w:rsidRPr="007E0806" w:rsidRDefault="005D6E13" w:rsidP="005D6E13">
            <w:pPr>
              <w:jc w:val="center"/>
              <w:rPr>
                <w:color w:val="000000"/>
              </w:rPr>
            </w:pPr>
            <w:r w:rsidRPr="007E0806">
              <w:rPr>
                <w:color w:val="000000"/>
              </w:rPr>
              <w:t>62, excl 622-623</w:t>
            </w:r>
          </w:p>
        </w:tc>
        <w:tc>
          <w:tcPr>
            <w:tcW w:w="1526" w:type="dxa"/>
            <w:tcBorders>
              <w:top w:val="nil"/>
              <w:left w:val="nil"/>
              <w:bottom w:val="single" w:sz="4" w:space="0" w:color="auto"/>
              <w:right w:val="single" w:sz="4" w:space="0" w:color="auto"/>
            </w:tcBorders>
            <w:shd w:val="clear" w:color="000000" w:fill="D9D9D9"/>
            <w:vAlign w:val="center"/>
          </w:tcPr>
          <w:p w14:paraId="5063C6EE" w14:textId="6CE617D9" w:rsidR="005D6E13" w:rsidRPr="007E0806" w:rsidRDefault="005D6E13" w:rsidP="005D6E13">
            <w:pPr>
              <w:jc w:val="center"/>
              <w:rPr>
                <w:color w:val="000000"/>
              </w:rPr>
            </w:pPr>
            <w:r w:rsidRPr="00B34688">
              <w:rPr>
                <w:color w:val="000000"/>
              </w:rPr>
              <w:t>8,546</w:t>
            </w:r>
          </w:p>
        </w:tc>
        <w:tc>
          <w:tcPr>
            <w:tcW w:w="893" w:type="dxa"/>
            <w:tcBorders>
              <w:top w:val="nil"/>
              <w:left w:val="nil"/>
              <w:bottom w:val="single" w:sz="4" w:space="0" w:color="auto"/>
              <w:right w:val="single" w:sz="4" w:space="0" w:color="auto"/>
            </w:tcBorders>
            <w:shd w:val="clear" w:color="000000" w:fill="D9D9D9"/>
            <w:vAlign w:val="center"/>
          </w:tcPr>
          <w:p w14:paraId="1ED36B1C" w14:textId="522DC73B" w:rsidR="005D6E13" w:rsidRPr="007E0806" w:rsidRDefault="005D6E13" w:rsidP="005D6E13">
            <w:pPr>
              <w:jc w:val="center"/>
              <w:rPr>
                <w:color w:val="000000"/>
              </w:rPr>
            </w:pPr>
            <w:r w:rsidRPr="00A14561">
              <w:rPr>
                <w:color w:val="000000"/>
              </w:rPr>
              <w:t>9</w:t>
            </w:r>
          </w:p>
        </w:tc>
      </w:tr>
      <w:tr w:rsidR="005D6E13" w:rsidRPr="007E0806" w14:paraId="437265CB" w14:textId="2FC0D210" w:rsidTr="00C373FB">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B1B06E3" w14:textId="77777777" w:rsidR="005D6E13" w:rsidRPr="007E0806" w:rsidRDefault="005D6E13" w:rsidP="005D6E13">
            <w:pPr>
              <w:rPr>
                <w:color w:val="000000"/>
              </w:rPr>
            </w:pPr>
            <w:r w:rsidRPr="007E0806">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26E3F53A" w14:textId="77777777" w:rsidR="005D6E13" w:rsidRPr="007E0806" w:rsidRDefault="005D6E13" w:rsidP="005D6E13">
            <w:pPr>
              <w:rPr>
                <w:color w:val="000000"/>
              </w:rPr>
            </w:pPr>
            <w:r w:rsidRPr="007E0806">
              <w:rPr>
                <w:color w:val="000000"/>
              </w:rPr>
              <w:t>Trade, Transportation, and Utilities</w:t>
            </w:r>
          </w:p>
        </w:tc>
        <w:tc>
          <w:tcPr>
            <w:tcW w:w="1627" w:type="dxa"/>
            <w:tcBorders>
              <w:top w:val="nil"/>
              <w:left w:val="nil"/>
              <w:bottom w:val="single" w:sz="4" w:space="0" w:color="auto"/>
              <w:right w:val="single" w:sz="4" w:space="0" w:color="auto"/>
            </w:tcBorders>
            <w:shd w:val="clear" w:color="auto" w:fill="auto"/>
            <w:noWrap/>
            <w:vAlign w:val="bottom"/>
            <w:hideMark/>
          </w:tcPr>
          <w:p w14:paraId="124385D8" w14:textId="77777777" w:rsidR="005D6E13" w:rsidRPr="007E0806" w:rsidRDefault="005D6E13" w:rsidP="005D6E13">
            <w:pPr>
              <w:jc w:val="center"/>
              <w:rPr>
                <w:color w:val="000000"/>
              </w:rPr>
            </w:pPr>
            <w:r w:rsidRPr="007E0806">
              <w:rPr>
                <w:color w:val="000000"/>
              </w:rPr>
              <w:t>42, 44-45, 48-49, 22</w:t>
            </w:r>
          </w:p>
        </w:tc>
        <w:tc>
          <w:tcPr>
            <w:tcW w:w="1526" w:type="dxa"/>
            <w:tcBorders>
              <w:top w:val="nil"/>
              <w:left w:val="nil"/>
              <w:bottom w:val="single" w:sz="4" w:space="0" w:color="auto"/>
              <w:right w:val="single" w:sz="4" w:space="0" w:color="auto"/>
            </w:tcBorders>
            <w:vAlign w:val="center"/>
          </w:tcPr>
          <w:p w14:paraId="13476ED5" w14:textId="414115C0" w:rsidR="005D6E13" w:rsidRPr="007E0806" w:rsidRDefault="005D6E13" w:rsidP="005D6E13">
            <w:pPr>
              <w:jc w:val="center"/>
              <w:rPr>
                <w:color w:val="000000"/>
              </w:rPr>
            </w:pPr>
            <w:r w:rsidRPr="00B34688">
              <w:rPr>
                <w:color w:val="000000"/>
              </w:rPr>
              <w:t>12,764</w:t>
            </w:r>
          </w:p>
        </w:tc>
        <w:tc>
          <w:tcPr>
            <w:tcW w:w="893" w:type="dxa"/>
            <w:tcBorders>
              <w:top w:val="nil"/>
              <w:left w:val="nil"/>
              <w:bottom w:val="single" w:sz="4" w:space="0" w:color="auto"/>
              <w:right w:val="single" w:sz="4" w:space="0" w:color="auto"/>
            </w:tcBorders>
            <w:vAlign w:val="center"/>
          </w:tcPr>
          <w:p w14:paraId="36738BA4" w14:textId="78EC2F21" w:rsidR="005D6E13" w:rsidRPr="007E0806" w:rsidRDefault="005D6E13" w:rsidP="005D6E13">
            <w:pPr>
              <w:jc w:val="center"/>
              <w:rPr>
                <w:color w:val="000000"/>
              </w:rPr>
            </w:pPr>
            <w:r w:rsidRPr="00A14561">
              <w:rPr>
                <w:color w:val="000000"/>
              </w:rPr>
              <w:t>14</w:t>
            </w:r>
          </w:p>
        </w:tc>
      </w:tr>
      <w:tr w:rsidR="005D6E13" w:rsidRPr="007E0806" w14:paraId="39A66C4A" w14:textId="09C0D724" w:rsidTr="00C373FB">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6B7EAAD" w14:textId="77777777" w:rsidR="005D6E13" w:rsidRPr="007E0806" w:rsidRDefault="005D6E13" w:rsidP="005D6E13">
            <w:pPr>
              <w:rPr>
                <w:color w:val="000000"/>
              </w:rPr>
            </w:pPr>
            <w:r w:rsidRPr="007E0806">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28B29EBB" w14:textId="77777777" w:rsidR="005D6E13" w:rsidRPr="007E0806" w:rsidRDefault="005D6E13" w:rsidP="005D6E13">
            <w:pPr>
              <w:rPr>
                <w:color w:val="000000"/>
              </w:rPr>
            </w:pPr>
            <w:r w:rsidRPr="007E0806">
              <w:rPr>
                <w:color w:val="000000"/>
              </w:rPr>
              <w:t>Public Administration</w:t>
            </w:r>
          </w:p>
        </w:tc>
        <w:tc>
          <w:tcPr>
            <w:tcW w:w="1627" w:type="dxa"/>
            <w:tcBorders>
              <w:top w:val="nil"/>
              <w:left w:val="nil"/>
              <w:bottom w:val="single" w:sz="4" w:space="0" w:color="auto"/>
              <w:right w:val="single" w:sz="4" w:space="0" w:color="auto"/>
            </w:tcBorders>
            <w:shd w:val="clear" w:color="auto" w:fill="auto"/>
            <w:noWrap/>
            <w:vAlign w:val="bottom"/>
            <w:hideMark/>
          </w:tcPr>
          <w:p w14:paraId="67802208" w14:textId="77777777" w:rsidR="005D6E13" w:rsidRPr="007E0806" w:rsidRDefault="005D6E13" w:rsidP="005D6E13">
            <w:pPr>
              <w:jc w:val="center"/>
              <w:rPr>
                <w:color w:val="000000"/>
              </w:rPr>
            </w:pPr>
            <w:r w:rsidRPr="007E0806">
              <w:rPr>
                <w:color w:val="000000"/>
              </w:rPr>
              <w:t>92 excl 928</w:t>
            </w:r>
          </w:p>
        </w:tc>
        <w:tc>
          <w:tcPr>
            <w:tcW w:w="1526" w:type="dxa"/>
            <w:tcBorders>
              <w:top w:val="nil"/>
              <w:left w:val="nil"/>
              <w:bottom w:val="single" w:sz="4" w:space="0" w:color="auto"/>
              <w:right w:val="single" w:sz="4" w:space="0" w:color="auto"/>
            </w:tcBorders>
            <w:vAlign w:val="center"/>
          </w:tcPr>
          <w:p w14:paraId="460A3B45" w14:textId="17D8F0AA" w:rsidR="005D6E13" w:rsidRPr="007E0806" w:rsidRDefault="005D6E13" w:rsidP="005D6E13">
            <w:pPr>
              <w:jc w:val="center"/>
              <w:rPr>
                <w:color w:val="000000"/>
              </w:rPr>
            </w:pPr>
            <w:r w:rsidRPr="00B34688">
              <w:rPr>
                <w:color w:val="000000"/>
              </w:rPr>
              <w:t>107,694</w:t>
            </w:r>
          </w:p>
        </w:tc>
        <w:tc>
          <w:tcPr>
            <w:tcW w:w="893" w:type="dxa"/>
            <w:tcBorders>
              <w:top w:val="nil"/>
              <w:left w:val="nil"/>
              <w:bottom w:val="single" w:sz="4" w:space="0" w:color="auto"/>
              <w:right w:val="single" w:sz="4" w:space="0" w:color="auto"/>
            </w:tcBorders>
            <w:vAlign w:val="center"/>
          </w:tcPr>
          <w:p w14:paraId="1190B2F1" w14:textId="78955DFB" w:rsidR="005D6E13" w:rsidRPr="007E0806" w:rsidRDefault="005D6E13" w:rsidP="005D6E13">
            <w:pPr>
              <w:jc w:val="center"/>
              <w:rPr>
                <w:color w:val="000000"/>
              </w:rPr>
            </w:pPr>
            <w:r w:rsidRPr="00A14561">
              <w:rPr>
                <w:color w:val="000000"/>
              </w:rPr>
              <w:t>122</w:t>
            </w:r>
          </w:p>
        </w:tc>
      </w:tr>
      <w:tr w:rsidR="005D6E13" w:rsidRPr="007E0806" w14:paraId="2E634AF0" w14:textId="772D781A" w:rsidTr="00C373FB">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095357D" w14:textId="77777777" w:rsidR="005D6E13" w:rsidRPr="007E0806" w:rsidRDefault="005D6E13" w:rsidP="005D6E13">
            <w:pPr>
              <w:rPr>
                <w:color w:val="000000"/>
              </w:rPr>
            </w:pPr>
            <w:r w:rsidRPr="007E0806">
              <w:rPr>
                <w:color w:val="000000"/>
              </w:rPr>
              <w:t>Service Providing</w:t>
            </w:r>
          </w:p>
        </w:tc>
        <w:tc>
          <w:tcPr>
            <w:tcW w:w="3154" w:type="dxa"/>
            <w:tcBorders>
              <w:top w:val="nil"/>
              <w:left w:val="nil"/>
              <w:bottom w:val="single" w:sz="4" w:space="0" w:color="auto"/>
              <w:right w:val="single" w:sz="4" w:space="0" w:color="auto"/>
            </w:tcBorders>
            <w:shd w:val="clear" w:color="auto" w:fill="auto"/>
            <w:noWrap/>
            <w:vAlign w:val="bottom"/>
            <w:hideMark/>
          </w:tcPr>
          <w:p w14:paraId="3731D7C0" w14:textId="77777777" w:rsidR="005D6E13" w:rsidRPr="007E0806" w:rsidRDefault="005D6E13" w:rsidP="005D6E13">
            <w:pPr>
              <w:rPr>
                <w:color w:val="000000"/>
              </w:rPr>
            </w:pPr>
            <w:r w:rsidRPr="007E0806">
              <w:rPr>
                <w:color w:val="000000"/>
              </w:rPr>
              <w:t>Other Service-producing - Part B</w:t>
            </w:r>
          </w:p>
        </w:tc>
        <w:tc>
          <w:tcPr>
            <w:tcW w:w="1627" w:type="dxa"/>
            <w:tcBorders>
              <w:top w:val="nil"/>
              <w:left w:val="nil"/>
              <w:bottom w:val="single" w:sz="4" w:space="0" w:color="auto"/>
              <w:right w:val="single" w:sz="4" w:space="0" w:color="auto"/>
            </w:tcBorders>
            <w:shd w:val="clear" w:color="auto" w:fill="auto"/>
            <w:noWrap/>
            <w:vAlign w:val="bottom"/>
            <w:hideMark/>
          </w:tcPr>
          <w:p w14:paraId="0E2EA457" w14:textId="77777777" w:rsidR="005D6E13" w:rsidRPr="007E0806" w:rsidRDefault="005D6E13" w:rsidP="005D6E13">
            <w:pPr>
              <w:jc w:val="center"/>
              <w:rPr>
                <w:color w:val="000000"/>
              </w:rPr>
            </w:pPr>
            <w:r w:rsidRPr="007E0806">
              <w:rPr>
                <w:color w:val="000000"/>
              </w:rPr>
              <w:t>54-56, 71-72, 81 excl 814</w:t>
            </w:r>
          </w:p>
        </w:tc>
        <w:tc>
          <w:tcPr>
            <w:tcW w:w="1526" w:type="dxa"/>
            <w:tcBorders>
              <w:top w:val="nil"/>
              <w:left w:val="nil"/>
              <w:bottom w:val="single" w:sz="4" w:space="0" w:color="auto"/>
              <w:right w:val="single" w:sz="4" w:space="0" w:color="auto"/>
            </w:tcBorders>
            <w:vAlign w:val="center"/>
          </w:tcPr>
          <w:p w14:paraId="26657243" w14:textId="1543572E" w:rsidR="005D6E13" w:rsidRPr="007E0806" w:rsidRDefault="005D6E13" w:rsidP="005D6E13">
            <w:pPr>
              <w:jc w:val="center"/>
              <w:rPr>
                <w:color w:val="000000"/>
              </w:rPr>
            </w:pPr>
            <w:r w:rsidRPr="00B34688">
              <w:rPr>
                <w:color w:val="000000"/>
              </w:rPr>
              <w:t>18,462</w:t>
            </w:r>
          </w:p>
        </w:tc>
        <w:tc>
          <w:tcPr>
            <w:tcW w:w="893" w:type="dxa"/>
            <w:tcBorders>
              <w:top w:val="nil"/>
              <w:left w:val="nil"/>
              <w:bottom w:val="single" w:sz="4" w:space="0" w:color="auto"/>
              <w:right w:val="single" w:sz="4" w:space="0" w:color="auto"/>
            </w:tcBorders>
            <w:vAlign w:val="center"/>
          </w:tcPr>
          <w:p w14:paraId="1CDD2EB6" w14:textId="53742FE4" w:rsidR="005D6E13" w:rsidRPr="007E0806" w:rsidRDefault="005D6E13" w:rsidP="005D6E13">
            <w:pPr>
              <w:jc w:val="center"/>
              <w:rPr>
                <w:color w:val="000000"/>
              </w:rPr>
            </w:pPr>
            <w:r>
              <w:rPr>
                <w:color w:val="000000"/>
              </w:rPr>
              <w:t>15</w:t>
            </w:r>
          </w:p>
        </w:tc>
      </w:tr>
    </w:tbl>
    <w:p w14:paraId="323EAEE8" w14:textId="77777777" w:rsidR="00812888" w:rsidRDefault="00812888" w:rsidP="00A74154">
      <w:pPr>
        <w:rPr>
          <w:sz w:val="24"/>
          <w:szCs w:val="24"/>
        </w:rPr>
      </w:pPr>
    </w:p>
    <w:p w14:paraId="29C8CC54" w14:textId="7A4B15BF" w:rsidR="00A74154" w:rsidRPr="00D76BFB" w:rsidRDefault="00A74154" w:rsidP="00A74154">
      <w:pPr>
        <w:rPr>
          <w:sz w:val="24"/>
          <w:szCs w:val="24"/>
        </w:rPr>
      </w:pPr>
      <w:r w:rsidRPr="0043175A">
        <w:rPr>
          <w:sz w:val="24"/>
          <w:szCs w:val="24"/>
        </w:rPr>
        <w:t xml:space="preserve">After the sample of establishments is drawn, </w:t>
      </w:r>
      <w:r w:rsidR="00015457" w:rsidRPr="0043175A">
        <w:rPr>
          <w:sz w:val="24"/>
          <w:szCs w:val="24"/>
        </w:rPr>
        <w:t>j</w:t>
      </w:r>
      <w:r w:rsidRPr="0043175A">
        <w:rPr>
          <w:sz w:val="24"/>
          <w:szCs w:val="24"/>
        </w:rPr>
        <w:t>o</w:t>
      </w:r>
      <w:r w:rsidR="00015457" w:rsidRPr="0043175A">
        <w:rPr>
          <w:sz w:val="24"/>
          <w:szCs w:val="24"/>
        </w:rPr>
        <w:t>bs</w:t>
      </w:r>
      <w:r w:rsidRPr="0043175A">
        <w:rPr>
          <w:sz w:val="24"/>
          <w:szCs w:val="24"/>
        </w:rPr>
        <w:t xml:space="preserve"> </w:t>
      </w:r>
      <w:r w:rsidR="000134EB">
        <w:rPr>
          <w:sz w:val="24"/>
          <w:szCs w:val="24"/>
        </w:rPr>
        <w:t>will be</w:t>
      </w:r>
      <w:r w:rsidRPr="0043175A">
        <w:rPr>
          <w:sz w:val="24"/>
          <w:szCs w:val="24"/>
        </w:rPr>
        <w:t xml:space="preserve"> selected in each sampled establishment.  The number of </w:t>
      </w:r>
      <w:r w:rsidR="00015457" w:rsidRPr="0043175A">
        <w:rPr>
          <w:sz w:val="24"/>
          <w:szCs w:val="24"/>
        </w:rPr>
        <w:t>j</w:t>
      </w:r>
      <w:r w:rsidRPr="0043175A">
        <w:rPr>
          <w:sz w:val="24"/>
          <w:szCs w:val="24"/>
        </w:rPr>
        <w:t>o</w:t>
      </w:r>
      <w:r w:rsidR="00882AE8">
        <w:rPr>
          <w:sz w:val="24"/>
          <w:szCs w:val="24"/>
        </w:rPr>
        <w:t xml:space="preserve">bs selected in an establishment </w:t>
      </w:r>
      <w:r w:rsidR="007A255B">
        <w:rPr>
          <w:sz w:val="24"/>
          <w:szCs w:val="24"/>
        </w:rPr>
        <w:t xml:space="preserve">will </w:t>
      </w:r>
      <w:r w:rsidR="000134EB">
        <w:rPr>
          <w:sz w:val="24"/>
          <w:szCs w:val="24"/>
        </w:rPr>
        <w:t>range</w:t>
      </w:r>
      <w:r w:rsidR="00882AE8">
        <w:rPr>
          <w:sz w:val="24"/>
          <w:szCs w:val="24"/>
        </w:rPr>
        <w:t xml:space="preserve"> from 4 to 8 depending on the total number of employees in the establishment, except for government and </w:t>
      </w:r>
      <w:r w:rsidR="00882AE8">
        <w:rPr>
          <w:color w:val="000000"/>
          <w:sz w:val="24"/>
          <w:szCs w:val="24"/>
        </w:rPr>
        <w:t>aircraft</w:t>
      </w:r>
      <w:r w:rsidRPr="00D76BFB">
        <w:rPr>
          <w:color w:val="000000"/>
          <w:sz w:val="24"/>
          <w:szCs w:val="24"/>
        </w:rPr>
        <w:t xml:space="preserve"> manufacturing units and units with less</w:t>
      </w:r>
      <w:r w:rsidR="000134EB">
        <w:rPr>
          <w:color w:val="000000"/>
          <w:sz w:val="24"/>
          <w:szCs w:val="24"/>
        </w:rPr>
        <w:t xml:space="preserve"> than 4 workers.  In government</w:t>
      </w:r>
      <w:r w:rsidRPr="00D76BFB">
        <w:rPr>
          <w:color w:val="000000"/>
          <w:sz w:val="24"/>
          <w:szCs w:val="24"/>
        </w:rPr>
        <w:t xml:space="preserve">, the number of </w:t>
      </w:r>
      <w:r w:rsidR="00015457">
        <w:rPr>
          <w:color w:val="000000"/>
          <w:sz w:val="24"/>
          <w:szCs w:val="24"/>
        </w:rPr>
        <w:t>j</w:t>
      </w:r>
      <w:r w:rsidRPr="00D76BFB">
        <w:rPr>
          <w:color w:val="000000"/>
          <w:sz w:val="24"/>
          <w:szCs w:val="24"/>
        </w:rPr>
        <w:t>o</w:t>
      </w:r>
      <w:r w:rsidR="00015457">
        <w:rPr>
          <w:color w:val="000000"/>
          <w:sz w:val="24"/>
          <w:szCs w:val="24"/>
        </w:rPr>
        <w:t>b</w:t>
      </w:r>
      <w:r w:rsidRPr="00D76BFB">
        <w:rPr>
          <w:color w:val="000000"/>
          <w:sz w:val="24"/>
          <w:szCs w:val="24"/>
        </w:rPr>
        <w:t xml:space="preserve">s selected </w:t>
      </w:r>
      <w:r w:rsidR="000134EB">
        <w:rPr>
          <w:color w:val="000000"/>
          <w:sz w:val="24"/>
          <w:szCs w:val="24"/>
        </w:rPr>
        <w:t xml:space="preserve">will </w:t>
      </w:r>
      <w:r w:rsidRPr="00D76BFB">
        <w:rPr>
          <w:color w:val="000000"/>
          <w:sz w:val="24"/>
          <w:szCs w:val="24"/>
        </w:rPr>
        <w:t>range from 4 to 20.  In aircraft manufacturing, the</w:t>
      </w:r>
      <w:r w:rsidRPr="00D76BFB">
        <w:rPr>
          <w:sz w:val="24"/>
          <w:szCs w:val="24"/>
        </w:rPr>
        <w:t xml:space="preserve"> number of </w:t>
      </w:r>
      <w:r w:rsidR="00015457">
        <w:rPr>
          <w:sz w:val="24"/>
          <w:szCs w:val="24"/>
        </w:rPr>
        <w:t>j</w:t>
      </w:r>
      <w:r w:rsidRPr="00D76BFB">
        <w:rPr>
          <w:sz w:val="24"/>
          <w:szCs w:val="24"/>
        </w:rPr>
        <w:t>o</w:t>
      </w:r>
      <w:r w:rsidR="00015457">
        <w:rPr>
          <w:sz w:val="24"/>
          <w:szCs w:val="24"/>
        </w:rPr>
        <w:t>b</w:t>
      </w:r>
      <w:r w:rsidRPr="00D76BFB">
        <w:rPr>
          <w:sz w:val="24"/>
          <w:szCs w:val="24"/>
        </w:rPr>
        <w:t xml:space="preserve">s selected </w:t>
      </w:r>
      <w:r w:rsidR="000134EB">
        <w:rPr>
          <w:sz w:val="24"/>
          <w:szCs w:val="24"/>
        </w:rPr>
        <w:t xml:space="preserve">will </w:t>
      </w:r>
      <w:r w:rsidRPr="00D76BFB">
        <w:rPr>
          <w:sz w:val="24"/>
          <w:szCs w:val="24"/>
        </w:rPr>
        <w:t xml:space="preserve">range from 4 for establishments with less than 50 workers to 32 for establishments with 10,000 or more workers.  In establishments with less than 4 workers, </w:t>
      </w:r>
      <w:r w:rsidR="00B743E6">
        <w:rPr>
          <w:sz w:val="24"/>
          <w:szCs w:val="24"/>
        </w:rPr>
        <w:t>all jobs will be selected</w:t>
      </w:r>
      <w:r w:rsidRPr="00D76BFB">
        <w:rPr>
          <w:sz w:val="24"/>
          <w:szCs w:val="24"/>
        </w:rPr>
        <w:t xml:space="preserve">.  The probability of a </w:t>
      </w:r>
      <w:r w:rsidR="00BD6EE7">
        <w:rPr>
          <w:sz w:val="24"/>
          <w:szCs w:val="24"/>
        </w:rPr>
        <w:t>j</w:t>
      </w:r>
      <w:r w:rsidRPr="00D76BFB">
        <w:rPr>
          <w:sz w:val="24"/>
          <w:szCs w:val="24"/>
        </w:rPr>
        <w:t>o</w:t>
      </w:r>
      <w:r w:rsidR="00BD6EE7">
        <w:rPr>
          <w:sz w:val="24"/>
          <w:szCs w:val="24"/>
        </w:rPr>
        <w:t>b</w:t>
      </w:r>
      <w:r w:rsidRPr="00D76BFB">
        <w:rPr>
          <w:sz w:val="24"/>
          <w:szCs w:val="24"/>
        </w:rPr>
        <w:t xml:space="preserve"> being selected </w:t>
      </w:r>
      <w:r w:rsidR="000134EB">
        <w:rPr>
          <w:sz w:val="24"/>
          <w:szCs w:val="24"/>
        </w:rPr>
        <w:t>will be</w:t>
      </w:r>
      <w:r w:rsidRPr="00D76BFB">
        <w:rPr>
          <w:sz w:val="24"/>
          <w:szCs w:val="24"/>
        </w:rPr>
        <w:t xml:space="preserve"> proportionate to its employment within the establishment. </w:t>
      </w:r>
    </w:p>
    <w:p w14:paraId="17538863" w14:textId="77777777" w:rsidR="00A74154" w:rsidRDefault="00A74154" w:rsidP="00B91841">
      <w:pPr>
        <w:autoSpaceDE w:val="0"/>
        <w:autoSpaceDN w:val="0"/>
        <w:adjustRightInd w:val="0"/>
        <w:rPr>
          <w:i/>
          <w:sz w:val="24"/>
        </w:rPr>
      </w:pPr>
    </w:p>
    <w:p w14:paraId="7AA3F795" w14:textId="77777777" w:rsidR="00D61A9A" w:rsidRPr="004A41AD" w:rsidRDefault="006B2458" w:rsidP="00B91841">
      <w:pPr>
        <w:autoSpaceDE w:val="0"/>
        <w:autoSpaceDN w:val="0"/>
        <w:adjustRightInd w:val="0"/>
        <w:rPr>
          <w:sz w:val="24"/>
        </w:rPr>
      </w:pPr>
      <w:r w:rsidRPr="006B2458">
        <w:rPr>
          <w:i/>
          <w:sz w:val="24"/>
        </w:rPr>
        <w:t>Scope</w:t>
      </w:r>
      <w:r w:rsidR="0008209B">
        <w:rPr>
          <w:sz w:val="24"/>
        </w:rPr>
        <w:t xml:space="preserve"> - </w:t>
      </w:r>
      <w:r w:rsidR="005A47DE">
        <w:rPr>
          <w:sz w:val="24"/>
        </w:rPr>
        <w:t xml:space="preserve">The </w:t>
      </w:r>
      <w:r w:rsidR="000134EB">
        <w:rPr>
          <w:sz w:val="24"/>
        </w:rPr>
        <w:t>ORS P</w:t>
      </w:r>
      <w:r w:rsidR="009D20B0">
        <w:rPr>
          <w:sz w:val="24"/>
        </w:rPr>
        <w:t>re-production</w:t>
      </w:r>
      <w:r w:rsidR="005A47DE">
        <w:rPr>
          <w:sz w:val="24"/>
        </w:rPr>
        <w:t xml:space="preserve"> sample </w:t>
      </w:r>
      <w:r w:rsidR="000134EB">
        <w:rPr>
          <w:sz w:val="24"/>
        </w:rPr>
        <w:t>will be</w:t>
      </w:r>
      <w:r w:rsidR="005A47DE">
        <w:rPr>
          <w:sz w:val="24"/>
        </w:rPr>
        <w:t xml:space="preserve"> selected from the populations </w:t>
      </w:r>
      <w:r w:rsidR="00BD6EE7">
        <w:rPr>
          <w:sz w:val="24"/>
        </w:rPr>
        <w:t xml:space="preserve">as defined </w:t>
      </w:r>
      <w:r w:rsidR="005A47DE">
        <w:rPr>
          <w:sz w:val="24"/>
        </w:rPr>
        <w:t>above</w:t>
      </w:r>
      <w:r w:rsidR="00BD6EE7">
        <w:rPr>
          <w:sz w:val="24"/>
        </w:rPr>
        <w:t>.</w:t>
      </w:r>
      <w:r w:rsidR="00B1299A">
        <w:rPr>
          <w:rFonts w:ascii="TimesNewRoman" w:hAnsi="TimesNewRoman" w:cs="TimesNewRoman"/>
          <w:sz w:val="24"/>
          <w:szCs w:val="24"/>
        </w:rPr>
        <w:t xml:space="preserve"> </w:t>
      </w:r>
      <w:r w:rsidR="00CB5514" w:rsidRPr="00B91841">
        <w:rPr>
          <w:sz w:val="24"/>
          <w:szCs w:val="24"/>
        </w:rPr>
        <w:t xml:space="preserve"> </w:t>
      </w:r>
    </w:p>
    <w:p w14:paraId="7F5E031D" w14:textId="77777777" w:rsidR="00D61A9A" w:rsidRDefault="00D61A9A" w:rsidP="00B91841">
      <w:pPr>
        <w:autoSpaceDE w:val="0"/>
        <w:autoSpaceDN w:val="0"/>
        <w:adjustRightInd w:val="0"/>
        <w:rPr>
          <w:sz w:val="24"/>
          <w:szCs w:val="24"/>
        </w:rPr>
      </w:pPr>
    </w:p>
    <w:p w14:paraId="54AA76A1" w14:textId="77777777" w:rsidR="00E76287" w:rsidRDefault="00E76287" w:rsidP="00B91841">
      <w:pPr>
        <w:autoSpaceDE w:val="0"/>
        <w:autoSpaceDN w:val="0"/>
        <w:adjustRightInd w:val="0"/>
        <w:rPr>
          <w:sz w:val="24"/>
          <w:szCs w:val="24"/>
        </w:rPr>
      </w:pPr>
      <w:r>
        <w:rPr>
          <w:i/>
          <w:sz w:val="24"/>
          <w:szCs w:val="24"/>
        </w:rPr>
        <w:t>Sample Allocation</w:t>
      </w:r>
      <w:r w:rsidR="00582438">
        <w:rPr>
          <w:sz w:val="24"/>
          <w:szCs w:val="24"/>
        </w:rPr>
        <w:t>—</w:t>
      </w:r>
      <w:r w:rsidR="008E4044">
        <w:rPr>
          <w:sz w:val="24"/>
          <w:szCs w:val="24"/>
        </w:rPr>
        <w:t xml:space="preserve"> </w:t>
      </w:r>
      <w:r w:rsidR="00582438">
        <w:rPr>
          <w:sz w:val="24"/>
          <w:szCs w:val="24"/>
        </w:rPr>
        <w:t xml:space="preserve">The </w:t>
      </w:r>
      <w:r w:rsidR="00A25E3E">
        <w:rPr>
          <w:sz w:val="24"/>
          <w:szCs w:val="24"/>
        </w:rPr>
        <w:t xml:space="preserve">total </w:t>
      </w:r>
      <w:r w:rsidR="000134EB">
        <w:rPr>
          <w:sz w:val="24"/>
          <w:szCs w:val="24"/>
        </w:rPr>
        <w:t>ORS P</w:t>
      </w:r>
      <w:r w:rsidR="009D20B0">
        <w:rPr>
          <w:sz w:val="24"/>
          <w:szCs w:val="24"/>
        </w:rPr>
        <w:t>re-production</w:t>
      </w:r>
      <w:r w:rsidR="009178F7" w:rsidRPr="00B91841">
        <w:rPr>
          <w:sz w:val="24"/>
          <w:szCs w:val="24"/>
        </w:rPr>
        <w:t xml:space="preserve"> </w:t>
      </w:r>
      <w:r w:rsidR="009178F7" w:rsidRPr="0030639C">
        <w:rPr>
          <w:sz w:val="24"/>
          <w:szCs w:val="24"/>
        </w:rPr>
        <w:t xml:space="preserve">sample </w:t>
      </w:r>
      <w:r w:rsidR="00E76013">
        <w:rPr>
          <w:sz w:val="24"/>
          <w:szCs w:val="24"/>
        </w:rPr>
        <w:t xml:space="preserve">will </w:t>
      </w:r>
      <w:r w:rsidR="00A25E3E">
        <w:rPr>
          <w:sz w:val="24"/>
          <w:szCs w:val="24"/>
        </w:rPr>
        <w:t xml:space="preserve">consist of </w:t>
      </w:r>
      <w:r w:rsidR="00E76013">
        <w:rPr>
          <w:sz w:val="24"/>
          <w:szCs w:val="24"/>
        </w:rPr>
        <w:t xml:space="preserve">approximately </w:t>
      </w:r>
      <w:r w:rsidR="009D20B0">
        <w:rPr>
          <w:sz w:val="24"/>
          <w:szCs w:val="24"/>
        </w:rPr>
        <w:t>2,55</w:t>
      </w:r>
      <w:r w:rsidR="005E64F5">
        <w:rPr>
          <w:sz w:val="24"/>
          <w:szCs w:val="24"/>
        </w:rPr>
        <w:t>0</w:t>
      </w:r>
      <w:r w:rsidR="009178F7" w:rsidRPr="0030639C">
        <w:rPr>
          <w:sz w:val="24"/>
          <w:szCs w:val="24"/>
        </w:rPr>
        <w:t xml:space="preserve"> establishments</w:t>
      </w:r>
      <w:r w:rsidR="00A25E3E">
        <w:rPr>
          <w:sz w:val="24"/>
          <w:szCs w:val="24"/>
        </w:rPr>
        <w:t>.  The</w:t>
      </w:r>
      <w:r w:rsidR="007B2B42">
        <w:rPr>
          <w:sz w:val="24"/>
          <w:szCs w:val="24"/>
        </w:rPr>
        <w:t xml:space="preserve"> private portion of this sample </w:t>
      </w:r>
      <w:r w:rsidR="0064093F">
        <w:rPr>
          <w:sz w:val="24"/>
          <w:szCs w:val="24"/>
        </w:rPr>
        <w:t xml:space="preserve">will be approximately 85% (2,168) with one-third (716) of that coming from </w:t>
      </w:r>
      <w:r w:rsidR="00B62DF7">
        <w:rPr>
          <w:sz w:val="24"/>
          <w:szCs w:val="24"/>
        </w:rPr>
        <w:t>current</w:t>
      </w:r>
      <w:r w:rsidR="0064093F" w:rsidRPr="000C319B">
        <w:rPr>
          <w:sz w:val="24"/>
          <w:szCs w:val="24"/>
        </w:rPr>
        <w:t xml:space="preserve"> NCS sample units.  The remaining two-thirds (approximately 1,452) of the private sample will be selected from a national frame not to include any other existing NCS sample units.  This frame will be stratified by </w:t>
      </w:r>
      <w:r w:rsidR="000C319B" w:rsidRPr="000C319B">
        <w:rPr>
          <w:sz w:val="24"/>
          <w:szCs w:val="24"/>
        </w:rPr>
        <w:t>NAICS based on the 23 detailed industry cells as defined above.</w:t>
      </w:r>
      <w:r w:rsidR="0064093F" w:rsidRPr="00987919">
        <w:rPr>
          <w:i/>
          <w:sz w:val="24"/>
          <w:szCs w:val="24"/>
        </w:rPr>
        <w:t xml:space="preserve">  </w:t>
      </w:r>
      <w:r w:rsidR="0064093F">
        <w:rPr>
          <w:sz w:val="24"/>
          <w:szCs w:val="24"/>
        </w:rPr>
        <w:t xml:space="preserve"> The state and local government sample will be approximately 15% of the total sample (382) with one-third</w:t>
      </w:r>
      <w:r w:rsidR="000C319B">
        <w:rPr>
          <w:sz w:val="24"/>
          <w:szCs w:val="24"/>
        </w:rPr>
        <w:t xml:space="preserve"> (</w:t>
      </w:r>
      <w:r w:rsidR="0064093F">
        <w:rPr>
          <w:sz w:val="24"/>
          <w:szCs w:val="24"/>
        </w:rPr>
        <w:t>126</w:t>
      </w:r>
      <w:r w:rsidR="000C319B">
        <w:rPr>
          <w:sz w:val="24"/>
          <w:szCs w:val="24"/>
        </w:rPr>
        <w:t>) of the</w:t>
      </w:r>
      <w:r w:rsidR="0064093F">
        <w:rPr>
          <w:sz w:val="24"/>
          <w:szCs w:val="24"/>
        </w:rPr>
        <w:t xml:space="preserve"> units selected from the existing NCS sample and the remaining two-thirds (256) selected from a national frame not to include existing NCS sampled establishments.</w:t>
      </w:r>
      <w:r w:rsidR="006A219C">
        <w:rPr>
          <w:sz w:val="24"/>
          <w:szCs w:val="24"/>
        </w:rPr>
        <w:t xml:space="preserve"> </w:t>
      </w:r>
      <w:r w:rsidR="00AA1645">
        <w:rPr>
          <w:sz w:val="24"/>
          <w:szCs w:val="24"/>
        </w:rPr>
        <w:t xml:space="preserve"> </w:t>
      </w:r>
      <w:r w:rsidR="006A14F2">
        <w:rPr>
          <w:sz w:val="24"/>
          <w:szCs w:val="24"/>
        </w:rPr>
        <w:t xml:space="preserve">  </w:t>
      </w:r>
    </w:p>
    <w:p w14:paraId="2A95EB83" w14:textId="77777777" w:rsidR="00E76287" w:rsidRPr="0043175A" w:rsidRDefault="00E76287" w:rsidP="00E76287">
      <w:pPr>
        <w:jc w:val="both"/>
        <w:rPr>
          <w:sz w:val="24"/>
          <w:szCs w:val="24"/>
        </w:rPr>
      </w:pPr>
    </w:p>
    <w:p w14:paraId="5478BF14" w14:textId="77777777" w:rsidR="00FD0339" w:rsidRDefault="00E76287">
      <w:pPr>
        <w:rPr>
          <w:sz w:val="24"/>
          <w:szCs w:val="24"/>
        </w:rPr>
      </w:pPr>
      <w:r w:rsidRPr="0043175A">
        <w:rPr>
          <w:sz w:val="24"/>
          <w:szCs w:val="24"/>
        </w:rPr>
        <w:t>The sample allocation process start</w:t>
      </w:r>
      <w:r w:rsidR="00C1004E">
        <w:rPr>
          <w:sz w:val="24"/>
          <w:szCs w:val="24"/>
        </w:rPr>
        <w:t>s</w:t>
      </w:r>
      <w:r w:rsidRPr="0043175A">
        <w:rPr>
          <w:sz w:val="24"/>
          <w:szCs w:val="24"/>
        </w:rPr>
        <w:t xml:space="preserve"> with a total budgeted sample size. </w:t>
      </w:r>
      <w:r w:rsidR="000F4741">
        <w:rPr>
          <w:sz w:val="24"/>
          <w:szCs w:val="24"/>
        </w:rPr>
        <w:t xml:space="preserve"> </w:t>
      </w:r>
      <w:r w:rsidR="00B95E75">
        <w:rPr>
          <w:sz w:val="24"/>
          <w:szCs w:val="24"/>
        </w:rPr>
        <w:t>Since some</w:t>
      </w:r>
      <w:r w:rsidR="00C1004E">
        <w:rPr>
          <w:sz w:val="24"/>
          <w:szCs w:val="24"/>
        </w:rPr>
        <w:t xml:space="preserve"> of the sample for the ORS Pre-p</w:t>
      </w:r>
      <w:r w:rsidR="00B95E75">
        <w:rPr>
          <w:sz w:val="24"/>
          <w:szCs w:val="24"/>
        </w:rPr>
        <w:t xml:space="preserve">roduction test </w:t>
      </w:r>
      <w:r w:rsidR="00C1004E">
        <w:rPr>
          <w:sz w:val="24"/>
          <w:szCs w:val="24"/>
        </w:rPr>
        <w:t>will be selected</w:t>
      </w:r>
      <w:r w:rsidR="00B95E75">
        <w:rPr>
          <w:sz w:val="24"/>
          <w:szCs w:val="24"/>
        </w:rPr>
        <w:t xml:space="preserve"> from the </w:t>
      </w:r>
      <w:r w:rsidRPr="0043175A">
        <w:rPr>
          <w:sz w:val="24"/>
          <w:szCs w:val="24"/>
        </w:rPr>
        <w:t>NCS</w:t>
      </w:r>
      <w:r w:rsidR="00B95E75">
        <w:rPr>
          <w:sz w:val="24"/>
          <w:szCs w:val="24"/>
        </w:rPr>
        <w:t xml:space="preserve"> design, the same industry definitions (based on ownership and NAICS as defined in charts above) will be used to select both the NCS overlap sample as well as the ORS-only sample</w:t>
      </w:r>
      <w:r w:rsidRPr="0043175A">
        <w:rPr>
          <w:sz w:val="24"/>
          <w:szCs w:val="24"/>
        </w:rPr>
        <w:t>.</w:t>
      </w:r>
      <w:r w:rsidR="00B95E75">
        <w:rPr>
          <w:sz w:val="24"/>
          <w:szCs w:val="24"/>
        </w:rPr>
        <w:t xml:space="preserve">  The sample will be allocated proportionally by ownership and industry using total employment within each sample cell.</w:t>
      </w:r>
    </w:p>
    <w:p w14:paraId="37474ED6" w14:textId="77777777" w:rsidR="00E76287" w:rsidRPr="0043175A" w:rsidRDefault="00E76287" w:rsidP="00E76287">
      <w:pPr>
        <w:jc w:val="both"/>
        <w:rPr>
          <w:sz w:val="24"/>
          <w:szCs w:val="24"/>
        </w:rPr>
      </w:pPr>
    </w:p>
    <w:p w14:paraId="45A84926" w14:textId="77777777" w:rsidR="00BE6DEE" w:rsidRDefault="00E76287" w:rsidP="00BE6DEE">
      <w:pPr>
        <w:rPr>
          <w:color w:val="1F497D"/>
        </w:rPr>
      </w:pPr>
      <w:r w:rsidRPr="00E76287">
        <w:rPr>
          <w:i/>
          <w:sz w:val="24"/>
          <w:szCs w:val="24"/>
        </w:rPr>
        <w:t xml:space="preserve">Sample </w:t>
      </w:r>
      <w:r w:rsidR="00882AE8">
        <w:rPr>
          <w:i/>
          <w:sz w:val="24"/>
          <w:szCs w:val="24"/>
        </w:rPr>
        <w:t>Selection</w:t>
      </w:r>
      <w:r w:rsidR="00C92F83">
        <w:rPr>
          <w:i/>
          <w:sz w:val="24"/>
          <w:szCs w:val="24"/>
        </w:rPr>
        <w:t xml:space="preserve"> -</w:t>
      </w:r>
      <w:r w:rsidR="00987919">
        <w:rPr>
          <w:i/>
          <w:sz w:val="24"/>
          <w:szCs w:val="24"/>
        </w:rPr>
        <w:t xml:space="preserve"> </w:t>
      </w:r>
      <w:r w:rsidR="00987919" w:rsidRPr="00D134EC">
        <w:rPr>
          <w:sz w:val="24"/>
          <w:szCs w:val="24"/>
        </w:rPr>
        <w:t xml:space="preserve">The </w:t>
      </w:r>
      <w:r w:rsidR="00C1004E">
        <w:rPr>
          <w:sz w:val="24"/>
          <w:szCs w:val="24"/>
        </w:rPr>
        <w:t>ORS P</w:t>
      </w:r>
      <w:r w:rsidR="00B754FF" w:rsidRPr="00D134EC">
        <w:rPr>
          <w:sz w:val="24"/>
          <w:szCs w:val="24"/>
        </w:rPr>
        <w:t xml:space="preserve">re-production test </w:t>
      </w:r>
      <w:r w:rsidR="001D2220" w:rsidRPr="00D134EC">
        <w:rPr>
          <w:sz w:val="24"/>
          <w:szCs w:val="24"/>
        </w:rPr>
        <w:t xml:space="preserve">will select </w:t>
      </w:r>
      <w:r w:rsidR="00987919" w:rsidRPr="00D134EC">
        <w:rPr>
          <w:sz w:val="24"/>
          <w:szCs w:val="24"/>
        </w:rPr>
        <w:t>a sample consist</w:t>
      </w:r>
      <w:r w:rsidR="00D134EC">
        <w:rPr>
          <w:sz w:val="24"/>
          <w:szCs w:val="24"/>
        </w:rPr>
        <w:t>ing</w:t>
      </w:r>
      <w:r w:rsidR="00987919" w:rsidRPr="00D134EC">
        <w:rPr>
          <w:sz w:val="24"/>
          <w:szCs w:val="24"/>
        </w:rPr>
        <w:t xml:space="preserve"> of both NCS sample units as well as ORS-only units</w:t>
      </w:r>
      <w:r w:rsidR="00B95E75" w:rsidRPr="00D134EC">
        <w:rPr>
          <w:sz w:val="24"/>
          <w:szCs w:val="24"/>
        </w:rPr>
        <w:t xml:space="preserve">. </w:t>
      </w:r>
      <w:r w:rsidR="00D134EC">
        <w:rPr>
          <w:sz w:val="24"/>
          <w:szCs w:val="24"/>
        </w:rPr>
        <w:t>The portion selected f</w:t>
      </w:r>
      <w:r w:rsidR="00B95E75" w:rsidRPr="00D134EC">
        <w:rPr>
          <w:sz w:val="24"/>
          <w:szCs w:val="24"/>
        </w:rPr>
        <w:t xml:space="preserve">rom the existing NCS sample units will </w:t>
      </w:r>
      <w:r w:rsidR="00D134EC">
        <w:rPr>
          <w:sz w:val="24"/>
          <w:szCs w:val="24"/>
        </w:rPr>
        <w:t>use</w:t>
      </w:r>
      <w:r w:rsidR="00B95E75" w:rsidRPr="00D134EC">
        <w:rPr>
          <w:sz w:val="24"/>
          <w:szCs w:val="24"/>
        </w:rPr>
        <w:t xml:space="preserve"> systematic sampling with probability proportionate to measure of size.  The measure of size (MOS) </w:t>
      </w:r>
      <w:r w:rsidR="00C1004E">
        <w:rPr>
          <w:sz w:val="24"/>
          <w:szCs w:val="24"/>
        </w:rPr>
        <w:t>will be the</w:t>
      </w:r>
      <w:r w:rsidR="00B95E75" w:rsidRPr="00D134EC">
        <w:rPr>
          <w:sz w:val="24"/>
          <w:szCs w:val="24"/>
        </w:rPr>
        <w:t xml:space="preserve"> sample unit employment times its </w:t>
      </w:r>
      <w:r w:rsidR="00BE6DEE" w:rsidRPr="00D134EC">
        <w:rPr>
          <w:sz w:val="24"/>
          <w:szCs w:val="24"/>
        </w:rPr>
        <w:t xml:space="preserve">NCS </w:t>
      </w:r>
      <w:r w:rsidR="00B95E75" w:rsidRPr="00D134EC">
        <w:rPr>
          <w:sz w:val="24"/>
          <w:szCs w:val="24"/>
        </w:rPr>
        <w:t>sample weight.</w:t>
      </w:r>
      <w:r w:rsidR="00B95E75" w:rsidRPr="00D134EC">
        <w:t>  </w:t>
      </w:r>
    </w:p>
    <w:p w14:paraId="640B15BD" w14:textId="77777777" w:rsidR="0032511F" w:rsidRDefault="00B95E75" w:rsidP="00BE6DEE">
      <w:pPr>
        <w:rPr>
          <w:sz w:val="24"/>
          <w:szCs w:val="24"/>
        </w:rPr>
      </w:pPr>
      <w:r>
        <w:rPr>
          <w:color w:val="1F497D"/>
        </w:rPr>
        <w:lastRenderedPageBreak/>
        <w:t> </w:t>
      </w:r>
    </w:p>
    <w:p w14:paraId="184DD2D2" w14:textId="77777777" w:rsidR="00FD0339" w:rsidRPr="00BE6DEE" w:rsidRDefault="0032511F">
      <w:pPr>
        <w:rPr>
          <w:sz w:val="24"/>
          <w:szCs w:val="24"/>
        </w:rPr>
      </w:pPr>
      <w:r>
        <w:rPr>
          <w:sz w:val="24"/>
          <w:szCs w:val="24"/>
        </w:rPr>
        <w:t>For the ORS only</w:t>
      </w:r>
      <w:r w:rsidR="001D2220" w:rsidRPr="001D2220">
        <w:rPr>
          <w:sz w:val="24"/>
          <w:szCs w:val="24"/>
        </w:rPr>
        <w:t xml:space="preserve"> </w:t>
      </w:r>
      <w:r>
        <w:rPr>
          <w:sz w:val="24"/>
          <w:szCs w:val="24"/>
        </w:rPr>
        <w:t xml:space="preserve">sample, units will be selected from a frame that excludes all existing NCS sample units.  This frame will be stratified by </w:t>
      </w:r>
      <w:r w:rsidR="00BE6DEE">
        <w:rPr>
          <w:sz w:val="24"/>
          <w:szCs w:val="24"/>
        </w:rPr>
        <w:t xml:space="preserve">ownership and industry as defined above, with each sample cell being sorted by area (using the </w:t>
      </w:r>
      <w:r w:rsidR="00D134EC">
        <w:rPr>
          <w:sz w:val="24"/>
          <w:szCs w:val="24"/>
        </w:rPr>
        <w:t>2</w:t>
      </w:r>
      <w:r w:rsidR="00BE6DEE">
        <w:rPr>
          <w:sz w:val="24"/>
          <w:szCs w:val="24"/>
        </w:rPr>
        <w:t xml:space="preserve">4 area definitions in the NCS design – see below), establishment employment, and </w:t>
      </w:r>
      <w:r w:rsidR="00BE6DEE" w:rsidRPr="00BE6DEE">
        <w:rPr>
          <w:sz w:val="24"/>
          <w:szCs w:val="24"/>
        </w:rPr>
        <w:t>establishment identification number</w:t>
      </w:r>
      <w:r w:rsidRPr="00BE6DEE">
        <w:rPr>
          <w:sz w:val="24"/>
          <w:szCs w:val="24"/>
        </w:rPr>
        <w:t>.  These unit</w:t>
      </w:r>
      <w:r w:rsidR="008F552C">
        <w:rPr>
          <w:sz w:val="24"/>
          <w:szCs w:val="24"/>
        </w:rPr>
        <w:t>s</w:t>
      </w:r>
      <w:r w:rsidRPr="00BE6DEE">
        <w:rPr>
          <w:sz w:val="24"/>
          <w:szCs w:val="24"/>
        </w:rPr>
        <w:t xml:space="preserve"> will be selected using a probability proportional to size approach based on the unit’s employment as it was reported to </w:t>
      </w:r>
      <w:r w:rsidR="008F552C">
        <w:rPr>
          <w:sz w:val="24"/>
          <w:szCs w:val="24"/>
        </w:rPr>
        <w:t>on</w:t>
      </w:r>
      <w:r w:rsidR="008F552C" w:rsidRPr="00BE6DEE">
        <w:rPr>
          <w:sz w:val="24"/>
          <w:szCs w:val="24"/>
        </w:rPr>
        <w:t xml:space="preserve"> </w:t>
      </w:r>
      <w:r w:rsidRPr="00BE6DEE">
        <w:rPr>
          <w:sz w:val="24"/>
          <w:szCs w:val="24"/>
        </w:rPr>
        <w:t>the state unemployment file.</w:t>
      </w:r>
    </w:p>
    <w:p w14:paraId="7C9D8FFD" w14:textId="77777777" w:rsidR="00FD0339" w:rsidRDefault="00FD0339">
      <w:pPr>
        <w:pStyle w:val="ListParagraph"/>
        <w:ind w:left="0"/>
        <w:rPr>
          <w:sz w:val="24"/>
          <w:szCs w:val="24"/>
        </w:rPr>
      </w:pPr>
    </w:p>
    <w:p w14:paraId="43A9C49C" w14:textId="77777777" w:rsidR="00C1004E" w:rsidRDefault="00C1004E" w:rsidP="00C1004E">
      <w:pPr>
        <w:pStyle w:val="ListParagraph"/>
        <w:ind w:left="0"/>
        <w:rPr>
          <w:sz w:val="24"/>
          <w:szCs w:val="24"/>
        </w:rPr>
      </w:pPr>
      <w:r w:rsidRPr="001D2220">
        <w:rPr>
          <w:sz w:val="24"/>
          <w:szCs w:val="24"/>
        </w:rPr>
        <w:t xml:space="preserve">Sample weights will be assigned to each of the selected establishments in the sample to represent the </w:t>
      </w:r>
      <w:r>
        <w:rPr>
          <w:sz w:val="24"/>
          <w:szCs w:val="24"/>
        </w:rPr>
        <w:t>entire</w:t>
      </w:r>
      <w:r w:rsidRPr="001D2220">
        <w:rPr>
          <w:sz w:val="24"/>
          <w:szCs w:val="24"/>
        </w:rPr>
        <w:t xml:space="preserve"> frame. </w:t>
      </w:r>
      <w:r>
        <w:rPr>
          <w:sz w:val="24"/>
          <w:szCs w:val="24"/>
        </w:rPr>
        <w:t xml:space="preserve"> </w:t>
      </w:r>
      <w:r w:rsidRPr="001D2220">
        <w:rPr>
          <w:sz w:val="24"/>
          <w:szCs w:val="24"/>
        </w:rPr>
        <w:t xml:space="preserve">Units selected as certainty will be self-representing and will carry a sample </w:t>
      </w:r>
      <w:r w:rsidRPr="00D134EC">
        <w:rPr>
          <w:sz w:val="24"/>
          <w:szCs w:val="24"/>
        </w:rPr>
        <w:t>weight of one.  The sample weight for the non-certainty units will be the inverse of the probability of selection.</w:t>
      </w:r>
      <w:r w:rsidRPr="0032511F">
        <w:rPr>
          <w:i/>
          <w:sz w:val="24"/>
          <w:szCs w:val="24"/>
        </w:rPr>
        <w:t xml:space="preserve"> </w:t>
      </w:r>
    </w:p>
    <w:p w14:paraId="62E87D7F" w14:textId="77777777" w:rsidR="00C1004E" w:rsidRDefault="00C1004E">
      <w:pPr>
        <w:pStyle w:val="ListParagraph"/>
        <w:ind w:left="0"/>
        <w:rPr>
          <w:b/>
          <w:sz w:val="24"/>
          <w:szCs w:val="24"/>
        </w:rPr>
      </w:pPr>
    </w:p>
    <w:p w14:paraId="0C234F66" w14:textId="77777777" w:rsidR="00C1004E" w:rsidRDefault="00C1004E">
      <w:pPr>
        <w:pStyle w:val="ListParagraph"/>
        <w:ind w:left="0"/>
        <w:rPr>
          <w:b/>
          <w:sz w:val="24"/>
          <w:szCs w:val="24"/>
        </w:rPr>
      </w:pPr>
    </w:p>
    <w:p w14:paraId="41A9C2DD" w14:textId="77777777" w:rsidR="00C1004E" w:rsidRDefault="00C1004E">
      <w:pPr>
        <w:pStyle w:val="ListParagraph"/>
        <w:ind w:left="0"/>
        <w:rPr>
          <w:b/>
          <w:sz w:val="24"/>
          <w:szCs w:val="24"/>
        </w:rPr>
      </w:pPr>
    </w:p>
    <w:p w14:paraId="28A564B7" w14:textId="77777777" w:rsidR="00BF7799" w:rsidRPr="00BF7799" w:rsidRDefault="00BF7799">
      <w:pPr>
        <w:pStyle w:val="ListParagraph"/>
        <w:ind w:left="0"/>
        <w:rPr>
          <w:b/>
          <w:sz w:val="24"/>
          <w:szCs w:val="24"/>
        </w:rPr>
      </w:pPr>
      <w:r w:rsidRPr="00BF7799">
        <w:rPr>
          <w:b/>
          <w:sz w:val="24"/>
          <w:szCs w:val="24"/>
        </w:rPr>
        <w:t xml:space="preserve">24 Geographic Areas from the NCS </w:t>
      </w:r>
      <w:r w:rsidR="007F4DFC">
        <w:rPr>
          <w:b/>
          <w:sz w:val="24"/>
          <w:szCs w:val="24"/>
        </w:rPr>
        <w:t>De</w:t>
      </w:r>
      <w:r w:rsidRPr="00BF7799">
        <w:rPr>
          <w:b/>
          <w:sz w:val="24"/>
          <w:szCs w:val="24"/>
        </w:rPr>
        <w:t>sign</w:t>
      </w:r>
    </w:p>
    <w:p w14:paraId="6C157E72" w14:textId="77777777" w:rsidR="00BF7799" w:rsidRDefault="00BF7799">
      <w:pPr>
        <w:pStyle w:val="ListParagraph"/>
        <w:ind w:left="0"/>
        <w:rPr>
          <w:sz w:val="24"/>
          <w:szCs w:val="24"/>
        </w:rPr>
      </w:pPr>
    </w:p>
    <w:tbl>
      <w:tblPr>
        <w:tblStyle w:val="TableGrid"/>
        <w:tblW w:w="0" w:type="auto"/>
        <w:tblInd w:w="720" w:type="dxa"/>
        <w:tblLook w:val="04A0" w:firstRow="1" w:lastRow="0" w:firstColumn="1" w:lastColumn="0" w:noHBand="0" w:noVBand="1"/>
      </w:tblPr>
      <w:tblGrid>
        <w:gridCol w:w="8630"/>
      </w:tblGrid>
      <w:tr w:rsidR="00BF7799" w:rsidRPr="00BF7799" w14:paraId="24956215" w14:textId="77777777" w:rsidTr="00BF7799">
        <w:tc>
          <w:tcPr>
            <w:tcW w:w="8630" w:type="dxa"/>
          </w:tcPr>
          <w:p w14:paraId="0FA0BD93" w14:textId="77777777" w:rsidR="00BF7799" w:rsidRPr="00BF7799" w:rsidRDefault="00BF7799" w:rsidP="004535C1">
            <w:pPr>
              <w:autoSpaceDE w:val="0"/>
              <w:autoSpaceDN w:val="0"/>
              <w:adjustRightInd w:val="0"/>
              <w:rPr>
                <w:sz w:val="24"/>
                <w:szCs w:val="24"/>
              </w:rPr>
            </w:pPr>
            <w:r w:rsidRPr="00BF7799">
              <w:rPr>
                <w:sz w:val="24"/>
                <w:szCs w:val="24"/>
              </w:rPr>
              <w:t>Atlanta-Sandy Springs-Gainesville, GA-AL CSA</w:t>
            </w:r>
          </w:p>
        </w:tc>
      </w:tr>
      <w:tr w:rsidR="00BF7799" w:rsidRPr="00BF7799" w14:paraId="6D222828" w14:textId="77777777" w:rsidTr="00BF7799">
        <w:tc>
          <w:tcPr>
            <w:tcW w:w="8630" w:type="dxa"/>
          </w:tcPr>
          <w:p w14:paraId="11E08384" w14:textId="77777777" w:rsidR="00BF7799" w:rsidRPr="00BF7799" w:rsidRDefault="00BF7799" w:rsidP="004535C1">
            <w:pPr>
              <w:autoSpaceDE w:val="0"/>
              <w:autoSpaceDN w:val="0"/>
              <w:adjustRightInd w:val="0"/>
              <w:rPr>
                <w:sz w:val="24"/>
                <w:szCs w:val="24"/>
              </w:rPr>
            </w:pPr>
            <w:r w:rsidRPr="00BF7799">
              <w:rPr>
                <w:sz w:val="24"/>
                <w:szCs w:val="24"/>
              </w:rPr>
              <w:t>Boston-Worcester-Manchester, MA-NH CSA</w:t>
            </w:r>
          </w:p>
        </w:tc>
      </w:tr>
      <w:tr w:rsidR="00BF7799" w:rsidRPr="00BF7799" w14:paraId="7F062F88" w14:textId="77777777" w:rsidTr="00BF7799">
        <w:tc>
          <w:tcPr>
            <w:tcW w:w="8630" w:type="dxa"/>
          </w:tcPr>
          <w:p w14:paraId="526B7221" w14:textId="77777777" w:rsidR="00BF7799" w:rsidRPr="00BF7799" w:rsidRDefault="00BF7799" w:rsidP="004535C1">
            <w:pPr>
              <w:autoSpaceDE w:val="0"/>
              <w:autoSpaceDN w:val="0"/>
              <w:adjustRightInd w:val="0"/>
              <w:rPr>
                <w:sz w:val="24"/>
                <w:szCs w:val="24"/>
              </w:rPr>
            </w:pPr>
            <w:r w:rsidRPr="00BF7799">
              <w:rPr>
                <w:sz w:val="24"/>
                <w:szCs w:val="24"/>
              </w:rPr>
              <w:t>Chicago-Naperville-Michigan City, IL-IN-WI CSA</w:t>
            </w:r>
          </w:p>
        </w:tc>
      </w:tr>
      <w:tr w:rsidR="00BF7799" w:rsidRPr="00BF7799" w14:paraId="458395A9" w14:textId="77777777" w:rsidTr="00BF7799">
        <w:tc>
          <w:tcPr>
            <w:tcW w:w="8630" w:type="dxa"/>
          </w:tcPr>
          <w:p w14:paraId="2B5A628D" w14:textId="77777777" w:rsidR="00BF7799" w:rsidRPr="00BF7799" w:rsidRDefault="00BF7799" w:rsidP="004535C1">
            <w:pPr>
              <w:autoSpaceDE w:val="0"/>
              <w:autoSpaceDN w:val="0"/>
              <w:adjustRightInd w:val="0"/>
              <w:rPr>
                <w:sz w:val="24"/>
                <w:szCs w:val="24"/>
              </w:rPr>
            </w:pPr>
            <w:r w:rsidRPr="00BF7799">
              <w:rPr>
                <w:sz w:val="24"/>
                <w:szCs w:val="24"/>
              </w:rPr>
              <w:t>Dallas-Fort Worth, TX CSA</w:t>
            </w:r>
          </w:p>
        </w:tc>
      </w:tr>
      <w:tr w:rsidR="00BF7799" w:rsidRPr="00BF7799" w14:paraId="0854B591" w14:textId="77777777" w:rsidTr="00BF7799">
        <w:tc>
          <w:tcPr>
            <w:tcW w:w="8630" w:type="dxa"/>
          </w:tcPr>
          <w:p w14:paraId="64115773" w14:textId="77777777" w:rsidR="00BF7799" w:rsidRPr="00BF7799" w:rsidRDefault="00BF7799" w:rsidP="004535C1">
            <w:pPr>
              <w:autoSpaceDE w:val="0"/>
              <w:autoSpaceDN w:val="0"/>
              <w:adjustRightInd w:val="0"/>
              <w:rPr>
                <w:sz w:val="24"/>
                <w:szCs w:val="24"/>
              </w:rPr>
            </w:pPr>
            <w:r w:rsidRPr="00BF7799">
              <w:rPr>
                <w:sz w:val="24"/>
                <w:szCs w:val="24"/>
              </w:rPr>
              <w:t>Detroit-Warren-Flint, MI CSA</w:t>
            </w:r>
          </w:p>
        </w:tc>
      </w:tr>
      <w:tr w:rsidR="00BF7799" w:rsidRPr="00BF7799" w14:paraId="30C12BB7" w14:textId="77777777" w:rsidTr="00BF7799">
        <w:tc>
          <w:tcPr>
            <w:tcW w:w="8630" w:type="dxa"/>
          </w:tcPr>
          <w:p w14:paraId="34C62689" w14:textId="77777777" w:rsidR="00BF7799" w:rsidRPr="00BF7799" w:rsidRDefault="00BF7799" w:rsidP="004535C1">
            <w:pPr>
              <w:autoSpaceDE w:val="0"/>
              <w:autoSpaceDN w:val="0"/>
              <w:adjustRightInd w:val="0"/>
              <w:rPr>
                <w:sz w:val="24"/>
                <w:szCs w:val="24"/>
              </w:rPr>
            </w:pPr>
            <w:r w:rsidRPr="00BF7799">
              <w:rPr>
                <w:sz w:val="24"/>
                <w:szCs w:val="24"/>
              </w:rPr>
              <w:t>Houston-Baytown-Huntsville, TX CSA</w:t>
            </w:r>
          </w:p>
        </w:tc>
      </w:tr>
      <w:tr w:rsidR="00BF7799" w:rsidRPr="00BF7799" w14:paraId="68BF980B" w14:textId="77777777" w:rsidTr="00BF7799">
        <w:tc>
          <w:tcPr>
            <w:tcW w:w="8630" w:type="dxa"/>
          </w:tcPr>
          <w:p w14:paraId="7DB6CC11" w14:textId="77777777" w:rsidR="00BF7799" w:rsidRPr="00BF7799" w:rsidRDefault="00BF7799" w:rsidP="004535C1">
            <w:pPr>
              <w:autoSpaceDE w:val="0"/>
              <w:autoSpaceDN w:val="0"/>
              <w:adjustRightInd w:val="0"/>
              <w:rPr>
                <w:sz w:val="24"/>
                <w:szCs w:val="24"/>
              </w:rPr>
            </w:pPr>
            <w:r w:rsidRPr="00BF7799">
              <w:rPr>
                <w:sz w:val="24"/>
                <w:szCs w:val="24"/>
              </w:rPr>
              <w:t>Los Angeles-Long Beach-Riverside, CA CSA</w:t>
            </w:r>
          </w:p>
        </w:tc>
      </w:tr>
      <w:tr w:rsidR="00BF7799" w:rsidRPr="00BF7799" w14:paraId="310B11BE" w14:textId="77777777" w:rsidTr="00BF7799">
        <w:tc>
          <w:tcPr>
            <w:tcW w:w="8630" w:type="dxa"/>
          </w:tcPr>
          <w:p w14:paraId="1938BF2E" w14:textId="77777777" w:rsidR="00BF7799" w:rsidRPr="00BF7799" w:rsidRDefault="00BF7799" w:rsidP="004535C1">
            <w:pPr>
              <w:autoSpaceDE w:val="0"/>
              <w:autoSpaceDN w:val="0"/>
              <w:adjustRightInd w:val="0"/>
              <w:rPr>
                <w:sz w:val="24"/>
                <w:szCs w:val="24"/>
              </w:rPr>
            </w:pPr>
            <w:r w:rsidRPr="00BF7799">
              <w:rPr>
                <w:sz w:val="24"/>
                <w:szCs w:val="24"/>
              </w:rPr>
              <w:t>Minneapolis-St. Paul-St. Cloud, MN-WI CSA</w:t>
            </w:r>
          </w:p>
        </w:tc>
      </w:tr>
      <w:tr w:rsidR="00BF7799" w:rsidRPr="00BF7799" w14:paraId="7480B6A6" w14:textId="77777777" w:rsidTr="00BF7799">
        <w:tc>
          <w:tcPr>
            <w:tcW w:w="8630" w:type="dxa"/>
          </w:tcPr>
          <w:p w14:paraId="10B46B2F" w14:textId="77777777" w:rsidR="00BF7799" w:rsidRPr="00BF7799" w:rsidRDefault="00BF7799" w:rsidP="004535C1">
            <w:pPr>
              <w:autoSpaceDE w:val="0"/>
              <w:autoSpaceDN w:val="0"/>
              <w:adjustRightInd w:val="0"/>
              <w:rPr>
                <w:sz w:val="24"/>
                <w:szCs w:val="24"/>
              </w:rPr>
            </w:pPr>
            <w:r w:rsidRPr="00BF7799">
              <w:rPr>
                <w:sz w:val="24"/>
                <w:szCs w:val="24"/>
              </w:rPr>
              <w:t>New York-Newark-Bridgeport, NY-NJ-CT-PA CSA</w:t>
            </w:r>
          </w:p>
        </w:tc>
      </w:tr>
      <w:tr w:rsidR="00BF7799" w:rsidRPr="00BF7799" w14:paraId="5E78EB07" w14:textId="77777777" w:rsidTr="00BF7799">
        <w:tc>
          <w:tcPr>
            <w:tcW w:w="8630" w:type="dxa"/>
          </w:tcPr>
          <w:p w14:paraId="08EBF093" w14:textId="77777777" w:rsidR="00BF7799" w:rsidRPr="00BF7799" w:rsidRDefault="00BF7799" w:rsidP="004535C1">
            <w:pPr>
              <w:autoSpaceDE w:val="0"/>
              <w:autoSpaceDN w:val="0"/>
              <w:adjustRightInd w:val="0"/>
              <w:rPr>
                <w:sz w:val="24"/>
                <w:szCs w:val="24"/>
              </w:rPr>
            </w:pPr>
            <w:r w:rsidRPr="00BF7799">
              <w:rPr>
                <w:sz w:val="24"/>
                <w:szCs w:val="24"/>
              </w:rPr>
              <w:t>Philadelphia-Camden-Vineland, PA-NJ-DE-MD CSA</w:t>
            </w:r>
          </w:p>
        </w:tc>
      </w:tr>
      <w:tr w:rsidR="00BF7799" w:rsidRPr="00BF7799" w14:paraId="4798E851" w14:textId="77777777" w:rsidTr="00BF7799">
        <w:tc>
          <w:tcPr>
            <w:tcW w:w="8630" w:type="dxa"/>
          </w:tcPr>
          <w:p w14:paraId="5FDD4B26" w14:textId="77777777" w:rsidR="00BF7799" w:rsidRPr="00BF7799" w:rsidRDefault="00BF7799" w:rsidP="004535C1">
            <w:pPr>
              <w:autoSpaceDE w:val="0"/>
              <w:autoSpaceDN w:val="0"/>
              <w:adjustRightInd w:val="0"/>
              <w:rPr>
                <w:sz w:val="24"/>
                <w:szCs w:val="24"/>
              </w:rPr>
            </w:pPr>
            <w:r w:rsidRPr="00BF7799">
              <w:rPr>
                <w:sz w:val="24"/>
                <w:szCs w:val="24"/>
              </w:rPr>
              <w:t>San Jose-San Francisco-Oakland, CA CSA</w:t>
            </w:r>
          </w:p>
        </w:tc>
      </w:tr>
      <w:tr w:rsidR="00BF7799" w:rsidRPr="00BF7799" w14:paraId="596E4620" w14:textId="77777777" w:rsidTr="00BF7799">
        <w:tc>
          <w:tcPr>
            <w:tcW w:w="8630" w:type="dxa"/>
          </w:tcPr>
          <w:p w14:paraId="50153A66" w14:textId="77777777" w:rsidR="00BF7799" w:rsidRPr="00BF7799" w:rsidRDefault="00BF7799" w:rsidP="004535C1">
            <w:pPr>
              <w:autoSpaceDE w:val="0"/>
              <w:autoSpaceDN w:val="0"/>
              <w:adjustRightInd w:val="0"/>
              <w:rPr>
                <w:sz w:val="24"/>
                <w:szCs w:val="24"/>
              </w:rPr>
            </w:pPr>
            <w:r w:rsidRPr="00BF7799">
              <w:rPr>
                <w:sz w:val="24"/>
                <w:szCs w:val="24"/>
              </w:rPr>
              <w:t>Seattle-Tacoma-Olympia, WA CSA</w:t>
            </w:r>
          </w:p>
        </w:tc>
      </w:tr>
      <w:tr w:rsidR="00BF7799" w:rsidRPr="00BF7799" w14:paraId="6D874886" w14:textId="77777777" w:rsidTr="00BF7799">
        <w:tc>
          <w:tcPr>
            <w:tcW w:w="8630" w:type="dxa"/>
          </w:tcPr>
          <w:p w14:paraId="7685291E" w14:textId="77777777" w:rsidR="00BF7799" w:rsidRPr="00BF7799" w:rsidRDefault="00BF7799" w:rsidP="004535C1">
            <w:pPr>
              <w:autoSpaceDE w:val="0"/>
              <w:autoSpaceDN w:val="0"/>
              <w:adjustRightInd w:val="0"/>
              <w:rPr>
                <w:sz w:val="24"/>
                <w:szCs w:val="24"/>
              </w:rPr>
            </w:pPr>
            <w:r w:rsidRPr="00BF7799">
              <w:rPr>
                <w:sz w:val="24"/>
                <w:szCs w:val="24"/>
              </w:rPr>
              <w:t>Washington-Baltimore-No. Virginia, DC-MD-VA-WV CSA</w:t>
            </w:r>
          </w:p>
        </w:tc>
      </w:tr>
      <w:tr w:rsidR="00BF7799" w:rsidRPr="00BF7799" w14:paraId="7639FF77" w14:textId="77777777" w:rsidTr="00BF7799">
        <w:tc>
          <w:tcPr>
            <w:tcW w:w="8630" w:type="dxa"/>
          </w:tcPr>
          <w:p w14:paraId="79F63AC8" w14:textId="77777777" w:rsidR="00BF7799" w:rsidRPr="00BF7799" w:rsidRDefault="00BF7799" w:rsidP="004535C1">
            <w:pPr>
              <w:autoSpaceDE w:val="0"/>
              <w:autoSpaceDN w:val="0"/>
              <w:adjustRightInd w:val="0"/>
              <w:rPr>
                <w:sz w:val="24"/>
                <w:szCs w:val="24"/>
              </w:rPr>
            </w:pPr>
            <w:r w:rsidRPr="00BF7799">
              <w:rPr>
                <w:sz w:val="24"/>
                <w:szCs w:val="24"/>
              </w:rPr>
              <w:t>Miami-Fort Lauderdale-Miami Beach, FL</w:t>
            </w:r>
            <w:r w:rsidR="00D65D4C">
              <w:rPr>
                <w:sz w:val="24"/>
                <w:szCs w:val="24"/>
              </w:rPr>
              <w:t xml:space="preserve"> MSA</w:t>
            </w:r>
          </w:p>
        </w:tc>
      </w:tr>
      <w:tr w:rsidR="00BF7799" w:rsidRPr="00BF7799" w14:paraId="6FC3802C" w14:textId="77777777" w:rsidTr="00BF7799">
        <w:tc>
          <w:tcPr>
            <w:tcW w:w="8630" w:type="dxa"/>
          </w:tcPr>
          <w:p w14:paraId="2A0A7F54" w14:textId="77777777" w:rsidR="00BF7799" w:rsidRPr="00BF7799" w:rsidRDefault="00BF7799" w:rsidP="004535C1">
            <w:pPr>
              <w:autoSpaceDE w:val="0"/>
              <w:autoSpaceDN w:val="0"/>
              <w:adjustRightInd w:val="0"/>
              <w:rPr>
                <w:sz w:val="24"/>
                <w:szCs w:val="24"/>
              </w:rPr>
            </w:pPr>
            <w:r w:rsidRPr="00BF7799">
              <w:rPr>
                <w:sz w:val="24"/>
                <w:szCs w:val="24"/>
              </w:rPr>
              <w:t>Phoenix-Mesa-Scottsdale, AZ</w:t>
            </w:r>
            <w:r w:rsidR="00D65D4C">
              <w:rPr>
                <w:sz w:val="24"/>
                <w:szCs w:val="24"/>
              </w:rPr>
              <w:t xml:space="preserve"> MSA</w:t>
            </w:r>
          </w:p>
        </w:tc>
      </w:tr>
      <w:tr w:rsidR="00BF7799" w:rsidRPr="00BF7799" w14:paraId="6BA88A76" w14:textId="77777777" w:rsidTr="00BF7799">
        <w:tc>
          <w:tcPr>
            <w:tcW w:w="8630" w:type="dxa"/>
          </w:tcPr>
          <w:p w14:paraId="3A18FCD7" w14:textId="77777777" w:rsidR="00BF7799" w:rsidRPr="00BF7799" w:rsidRDefault="00A86D07" w:rsidP="00A86D07">
            <w:pPr>
              <w:autoSpaceDE w:val="0"/>
              <w:autoSpaceDN w:val="0"/>
              <w:adjustRightInd w:val="0"/>
              <w:rPr>
                <w:sz w:val="24"/>
                <w:szCs w:val="24"/>
              </w:rPr>
            </w:pPr>
            <w:r>
              <w:rPr>
                <w:sz w:val="24"/>
                <w:szCs w:val="24"/>
              </w:rPr>
              <w:t xml:space="preserve">Rest of </w:t>
            </w:r>
            <w:r w:rsidR="00BF7799" w:rsidRPr="00BF7799">
              <w:rPr>
                <w:sz w:val="24"/>
                <w:szCs w:val="24"/>
              </w:rPr>
              <w:t>New England Census Division</w:t>
            </w:r>
            <w:r w:rsidR="00AF44C9">
              <w:rPr>
                <w:sz w:val="24"/>
                <w:szCs w:val="24"/>
              </w:rPr>
              <w:t xml:space="preserve"> (excl. </w:t>
            </w:r>
            <w:r>
              <w:rPr>
                <w:sz w:val="24"/>
                <w:szCs w:val="24"/>
              </w:rPr>
              <w:t>areas</w:t>
            </w:r>
            <w:r w:rsidR="00AF44C9">
              <w:rPr>
                <w:sz w:val="24"/>
                <w:szCs w:val="24"/>
              </w:rPr>
              <w:t xml:space="preserve"> above)</w:t>
            </w:r>
          </w:p>
        </w:tc>
      </w:tr>
      <w:tr w:rsidR="00BF7799" w:rsidRPr="00BF7799" w14:paraId="6BDEAE75" w14:textId="77777777" w:rsidTr="00BF7799">
        <w:tc>
          <w:tcPr>
            <w:tcW w:w="8630" w:type="dxa"/>
          </w:tcPr>
          <w:p w14:paraId="3BD4C036" w14:textId="77777777" w:rsidR="00BF7799" w:rsidRPr="00BF7799" w:rsidRDefault="00A86D07" w:rsidP="004535C1">
            <w:pPr>
              <w:autoSpaceDE w:val="0"/>
              <w:autoSpaceDN w:val="0"/>
              <w:adjustRightInd w:val="0"/>
              <w:rPr>
                <w:sz w:val="24"/>
                <w:szCs w:val="24"/>
              </w:rPr>
            </w:pPr>
            <w:r>
              <w:rPr>
                <w:sz w:val="24"/>
                <w:szCs w:val="24"/>
              </w:rPr>
              <w:t xml:space="preserve">Rest of </w:t>
            </w:r>
            <w:r w:rsidR="00BF7799" w:rsidRPr="00BF7799">
              <w:rPr>
                <w:sz w:val="24"/>
                <w:szCs w:val="24"/>
              </w:rPr>
              <w:t>Middle Atlantic Census Division</w:t>
            </w:r>
            <w:r w:rsidR="00AF44C9">
              <w:rPr>
                <w:sz w:val="24"/>
                <w:szCs w:val="24"/>
              </w:rPr>
              <w:t xml:space="preserve"> </w:t>
            </w:r>
            <w:r>
              <w:rPr>
                <w:sz w:val="24"/>
                <w:szCs w:val="24"/>
              </w:rPr>
              <w:t>(excl. areas above)</w:t>
            </w:r>
          </w:p>
        </w:tc>
      </w:tr>
      <w:tr w:rsidR="00BF7799" w:rsidRPr="00BF7799" w14:paraId="64FBB742" w14:textId="77777777" w:rsidTr="00BF7799">
        <w:tc>
          <w:tcPr>
            <w:tcW w:w="8630" w:type="dxa"/>
          </w:tcPr>
          <w:p w14:paraId="58D7AC59" w14:textId="77777777" w:rsidR="00BF7799" w:rsidRPr="00BF7799" w:rsidRDefault="00A86D07" w:rsidP="004535C1">
            <w:pPr>
              <w:autoSpaceDE w:val="0"/>
              <w:autoSpaceDN w:val="0"/>
              <w:adjustRightInd w:val="0"/>
              <w:rPr>
                <w:sz w:val="24"/>
                <w:szCs w:val="24"/>
              </w:rPr>
            </w:pPr>
            <w:r>
              <w:rPr>
                <w:sz w:val="24"/>
                <w:szCs w:val="24"/>
              </w:rPr>
              <w:t xml:space="preserve">Rest of </w:t>
            </w:r>
            <w:r w:rsidR="00BF7799" w:rsidRPr="00BF7799">
              <w:rPr>
                <w:sz w:val="24"/>
                <w:szCs w:val="24"/>
              </w:rPr>
              <w:t>East South Central Census Division</w:t>
            </w:r>
            <w:r>
              <w:rPr>
                <w:sz w:val="24"/>
                <w:szCs w:val="24"/>
              </w:rPr>
              <w:t xml:space="preserve"> (excl. areas </w:t>
            </w:r>
            <w:r w:rsidR="00AF44C9">
              <w:rPr>
                <w:sz w:val="24"/>
                <w:szCs w:val="24"/>
              </w:rPr>
              <w:t>above)</w:t>
            </w:r>
          </w:p>
        </w:tc>
      </w:tr>
      <w:tr w:rsidR="00BF7799" w:rsidRPr="00BF7799" w14:paraId="7F146F3C" w14:textId="77777777" w:rsidTr="00BF7799">
        <w:tc>
          <w:tcPr>
            <w:tcW w:w="8630" w:type="dxa"/>
          </w:tcPr>
          <w:p w14:paraId="27B25285" w14:textId="77777777" w:rsidR="00BF7799" w:rsidRPr="00BF7799" w:rsidRDefault="00A86D07" w:rsidP="004535C1">
            <w:pPr>
              <w:autoSpaceDE w:val="0"/>
              <w:autoSpaceDN w:val="0"/>
              <w:adjustRightInd w:val="0"/>
              <w:rPr>
                <w:sz w:val="24"/>
                <w:szCs w:val="24"/>
              </w:rPr>
            </w:pPr>
            <w:r>
              <w:rPr>
                <w:sz w:val="24"/>
                <w:szCs w:val="24"/>
              </w:rPr>
              <w:t xml:space="preserve">Rest of </w:t>
            </w:r>
            <w:r w:rsidR="00BF7799" w:rsidRPr="00BF7799">
              <w:rPr>
                <w:sz w:val="24"/>
                <w:szCs w:val="24"/>
              </w:rPr>
              <w:t>South Atlantic Census Division</w:t>
            </w:r>
            <w:r>
              <w:rPr>
                <w:sz w:val="24"/>
                <w:szCs w:val="24"/>
              </w:rPr>
              <w:t xml:space="preserve"> (excl. areas</w:t>
            </w:r>
            <w:r w:rsidR="00AF44C9">
              <w:rPr>
                <w:sz w:val="24"/>
                <w:szCs w:val="24"/>
              </w:rPr>
              <w:t xml:space="preserve"> above)</w:t>
            </w:r>
          </w:p>
        </w:tc>
      </w:tr>
      <w:tr w:rsidR="00BF7799" w:rsidRPr="00BF7799" w14:paraId="648E153B" w14:textId="77777777" w:rsidTr="00BF7799">
        <w:tc>
          <w:tcPr>
            <w:tcW w:w="8630" w:type="dxa"/>
          </w:tcPr>
          <w:p w14:paraId="4DFC5678" w14:textId="77777777" w:rsidR="00BF7799" w:rsidRPr="00BF7799" w:rsidRDefault="00A86D07" w:rsidP="004535C1">
            <w:pPr>
              <w:autoSpaceDE w:val="0"/>
              <w:autoSpaceDN w:val="0"/>
              <w:adjustRightInd w:val="0"/>
              <w:rPr>
                <w:sz w:val="24"/>
                <w:szCs w:val="24"/>
              </w:rPr>
            </w:pPr>
            <w:r>
              <w:rPr>
                <w:sz w:val="24"/>
                <w:szCs w:val="24"/>
              </w:rPr>
              <w:t xml:space="preserve">Rest of </w:t>
            </w:r>
            <w:r w:rsidR="00BF7799" w:rsidRPr="00BF7799">
              <w:rPr>
                <w:sz w:val="24"/>
                <w:szCs w:val="24"/>
              </w:rPr>
              <w:t>North Central Census Division</w:t>
            </w:r>
            <w:r>
              <w:rPr>
                <w:sz w:val="24"/>
                <w:szCs w:val="24"/>
              </w:rPr>
              <w:t xml:space="preserve"> (excl. areas</w:t>
            </w:r>
            <w:r w:rsidR="00AF44C9">
              <w:rPr>
                <w:sz w:val="24"/>
                <w:szCs w:val="24"/>
              </w:rPr>
              <w:t xml:space="preserve"> above)</w:t>
            </w:r>
          </w:p>
        </w:tc>
      </w:tr>
      <w:tr w:rsidR="00BF7799" w:rsidRPr="00BF7799" w14:paraId="2F25AF67" w14:textId="77777777" w:rsidTr="00BF7799">
        <w:tc>
          <w:tcPr>
            <w:tcW w:w="8630" w:type="dxa"/>
          </w:tcPr>
          <w:p w14:paraId="39D157E5" w14:textId="77777777" w:rsidR="00BF7799" w:rsidRPr="00BF7799" w:rsidRDefault="00A86D07" w:rsidP="00A86D07">
            <w:pPr>
              <w:autoSpaceDE w:val="0"/>
              <w:autoSpaceDN w:val="0"/>
              <w:adjustRightInd w:val="0"/>
              <w:rPr>
                <w:sz w:val="24"/>
                <w:szCs w:val="24"/>
              </w:rPr>
            </w:pPr>
            <w:r>
              <w:rPr>
                <w:sz w:val="24"/>
                <w:szCs w:val="24"/>
              </w:rPr>
              <w:t xml:space="preserve">Rest of </w:t>
            </w:r>
            <w:r w:rsidR="00BF7799" w:rsidRPr="00BF7799">
              <w:rPr>
                <w:sz w:val="24"/>
                <w:szCs w:val="24"/>
              </w:rPr>
              <w:t>West North Central Census Division</w:t>
            </w:r>
            <w:r w:rsidR="00AF44C9">
              <w:rPr>
                <w:sz w:val="24"/>
                <w:szCs w:val="24"/>
              </w:rPr>
              <w:t xml:space="preserve"> (excl. </w:t>
            </w:r>
            <w:r>
              <w:rPr>
                <w:sz w:val="24"/>
                <w:szCs w:val="24"/>
              </w:rPr>
              <w:t>areas</w:t>
            </w:r>
            <w:r w:rsidR="00AF44C9">
              <w:rPr>
                <w:sz w:val="24"/>
                <w:szCs w:val="24"/>
              </w:rPr>
              <w:t xml:space="preserve"> above)</w:t>
            </w:r>
          </w:p>
        </w:tc>
      </w:tr>
      <w:tr w:rsidR="00BF7799" w:rsidRPr="00BF7799" w14:paraId="0E98062E" w14:textId="77777777" w:rsidTr="00BF7799">
        <w:tc>
          <w:tcPr>
            <w:tcW w:w="8630" w:type="dxa"/>
          </w:tcPr>
          <w:p w14:paraId="53C6D9A2" w14:textId="77777777" w:rsidR="00BF7799" w:rsidRPr="00BF7799" w:rsidRDefault="00A86D07" w:rsidP="004535C1">
            <w:pPr>
              <w:autoSpaceDE w:val="0"/>
              <w:autoSpaceDN w:val="0"/>
              <w:adjustRightInd w:val="0"/>
              <w:rPr>
                <w:sz w:val="24"/>
                <w:szCs w:val="24"/>
              </w:rPr>
            </w:pPr>
            <w:r>
              <w:rPr>
                <w:sz w:val="24"/>
                <w:szCs w:val="24"/>
              </w:rPr>
              <w:t xml:space="preserve">Rest of </w:t>
            </w:r>
            <w:r w:rsidR="00BF7799" w:rsidRPr="00BF7799">
              <w:rPr>
                <w:sz w:val="24"/>
                <w:szCs w:val="24"/>
              </w:rPr>
              <w:t>West South Central Census Division</w:t>
            </w:r>
            <w:r>
              <w:rPr>
                <w:sz w:val="24"/>
                <w:szCs w:val="24"/>
              </w:rPr>
              <w:t xml:space="preserve"> (excl. area</w:t>
            </w:r>
            <w:r w:rsidR="00AF44C9">
              <w:rPr>
                <w:sz w:val="24"/>
                <w:szCs w:val="24"/>
              </w:rPr>
              <w:t>s above)</w:t>
            </w:r>
          </w:p>
        </w:tc>
      </w:tr>
      <w:tr w:rsidR="00BF7799" w:rsidRPr="00BF7799" w14:paraId="041A21CC" w14:textId="77777777" w:rsidTr="00BF7799">
        <w:tc>
          <w:tcPr>
            <w:tcW w:w="8630" w:type="dxa"/>
          </w:tcPr>
          <w:p w14:paraId="7931BC85" w14:textId="77777777" w:rsidR="00BF7799" w:rsidRPr="00BF7799" w:rsidRDefault="00A86D07" w:rsidP="004535C1">
            <w:pPr>
              <w:autoSpaceDE w:val="0"/>
              <w:autoSpaceDN w:val="0"/>
              <w:adjustRightInd w:val="0"/>
              <w:rPr>
                <w:sz w:val="24"/>
                <w:szCs w:val="24"/>
              </w:rPr>
            </w:pPr>
            <w:r>
              <w:rPr>
                <w:sz w:val="24"/>
                <w:szCs w:val="24"/>
              </w:rPr>
              <w:t xml:space="preserve">Rest of </w:t>
            </w:r>
            <w:r w:rsidR="00BF7799" w:rsidRPr="00BF7799">
              <w:rPr>
                <w:sz w:val="24"/>
                <w:szCs w:val="24"/>
              </w:rPr>
              <w:t>Mountain Census Division</w:t>
            </w:r>
            <w:r>
              <w:rPr>
                <w:sz w:val="24"/>
                <w:szCs w:val="24"/>
              </w:rPr>
              <w:t xml:space="preserve"> (excl. area</w:t>
            </w:r>
            <w:r w:rsidR="00AF44C9">
              <w:rPr>
                <w:sz w:val="24"/>
                <w:szCs w:val="24"/>
              </w:rPr>
              <w:t>s above)</w:t>
            </w:r>
          </w:p>
        </w:tc>
      </w:tr>
      <w:tr w:rsidR="00BF7799" w14:paraId="071A1041" w14:textId="77777777" w:rsidTr="00BF7799">
        <w:tc>
          <w:tcPr>
            <w:tcW w:w="8630" w:type="dxa"/>
          </w:tcPr>
          <w:p w14:paraId="798F3CBD" w14:textId="77777777" w:rsidR="00BF7799" w:rsidRDefault="00A86D07" w:rsidP="004535C1">
            <w:pPr>
              <w:autoSpaceDE w:val="0"/>
              <w:autoSpaceDN w:val="0"/>
              <w:adjustRightInd w:val="0"/>
              <w:rPr>
                <w:sz w:val="24"/>
                <w:szCs w:val="24"/>
              </w:rPr>
            </w:pPr>
            <w:r>
              <w:rPr>
                <w:sz w:val="24"/>
                <w:szCs w:val="24"/>
              </w:rPr>
              <w:t xml:space="preserve">Rest of </w:t>
            </w:r>
            <w:r w:rsidR="00AF44C9">
              <w:rPr>
                <w:sz w:val="24"/>
                <w:szCs w:val="24"/>
              </w:rPr>
              <w:t xml:space="preserve">Pacific </w:t>
            </w:r>
            <w:r w:rsidR="00BF7799" w:rsidRPr="00BF7799">
              <w:rPr>
                <w:sz w:val="24"/>
                <w:szCs w:val="24"/>
              </w:rPr>
              <w:t>Census Division</w:t>
            </w:r>
            <w:r>
              <w:rPr>
                <w:sz w:val="24"/>
                <w:szCs w:val="24"/>
              </w:rPr>
              <w:t xml:space="preserve"> (excl. area</w:t>
            </w:r>
            <w:r w:rsidR="00AF44C9">
              <w:rPr>
                <w:sz w:val="24"/>
                <w:szCs w:val="24"/>
              </w:rPr>
              <w:t>s above)</w:t>
            </w:r>
          </w:p>
        </w:tc>
      </w:tr>
    </w:tbl>
    <w:p w14:paraId="0DEE4F2E" w14:textId="77777777" w:rsidR="00BF7799" w:rsidRDefault="00BF7799" w:rsidP="00BF7799">
      <w:pPr>
        <w:autoSpaceDE w:val="0"/>
        <w:autoSpaceDN w:val="0"/>
        <w:adjustRightInd w:val="0"/>
        <w:ind w:left="720"/>
        <w:rPr>
          <w:sz w:val="24"/>
          <w:szCs w:val="24"/>
        </w:rPr>
      </w:pPr>
    </w:p>
    <w:p w14:paraId="0A6048B8" w14:textId="77777777" w:rsidR="00C1004E" w:rsidRDefault="00C1004E">
      <w:pPr>
        <w:spacing w:line="240" w:lineRule="exact"/>
        <w:rPr>
          <w:b/>
          <w:sz w:val="24"/>
          <w:szCs w:val="24"/>
        </w:rPr>
      </w:pPr>
    </w:p>
    <w:p w14:paraId="2AD26661" w14:textId="77777777" w:rsidR="00CE7538" w:rsidRPr="00E76287" w:rsidRDefault="00882AE8">
      <w:pPr>
        <w:spacing w:line="240" w:lineRule="exact"/>
        <w:rPr>
          <w:b/>
          <w:sz w:val="24"/>
          <w:szCs w:val="24"/>
        </w:rPr>
      </w:pPr>
      <w:r w:rsidRPr="00882AE8">
        <w:rPr>
          <w:b/>
          <w:sz w:val="24"/>
          <w:szCs w:val="24"/>
        </w:rPr>
        <w:t>2. Sample Design</w:t>
      </w:r>
    </w:p>
    <w:p w14:paraId="64AE5F2B" w14:textId="77777777" w:rsidR="00CE7538" w:rsidRPr="001969ED" w:rsidRDefault="00CE7538">
      <w:pPr>
        <w:spacing w:line="240" w:lineRule="exact"/>
        <w:rPr>
          <w:b/>
          <w:sz w:val="24"/>
          <w:szCs w:val="24"/>
        </w:rPr>
      </w:pPr>
    </w:p>
    <w:p w14:paraId="1085DCD9" w14:textId="77777777" w:rsidR="00F544F0" w:rsidRDefault="001969ED" w:rsidP="00310CB7">
      <w:pPr>
        <w:rPr>
          <w:sz w:val="24"/>
          <w:szCs w:val="24"/>
        </w:rPr>
      </w:pPr>
      <w:r w:rsidRPr="001969ED">
        <w:rPr>
          <w:b/>
          <w:sz w:val="24"/>
          <w:szCs w:val="24"/>
        </w:rPr>
        <w:t xml:space="preserve">2a. </w:t>
      </w:r>
      <w:r w:rsidR="001D2220" w:rsidRPr="001969ED">
        <w:rPr>
          <w:b/>
          <w:sz w:val="24"/>
          <w:szCs w:val="24"/>
        </w:rPr>
        <w:t>Sample Rotation</w:t>
      </w:r>
      <w:r w:rsidR="00CE1E20">
        <w:rPr>
          <w:sz w:val="24"/>
          <w:szCs w:val="24"/>
        </w:rPr>
        <w:t xml:space="preserve"> </w:t>
      </w:r>
    </w:p>
    <w:p w14:paraId="7A763DB5" w14:textId="77777777" w:rsidR="0010178A" w:rsidRDefault="0010178A" w:rsidP="0010178A">
      <w:pPr>
        <w:pStyle w:val="Footer"/>
        <w:rPr>
          <w:sz w:val="24"/>
          <w:szCs w:val="24"/>
        </w:rPr>
      </w:pPr>
    </w:p>
    <w:p w14:paraId="252A3088" w14:textId="77777777" w:rsidR="00DA2747" w:rsidRDefault="00FF14B1" w:rsidP="0014205E">
      <w:pPr>
        <w:pStyle w:val="Footer"/>
        <w:rPr>
          <w:sz w:val="24"/>
          <w:szCs w:val="24"/>
        </w:rPr>
      </w:pPr>
      <w:r>
        <w:rPr>
          <w:sz w:val="24"/>
          <w:szCs w:val="24"/>
        </w:rPr>
        <w:t xml:space="preserve">Since the </w:t>
      </w:r>
      <w:r w:rsidR="005171F3">
        <w:rPr>
          <w:sz w:val="24"/>
          <w:szCs w:val="24"/>
        </w:rPr>
        <w:t xml:space="preserve">ORS </w:t>
      </w:r>
      <w:r w:rsidR="001034F7">
        <w:rPr>
          <w:sz w:val="24"/>
          <w:szCs w:val="24"/>
        </w:rPr>
        <w:t>Pre-p</w:t>
      </w:r>
      <w:r>
        <w:rPr>
          <w:sz w:val="24"/>
          <w:szCs w:val="24"/>
        </w:rPr>
        <w:t>roduction</w:t>
      </w:r>
      <w:r w:rsidR="005171F3">
        <w:rPr>
          <w:sz w:val="24"/>
          <w:szCs w:val="24"/>
        </w:rPr>
        <w:t xml:space="preserve"> </w:t>
      </w:r>
      <w:r>
        <w:rPr>
          <w:sz w:val="24"/>
          <w:szCs w:val="24"/>
        </w:rPr>
        <w:t xml:space="preserve">is a one-time test, there is no sample rotation.  The units selected for this test will be contacted this one time to capture ORS data and will not be contacted again </w:t>
      </w:r>
      <w:r w:rsidR="00D134EC">
        <w:rPr>
          <w:sz w:val="24"/>
          <w:szCs w:val="24"/>
        </w:rPr>
        <w:t>for</w:t>
      </w:r>
      <w:r w:rsidR="001034F7">
        <w:rPr>
          <w:sz w:val="24"/>
          <w:szCs w:val="24"/>
        </w:rPr>
        <w:t xml:space="preserve"> the</w:t>
      </w:r>
      <w:r w:rsidR="00D134EC">
        <w:rPr>
          <w:sz w:val="24"/>
          <w:szCs w:val="24"/>
        </w:rPr>
        <w:t xml:space="preserve"> ORS </w:t>
      </w:r>
      <w:r>
        <w:rPr>
          <w:sz w:val="24"/>
          <w:szCs w:val="24"/>
        </w:rPr>
        <w:t>unless selected in a future sample.</w:t>
      </w:r>
      <w:r w:rsidR="00D65D4C">
        <w:rPr>
          <w:sz w:val="24"/>
          <w:szCs w:val="24"/>
        </w:rPr>
        <w:t xml:space="preserve">  Establishments that are also in the NCS will be asked to update the NCS data elements as approved under the OMB Clearance for the NCS (220-0164) which expires on April 30, 2015. </w:t>
      </w:r>
    </w:p>
    <w:p w14:paraId="5E949AE9" w14:textId="77777777" w:rsidR="00AB39FA" w:rsidRPr="0014205E" w:rsidRDefault="00AB39FA" w:rsidP="0014205E">
      <w:pPr>
        <w:pStyle w:val="Footer"/>
        <w:rPr>
          <w:sz w:val="24"/>
          <w:szCs w:val="24"/>
        </w:rPr>
      </w:pPr>
    </w:p>
    <w:p w14:paraId="0607BDC1" w14:textId="77777777" w:rsidR="00976712" w:rsidRDefault="00A110A7" w:rsidP="00976712">
      <w:pPr>
        <w:pStyle w:val="CommentText"/>
        <w:rPr>
          <w:b/>
          <w:bCs/>
          <w:sz w:val="24"/>
          <w:szCs w:val="24"/>
        </w:rPr>
      </w:pPr>
      <w:r>
        <w:rPr>
          <w:szCs w:val="24"/>
        </w:rPr>
        <w:t xml:space="preserve"> </w:t>
      </w:r>
      <w:r w:rsidR="00976712">
        <w:rPr>
          <w:b/>
          <w:bCs/>
          <w:sz w:val="24"/>
          <w:szCs w:val="24"/>
        </w:rPr>
        <w:t>2b. Estimation Procedure</w:t>
      </w:r>
    </w:p>
    <w:p w14:paraId="7207582C" w14:textId="77777777" w:rsidR="00976712" w:rsidRDefault="00976712" w:rsidP="00976712">
      <w:pPr>
        <w:pStyle w:val="CommentText"/>
      </w:pPr>
    </w:p>
    <w:p w14:paraId="1ECE7FA1" w14:textId="77777777" w:rsidR="00B823CA" w:rsidRDefault="001B088F" w:rsidP="00B823CA">
      <w:pPr>
        <w:rPr>
          <w:sz w:val="24"/>
          <w:szCs w:val="24"/>
        </w:rPr>
      </w:pPr>
      <w:r>
        <w:rPr>
          <w:sz w:val="24"/>
          <w:szCs w:val="24"/>
        </w:rPr>
        <w:t>The ORS</w:t>
      </w:r>
      <w:r w:rsidR="00F6725E">
        <w:rPr>
          <w:sz w:val="24"/>
          <w:szCs w:val="24"/>
        </w:rPr>
        <w:t xml:space="preserve"> Pre-production</w:t>
      </w:r>
      <w:r>
        <w:rPr>
          <w:sz w:val="24"/>
          <w:szCs w:val="24"/>
        </w:rPr>
        <w:t xml:space="preserve"> plan</w:t>
      </w:r>
      <w:r w:rsidR="001034F7">
        <w:rPr>
          <w:sz w:val="24"/>
          <w:szCs w:val="24"/>
        </w:rPr>
        <w:t xml:space="preserve"> i</w:t>
      </w:r>
      <w:r>
        <w:rPr>
          <w:sz w:val="24"/>
          <w:szCs w:val="24"/>
        </w:rPr>
        <w:t xml:space="preserve">s to produce estimates as described below.  </w:t>
      </w:r>
      <w:r w:rsidR="00F6725E">
        <w:rPr>
          <w:sz w:val="24"/>
          <w:szCs w:val="24"/>
        </w:rPr>
        <w:t>C</w:t>
      </w:r>
      <w:r>
        <w:rPr>
          <w:sz w:val="24"/>
          <w:szCs w:val="24"/>
        </w:rPr>
        <w:t>omput</w:t>
      </w:r>
      <w:r w:rsidR="00F6725E">
        <w:rPr>
          <w:sz w:val="24"/>
          <w:szCs w:val="24"/>
        </w:rPr>
        <w:t>ation of</w:t>
      </w:r>
      <w:r>
        <w:rPr>
          <w:sz w:val="24"/>
          <w:szCs w:val="24"/>
        </w:rPr>
        <w:t xml:space="preserve"> these estimates </w:t>
      </w:r>
      <w:r w:rsidR="001034F7">
        <w:rPr>
          <w:sz w:val="24"/>
          <w:szCs w:val="24"/>
        </w:rPr>
        <w:t xml:space="preserve">will </w:t>
      </w:r>
      <w:r>
        <w:rPr>
          <w:sz w:val="24"/>
          <w:szCs w:val="24"/>
        </w:rPr>
        <w:t xml:space="preserve">include weighting the data at both the unit (establishment) and item (occupation) level.  </w:t>
      </w:r>
      <w:r w:rsidR="00B823CA">
        <w:rPr>
          <w:sz w:val="24"/>
          <w:szCs w:val="24"/>
        </w:rPr>
        <w:t xml:space="preserve">The final weights </w:t>
      </w:r>
      <w:r w:rsidR="007C613C">
        <w:rPr>
          <w:sz w:val="24"/>
          <w:szCs w:val="24"/>
        </w:rPr>
        <w:t xml:space="preserve">will </w:t>
      </w:r>
      <w:r w:rsidR="00B823CA">
        <w:rPr>
          <w:sz w:val="24"/>
          <w:szCs w:val="24"/>
        </w:rPr>
        <w:t xml:space="preserve">include the initial sample weights, adjustments to the initial sample weights, two types of adjustments for non-response, and benchmarking.  The initial sample weight for a job in a particular establishment </w:t>
      </w:r>
      <w:r w:rsidR="007C613C">
        <w:rPr>
          <w:sz w:val="24"/>
          <w:szCs w:val="24"/>
        </w:rPr>
        <w:t xml:space="preserve">will </w:t>
      </w:r>
      <w:r w:rsidR="00B823CA">
        <w:rPr>
          <w:sz w:val="24"/>
          <w:szCs w:val="24"/>
        </w:rPr>
        <w:t>reflect the probability of selecting a particular establishment within one of the pre-defined geographic areas</w:t>
      </w:r>
      <w:r w:rsidR="008F4F4B">
        <w:rPr>
          <w:sz w:val="24"/>
          <w:szCs w:val="24"/>
        </w:rPr>
        <w:t xml:space="preserve"> and industry along with </w:t>
      </w:r>
      <w:r w:rsidR="00B823CA">
        <w:rPr>
          <w:sz w:val="24"/>
          <w:szCs w:val="24"/>
        </w:rPr>
        <w:t xml:space="preserve">the probability of selecting a particular job within the selected establishment.  Adjustments to the initial weights </w:t>
      </w:r>
      <w:r w:rsidR="007C613C">
        <w:rPr>
          <w:sz w:val="24"/>
          <w:szCs w:val="24"/>
        </w:rPr>
        <w:t>will be</w:t>
      </w:r>
      <w:r w:rsidR="00B823CA">
        <w:rPr>
          <w:sz w:val="24"/>
          <w:szCs w:val="24"/>
        </w:rPr>
        <w:t xml:space="preserve"> done when data are collected for more or less than the sampled establishment.  This may be due to establishment mergers, splits, or the inability of respondents to provide the requested data for the sampled establishment.  The two types of adjustments for non-response </w:t>
      </w:r>
      <w:r w:rsidR="007C613C">
        <w:rPr>
          <w:sz w:val="24"/>
          <w:szCs w:val="24"/>
        </w:rPr>
        <w:t xml:space="preserve">will </w:t>
      </w:r>
      <w:r w:rsidR="00B823CA">
        <w:rPr>
          <w:sz w:val="24"/>
          <w:szCs w:val="24"/>
        </w:rPr>
        <w:t>include adjustment for establishment refusal to participate in the survey and adjustment for respondent refusal to provide data for a particular job.</w:t>
      </w:r>
    </w:p>
    <w:p w14:paraId="73030FD6" w14:textId="77777777" w:rsidR="00B823CA" w:rsidRDefault="00B823CA" w:rsidP="00B823CA">
      <w:pPr>
        <w:rPr>
          <w:sz w:val="24"/>
          <w:szCs w:val="24"/>
        </w:rPr>
      </w:pPr>
    </w:p>
    <w:p w14:paraId="57838877" w14:textId="77777777" w:rsidR="00B823CA" w:rsidRDefault="00B823CA" w:rsidP="00B823CA">
      <w:pPr>
        <w:rPr>
          <w:sz w:val="24"/>
          <w:szCs w:val="24"/>
        </w:rPr>
      </w:pPr>
      <w:r>
        <w:rPr>
          <w:sz w:val="24"/>
          <w:szCs w:val="24"/>
        </w:rPr>
        <w:t xml:space="preserve">Benchmarking, or post-stratification, is the process of adjusting the weight of each establishment in the survey to match the distribution of employment by </w:t>
      </w:r>
      <w:r w:rsidR="004253EC">
        <w:rPr>
          <w:sz w:val="24"/>
          <w:szCs w:val="24"/>
        </w:rPr>
        <w:t xml:space="preserve">geography and </w:t>
      </w:r>
      <w:r>
        <w:rPr>
          <w:sz w:val="24"/>
          <w:szCs w:val="24"/>
        </w:rPr>
        <w:t xml:space="preserve">industry at the reference period.  Because the sample of establishments used to collect ORS data was chosen over the past several years, establishment weights </w:t>
      </w:r>
      <w:r w:rsidR="007C613C">
        <w:rPr>
          <w:sz w:val="24"/>
          <w:szCs w:val="24"/>
        </w:rPr>
        <w:t xml:space="preserve">will </w:t>
      </w:r>
      <w:r>
        <w:rPr>
          <w:sz w:val="24"/>
          <w:szCs w:val="24"/>
        </w:rPr>
        <w:t xml:space="preserve">reflect their employment when selected.  The benchmark process </w:t>
      </w:r>
      <w:r w:rsidR="007C613C">
        <w:rPr>
          <w:sz w:val="24"/>
          <w:szCs w:val="24"/>
        </w:rPr>
        <w:t xml:space="preserve">will </w:t>
      </w:r>
      <w:r>
        <w:rPr>
          <w:sz w:val="24"/>
          <w:szCs w:val="24"/>
        </w:rPr>
        <w:t xml:space="preserve">update that weight based on current employment.  </w:t>
      </w:r>
    </w:p>
    <w:p w14:paraId="6C1723A8" w14:textId="77777777" w:rsidR="001B088F" w:rsidRDefault="001B088F" w:rsidP="00E40AE5">
      <w:pPr>
        <w:rPr>
          <w:sz w:val="24"/>
          <w:szCs w:val="24"/>
        </w:rPr>
      </w:pPr>
      <w:r>
        <w:rPr>
          <w:sz w:val="24"/>
          <w:szCs w:val="24"/>
        </w:rPr>
        <w:t xml:space="preserve"> </w:t>
      </w:r>
    </w:p>
    <w:p w14:paraId="4EBFC97C" w14:textId="2E3A22F6" w:rsidR="00E40AE5" w:rsidRPr="00F565A5" w:rsidRDefault="004253EC" w:rsidP="00E40AE5">
      <w:pPr>
        <w:rPr>
          <w:sz w:val="24"/>
          <w:szCs w:val="24"/>
        </w:rPr>
      </w:pPr>
      <w:r>
        <w:rPr>
          <w:sz w:val="24"/>
          <w:szCs w:val="24"/>
        </w:rPr>
        <w:t>BLS</w:t>
      </w:r>
      <w:r w:rsidR="00E40AE5" w:rsidRPr="00F565A5">
        <w:rPr>
          <w:sz w:val="24"/>
          <w:szCs w:val="24"/>
        </w:rPr>
        <w:t xml:space="preserve"> </w:t>
      </w:r>
      <w:r w:rsidR="000F674E">
        <w:rPr>
          <w:sz w:val="24"/>
          <w:szCs w:val="24"/>
        </w:rPr>
        <w:t xml:space="preserve">has </w:t>
      </w:r>
      <w:r w:rsidR="006D661A">
        <w:rPr>
          <w:sz w:val="24"/>
          <w:szCs w:val="24"/>
        </w:rPr>
        <w:t>beg</w:t>
      </w:r>
      <w:r w:rsidR="000F674E">
        <w:rPr>
          <w:sz w:val="24"/>
          <w:szCs w:val="24"/>
        </w:rPr>
        <w:t>u</w:t>
      </w:r>
      <w:r w:rsidR="006D661A">
        <w:rPr>
          <w:sz w:val="24"/>
          <w:szCs w:val="24"/>
        </w:rPr>
        <w:t>n to dev</w:t>
      </w:r>
      <w:r w:rsidR="00E40AE5" w:rsidRPr="00F565A5">
        <w:rPr>
          <w:sz w:val="24"/>
          <w:szCs w:val="24"/>
        </w:rPr>
        <w:t>elop procedures and implement processes for the estimation, estimate review, and validation for the ORS tests. The table below summarizes the recommended approach for estimation and validation</w:t>
      </w:r>
      <w:r w:rsidR="000F674E">
        <w:rPr>
          <w:sz w:val="24"/>
          <w:szCs w:val="24"/>
        </w:rPr>
        <w:t xml:space="preserve"> in FY</w:t>
      </w:r>
      <w:r w:rsidR="001F3E02">
        <w:rPr>
          <w:sz w:val="24"/>
          <w:szCs w:val="24"/>
        </w:rPr>
        <w:t xml:space="preserve"> </w:t>
      </w:r>
      <w:r w:rsidR="00E40AE5" w:rsidRPr="00F565A5">
        <w:rPr>
          <w:sz w:val="24"/>
          <w:szCs w:val="24"/>
        </w:rPr>
        <w:t>2014</w:t>
      </w:r>
      <w:r w:rsidR="000F674E">
        <w:rPr>
          <w:sz w:val="24"/>
          <w:szCs w:val="24"/>
        </w:rPr>
        <w:t xml:space="preserve"> and FY</w:t>
      </w:r>
      <w:r w:rsidR="001F3E02">
        <w:rPr>
          <w:sz w:val="24"/>
          <w:szCs w:val="24"/>
        </w:rPr>
        <w:t xml:space="preserve"> </w:t>
      </w:r>
      <w:r w:rsidR="000F674E">
        <w:rPr>
          <w:sz w:val="24"/>
          <w:szCs w:val="24"/>
        </w:rPr>
        <w:t>2015</w:t>
      </w:r>
      <w:r w:rsidR="00E40AE5" w:rsidRPr="00F565A5">
        <w:rPr>
          <w:sz w:val="24"/>
          <w:szCs w:val="24"/>
        </w:rPr>
        <w:t>:</w:t>
      </w:r>
    </w:p>
    <w:p w14:paraId="2EA171CA" w14:textId="77777777" w:rsidR="00D25349" w:rsidRPr="00F565A5" w:rsidRDefault="00D25349" w:rsidP="00E40AE5">
      <w:pPr>
        <w:rPr>
          <w:sz w:val="24"/>
          <w:szCs w:val="24"/>
        </w:rPr>
      </w:pPr>
    </w:p>
    <w:p w14:paraId="029720C3" w14:textId="6F5B0EF6" w:rsidR="00E40AE5" w:rsidRPr="00F565A5" w:rsidRDefault="00E40AE5" w:rsidP="00E40AE5">
      <w:pPr>
        <w:pStyle w:val="NoSpacing"/>
        <w:rPr>
          <w:rFonts w:ascii="Times New Roman" w:hAnsi="Times New Roman" w:cs="Times New Roman"/>
          <w:b/>
          <w:sz w:val="24"/>
          <w:szCs w:val="24"/>
        </w:rPr>
      </w:pPr>
      <w:r w:rsidRPr="00F565A5">
        <w:rPr>
          <w:rFonts w:ascii="Times New Roman" w:hAnsi="Times New Roman" w:cs="Times New Roman"/>
          <w:b/>
          <w:sz w:val="24"/>
          <w:szCs w:val="24"/>
        </w:rPr>
        <w:t>Recommended Estimation and Validation Approach for FY</w:t>
      </w:r>
      <w:r w:rsidR="001F3E02">
        <w:rPr>
          <w:rFonts w:ascii="Times New Roman" w:hAnsi="Times New Roman" w:cs="Times New Roman"/>
          <w:b/>
          <w:sz w:val="24"/>
          <w:szCs w:val="24"/>
        </w:rPr>
        <w:t xml:space="preserve"> 20</w:t>
      </w:r>
      <w:r w:rsidRPr="00F565A5">
        <w:rPr>
          <w:rFonts w:ascii="Times New Roman" w:hAnsi="Times New Roman" w:cs="Times New Roman"/>
          <w:b/>
          <w:sz w:val="24"/>
          <w:szCs w:val="24"/>
        </w:rPr>
        <w:t>14</w:t>
      </w:r>
      <w:r w:rsidR="000F674E">
        <w:rPr>
          <w:rFonts w:ascii="Times New Roman" w:hAnsi="Times New Roman" w:cs="Times New Roman"/>
          <w:b/>
          <w:sz w:val="24"/>
          <w:szCs w:val="24"/>
        </w:rPr>
        <w:t xml:space="preserve"> and FY</w:t>
      </w:r>
      <w:r w:rsidR="001F3E02">
        <w:rPr>
          <w:rFonts w:ascii="Times New Roman" w:hAnsi="Times New Roman" w:cs="Times New Roman"/>
          <w:b/>
          <w:sz w:val="24"/>
          <w:szCs w:val="24"/>
        </w:rPr>
        <w:t xml:space="preserve"> 20</w:t>
      </w:r>
      <w:r w:rsidR="000F674E">
        <w:rPr>
          <w:rFonts w:ascii="Times New Roman" w:hAnsi="Times New Roman" w:cs="Times New Roman"/>
          <w:b/>
          <w:sz w:val="24"/>
          <w:szCs w:val="24"/>
        </w:rPr>
        <w:t>15</w:t>
      </w:r>
    </w:p>
    <w:tbl>
      <w:tblPr>
        <w:tblStyle w:val="TableGrid"/>
        <w:tblW w:w="9576" w:type="dxa"/>
        <w:tblInd w:w="108" w:type="dxa"/>
        <w:tblLook w:val="04A0" w:firstRow="1" w:lastRow="0" w:firstColumn="1" w:lastColumn="0" w:noHBand="0" w:noVBand="1"/>
      </w:tblPr>
      <w:tblGrid>
        <w:gridCol w:w="9576"/>
      </w:tblGrid>
      <w:tr w:rsidR="00E40AE5" w:rsidRPr="00F565A5" w14:paraId="2D9E115C" w14:textId="77777777" w:rsidTr="00AD40C5">
        <w:tc>
          <w:tcPr>
            <w:tcW w:w="9576" w:type="dxa"/>
            <w:shd w:val="clear" w:color="auto" w:fill="D9D9D9" w:themeFill="background1" w:themeFillShade="D9"/>
          </w:tcPr>
          <w:p w14:paraId="7AD08C2A" w14:textId="77777777" w:rsidR="00E40AE5" w:rsidRPr="00F565A5" w:rsidRDefault="00E40AE5" w:rsidP="00AD40C5">
            <w:pPr>
              <w:spacing w:line="276" w:lineRule="auto"/>
              <w:rPr>
                <w:b/>
                <w:sz w:val="24"/>
                <w:szCs w:val="24"/>
              </w:rPr>
            </w:pPr>
            <w:r w:rsidRPr="00F565A5">
              <w:rPr>
                <w:b/>
                <w:sz w:val="24"/>
                <w:szCs w:val="24"/>
              </w:rPr>
              <w:t>Estimation</w:t>
            </w:r>
          </w:p>
        </w:tc>
      </w:tr>
      <w:tr w:rsidR="00E40AE5" w:rsidRPr="00F565A5" w14:paraId="197EF8F2" w14:textId="77777777" w:rsidTr="00AD40C5">
        <w:tc>
          <w:tcPr>
            <w:tcW w:w="9576" w:type="dxa"/>
          </w:tcPr>
          <w:p w14:paraId="240CC8C5" w14:textId="50CBEECE" w:rsidR="00E40AE5" w:rsidRPr="00F565A5" w:rsidRDefault="00E40AE5" w:rsidP="00F2293C">
            <w:pPr>
              <w:pStyle w:val="ListParagraph"/>
              <w:numPr>
                <w:ilvl w:val="0"/>
                <w:numId w:val="16"/>
              </w:numPr>
              <w:rPr>
                <w:sz w:val="24"/>
                <w:szCs w:val="24"/>
              </w:rPr>
            </w:pPr>
            <w:r w:rsidRPr="00F565A5">
              <w:rPr>
                <w:sz w:val="24"/>
                <w:szCs w:val="24"/>
              </w:rPr>
              <w:t>Produce means, medians, and percentage estimates for ORS characteristics, by domain</w:t>
            </w:r>
          </w:p>
        </w:tc>
      </w:tr>
      <w:tr w:rsidR="00E40AE5" w:rsidRPr="00F565A5" w14:paraId="0E8B50A3" w14:textId="77777777" w:rsidTr="00AD40C5">
        <w:tc>
          <w:tcPr>
            <w:tcW w:w="9576" w:type="dxa"/>
            <w:shd w:val="clear" w:color="auto" w:fill="D9D9D9" w:themeFill="background1" w:themeFillShade="D9"/>
          </w:tcPr>
          <w:p w14:paraId="37212B6A" w14:textId="77777777" w:rsidR="00E40AE5" w:rsidRPr="00F565A5" w:rsidRDefault="00E40AE5" w:rsidP="00AD40C5">
            <w:pPr>
              <w:rPr>
                <w:b/>
                <w:sz w:val="24"/>
                <w:szCs w:val="24"/>
              </w:rPr>
            </w:pPr>
            <w:r w:rsidRPr="00F565A5">
              <w:rPr>
                <w:b/>
                <w:sz w:val="24"/>
                <w:szCs w:val="24"/>
              </w:rPr>
              <w:t>Validation</w:t>
            </w:r>
          </w:p>
        </w:tc>
      </w:tr>
      <w:tr w:rsidR="00E40AE5" w:rsidRPr="00F565A5" w14:paraId="6EC1D463" w14:textId="77777777" w:rsidTr="00AD40C5">
        <w:tc>
          <w:tcPr>
            <w:tcW w:w="9576" w:type="dxa"/>
          </w:tcPr>
          <w:p w14:paraId="11A12980" w14:textId="49B7F5D2" w:rsidR="00E40AE5" w:rsidRPr="00F565A5" w:rsidRDefault="00E40AE5" w:rsidP="00663E73">
            <w:pPr>
              <w:pStyle w:val="ListParagraph"/>
              <w:numPr>
                <w:ilvl w:val="0"/>
                <w:numId w:val="16"/>
              </w:numPr>
              <w:rPr>
                <w:sz w:val="24"/>
                <w:szCs w:val="24"/>
              </w:rPr>
            </w:pPr>
            <w:r w:rsidRPr="00F565A5">
              <w:rPr>
                <w:sz w:val="24"/>
                <w:szCs w:val="24"/>
              </w:rPr>
              <w:t xml:space="preserve">Use graphics to investigate distributions of </w:t>
            </w:r>
            <w:r w:rsidR="00F3796A" w:rsidRPr="00F565A5">
              <w:rPr>
                <w:sz w:val="24"/>
                <w:szCs w:val="24"/>
              </w:rPr>
              <w:t>micro data</w:t>
            </w:r>
          </w:p>
        </w:tc>
      </w:tr>
      <w:tr w:rsidR="00E40AE5" w:rsidRPr="00F565A5" w14:paraId="4DA263AA" w14:textId="77777777" w:rsidTr="00AD40C5">
        <w:tc>
          <w:tcPr>
            <w:tcW w:w="9576" w:type="dxa"/>
          </w:tcPr>
          <w:p w14:paraId="1CFDBF58" w14:textId="77777777" w:rsidR="00E40AE5" w:rsidRPr="00F565A5" w:rsidRDefault="00E40AE5" w:rsidP="004253EC">
            <w:pPr>
              <w:pStyle w:val="ListParagraph"/>
              <w:numPr>
                <w:ilvl w:val="0"/>
                <w:numId w:val="16"/>
              </w:numPr>
              <w:rPr>
                <w:sz w:val="24"/>
                <w:szCs w:val="24"/>
              </w:rPr>
            </w:pPr>
            <w:r w:rsidRPr="00F565A5">
              <w:rPr>
                <w:sz w:val="24"/>
                <w:szCs w:val="24"/>
              </w:rPr>
              <w:t xml:space="preserve">Use </w:t>
            </w:r>
            <w:r w:rsidR="004253EC">
              <w:rPr>
                <w:sz w:val="24"/>
                <w:szCs w:val="24"/>
              </w:rPr>
              <w:t>feasibility test data</w:t>
            </w:r>
            <w:r w:rsidRPr="00F565A5">
              <w:rPr>
                <w:sz w:val="24"/>
                <w:szCs w:val="24"/>
              </w:rPr>
              <w:t xml:space="preserve"> to validate future estimates</w:t>
            </w:r>
          </w:p>
        </w:tc>
      </w:tr>
      <w:tr w:rsidR="00E40AE5" w:rsidRPr="00F565A5" w14:paraId="609357BD" w14:textId="77777777" w:rsidTr="00AD40C5">
        <w:tc>
          <w:tcPr>
            <w:tcW w:w="9576" w:type="dxa"/>
            <w:shd w:val="clear" w:color="auto" w:fill="D9D9D9" w:themeFill="background1" w:themeFillShade="D9"/>
          </w:tcPr>
          <w:p w14:paraId="69D662A6" w14:textId="77777777" w:rsidR="00E40AE5" w:rsidRPr="00F565A5" w:rsidRDefault="00E40AE5" w:rsidP="00AD40C5">
            <w:pPr>
              <w:rPr>
                <w:b/>
                <w:sz w:val="24"/>
                <w:szCs w:val="24"/>
              </w:rPr>
            </w:pPr>
            <w:r w:rsidRPr="00F565A5">
              <w:rPr>
                <w:b/>
                <w:sz w:val="24"/>
                <w:szCs w:val="24"/>
              </w:rPr>
              <w:t>Non-response</w:t>
            </w:r>
          </w:p>
        </w:tc>
      </w:tr>
      <w:tr w:rsidR="00E40AE5" w:rsidRPr="00F565A5" w14:paraId="1C6FC9AE" w14:textId="77777777" w:rsidTr="00AD40C5">
        <w:tc>
          <w:tcPr>
            <w:tcW w:w="9576" w:type="dxa"/>
          </w:tcPr>
          <w:p w14:paraId="0F99DAE9" w14:textId="77777777" w:rsidR="00E40AE5" w:rsidRPr="00F565A5" w:rsidRDefault="00E40AE5" w:rsidP="00663E73">
            <w:pPr>
              <w:pStyle w:val="ListParagraph"/>
              <w:numPr>
                <w:ilvl w:val="0"/>
                <w:numId w:val="17"/>
              </w:numPr>
              <w:rPr>
                <w:sz w:val="24"/>
                <w:szCs w:val="24"/>
              </w:rPr>
            </w:pPr>
            <w:r w:rsidRPr="00F565A5">
              <w:rPr>
                <w:sz w:val="24"/>
                <w:szCs w:val="24"/>
              </w:rPr>
              <w:t xml:space="preserve">Investigate the feasibility of imputing for item non-response within specific cells.  </w:t>
            </w:r>
          </w:p>
        </w:tc>
      </w:tr>
      <w:tr w:rsidR="00E40AE5" w:rsidRPr="00F565A5" w14:paraId="0CBF459F" w14:textId="77777777" w:rsidTr="00AD40C5">
        <w:tc>
          <w:tcPr>
            <w:tcW w:w="9576" w:type="dxa"/>
            <w:shd w:val="clear" w:color="auto" w:fill="D9D9D9" w:themeFill="background1" w:themeFillShade="D9"/>
          </w:tcPr>
          <w:p w14:paraId="0798D20F" w14:textId="77777777" w:rsidR="00E40AE5" w:rsidRPr="00F565A5" w:rsidRDefault="00E40AE5" w:rsidP="00AD40C5">
            <w:pPr>
              <w:rPr>
                <w:b/>
                <w:sz w:val="24"/>
                <w:szCs w:val="24"/>
              </w:rPr>
            </w:pPr>
            <w:r w:rsidRPr="00F565A5">
              <w:rPr>
                <w:b/>
                <w:sz w:val="24"/>
                <w:szCs w:val="24"/>
              </w:rPr>
              <w:t xml:space="preserve">Outputs </w:t>
            </w:r>
          </w:p>
        </w:tc>
      </w:tr>
      <w:tr w:rsidR="00E40AE5" w:rsidRPr="00F565A5" w14:paraId="15B15747" w14:textId="77777777" w:rsidTr="00AD40C5">
        <w:tc>
          <w:tcPr>
            <w:tcW w:w="9576" w:type="dxa"/>
          </w:tcPr>
          <w:p w14:paraId="20DE92C5" w14:textId="77777777" w:rsidR="00E40AE5" w:rsidRPr="00F565A5" w:rsidRDefault="00E40AE5" w:rsidP="00663E73">
            <w:pPr>
              <w:pStyle w:val="ListParagraph"/>
              <w:numPr>
                <w:ilvl w:val="0"/>
                <w:numId w:val="17"/>
              </w:numPr>
              <w:rPr>
                <w:sz w:val="24"/>
                <w:szCs w:val="24"/>
              </w:rPr>
            </w:pPr>
            <w:r w:rsidRPr="00F565A5">
              <w:rPr>
                <w:sz w:val="24"/>
                <w:szCs w:val="24"/>
              </w:rPr>
              <w:t>Develop basic tables that are geared towards the more experienced data user and allow them to pull a number of estimates at one time for their own data analysis needs.</w:t>
            </w:r>
          </w:p>
        </w:tc>
      </w:tr>
      <w:tr w:rsidR="00E40AE5" w:rsidRPr="00F565A5" w14:paraId="46F9FDFD" w14:textId="77777777" w:rsidTr="00AD40C5">
        <w:tc>
          <w:tcPr>
            <w:tcW w:w="9576" w:type="dxa"/>
          </w:tcPr>
          <w:p w14:paraId="4F6DEBC0" w14:textId="77777777" w:rsidR="00E40AE5" w:rsidRPr="00F565A5" w:rsidRDefault="00E40AE5" w:rsidP="00663E73">
            <w:pPr>
              <w:pStyle w:val="ListParagraph"/>
              <w:numPr>
                <w:ilvl w:val="0"/>
                <w:numId w:val="17"/>
              </w:numPr>
              <w:rPr>
                <w:sz w:val="24"/>
                <w:szCs w:val="24"/>
              </w:rPr>
            </w:pPr>
            <w:r w:rsidRPr="00F565A5">
              <w:rPr>
                <w:sz w:val="24"/>
                <w:szCs w:val="24"/>
              </w:rPr>
              <w:lastRenderedPageBreak/>
              <w:t>Create charts that will be developed within a dashboard framework to analyze detailed occupational data as proposed in the  ORS Outputs Vision Paper</w:t>
            </w:r>
          </w:p>
        </w:tc>
      </w:tr>
      <w:tr w:rsidR="00E40AE5" w:rsidRPr="00F565A5" w14:paraId="14889D4F" w14:textId="77777777" w:rsidTr="00D25349">
        <w:trPr>
          <w:trHeight w:val="77"/>
        </w:trPr>
        <w:tc>
          <w:tcPr>
            <w:tcW w:w="9576" w:type="dxa"/>
          </w:tcPr>
          <w:p w14:paraId="7F91B98F" w14:textId="77777777" w:rsidR="00E40AE5" w:rsidRPr="00F565A5" w:rsidRDefault="00E40AE5" w:rsidP="00663E73">
            <w:pPr>
              <w:pStyle w:val="ListParagraph"/>
              <w:numPr>
                <w:ilvl w:val="0"/>
                <w:numId w:val="17"/>
              </w:numPr>
              <w:rPr>
                <w:sz w:val="24"/>
                <w:szCs w:val="24"/>
              </w:rPr>
            </w:pPr>
            <w:r w:rsidRPr="00F565A5">
              <w:rPr>
                <w:sz w:val="24"/>
                <w:szCs w:val="24"/>
              </w:rPr>
              <w:t>Produce an interactive Occupation Finder  that will assist users in determining what occupations meet multiple job requirements</w:t>
            </w:r>
          </w:p>
        </w:tc>
      </w:tr>
      <w:tr w:rsidR="00E40AE5" w:rsidRPr="00F565A5" w14:paraId="39380DE5" w14:textId="77777777" w:rsidTr="00AD40C5">
        <w:tc>
          <w:tcPr>
            <w:tcW w:w="9576" w:type="dxa"/>
          </w:tcPr>
          <w:p w14:paraId="5807AB00" w14:textId="77777777" w:rsidR="00E40AE5" w:rsidRPr="00F565A5" w:rsidRDefault="00E40AE5" w:rsidP="00663E73">
            <w:pPr>
              <w:pStyle w:val="ListParagraph"/>
              <w:numPr>
                <w:ilvl w:val="0"/>
                <w:numId w:val="17"/>
              </w:numPr>
              <w:rPr>
                <w:sz w:val="24"/>
                <w:szCs w:val="24"/>
              </w:rPr>
            </w:pPr>
            <w:r w:rsidRPr="00F565A5">
              <w:rPr>
                <w:sz w:val="24"/>
                <w:szCs w:val="24"/>
              </w:rPr>
              <w:t>Produce stand-alone charts for occupational groups and other aggregate estimates</w:t>
            </w:r>
          </w:p>
        </w:tc>
      </w:tr>
    </w:tbl>
    <w:p w14:paraId="3679DD70" w14:textId="77777777" w:rsidR="00E40AE5" w:rsidRPr="00F565A5" w:rsidRDefault="00E40AE5" w:rsidP="00976712">
      <w:pPr>
        <w:pStyle w:val="Footer"/>
        <w:rPr>
          <w:sz w:val="24"/>
          <w:szCs w:val="24"/>
        </w:rPr>
      </w:pPr>
    </w:p>
    <w:p w14:paraId="7C30E3F5" w14:textId="77777777" w:rsidR="00E40AE5" w:rsidRPr="00F565A5" w:rsidRDefault="00E40AE5" w:rsidP="00976712">
      <w:pPr>
        <w:pStyle w:val="Footer"/>
        <w:rPr>
          <w:sz w:val="24"/>
          <w:szCs w:val="24"/>
        </w:rPr>
      </w:pPr>
    </w:p>
    <w:p w14:paraId="51115DFD" w14:textId="0476FA09" w:rsidR="00B743E6" w:rsidRPr="00072537" w:rsidRDefault="00E40AE5" w:rsidP="00B743E6">
      <w:pPr>
        <w:pStyle w:val="CommentText"/>
        <w:rPr>
          <w:sz w:val="24"/>
          <w:szCs w:val="24"/>
        </w:rPr>
      </w:pPr>
      <w:r w:rsidRPr="00F565A5">
        <w:rPr>
          <w:sz w:val="24"/>
          <w:szCs w:val="24"/>
        </w:rPr>
        <w:t xml:space="preserve">Means, medians, and percentages for ORS will be calculated the same way as </w:t>
      </w:r>
      <w:r w:rsidR="00B62DF7">
        <w:rPr>
          <w:sz w:val="24"/>
          <w:szCs w:val="24"/>
        </w:rPr>
        <w:t xml:space="preserve">in the </w:t>
      </w:r>
      <w:r w:rsidRPr="00F565A5">
        <w:rPr>
          <w:sz w:val="24"/>
          <w:szCs w:val="24"/>
        </w:rPr>
        <w:t xml:space="preserve">NCS.  ORS domains follow many of the same patterns as NCS, though one difference is that ORS focuses on reporting data for individual occupations more heavily than NCS.  ORS will also use an 8-digit SOC code defined by </w:t>
      </w:r>
      <w:hyperlink r:id="rId9" w:history="1">
        <w:r w:rsidRPr="00F565A5">
          <w:rPr>
            <w:rStyle w:val="Hyperlink"/>
            <w:sz w:val="24"/>
            <w:szCs w:val="24"/>
          </w:rPr>
          <w:t>O*Net</w:t>
        </w:r>
      </w:hyperlink>
      <w:r w:rsidRPr="00F565A5">
        <w:rPr>
          <w:sz w:val="24"/>
          <w:szCs w:val="24"/>
        </w:rPr>
        <w:t>, resulting in the</w:t>
      </w:r>
      <w:r w:rsidR="004253EC">
        <w:rPr>
          <w:sz w:val="24"/>
          <w:szCs w:val="24"/>
        </w:rPr>
        <w:t xml:space="preserve"> potential of data for </w:t>
      </w:r>
      <w:r w:rsidRPr="00F565A5">
        <w:rPr>
          <w:sz w:val="24"/>
          <w:szCs w:val="24"/>
        </w:rPr>
        <w:t xml:space="preserve">1,110 SOC codes.  These 8-digit SOC codes </w:t>
      </w:r>
      <w:r w:rsidR="00046F39">
        <w:rPr>
          <w:sz w:val="24"/>
          <w:szCs w:val="24"/>
        </w:rPr>
        <w:t xml:space="preserve">will be linked directly to </w:t>
      </w:r>
      <w:r w:rsidR="00F3796A">
        <w:rPr>
          <w:sz w:val="24"/>
          <w:szCs w:val="24"/>
        </w:rPr>
        <w:t xml:space="preserve">the </w:t>
      </w:r>
      <w:r w:rsidR="00F3796A" w:rsidRPr="00F565A5">
        <w:rPr>
          <w:sz w:val="24"/>
          <w:szCs w:val="24"/>
        </w:rPr>
        <w:t>NCS</w:t>
      </w:r>
      <w:r w:rsidRPr="00F565A5">
        <w:rPr>
          <w:sz w:val="24"/>
          <w:szCs w:val="24"/>
        </w:rPr>
        <w:t xml:space="preserve"> </w:t>
      </w:r>
      <w:r w:rsidR="00046F39">
        <w:rPr>
          <w:sz w:val="24"/>
          <w:szCs w:val="24"/>
        </w:rPr>
        <w:t xml:space="preserve">6-digit </w:t>
      </w:r>
      <w:r w:rsidRPr="00F565A5">
        <w:rPr>
          <w:sz w:val="24"/>
          <w:szCs w:val="24"/>
        </w:rPr>
        <w:t>SOC.  All NCS occupational groups and sub</w:t>
      </w:r>
      <w:r w:rsidR="00B3230A">
        <w:rPr>
          <w:sz w:val="24"/>
          <w:szCs w:val="24"/>
        </w:rPr>
        <w:t>-</w:t>
      </w:r>
      <w:r w:rsidRPr="00F565A5">
        <w:rPr>
          <w:sz w:val="24"/>
          <w:szCs w:val="24"/>
        </w:rPr>
        <w:t xml:space="preserve">cells </w:t>
      </w:r>
      <w:r w:rsidR="000C6D17">
        <w:rPr>
          <w:sz w:val="24"/>
          <w:szCs w:val="24"/>
        </w:rPr>
        <w:t>will be</w:t>
      </w:r>
      <w:r w:rsidRPr="00F565A5">
        <w:rPr>
          <w:sz w:val="24"/>
          <w:szCs w:val="24"/>
        </w:rPr>
        <w:t xml:space="preserve"> used for ORS.  New sub</w:t>
      </w:r>
      <w:r w:rsidR="00B3230A">
        <w:rPr>
          <w:sz w:val="24"/>
          <w:szCs w:val="24"/>
        </w:rPr>
        <w:t>-</w:t>
      </w:r>
      <w:r w:rsidRPr="00F565A5">
        <w:rPr>
          <w:sz w:val="24"/>
          <w:szCs w:val="24"/>
        </w:rPr>
        <w:t>cells for supervisory, non-supervisory, and lead workers w</w:t>
      </w:r>
      <w:r w:rsidR="000C6D17">
        <w:rPr>
          <w:sz w:val="24"/>
          <w:szCs w:val="24"/>
        </w:rPr>
        <w:t>ill be</w:t>
      </w:r>
      <w:r w:rsidRPr="00F565A5">
        <w:rPr>
          <w:sz w:val="24"/>
          <w:szCs w:val="24"/>
        </w:rPr>
        <w:t xml:space="preserve"> added.  </w:t>
      </w:r>
      <w:r w:rsidR="00B743E6" w:rsidRPr="00072537">
        <w:rPr>
          <w:sz w:val="24"/>
          <w:szCs w:val="24"/>
        </w:rPr>
        <w:t>Before estimates of characteristics are released, they will first be screened to ensure that they do not violate the BLS confidentiality pledge.  A promise is made to each private industry respondent</w:t>
      </w:r>
      <w:r w:rsidR="00F2293C">
        <w:rPr>
          <w:sz w:val="24"/>
          <w:szCs w:val="24"/>
        </w:rPr>
        <w:t>,</w:t>
      </w:r>
      <w:r w:rsidR="00B743E6" w:rsidRPr="00072537">
        <w:rPr>
          <w:sz w:val="24"/>
          <w:szCs w:val="24"/>
        </w:rPr>
        <w:t xml:space="preserve"> and </w:t>
      </w:r>
      <w:r w:rsidR="00F2293C">
        <w:rPr>
          <w:sz w:val="24"/>
          <w:szCs w:val="24"/>
        </w:rPr>
        <w:t xml:space="preserve">to </w:t>
      </w:r>
      <w:r w:rsidR="00B743E6" w:rsidRPr="00072537">
        <w:rPr>
          <w:sz w:val="24"/>
          <w:szCs w:val="24"/>
        </w:rPr>
        <w:t xml:space="preserve">those government sector respondents who request confidentiality, that BLS will not release its reported data to the public in a manner which would allow others to identify the establishment, firm, or enterprise.  </w:t>
      </w:r>
    </w:p>
    <w:p w14:paraId="224F88B5" w14:textId="77777777" w:rsidR="00B743E6" w:rsidRPr="00F565A5" w:rsidRDefault="00B743E6" w:rsidP="00E40AE5">
      <w:pPr>
        <w:rPr>
          <w:sz w:val="24"/>
          <w:szCs w:val="24"/>
        </w:rPr>
      </w:pPr>
    </w:p>
    <w:p w14:paraId="603C3A67" w14:textId="77777777" w:rsidR="004C67BB" w:rsidRPr="00F565A5" w:rsidRDefault="004C67BB" w:rsidP="00DA69B1">
      <w:pPr>
        <w:rPr>
          <w:sz w:val="24"/>
          <w:szCs w:val="24"/>
        </w:rPr>
      </w:pPr>
    </w:p>
    <w:p w14:paraId="01997988" w14:textId="77777777" w:rsidR="00340637" w:rsidRPr="00F565A5" w:rsidRDefault="00340637" w:rsidP="00DA69B1">
      <w:pPr>
        <w:rPr>
          <w:sz w:val="24"/>
          <w:u w:val="single"/>
        </w:rPr>
      </w:pPr>
      <w:r w:rsidRPr="00F565A5">
        <w:rPr>
          <w:sz w:val="24"/>
          <w:u w:val="single"/>
        </w:rPr>
        <w:t>Estimation Formulas</w:t>
      </w:r>
    </w:p>
    <w:p w14:paraId="77D81066" w14:textId="77777777" w:rsidR="00340637" w:rsidRPr="00F565A5" w:rsidRDefault="00340637" w:rsidP="00DA69B1">
      <w:pPr>
        <w:rPr>
          <w:sz w:val="24"/>
        </w:rPr>
      </w:pPr>
      <w:r w:rsidRPr="00F565A5">
        <w:rPr>
          <w:sz w:val="24"/>
        </w:rPr>
        <w:t>All estimates use quote-level records.</w:t>
      </w:r>
    </w:p>
    <w:p w14:paraId="36FA0986" w14:textId="77777777" w:rsidR="00340637" w:rsidRPr="00F565A5" w:rsidRDefault="00340637" w:rsidP="00DA69B1">
      <w:pPr>
        <w:rPr>
          <w:sz w:val="24"/>
        </w:rPr>
      </w:pPr>
    </w:p>
    <w:p w14:paraId="314C316C" w14:textId="77777777" w:rsidR="00340637" w:rsidRPr="006D661A" w:rsidRDefault="00340637" w:rsidP="007E0806">
      <w:pPr>
        <w:pStyle w:val="CommentText"/>
        <w:numPr>
          <w:ilvl w:val="0"/>
          <w:numId w:val="5"/>
        </w:numPr>
        <w:jc w:val="both"/>
        <w:rPr>
          <w:sz w:val="24"/>
        </w:rPr>
      </w:pPr>
      <w:r w:rsidRPr="006D661A">
        <w:rPr>
          <w:sz w:val="24"/>
          <w:u w:val="single"/>
        </w:rPr>
        <w:t>Percent of employees with characteristic</w:t>
      </w:r>
      <w:r w:rsidRPr="006D661A">
        <w:rPr>
          <w:sz w:val="24"/>
        </w:rPr>
        <w:t>: Percent of employees with a given characteristic out of all employees in the domain.</w:t>
      </w:r>
    </w:p>
    <w:p w14:paraId="5310CA9C" w14:textId="77777777" w:rsidR="00340637" w:rsidRPr="00F565A5" w:rsidRDefault="00340637" w:rsidP="00340637">
      <w:pPr>
        <w:pStyle w:val="CommentText"/>
        <w:jc w:val="both"/>
        <w:rPr>
          <w:sz w:val="24"/>
        </w:rPr>
      </w:pPr>
    </w:p>
    <w:p w14:paraId="46399C5C" w14:textId="77777777" w:rsidR="00340637" w:rsidRPr="00F565A5" w:rsidRDefault="00340637" w:rsidP="00340637">
      <w:pPr>
        <w:pStyle w:val="CommentText"/>
        <w:ind w:left="720"/>
        <w:jc w:val="both"/>
        <w:rPr>
          <w:sz w:val="24"/>
        </w:rPr>
      </w:pPr>
      <w:r w:rsidRPr="00F565A5">
        <w:rPr>
          <w:position w:val="-70"/>
          <w:sz w:val="24"/>
        </w:rPr>
        <w:object w:dxaOrig="3280" w:dyaOrig="1520" w14:anchorId="42061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6pt;height:77.4pt" o:ole="" fillcolor="window">
            <v:imagedata r:id="rId10" o:title=""/>
          </v:shape>
          <o:OLEObject Type="Embed" ProgID="Equation.3" ShapeID="_x0000_i1025" DrawAspect="Content" ObjectID="_1473664520" r:id="rId11"/>
        </w:object>
      </w:r>
    </w:p>
    <w:p w14:paraId="2B305F86" w14:textId="77777777" w:rsidR="00340637" w:rsidRPr="00F565A5" w:rsidRDefault="00340637" w:rsidP="00340637">
      <w:pPr>
        <w:pStyle w:val="CommentText"/>
        <w:jc w:val="both"/>
        <w:rPr>
          <w:sz w:val="24"/>
        </w:rPr>
      </w:pPr>
    </w:p>
    <w:p w14:paraId="79CD52F2" w14:textId="77777777" w:rsidR="00340637" w:rsidRPr="00F565A5" w:rsidRDefault="00340637" w:rsidP="00340637">
      <w:pPr>
        <w:pStyle w:val="CommentText"/>
        <w:shd w:val="clear" w:color="auto" w:fill="FFFFFF"/>
        <w:ind w:right="36"/>
        <w:jc w:val="both"/>
        <w:rPr>
          <w:sz w:val="24"/>
        </w:rPr>
      </w:pPr>
      <w:r w:rsidRPr="00F565A5">
        <w:rPr>
          <w:sz w:val="24"/>
        </w:rPr>
        <w:t>To calculate the percent of employees with a given characteristic out of all employees in the domain, add the final quote weights across only those quotes that meet the domain (denominator) condition and characteristic condition.  Then divide that number by the sum of the final quote weights across quotes that meet the domain (denominator) condition.  Multiply the final quotient by 100 to yield a percentage.</w:t>
      </w:r>
    </w:p>
    <w:p w14:paraId="54F401C1" w14:textId="77777777" w:rsidR="00340637" w:rsidRPr="00F565A5" w:rsidRDefault="00340637" w:rsidP="00340637">
      <w:pPr>
        <w:pStyle w:val="BodyText"/>
        <w:ind w:left="-360" w:right="-1282" w:hanging="180"/>
        <w:jc w:val="both"/>
      </w:pPr>
    </w:p>
    <w:p w14:paraId="2FF41C0F" w14:textId="77777777" w:rsidR="00340637" w:rsidRPr="00F565A5" w:rsidRDefault="00340637" w:rsidP="00340637">
      <w:pPr>
        <w:ind w:right="-1282" w:firstLine="720"/>
        <w:jc w:val="both"/>
        <w:rPr>
          <w:b/>
          <w:i/>
          <w:sz w:val="24"/>
        </w:rPr>
      </w:pPr>
      <w:r w:rsidRPr="00F565A5">
        <w:rPr>
          <w:b/>
          <w:i/>
          <w:sz w:val="24"/>
        </w:rPr>
        <w:t>Estimation Formula Notation</w:t>
      </w:r>
    </w:p>
    <w:p w14:paraId="42E54836" w14:textId="77777777" w:rsidR="00340637" w:rsidRPr="00F565A5" w:rsidRDefault="00340637" w:rsidP="00340637">
      <w:pPr>
        <w:pStyle w:val="CommentText"/>
        <w:ind w:right="-1282"/>
        <w:jc w:val="both"/>
        <w:rPr>
          <w:sz w:val="24"/>
        </w:rPr>
      </w:pPr>
      <w:r w:rsidRPr="00F565A5">
        <w:rPr>
          <w:i/>
          <w:sz w:val="24"/>
        </w:rPr>
        <w:t>i</w:t>
      </w:r>
      <w:r w:rsidRPr="00F565A5">
        <w:rPr>
          <w:sz w:val="24"/>
        </w:rPr>
        <w:tab/>
      </w:r>
      <w:r w:rsidRPr="00F565A5">
        <w:rPr>
          <w:sz w:val="24"/>
        </w:rPr>
        <w:tab/>
        <w:t>= Establishment</w:t>
      </w:r>
    </w:p>
    <w:p w14:paraId="71101482" w14:textId="77777777" w:rsidR="00340637" w:rsidRPr="00F565A5" w:rsidRDefault="00340637" w:rsidP="00340637">
      <w:pPr>
        <w:pStyle w:val="CommentText"/>
        <w:ind w:right="-1282"/>
        <w:jc w:val="both"/>
        <w:rPr>
          <w:sz w:val="24"/>
        </w:rPr>
      </w:pPr>
      <w:r w:rsidRPr="00F565A5">
        <w:rPr>
          <w:i/>
          <w:sz w:val="24"/>
        </w:rPr>
        <w:t>g</w:t>
      </w:r>
      <w:r w:rsidRPr="00F565A5">
        <w:rPr>
          <w:sz w:val="24"/>
        </w:rPr>
        <w:tab/>
      </w:r>
      <w:r w:rsidRPr="00F565A5">
        <w:rPr>
          <w:sz w:val="24"/>
        </w:rPr>
        <w:tab/>
        <w:t xml:space="preserve">= Occupation within establishment </w:t>
      </w:r>
      <w:r w:rsidRPr="00F565A5">
        <w:rPr>
          <w:i/>
          <w:sz w:val="24"/>
        </w:rPr>
        <w:t>i</w:t>
      </w:r>
    </w:p>
    <w:p w14:paraId="10EFB7B7" w14:textId="77777777" w:rsidR="00340637" w:rsidRPr="00F565A5" w:rsidRDefault="00340637" w:rsidP="00340637">
      <w:pPr>
        <w:pStyle w:val="CommentText"/>
        <w:ind w:right="-1282"/>
        <w:jc w:val="both"/>
        <w:rPr>
          <w:sz w:val="24"/>
        </w:rPr>
      </w:pPr>
      <w:r w:rsidRPr="00F565A5">
        <w:rPr>
          <w:i/>
          <w:sz w:val="24"/>
        </w:rPr>
        <w:t>I</w:t>
      </w:r>
      <w:r w:rsidRPr="00F565A5">
        <w:rPr>
          <w:sz w:val="24"/>
        </w:rPr>
        <w:tab/>
      </w:r>
      <w:r w:rsidRPr="00F565A5">
        <w:rPr>
          <w:sz w:val="24"/>
        </w:rPr>
        <w:tab/>
        <w:t>= Total number of establishments</w:t>
      </w:r>
    </w:p>
    <w:p w14:paraId="57679DF4" w14:textId="77777777" w:rsidR="00340637" w:rsidRPr="00F565A5" w:rsidRDefault="00340637" w:rsidP="00340637">
      <w:pPr>
        <w:pStyle w:val="CommentText"/>
        <w:ind w:right="-1282"/>
        <w:jc w:val="both"/>
        <w:rPr>
          <w:i/>
          <w:sz w:val="24"/>
        </w:rPr>
      </w:pPr>
      <w:r w:rsidRPr="00F565A5">
        <w:rPr>
          <w:i/>
          <w:sz w:val="24"/>
        </w:rPr>
        <w:t>G</w:t>
      </w:r>
      <w:r w:rsidRPr="00F565A5">
        <w:rPr>
          <w:i/>
          <w:sz w:val="24"/>
          <w:vertAlign w:val="subscript"/>
        </w:rPr>
        <w:t>i</w:t>
      </w:r>
      <w:r w:rsidRPr="00F565A5">
        <w:rPr>
          <w:sz w:val="24"/>
          <w:vertAlign w:val="subscript"/>
        </w:rPr>
        <w:tab/>
      </w:r>
      <w:r w:rsidRPr="00F565A5">
        <w:rPr>
          <w:sz w:val="24"/>
          <w:vertAlign w:val="subscript"/>
        </w:rPr>
        <w:tab/>
      </w:r>
      <w:r w:rsidRPr="00F565A5">
        <w:rPr>
          <w:sz w:val="24"/>
        </w:rPr>
        <w:t xml:space="preserve">= Total number of quotes </w:t>
      </w:r>
      <w:r w:rsidR="00D50527">
        <w:rPr>
          <w:sz w:val="24"/>
        </w:rPr>
        <w:t xml:space="preserve">selected </w:t>
      </w:r>
      <w:r w:rsidRPr="00F565A5">
        <w:rPr>
          <w:sz w:val="24"/>
        </w:rPr>
        <w:t xml:space="preserve">in establishment </w:t>
      </w:r>
      <w:r w:rsidRPr="00F565A5">
        <w:rPr>
          <w:i/>
          <w:sz w:val="24"/>
        </w:rPr>
        <w:t>i</w:t>
      </w:r>
    </w:p>
    <w:p w14:paraId="3D237581" w14:textId="77777777" w:rsidR="00340637" w:rsidRPr="00F565A5" w:rsidRDefault="00340637" w:rsidP="00340637">
      <w:pPr>
        <w:pStyle w:val="CommentText"/>
        <w:ind w:right="-1282"/>
        <w:jc w:val="both"/>
        <w:rPr>
          <w:sz w:val="24"/>
        </w:rPr>
      </w:pPr>
      <w:r w:rsidRPr="00F565A5">
        <w:rPr>
          <w:i/>
          <w:sz w:val="24"/>
        </w:rPr>
        <w:t>X</w:t>
      </w:r>
      <w:r w:rsidRPr="00F565A5">
        <w:rPr>
          <w:i/>
          <w:sz w:val="24"/>
          <w:vertAlign w:val="subscript"/>
        </w:rPr>
        <w:t>ig</w:t>
      </w:r>
      <w:r w:rsidRPr="00F565A5">
        <w:rPr>
          <w:sz w:val="24"/>
        </w:rPr>
        <w:t xml:space="preserve"> </w:t>
      </w:r>
      <w:r w:rsidRPr="00F565A5">
        <w:rPr>
          <w:sz w:val="24"/>
        </w:rPr>
        <w:tab/>
      </w:r>
      <w:r w:rsidRPr="00F565A5">
        <w:rPr>
          <w:sz w:val="24"/>
        </w:rPr>
        <w:tab/>
        <w:t xml:space="preserve">= 1 if quote </w:t>
      </w:r>
      <w:r w:rsidRPr="00F565A5">
        <w:rPr>
          <w:i/>
          <w:sz w:val="24"/>
        </w:rPr>
        <w:t>ig</w:t>
      </w:r>
      <w:r w:rsidRPr="00F565A5">
        <w:rPr>
          <w:sz w:val="24"/>
        </w:rPr>
        <w:t xml:space="preserve"> meets the condition set in the domain (denominator) condition</w:t>
      </w:r>
    </w:p>
    <w:p w14:paraId="145FA3DE" w14:textId="77777777" w:rsidR="00340637" w:rsidRPr="00F565A5" w:rsidRDefault="00340637" w:rsidP="00340637">
      <w:pPr>
        <w:pStyle w:val="CommentText"/>
        <w:ind w:left="720" w:right="-1282" w:firstLine="720"/>
        <w:jc w:val="both"/>
        <w:rPr>
          <w:sz w:val="24"/>
        </w:rPr>
      </w:pPr>
      <w:r w:rsidRPr="00F565A5">
        <w:rPr>
          <w:sz w:val="24"/>
        </w:rPr>
        <w:t>= 0 otherwise</w:t>
      </w:r>
    </w:p>
    <w:p w14:paraId="341E327F" w14:textId="77777777" w:rsidR="00340637" w:rsidRPr="00F565A5" w:rsidRDefault="00340637" w:rsidP="00340637">
      <w:pPr>
        <w:pStyle w:val="CommentText"/>
        <w:ind w:right="-1282"/>
        <w:jc w:val="both"/>
        <w:rPr>
          <w:sz w:val="24"/>
        </w:rPr>
      </w:pPr>
      <w:r w:rsidRPr="00F565A5">
        <w:rPr>
          <w:i/>
          <w:sz w:val="24"/>
        </w:rPr>
        <w:t>Z</w:t>
      </w:r>
      <w:r w:rsidRPr="00F565A5">
        <w:rPr>
          <w:i/>
          <w:sz w:val="24"/>
          <w:vertAlign w:val="subscript"/>
        </w:rPr>
        <w:t>ig</w:t>
      </w:r>
      <w:r w:rsidRPr="00F565A5">
        <w:rPr>
          <w:sz w:val="24"/>
        </w:rPr>
        <w:t xml:space="preserve"> </w:t>
      </w:r>
      <w:r w:rsidRPr="00F565A5">
        <w:rPr>
          <w:sz w:val="24"/>
        </w:rPr>
        <w:tab/>
      </w:r>
      <w:r w:rsidRPr="00F565A5">
        <w:rPr>
          <w:sz w:val="24"/>
        </w:rPr>
        <w:tab/>
        <w:t xml:space="preserve">= 1 if quote </w:t>
      </w:r>
      <w:r w:rsidRPr="00F565A5">
        <w:rPr>
          <w:i/>
          <w:sz w:val="24"/>
        </w:rPr>
        <w:t>ig</w:t>
      </w:r>
      <w:r w:rsidRPr="00F565A5">
        <w:rPr>
          <w:sz w:val="24"/>
        </w:rPr>
        <w:t xml:space="preserve"> meets the condition set in the characteristic condition</w:t>
      </w:r>
    </w:p>
    <w:p w14:paraId="05840A7B" w14:textId="77777777" w:rsidR="00340637" w:rsidRPr="00F565A5" w:rsidRDefault="00340637" w:rsidP="00340637">
      <w:pPr>
        <w:pStyle w:val="CommentText"/>
        <w:ind w:right="-1282"/>
        <w:jc w:val="both"/>
        <w:rPr>
          <w:sz w:val="24"/>
        </w:rPr>
      </w:pPr>
      <w:r w:rsidRPr="00F565A5">
        <w:rPr>
          <w:sz w:val="24"/>
        </w:rPr>
        <w:lastRenderedPageBreak/>
        <w:tab/>
      </w:r>
      <w:r w:rsidRPr="00F565A5">
        <w:rPr>
          <w:sz w:val="24"/>
        </w:rPr>
        <w:tab/>
        <w:t>= 0 otherwise</w:t>
      </w:r>
    </w:p>
    <w:p w14:paraId="3592CA14" w14:textId="77777777" w:rsidR="00340637" w:rsidRPr="00F565A5" w:rsidRDefault="00340637" w:rsidP="00340637">
      <w:pPr>
        <w:pStyle w:val="CommentText"/>
        <w:ind w:left="1440" w:right="-54" w:hanging="1440"/>
        <w:jc w:val="both"/>
        <w:rPr>
          <w:sz w:val="24"/>
        </w:rPr>
      </w:pPr>
      <w:r w:rsidRPr="00F565A5">
        <w:rPr>
          <w:i/>
          <w:sz w:val="24"/>
        </w:rPr>
        <w:t>OccFW</w:t>
      </w:r>
      <w:r w:rsidRPr="00F565A5">
        <w:rPr>
          <w:i/>
          <w:sz w:val="24"/>
          <w:vertAlign w:val="subscript"/>
        </w:rPr>
        <w:t>ig</w:t>
      </w:r>
      <w:r w:rsidRPr="00F565A5">
        <w:rPr>
          <w:sz w:val="24"/>
        </w:rPr>
        <w:tab/>
        <w:t xml:space="preserve">= Final quote weight for occupation </w:t>
      </w:r>
      <w:r w:rsidRPr="00F565A5">
        <w:rPr>
          <w:i/>
          <w:sz w:val="24"/>
        </w:rPr>
        <w:t>g</w:t>
      </w:r>
      <w:r w:rsidRPr="00F565A5">
        <w:rPr>
          <w:sz w:val="24"/>
        </w:rPr>
        <w:t xml:space="preserve"> in establishment </w:t>
      </w:r>
      <w:r w:rsidR="00B62DF7" w:rsidRPr="00B62DF7">
        <w:rPr>
          <w:i/>
          <w:sz w:val="24"/>
        </w:rPr>
        <w:t>i</w:t>
      </w:r>
      <w:r w:rsidRPr="00F565A5">
        <w:rPr>
          <w:sz w:val="24"/>
        </w:rPr>
        <w:t xml:space="preserve"> </w:t>
      </w:r>
    </w:p>
    <w:p w14:paraId="5B5F4059" w14:textId="77777777" w:rsidR="00340637" w:rsidRPr="00F565A5" w:rsidRDefault="00340637" w:rsidP="00340637">
      <w:pPr>
        <w:pStyle w:val="CommentText"/>
        <w:ind w:right="-1282"/>
        <w:jc w:val="both"/>
        <w:rPr>
          <w:sz w:val="24"/>
        </w:rPr>
      </w:pPr>
    </w:p>
    <w:p w14:paraId="7034836D" w14:textId="77777777" w:rsidR="0035230A" w:rsidRDefault="0035230A" w:rsidP="00340637">
      <w:pPr>
        <w:tabs>
          <w:tab w:val="left" w:pos="7200"/>
        </w:tabs>
        <w:ind w:right="2516"/>
        <w:jc w:val="both"/>
        <w:rPr>
          <w:b/>
          <w:color w:val="0000FF"/>
        </w:rPr>
      </w:pPr>
    </w:p>
    <w:p w14:paraId="29A2D86C" w14:textId="77777777" w:rsidR="00340637" w:rsidRPr="006D661A" w:rsidRDefault="00340637" w:rsidP="007E0806">
      <w:pPr>
        <w:pStyle w:val="CommentText"/>
        <w:numPr>
          <w:ilvl w:val="0"/>
          <w:numId w:val="5"/>
        </w:numPr>
        <w:ind w:right="-1282"/>
        <w:jc w:val="both"/>
        <w:rPr>
          <w:sz w:val="24"/>
        </w:rPr>
      </w:pPr>
      <w:r w:rsidRPr="006D661A">
        <w:rPr>
          <w:sz w:val="24"/>
          <w:u w:val="single"/>
        </w:rPr>
        <w:t>Mean</w:t>
      </w:r>
      <w:r w:rsidRPr="006D661A">
        <w:rPr>
          <w:sz w:val="24"/>
        </w:rPr>
        <w:t xml:space="preserve">: Average value of a quantity for a characteristic.  </w:t>
      </w:r>
    </w:p>
    <w:p w14:paraId="67556965" w14:textId="77777777" w:rsidR="00340637" w:rsidRPr="00F565A5" w:rsidRDefault="00340637" w:rsidP="00340637">
      <w:pPr>
        <w:pStyle w:val="CommentText"/>
        <w:jc w:val="both"/>
        <w:rPr>
          <w:sz w:val="24"/>
        </w:rPr>
      </w:pPr>
    </w:p>
    <w:p w14:paraId="52B93071" w14:textId="77777777" w:rsidR="00340637" w:rsidRPr="00F565A5" w:rsidRDefault="00340637" w:rsidP="00340637">
      <w:pPr>
        <w:pStyle w:val="CommentText"/>
        <w:ind w:left="720"/>
        <w:jc w:val="both"/>
        <w:rPr>
          <w:sz w:val="24"/>
        </w:rPr>
      </w:pPr>
      <w:r w:rsidRPr="00F565A5">
        <w:rPr>
          <w:position w:val="-70"/>
          <w:sz w:val="24"/>
        </w:rPr>
        <w:object w:dxaOrig="3260" w:dyaOrig="1520" w14:anchorId="7EECA40B">
          <v:shape id="_x0000_i1026" type="#_x0000_t75" style="width:162.6pt;height:77.4pt" o:ole="" fillcolor="window">
            <v:imagedata r:id="rId12" o:title=""/>
          </v:shape>
          <o:OLEObject Type="Embed" ProgID="Equation.3" ShapeID="_x0000_i1026" DrawAspect="Content" ObjectID="_1473664521" r:id="rId13"/>
        </w:object>
      </w:r>
    </w:p>
    <w:p w14:paraId="25843658" w14:textId="77777777" w:rsidR="00340637" w:rsidRPr="00F565A5" w:rsidRDefault="00340637" w:rsidP="00340637">
      <w:pPr>
        <w:pStyle w:val="CommentText"/>
        <w:jc w:val="both"/>
        <w:rPr>
          <w:sz w:val="24"/>
        </w:rPr>
      </w:pPr>
    </w:p>
    <w:p w14:paraId="5C2598E5" w14:textId="77777777" w:rsidR="00340637" w:rsidRPr="00F565A5" w:rsidRDefault="00340637" w:rsidP="00340637">
      <w:pPr>
        <w:pStyle w:val="CommentText"/>
        <w:jc w:val="both"/>
        <w:rPr>
          <w:sz w:val="24"/>
        </w:rPr>
      </w:pPr>
    </w:p>
    <w:p w14:paraId="29677B9C" w14:textId="77777777" w:rsidR="00340637" w:rsidRPr="00F565A5" w:rsidRDefault="00340637" w:rsidP="00340637">
      <w:pPr>
        <w:pStyle w:val="CommentText"/>
        <w:jc w:val="both"/>
        <w:rPr>
          <w:sz w:val="24"/>
        </w:rPr>
      </w:pPr>
      <w:r w:rsidRPr="00F565A5">
        <w:rPr>
          <w:sz w:val="24"/>
        </w:rPr>
        <w:t>To calculate the average value of a quantity for a characteristic, multiply the final quote weight and the value of the quantity for those quotes that meet the domain (denominator) condition and characteristic condition; add these values across all contributing quotes to create the numerator.  Divide this number by the sum of the final quote weights across only those quotes that meet the domain (denominator) condition and characteristic condition.</w:t>
      </w:r>
    </w:p>
    <w:p w14:paraId="01FDD12A" w14:textId="77777777" w:rsidR="00340637" w:rsidRPr="00F565A5" w:rsidRDefault="00340637" w:rsidP="00340637">
      <w:pPr>
        <w:pStyle w:val="BodyText"/>
        <w:ind w:right="-810"/>
        <w:jc w:val="both"/>
      </w:pPr>
    </w:p>
    <w:p w14:paraId="014DE24C" w14:textId="77777777" w:rsidR="008857BD" w:rsidRDefault="008857BD" w:rsidP="00340637">
      <w:pPr>
        <w:ind w:firstLine="720"/>
        <w:jc w:val="both"/>
        <w:outlineLvl w:val="0"/>
        <w:rPr>
          <w:b/>
          <w:i/>
          <w:sz w:val="24"/>
        </w:rPr>
      </w:pPr>
    </w:p>
    <w:p w14:paraId="23EF2D45" w14:textId="77777777" w:rsidR="00340637" w:rsidRPr="00F565A5" w:rsidRDefault="00340637" w:rsidP="00340637">
      <w:pPr>
        <w:ind w:firstLine="720"/>
        <w:jc w:val="both"/>
        <w:outlineLvl w:val="0"/>
        <w:rPr>
          <w:b/>
          <w:i/>
          <w:sz w:val="24"/>
        </w:rPr>
      </w:pPr>
      <w:r w:rsidRPr="00F565A5">
        <w:rPr>
          <w:b/>
          <w:i/>
          <w:sz w:val="24"/>
        </w:rPr>
        <w:t>Estimation Formula Notation</w:t>
      </w:r>
    </w:p>
    <w:p w14:paraId="29A86842" w14:textId="77777777" w:rsidR="00340637" w:rsidRPr="00F565A5" w:rsidRDefault="00340637" w:rsidP="00340637">
      <w:pPr>
        <w:pStyle w:val="CommentText"/>
        <w:jc w:val="both"/>
        <w:rPr>
          <w:sz w:val="24"/>
        </w:rPr>
      </w:pPr>
      <w:r w:rsidRPr="00F565A5">
        <w:rPr>
          <w:i/>
          <w:sz w:val="24"/>
        </w:rPr>
        <w:t>i</w:t>
      </w:r>
      <w:r w:rsidRPr="00F565A5">
        <w:rPr>
          <w:sz w:val="24"/>
        </w:rPr>
        <w:tab/>
      </w:r>
      <w:r w:rsidRPr="00F565A5">
        <w:rPr>
          <w:sz w:val="24"/>
        </w:rPr>
        <w:tab/>
        <w:t>= Establishment</w:t>
      </w:r>
    </w:p>
    <w:p w14:paraId="3CB47B83" w14:textId="77777777" w:rsidR="00340637" w:rsidRPr="00F565A5" w:rsidRDefault="00340637" w:rsidP="00340637">
      <w:pPr>
        <w:pStyle w:val="CommentText"/>
        <w:jc w:val="both"/>
        <w:rPr>
          <w:sz w:val="24"/>
        </w:rPr>
      </w:pPr>
      <w:r w:rsidRPr="00F565A5">
        <w:rPr>
          <w:i/>
          <w:sz w:val="24"/>
        </w:rPr>
        <w:t>g</w:t>
      </w:r>
      <w:r w:rsidRPr="00F565A5">
        <w:rPr>
          <w:sz w:val="24"/>
        </w:rPr>
        <w:tab/>
      </w:r>
      <w:r w:rsidRPr="00F565A5">
        <w:rPr>
          <w:sz w:val="24"/>
        </w:rPr>
        <w:tab/>
        <w:t xml:space="preserve">= Occupation within establishment </w:t>
      </w:r>
      <w:r w:rsidRPr="00F565A5">
        <w:rPr>
          <w:i/>
          <w:sz w:val="24"/>
        </w:rPr>
        <w:t>i</w:t>
      </w:r>
    </w:p>
    <w:p w14:paraId="72F33661" w14:textId="77777777" w:rsidR="00340637" w:rsidRPr="00F565A5" w:rsidRDefault="00340637" w:rsidP="00340637">
      <w:pPr>
        <w:pStyle w:val="CommentText"/>
        <w:jc w:val="both"/>
        <w:rPr>
          <w:sz w:val="24"/>
        </w:rPr>
      </w:pPr>
      <w:r w:rsidRPr="00F565A5">
        <w:rPr>
          <w:i/>
          <w:sz w:val="24"/>
        </w:rPr>
        <w:t>I</w:t>
      </w:r>
      <w:r w:rsidRPr="00F565A5">
        <w:rPr>
          <w:sz w:val="24"/>
        </w:rPr>
        <w:tab/>
      </w:r>
      <w:r w:rsidRPr="00F565A5">
        <w:rPr>
          <w:sz w:val="24"/>
        </w:rPr>
        <w:tab/>
        <w:t>= Total number of establishments in the survey</w:t>
      </w:r>
    </w:p>
    <w:p w14:paraId="777A0B0A" w14:textId="77777777" w:rsidR="00340637" w:rsidRPr="00F565A5" w:rsidRDefault="00340637" w:rsidP="00340637">
      <w:pPr>
        <w:pStyle w:val="CommentText"/>
        <w:jc w:val="both"/>
        <w:rPr>
          <w:sz w:val="24"/>
        </w:rPr>
      </w:pPr>
      <w:r w:rsidRPr="00F565A5">
        <w:rPr>
          <w:i/>
          <w:sz w:val="24"/>
        </w:rPr>
        <w:t>G</w:t>
      </w:r>
      <w:r w:rsidRPr="00F565A5">
        <w:rPr>
          <w:i/>
          <w:sz w:val="24"/>
          <w:vertAlign w:val="subscript"/>
        </w:rPr>
        <w:t>i</w:t>
      </w:r>
      <w:r w:rsidRPr="00F565A5">
        <w:rPr>
          <w:sz w:val="24"/>
          <w:vertAlign w:val="subscript"/>
        </w:rPr>
        <w:tab/>
      </w:r>
      <w:r w:rsidRPr="00F565A5">
        <w:rPr>
          <w:sz w:val="24"/>
          <w:vertAlign w:val="subscript"/>
        </w:rPr>
        <w:tab/>
      </w:r>
      <w:r w:rsidRPr="00F565A5">
        <w:rPr>
          <w:sz w:val="24"/>
        </w:rPr>
        <w:t xml:space="preserve">= Total number of quotes in establishment </w:t>
      </w:r>
      <w:r w:rsidRPr="00F565A5">
        <w:rPr>
          <w:i/>
          <w:sz w:val="24"/>
        </w:rPr>
        <w:t>i</w:t>
      </w:r>
    </w:p>
    <w:p w14:paraId="20067CBD" w14:textId="77777777" w:rsidR="00340637" w:rsidRPr="00F565A5" w:rsidRDefault="00340637" w:rsidP="00340637">
      <w:pPr>
        <w:pStyle w:val="CommentText"/>
        <w:ind w:right="-1282"/>
        <w:jc w:val="both"/>
        <w:rPr>
          <w:sz w:val="24"/>
        </w:rPr>
      </w:pPr>
      <w:r w:rsidRPr="00F565A5">
        <w:rPr>
          <w:i/>
          <w:sz w:val="24"/>
        </w:rPr>
        <w:t>X</w:t>
      </w:r>
      <w:r w:rsidRPr="00F565A5">
        <w:rPr>
          <w:i/>
          <w:sz w:val="24"/>
          <w:vertAlign w:val="subscript"/>
        </w:rPr>
        <w:t>ig</w:t>
      </w:r>
      <w:r w:rsidRPr="00F565A5">
        <w:rPr>
          <w:sz w:val="24"/>
        </w:rPr>
        <w:t xml:space="preserve"> </w:t>
      </w:r>
      <w:r w:rsidRPr="00F565A5">
        <w:rPr>
          <w:sz w:val="24"/>
        </w:rPr>
        <w:tab/>
      </w:r>
      <w:r w:rsidRPr="00F565A5">
        <w:rPr>
          <w:sz w:val="24"/>
        </w:rPr>
        <w:tab/>
        <w:t xml:space="preserve">= 1 if quote </w:t>
      </w:r>
      <w:r w:rsidRPr="00F565A5">
        <w:rPr>
          <w:i/>
          <w:sz w:val="24"/>
        </w:rPr>
        <w:t>ig</w:t>
      </w:r>
      <w:r w:rsidRPr="00F565A5">
        <w:rPr>
          <w:sz w:val="24"/>
        </w:rPr>
        <w:t xml:space="preserve"> meets the condition set in the domain condition</w:t>
      </w:r>
    </w:p>
    <w:p w14:paraId="33EC2D1C" w14:textId="77777777" w:rsidR="00340637" w:rsidRPr="00F565A5" w:rsidRDefault="00340637" w:rsidP="00340637">
      <w:pPr>
        <w:pStyle w:val="CommentText"/>
        <w:ind w:left="720" w:right="-1282" w:firstLine="720"/>
        <w:jc w:val="both"/>
        <w:rPr>
          <w:sz w:val="24"/>
        </w:rPr>
      </w:pPr>
      <w:r w:rsidRPr="00F565A5">
        <w:rPr>
          <w:sz w:val="24"/>
        </w:rPr>
        <w:t>= 0 otherwise</w:t>
      </w:r>
    </w:p>
    <w:p w14:paraId="068B6BD5" w14:textId="77777777" w:rsidR="00340637" w:rsidRPr="00F565A5" w:rsidRDefault="00340637" w:rsidP="00340637">
      <w:pPr>
        <w:pStyle w:val="CommentText"/>
        <w:ind w:right="-1282"/>
        <w:jc w:val="both"/>
        <w:rPr>
          <w:sz w:val="24"/>
        </w:rPr>
      </w:pPr>
      <w:r w:rsidRPr="00F565A5">
        <w:rPr>
          <w:i/>
          <w:sz w:val="24"/>
        </w:rPr>
        <w:t>Z</w:t>
      </w:r>
      <w:r w:rsidRPr="00F565A5">
        <w:rPr>
          <w:i/>
          <w:sz w:val="24"/>
          <w:vertAlign w:val="subscript"/>
        </w:rPr>
        <w:t>ig</w:t>
      </w:r>
      <w:r w:rsidRPr="00F565A5">
        <w:rPr>
          <w:sz w:val="24"/>
        </w:rPr>
        <w:t xml:space="preserve"> </w:t>
      </w:r>
      <w:r w:rsidRPr="00F565A5">
        <w:rPr>
          <w:sz w:val="24"/>
        </w:rPr>
        <w:tab/>
      </w:r>
      <w:r w:rsidRPr="00F565A5">
        <w:rPr>
          <w:sz w:val="24"/>
        </w:rPr>
        <w:tab/>
        <w:t xml:space="preserve">= 1 if quote </w:t>
      </w:r>
      <w:r w:rsidRPr="00F565A5">
        <w:rPr>
          <w:i/>
          <w:sz w:val="24"/>
        </w:rPr>
        <w:t>ig</w:t>
      </w:r>
      <w:r w:rsidRPr="00F565A5">
        <w:rPr>
          <w:sz w:val="24"/>
        </w:rPr>
        <w:t xml:space="preserve"> meets the condition set in the characteristic condition</w:t>
      </w:r>
    </w:p>
    <w:p w14:paraId="2DB489FF" w14:textId="77777777" w:rsidR="00340637" w:rsidRPr="00F565A5" w:rsidRDefault="00340637" w:rsidP="00340637">
      <w:pPr>
        <w:pStyle w:val="CommentText"/>
        <w:ind w:right="-1282"/>
        <w:jc w:val="both"/>
        <w:rPr>
          <w:sz w:val="24"/>
        </w:rPr>
      </w:pPr>
      <w:r w:rsidRPr="00F565A5">
        <w:rPr>
          <w:sz w:val="24"/>
        </w:rPr>
        <w:tab/>
      </w:r>
      <w:r w:rsidRPr="00F565A5">
        <w:rPr>
          <w:sz w:val="24"/>
        </w:rPr>
        <w:tab/>
        <w:t>= 0 otherwise</w:t>
      </w:r>
    </w:p>
    <w:p w14:paraId="021EB749" w14:textId="77777777" w:rsidR="00340637" w:rsidRPr="00F565A5" w:rsidRDefault="00340637" w:rsidP="00340637">
      <w:pPr>
        <w:pStyle w:val="CommentText"/>
        <w:ind w:left="1440" w:right="-54" w:hanging="1440"/>
        <w:jc w:val="both"/>
        <w:rPr>
          <w:sz w:val="24"/>
        </w:rPr>
      </w:pPr>
      <w:r w:rsidRPr="00F565A5">
        <w:rPr>
          <w:i/>
          <w:sz w:val="24"/>
        </w:rPr>
        <w:t>OccFW</w:t>
      </w:r>
      <w:r w:rsidRPr="00F565A5">
        <w:rPr>
          <w:i/>
          <w:sz w:val="24"/>
          <w:vertAlign w:val="subscript"/>
        </w:rPr>
        <w:t>ig</w:t>
      </w:r>
      <w:r w:rsidRPr="00F565A5">
        <w:rPr>
          <w:sz w:val="24"/>
        </w:rPr>
        <w:tab/>
        <w:t xml:space="preserve">= Final quote weight for occupation </w:t>
      </w:r>
      <w:r w:rsidRPr="00F565A5">
        <w:rPr>
          <w:i/>
          <w:sz w:val="24"/>
        </w:rPr>
        <w:t>g</w:t>
      </w:r>
      <w:r w:rsidRPr="00F565A5">
        <w:rPr>
          <w:sz w:val="24"/>
        </w:rPr>
        <w:t xml:space="preserve"> in establishment </w:t>
      </w:r>
      <w:r w:rsidR="00B62DF7">
        <w:rPr>
          <w:i/>
          <w:sz w:val="24"/>
        </w:rPr>
        <w:t>i</w:t>
      </w:r>
      <w:r w:rsidRPr="00F565A5">
        <w:rPr>
          <w:sz w:val="24"/>
        </w:rPr>
        <w:t xml:space="preserve"> </w:t>
      </w:r>
    </w:p>
    <w:p w14:paraId="6F6A0F1C" w14:textId="77777777" w:rsidR="00340637" w:rsidRPr="00F565A5" w:rsidRDefault="00340637" w:rsidP="00340637">
      <w:pPr>
        <w:pStyle w:val="CommentText"/>
        <w:jc w:val="both"/>
        <w:rPr>
          <w:sz w:val="24"/>
        </w:rPr>
      </w:pPr>
      <w:r w:rsidRPr="00F565A5">
        <w:rPr>
          <w:i/>
          <w:sz w:val="24"/>
        </w:rPr>
        <w:t>Q</w:t>
      </w:r>
      <w:r w:rsidRPr="00F565A5">
        <w:rPr>
          <w:i/>
          <w:sz w:val="24"/>
          <w:vertAlign w:val="subscript"/>
        </w:rPr>
        <w:t>ig</w:t>
      </w:r>
      <w:r w:rsidRPr="00F565A5">
        <w:rPr>
          <w:sz w:val="24"/>
        </w:rPr>
        <w:tab/>
      </w:r>
      <w:r w:rsidRPr="00F565A5">
        <w:rPr>
          <w:sz w:val="24"/>
        </w:rPr>
        <w:tab/>
        <w:t>= Value of a quantity for a quote</w:t>
      </w:r>
    </w:p>
    <w:p w14:paraId="52D289BA" w14:textId="77777777" w:rsidR="00340637" w:rsidRPr="00F565A5" w:rsidRDefault="00340637" w:rsidP="00340637">
      <w:pPr>
        <w:pStyle w:val="CommentText"/>
        <w:ind w:right="36"/>
        <w:jc w:val="both"/>
        <w:rPr>
          <w:sz w:val="24"/>
          <w:u w:val="single"/>
        </w:rPr>
      </w:pPr>
    </w:p>
    <w:p w14:paraId="71FA8C58" w14:textId="77777777" w:rsidR="00340637" w:rsidRPr="00F565A5" w:rsidRDefault="00340637" w:rsidP="00340637">
      <w:pPr>
        <w:pStyle w:val="CommentText"/>
        <w:ind w:right="36"/>
        <w:jc w:val="both"/>
        <w:rPr>
          <w:sz w:val="24"/>
          <w:u w:val="single"/>
        </w:rPr>
      </w:pPr>
    </w:p>
    <w:p w14:paraId="33E6FBC3" w14:textId="77777777" w:rsidR="00340637" w:rsidRPr="006D661A" w:rsidRDefault="00340637" w:rsidP="007E0806">
      <w:pPr>
        <w:pStyle w:val="CommentText"/>
        <w:numPr>
          <w:ilvl w:val="0"/>
          <w:numId w:val="5"/>
        </w:numPr>
        <w:ind w:right="-1282"/>
        <w:jc w:val="both"/>
        <w:rPr>
          <w:sz w:val="24"/>
        </w:rPr>
      </w:pPr>
      <w:r w:rsidRPr="006D661A">
        <w:rPr>
          <w:sz w:val="24"/>
          <w:u w:val="single"/>
        </w:rPr>
        <w:t>Median</w:t>
      </w:r>
      <w:r w:rsidRPr="006D661A">
        <w:rPr>
          <w:sz w:val="24"/>
        </w:rPr>
        <w:t>:  Value of a quantity at 50</w:t>
      </w:r>
      <w:r w:rsidRPr="006D661A">
        <w:rPr>
          <w:sz w:val="24"/>
          <w:vertAlign w:val="superscript"/>
        </w:rPr>
        <w:t>th</w:t>
      </w:r>
      <w:r w:rsidRPr="006D661A">
        <w:rPr>
          <w:sz w:val="24"/>
        </w:rPr>
        <w:t xml:space="preserve"> percentile (median).  </w:t>
      </w:r>
    </w:p>
    <w:p w14:paraId="3F5541FB" w14:textId="77777777" w:rsidR="00340637" w:rsidRPr="00F565A5" w:rsidRDefault="00340637" w:rsidP="00340637">
      <w:pPr>
        <w:jc w:val="both"/>
      </w:pPr>
    </w:p>
    <w:p w14:paraId="44D1015E" w14:textId="72710AFD" w:rsidR="00340637" w:rsidRPr="00F565A5" w:rsidRDefault="00340637" w:rsidP="00340637">
      <w:pPr>
        <w:jc w:val="both"/>
        <w:rPr>
          <w:color w:val="000000"/>
          <w:sz w:val="24"/>
          <w:szCs w:val="24"/>
        </w:rPr>
      </w:pPr>
      <w:r w:rsidRPr="00F565A5">
        <w:rPr>
          <w:color w:val="000000"/>
          <w:sz w:val="24"/>
          <w:szCs w:val="24"/>
        </w:rPr>
        <w:t xml:space="preserve">The median is the value </w:t>
      </w:r>
      <w:r w:rsidRPr="00F565A5">
        <w:rPr>
          <w:i/>
          <w:color w:val="000000"/>
          <w:sz w:val="24"/>
          <w:szCs w:val="24"/>
        </w:rPr>
        <w:t>Q</w:t>
      </w:r>
      <w:r w:rsidRPr="00F565A5">
        <w:rPr>
          <w:i/>
          <w:color w:val="000000"/>
          <w:sz w:val="24"/>
          <w:szCs w:val="24"/>
          <w:vertAlign w:val="subscript"/>
        </w:rPr>
        <w:t>ig</w:t>
      </w:r>
      <w:r w:rsidRPr="00F565A5">
        <w:t xml:space="preserve"> </w:t>
      </w:r>
      <w:r w:rsidRPr="00F565A5">
        <w:rPr>
          <w:color w:val="000000"/>
          <w:sz w:val="24"/>
          <w:szCs w:val="24"/>
        </w:rPr>
        <w:t xml:space="preserve">such that </w:t>
      </w:r>
    </w:p>
    <w:p w14:paraId="212E3C0E" w14:textId="77777777" w:rsidR="00340637" w:rsidRPr="00F565A5" w:rsidRDefault="00340637" w:rsidP="00C41AD0">
      <w:pPr>
        <w:numPr>
          <w:ilvl w:val="0"/>
          <w:numId w:val="4"/>
        </w:numPr>
        <w:jc w:val="both"/>
        <w:rPr>
          <w:color w:val="000000"/>
          <w:sz w:val="24"/>
          <w:szCs w:val="24"/>
        </w:rPr>
      </w:pPr>
      <w:r w:rsidRPr="00F565A5">
        <w:rPr>
          <w:color w:val="000000"/>
          <w:sz w:val="24"/>
          <w:szCs w:val="24"/>
        </w:rPr>
        <w:t>the sum of final quote weights (</w:t>
      </w:r>
      <w:r w:rsidRPr="00F565A5">
        <w:rPr>
          <w:i/>
          <w:color w:val="000000"/>
          <w:sz w:val="24"/>
          <w:szCs w:val="24"/>
        </w:rPr>
        <w:t>OccFW</w:t>
      </w:r>
      <w:r w:rsidRPr="00F565A5">
        <w:rPr>
          <w:i/>
          <w:color w:val="000000"/>
          <w:sz w:val="24"/>
          <w:szCs w:val="24"/>
          <w:vertAlign w:val="subscript"/>
        </w:rPr>
        <w:t>ig</w:t>
      </w:r>
      <w:r w:rsidRPr="00F565A5">
        <w:rPr>
          <w:color w:val="000000"/>
          <w:sz w:val="24"/>
          <w:szCs w:val="24"/>
        </w:rPr>
        <w:t xml:space="preserve">) across quotes with a value less than </w:t>
      </w:r>
      <w:r w:rsidRPr="00F565A5">
        <w:rPr>
          <w:i/>
          <w:color w:val="000000"/>
          <w:sz w:val="24"/>
          <w:szCs w:val="24"/>
        </w:rPr>
        <w:t>Q</w:t>
      </w:r>
      <w:r w:rsidRPr="00F565A5">
        <w:rPr>
          <w:i/>
          <w:color w:val="000000"/>
          <w:sz w:val="24"/>
          <w:szCs w:val="24"/>
          <w:vertAlign w:val="subscript"/>
        </w:rPr>
        <w:t>ig</w:t>
      </w:r>
      <w:r w:rsidRPr="00F565A5">
        <w:t xml:space="preserve"> </w:t>
      </w:r>
      <w:r w:rsidRPr="00F565A5">
        <w:rPr>
          <w:color w:val="000000"/>
          <w:sz w:val="24"/>
          <w:szCs w:val="24"/>
        </w:rPr>
        <w:t xml:space="preserve"> is less than 50 percent of the sum of all final quote weights, and </w:t>
      </w:r>
    </w:p>
    <w:p w14:paraId="05C2B4D0" w14:textId="39E8A4B5" w:rsidR="00340637" w:rsidRPr="00F565A5" w:rsidRDefault="00340637" w:rsidP="00C41AD0">
      <w:pPr>
        <w:numPr>
          <w:ilvl w:val="0"/>
          <w:numId w:val="4"/>
        </w:numPr>
        <w:jc w:val="both"/>
        <w:rPr>
          <w:color w:val="000000"/>
          <w:sz w:val="24"/>
          <w:szCs w:val="24"/>
        </w:rPr>
      </w:pPr>
      <w:r w:rsidRPr="00F565A5">
        <w:rPr>
          <w:color w:val="000000"/>
          <w:sz w:val="24"/>
          <w:szCs w:val="24"/>
        </w:rPr>
        <w:t>the sum of final quote weights (</w:t>
      </w:r>
      <w:r w:rsidRPr="00F565A5">
        <w:rPr>
          <w:i/>
          <w:color w:val="000000"/>
          <w:sz w:val="24"/>
          <w:szCs w:val="24"/>
        </w:rPr>
        <w:t>OccFW</w:t>
      </w:r>
      <w:r w:rsidRPr="00F565A5">
        <w:rPr>
          <w:i/>
          <w:color w:val="000000"/>
          <w:sz w:val="24"/>
          <w:szCs w:val="24"/>
          <w:vertAlign w:val="subscript"/>
        </w:rPr>
        <w:t>ig</w:t>
      </w:r>
      <w:r w:rsidRPr="00F565A5">
        <w:rPr>
          <w:color w:val="000000"/>
          <w:sz w:val="24"/>
          <w:szCs w:val="24"/>
        </w:rPr>
        <w:t xml:space="preserve">) across quotes with a value more than </w:t>
      </w:r>
      <w:r w:rsidR="00F3796A" w:rsidRPr="00F565A5">
        <w:rPr>
          <w:i/>
          <w:color w:val="000000"/>
          <w:sz w:val="24"/>
          <w:szCs w:val="24"/>
        </w:rPr>
        <w:t>Q</w:t>
      </w:r>
      <w:r w:rsidR="00F3796A" w:rsidRPr="00F565A5">
        <w:rPr>
          <w:i/>
          <w:color w:val="000000"/>
          <w:sz w:val="24"/>
          <w:szCs w:val="24"/>
          <w:vertAlign w:val="subscript"/>
        </w:rPr>
        <w:t>ig</w:t>
      </w:r>
      <w:r w:rsidR="00F3796A" w:rsidRPr="00F565A5">
        <w:t xml:space="preserve"> </w:t>
      </w:r>
      <w:r w:rsidR="00F3796A" w:rsidRPr="00F565A5">
        <w:rPr>
          <w:color w:val="000000"/>
          <w:sz w:val="24"/>
          <w:szCs w:val="24"/>
        </w:rPr>
        <w:t>is</w:t>
      </w:r>
      <w:r w:rsidRPr="00F565A5">
        <w:rPr>
          <w:color w:val="000000"/>
          <w:sz w:val="24"/>
          <w:szCs w:val="24"/>
        </w:rPr>
        <w:t xml:space="preserve"> less than </w:t>
      </w:r>
      <w:r w:rsidR="00B3230A" w:rsidRPr="00F565A5">
        <w:rPr>
          <w:color w:val="000000"/>
          <w:sz w:val="24"/>
          <w:szCs w:val="24"/>
        </w:rPr>
        <w:t>50 percent</w:t>
      </w:r>
      <w:r w:rsidRPr="00F565A5">
        <w:rPr>
          <w:color w:val="000000"/>
          <w:sz w:val="24"/>
          <w:szCs w:val="24"/>
        </w:rPr>
        <w:t xml:space="preserve"> of the sum of all final quote weights.</w:t>
      </w:r>
    </w:p>
    <w:p w14:paraId="199F4D3B" w14:textId="77777777" w:rsidR="00340637" w:rsidRPr="00F565A5" w:rsidRDefault="00340637" w:rsidP="00340637">
      <w:pPr>
        <w:jc w:val="both"/>
        <w:rPr>
          <w:color w:val="000000"/>
          <w:sz w:val="24"/>
          <w:szCs w:val="24"/>
        </w:rPr>
      </w:pPr>
    </w:p>
    <w:p w14:paraId="0F6296B8" w14:textId="4CDCB27B" w:rsidR="00340637" w:rsidRPr="00F565A5" w:rsidRDefault="00340637" w:rsidP="00340637">
      <w:pPr>
        <w:jc w:val="both"/>
        <w:rPr>
          <w:color w:val="000000"/>
          <w:sz w:val="24"/>
          <w:szCs w:val="24"/>
        </w:rPr>
      </w:pPr>
      <w:r w:rsidRPr="00F565A5">
        <w:rPr>
          <w:color w:val="000000"/>
          <w:sz w:val="24"/>
          <w:szCs w:val="24"/>
        </w:rPr>
        <w:t xml:space="preserve">It is possible that there are no specific quotes </w:t>
      </w:r>
      <w:r w:rsidRPr="00F565A5">
        <w:rPr>
          <w:i/>
          <w:color w:val="000000"/>
          <w:sz w:val="24"/>
          <w:szCs w:val="24"/>
        </w:rPr>
        <w:t>ig</w:t>
      </w:r>
      <w:r w:rsidRPr="00F565A5">
        <w:rPr>
          <w:color w:val="000000"/>
          <w:sz w:val="24"/>
          <w:szCs w:val="24"/>
        </w:rPr>
        <w:t xml:space="preserve"> for which </w:t>
      </w:r>
      <w:r w:rsidRPr="00F565A5">
        <w:rPr>
          <w:i/>
          <w:color w:val="000000"/>
          <w:sz w:val="24"/>
          <w:szCs w:val="24"/>
        </w:rPr>
        <w:t>both</w:t>
      </w:r>
      <w:r w:rsidRPr="00F565A5">
        <w:rPr>
          <w:color w:val="000000"/>
          <w:sz w:val="24"/>
          <w:szCs w:val="24"/>
        </w:rPr>
        <w:t xml:space="preserve"> of these properties hold. This occurs when there exists a quote for which the sum of </w:t>
      </w:r>
      <w:r w:rsidRPr="00F565A5">
        <w:rPr>
          <w:i/>
          <w:color w:val="000000"/>
          <w:sz w:val="24"/>
          <w:szCs w:val="24"/>
        </w:rPr>
        <w:t>OccFW</w:t>
      </w:r>
      <w:r w:rsidRPr="00F565A5">
        <w:rPr>
          <w:i/>
          <w:color w:val="000000"/>
          <w:sz w:val="24"/>
          <w:szCs w:val="24"/>
          <w:vertAlign w:val="subscript"/>
        </w:rPr>
        <w:t>ig</w:t>
      </w:r>
      <w:r w:rsidRPr="00F565A5">
        <w:rPr>
          <w:color w:val="000000"/>
          <w:sz w:val="24"/>
          <w:szCs w:val="24"/>
        </w:rPr>
        <w:t xml:space="preserve"> of quotes whose value is less than </w:t>
      </w:r>
      <w:r w:rsidR="00F3796A" w:rsidRPr="00F565A5">
        <w:rPr>
          <w:i/>
          <w:color w:val="000000"/>
          <w:sz w:val="24"/>
          <w:szCs w:val="24"/>
        </w:rPr>
        <w:t>Q</w:t>
      </w:r>
      <w:r w:rsidR="00F3796A" w:rsidRPr="00F565A5">
        <w:rPr>
          <w:i/>
          <w:color w:val="000000"/>
          <w:sz w:val="24"/>
          <w:szCs w:val="24"/>
          <w:vertAlign w:val="subscript"/>
        </w:rPr>
        <w:t>ig</w:t>
      </w:r>
      <w:r w:rsidR="00F3796A" w:rsidRPr="00F565A5">
        <w:t xml:space="preserve"> </w:t>
      </w:r>
      <w:r w:rsidR="00F3796A" w:rsidRPr="00F565A5">
        <w:rPr>
          <w:color w:val="000000"/>
          <w:sz w:val="24"/>
          <w:szCs w:val="24"/>
        </w:rPr>
        <w:t>equals</w:t>
      </w:r>
      <w:r w:rsidRPr="00F565A5">
        <w:rPr>
          <w:color w:val="000000"/>
          <w:sz w:val="24"/>
          <w:szCs w:val="24"/>
        </w:rPr>
        <w:t xml:space="preserve"> 50 percent of the sum of all final quote weights. In this situation, the median is the average of </w:t>
      </w:r>
      <w:r w:rsidR="00F3796A" w:rsidRPr="00F565A5">
        <w:rPr>
          <w:i/>
          <w:color w:val="000000"/>
          <w:sz w:val="24"/>
          <w:szCs w:val="24"/>
        </w:rPr>
        <w:t>Q</w:t>
      </w:r>
      <w:r w:rsidR="00F3796A" w:rsidRPr="00F565A5">
        <w:rPr>
          <w:i/>
          <w:color w:val="000000"/>
          <w:sz w:val="24"/>
          <w:szCs w:val="24"/>
          <w:vertAlign w:val="subscript"/>
        </w:rPr>
        <w:t>ig</w:t>
      </w:r>
      <w:r w:rsidR="00F3796A" w:rsidRPr="00F565A5">
        <w:t xml:space="preserve"> </w:t>
      </w:r>
      <w:r w:rsidR="00F3796A" w:rsidRPr="00F565A5">
        <w:rPr>
          <w:color w:val="000000"/>
          <w:sz w:val="24"/>
          <w:szCs w:val="24"/>
        </w:rPr>
        <w:t>and</w:t>
      </w:r>
      <w:r w:rsidRPr="00F565A5">
        <w:rPr>
          <w:color w:val="000000"/>
          <w:sz w:val="24"/>
          <w:szCs w:val="24"/>
        </w:rPr>
        <w:t xml:space="preserve"> the value on the record with the next </w:t>
      </w:r>
      <w:r w:rsidRPr="00F565A5">
        <w:rPr>
          <w:i/>
          <w:color w:val="000000"/>
          <w:sz w:val="24"/>
          <w:szCs w:val="24"/>
        </w:rPr>
        <w:t>lowest</w:t>
      </w:r>
      <w:r w:rsidRPr="00F565A5">
        <w:rPr>
          <w:color w:val="000000"/>
          <w:sz w:val="24"/>
          <w:szCs w:val="24"/>
        </w:rPr>
        <w:t xml:space="preserve"> value.  The </w:t>
      </w:r>
      <w:r w:rsidRPr="00F565A5">
        <w:rPr>
          <w:i/>
          <w:color w:val="000000"/>
          <w:sz w:val="24"/>
          <w:szCs w:val="24"/>
        </w:rPr>
        <w:t>Q</w:t>
      </w:r>
      <w:r w:rsidRPr="00F565A5">
        <w:rPr>
          <w:i/>
          <w:color w:val="000000"/>
          <w:sz w:val="24"/>
          <w:szCs w:val="24"/>
          <w:vertAlign w:val="subscript"/>
        </w:rPr>
        <w:t>ig</w:t>
      </w:r>
      <w:r w:rsidRPr="00F565A5">
        <w:t xml:space="preserve"> </w:t>
      </w:r>
      <w:r w:rsidRPr="00F565A5">
        <w:rPr>
          <w:color w:val="000000"/>
          <w:sz w:val="24"/>
          <w:szCs w:val="24"/>
        </w:rPr>
        <w:t xml:space="preserve">values must be sorted in ascending order.  </w:t>
      </w:r>
    </w:p>
    <w:p w14:paraId="543CD2DB" w14:textId="77777777" w:rsidR="00340637" w:rsidRPr="00F565A5" w:rsidRDefault="00340637" w:rsidP="00340637">
      <w:pPr>
        <w:jc w:val="both"/>
        <w:rPr>
          <w:color w:val="000000"/>
          <w:sz w:val="24"/>
          <w:szCs w:val="24"/>
        </w:rPr>
      </w:pPr>
    </w:p>
    <w:p w14:paraId="3C71F65F" w14:textId="77777777" w:rsidR="00340637" w:rsidRPr="00F565A5" w:rsidRDefault="00340637" w:rsidP="00340637">
      <w:pPr>
        <w:jc w:val="both"/>
        <w:rPr>
          <w:color w:val="000000"/>
          <w:sz w:val="24"/>
          <w:szCs w:val="24"/>
        </w:rPr>
      </w:pPr>
      <w:r w:rsidRPr="00F565A5">
        <w:rPr>
          <w:color w:val="000000"/>
          <w:sz w:val="24"/>
          <w:szCs w:val="24"/>
        </w:rPr>
        <w:t>Include only quotes that meet the domain condition and the characteristic condition – i.e., where:</w:t>
      </w:r>
    </w:p>
    <w:p w14:paraId="7B057A0B" w14:textId="77777777" w:rsidR="00340637" w:rsidRPr="00F565A5" w:rsidRDefault="00340637" w:rsidP="00340637">
      <w:pPr>
        <w:jc w:val="both"/>
        <w:rPr>
          <w:color w:val="000000"/>
          <w:sz w:val="24"/>
          <w:szCs w:val="24"/>
        </w:rPr>
      </w:pPr>
      <w:r w:rsidRPr="00F565A5">
        <w:rPr>
          <w:i/>
          <w:color w:val="000000"/>
          <w:sz w:val="24"/>
          <w:szCs w:val="24"/>
        </w:rPr>
        <w:tab/>
      </w:r>
      <w:r w:rsidRPr="00F565A5">
        <w:rPr>
          <w:position w:val="-14"/>
        </w:rPr>
        <w:object w:dxaOrig="1200" w:dyaOrig="380" w14:anchorId="575E30FB">
          <v:shape id="_x0000_i1027" type="#_x0000_t75" style="width:60pt;height:18pt" o:ole="">
            <v:imagedata r:id="rId14" o:title=""/>
          </v:shape>
          <o:OLEObject Type="Embed" ProgID="Equation.3" ShapeID="_x0000_i1027" DrawAspect="Content" ObjectID="_1473664522" r:id="rId15"/>
        </w:object>
      </w:r>
      <w:r w:rsidRPr="00F565A5">
        <w:t>.</w:t>
      </w:r>
    </w:p>
    <w:p w14:paraId="1C27E88A" w14:textId="77777777" w:rsidR="00340637" w:rsidRPr="00F565A5" w:rsidRDefault="00340637" w:rsidP="00340637">
      <w:pPr>
        <w:jc w:val="both"/>
        <w:rPr>
          <w:color w:val="000000"/>
          <w:sz w:val="24"/>
          <w:szCs w:val="24"/>
        </w:rPr>
      </w:pPr>
    </w:p>
    <w:p w14:paraId="4210C961" w14:textId="77777777" w:rsidR="00340637" w:rsidRPr="00F565A5" w:rsidRDefault="00340637" w:rsidP="00340637">
      <w:pPr>
        <w:ind w:firstLine="720"/>
        <w:jc w:val="both"/>
        <w:rPr>
          <w:b/>
          <w:i/>
          <w:sz w:val="24"/>
        </w:rPr>
      </w:pPr>
      <w:r w:rsidRPr="00F565A5">
        <w:rPr>
          <w:b/>
          <w:i/>
          <w:sz w:val="24"/>
        </w:rPr>
        <w:t>Estimation Formula Notation</w:t>
      </w:r>
    </w:p>
    <w:p w14:paraId="190A6083" w14:textId="77777777" w:rsidR="00340637" w:rsidRPr="00F565A5" w:rsidRDefault="00340637" w:rsidP="00340637">
      <w:pPr>
        <w:pStyle w:val="CommentText"/>
        <w:jc w:val="both"/>
        <w:rPr>
          <w:sz w:val="24"/>
        </w:rPr>
      </w:pPr>
      <w:r w:rsidRPr="00F565A5">
        <w:rPr>
          <w:i/>
          <w:sz w:val="24"/>
        </w:rPr>
        <w:t>i</w:t>
      </w:r>
      <w:r w:rsidRPr="00F565A5">
        <w:rPr>
          <w:sz w:val="24"/>
        </w:rPr>
        <w:tab/>
      </w:r>
      <w:r w:rsidRPr="00F565A5">
        <w:rPr>
          <w:sz w:val="24"/>
        </w:rPr>
        <w:tab/>
        <w:t>= Establishment</w:t>
      </w:r>
    </w:p>
    <w:p w14:paraId="3E254600" w14:textId="77777777" w:rsidR="00340637" w:rsidRPr="00F565A5" w:rsidRDefault="00340637" w:rsidP="00340637">
      <w:pPr>
        <w:pStyle w:val="CommentText"/>
        <w:jc w:val="both"/>
        <w:rPr>
          <w:sz w:val="24"/>
        </w:rPr>
      </w:pPr>
      <w:r w:rsidRPr="00F565A5">
        <w:rPr>
          <w:i/>
          <w:sz w:val="24"/>
        </w:rPr>
        <w:t>g</w:t>
      </w:r>
      <w:r w:rsidRPr="00F565A5">
        <w:rPr>
          <w:sz w:val="24"/>
        </w:rPr>
        <w:tab/>
      </w:r>
      <w:r w:rsidRPr="00F565A5">
        <w:rPr>
          <w:sz w:val="24"/>
        </w:rPr>
        <w:tab/>
        <w:t xml:space="preserve">= Occupation within establishment </w:t>
      </w:r>
      <w:r w:rsidRPr="00F565A5">
        <w:rPr>
          <w:i/>
          <w:sz w:val="24"/>
        </w:rPr>
        <w:t>i</w:t>
      </w:r>
    </w:p>
    <w:p w14:paraId="36FB419F" w14:textId="77777777" w:rsidR="00340637" w:rsidRPr="00F565A5" w:rsidRDefault="00340637" w:rsidP="00340637">
      <w:pPr>
        <w:pStyle w:val="CommentText"/>
        <w:jc w:val="both"/>
        <w:rPr>
          <w:sz w:val="24"/>
        </w:rPr>
      </w:pPr>
      <w:r w:rsidRPr="00F565A5">
        <w:rPr>
          <w:i/>
          <w:sz w:val="24"/>
        </w:rPr>
        <w:t>X</w:t>
      </w:r>
      <w:r w:rsidRPr="00F565A5">
        <w:rPr>
          <w:i/>
          <w:sz w:val="24"/>
          <w:vertAlign w:val="subscript"/>
        </w:rPr>
        <w:t>ig</w:t>
      </w:r>
      <w:r w:rsidRPr="00F565A5">
        <w:rPr>
          <w:sz w:val="24"/>
        </w:rPr>
        <w:t xml:space="preserve"> </w:t>
      </w:r>
      <w:r w:rsidRPr="00F565A5">
        <w:rPr>
          <w:sz w:val="24"/>
        </w:rPr>
        <w:tab/>
      </w:r>
      <w:r w:rsidRPr="00F565A5">
        <w:rPr>
          <w:sz w:val="24"/>
        </w:rPr>
        <w:tab/>
        <w:t xml:space="preserve">= 1 if quote </w:t>
      </w:r>
      <w:r w:rsidRPr="00F565A5">
        <w:rPr>
          <w:i/>
          <w:sz w:val="24"/>
        </w:rPr>
        <w:t>ig</w:t>
      </w:r>
      <w:r w:rsidRPr="00F565A5">
        <w:rPr>
          <w:sz w:val="24"/>
        </w:rPr>
        <w:t xml:space="preserve"> meets the condition set in the domain condition</w:t>
      </w:r>
    </w:p>
    <w:p w14:paraId="60113F82" w14:textId="77777777" w:rsidR="00340637" w:rsidRPr="00F565A5" w:rsidRDefault="00340637" w:rsidP="00340637">
      <w:pPr>
        <w:pStyle w:val="CommentText"/>
        <w:ind w:left="720" w:firstLine="720"/>
        <w:jc w:val="both"/>
        <w:rPr>
          <w:sz w:val="24"/>
        </w:rPr>
      </w:pPr>
      <w:r w:rsidRPr="00F565A5">
        <w:rPr>
          <w:sz w:val="24"/>
        </w:rPr>
        <w:t>= 0 otherwise</w:t>
      </w:r>
    </w:p>
    <w:p w14:paraId="10BE5AC3" w14:textId="77777777" w:rsidR="00340637" w:rsidRPr="00F565A5" w:rsidRDefault="00340637" w:rsidP="00340637">
      <w:pPr>
        <w:pStyle w:val="CommentText"/>
        <w:jc w:val="both"/>
        <w:rPr>
          <w:sz w:val="24"/>
        </w:rPr>
      </w:pPr>
      <w:r w:rsidRPr="00F565A5">
        <w:rPr>
          <w:i/>
          <w:sz w:val="24"/>
        </w:rPr>
        <w:t>Z</w:t>
      </w:r>
      <w:r w:rsidRPr="00F565A5">
        <w:rPr>
          <w:i/>
          <w:sz w:val="24"/>
          <w:vertAlign w:val="subscript"/>
        </w:rPr>
        <w:t>ig</w:t>
      </w:r>
      <w:r w:rsidRPr="00F565A5">
        <w:rPr>
          <w:sz w:val="24"/>
        </w:rPr>
        <w:t xml:space="preserve"> </w:t>
      </w:r>
      <w:r w:rsidRPr="00F565A5">
        <w:rPr>
          <w:sz w:val="24"/>
        </w:rPr>
        <w:tab/>
      </w:r>
      <w:r w:rsidRPr="00F565A5">
        <w:rPr>
          <w:sz w:val="24"/>
        </w:rPr>
        <w:tab/>
        <w:t xml:space="preserve">= 1 if quote </w:t>
      </w:r>
      <w:r w:rsidRPr="00F565A5">
        <w:rPr>
          <w:i/>
          <w:sz w:val="24"/>
        </w:rPr>
        <w:t>ig</w:t>
      </w:r>
      <w:r w:rsidRPr="00F565A5">
        <w:rPr>
          <w:sz w:val="24"/>
        </w:rPr>
        <w:t xml:space="preserve"> meets the condition set in the characteristic condition</w:t>
      </w:r>
    </w:p>
    <w:p w14:paraId="71AC99F8" w14:textId="77777777" w:rsidR="00340637" w:rsidRPr="00F565A5" w:rsidRDefault="00340637" w:rsidP="00340637">
      <w:pPr>
        <w:pStyle w:val="CommentText"/>
        <w:jc w:val="both"/>
        <w:rPr>
          <w:sz w:val="24"/>
        </w:rPr>
      </w:pPr>
      <w:r w:rsidRPr="00F565A5">
        <w:rPr>
          <w:sz w:val="24"/>
        </w:rPr>
        <w:tab/>
      </w:r>
      <w:r w:rsidRPr="00F565A5">
        <w:rPr>
          <w:sz w:val="24"/>
        </w:rPr>
        <w:tab/>
        <w:t>= 0 otherwise</w:t>
      </w:r>
    </w:p>
    <w:p w14:paraId="059BA29A" w14:textId="77777777" w:rsidR="00340637" w:rsidRPr="00F565A5" w:rsidRDefault="00340637" w:rsidP="00340637">
      <w:pPr>
        <w:pStyle w:val="CommentText"/>
        <w:ind w:left="1440" w:right="-54" w:hanging="1440"/>
        <w:jc w:val="both"/>
        <w:rPr>
          <w:sz w:val="24"/>
        </w:rPr>
      </w:pPr>
      <w:r w:rsidRPr="00F565A5">
        <w:rPr>
          <w:i/>
          <w:sz w:val="24"/>
        </w:rPr>
        <w:t>OccFW</w:t>
      </w:r>
      <w:r w:rsidRPr="00F565A5">
        <w:rPr>
          <w:i/>
          <w:sz w:val="24"/>
          <w:vertAlign w:val="subscript"/>
        </w:rPr>
        <w:t>ig</w:t>
      </w:r>
      <w:r w:rsidRPr="00F565A5">
        <w:rPr>
          <w:sz w:val="24"/>
        </w:rPr>
        <w:tab/>
        <w:t xml:space="preserve">= Final quote weight for occupation </w:t>
      </w:r>
      <w:r w:rsidRPr="00F565A5">
        <w:rPr>
          <w:i/>
          <w:sz w:val="24"/>
        </w:rPr>
        <w:t>g</w:t>
      </w:r>
      <w:r w:rsidRPr="00F565A5">
        <w:rPr>
          <w:sz w:val="24"/>
        </w:rPr>
        <w:t xml:space="preserve"> in establishment </w:t>
      </w:r>
      <w:r w:rsidRPr="00F565A5">
        <w:rPr>
          <w:i/>
          <w:sz w:val="24"/>
        </w:rPr>
        <w:t>i</w:t>
      </w:r>
      <w:r w:rsidRPr="00F565A5">
        <w:rPr>
          <w:sz w:val="24"/>
        </w:rPr>
        <w:t xml:space="preserve"> </w:t>
      </w:r>
    </w:p>
    <w:p w14:paraId="3EB9A9D0" w14:textId="77777777" w:rsidR="00340637" w:rsidRPr="00F565A5" w:rsidRDefault="00340637" w:rsidP="00340637">
      <w:pPr>
        <w:pStyle w:val="CommentText"/>
        <w:jc w:val="both"/>
        <w:rPr>
          <w:sz w:val="24"/>
        </w:rPr>
      </w:pPr>
      <w:r w:rsidRPr="00F565A5">
        <w:rPr>
          <w:i/>
          <w:color w:val="000000"/>
          <w:sz w:val="24"/>
          <w:szCs w:val="24"/>
        </w:rPr>
        <w:t>Q</w:t>
      </w:r>
      <w:r w:rsidRPr="00F565A5">
        <w:rPr>
          <w:i/>
          <w:color w:val="000000"/>
          <w:sz w:val="24"/>
          <w:szCs w:val="24"/>
          <w:vertAlign w:val="subscript"/>
        </w:rPr>
        <w:t>ig</w:t>
      </w:r>
      <w:r w:rsidRPr="00F565A5">
        <w:t xml:space="preserve"> </w:t>
      </w:r>
      <w:r w:rsidRPr="00F565A5">
        <w:rPr>
          <w:sz w:val="24"/>
        </w:rPr>
        <w:tab/>
      </w:r>
      <w:r w:rsidRPr="00F565A5">
        <w:rPr>
          <w:sz w:val="24"/>
        </w:rPr>
        <w:tab/>
        <w:t xml:space="preserve">= Value of a quantity for a specific characteristic for occupation </w:t>
      </w:r>
      <w:r w:rsidRPr="00F565A5">
        <w:rPr>
          <w:i/>
          <w:sz w:val="24"/>
        </w:rPr>
        <w:t>g</w:t>
      </w:r>
      <w:r w:rsidRPr="00F565A5">
        <w:rPr>
          <w:sz w:val="24"/>
        </w:rPr>
        <w:t xml:space="preserve"> in establishment </w:t>
      </w:r>
      <w:r w:rsidRPr="00F565A5">
        <w:rPr>
          <w:i/>
          <w:sz w:val="24"/>
        </w:rPr>
        <w:t>i</w:t>
      </w:r>
    </w:p>
    <w:p w14:paraId="73B46F6B" w14:textId="77777777" w:rsidR="00340637" w:rsidRPr="00095E89" w:rsidRDefault="00340637" w:rsidP="00DA69B1">
      <w:pPr>
        <w:rPr>
          <w:sz w:val="24"/>
          <w:szCs w:val="24"/>
        </w:rPr>
      </w:pPr>
    </w:p>
    <w:p w14:paraId="6FB4A524" w14:textId="77777777" w:rsidR="00095E89" w:rsidRDefault="00095E89" w:rsidP="00DA69B1">
      <w:pPr>
        <w:rPr>
          <w:sz w:val="24"/>
          <w:u w:val="single"/>
        </w:rPr>
      </w:pPr>
    </w:p>
    <w:p w14:paraId="00304547" w14:textId="77777777" w:rsidR="00095E89" w:rsidRPr="00072537" w:rsidRDefault="00095E89" w:rsidP="00DA69B1">
      <w:pPr>
        <w:rPr>
          <w:sz w:val="24"/>
          <w:szCs w:val="24"/>
          <w:u w:val="single"/>
        </w:rPr>
      </w:pPr>
    </w:p>
    <w:p w14:paraId="56DE572F" w14:textId="77777777" w:rsidR="004C67BB" w:rsidRPr="00072537" w:rsidRDefault="004C67BB" w:rsidP="00DA69B1">
      <w:pPr>
        <w:rPr>
          <w:sz w:val="24"/>
          <w:szCs w:val="24"/>
        </w:rPr>
      </w:pPr>
      <w:r w:rsidRPr="00072537">
        <w:rPr>
          <w:sz w:val="24"/>
          <w:szCs w:val="24"/>
          <w:u w:val="single"/>
        </w:rPr>
        <w:t>Calculate Estimates</w:t>
      </w:r>
    </w:p>
    <w:p w14:paraId="2AC38E3A" w14:textId="77777777" w:rsidR="004C67BB" w:rsidRPr="00072537" w:rsidRDefault="004C67BB" w:rsidP="00305C44">
      <w:pPr>
        <w:pStyle w:val="Footer"/>
        <w:rPr>
          <w:sz w:val="24"/>
          <w:szCs w:val="24"/>
        </w:rPr>
      </w:pPr>
      <w:r w:rsidRPr="00072537">
        <w:rPr>
          <w:sz w:val="24"/>
          <w:szCs w:val="24"/>
        </w:rPr>
        <w:t xml:space="preserve">ORS estimates </w:t>
      </w:r>
      <w:r w:rsidR="0049313B" w:rsidRPr="00072537">
        <w:rPr>
          <w:sz w:val="24"/>
          <w:szCs w:val="24"/>
        </w:rPr>
        <w:t>will be</w:t>
      </w:r>
      <w:r w:rsidR="00FB3957" w:rsidRPr="00072537">
        <w:rPr>
          <w:sz w:val="24"/>
          <w:szCs w:val="24"/>
        </w:rPr>
        <w:t xml:space="preserve"> defined in two dim</w:t>
      </w:r>
      <w:r w:rsidRPr="00072537">
        <w:rPr>
          <w:sz w:val="24"/>
          <w:szCs w:val="24"/>
        </w:rPr>
        <w:t xml:space="preserve">ensions.  A set of conditions describes the domains, and a separate set of conditions describes the characteristics.  Each characteristic must be calculated for each domain (alternatively, each domain must be calculated for each characteristic). If a quote meets the domain condition for a particular estimate, the </w:t>
      </w:r>
      <w:r w:rsidRPr="00072537">
        <w:rPr>
          <w:i/>
          <w:sz w:val="24"/>
          <w:szCs w:val="24"/>
        </w:rPr>
        <w:t>X</w:t>
      </w:r>
      <w:r w:rsidRPr="00072537">
        <w:rPr>
          <w:i/>
          <w:sz w:val="24"/>
          <w:szCs w:val="24"/>
          <w:vertAlign w:val="subscript"/>
        </w:rPr>
        <w:t>ig</w:t>
      </w:r>
      <w:r w:rsidRPr="00072537">
        <w:rPr>
          <w:sz w:val="24"/>
          <w:szCs w:val="24"/>
        </w:rPr>
        <w:t xml:space="preserve"> value in the formula is 1; otherwise, it is 0.  Likewise, if a record meets the characteristic condition for a particular estimate, the </w:t>
      </w:r>
      <w:r w:rsidRPr="00072537">
        <w:rPr>
          <w:i/>
          <w:sz w:val="24"/>
          <w:szCs w:val="24"/>
        </w:rPr>
        <w:t>Z</w:t>
      </w:r>
      <w:r w:rsidRPr="00072537">
        <w:rPr>
          <w:i/>
          <w:sz w:val="24"/>
          <w:szCs w:val="24"/>
          <w:vertAlign w:val="subscript"/>
        </w:rPr>
        <w:t>ig</w:t>
      </w:r>
      <w:r w:rsidRPr="00072537">
        <w:rPr>
          <w:sz w:val="24"/>
          <w:szCs w:val="24"/>
        </w:rPr>
        <w:t xml:space="preserve"> value in the formula is 1; otherwise, it is 0.  </w:t>
      </w:r>
    </w:p>
    <w:p w14:paraId="2B341B5E" w14:textId="77777777" w:rsidR="004C67BB" w:rsidRPr="00072537" w:rsidRDefault="004C67BB" w:rsidP="004C67BB">
      <w:pPr>
        <w:jc w:val="both"/>
        <w:rPr>
          <w:sz w:val="24"/>
          <w:szCs w:val="24"/>
        </w:rPr>
      </w:pPr>
    </w:p>
    <w:p w14:paraId="090AA5E4" w14:textId="77777777" w:rsidR="004C67BB" w:rsidRPr="00072537" w:rsidRDefault="004C67BB" w:rsidP="004C67BB">
      <w:pPr>
        <w:jc w:val="both"/>
        <w:rPr>
          <w:sz w:val="24"/>
          <w:szCs w:val="24"/>
        </w:rPr>
      </w:pPr>
      <w:r w:rsidRPr="00072537">
        <w:rPr>
          <w:sz w:val="24"/>
          <w:szCs w:val="24"/>
        </w:rPr>
        <w:t xml:space="preserve">Estimates that use the mean or median formulas require an additional quantity for estimation, </w:t>
      </w:r>
      <w:r w:rsidRPr="00072537">
        <w:rPr>
          <w:i/>
          <w:sz w:val="24"/>
          <w:szCs w:val="24"/>
        </w:rPr>
        <w:t>Q</w:t>
      </w:r>
      <w:r w:rsidRPr="00072537">
        <w:rPr>
          <w:i/>
          <w:sz w:val="24"/>
          <w:szCs w:val="24"/>
          <w:vertAlign w:val="subscript"/>
        </w:rPr>
        <w:t>ig</w:t>
      </w:r>
      <w:r w:rsidRPr="00072537">
        <w:rPr>
          <w:sz w:val="24"/>
          <w:szCs w:val="24"/>
        </w:rPr>
        <w:t xml:space="preserve">.  The value of the variable corresponding to this quantity is placed directly into the formula.  </w:t>
      </w:r>
    </w:p>
    <w:p w14:paraId="788ACCE7" w14:textId="77777777" w:rsidR="004C67BB" w:rsidRPr="00072537" w:rsidRDefault="004C67BB" w:rsidP="004C67BB">
      <w:pPr>
        <w:jc w:val="both"/>
        <w:rPr>
          <w:sz w:val="24"/>
          <w:szCs w:val="24"/>
        </w:rPr>
      </w:pPr>
    </w:p>
    <w:p w14:paraId="7FE3B925" w14:textId="77777777" w:rsidR="00A74154" w:rsidRPr="00072537" w:rsidRDefault="00A74154" w:rsidP="00A74154">
      <w:pPr>
        <w:rPr>
          <w:sz w:val="24"/>
          <w:szCs w:val="24"/>
          <w:u w:val="single"/>
        </w:rPr>
      </w:pPr>
    </w:p>
    <w:p w14:paraId="5E42AAC3" w14:textId="77777777" w:rsidR="00CE7538" w:rsidRPr="00072537" w:rsidRDefault="00FD3F49">
      <w:pPr>
        <w:spacing w:line="240" w:lineRule="exact"/>
        <w:rPr>
          <w:b/>
          <w:sz w:val="24"/>
          <w:szCs w:val="24"/>
        </w:rPr>
      </w:pPr>
      <w:r w:rsidRPr="00072537">
        <w:rPr>
          <w:b/>
          <w:sz w:val="24"/>
          <w:szCs w:val="24"/>
        </w:rPr>
        <w:t>2</w:t>
      </w:r>
      <w:r w:rsidR="00CE7538" w:rsidRPr="00072537">
        <w:rPr>
          <w:b/>
          <w:sz w:val="24"/>
          <w:szCs w:val="24"/>
        </w:rPr>
        <w:t>c.</w:t>
      </w:r>
      <w:r w:rsidR="006009BB" w:rsidRPr="00072537">
        <w:rPr>
          <w:b/>
          <w:sz w:val="24"/>
          <w:szCs w:val="24"/>
        </w:rPr>
        <w:t xml:space="preserve"> </w:t>
      </w:r>
      <w:r w:rsidR="00CE7538" w:rsidRPr="00072537">
        <w:rPr>
          <w:b/>
          <w:sz w:val="24"/>
          <w:szCs w:val="24"/>
        </w:rPr>
        <w:t>Reliability</w:t>
      </w:r>
    </w:p>
    <w:p w14:paraId="3E9DF174" w14:textId="77777777" w:rsidR="00113043" w:rsidRPr="00072537" w:rsidRDefault="00113043" w:rsidP="00F10777">
      <w:pPr>
        <w:pStyle w:val="CommentText"/>
        <w:rPr>
          <w:sz w:val="24"/>
          <w:szCs w:val="24"/>
        </w:rPr>
      </w:pPr>
    </w:p>
    <w:p w14:paraId="0335D582" w14:textId="77777777" w:rsidR="00061486" w:rsidRPr="00072537" w:rsidRDefault="00061486" w:rsidP="00C16D96">
      <w:pPr>
        <w:pStyle w:val="CommentText"/>
        <w:rPr>
          <w:sz w:val="24"/>
          <w:szCs w:val="24"/>
        </w:rPr>
      </w:pPr>
    </w:p>
    <w:p w14:paraId="434CA0DC" w14:textId="77777777" w:rsidR="0014205E" w:rsidRPr="00072537" w:rsidRDefault="0014205E" w:rsidP="0014205E">
      <w:pPr>
        <w:outlineLvl w:val="0"/>
        <w:rPr>
          <w:sz w:val="24"/>
          <w:szCs w:val="24"/>
          <w:u w:val="single"/>
        </w:rPr>
      </w:pPr>
      <w:r w:rsidRPr="00072537">
        <w:rPr>
          <w:sz w:val="24"/>
          <w:szCs w:val="24"/>
          <w:u w:val="single"/>
        </w:rPr>
        <w:t>Measuring the Quality of the Estimates</w:t>
      </w:r>
    </w:p>
    <w:p w14:paraId="6DC40072" w14:textId="77777777" w:rsidR="0014205E" w:rsidRPr="00072537" w:rsidRDefault="0014205E" w:rsidP="0014205E">
      <w:pPr>
        <w:rPr>
          <w:sz w:val="24"/>
          <w:szCs w:val="24"/>
          <w:u w:val="single"/>
        </w:rPr>
      </w:pPr>
    </w:p>
    <w:p w14:paraId="1352152B" w14:textId="77777777" w:rsidR="0014205E" w:rsidRPr="00072537" w:rsidRDefault="0014205E" w:rsidP="0014205E">
      <w:pPr>
        <w:pStyle w:val="Footer"/>
        <w:rPr>
          <w:sz w:val="24"/>
          <w:szCs w:val="24"/>
        </w:rPr>
      </w:pPr>
      <w:r w:rsidRPr="00072537">
        <w:rPr>
          <w:sz w:val="24"/>
          <w:szCs w:val="24"/>
        </w:rPr>
        <w:t>The two basic sources of error in the estimates are bias and variance.  Bias is the amount by which estimates systematically do not reflect the characteristics of the entire population.  Many of the components of bias can be categorized as either response or non-response bias.</w:t>
      </w:r>
    </w:p>
    <w:p w14:paraId="4F02E0EC" w14:textId="77777777" w:rsidR="0014205E" w:rsidRPr="00072537" w:rsidRDefault="0014205E" w:rsidP="0014205E">
      <w:pPr>
        <w:pStyle w:val="Footer"/>
        <w:rPr>
          <w:sz w:val="24"/>
          <w:szCs w:val="24"/>
        </w:rPr>
      </w:pPr>
    </w:p>
    <w:p w14:paraId="3C7B9075" w14:textId="77777777" w:rsidR="00FB3957" w:rsidRPr="00072537" w:rsidRDefault="0014205E" w:rsidP="007F44BB">
      <w:pPr>
        <w:rPr>
          <w:color w:val="000000"/>
          <w:sz w:val="24"/>
          <w:szCs w:val="24"/>
        </w:rPr>
      </w:pPr>
      <w:r w:rsidRPr="00072537">
        <w:rPr>
          <w:sz w:val="24"/>
          <w:szCs w:val="24"/>
        </w:rPr>
        <w:t>Response bias occurs when respondents’ answers systematically differ in the same direction from the correct values.  For example, this occurs when respondents i</w:t>
      </w:r>
      <w:r w:rsidR="00536763" w:rsidRPr="00072537">
        <w:rPr>
          <w:sz w:val="24"/>
          <w:szCs w:val="24"/>
        </w:rPr>
        <w:t>ncorrectly i</w:t>
      </w:r>
      <w:r w:rsidR="00487FDB" w:rsidRPr="00072537">
        <w:rPr>
          <w:sz w:val="24"/>
          <w:szCs w:val="24"/>
        </w:rPr>
        <w:t xml:space="preserve">ndicate no to a certain </w:t>
      </w:r>
      <w:r w:rsidR="00536763" w:rsidRPr="00072537">
        <w:rPr>
          <w:sz w:val="24"/>
          <w:szCs w:val="24"/>
        </w:rPr>
        <w:t>ORS element</w:t>
      </w:r>
      <w:r w:rsidR="00487FDB" w:rsidRPr="00072537">
        <w:rPr>
          <w:sz w:val="24"/>
          <w:szCs w:val="24"/>
        </w:rPr>
        <w:t xml:space="preserve">’s presence </w:t>
      </w:r>
      <w:r w:rsidRPr="00072537">
        <w:rPr>
          <w:sz w:val="24"/>
          <w:szCs w:val="24"/>
        </w:rPr>
        <w:t xml:space="preserve">when </w:t>
      </w:r>
      <w:r w:rsidR="00487FDB" w:rsidRPr="00072537">
        <w:rPr>
          <w:sz w:val="24"/>
          <w:szCs w:val="24"/>
        </w:rPr>
        <w:t>that</w:t>
      </w:r>
      <w:r w:rsidR="00536763" w:rsidRPr="00072537">
        <w:rPr>
          <w:sz w:val="24"/>
          <w:szCs w:val="24"/>
        </w:rPr>
        <w:t xml:space="preserve"> ORS element</w:t>
      </w:r>
      <w:r w:rsidR="00487FDB" w:rsidRPr="00072537">
        <w:rPr>
          <w:sz w:val="24"/>
          <w:szCs w:val="24"/>
        </w:rPr>
        <w:t xml:space="preserve"> actually existed</w:t>
      </w:r>
      <w:r w:rsidR="00536763" w:rsidRPr="00072537">
        <w:rPr>
          <w:sz w:val="24"/>
          <w:szCs w:val="24"/>
        </w:rPr>
        <w:t>.</w:t>
      </w:r>
      <w:r w:rsidRPr="00072537">
        <w:rPr>
          <w:sz w:val="24"/>
          <w:szCs w:val="24"/>
        </w:rPr>
        <w:t xml:space="preserve">  Another possibility of having response bias is when data are collected for a unit other than the sampled unit.  </w:t>
      </w:r>
      <w:r w:rsidR="00487FDB" w:rsidRPr="00072537">
        <w:rPr>
          <w:sz w:val="24"/>
          <w:szCs w:val="24"/>
        </w:rPr>
        <w:t xml:space="preserve">For example, the respondent’s focus on the question may be altered from what is required of the employee in that position to what </w:t>
      </w:r>
      <w:r w:rsidR="00FB3957" w:rsidRPr="00072537">
        <w:rPr>
          <w:sz w:val="24"/>
          <w:szCs w:val="24"/>
        </w:rPr>
        <w:t>the c</w:t>
      </w:r>
      <w:r w:rsidR="00487FDB" w:rsidRPr="00072537">
        <w:rPr>
          <w:sz w:val="24"/>
          <w:szCs w:val="24"/>
        </w:rPr>
        <w:t>urrent employee is doing</w:t>
      </w:r>
      <w:r w:rsidR="00A1255B" w:rsidRPr="00072537">
        <w:rPr>
          <w:sz w:val="24"/>
          <w:szCs w:val="24"/>
        </w:rPr>
        <w:t xml:space="preserve"> in that</w:t>
      </w:r>
      <w:r w:rsidR="00487FDB" w:rsidRPr="00072537">
        <w:rPr>
          <w:sz w:val="24"/>
          <w:szCs w:val="24"/>
        </w:rPr>
        <w:t xml:space="preserve"> position. </w:t>
      </w:r>
      <w:r w:rsidR="00A1255B" w:rsidRPr="00072537">
        <w:rPr>
          <w:sz w:val="24"/>
          <w:szCs w:val="24"/>
        </w:rPr>
        <w:t xml:space="preserve">This misunderstanding would alter the sampled unit to a particular person rather than the sampled occupation. </w:t>
      </w:r>
      <w:r w:rsidR="007F44BB" w:rsidRPr="00072537">
        <w:rPr>
          <w:sz w:val="24"/>
          <w:szCs w:val="24"/>
        </w:rPr>
        <w:t xml:space="preserve">Response bias can be measured by using a re-interview survey. Properly designed </w:t>
      </w:r>
      <w:r w:rsidR="007F44BB" w:rsidRPr="00072537">
        <w:rPr>
          <w:sz w:val="24"/>
          <w:szCs w:val="24"/>
        </w:rPr>
        <w:lastRenderedPageBreak/>
        <w:t>and implemented, this can also indicate where improvements are needed and how to make these improvements.  For the Pre-production test, the ORS data will be</w:t>
      </w:r>
      <w:r w:rsidRPr="00072537">
        <w:rPr>
          <w:sz w:val="24"/>
          <w:szCs w:val="24"/>
        </w:rPr>
        <w:t xml:space="preserve"> reviewed for adherence to </w:t>
      </w:r>
      <w:r w:rsidR="00D1019F" w:rsidRPr="00072537">
        <w:rPr>
          <w:sz w:val="24"/>
          <w:szCs w:val="24"/>
        </w:rPr>
        <w:t>ORS</w:t>
      </w:r>
      <w:r w:rsidRPr="00072537">
        <w:rPr>
          <w:sz w:val="24"/>
          <w:szCs w:val="24"/>
        </w:rPr>
        <w:t xml:space="preserve"> collection procedures</w:t>
      </w:r>
      <w:r w:rsidR="00FB3957" w:rsidRPr="00072537">
        <w:rPr>
          <w:sz w:val="24"/>
          <w:szCs w:val="24"/>
        </w:rPr>
        <w:t xml:space="preserve"> using a multi-stage review strategy.  </w:t>
      </w:r>
      <w:r w:rsidR="007F44BB" w:rsidRPr="00072537">
        <w:rPr>
          <w:sz w:val="24"/>
          <w:szCs w:val="24"/>
        </w:rPr>
        <w:t xml:space="preserve">Approximately five percent of the sampled establishments will be re-contacted to confirm the accuracy of coding for selected data elements.  The remaining ORS units will either be reviewed in total or for selected data elements by independent reviewer in the Regional of National Offices.  </w:t>
      </w:r>
      <w:r w:rsidR="00FB3957" w:rsidRPr="00072537">
        <w:rPr>
          <w:sz w:val="24"/>
          <w:szCs w:val="24"/>
        </w:rPr>
        <w:t xml:space="preserve">All schedules in the sample will be eligible for one and only one type of non-statistical review.  </w:t>
      </w:r>
      <w:r w:rsidR="008D7301" w:rsidRPr="00072537">
        <w:rPr>
          <w:color w:val="000000"/>
          <w:sz w:val="24"/>
          <w:szCs w:val="24"/>
        </w:rPr>
        <w:t>Addition</w:t>
      </w:r>
      <w:r w:rsidR="007F44BB" w:rsidRPr="00072537">
        <w:rPr>
          <w:color w:val="000000"/>
          <w:sz w:val="24"/>
          <w:szCs w:val="24"/>
        </w:rPr>
        <w:t>a</w:t>
      </w:r>
      <w:r w:rsidR="008D7301" w:rsidRPr="00072537">
        <w:rPr>
          <w:color w:val="000000"/>
          <w:sz w:val="24"/>
          <w:szCs w:val="24"/>
        </w:rPr>
        <w:t xml:space="preserve">lly all schedules will be reviewed for </w:t>
      </w:r>
      <w:r w:rsidR="00FB3957" w:rsidRPr="00072537">
        <w:rPr>
          <w:color w:val="000000"/>
          <w:sz w:val="24"/>
          <w:szCs w:val="24"/>
        </w:rPr>
        <w:t xml:space="preserve">Statistical </w:t>
      </w:r>
      <w:r w:rsidR="008D7301" w:rsidRPr="00072537">
        <w:rPr>
          <w:color w:val="000000"/>
          <w:sz w:val="24"/>
          <w:szCs w:val="24"/>
        </w:rPr>
        <w:t>validity to ensure</w:t>
      </w:r>
      <w:r w:rsidR="00FB3957" w:rsidRPr="00072537">
        <w:rPr>
          <w:color w:val="000000"/>
          <w:sz w:val="24"/>
          <w:szCs w:val="24"/>
        </w:rPr>
        <w:t xml:space="preserve"> </w:t>
      </w:r>
      <w:r w:rsidR="008D7301" w:rsidRPr="00072537">
        <w:rPr>
          <w:color w:val="000000"/>
          <w:sz w:val="24"/>
          <w:szCs w:val="24"/>
        </w:rPr>
        <w:t xml:space="preserve">the </w:t>
      </w:r>
      <w:r w:rsidR="00FB3957" w:rsidRPr="00072537">
        <w:rPr>
          <w:color w:val="000000"/>
          <w:sz w:val="24"/>
          <w:szCs w:val="24"/>
        </w:rPr>
        <w:t>accuracy of the sample weight</w:t>
      </w:r>
      <w:r w:rsidR="008D7301" w:rsidRPr="00072537">
        <w:rPr>
          <w:color w:val="000000"/>
          <w:sz w:val="24"/>
          <w:szCs w:val="24"/>
        </w:rPr>
        <w:t xml:space="preserve"> with the data that was collected.</w:t>
      </w:r>
    </w:p>
    <w:p w14:paraId="6B61A05C" w14:textId="77777777" w:rsidR="00FB3957" w:rsidRPr="00072537" w:rsidRDefault="0014205E" w:rsidP="0014205E">
      <w:pPr>
        <w:pStyle w:val="Footer"/>
        <w:rPr>
          <w:sz w:val="24"/>
          <w:szCs w:val="24"/>
        </w:rPr>
      </w:pPr>
      <w:r w:rsidRPr="00072537">
        <w:rPr>
          <w:sz w:val="24"/>
          <w:szCs w:val="24"/>
        </w:rPr>
        <w:t xml:space="preserve">. </w:t>
      </w:r>
    </w:p>
    <w:p w14:paraId="1B51CAAE" w14:textId="77777777" w:rsidR="0014205E" w:rsidRPr="00072537" w:rsidRDefault="0014205E" w:rsidP="0014205E">
      <w:pPr>
        <w:pStyle w:val="Footer"/>
        <w:rPr>
          <w:sz w:val="24"/>
          <w:szCs w:val="24"/>
        </w:rPr>
      </w:pPr>
      <w:r w:rsidRPr="00072537">
        <w:rPr>
          <w:sz w:val="24"/>
          <w:szCs w:val="24"/>
        </w:rPr>
        <w:t xml:space="preserve">Non-response bias is the amount by which estimates obtained do not properly reflect the characteristics of non-respondents.  This bias occurs when non-responding establishments have </w:t>
      </w:r>
      <w:r w:rsidR="00376F01" w:rsidRPr="00072537">
        <w:rPr>
          <w:sz w:val="24"/>
          <w:szCs w:val="24"/>
        </w:rPr>
        <w:t>ORS elements records</w:t>
      </w:r>
      <w:r w:rsidRPr="00072537">
        <w:rPr>
          <w:sz w:val="24"/>
          <w:szCs w:val="24"/>
        </w:rPr>
        <w:t xml:space="preserve"> that are different from those of responding establishments.  Non-response bias is being addressed by efforts to reduce the amount of non-response.  </w:t>
      </w:r>
      <w:r w:rsidR="00376F01" w:rsidRPr="00072537">
        <w:rPr>
          <w:sz w:val="24"/>
          <w:szCs w:val="24"/>
        </w:rPr>
        <w:t>NCS</w:t>
      </w:r>
      <w:r w:rsidRPr="00072537">
        <w:rPr>
          <w:sz w:val="24"/>
          <w:szCs w:val="24"/>
        </w:rPr>
        <w:t xml:space="preserve"> is analyzing the extent of non-response bias using administrative data from the survey frame.  The results from initial analysis are documented in the 2006 ASA Proceedings of Survey Research Methods Section</w:t>
      </w:r>
      <w:r w:rsidR="00072537" w:rsidRPr="00072537">
        <w:rPr>
          <w:sz w:val="24"/>
          <w:szCs w:val="24"/>
        </w:rPr>
        <w:t xml:space="preserve"> (See Attachment 5)</w:t>
      </w:r>
      <w:r w:rsidRPr="00072537">
        <w:rPr>
          <w:sz w:val="24"/>
          <w:szCs w:val="24"/>
        </w:rPr>
        <w:t xml:space="preserve">.  </w:t>
      </w:r>
      <w:r w:rsidR="00246396" w:rsidRPr="00072537">
        <w:rPr>
          <w:sz w:val="24"/>
          <w:szCs w:val="24"/>
        </w:rPr>
        <w:t>A follow-up study from 2008 is also listed in the references</w:t>
      </w:r>
      <w:r w:rsidR="000372AD">
        <w:rPr>
          <w:sz w:val="24"/>
          <w:szCs w:val="24"/>
        </w:rPr>
        <w:t xml:space="preserve"> (See Attachment 6)</w:t>
      </w:r>
      <w:r w:rsidR="00246396" w:rsidRPr="00072537">
        <w:rPr>
          <w:sz w:val="24"/>
          <w:szCs w:val="24"/>
        </w:rPr>
        <w:t xml:space="preserve">.  </w:t>
      </w:r>
      <w:r w:rsidR="00A203FC" w:rsidRPr="00072537">
        <w:rPr>
          <w:sz w:val="24"/>
          <w:szCs w:val="24"/>
        </w:rPr>
        <w:t>D</w:t>
      </w:r>
      <w:r w:rsidR="00AE11C2" w:rsidRPr="00072537">
        <w:rPr>
          <w:sz w:val="24"/>
          <w:szCs w:val="24"/>
        </w:rPr>
        <w:t>etails regarding adjustment for non</w:t>
      </w:r>
      <w:r w:rsidR="00D42BFE" w:rsidRPr="00072537">
        <w:rPr>
          <w:sz w:val="24"/>
          <w:szCs w:val="24"/>
        </w:rPr>
        <w:t>-</w:t>
      </w:r>
      <w:r w:rsidR="00AE11C2" w:rsidRPr="00072537">
        <w:rPr>
          <w:sz w:val="24"/>
          <w:szCs w:val="24"/>
        </w:rPr>
        <w:t>response are provided in Section 3 below.</w:t>
      </w:r>
      <w:r w:rsidR="00F34FAE" w:rsidRPr="00072537">
        <w:rPr>
          <w:sz w:val="24"/>
          <w:szCs w:val="24"/>
        </w:rPr>
        <w:t xml:space="preserve"> </w:t>
      </w:r>
      <w:r w:rsidR="00253DCF" w:rsidRPr="00072537">
        <w:rPr>
          <w:sz w:val="24"/>
          <w:szCs w:val="24"/>
        </w:rPr>
        <w:t xml:space="preserve">These studies that </w:t>
      </w:r>
      <w:r w:rsidR="00D1019F" w:rsidRPr="00072537">
        <w:rPr>
          <w:sz w:val="24"/>
          <w:szCs w:val="24"/>
        </w:rPr>
        <w:t xml:space="preserve">the </w:t>
      </w:r>
      <w:r w:rsidR="00253DCF" w:rsidRPr="00072537">
        <w:rPr>
          <w:sz w:val="24"/>
          <w:szCs w:val="24"/>
        </w:rPr>
        <w:t>NCS ha</w:t>
      </w:r>
      <w:r w:rsidR="00D1019F" w:rsidRPr="00072537">
        <w:rPr>
          <w:sz w:val="24"/>
          <w:szCs w:val="24"/>
        </w:rPr>
        <w:t>s</w:t>
      </w:r>
      <w:r w:rsidR="00FE0592" w:rsidRPr="00072537">
        <w:rPr>
          <w:sz w:val="24"/>
          <w:szCs w:val="24"/>
        </w:rPr>
        <w:t xml:space="preserve"> completed provide</w:t>
      </w:r>
      <w:r w:rsidR="00253DCF" w:rsidRPr="00072537">
        <w:rPr>
          <w:sz w:val="24"/>
          <w:szCs w:val="24"/>
        </w:rPr>
        <w:t xml:space="preserve"> </w:t>
      </w:r>
      <w:r w:rsidR="007F44BB" w:rsidRPr="00072537">
        <w:rPr>
          <w:sz w:val="24"/>
          <w:szCs w:val="24"/>
        </w:rPr>
        <w:t>k</w:t>
      </w:r>
      <w:r w:rsidR="00253DCF" w:rsidRPr="00072537">
        <w:rPr>
          <w:sz w:val="24"/>
          <w:szCs w:val="24"/>
        </w:rPr>
        <w:t>nowledge that can be incorporated into ORS as well.</w:t>
      </w:r>
    </w:p>
    <w:p w14:paraId="2BD9465C" w14:textId="77777777" w:rsidR="00BB2A5C" w:rsidRPr="00072537" w:rsidRDefault="00BB2A5C" w:rsidP="00BB2A5C">
      <w:pPr>
        <w:pStyle w:val="Footer"/>
        <w:rPr>
          <w:sz w:val="24"/>
          <w:szCs w:val="24"/>
        </w:rPr>
      </w:pPr>
    </w:p>
    <w:p w14:paraId="496D0665" w14:textId="77777777" w:rsidR="00BB2A5C" w:rsidRPr="00072537" w:rsidRDefault="00BB2A5C" w:rsidP="00BB2A5C">
      <w:pPr>
        <w:pStyle w:val="Footer"/>
        <w:rPr>
          <w:sz w:val="24"/>
          <w:szCs w:val="24"/>
        </w:rPr>
      </w:pPr>
      <w:r w:rsidRPr="00072537">
        <w:rPr>
          <w:sz w:val="24"/>
          <w:szCs w:val="24"/>
        </w:rPr>
        <w:t>Another source of error in the estimates is sampling variance.  Sampling variance is a measure of the fluctuation between estimates from different samples using the same sample design.  Sampling variance for the ORS data will be calculated using a technique called balanced half-sample replication.  For national estimates</w:t>
      </w:r>
      <w:r w:rsidR="00A37502">
        <w:rPr>
          <w:sz w:val="24"/>
          <w:szCs w:val="24"/>
        </w:rPr>
        <w:t>,</w:t>
      </w:r>
      <w:r w:rsidRPr="00072537">
        <w:rPr>
          <w:sz w:val="24"/>
          <w:szCs w:val="24"/>
        </w:rPr>
        <w:t xml:space="preserve"> this is done by forming 128 different re-groupings of half of the sample units.  For each half-sample, a "replicate" estimate is computed with the same formula as the regular or "full-sample" estimate, except that the final weights are adjusted.  If a unit is in the half-sample, its weight is multiplied by </w:t>
      </w:r>
      <w:r w:rsidRPr="00072537">
        <w:rPr>
          <w:i/>
          <w:sz w:val="24"/>
          <w:szCs w:val="24"/>
        </w:rPr>
        <w:t>(2-k)</w:t>
      </w:r>
      <w:r w:rsidRPr="00072537">
        <w:rPr>
          <w:sz w:val="24"/>
          <w:szCs w:val="24"/>
        </w:rPr>
        <w:t xml:space="preserve">; if not, its weight is multiplied by </w:t>
      </w:r>
      <w:r w:rsidRPr="00072537">
        <w:rPr>
          <w:i/>
          <w:sz w:val="24"/>
          <w:szCs w:val="24"/>
        </w:rPr>
        <w:t>k</w:t>
      </w:r>
      <w:r w:rsidRPr="00072537">
        <w:rPr>
          <w:sz w:val="24"/>
          <w:szCs w:val="24"/>
        </w:rPr>
        <w:t xml:space="preserve">.  For all </w:t>
      </w:r>
      <w:r w:rsidR="002F6E89" w:rsidRPr="00072537">
        <w:rPr>
          <w:sz w:val="24"/>
          <w:szCs w:val="24"/>
        </w:rPr>
        <w:t>ORS</w:t>
      </w:r>
      <w:r w:rsidRPr="00072537">
        <w:rPr>
          <w:sz w:val="24"/>
          <w:szCs w:val="24"/>
        </w:rPr>
        <w:t xml:space="preserve"> publications, </w:t>
      </w:r>
      <w:r w:rsidRPr="00072537">
        <w:rPr>
          <w:i/>
          <w:sz w:val="24"/>
          <w:szCs w:val="24"/>
        </w:rPr>
        <w:t>k</w:t>
      </w:r>
      <w:r w:rsidRPr="00072537">
        <w:rPr>
          <w:sz w:val="24"/>
          <w:szCs w:val="24"/>
        </w:rPr>
        <w:t xml:space="preserve"> = 0.5, so the multipliers </w:t>
      </w:r>
      <w:r w:rsidR="002F6E89" w:rsidRPr="00072537">
        <w:rPr>
          <w:sz w:val="24"/>
          <w:szCs w:val="24"/>
        </w:rPr>
        <w:t>will be</w:t>
      </w:r>
      <w:r w:rsidRPr="00072537">
        <w:rPr>
          <w:sz w:val="24"/>
          <w:szCs w:val="24"/>
        </w:rPr>
        <w:t xml:space="preserve"> 1.5 and 0.5.  Sampling variance computed using this approach is the sum of the squared difference between each replicate estimate and the full sample estimate averaged over the number of replicates and adjusted by the factor of </w:t>
      </w:r>
      <w:r w:rsidRPr="00072537">
        <w:rPr>
          <w:i/>
          <w:sz w:val="24"/>
          <w:szCs w:val="24"/>
        </w:rPr>
        <w:t>1/(1-k)</w:t>
      </w:r>
      <w:r w:rsidRPr="00072537">
        <w:rPr>
          <w:i/>
          <w:sz w:val="24"/>
          <w:szCs w:val="24"/>
          <w:vertAlign w:val="superscript"/>
        </w:rPr>
        <w:t xml:space="preserve">2 </w:t>
      </w:r>
      <w:r w:rsidRPr="00072537">
        <w:rPr>
          <w:sz w:val="24"/>
          <w:szCs w:val="24"/>
        </w:rPr>
        <w:t xml:space="preserve">to account for the adjustment to the final weights.  </w:t>
      </w:r>
      <w:r w:rsidR="002F6E89" w:rsidRPr="00072537">
        <w:rPr>
          <w:sz w:val="24"/>
          <w:szCs w:val="24"/>
        </w:rPr>
        <w:t xml:space="preserve">This approach is similar that that in the NCS.  </w:t>
      </w:r>
      <w:r w:rsidRPr="00072537">
        <w:rPr>
          <w:sz w:val="24"/>
          <w:szCs w:val="24"/>
        </w:rPr>
        <w:t>For more details, see the NCS Chapter of the BLS Handbook of Methods</w:t>
      </w:r>
      <w:r w:rsidR="00263A12" w:rsidRPr="00072537">
        <w:rPr>
          <w:sz w:val="24"/>
          <w:szCs w:val="24"/>
        </w:rPr>
        <w:t xml:space="preserve"> (See Attachment </w:t>
      </w:r>
      <w:r w:rsidR="000372AD">
        <w:rPr>
          <w:sz w:val="24"/>
          <w:szCs w:val="24"/>
        </w:rPr>
        <w:t>7</w:t>
      </w:r>
      <w:r w:rsidR="00263A12" w:rsidRPr="00072537">
        <w:rPr>
          <w:sz w:val="24"/>
          <w:szCs w:val="24"/>
        </w:rPr>
        <w:t>)</w:t>
      </w:r>
      <w:r w:rsidRPr="00072537">
        <w:rPr>
          <w:sz w:val="24"/>
          <w:szCs w:val="24"/>
        </w:rPr>
        <w:t xml:space="preserve">.  Standard error, which is the square root of variance, for primary aggregate estimates of the index of quarterly change is typically less than 0.5 percent.  Relative standard error, which is the square root of variance divided by the estimate, for aggregate estimates of compensation, wage, or benefit levels are typically less than 5 percent.   </w:t>
      </w:r>
    </w:p>
    <w:p w14:paraId="769B3BC3" w14:textId="77777777" w:rsidR="002F6E89" w:rsidRPr="00072537" w:rsidRDefault="002F6E89" w:rsidP="00BB2A5C">
      <w:pPr>
        <w:pStyle w:val="Footer"/>
        <w:rPr>
          <w:sz w:val="24"/>
          <w:szCs w:val="24"/>
        </w:rPr>
      </w:pPr>
    </w:p>
    <w:p w14:paraId="3C509755" w14:textId="77777777" w:rsidR="00BB2A5C" w:rsidRPr="00072537" w:rsidRDefault="00BB2A5C" w:rsidP="00BB2A5C">
      <w:pPr>
        <w:pStyle w:val="Footer"/>
        <w:rPr>
          <w:sz w:val="24"/>
          <w:szCs w:val="24"/>
        </w:rPr>
      </w:pPr>
      <w:r w:rsidRPr="00072537">
        <w:rPr>
          <w:sz w:val="24"/>
          <w:szCs w:val="24"/>
        </w:rPr>
        <w:t>Variance estimation also serves another purpose.  It identifies industries and occupations that contribute substantial portions of the sampling variance.  Allocating more sample units to these domains often improves the efficiency of the sample.  These variances will be considered in allocation and selection of the future replacement samples.</w:t>
      </w:r>
    </w:p>
    <w:p w14:paraId="7ACA7C81" w14:textId="77777777" w:rsidR="0014205E" w:rsidRPr="00072537" w:rsidRDefault="0014205E" w:rsidP="0014205E">
      <w:pPr>
        <w:pStyle w:val="Footer"/>
        <w:rPr>
          <w:sz w:val="24"/>
          <w:szCs w:val="24"/>
        </w:rPr>
      </w:pPr>
    </w:p>
    <w:p w14:paraId="45175EE5" w14:textId="77777777" w:rsidR="00DB1C16" w:rsidRPr="00072537" w:rsidRDefault="00DB1C16" w:rsidP="00DB1C16">
      <w:pPr>
        <w:rPr>
          <w:sz w:val="24"/>
          <w:szCs w:val="24"/>
        </w:rPr>
      </w:pPr>
      <w:r w:rsidRPr="00072537">
        <w:rPr>
          <w:sz w:val="24"/>
          <w:szCs w:val="24"/>
        </w:rPr>
        <w:t>For the ORS Pre-production test, the goal is to generate estimates for several high-employment</w:t>
      </w:r>
      <w:r w:rsidR="00A37502">
        <w:rPr>
          <w:sz w:val="24"/>
          <w:szCs w:val="24"/>
        </w:rPr>
        <w:t>,</w:t>
      </w:r>
      <w:r w:rsidRPr="00072537">
        <w:rPr>
          <w:sz w:val="24"/>
          <w:szCs w:val="24"/>
        </w:rPr>
        <w:t xml:space="preserve"> 8-digit Standard Occupational Codes as maintained by O*Net.  Additional estimates for aggregate SOC codes will be generated as are supported by the data.  Estimates of levels should </w:t>
      </w:r>
      <w:r w:rsidRPr="00072537">
        <w:rPr>
          <w:sz w:val="24"/>
          <w:szCs w:val="24"/>
        </w:rPr>
        <w:lastRenderedPageBreak/>
        <w:t>be accurate with a relative standard error less than 33% on average and the percent estimates are expected to be within 5 percent of the true (population) percent at the 90 percent confidence level.</w:t>
      </w:r>
    </w:p>
    <w:p w14:paraId="2CA03EC0" w14:textId="77777777" w:rsidR="00D1019F" w:rsidRPr="00072537" w:rsidRDefault="00D1019F" w:rsidP="005B52B3">
      <w:pPr>
        <w:pStyle w:val="CommentText"/>
        <w:rPr>
          <w:b/>
          <w:sz w:val="24"/>
          <w:szCs w:val="24"/>
        </w:rPr>
      </w:pPr>
    </w:p>
    <w:p w14:paraId="1A941123" w14:textId="77777777" w:rsidR="00BE095E" w:rsidRPr="00072537" w:rsidRDefault="00BE095E" w:rsidP="005B52B3">
      <w:pPr>
        <w:pStyle w:val="CommentText"/>
        <w:rPr>
          <w:sz w:val="24"/>
          <w:szCs w:val="24"/>
        </w:rPr>
      </w:pPr>
      <w:r w:rsidRPr="00072537">
        <w:rPr>
          <w:b/>
          <w:sz w:val="24"/>
          <w:szCs w:val="24"/>
        </w:rPr>
        <w:t>2</w:t>
      </w:r>
      <w:r w:rsidR="00FF3D70" w:rsidRPr="00072537">
        <w:rPr>
          <w:b/>
          <w:sz w:val="24"/>
          <w:szCs w:val="24"/>
        </w:rPr>
        <w:t>d</w:t>
      </w:r>
      <w:r w:rsidRPr="00072537">
        <w:rPr>
          <w:b/>
          <w:sz w:val="24"/>
          <w:szCs w:val="24"/>
        </w:rPr>
        <w:t>. Data Collection Cycles</w:t>
      </w:r>
    </w:p>
    <w:p w14:paraId="3D6226D5" w14:textId="77777777" w:rsidR="00BE095E" w:rsidRPr="00072537" w:rsidRDefault="00BE095E" w:rsidP="00BE095E">
      <w:pPr>
        <w:spacing w:line="240" w:lineRule="exact"/>
        <w:rPr>
          <w:sz w:val="24"/>
          <w:szCs w:val="24"/>
        </w:rPr>
      </w:pPr>
    </w:p>
    <w:p w14:paraId="79789F47" w14:textId="77777777" w:rsidR="009C4E0D" w:rsidRPr="00072537" w:rsidRDefault="00D50520" w:rsidP="009C4E0D">
      <w:pPr>
        <w:autoSpaceDE w:val="0"/>
        <w:autoSpaceDN w:val="0"/>
        <w:adjustRightInd w:val="0"/>
        <w:rPr>
          <w:color w:val="000000"/>
          <w:sz w:val="24"/>
          <w:szCs w:val="24"/>
        </w:rPr>
      </w:pPr>
      <w:r w:rsidRPr="00072537">
        <w:rPr>
          <w:sz w:val="24"/>
          <w:szCs w:val="24"/>
        </w:rPr>
        <w:t xml:space="preserve">The </w:t>
      </w:r>
      <w:r w:rsidR="000F25C9" w:rsidRPr="00072537">
        <w:rPr>
          <w:sz w:val="24"/>
          <w:szCs w:val="24"/>
        </w:rPr>
        <w:t xml:space="preserve">ORS </w:t>
      </w:r>
      <w:r w:rsidRPr="00072537">
        <w:rPr>
          <w:sz w:val="24"/>
          <w:szCs w:val="24"/>
        </w:rPr>
        <w:t>P</w:t>
      </w:r>
      <w:r w:rsidR="000F25C9" w:rsidRPr="00072537">
        <w:rPr>
          <w:sz w:val="24"/>
          <w:szCs w:val="24"/>
        </w:rPr>
        <w:t xml:space="preserve">re-production </w:t>
      </w:r>
      <w:r w:rsidR="00E65BBA" w:rsidRPr="00072537">
        <w:rPr>
          <w:sz w:val="24"/>
          <w:szCs w:val="24"/>
        </w:rPr>
        <w:t>test</w:t>
      </w:r>
      <w:r w:rsidR="000F25C9" w:rsidRPr="00072537">
        <w:rPr>
          <w:sz w:val="24"/>
          <w:szCs w:val="24"/>
        </w:rPr>
        <w:t xml:space="preserve"> is a one</w:t>
      </w:r>
      <w:r w:rsidR="00CF1351" w:rsidRPr="00072537">
        <w:rPr>
          <w:sz w:val="24"/>
          <w:szCs w:val="24"/>
        </w:rPr>
        <w:t>-</w:t>
      </w:r>
      <w:r w:rsidR="000F25C9" w:rsidRPr="00072537">
        <w:rPr>
          <w:sz w:val="24"/>
          <w:szCs w:val="24"/>
        </w:rPr>
        <w:t>time</w:t>
      </w:r>
      <w:r w:rsidR="00E65BBA" w:rsidRPr="00072537">
        <w:rPr>
          <w:sz w:val="24"/>
          <w:szCs w:val="24"/>
        </w:rPr>
        <w:t xml:space="preserve"> test</w:t>
      </w:r>
      <w:r w:rsidR="009C4E0D" w:rsidRPr="00072537">
        <w:rPr>
          <w:sz w:val="24"/>
          <w:szCs w:val="24"/>
        </w:rPr>
        <w:t xml:space="preserve"> to begin a</w:t>
      </w:r>
      <w:r w:rsidR="009C4E0D" w:rsidRPr="00072537">
        <w:rPr>
          <w:color w:val="000000"/>
          <w:sz w:val="24"/>
          <w:szCs w:val="24"/>
        </w:rPr>
        <w:t xml:space="preserve">t the conclusion of the Feasibility Testing described above and upon receipt of OMB approval.  The BLS will conduct a nationwide test to evaluate </w:t>
      </w:r>
      <w:r w:rsidR="007F44BB" w:rsidRPr="00072537">
        <w:rPr>
          <w:color w:val="000000"/>
          <w:sz w:val="24"/>
          <w:szCs w:val="24"/>
        </w:rPr>
        <w:t>ORS processes and operations</w:t>
      </w:r>
      <w:r w:rsidR="009C4E0D" w:rsidRPr="00072537">
        <w:rPr>
          <w:color w:val="000000"/>
          <w:sz w:val="24"/>
          <w:szCs w:val="24"/>
        </w:rPr>
        <w:t xml:space="preserve"> in a possible production environment. The goal of the Pre</w:t>
      </w:r>
      <w:r w:rsidR="009C4E0D" w:rsidRPr="00072537">
        <w:rPr>
          <w:rFonts w:ascii="Cambria Math" w:hAnsi="Cambria Math" w:cs="Cambria Math"/>
          <w:color w:val="000000"/>
          <w:sz w:val="24"/>
          <w:szCs w:val="24"/>
        </w:rPr>
        <w:t>‐</w:t>
      </w:r>
      <w:r w:rsidR="009C4E0D" w:rsidRPr="00072537">
        <w:rPr>
          <w:color w:val="000000"/>
          <w:sz w:val="24"/>
          <w:szCs w:val="24"/>
        </w:rPr>
        <w:t>Production Test is to identify any issues or problems that BLS would then resolve prior to the full production start. This test will be composed of approximately</w:t>
      </w:r>
      <w:r w:rsidR="00545233" w:rsidRPr="00072537">
        <w:rPr>
          <w:color w:val="000000"/>
          <w:sz w:val="24"/>
          <w:szCs w:val="24"/>
        </w:rPr>
        <w:t xml:space="preserve"> 2,550 </w:t>
      </w:r>
      <w:r w:rsidR="009C4E0D" w:rsidRPr="00072537">
        <w:rPr>
          <w:color w:val="000000"/>
          <w:sz w:val="24"/>
          <w:szCs w:val="24"/>
        </w:rPr>
        <w:t>establishments selected from a nationwide sample design. Approximately fifteen percent of these establishments will be selected from State and local government establishments and the remainder of the sample will be private industry businesses.</w:t>
      </w:r>
    </w:p>
    <w:p w14:paraId="23836832" w14:textId="77777777" w:rsidR="007F44BB" w:rsidRPr="00072537" w:rsidRDefault="007F44BB" w:rsidP="009C4E0D">
      <w:pPr>
        <w:autoSpaceDE w:val="0"/>
        <w:autoSpaceDN w:val="0"/>
        <w:adjustRightInd w:val="0"/>
        <w:rPr>
          <w:color w:val="000000"/>
          <w:sz w:val="24"/>
          <w:szCs w:val="24"/>
        </w:rPr>
      </w:pPr>
    </w:p>
    <w:p w14:paraId="03411451" w14:textId="77777777" w:rsidR="00D97DF4" w:rsidRPr="00072537" w:rsidRDefault="00D97DF4" w:rsidP="00D97DF4">
      <w:pPr>
        <w:outlineLvl w:val="0"/>
        <w:rPr>
          <w:b/>
          <w:sz w:val="24"/>
          <w:szCs w:val="24"/>
        </w:rPr>
      </w:pPr>
      <w:r w:rsidRPr="00072537">
        <w:rPr>
          <w:b/>
          <w:sz w:val="24"/>
          <w:szCs w:val="24"/>
        </w:rPr>
        <w:t>3.  Non-</w:t>
      </w:r>
      <w:r w:rsidR="003E6CF2" w:rsidRPr="00072537">
        <w:rPr>
          <w:b/>
          <w:sz w:val="24"/>
          <w:szCs w:val="24"/>
        </w:rPr>
        <w:t>R</w:t>
      </w:r>
      <w:r w:rsidRPr="00072537">
        <w:rPr>
          <w:b/>
          <w:sz w:val="24"/>
          <w:szCs w:val="24"/>
        </w:rPr>
        <w:t>esponse</w:t>
      </w:r>
    </w:p>
    <w:p w14:paraId="72B52C35" w14:textId="77777777" w:rsidR="00D97DF4" w:rsidRPr="00072537" w:rsidRDefault="00D97DF4" w:rsidP="00D97DF4">
      <w:pPr>
        <w:rPr>
          <w:sz w:val="24"/>
          <w:szCs w:val="24"/>
        </w:rPr>
      </w:pPr>
    </w:p>
    <w:p w14:paraId="2B6DE3B8" w14:textId="77777777" w:rsidR="00D97DF4" w:rsidRPr="00072537" w:rsidRDefault="00D97DF4" w:rsidP="00D97DF4">
      <w:pPr>
        <w:rPr>
          <w:sz w:val="24"/>
          <w:szCs w:val="24"/>
        </w:rPr>
      </w:pPr>
      <w:r w:rsidRPr="00072537">
        <w:rPr>
          <w:sz w:val="24"/>
          <w:szCs w:val="24"/>
        </w:rPr>
        <w:t xml:space="preserve">There are </w:t>
      </w:r>
      <w:r w:rsidR="00621A6D" w:rsidRPr="00072537">
        <w:rPr>
          <w:sz w:val="24"/>
          <w:szCs w:val="24"/>
        </w:rPr>
        <w:t>two</w:t>
      </w:r>
      <w:r w:rsidRPr="00072537">
        <w:rPr>
          <w:sz w:val="24"/>
          <w:szCs w:val="24"/>
        </w:rPr>
        <w:t xml:space="preserve"> types of non-response</w:t>
      </w:r>
      <w:r w:rsidR="00621A6D" w:rsidRPr="00072537">
        <w:rPr>
          <w:sz w:val="24"/>
          <w:szCs w:val="24"/>
        </w:rPr>
        <w:t xml:space="preserve"> for ORS</w:t>
      </w:r>
      <w:r w:rsidRPr="00072537">
        <w:rPr>
          <w:sz w:val="24"/>
          <w:szCs w:val="24"/>
        </w:rPr>
        <w:t xml:space="preserve">: </w:t>
      </w:r>
      <w:r w:rsidR="00621A6D" w:rsidRPr="00072537">
        <w:rPr>
          <w:sz w:val="24"/>
          <w:szCs w:val="24"/>
        </w:rPr>
        <w:t xml:space="preserve">total establishment </w:t>
      </w:r>
      <w:r w:rsidRPr="00072537">
        <w:rPr>
          <w:sz w:val="24"/>
          <w:szCs w:val="24"/>
        </w:rPr>
        <w:t>non-response</w:t>
      </w:r>
      <w:r w:rsidR="00621A6D" w:rsidRPr="00072537">
        <w:rPr>
          <w:sz w:val="24"/>
          <w:szCs w:val="24"/>
        </w:rPr>
        <w:t xml:space="preserve"> </w:t>
      </w:r>
      <w:r w:rsidRPr="00072537">
        <w:rPr>
          <w:sz w:val="24"/>
          <w:szCs w:val="24"/>
        </w:rPr>
        <w:t xml:space="preserve">and partial non-response.  The non-responses can occur at the establishment level, occupation level, or </w:t>
      </w:r>
      <w:r w:rsidR="007627C7" w:rsidRPr="00072537">
        <w:rPr>
          <w:sz w:val="24"/>
          <w:szCs w:val="24"/>
        </w:rPr>
        <w:t>ORS element</w:t>
      </w:r>
      <w:r w:rsidRPr="00072537">
        <w:rPr>
          <w:sz w:val="24"/>
          <w:szCs w:val="24"/>
        </w:rPr>
        <w:t xml:space="preserve"> level.  The assumption for all non-response adjustments is that non-respondents are similar to respondents.</w:t>
      </w:r>
    </w:p>
    <w:p w14:paraId="31C5DAFE" w14:textId="77777777" w:rsidR="00D97DF4" w:rsidRPr="00072537" w:rsidRDefault="00D97DF4" w:rsidP="00D97DF4">
      <w:pPr>
        <w:rPr>
          <w:sz w:val="24"/>
          <w:szCs w:val="24"/>
        </w:rPr>
      </w:pPr>
    </w:p>
    <w:p w14:paraId="0E6F1140" w14:textId="77777777" w:rsidR="00D97DF4" w:rsidRPr="00072537" w:rsidRDefault="00D97DF4" w:rsidP="00D97DF4">
      <w:pPr>
        <w:rPr>
          <w:sz w:val="24"/>
          <w:szCs w:val="24"/>
        </w:rPr>
      </w:pPr>
      <w:r w:rsidRPr="00072537">
        <w:rPr>
          <w:sz w:val="24"/>
          <w:szCs w:val="24"/>
        </w:rPr>
        <w:t>To adjust for establishment or occupation non-response</w:t>
      </w:r>
      <w:r w:rsidR="00135F62" w:rsidRPr="00072537">
        <w:rPr>
          <w:sz w:val="24"/>
          <w:szCs w:val="24"/>
        </w:rPr>
        <w:t>,</w:t>
      </w:r>
      <w:r w:rsidRPr="00072537">
        <w:rPr>
          <w:sz w:val="24"/>
          <w:szCs w:val="24"/>
        </w:rPr>
        <w:t xml:space="preserve"> weights of responding units or occupations t</w:t>
      </w:r>
      <w:r w:rsidR="00135F62" w:rsidRPr="00072537">
        <w:rPr>
          <w:sz w:val="24"/>
          <w:szCs w:val="24"/>
        </w:rPr>
        <w:t>hat are deemed to be similar will be</w:t>
      </w:r>
      <w:r w:rsidRPr="00072537">
        <w:rPr>
          <w:sz w:val="24"/>
          <w:szCs w:val="24"/>
        </w:rPr>
        <w:t xml:space="preserve"> adjusted appropriately.  Establishments </w:t>
      </w:r>
      <w:r w:rsidR="00135F62" w:rsidRPr="00072537">
        <w:rPr>
          <w:sz w:val="24"/>
          <w:szCs w:val="24"/>
        </w:rPr>
        <w:t>will be</w:t>
      </w:r>
      <w:r w:rsidRPr="00072537">
        <w:rPr>
          <w:sz w:val="24"/>
          <w:szCs w:val="24"/>
        </w:rPr>
        <w:t xml:space="preserve"> considered similar if they are in the same </w:t>
      </w:r>
      <w:r w:rsidR="00AE11C2" w:rsidRPr="00072537">
        <w:rPr>
          <w:sz w:val="24"/>
          <w:szCs w:val="24"/>
        </w:rPr>
        <w:t xml:space="preserve">ownership and </w:t>
      </w:r>
      <w:r w:rsidRPr="00072537">
        <w:rPr>
          <w:sz w:val="24"/>
          <w:szCs w:val="24"/>
        </w:rPr>
        <w:t xml:space="preserve">2-digit NAICS.  If there are no sufficient data at this level, then a broader level of aggregation </w:t>
      </w:r>
      <w:r w:rsidR="00135F62" w:rsidRPr="00072537">
        <w:rPr>
          <w:sz w:val="24"/>
          <w:szCs w:val="24"/>
        </w:rPr>
        <w:t>will be</w:t>
      </w:r>
      <w:r w:rsidRPr="00072537">
        <w:rPr>
          <w:sz w:val="24"/>
          <w:szCs w:val="24"/>
        </w:rPr>
        <w:t xml:space="preserve"> considered.</w:t>
      </w:r>
    </w:p>
    <w:p w14:paraId="55F588F5" w14:textId="77777777" w:rsidR="00D97DF4" w:rsidRPr="00072537" w:rsidRDefault="00D97DF4" w:rsidP="00D97DF4">
      <w:pPr>
        <w:rPr>
          <w:sz w:val="24"/>
          <w:szCs w:val="24"/>
        </w:rPr>
      </w:pPr>
    </w:p>
    <w:p w14:paraId="47940E7F" w14:textId="06B93C75" w:rsidR="00D97DF4" w:rsidRPr="00072537" w:rsidRDefault="00D97DF4" w:rsidP="00D97DF4">
      <w:pPr>
        <w:rPr>
          <w:sz w:val="24"/>
          <w:szCs w:val="24"/>
        </w:rPr>
      </w:pPr>
      <w:r w:rsidRPr="00072537">
        <w:rPr>
          <w:sz w:val="24"/>
          <w:szCs w:val="24"/>
        </w:rPr>
        <w:t>For partial non-response</w:t>
      </w:r>
      <w:r w:rsidR="00621A6D" w:rsidRPr="00072537">
        <w:rPr>
          <w:sz w:val="24"/>
          <w:szCs w:val="24"/>
        </w:rPr>
        <w:t xml:space="preserve"> at the ORS element level</w:t>
      </w:r>
      <w:r w:rsidRPr="00072537">
        <w:rPr>
          <w:sz w:val="24"/>
          <w:szCs w:val="24"/>
        </w:rPr>
        <w:t xml:space="preserve">, a replacement value </w:t>
      </w:r>
      <w:r w:rsidR="00621A6D" w:rsidRPr="00072537">
        <w:rPr>
          <w:sz w:val="24"/>
          <w:szCs w:val="24"/>
        </w:rPr>
        <w:t>will be</w:t>
      </w:r>
      <w:r w:rsidRPr="00072537">
        <w:rPr>
          <w:sz w:val="24"/>
          <w:szCs w:val="24"/>
        </w:rPr>
        <w:t xml:space="preserve"> imputed based on information provided by establishments with similar characteristics.  Imputation</w:t>
      </w:r>
      <w:r w:rsidR="00621A6D" w:rsidRPr="00072537">
        <w:rPr>
          <w:sz w:val="24"/>
          <w:szCs w:val="24"/>
        </w:rPr>
        <w:t xml:space="preserve"> will be</w:t>
      </w:r>
      <w:r w:rsidRPr="00072537">
        <w:rPr>
          <w:sz w:val="24"/>
          <w:szCs w:val="24"/>
        </w:rPr>
        <w:t xml:space="preserve"> done separately for each </w:t>
      </w:r>
      <w:r w:rsidR="00621A6D" w:rsidRPr="00072537">
        <w:rPr>
          <w:sz w:val="24"/>
          <w:szCs w:val="24"/>
        </w:rPr>
        <w:t>ORS element</w:t>
      </w:r>
      <w:r w:rsidR="00D50520" w:rsidRPr="00072537">
        <w:rPr>
          <w:sz w:val="24"/>
          <w:szCs w:val="24"/>
        </w:rPr>
        <w:t xml:space="preserve"> using processes currently being evaluated but not yet determined.</w:t>
      </w:r>
      <w:r w:rsidR="00746E76" w:rsidRPr="00072537">
        <w:rPr>
          <w:sz w:val="24"/>
          <w:szCs w:val="24"/>
        </w:rPr>
        <w:t xml:space="preserve">  In some cases, </w:t>
      </w:r>
      <w:r w:rsidR="007F61AD">
        <w:rPr>
          <w:sz w:val="24"/>
          <w:szCs w:val="24"/>
        </w:rPr>
        <w:t>BLS</w:t>
      </w:r>
      <w:r w:rsidR="00746E76" w:rsidRPr="00072537">
        <w:rPr>
          <w:sz w:val="24"/>
          <w:szCs w:val="24"/>
        </w:rPr>
        <w:t xml:space="preserve"> may compute estimates based solely on data provided and provide a percentage of non-provided data.</w:t>
      </w:r>
    </w:p>
    <w:p w14:paraId="15FD02C5" w14:textId="77777777" w:rsidR="00D97DF4" w:rsidRPr="00072537" w:rsidRDefault="00D97DF4" w:rsidP="00D97DF4">
      <w:pPr>
        <w:rPr>
          <w:sz w:val="24"/>
          <w:szCs w:val="24"/>
        </w:rPr>
      </w:pPr>
    </w:p>
    <w:p w14:paraId="265FF0DF" w14:textId="7E2E64F7" w:rsidR="00D97DF4" w:rsidRPr="00B741B8" w:rsidRDefault="00D97DF4" w:rsidP="00D97DF4">
      <w:pPr>
        <w:rPr>
          <w:sz w:val="24"/>
          <w:szCs w:val="24"/>
        </w:rPr>
      </w:pPr>
      <w:r w:rsidRPr="00072537">
        <w:rPr>
          <w:sz w:val="24"/>
          <w:szCs w:val="24"/>
        </w:rPr>
        <w:t>There is a continuous effort to maximize response rate</w:t>
      </w:r>
      <w:r w:rsidR="00AE11C2" w:rsidRPr="00072537">
        <w:rPr>
          <w:sz w:val="24"/>
          <w:szCs w:val="24"/>
        </w:rPr>
        <w:t>s</w:t>
      </w:r>
      <w:r w:rsidRPr="00072537">
        <w:rPr>
          <w:sz w:val="24"/>
          <w:szCs w:val="24"/>
        </w:rPr>
        <w:t>.  We are continually exploring alternative m</w:t>
      </w:r>
      <w:r w:rsidR="00F16DAA" w:rsidRPr="00072537">
        <w:rPr>
          <w:sz w:val="24"/>
          <w:szCs w:val="24"/>
        </w:rPr>
        <w:t>ethods for respondents to collect</w:t>
      </w:r>
      <w:r w:rsidRPr="00072537">
        <w:rPr>
          <w:sz w:val="24"/>
          <w:szCs w:val="24"/>
        </w:rPr>
        <w:t xml:space="preserve"> their data.</w:t>
      </w:r>
      <w:r w:rsidR="00F16DAA" w:rsidRPr="00072537">
        <w:rPr>
          <w:sz w:val="24"/>
          <w:szCs w:val="24"/>
        </w:rPr>
        <w:t xml:space="preserve">  </w:t>
      </w:r>
      <w:r w:rsidR="00B741B8" w:rsidRPr="00B741B8">
        <w:rPr>
          <w:sz w:val="24"/>
          <w:szCs w:val="24"/>
        </w:rPr>
        <w:t xml:space="preserve">Testing alternative modes of data collection for ORS </w:t>
      </w:r>
      <w:r w:rsidR="00B741B8">
        <w:rPr>
          <w:sz w:val="24"/>
          <w:szCs w:val="24"/>
        </w:rPr>
        <w:t>wa</w:t>
      </w:r>
      <w:r w:rsidR="00B741B8" w:rsidRPr="00B741B8">
        <w:rPr>
          <w:sz w:val="24"/>
          <w:szCs w:val="24"/>
        </w:rPr>
        <w:t xml:space="preserve">s conducted as part of the FY 2014 Feasibility Tests approved by OMB under control number 1220-0164.  Results from this test </w:t>
      </w:r>
      <w:r w:rsidR="0067785F">
        <w:rPr>
          <w:sz w:val="24"/>
          <w:szCs w:val="24"/>
        </w:rPr>
        <w:t>are included in the summary report:  “Occupational Requirements Survey:  Consolidated Feasibility Tests Su</w:t>
      </w:r>
      <w:r w:rsidR="003A5B1A">
        <w:rPr>
          <w:sz w:val="24"/>
          <w:szCs w:val="24"/>
        </w:rPr>
        <w:t>mmary Report Fiscal Year 2014” (See Attachment 13).</w:t>
      </w:r>
    </w:p>
    <w:p w14:paraId="49A8626B" w14:textId="77777777" w:rsidR="00D97DF4" w:rsidRPr="00072537" w:rsidRDefault="00D97DF4" w:rsidP="00D97DF4">
      <w:pPr>
        <w:rPr>
          <w:sz w:val="24"/>
          <w:szCs w:val="24"/>
        </w:rPr>
      </w:pPr>
    </w:p>
    <w:p w14:paraId="5BD480AE" w14:textId="77777777" w:rsidR="00AE11C2" w:rsidRPr="00072537" w:rsidRDefault="00D97DF4" w:rsidP="00D97DF4">
      <w:pPr>
        <w:pStyle w:val="Footer"/>
        <w:rPr>
          <w:sz w:val="24"/>
          <w:szCs w:val="24"/>
        </w:rPr>
      </w:pPr>
      <w:r w:rsidRPr="00072537">
        <w:rPr>
          <w:sz w:val="24"/>
          <w:szCs w:val="24"/>
        </w:rPr>
        <w:t>The response rate</w:t>
      </w:r>
      <w:r w:rsidR="00BD6EE7" w:rsidRPr="00072537">
        <w:rPr>
          <w:sz w:val="24"/>
          <w:szCs w:val="24"/>
        </w:rPr>
        <w:t>, based on weighted employment,</w:t>
      </w:r>
      <w:r w:rsidRPr="00072537">
        <w:rPr>
          <w:sz w:val="24"/>
          <w:szCs w:val="24"/>
        </w:rPr>
        <w:t xml:space="preserve"> is expected to be</w:t>
      </w:r>
      <w:r w:rsidR="00D50520" w:rsidRPr="00072537">
        <w:rPr>
          <w:sz w:val="24"/>
          <w:szCs w:val="24"/>
        </w:rPr>
        <w:t xml:space="preserve"> </w:t>
      </w:r>
      <w:r w:rsidRPr="00072537">
        <w:rPr>
          <w:sz w:val="24"/>
          <w:szCs w:val="24"/>
        </w:rPr>
        <w:t>about</w:t>
      </w:r>
      <w:r w:rsidR="00D50520" w:rsidRPr="00072537">
        <w:rPr>
          <w:sz w:val="24"/>
          <w:szCs w:val="24"/>
        </w:rPr>
        <w:t xml:space="preserve"> 80</w:t>
      </w:r>
      <w:r w:rsidRPr="00072537">
        <w:rPr>
          <w:sz w:val="24"/>
          <w:szCs w:val="24"/>
        </w:rPr>
        <w:t xml:space="preserve"> percent</w:t>
      </w:r>
      <w:r w:rsidR="00621A6D" w:rsidRPr="00072537">
        <w:rPr>
          <w:sz w:val="24"/>
          <w:szCs w:val="24"/>
        </w:rPr>
        <w:t xml:space="preserve"> based o</w:t>
      </w:r>
      <w:r w:rsidR="00D50520" w:rsidRPr="00072537">
        <w:rPr>
          <w:sz w:val="24"/>
          <w:szCs w:val="24"/>
        </w:rPr>
        <w:t>n historical NCS response rates as the data is being collected from typical NCS respondents.</w:t>
      </w:r>
    </w:p>
    <w:p w14:paraId="02597CF0" w14:textId="77777777" w:rsidR="00D97DF4" w:rsidRPr="00072537" w:rsidRDefault="00D97DF4" w:rsidP="00D97DF4">
      <w:pPr>
        <w:pStyle w:val="Footer"/>
        <w:rPr>
          <w:sz w:val="24"/>
          <w:szCs w:val="24"/>
        </w:rPr>
      </w:pPr>
      <w:r w:rsidRPr="00072537">
        <w:rPr>
          <w:sz w:val="24"/>
          <w:szCs w:val="24"/>
        </w:rPr>
        <w:t xml:space="preserve">  </w:t>
      </w:r>
    </w:p>
    <w:p w14:paraId="3E1AC1FA" w14:textId="77777777" w:rsidR="006E23F0" w:rsidRPr="00072537" w:rsidRDefault="006E23F0" w:rsidP="00F10777">
      <w:pPr>
        <w:pStyle w:val="CommentText"/>
        <w:rPr>
          <w:b/>
          <w:sz w:val="24"/>
          <w:szCs w:val="24"/>
        </w:rPr>
      </w:pPr>
      <w:r w:rsidRPr="00072537">
        <w:rPr>
          <w:b/>
          <w:sz w:val="24"/>
          <w:szCs w:val="24"/>
        </w:rPr>
        <w:t>3a.</w:t>
      </w:r>
      <w:r w:rsidR="00A432E6" w:rsidRPr="00072537">
        <w:rPr>
          <w:b/>
          <w:sz w:val="24"/>
          <w:szCs w:val="24"/>
        </w:rPr>
        <w:t xml:space="preserve"> Maximize Response Rates</w:t>
      </w:r>
    </w:p>
    <w:p w14:paraId="239075E8" w14:textId="77777777" w:rsidR="00A432E6" w:rsidRPr="00072537" w:rsidRDefault="00A432E6" w:rsidP="00F10777">
      <w:pPr>
        <w:pStyle w:val="CommentText"/>
        <w:rPr>
          <w:b/>
          <w:sz w:val="24"/>
          <w:szCs w:val="24"/>
        </w:rPr>
      </w:pPr>
    </w:p>
    <w:p w14:paraId="780806D7" w14:textId="77777777" w:rsidR="00F10777" w:rsidRPr="00072537" w:rsidRDefault="00F10777" w:rsidP="00F10777">
      <w:pPr>
        <w:pStyle w:val="CommentText"/>
        <w:rPr>
          <w:sz w:val="24"/>
          <w:szCs w:val="24"/>
        </w:rPr>
      </w:pPr>
      <w:r w:rsidRPr="00072537">
        <w:rPr>
          <w:sz w:val="24"/>
          <w:szCs w:val="24"/>
        </w:rPr>
        <w:t xml:space="preserve">To maximize the response rate for this survey, </w:t>
      </w:r>
      <w:r w:rsidR="00571458" w:rsidRPr="00072537">
        <w:rPr>
          <w:sz w:val="24"/>
          <w:szCs w:val="24"/>
        </w:rPr>
        <w:t>field economist</w:t>
      </w:r>
      <w:r w:rsidRPr="00072537">
        <w:rPr>
          <w:sz w:val="24"/>
          <w:szCs w:val="24"/>
        </w:rPr>
        <w:t xml:space="preserve">s </w:t>
      </w:r>
      <w:r w:rsidR="003D7D95" w:rsidRPr="00072537">
        <w:rPr>
          <w:sz w:val="24"/>
          <w:szCs w:val="24"/>
        </w:rPr>
        <w:t xml:space="preserve">will </w:t>
      </w:r>
      <w:r w:rsidRPr="00072537">
        <w:rPr>
          <w:sz w:val="24"/>
          <w:szCs w:val="24"/>
        </w:rPr>
        <w:t xml:space="preserve">initially refine addresses ensuring appropriate contact with </w:t>
      </w:r>
      <w:r w:rsidR="00E36EC3" w:rsidRPr="00072537">
        <w:rPr>
          <w:sz w:val="24"/>
          <w:szCs w:val="24"/>
        </w:rPr>
        <w:t xml:space="preserve">the </w:t>
      </w:r>
      <w:r w:rsidRPr="00072537">
        <w:rPr>
          <w:sz w:val="24"/>
          <w:szCs w:val="24"/>
        </w:rPr>
        <w:t xml:space="preserve">employer.  Then, employers </w:t>
      </w:r>
      <w:r w:rsidR="003D7D95" w:rsidRPr="00072537">
        <w:rPr>
          <w:sz w:val="24"/>
          <w:szCs w:val="24"/>
        </w:rPr>
        <w:t>will be</w:t>
      </w:r>
      <w:r w:rsidRPr="00072537">
        <w:rPr>
          <w:sz w:val="24"/>
          <w:szCs w:val="24"/>
        </w:rPr>
        <w:t xml:space="preserve"> mailed a </w:t>
      </w:r>
      <w:r w:rsidR="00A625F2" w:rsidRPr="00072537">
        <w:rPr>
          <w:sz w:val="24"/>
          <w:szCs w:val="24"/>
        </w:rPr>
        <w:t>letter</w:t>
      </w:r>
      <w:r w:rsidRPr="00072537">
        <w:rPr>
          <w:sz w:val="24"/>
          <w:szCs w:val="24"/>
        </w:rPr>
        <w:t xml:space="preserve"> </w:t>
      </w:r>
      <w:r w:rsidRPr="00072537">
        <w:rPr>
          <w:sz w:val="24"/>
          <w:szCs w:val="24"/>
        </w:rPr>
        <w:lastRenderedPageBreak/>
        <w:t>explaining the importance of the survey and the</w:t>
      </w:r>
      <w:r w:rsidR="00F24468" w:rsidRPr="00072537">
        <w:rPr>
          <w:sz w:val="24"/>
          <w:szCs w:val="24"/>
        </w:rPr>
        <w:t xml:space="preserve"> need for voluntary cooperation.  The letter </w:t>
      </w:r>
      <w:r w:rsidR="003D7D95" w:rsidRPr="00072537">
        <w:rPr>
          <w:sz w:val="24"/>
          <w:szCs w:val="24"/>
        </w:rPr>
        <w:t>will also include</w:t>
      </w:r>
      <w:r w:rsidR="00F24468" w:rsidRPr="00072537">
        <w:rPr>
          <w:sz w:val="24"/>
          <w:szCs w:val="24"/>
        </w:rPr>
        <w:t xml:space="preserve"> the Bureau’s </w:t>
      </w:r>
      <w:r w:rsidRPr="00072537">
        <w:rPr>
          <w:sz w:val="24"/>
          <w:szCs w:val="24"/>
        </w:rPr>
        <w:t>pledg</w:t>
      </w:r>
      <w:r w:rsidR="00F24468" w:rsidRPr="00072537">
        <w:rPr>
          <w:sz w:val="24"/>
          <w:szCs w:val="24"/>
        </w:rPr>
        <w:t>e of</w:t>
      </w:r>
      <w:r w:rsidRPr="00072537">
        <w:rPr>
          <w:sz w:val="24"/>
          <w:szCs w:val="24"/>
        </w:rPr>
        <w:t xml:space="preserve"> confidentiality.  A </w:t>
      </w:r>
      <w:r w:rsidR="00571458" w:rsidRPr="00072537">
        <w:rPr>
          <w:sz w:val="24"/>
          <w:szCs w:val="24"/>
        </w:rPr>
        <w:t>field economist</w:t>
      </w:r>
      <w:r w:rsidRPr="00072537">
        <w:rPr>
          <w:sz w:val="24"/>
          <w:szCs w:val="24"/>
        </w:rPr>
        <w:t xml:space="preserve"> </w:t>
      </w:r>
      <w:r w:rsidR="003D7D95" w:rsidRPr="00072537">
        <w:rPr>
          <w:sz w:val="24"/>
          <w:szCs w:val="24"/>
        </w:rPr>
        <w:t xml:space="preserve">will </w:t>
      </w:r>
      <w:r w:rsidRPr="00072537">
        <w:rPr>
          <w:sz w:val="24"/>
          <w:szCs w:val="24"/>
        </w:rPr>
        <w:t>call the establishment after the package is sent and attempt to enroll them into the survey.</w:t>
      </w:r>
      <w:r w:rsidR="00965825" w:rsidRPr="00072537">
        <w:rPr>
          <w:sz w:val="24"/>
          <w:szCs w:val="24"/>
        </w:rPr>
        <w:t xml:space="preserve">  </w:t>
      </w:r>
      <w:r w:rsidRPr="00072537">
        <w:rPr>
          <w:sz w:val="24"/>
          <w:szCs w:val="24"/>
        </w:rPr>
        <w:t xml:space="preserve">Non-respondents and establishments that are reluctant to participate </w:t>
      </w:r>
      <w:r w:rsidR="003D7D95" w:rsidRPr="00072537">
        <w:rPr>
          <w:sz w:val="24"/>
          <w:szCs w:val="24"/>
        </w:rPr>
        <w:t>will be</w:t>
      </w:r>
      <w:r w:rsidRPr="00072537">
        <w:rPr>
          <w:sz w:val="24"/>
          <w:szCs w:val="24"/>
        </w:rPr>
        <w:t xml:space="preserve"> re-contacted by a </w:t>
      </w:r>
      <w:r w:rsidR="00571458" w:rsidRPr="00072537">
        <w:rPr>
          <w:sz w:val="24"/>
          <w:szCs w:val="24"/>
        </w:rPr>
        <w:t>field economist</w:t>
      </w:r>
      <w:r w:rsidRPr="00072537">
        <w:rPr>
          <w:sz w:val="24"/>
          <w:szCs w:val="24"/>
        </w:rPr>
        <w:t xml:space="preserve"> specially trained in refusal aversion and conversion.</w:t>
      </w:r>
      <w:r w:rsidR="005D1DF0" w:rsidRPr="00072537">
        <w:rPr>
          <w:sz w:val="24"/>
          <w:szCs w:val="24"/>
        </w:rPr>
        <w:t xml:space="preserve"> </w:t>
      </w:r>
      <w:r w:rsidR="00DB6EA7" w:rsidRPr="00072537">
        <w:rPr>
          <w:sz w:val="24"/>
          <w:szCs w:val="24"/>
        </w:rPr>
        <w:t xml:space="preserve">Additionally, respondents </w:t>
      </w:r>
      <w:r w:rsidR="003D7D95" w:rsidRPr="00072537">
        <w:rPr>
          <w:sz w:val="24"/>
          <w:szCs w:val="24"/>
        </w:rPr>
        <w:t>will be</w:t>
      </w:r>
      <w:r w:rsidR="00DB6EA7" w:rsidRPr="00072537">
        <w:rPr>
          <w:sz w:val="24"/>
          <w:szCs w:val="24"/>
        </w:rPr>
        <w:t xml:space="preserve"> offered a variety of methods, including </w:t>
      </w:r>
      <w:r w:rsidR="00D50520" w:rsidRPr="00072537">
        <w:rPr>
          <w:sz w:val="24"/>
          <w:szCs w:val="24"/>
        </w:rPr>
        <w:t xml:space="preserve">personal visit, </w:t>
      </w:r>
      <w:r w:rsidR="00DB6EA7" w:rsidRPr="00072537">
        <w:rPr>
          <w:sz w:val="24"/>
          <w:szCs w:val="24"/>
        </w:rPr>
        <w:t xml:space="preserve">telephone, fax, </w:t>
      </w:r>
      <w:r w:rsidR="00D50520" w:rsidRPr="00072537">
        <w:rPr>
          <w:sz w:val="24"/>
          <w:szCs w:val="24"/>
        </w:rPr>
        <w:t xml:space="preserve">and </w:t>
      </w:r>
      <w:r w:rsidR="00DB6EA7" w:rsidRPr="00072537">
        <w:rPr>
          <w:sz w:val="24"/>
          <w:szCs w:val="24"/>
        </w:rPr>
        <w:t xml:space="preserve">email, </w:t>
      </w:r>
      <w:r w:rsidR="001A3161" w:rsidRPr="00072537">
        <w:rPr>
          <w:sz w:val="24"/>
          <w:szCs w:val="24"/>
        </w:rPr>
        <w:t>through</w:t>
      </w:r>
      <w:r w:rsidR="00DB6EA7" w:rsidRPr="00072537">
        <w:rPr>
          <w:sz w:val="24"/>
          <w:szCs w:val="24"/>
        </w:rPr>
        <w:t xml:space="preserve"> which they can provide data.  </w:t>
      </w:r>
    </w:p>
    <w:p w14:paraId="66FB63D5" w14:textId="77777777" w:rsidR="00A625F2" w:rsidRPr="00072537" w:rsidRDefault="00A625F2" w:rsidP="00F10777">
      <w:pPr>
        <w:pStyle w:val="CommentText"/>
        <w:rPr>
          <w:sz w:val="24"/>
          <w:szCs w:val="24"/>
        </w:rPr>
      </w:pPr>
    </w:p>
    <w:p w14:paraId="5531DACA" w14:textId="77777777" w:rsidR="00746E76" w:rsidRPr="00072537" w:rsidRDefault="00746E76" w:rsidP="004778F6">
      <w:pPr>
        <w:pStyle w:val="CommentText"/>
        <w:rPr>
          <w:b/>
          <w:sz w:val="24"/>
          <w:szCs w:val="24"/>
        </w:rPr>
      </w:pPr>
    </w:p>
    <w:p w14:paraId="74A34D3F" w14:textId="77777777" w:rsidR="00F10777" w:rsidRPr="00072537" w:rsidRDefault="00F722E8" w:rsidP="004778F6">
      <w:pPr>
        <w:pStyle w:val="CommentText"/>
        <w:rPr>
          <w:sz w:val="24"/>
          <w:szCs w:val="24"/>
        </w:rPr>
      </w:pPr>
      <w:r w:rsidRPr="00072537">
        <w:rPr>
          <w:b/>
          <w:sz w:val="24"/>
          <w:szCs w:val="24"/>
        </w:rPr>
        <w:t xml:space="preserve">3b. </w:t>
      </w:r>
      <w:r w:rsidR="00CD414F" w:rsidRPr="00072537">
        <w:rPr>
          <w:b/>
          <w:sz w:val="24"/>
          <w:szCs w:val="24"/>
        </w:rPr>
        <w:t>Non</w:t>
      </w:r>
      <w:r w:rsidR="002A57F0" w:rsidRPr="00072537">
        <w:rPr>
          <w:b/>
          <w:sz w:val="24"/>
          <w:szCs w:val="24"/>
        </w:rPr>
        <w:t>-</w:t>
      </w:r>
      <w:r w:rsidR="00CD414F" w:rsidRPr="00072537">
        <w:rPr>
          <w:b/>
          <w:sz w:val="24"/>
          <w:szCs w:val="24"/>
        </w:rPr>
        <w:t>Response Adjustment</w:t>
      </w:r>
    </w:p>
    <w:p w14:paraId="37D7703C" w14:textId="77777777" w:rsidR="00F10777" w:rsidRPr="00072537" w:rsidRDefault="00F10777" w:rsidP="004778F6">
      <w:pPr>
        <w:pStyle w:val="CommentText"/>
        <w:rPr>
          <w:sz w:val="24"/>
          <w:szCs w:val="24"/>
        </w:rPr>
      </w:pPr>
    </w:p>
    <w:p w14:paraId="5EF97B7F" w14:textId="23A55B54" w:rsidR="00C80BF9" w:rsidRPr="00072537" w:rsidRDefault="004778F6" w:rsidP="009B76A0">
      <w:pPr>
        <w:rPr>
          <w:sz w:val="24"/>
          <w:szCs w:val="24"/>
        </w:rPr>
      </w:pPr>
      <w:r w:rsidRPr="00072537">
        <w:rPr>
          <w:sz w:val="24"/>
          <w:szCs w:val="24"/>
        </w:rPr>
        <w:t xml:space="preserve">As </w:t>
      </w:r>
      <w:r w:rsidR="00E36EC3" w:rsidRPr="00072537">
        <w:rPr>
          <w:sz w:val="24"/>
          <w:szCs w:val="24"/>
        </w:rPr>
        <w:t xml:space="preserve">with </w:t>
      </w:r>
      <w:r w:rsidRPr="00072537">
        <w:rPr>
          <w:sz w:val="24"/>
          <w:szCs w:val="24"/>
        </w:rPr>
        <w:t xml:space="preserve">other </w:t>
      </w:r>
      <w:r w:rsidR="00EA037F" w:rsidRPr="00072537">
        <w:rPr>
          <w:sz w:val="24"/>
          <w:szCs w:val="24"/>
        </w:rPr>
        <w:t>s</w:t>
      </w:r>
      <w:r w:rsidRPr="00072537">
        <w:rPr>
          <w:sz w:val="24"/>
          <w:szCs w:val="24"/>
        </w:rPr>
        <w:t>urvey</w:t>
      </w:r>
      <w:r w:rsidR="00092A5C" w:rsidRPr="00072537">
        <w:rPr>
          <w:sz w:val="24"/>
          <w:szCs w:val="24"/>
        </w:rPr>
        <w:t>s</w:t>
      </w:r>
      <w:r w:rsidR="00EA037F" w:rsidRPr="00072537">
        <w:rPr>
          <w:sz w:val="24"/>
          <w:szCs w:val="24"/>
        </w:rPr>
        <w:t>,</w:t>
      </w:r>
      <w:r w:rsidRPr="00072537">
        <w:rPr>
          <w:sz w:val="24"/>
          <w:szCs w:val="24"/>
        </w:rPr>
        <w:t xml:space="preserve"> </w:t>
      </w:r>
      <w:r w:rsidR="00291403" w:rsidRPr="00072537">
        <w:rPr>
          <w:sz w:val="24"/>
          <w:szCs w:val="24"/>
        </w:rPr>
        <w:t>ORS</w:t>
      </w:r>
      <w:r w:rsidRPr="00072537">
        <w:rPr>
          <w:sz w:val="24"/>
          <w:szCs w:val="24"/>
        </w:rPr>
        <w:t xml:space="preserve"> experiences a certain level of non-response.</w:t>
      </w:r>
      <w:r w:rsidR="00CD38FA" w:rsidRPr="00072537">
        <w:rPr>
          <w:sz w:val="24"/>
          <w:szCs w:val="24"/>
        </w:rPr>
        <w:t xml:space="preserve"> </w:t>
      </w:r>
      <w:r w:rsidRPr="00072537">
        <w:rPr>
          <w:sz w:val="24"/>
          <w:szCs w:val="24"/>
        </w:rPr>
        <w:t xml:space="preserve"> </w:t>
      </w:r>
      <w:r w:rsidR="00F722E8" w:rsidRPr="00072537">
        <w:rPr>
          <w:sz w:val="24"/>
          <w:szCs w:val="24"/>
        </w:rPr>
        <w:t xml:space="preserve">To adjust for the non-responses, </w:t>
      </w:r>
      <w:r w:rsidR="00291403" w:rsidRPr="00072537">
        <w:rPr>
          <w:sz w:val="24"/>
          <w:szCs w:val="24"/>
        </w:rPr>
        <w:t>ORS</w:t>
      </w:r>
      <w:r w:rsidR="00621A6D" w:rsidRPr="00072537">
        <w:rPr>
          <w:sz w:val="24"/>
          <w:szCs w:val="24"/>
        </w:rPr>
        <w:t xml:space="preserve"> plan</w:t>
      </w:r>
      <w:r w:rsidRPr="00072537">
        <w:rPr>
          <w:sz w:val="24"/>
          <w:szCs w:val="24"/>
        </w:rPr>
        <w:t xml:space="preserve">s </w:t>
      </w:r>
      <w:r w:rsidR="00621A6D" w:rsidRPr="00072537">
        <w:rPr>
          <w:sz w:val="24"/>
          <w:szCs w:val="24"/>
        </w:rPr>
        <w:t xml:space="preserve">to </w:t>
      </w:r>
      <w:r w:rsidRPr="00072537">
        <w:rPr>
          <w:sz w:val="24"/>
          <w:szCs w:val="24"/>
        </w:rPr>
        <w:t>divide the non</w:t>
      </w:r>
      <w:r w:rsidR="007609C1" w:rsidRPr="00072537">
        <w:rPr>
          <w:sz w:val="24"/>
          <w:szCs w:val="24"/>
        </w:rPr>
        <w:t>-</w:t>
      </w:r>
      <w:r w:rsidRPr="00072537">
        <w:rPr>
          <w:sz w:val="24"/>
          <w:szCs w:val="24"/>
        </w:rPr>
        <w:t>response in</w:t>
      </w:r>
      <w:r w:rsidR="00E36EC3" w:rsidRPr="00072537">
        <w:rPr>
          <w:sz w:val="24"/>
          <w:szCs w:val="24"/>
        </w:rPr>
        <w:t>to</w:t>
      </w:r>
      <w:r w:rsidRPr="00072537">
        <w:rPr>
          <w:sz w:val="24"/>
          <w:szCs w:val="24"/>
        </w:rPr>
        <w:t xml:space="preserve"> two groups, 1) unit non</w:t>
      </w:r>
      <w:r w:rsidR="0058549E" w:rsidRPr="00072537">
        <w:rPr>
          <w:sz w:val="24"/>
          <w:szCs w:val="24"/>
        </w:rPr>
        <w:t>-</w:t>
      </w:r>
      <w:r w:rsidRPr="00072537">
        <w:rPr>
          <w:sz w:val="24"/>
          <w:szCs w:val="24"/>
        </w:rPr>
        <w:t>respondents</w:t>
      </w:r>
      <w:r w:rsidR="00C913C1" w:rsidRPr="00072537">
        <w:rPr>
          <w:sz w:val="24"/>
          <w:szCs w:val="24"/>
        </w:rPr>
        <w:t xml:space="preserve"> </w:t>
      </w:r>
      <w:r w:rsidRPr="00072537">
        <w:rPr>
          <w:sz w:val="24"/>
          <w:szCs w:val="24"/>
        </w:rPr>
        <w:t>and 2) item non</w:t>
      </w:r>
      <w:r w:rsidR="0058549E" w:rsidRPr="00072537">
        <w:rPr>
          <w:sz w:val="24"/>
          <w:szCs w:val="24"/>
        </w:rPr>
        <w:t>-</w:t>
      </w:r>
      <w:r w:rsidRPr="00072537">
        <w:rPr>
          <w:sz w:val="24"/>
          <w:szCs w:val="24"/>
        </w:rPr>
        <w:t>respon</w:t>
      </w:r>
      <w:r w:rsidR="005E25CF" w:rsidRPr="00072537">
        <w:rPr>
          <w:sz w:val="24"/>
          <w:szCs w:val="24"/>
        </w:rPr>
        <w:t>dents</w:t>
      </w:r>
      <w:r w:rsidRPr="00072537">
        <w:rPr>
          <w:sz w:val="24"/>
          <w:szCs w:val="24"/>
        </w:rPr>
        <w:t>. Unit non</w:t>
      </w:r>
      <w:r w:rsidR="0058549E" w:rsidRPr="00072537">
        <w:rPr>
          <w:sz w:val="24"/>
          <w:szCs w:val="24"/>
        </w:rPr>
        <w:t>-</w:t>
      </w:r>
      <w:r w:rsidRPr="00072537">
        <w:rPr>
          <w:sz w:val="24"/>
          <w:szCs w:val="24"/>
        </w:rPr>
        <w:t xml:space="preserve">respondents are the establishments </w:t>
      </w:r>
      <w:r w:rsidR="002B1A62" w:rsidRPr="00072537">
        <w:rPr>
          <w:sz w:val="24"/>
          <w:szCs w:val="24"/>
        </w:rPr>
        <w:t>that</w:t>
      </w:r>
      <w:r w:rsidRPr="00072537">
        <w:rPr>
          <w:sz w:val="24"/>
          <w:szCs w:val="24"/>
        </w:rPr>
        <w:t xml:space="preserve"> do not report </w:t>
      </w:r>
      <w:r w:rsidR="00CA0C84" w:rsidRPr="00072537">
        <w:rPr>
          <w:sz w:val="24"/>
          <w:szCs w:val="24"/>
        </w:rPr>
        <w:t xml:space="preserve">any </w:t>
      </w:r>
      <w:r w:rsidR="00291403" w:rsidRPr="00072537">
        <w:rPr>
          <w:sz w:val="24"/>
          <w:szCs w:val="24"/>
        </w:rPr>
        <w:t>ORS</w:t>
      </w:r>
      <w:r w:rsidR="00CA0C84" w:rsidRPr="00072537">
        <w:rPr>
          <w:sz w:val="24"/>
          <w:szCs w:val="24"/>
        </w:rPr>
        <w:t xml:space="preserve"> data</w:t>
      </w:r>
      <w:r w:rsidR="00291403" w:rsidRPr="00072537">
        <w:rPr>
          <w:sz w:val="24"/>
          <w:szCs w:val="24"/>
        </w:rPr>
        <w:t xml:space="preserve"> elements</w:t>
      </w:r>
      <w:r w:rsidR="002B1A62" w:rsidRPr="00072537">
        <w:rPr>
          <w:sz w:val="24"/>
          <w:szCs w:val="24"/>
        </w:rPr>
        <w:t>,</w:t>
      </w:r>
      <w:r w:rsidR="00CA0C84" w:rsidRPr="00072537">
        <w:rPr>
          <w:sz w:val="24"/>
          <w:szCs w:val="24"/>
        </w:rPr>
        <w:t xml:space="preserve"> </w:t>
      </w:r>
      <w:r w:rsidR="002B1A62" w:rsidRPr="00072537">
        <w:rPr>
          <w:sz w:val="24"/>
          <w:szCs w:val="24"/>
        </w:rPr>
        <w:t>whereas</w:t>
      </w:r>
      <w:r w:rsidRPr="00072537">
        <w:rPr>
          <w:sz w:val="24"/>
          <w:szCs w:val="24"/>
        </w:rPr>
        <w:t xml:space="preserve"> item non</w:t>
      </w:r>
      <w:r w:rsidR="0058549E" w:rsidRPr="00072537">
        <w:rPr>
          <w:sz w:val="24"/>
          <w:szCs w:val="24"/>
        </w:rPr>
        <w:t>-</w:t>
      </w:r>
      <w:r w:rsidRPr="00072537">
        <w:rPr>
          <w:sz w:val="24"/>
          <w:szCs w:val="24"/>
        </w:rPr>
        <w:t xml:space="preserve">respondents are the establishments </w:t>
      </w:r>
      <w:r w:rsidR="006B3059" w:rsidRPr="00072537">
        <w:rPr>
          <w:sz w:val="24"/>
          <w:szCs w:val="24"/>
        </w:rPr>
        <w:t>that</w:t>
      </w:r>
      <w:r w:rsidRPr="00072537">
        <w:rPr>
          <w:sz w:val="24"/>
          <w:szCs w:val="24"/>
        </w:rPr>
        <w:t xml:space="preserve"> report </w:t>
      </w:r>
      <w:r w:rsidR="00CA0C84" w:rsidRPr="00072537">
        <w:rPr>
          <w:sz w:val="24"/>
          <w:szCs w:val="24"/>
        </w:rPr>
        <w:t>only a porti</w:t>
      </w:r>
      <w:r w:rsidR="00291403" w:rsidRPr="00072537">
        <w:rPr>
          <w:sz w:val="24"/>
          <w:szCs w:val="24"/>
        </w:rPr>
        <w:t>on of the requested ORS</w:t>
      </w:r>
      <w:r w:rsidR="00CA0C84" w:rsidRPr="00072537">
        <w:rPr>
          <w:sz w:val="24"/>
          <w:szCs w:val="24"/>
        </w:rPr>
        <w:t xml:space="preserve"> data</w:t>
      </w:r>
      <w:r w:rsidR="00291403" w:rsidRPr="00072537">
        <w:rPr>
          <w:sz w:val="24"/>
          <w:szCs w:val="24"/>
        </w:rPr>
        <w:t xml:space="preserve"> elements</w:t>
      </w:r>
      <w:r w:rsidRPr="00072537">
        <w:rPr>
          <w:sz w:val="24"/>
          <w:szCs w:val="24"/>
        </w:rPr>
        <w:t xml:space="preserve">, </w:t>
      </w:r>
      <w:r w:rsidR="00AB2234" w:rsidRPr="00072537">
        <w:rPr>
          <w:sz w:val="24"/>
          <w:szCs w:val="24"/>
        </w:rPr>
        <w:t xml:space="preserve">such as </w:t>
      </w:r>
      <w:r w:rsidR="00291403" w:rsidRPr="00072537">
        <w:rPr>
          <w:sz w:val="24"/>
          <w:szCs w:val="24"/>
        </w:rPr>
        <w:t>years of prior work experience</w:t>
      </w:r>
      <w:r w:rsidR="00CA0C84" w:rsidRPr="00072537">
        <w:rPr>
          <w:sz w:val="24"/>
          <w:szCs w:val="24"/>
        </w:rPr>
        <w:t xml:space="preserve"> for a sub</w:t>
      </w:r>
      <w:r w:rsidR="009D1EF5" w:rsidRPr="00072537">
        <w:rPr>
          <w:sz w:val="24"/>
          <w:szCs w:val="24"/>
        </w:rPr>
        <w:t>-</w:t>
      </w:r>
      <w:r w:rsidR="00CA0C84" w:rsidRPr="00072537">
        <w:rPr>
          <w:sz w:val="24"/>
          <w:szCs w:val="24"/>
        </w:rPr>
        <w:t xml:space="preserve">set of sampled </w:t>
      </w:r>
      <w:r w:rsidR="00A9596F" w:rsidRPr="00072537">
        <w:rPr>
          <w:sz w:val="24"/>
          <w:szCs w:val="24"/>
        </w:rPr>
        <w:t>j</w:t>
      </w:r>
      <w:r w:rsidR="00CA0C84" w:rsidRPr="00072537">
        <w:rPr>
          <w:sz w:val="24"/>
          <w:szCs w:val="24"/>
        </w:rPr>
        <w:t>o</w:t>
      </w:r>
      <w:r w:rsidR="00A9596F" w:rsidRPr="00072537">
        <w:rPr>
          <w:sz w:val="24"/>
          <w:szCs w:val="24"/>
        </w:rPr>
        <w:t>b</w:t>
      </w:r>
      <w:r w:rsidR="00CA0C84" w:rsidRPr="00072537">
        <w:rPr>
          <w:sz w:val="24"/>
          <w:szCs w:val="24"/>
        </w:rPr>
        <w:t>s</w:t>
      </w:r>
      <w:r w:rsidR="00CA38E9" w:rsidRPr="00072537">
        <w:rPr>
          <w:sz w:val="24"/>
          <w:szCs w:val="24"/>
        </w:rPr>
        <w:t>.</w:t>
      </w:r>
      <w:r w:rsidRPr="00072537">
        <w:rPr>
          <w:sz w:val="24"/>
          <w:szCs w:val="24"/>
        </w:rPr>
        <w:t xml:space="preserve"> </w:t>
      </w:r>
    </w:p>
    <w:p w14:paraId="24039ED7" w14:textId="77777777" w:rsidR="00C80BF9" w:rsidRPr="00072537" w:rsidRDefault="00C80BF9" w:rsidP="009B76A0">
      <w:pPr>
        <w:rPr>
          <w:sz w:val="24"/>
          <w:szCs w:val="24"/>
        </w:rPr>
      </w:pPr>
    </w:p>
    <w:p w14:paraId="39F16091" w14:textId="0B50FEB1" w:rsidR="00AF604F" w:rsidRPr="00072537" w:rsidRDefault="004778F6" w:rsidP="00AF604F">
      <w:pPr>
        <w:pStyle w:val="CommentText"/>
        <w:rPr>
          <w:sz w:val="24"/>
          <w:szCs w:val="24"/>
        </w:rPr>
      </w:pPr>
      <w:r w:rsidRPr="00072537">
        <w:rPr>
          <w:sz w:val="24"/>
          <w:szCs w:val="24"/>
        </w:rPr>
        <w:t>The unit non</w:t>
      </w:r>
      <w:r w:rsidR="0058549E" w:rsidRPr="00072537">
        <w:rPr>
          <w:sz w:val="24"/>
          <w:szCs w:val="24"/>
        </w:rPr>
        <w:t>-</w:t>
      </w:r>
      <w:r w:rsidRPr="00072537">
        <w:rPr>
          <w:sz w:val="24"/>
          <w:szCs w:val="24"/>
        </w:rPr>
        <w:t xml:space="preserve">response </w:t>
      </w:r>
      <w:r w:rsidR="00FE7559" w:rsidRPr="00072537">
        <w:rPr>
          <w:sz w:val="24"/>
          <w:szCs w:val="24"/>
        </w:rPr>
        <w:t>will be</w:t>
      </w:r>
      <w:r w:rsidRPr="00072537">
        <w:rPr>
          <w:sz w:val="24"/>
          <w:szCs w:val="24"/>
        </w:rPr>
        <w:t xml:space="preserve"> treated using </w:t>
      </w:r>
      <w:r w:rsidR="00E36EC3" w:rsidRPr="00072537">
        <w:rPr>
          <w:sz w:val="24"/>
          <w:szCs w:val="24"/>
        </w:rPr>
        <w:t xml:space="preserve">a </w:t>
      </w:r>
      <w:r w:rsidR="00A37502" w:rsidRPr="00072537">
        <w:rPr>
          <w:sz w:val="24"/>
          <w:szCs w:val="24"/>
        </w:rPr>
        <w:t>Non</w:t>
      </w:r>
      <w:r w:rsidR="00A37502">
        <w:rPr>
          <w:sz w:val="24"/>
          <w:szCs w:val="24"/>
        </w:rPr>
        <w:t>-</w:t>
      </w:r>
      <w:r w:rsidRPr="00072537">
        <w:rPr>
          <w:sz w:val="24"/>
          <w:szCs w:val="24"/>
        </w:rPr>
        <w:t>Response Adjustment Factor</w:t>
      </w:r>
      <w:r w:rsidR="003046C1" w:rsidRPr="00072537">
        <w:rPr>
          <w:sz w:val="24"/>
          <w:szCs w:val="24"/>
        </w:rPr>
        <w:t xml:space="preserve"> (NRAF)</w:t>
      </w:r>
      <w:r w:rsidR="00967129" w:rsidRPr="00072537">
        <w:rPr>
          <w:sz w:val="24"/>
          <w:szCs w:val="24"/>
        </w:rPr>
        <w:t>. I</w:t>
      </w:r>
      <w:r w:rsidRPr="00072537">
        <w:rPr>
          <w:sz w:val="24"/>
          <w:szCs w:val="24"/>
        </w:rPr>
        <w:t>tem non</w:t>
      </w:r>
      <w:r w:rsidR="0058549E" w:rsidRPr="00072537">
        <w:rPr>
          <w:sz w:val="24"/>
          <w:szCs w:val="24"/>
        </w:rPr>
        <w:t>-</w:t>
      </w:r>
      <w:r w:rsidRPr="00072537">
        <w:rPr>
          <w:sz w:val="24"/>
          <w:szCs w:val="24"/>
        </w:rPr>
        <w:t xml:space="preserve">response </w:t>
      </w:r>
      <w:r w:rsidR="00FE7559" w:rsidRPr="00072537">
        <w:rPr>
          <w:sz w:val="24"/>
          <w:szCs w:val="24"/>
        </w:rPr>
        <w:t>will be</w:t>
      </w:r>
      <w:r w:rsidRPr="00072537">
        <w:rPr>
          <w:sz w:val="24"/>
          <w:szCs w:val="24"/>
        </w:rPr>
        <w:t xml:space="preserve"> adjusted using item imputation.</w:t>
      </w:r>
      <w:r w:rsidR="00C80BF9" w:rsidRPr="00072537">
        <w:rPr>
          <w:sz w:val="24"/>
          <w:szCs w:val="24"/>
        </w:rPr>
        <w:t xml:space="preserve"> Within each sampl</w:t>
      </w:r>
      <w:r w:rsidR="00F6725E" w:rsidRPr="00072537">
        <w:rPr>
          <w:sz w:val="24"/>
          <w:szCs w:val="24"/>
        </w:rPr>
        <w:t>ing cell, NRAFs will be calculated</w:t>
      </w:r>
      <w:r w:rsidR="00C80BF9" w:rsidRPr="00072537">
        <w:rPr>
          <w:sz w:val="24"/>
          <w:szCs w:val="24"/>
        </w:rPr>
        <w:t xml:space="preserve"> based on </w:t>
      </w:r>
      <w:r w:rsidR="00E36EC3" w:rsidRPr="00072537">
        <w:rPr>
          <w:sz w:val="24"/>
          <w:szCs w:val="24"/>
        </w:rPr>
        <w:t xml:space="preserve">the </w:t>
      </w:r>
      <w:r w:rsidR="00204A8D" w:rsidRPr="00072537">
        <w:rPr>
          <w:sz w:val="24"/>
          <w:szCs w:val="24"/>
        </w:rPr>
        <w:t xml:space="preserve">ratio of </w:t>
      </w:r>
      <w:r w:rsidR="00C80BF9" w:rsidRPr="00072537">
        <w:rPr>
          <w:sz w:val="24"/>
          <w:szCs w:val="24"/>
        </w:rPr>
        <w:t xml:space="preserve">the number of </w:t>
      </w:r>
      <w:r w:rsidR="00F73C25" w:rsidRPr="00072537">
        <w:rPr>
          <w:sz w:val="24"/>
          <w:szCs w:val="24"/>
        </w:rPr>
        <w:t>viable establishments</w:t>
      </w:r>
      <w:r w:rsidR="00204A8D" w:rsidRPr="00072537">
        <w:rPr>
          <w:sz w:val="24"/>
          <w:szCs w:val="24"/>
        </w:rPr>
        <w:t xml:space="preserve"> to the</w:t>
      </w:r>
      <w:r w:rsidR="00C80BF9" w:rsidRPr="00072537">
        <w:rPr>
          <w:sz w:val="24"/>
          <w:szCs w:val="24"/>
        </w:rPr>
        <w:t xml:space="preserve"> number of </w:t>
      </w:r>
      <w:r w:rsidR="00F73C25" w:rsidRPr="00072537">
        <w:rPr>
          <w:sz w:val="24"/>
          <w:szCs w:val="24"/>
        </w:rPr>
        <w:t>usable respondents</w:t>
      </w:r>
      <w:r w:rsidR="00204A8D" w:rsidRPr="00072537">
        <w:rPr>
          <w:sz w:val="24"/>
          <w:szCs w:val="24"/>
        </w:rPr>
        <w:t xml:space="preserve"> in</w:t>
      </w:r>
      <w:r w:rsidR="00C80BF9" w:rsidRPr="00072537">
        <w:rPr>
          <w:sz w:val="24"/>
          <w:szCs w:val="24"/>
        </w:rPr>
        <w:t xml:space="preserve"> th</w:t>
      </w:r>
      <w:r w:rsidR="00F6725E" w:rsidRPr="00072537">
        <w:rPr>
          <w:sz w:val="24"/>
          <w:szCs w:val="24"/>
        </w:rPr>
        <w:t>e sample cell</w:t>
      </w:r>
      <w:r w:rsidR="006C5055" w:rsidRPr="00072537">
        <w:rPr>
          <w:sz w:val="24"/>
          <w:szCs w:val="24"/>
        </w:rPr>
        <w:t>.</w:t>
      </w:r>
    </w:p>
    <w:p w14:paraId="7C1278EF" w14:textId="77777777" w:rsidR="00C7162D" w:rsidRPr="00072537" w:rsidRDefault="00C7162D" w:rsidP="00C7162D">
      <w:pPr>
        <w:rPr>
          <w:sz w:val="24"/>
          <w:szCs w:val="24"/>
        </w:rPr>
      </w:pPr>
    </w:p>
    <w:p w14:paraId="6BB655FE" w14:textId="77777777" w:rsidR="004778F6" w:rsidRPr="00072537" w:rsidRDefault="00F722E8" w:rsidP="009B76A0">
      <w:pPr>
        <w:rPr>
          <w:b/>
          <w:sz w:val="24"/>
          <w:szCs w:val="24"/>
        </w:rPr>
      </w:pPr>
      <w:r w:rsidRPr="00072537">
        <w:rPr>
          <w:b/>
          <w:sz w:val="24"/>
          <w:szCs w:val="24"/>
        </w:rPr>
        <w:t>3c. Non-Response Bias Research</w:t>
      </w:r>
    </w:p>
    <w:p w14:paraId="4D0DE423" w14:textId="77777777" w:rsidR="00CD414F" w:rsidRPr="00072537" w:rsidRDefault="00CD414F" w:rsidP="004778F6">
      <w:pPr>
        <w:pStyle w:val="CommentText"/>
        <w:rPr>
          <w:sz w:val="24"/>
          <w:szCs w:val="24"/>
        </w:rPr>
      </w:pPr>
    </w:p>
    <w:p w14:paraId="28F5FE17" w14:textId="77777777" w:rsidR="00CD414F" w:rsidRDefault="008E62D6" w:rsidP="004778F6">
      <w:pPr>
        <w:pStyle w:val="CommentText"/>
        <w:rPr>
          <w:sz w:val="24"/>
          <w:szCs w:val="24"/>
        </w:rPr>
      </w:pPr>
      <w:r w:rsidRPr="00072537">
        <w:rPr>
          <w:sz w:val="24"/>
          <w:szCs w:val="24"/>
        </w:rPr>
        <w:t>E</w:t>
      </w:r>
      <w:r w:rsidR="00F722E8" w:rsidRPr="00072537">
        <w:rPr>
          <w:sz w:val="24"/>
          <w:szCs w:val="24"/>
        </w:rPr>
        <w:t xml:space="preserve">xtensive research </w:t>
      </w:r>
      <w:r w:rsidR="00B77DFF" w:rsidRPr="00072537">
        <w:rPr>
          <w:sz w:val="24"/>
          <w:szCs w:val="24"/>
        </w:rPr>
        <w:t>was</w:t>
      </w:r>
      <w:r w:rsidR="00F722E8" w:rsidRPr="00072537">
        <w:rPr>
          <w:sz w:val="24"/>
          <w:szCs w:val="24"/>
        </w:rPr>
        <w:t xml:space="preserve"> done to assess whether </w:t>
      </w:r>
      <w:r w:rsidR="00762B27" w:rsidRPr="00072537">
        <w:rPr>
          <w:sz w:val="24"/>
          <w:szCs w:val="24"/>
        </w:rPr>
        <w:t>the non</w:t>
      </w:r>
      <w:r w:rsidR="0058549E" w:rsidRPr="00072537">
        <w:rPr>
          <w:sz w:val="24"/>
          <w:szCs w:val="24"/>
        </w:rPr>
        <w:t>-</w:t>
      </w:r>
      <w:r w:rsidR="00762B27" w:rsidRPr="00072537">
        <w:rPr>
          <w:sz w:val="24"/>
          <w:szCs w:val="24"/>
        </w:rPr>
        <w:t xml:space="preserve">respondents to the </w:t>
      </w:r>
      <w:r w:rsidR="00CA0C84" w:rsidRPr="00072537">
        <w:rPr>
          <w:sz w:val="24"/>
          <w:szCs w:val="24"/>
        </w:rPr>
        <w:t>NCS</w:t>
      </w:r>
      <w:r w:rsidR="00762B27" w:rsidRPr="00072537">
        <w:rPr>
          <w:sz w:val="24"/>
          <w:szCs w:val="24"/>
        </w:rPr>
        <w:t xml:space="preserve"> survey differ systematically in some </w:t>
      </w:r>
      <w:r w:rsidR="00F722E8" w:rsidRPr="00072537">
        <w:rPr>
          <w:sz w:val="24"/>
          <w:szCs w:val="24"/>
        </w:rPr>
        <w:t xml:space="preserve">important </w:t>
      </w:r>
      <w:r w:rsidR="00762B27" w:rsidRPr="00072537">
        <w:rPr>
          <w:sz w:val="24"/>
          <w:szCs w:val="24"/>
        </w:rPr>
        <w:t xml:space="preserve">respect </w:t>
      </w:r>
      <w:r w:rsidR="00E36EC3" w:rsidRPr="00072537">
        <w:rPr>
          <w:sz w:val="24"/>
          <w:szCs w:val="24"/>
        </w:rPr>
        <w:t>from</w:t>
      </w:r>
      <w:r w:rsidR="00762B27" w:rsidRPr="00072537">
        <w:rPr>
          <w:sz w:val="24"/>
          <w:szCs w:val="24"/>
        </w:rPr>
        <w:t xml:space="preserve"> the respondents of the survey and would thus bias </w:t>
      </w:r>
      <w:r w:rsidR="00CA0C84" w:rsidRPr="00072537">
        <w:rPr>
          <w:sz w:val="24"/>
          <w:szCs w:val="24"/>
        </w:rPr>
        <w:t>NC</w:t>
      </w:r>
      <w:r w:rsidR="00762B27" w:rsidRPr="00072537">
        <w:rPr>
          <w:sz w:val="24"/>
          <w:szCs w:val="24"/>
        </w:rPr>
        <w:t>S estimates</w:t>
      </w:r>
      <w:r w:rsidR="0045241F" w:rsidRPr="00072537">
        <w:rPr>
          <w:sz w:val="24"/>
          <w:szCs w:val="24"/>
        </w:rPr>
        <w:t>.  Details of this study are described in the two papers</w:t>
      </w:r>
      <w:r w:rsidR="007375B7" w:rsidRPr="00072537">
        <w:rPr>
          <w:sz w:val="24"/>
          <w:szCs w:val="24"/>
        </w:rPr>
        <w:t xml:space="preserve"> </w:t>
      </w:r>
      <w:r w:rsidR="0045241F" w:rsidRPr="00072537">
        <w:rPr>
          <w:sz w:val="24"/>
          <w:szCs w:val="24"/>
        </w:rPr>
        <w:t>by Ponikowski, McNulty, and Crockett</w:t>
      </w:r>
      <w:r w:rsidR="00EA23D7" w:rsidRPr="00072537">
        <w:rPr>
          <w:sz w:val="24"/>
          <w:szCs w:val="24"/>
        </w:rPr>
        <w:t xml:space="preserve"> referenced in Section 2c</w:t>
      </w:r>
      <w:r w:rsidR="0045241F" w:rsidRPr="00072537">
        <w:rPr>
          <w:sz w:val="24"/>
          <w:szCs w:val="24"/>
        </w:rPr>
        <w:t xml:space="preserve"> </w:t>
      </w:r>
      <w:r w:rsidR="000372AD">
        <w:rPr>
          <w:sz w:val="24"/>
          <w:szCs w:val="24"/>
        </w:rPr>
        <w:t>(S</w:t>
      </w:r>
      <w:r w:rsidR="00EA23D7" w:rsidRPr="00072537">
        <w:rPr>
          <w:sz w:val="24"/>
          <w:szCs w:val="24"/>
        </w:rPr>
        <w:t xml:space="preserve">ee </w:t>
      </w:r>
      <w:r w:rsidR="000372AD">
        <w:rPr>
          <w:sz w:val="24"/>
          <w:szCs w:val="24"/>
        </w:rPr>
        <w:t>Attachments 5 and 6)</w:t>
      </w:r>
      <w:r w:rsidR="0045241F" w:rsidRPr="00072537">
        <w:rPr>
          <w:sz w:val="24"/>
          <w:szCs w:val="24"/>
        </w:rPr>
        <w:t xml:space="preserve">. </w:t>
      </w:r>
      <w:r w:rsidR="00253DCF" w:rsidRPr="00072537">
        <w:rPr>
          <w:sz w:val="24"/>
          <w:szCs w:val="24"/>
        </w:rPr>
        <w:t>These studies that NCS have completed provided vast knowledge that can b</w:t>
      </w:r>
      <w:r w:rsidR="00AD00A7" w:rsidRPr="00072537">
        <w:rPr>
          <w:sz w:val="24"/>
          <w:szCs w:val="24"/>
        </w:rPr>
        <w:t>e incorporated into ORS as well because ORS data will be collected from the same respondents and there are many similarities between the data elements collected for both NCS and ORS.</w:t>
      </w:r>
    </w:p>
    <w:p w14:paraId="4A14AF0E" w14:textId="77777777" w:rsidR="00E15D24" w:rsidRDefault="00E15D24" w:rsidP="004778F6">
      <w:pPr>
        <w:pStyle w:val="CommentText"/>
        <w:rPr>
          <w:sz w:val="24"/>
          <w:szCs w:val="24"/>
        </w:rPr>
      </w:pPr>
    </w:p>
    <w:p w14:paraId="59A3F816" w14:textId="77777777" w:rsidR="004716C5" w:rsidRPr="00C373FB" w:rsidRDefault="004716C5" w:rsidP="004716C5">
      <w:pPr>
        <w:rPr>
          <w:sz w:val="24"/>
          <w:szCs w:val="24"/>
        </w:rPr>
      </w:pPr>
      <w:r w:rsidRPr="00C373FB">
        <w:rPr>
          <w:sz w:val="24"/>
          <w:szCs w:val="24"/>
        </w:rPr>
        <w:t>BLS will analyze survey response rates from the Pre-Production test at the establishment, occupational quote, and item (i.e. individual data element) levels.  The data will be analyzed using unweighted response rates and response rates weighted by the sample weight at each level of detail.  We plan to review the response rates in aggregate and by available auxiliary variables such as industry, occupation, geography (i.e. Census regions and BLS data collection regions), and establishment size.  BLS will use the results from the analysis to identify the auxiliary variables that are most likely to contribute significantly to bias reduction.  Once these variables are identified they will be used in the data processing system to reduce potential nonresponse bias.  Other methods for assessing bias, such as re-contact of a subsample of refusals may be considered in the future but will not be conducted during FY 2015 as part of the work planned for the Pre-Production Test.</w:t>
      </w:r>
    </w:p>
    <w:p w14:paraId="7E31DACD" w14:textId="77777777" w:rsidR="004716C5" w:rsidRDefault="004716C5" w:rsidP="004778F6">
      <w:pPr>
        <w:pStyle w:val="CommentText"/>
        <w:rPr>
          <w:sz w:val="24"/>
          <w:szCs w:val="24"/>
        </w:rPr>
      </w:pPr>
    </w:p>
    <w:p w14:paraId="168C961D" w14:textId="77777777" w:rsidR="00E15D24" w:rsidRPr="00072537" w:rsidRDefault="00E15D24" w:rsidP="004778F6">
      <w:pPr>
        <w:pStyle w:val="CommentText"/>
        <w:rPr>
          <w:sz w:val="24"/>
          <w:szCs w:val="24"/>
        </w:rPr>
      </w:pPr>
    </w:p>
    <w:p w14:paraId="00217700" w14:textId="77777777" w:rsidR="00FE4832" w:rsidRPr="00072537" w:rsidRDefault="00FE4832">
      <w:pPr>
        <w:spacing w:line="240" w:lineRule="exact"/>
        <w:rPr>
          <w:sz w:val="24"/>
          <w:szCs w:val="24"/>
        </w:rPr>
      </w:pPr>
    </w:p>
    <w:p w14:paraId="1EDEE8C9" w14:textId="77777777" w:rsidR="00740EB8" w:rsidRPr="00072537" w:rsidRDefault="0049254D">
      <w:pPr>
        <w:spacing w:line="240" w:lineRule="exact"/>
        <w:rPr>
          <w:b/>
          <w:sz w:val="24"/>
          <w:szCs w:val="24"/>
        </w:rPr>
      </w:pPr>
      <w:r w:rsidRPr="00072537">
        <w:rPr>
          <w:b/>
          <w:sz w:val="24"/>
          <w:szCs w:val="24"/>
        </w:rPr>
        <w:lastRenderedPageBreak/>
        <w:t>4.  Testing Procedures</w:t>
      </w:r>
    </w:p>
    <w:p w14:paraId="689519D2" w14:textId="77777777" w:rsidR="00740EB8" w:rsidRPr="00072537" w:rsidRDefault="00740EB8">
      <w:pPr>
        <w:spacing w:line="240" w:lineRule="exact"/>
        <w:rPr>
          <w:sz w:val="24"/>
          <w:szCs w:val="24"/>
        </w:rPr>
      </w:pPr>
    </w:p>
    <w:p w14:paraId="3B0C7B5C" w14:textId="77777777" w:rsidR="00CE7538" w:rsidRPr="00072537" w:rsidRDefault="00CE7538">
      <w:pPr>
        <w:pStyle w:val="BalloonText"/>
        <w:rPr>
          <w:rFonts w:ascii="Times New Roman" w:hAnsi="Times New Roman" w:cs="Times New Roman"/>
          <w:b/>
          <w:sz w:val="24"/>
          <w:szCs w:val="24"/>
        </w:rPr>
      </w:pPr>
      <w:r w:rsidRPr="00072537">
        <w:rPr>
          <w:rFonts w:ascii="Times New Roman" w:hAnsi="Times New Roman" w:cs="Times New Roman"/>
          <w:b/>
          <w:sz w:val="24"/>
          <w:szCs w:val="24"/>
        </w:rPr>
        <w:t>4</w:t>
      </w:r>
      <w:r w:rsidR="0069670B" w:rsidRPr="00072537">
        <w:rPr>
          <w:rFonts w:ascii="Times New Roman" w:hAnsi="Times New Roman" w:cs="Times New Roman"/>
          <w:b/>
          <w:sz w:val="24"/>
          <w:szCs w:val="24"/>
        </w:rPr>
        <w:t>a</w:t>
      </w:r>
      <w:r w:rsidR="00E02A5F" w:rsidRPr="00072537">
        <w:rPr>
          <w:rFonts w:ascii="Times New Roman" w:hAnsi="Times New Roman" w:cs="Times New Roman"/>
          <w:b/>
          <w:sz w:val="24"/>
          <w:szCs w:val="24"/>
        </w:rPr>
        <w:t>. Tests</w:t>
      </w:r>
      <w:r w:rsidR="0069670B" w:rsidRPr="00072537">
        <w:rPr>
          <w:rFonts w:ascii="Times New Roman" w:hAnsi="Times New Roman" w:cs="Times New Roman"/>
          <w:b/>
          <w:sz w:val="24"/>
          <w:szCs w:val="24"/>
        </w:rPr>
        <w:t xml:space="preserve"> of Collection Procedures</w:t>
      </w:r>
    </w:p>
    <w:p w14:paraId="68E54BBD" w14:textId="77777777" w:rsidR="0069670B" w:rsidRPr="00072537" w:rsidRDefault="0069670B" w:rsidP="0069670B">
      <w:pPr>
        <w:rPr>
          <w:sz w:val="24"/>
          <w:szCs w:val="24"/>
        </w:rPr>
      </w:pPr>
    </w:p>
    <w:p w14:paraId="14F445A0" w14:textId="77777777" w:rsidR="00093B6E" w:rsidRDefault="00AD40C5" w:rsidP="005E436E">
      <w:pPr>
        <w:rPr>
          <w:sz w:val="24"/>
          <w:szCs w:val="24"/>
        </w:rPr>
      </w:pPr>
      <w:r w:rsidRPr="00072537">
        <w:rPr>
          <w:sz w:val="24"/>
          <w:szCs w:val="24"/>
        </w:rPr>
        <w:t xml:space="preserve">The </w:t>
      </w:r>
      <w:r w:rsidRPr="00072537">
        <w:rPr>
          <w:rStyle w:val="Strong"/>
          <w:b w:val="0"/>
          <w:sz w:val="24"/>
          <w:szCs w:val="24"/>
        </w:rPr>
        <w:t>Occupational Requirements Survey (ORS)</w:t>
      </w:r>
      <w:r w:rsidRPr="00072537">
        <w:rPr>
          <w:rStyle w:val="Strong"/>
          <w:sz w:val="24"/>
          <w:szCs w:val="24"/>
        </w:rPr>
        <w:t xml:space="preserve"> </w:t>
      </w:r>
      <w:r w:rsidRPr="00072537">
        <w:rPr>
          <w:sz w:val="24"/>
          <w:szCs w:val="24"/>
        </w:rPr>
        <w:t>is under development by the BLS</w:t>
      </w:r>
      <w:r w:rsidR="00746E76" w:rsidRPr="00072537">
        <w:rPr>
          <w:sz w:val="24"/>
          <w:szCs w:val="24"/>
        </w:rPr>
        <w:t>’</w:t>
      </w:r>
      <w:r w:rsidRPr="00072537">
        <w:rPr>
          <w:sz w:val="24"/>
          <w:szCs w:val="24"/>
        </w:rPr>
        <w:t xml:space="preserve"> National Compensation Survey program in association with the SSA. </w:t>
      </w:r>
      <w:r w:rsidR="0058363F">
        <w:rPr>
          <w:sz w:val="24"/>
          <w:szCs w:val="24"/>
        </w:rPr>
        <w:t xml:space="preserve">Several tests have already been completed prior to the start of the Pre-production test.  </w:t>
      </w:r>
      <w:r w:rsidR="00812888" w:rsidRPr="00072537">
        <w:rPr>
          <w:sz w:val="24"/>
          <w:szCs w:val="24"/>
        </w:rPr>
        <w:t xml:space="preserve">See the ASA paper by Ferguson et al titled “Testing the Collection of Occupational Requirements Data” (See Attachment </w:t>
      </w:r>
      <w:r w:rsidR="000372AD">
        <w:rPr>
          <w:sz w:val="24"/>
          <w:szCs w:val="24"/>
        </w:rPr>
        <w:t>8</w:t>
      </w:r>
      <w:r w:rsidR="00812888" w:rsidRPr="00072537">
        <w:rPr>
          <w:sz w:val="24"/>
          <w:szCs w:val="24"/>
        </w:rPr>
        <w:t xml:space="preserve">) for more information on the tests conducted by the BLS.  </w:t>
      </w:r>
      <w:r w:rsidR="000C67D8" w:rsidRPr="00072537">
        <w:rPr>
          <w:sz w:val="24"/>
          <w:szCs w:val="24"/>
        </w:rPr>
        <w:t xml:space="preserve">The timeline below provides a brief overview of past, present, and future </w:t>
      </w:r>
      <w:r w:rsidR="00367789" w:rsidRPr="00072537">
        <w:rPr>
          <w:sz w:val="24"/>
          <w:szCs w:val="24"/>
        </w:rPr>
        <w:t>testing</w:t>
      </w:r>
      <w:r w:rsidR="00812888" w:rsidRPr="00072537">
        <w:rPr>
          <w:sz w:val="24"/>
          <w:szCs w:val="24"/>
        </w:rPr>
        <w:t xml:space="preserve">.    </w:t>
      </w:r>
    </w:p>
    <w:p w14:paraId="3F979143" w14:textId="0D71468C" w:rsidR="009477FB" w:rsidRPr="00072537" w:rsidRDefault="00812888" w:rsidP="005E436E">
      <w:pPr>
        <w:rPr>
          <w:sz w:val="24"/>
          <w:szCs w:val="24"/>
        </w:rPr>
        <w:sectPr w:rsidR="009477FB" w:rsidRPr="00072537" w:rsidSect="00F9128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1440" w:right="1440" w:bottom="1440" w:left="1440" w:header="720" w:footer="720" w:gutter="0"/>
          <w:cols w:space="720"/>
          <w:docGrid w:linePitch="272"/>
        </w:sectPr>
      </w:pPr>
      <w:r w:rsidRPr="00072537">
        <w:rPr>
          <w:sz w:val="24"/>
          <w:szCs w:val="24"/>
        </w:rPr>
        <w:t xml:space="preserve">   </w:t>
      </w:r>
    </w:p>
    <w:p w14:paraId="34AC9DFE" w14:textId="7B04AED7" w:rsidR="00216074" w:rsidRDefault="008547D8" w:rsidP="000B6A10">
      <w:pPr>
        <w:autoSpaceDE w:val="0"/>
        <w:autoSpaceDN w:val="0"/>
        <w:adjustRightInd w:val="0"/>
        <w:rPr>
          <w:b/>
          <w:sz w:val="24"/>
          <w:szCs w:val="24"/>
        </w:rPr>
      </w:pPr>
      <w:r>
        <w:rPr>
          <w:b/>
          <w:noProof/>
          <w:sz w:val="24"/>
          <w:szCs w:val="24"/>
        </w:rPr>
        <w:lastRenderedPageBreak/>
        <w:drawing>
          <wp:inline distT="0" distB="0" distL="0" distR="0" wp14:anchorId="4DAC493F" wp14:editId="34EAF484">
            <wp:extent cx="5552849" cy="448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9495" cy="4491645"/>
                    </a:xfrm>
                    <a:prstGeom prst="rect">
                      <a:avLst/>
                    </a:prstGeom>
                    <a:noFill/>
                    <a:ln>
                      <a:noFill/>
                    </a:ln>
                  </pic:spPr>
                </pic:pic>
              </a:graphicData>
            </a:graphic>
          </wp:inline>
        </w:drawing>
      </w:r>
    </w:p>
    <w:p w14:paraId="5D35ED44" w14:textId="77777777" w:rsidR="00216074" w:rsidRPr="00072537" w:rsidRDefault="00216074" w:rsidP="000B6A10">
      <w:pPr>
        <w:autoSpaceDE w:val="0"/>
        <w:autoSpaceDN w:val="0"/>
        <w:adjustRightInd w:val="0"/>
        <w:rPr>
          <w:b/>
          <w:sz w:val="24"/>
          <w:szCs w:val="24"/>
        </w:rPr>
      </w:pPr>
    </w:p>
    <w:p w14:paraId="78DC3B4B" w14:textId="77777777" w:rsidR="0098371F" w:rsidRPr="00072537" w:rsidRDefault="0098371F" w:rsidP="000B6A10">
      <w:pPr>
        <w:autoSpaceDE w:val="0"/>
        <w:autoSpaceDN w:val="0"/>
        <w:adjustRightInd w:val="0"/>
        <w:rPr>
          <w:b/>
          <w:sz w:val="24"/>
          <w:szCs w:val="24"/>
        </w:rPr>
      </w:pPr>
      <w:r w:rsidRPr="00072537">
        <w:rPr>
          <w:b/>
          <w:sz w:val="24"/>
          <w:szCs w:val="24"/>
        </w:rPr>
        <w:t>Past</w:t>
      </w:r>
    </w:p>
    <w:p w14:paraId="33DB942C" w14:textId="77777777" w:rsidR="00644AAB" w:rsidRPr="00072537" w:rsidRDefault="00644AAB" w:rsidP="00644AAB">
      <w:pPr>
        <w:autoSpaceDE w:val="0"/>
        <w:autoSpaceDN w:val="0"/>
        <w:adjustRightInd w:val="0"/>
        <w:rPr>
          <w:sz w:val="24"/>
          <w:szCs w:val="24"/>
        </w:rPr>
      </w:pPr>
      <w:r w:rsidRPr="00072537">
        <w:rPr>
          <w:sz w:val="24"/>
          <w:szCs w:val="24"/>
        </w:rPr>
        <w:t>In summer 2012, NCS began an effort to test our ability to collect ORS data elements using the NCS survey platform. Initial testing plans focused on developing procedures, protocols, and collection aids using the NCS platform. The initial testing phases were analyzed primarily using qualitativ</w:t>
      </w:r>
      <w:r w:rsidR="00AD00A7" w:rsidRPr="00072537">
        <w:rPr>
          <w:sz w:val="24"/>
          <w:szCs w:val="24"/>
        </w:rPr>
        <w:t>e techniques. Once testing showed</w:t>
      </w:r>
      <w:r w:rsidRPr="00072537">
        <w:rPr>
          <w:sz w:val="24"/>
          <w:szCs w:val="24"/>
        </w:rPr>
        <w:t xml:space="preserve"> that it is feasible to collect this data, more quantitative analysis and testing </w:t>
      </w:r>
      <w:r w:rsidR="00AD00A7" w:rsidRPr="00072537">
        <w:rPr>
          <w:sz w:val="24"/>
          <w:szCs w:val="24"/>
        </w:rPr>
        <w:t>was</w:t>
      </w:r>
      <w:r w:rsidRPr="00072537">
        <w:rPr>
          <w:sz w:val="24"/>
          <w:szCs w:val="24"/>
        </w:rPr>
        <w:t xml:space="preserve"> conducted.</w:t>
      </w:r>
    </w:p>
    <w:p w14:paraId="09D0336E" w14:textId="77777777" w:rsidR="00644AAB" w:rsidRPr="00072537" w:rsidRDefault="00644AAB" w:rsidP="00644AAB">
      <w:pPr>
        <w:rPr>
          <w:sz w:val="24"/>
          <w:szCs w:val="24"/>
        </w:rPr>
      </w:pPr>
    </w:p>
    <w:p w14:paraId="1351B577" w14:textId="77777777" w:rsidR="0033509C" w:rsidRPr="00072537" w:rsidRDefault="00644AAB" w:rsidP="005E436E">
      <w:pPr>
        <w:rPr>
          <w:color w:val="333333"/>
          <w:sz w:val="24"/>
          <w:szCs w:val="24"/>
        </w:rPr>
      </w:pPr>
      <w:r w:rsidRPr="00072537">
        <w:rPr>
          <w:sz w:val="24"/>
          <w:szCs w:val="24"/>
        </w:rPr>
        <w:t xml:space="preserve">The initial three phases of </w:t>
      </w:r>
      <w:r w:rsidR="00623EDB" w:rsidRPr="00072537">
        <w:rPr>
          <w:sz w:val="24"/>
          <w:szCs w:val="24"/>
        </w:rPr>
        <w:t>testing indicated that it is</w:t>
      </w:r>
      <w:r w:rsidR="00367789" w:rsidRPr="00072537">
        <w:rPr>
          <w:sz w:val="24"/>
          <w:szCs w:val="24"/>
        </w:rPr>
        <w:t xml:space="preserve"> feasible for BLS to collect data relevant to the SSA’s disability program using the NCS platform. The results of the Phase 1 proof-of-</w:t>
      </w:r>
      <w:r w:rsidR="00367789" w:rsidRPr="00072537">
        <w:rPr>
          <w:sz w:val="24"/>
          <w:szCs w:val="24"/>
        </w:rPr>
        <w:lastRenderedPageBreak/>
        <w:t>concept test suggest that this approach is viable. Respondents agreed to participate in the test, BLS field economists were able to capture the required data from traditional NCS respondents, and individual data element response rates were very high.</w:t>
      </w:r>
      <w:r w:rsidR="00623EDB" w:rsidRPr="00072537">
        <w:rPr>
          <w:sz w:val="24"/>
          <w:szCs w:val="24"/>
        </w:rPr>
        <w:t xml:space="preserve"> Phase 2</w:t>
      </w:r>
      <w:r w:rsidR="00367789" w:rsidRPr="00072537">
        <w:rPr>
          <w:sz w:val="24"/>
          <w:szCs w:val="24"/>
        </w:rPr>
        <w:t xml:space="preserve"> evaluate</w:t>
      </w:r>
      <w:r w:rsidR="00623EDB" w:rsidRPr="00072537">
        <w:rPr>
          <w:sz w:val="24"/>
          <w:szCs w:val="24"/>
        </w:rPr>
        <w:t>d</w:t>
      </w:r>
      <w:r w:rsidR="00367789" w:rsidRPr="00072537">
        <w:rPr>
          <w:sz w:val="24"/>
          <w:szCs w:val="24"/>
        </w:rPr>
        <w:t xml:space="preserve"> ORS collection protocols and aids that had been updated since Phase 1 testing (e.g., streamlined collection tools; implementation of a probability-based establishment selection method; refined frequency questions; limited phone collection), and to assess ORS collection outside the DC metropolitan area using an expanded number of BLS field economists. The results of the Phase 2 test demonstrate the effectiveness of the revised materials and procedures and the continued viability of BLS collection of data relevant to the SSA’s disability program. Respondents agreed to participate in the test, BLS field economists were able to capture the required data from typical NCS respondents, and individual data element response rates were very high.</w:t>
      </w:r>
      <w:r w:rsidR="00623EDB" w:rsidRPr="00072537">
        <w:rPr>
          <w:sz w:val="24"/>
          <w:szCs w:val="24"/>
        </w:rPr>
        <w:t xml:space="preserve"> Phase 3 </w:t>
      </w:r>
      <w:r w:rsidRPr="00072537">
        <w:rPr>
          <w:sz w:val="24"/>
          <w:szCs w:val="24"/>
        </w:rPr>
        <w:t>test</w:t>
      </w:r>
      <w:r w:rsidR="00623EDB" w:rsidRPr="00072537">
        <w:rPr>
          <w:sz w:val="24"/>
          <w:szCs w:val="24"/>
        </w:rPr>
        <w:t>ed</w:t>
      </w:r>
      <w:r w:rsidRPr="00072537">
        <w:rPr>
          <w:sz w:val="24"/>
          <w:szCs w:val="24"/>
        </w:rPr>
        <w:t xml:space="preserve"> </w:t>
      </w:r>
      <w:r w:rsidR="00367789" w:rsidRPr="00072537">
        <w:rPr>
          <w:sz w:val="24"/>
          <w:szCs w:val="24"/>
        </w:rPr>
        <w:t>whether ORS field economists from across the country could collect all of the ORS data elements and occupational</w:t>
      </w:r>
      <w:r w:rsidRPr="00072537">
        <w:rPr>
          <w:sz w:val="24"/>
          <w:szCs w:val="24"/>
        </w:rPr>
        <w:t xml:space="preserve"> </w:t>
      </w:r>
      <w:r w:rsidR="00367789" w:rsidRPr="00072537">
        <w:rPr>
          <w:sz w:val="24"/>
          <w:szCs w:val="24"/>
        </w:rPr>
        <w:t>wages and leveling information in a uniform and efficient manner. Phase 3 also included supplemental tests to assess</w:t>
      </w:r>
      <w:r w:rsidRPr="00072537">
        <w:rPr>
          <w:sz w:val="24"/>
          <w:szCs w:val="24"/>
        </w:rPr>
        <w:t xml:space="preserve"> </w:t>
      </w:r>
      <w:r w:rsidR="00367789" w:rsidRPr="00072537">
        <w:rPr>
          <w:sz w:val="24"/>
          <w:szCs w:val="24"/>
        </w:rPr>
        <w:t>the feasibility of Central Office Collection (COC), joint collection of ORS and Employment Cost Index (ECI) elements, and</w:t>
      </w:r>
      <w:r w:rsidRPr="00072537">
        <w:rPr>
          <w:sz w:val="24"/>
          <w:szCs w:val="24"/>
        </w:rPr>
        <w:t xml:space="preserve"> </w:t>
      </w:r>
      <w:r w:rsidR="00367789" w:rsidRPr="00072537">
        <w:rPr>
          <w:sz w:val="24"/>
          <w:szCs w:val="24"/>
        </w:rPr>
        <w:t>conducting “efficiency” interviews. The results of the Phase 3 test demonstrate the effectiveness of the revised</w:t>
      </w:r>
      <w:r w:rsidRPr="00072537">
        <w:rPr>
          <w:sz w:val="24"/>
          <w:szCs w:val="24"/>
        </w:rPr>
        <w:t xml:space="preserve"> </w:t>
      </w:r>
      <w:r w:rsidR="00367789" w:rsidRPr="00072537">
        <w:rPr>
          <w:sz w:val="24"/>
          <w:szCs w:val="24"/>
        </w:rPr>
        <w:t>materials and procedures and the continued viability of BLS collection of data relevant to the SSA’s disability program.</w:t>
      </w:r>
      <w:r w:rsidRPr="00072537">
        <w:rPr>
          <w:sz w:val="24"/>
          <w:szCs w:val="24"/>
        </w:rPr>
        <w:t xml:space="preserve"> </w:t>
      </w:r>
      <w:r w:rsidR="00367789" w:rsidRPr="00072537">
        <w:rPr>
          <w:sz w:val="24"/>
          <w:szCs w:val="24"/>
        </w:rPr>
        <w:t>Respondents agreed to participate in the test, BLS field economists were able to capture the required data from</w:t>
      </w:r>
      <w:r w:rsidRPr="00072537">
        <w:rPr>
          <w:sz w:val="24"/>
          <w:szCs w:val="24"/>
        </w:rPr>
        <w:t xml:space="preserve"> </w:t>
      </w:r>
      <w:r w:rsidR="00367789" w:rsidRPr="00072537">
        <w:rPr>
          <w:sz w:val="24"/>
          <w:szCs w:val="24"/>
        </w:rPr>
        <w:t>traditional NCS respondents, and individual data element response rates were very high.</w:t>
      </w:r>
      <w:r w:rsidR="00623EDB" w:rsidRPr="00072537">
        <w:rPr>
          <w:sz w:val="24"/>
          <w:szCs w:val="24"/>
        </w:rPr>
        <w:t xml:space="preserve"> For more information in regards to Phase 1, 2, or 3 testing, please read the</w:t>
      </w:r>
      <w:r w:rsidR="0033509C" w:rsidRPr="00072537">
        <w:rPr>
          <w:sz w:val="24"/>
          <w:szCs w:val="24"/>
        </w:rPr>
        <w:t>ir</w:t>
      </w:r>
      <w:r w:rsidR="00623EDB" w:rsidRPr="00072537">
        <w:rPr>
          <w:sz w:val="24"/>
          <w:szCs w:val="24"/>
        </w:rPr>
        <w:t xml:space="preserve"> summary reports:</w:t>
      </w:r>
      <w:r w:rsidR="00AD40C5" w:rsidRPr="00072537">
        <w:rPr>
          <w:sz w:val="24"/>
          <w:szCs w:val="24"/>
        </w:rPr>
        <w:t xml:space="preserve"> "Occupational Requirements Survey, Phase 1 Summary Report, Fiscal Year 2013" </w:t>
      </w:r>
      <w:r w:rsidR="000372AD">
        <w:rPr>
          <w:sz w:val="24"/>
          <w:szCs w:val="24"/>
        </w:rPr>
        <w:t>(See Attachment 9</w:t>
      </w:r>
      <w:r w:rsidR="00623EDB" w:rsidRPr="00072537">
        <w:rPr>
          <w:sz w:val="24"/>
          <w:szCs w:val="24"/>
        </w:rPr>
        <w:t xml:space="preserve">), </w:t>
      </w:r>
      <w:r w:rsidR="00AD40C5" w:rsidRPr="00072537">
        <w:rPr>
          <w:sz w:val="24"/>
          <w:szCs w:val="24"/>
        </w:rPr>
        <w:t>"Occupational Requirements Survey, Phase 2 Summary Report, Fiscal Year 2013" (</w:t>
      </w:r>
      <w:r w:rsidR="00252418" w:rsidRPr="00072537">
        <w:rPr>
          <w:sz w:val="24"/>
          <w:szCs w:val="24"/>
        </w:rPr>
        <w:t xml:space="preserve">See Attachment </w:t>
      </w:r>
      <w:r w:rsidR="000372AD">
        <w:rPr>
          <w:sz w:val="24"/>
          <w:szCs w:val="24"/>
        </w:rPr>
        <w:t>10</w:t>
      </w:r>
      <w:r w:rsidR="00AD40C5" w:rsidRPr="00072537">
        <w:rPr>
          <w:sz w:val="24"/>
          <w:szCs w:val="24"/>
        </w:rPr>
        <w:t>)</w:t>
      </w:r>
      <w:r w:rsidR="00623EDB" w:rsidRPr="00072537">
        <w:rPr>
          <w:sz w:val="24"/>
          <w:szCs w:val="24"/>
        </w:rPr>
        <w:t>;</w:t>
      </w:r>
      <w:r w:rsidR="0033509C" w:rsidRPr="00072537">
        <w:rPr>
          <w:sz w:val="24"/>
          <w:szCs w:val="24"/>
        </w:rPr>
        <w:t xml:space="preserve"> </w:t>
      </w:r>
      <w:r w:rsidR="00AD40C5" w:rsidRPr="00072537">
        <w:rPr>
          <w:sz w:val="24"/>
          <w:szCs w:val="24"/>
        </w:rPr>
        <w:t>"Occupational Requirements Survey, Phase3 Summary Report, Fiscal Year 2013" (</w:t>
      </w:r>
      <w:r w:rsidR="00252418" w:rsidRPr="00072537">
        <w:rPr>
          <w:sz w:val="24"/>
          <w:szCs w:val="24"/>
        </w:rPr>
        <w:t xml:space="preserve">See Attachment </w:t>
      </w:r>
      <w:r w:rsidR="000372AD">
        <w:rPr>
          <w:sz w:val="24"/>
          <w:szCs w:val="24"/>
        </w:rPr>
        <w:t>11</w:t>
      </w:r>
      <w:r w:rsidR="00AD40C5" w:rsidRPr="00072537">
        <w:rPr>
          <w:sz w:val="24"/>
          <w:szCs w:val="24"/>
        </w:rPr>
        <w:t>)</w:t>
      </w:r>
      <w:r w:rsidR="0033509C" w:rsidRPr="00072537">
        <w:rPr>
          <w:sz w:val="24"/>
          <w:szCs w:val="24"/>
        </w:rPr>
        <w:t>.</w:t>
      </w:r>
    </w:p>
    <w:p w14:paraId="40AB5A0A" w14:textId="77777777" w:rsidR="0033509C" w:rsidRPr="00072537" w:rsidRDefault="0033509C" w:rsidP="005E436E">
      <w:pPr>
        <w:rPr>
          <w:color w:val="333333"/>
          <w:sz w:val="24"/>
          <w:szCs w:val="24"/>
        </w:rPr>
      </w:pPr>
    </w:p>
    <w:p w14:paraId="08AA1A3D" w14:textId="77777777" w:rsidR="0098371F" w:rsidRPr="00072537" w:rsidRDefault="0098371F" w:rsidP="00FB40D1">
      <w:pPr>
        <w:autoSpaceDE w:val="0"/>
        <w:autoSpaceDN w:val="0"/>
        <w:adjustRightInd w:val="0"/>
        <w:rPr>
          <w:b/>
          <w:sz w:val="24"/>
          <w:szCs w:val="24"/>
        </w:rPr>
      </w:pPr>
      <w:r w:rsidRPr="00072537">
        <w:rPr>
          <w:b/>
          <w:sz w:val="24"/>
          <w:szCs w:val="24"/>
        </w:rPr>
        <w:t>Current</w:t>
      </w:r>
    </w:p>
    <w:p w14:paraId="00BD3928" w14:textId="4A5B128B" w:rsidR="0033509C" w:rsidRPr="00072537" w:rsidRDefault="0033509C" w:rsidP="0033509C">
      <w:pPr>
        <w:autoSpaceDE w:val="0"/>
        <w:autoSpaceDN w:val="0"/>
        <w:adjustRightInd w:val="0"/>
        <w:rPr>
          <w:sz w:val="24"/>
          <w:szCs w:val="24"/>
        </w:rPr>
      </w:pPr>
      <w:r w:rsidRPr="00072537">
        <w:rPr>
          <w:sz w:val="24"/>
          <w:szCs w:val="24"/>
        </w:rPr>
        <w:t xml:space="preserve">In FY 2014, the BLS </w:t>
      </w:r>
      <w:r w:rsidR="00D04E2C">
        <w:rPr>
          <w:sz w:val="24"/>
          <w:szCs w:val="24"/>
        </w:rPr>
        <w:t>performed</w:t>
      </w:r>
      <w:r w:rsidRPr="00072537">
        <w:rPr>
          <w:sz w:val="24"/>
          <w:szCs w:val="24"/>
        </w:rPr>
        <w:t xml:space="preserve"> work to meet the following objectives:</w:t>
      </w:r>
    </w:p>
    <w:p w14:paraId="76466056" w14:textId="77777777" w:rsidR="0033509C" w:rsidRPr="00072537" w:rsidRDefault="0033509C" w:rsidP="00C41AD0">
      <w:pPr>
        <w:pStyle w:val="ListParagraph"/>
        <w:numPr>
          <w:ilvl w:val="0"/>
          <w:numId w:val="8"/>
        </w:numPr>
        <w:autoSpaceDE w:val="0"/>
        <w:autoSpaceDN w:val="0"/>
        <w:adjustRightInd w:val="0"/>
        <w:rPr>
          <w:sz w:val="24"/>
          <w:szCs w:val="24"/>
        </w:rPr>
      </w:pPr>
      <w:r w:rsidRPr="00072537">
        <w:rPr>
          <w:sz w:val="24"/>
          <w:szCs w:val="24"/>
        </w:rPr>
        <w:t>Collect data to continue evaluating whether the National Compensation Survey (NCS) can produce estimates of sufficient quantity and quality to meets the needs of the SSA;</w:t>
      </w:r>
    </w:p>
    <w:p w14:paraId="04EAB4EA" w14:textId="77777777" w:rsidR="0033509C" w:rsidRPr="00072537" w:rsidRDefault="0033509C" w:rsidP="00C41AD0">
      <w:pPr>
        <w:pStyle w:val="ListParagraph"/>
        <w:numPr>
          <w:ilvl w:val="0"/>
          <w:numId w:val="8"/>
        </w:numPr>
        <w:autoSpaceDE w:val="0"/>
        <w:autoSpaceDN w:val="0"/>
        <w:adjustRightInd w:val="0"/>
        <w:rPr>
          <w:sz w:val="24"/>
          <w:szCs w:val="24"/>
        </w:rPr>
      </w:pPr>
      <w:r w:rsidRPr="00072537">
        <w:rPr>
          <w:sz w:val="24"/>
          <w:szCs w:val="24"/>
        </w:rPr>
        <w:t>Continue to evaluate survey design options and develop the processes, protocols, aids, and collection procedures to meet SSA data needs;</w:t>
      </w:r>
    </w:p>
    <w:p w14:paraId="3B2B22CA" w14:textId="77777777" w:rsidR="0033509C" w:rsidRPr="00072537" w:rsidRDefault="0033509C" w:rsidP="00C41AD0">
      <w:pPr>
        <w:pStyle w:val="ListParagraph"/>
        <w:numPr>
          <w:ilvl w:val="0"/>
          <w:numId w:val="8"/>
        </w:numPr>
        <w:autoSpaceDE w:val="0"/>
        <w:autoSpaceDN w:val="0"/>
        <w:adjustRightInd w:val="0"/>
        <w:rPr>
          <w:sz w:val="24"/>
          <w:szCs w:val="24"/>
        </w:rPr>
      </w:pPr>
      <w:r w:rsidRPr="00072537">
        <w:rPr>
          <w:sz w:val="24"/>
          <w:szCs w:val="24"/>
        </w:rPr>
        <w:t>Provide documentation to the SSA summarizing the work performed by the BLS, conclusions drawn, and recommendations for future data collection, testing, and research.</w:t>
      </w:r>
    </w:p>
    <w:p w14:paraId="00E2788D" w14:textId="77777777" w:rsidR="0033509C" w:rsidRPr="00072537" w:rsidRDefault="0033509C" w:rsidP="0033509C">
      <w:pPr>
        <w:autoSpaceDE w:val="0"/>
        <w:autoSpaceDN w:val="0"/>
        <w:adjustRightInd w:val="0"/>
        <w:rPr>
          <w:sz w:val="24"/>
          <w:szCs w:val="24"/>
        </w:rPr>
      </w:pPr>
    </w:p>
    <w:p w14:paraId="0B37728C" w14:textId="167D7AF5" w:rsidR="0033509C" w:rsidRPr="00072537" w:rsidRDefault="0033509C" w:rsidP="0033509C">
      <w:pPr>
        <w:autoSpaceDE w:val="0"/>
        <w:autoSpaceDN w:val="0"/>
        <w:adjustRightInd w:val="0"/>
        <w:rPr>
          <w:sz w:val="24"/>
          <w:szCs w:val="24"/>
        </w:rPr>
      </w:pPr>
      <w:r w:rsidRPr="00072537">
        <w:rPr>
          <w:sz w:val="24"/>
          <w:szCs w:val="24"/>
        </w:rPr>
        <w:t xml:space="preserve">In order to accomplish these objectives, the BLS </w:t>
      </w:r>
      <w:r w:rsidR="00D04E2C">
        <w:rPr>
          <w:sz w:val="24"/>
          <w:szCs w:val="24"/>
        </w:rPr>
        <w:t>conducted</w:t>
      </w:r>
      <w:r w:rsidRPr="00072537">
        <w:rPr>
          <w:sz w:val="24"/>
          <w:szCs w:val="24"/>
        </w:rPr>
        <w:t xml:space="preserve"> various Feasibility Tests and complete</w:t>
      </w:r>
      <w:r w:rsidR="00D04E2C">
        <w:rPr>
          <w:sz w:val="24"/>
          <w:szCs w:val="24"/>
        </w:rPr>
        <w:t>d</w:t>
      </w:r>
      <w:r w:rsidRPr="00072537">
        <w:rPr>
          <w:sz w:val="24"/>
          <w:szCs w:val="24"/>
        </w:rPr>
        <w:t xml:space="preserve"> related research.</w:t>
      </w:r>
    </w:p>
    <w:p w14:paraId="6932169C" w14:textId="77777777" w:rsidR="0033509C" w:rsidRPr="00072537" w:rsidRDefault="0033509C" w:rsidP="0033509C">
      <w:pPr>
        <w:autoSpaceDE w:val="0"/>
        <w:autoSpaceDN w:val="0"/>
        <w:adjustRightInd w:val="0"/>
        <w:rPr>
          <w:sz w:val="24"/>
          <w:szCs w:val="24"/>
        </w:rPr>
      </w:pPr>
    </w:p>
    <w:p w14:paraId="419A5B64" w14:textId="55225500" w:rsidR="0033509C" w:rsidRPr="00072537" w:rsidRDefault="0033509C" w:rsidP="0033509C">
      <w:pPr>
        <w:autoSpaceDE w:val="0"/>
        <w:autoSpaceDN w:val="0"/>
        <w:adjustRightInd w:val="0"/>
        <w:rPr>
          <w:sz w:val="24"/>
          <w:szCs w:val="24"/>
        </w:rPr>
      </w:pPr>
      <w:r w:rsidRPr="00072537">
        <w:rPr>
          <w:sz w:val="24"/>
          <w:szCs w:val="24"/>
        </w:rPr>
        <w:t>The series of Feasibility Tests</w:t>
      </w:r>
      <w:r w:rsidR="00FB40D1" w:rsidRPr="00072537">
        <w:rPr>
          <w:sz w:val="24"/>
          <w:szCs w:val="24"/>
        </w:rPr>
        <w:t xml:space="preserve"> </w:t>
      </w:r>
      <w:r w:rsidR="00AD00A7" w:rsidRPr="00072537">
        <w:rPr>
          <w:sz w:val="24"/>
          <w:szCs w:val="24"/>
        </w:rPr>
        <w:t>completed in</w:t>
      </w:r>
      <w:r w:rsidRPr="00072537">
        <w:rPr>
          <w:sz w:val="24"/>
          <w:szCs w:val="24"/>
        </w:rPr>
        <w:t xml:space="preserve"> </w:t>
      </w:r>
      <w:r w:rsidR="00D04E2C">
        <w:rPr>
          <w:sz w:val="24"/>
          <w:szCs w:val="24"/>
        </w:rPr>
        <w:t>July</w:t>
      </w:r>
      <w:r w:rsidRPr="00072537">
        <w:rPr>
          <w:sz w:val="24"/>
          <w:szCs w:val="24"/>
        </w:rPr>
        <w:t xml:space="preserve"> 2014. </w:t>
      </w:r>
      <w:r w:rsidR="00E464CC" w:rsidRPr="00072537">
        <w:rPr>
          <w:sz w:val="24"/>
          <w:szCs w:val="24"/>
        </w:rPr>
        <w:t xml:space="preserve">For these tests, </w:t>
      </w:r>
      <w:r w:rsidR="00D50ABD">
        <w:rPr>
          <w:sz w:val="24"/>
          <w:szCs w:val="24"/>
        </w:rPr>
        <w:t>BLS</w:t>
      </w:r>
      <w:r w:rsidRPr="00072537">
        <w:rPr>
          <w:sz w:val="24"/>
          <w:szCs w:val="24"/>
        </w:rPr>
        <w:t xml:space="preserve"> identified </w:t>
      </w:r>
      <w:r w:rsidR="00F8195B" w:rsidRPr="00072537">
        <w:rPr>
          <w:sz w:val="24"/>
          <w:szCs w:val="24"/>
        </w:rPr>
        <w:t>six</w:t>
      </w:r>
      <w:r w:rsidRPr="00072537">
        <w:rPr>
          <w:sz w:val="24"/>
          <w:szCs w:val="24"/>
        </w:rPr>
        <w:t xml:space="preserve"> independent</w:t>
      </w:r>
      <w:r w:rsidR="00E464CC" w:rsidRPr="00072537">
        <w:rPr>
          <w:sz w:val="24"/>
          <w:szCs w:val="24"/>
        </w:rPr>
        <w:t xml:space="preserve"> </w:t>
      </w:r>
      <w:r w:rsidRPr="00072537">
        <w:rPr>
          <w:sz w:val="24"/>
          <w:szCs w:val="24"/>
        </w:rPr>
        <w:t xml:space="preserve">Feasibility Tests and one test </w:t>
      </w:r>
      <w:r w:rsidR="00D50ABD">
        <w:rPr>
          <w:sz w:val="24"/>
          <w:szCs w:val="24"/>
        </w:rPr>
        <w:t xml:space="preserve">was </w:t>
      </w:r>
      <w:r w:rsidRPr="00072537">
        <w:rPr>
          <w:sz w:val="24"/>
          <w:szCs w:val="24"/>
        </w:rPr>
        <w:t>conducted during all Feasibility Testing:</w:t>
      </w:r>
    </w:p>
    <w:p w14:paraId="59B0DF19" w14:textId="77777777" w:rsidR="0033509C" w:rsidRPr="00072537" w:rsidRDefault="0033509C" w:rsidP="00C41AD0">
      <w:pPr>
        <w:pStyle w:val="ListParagraph"/>
        <w:numPr>
          <w:ilvl w:val="0"/>
          <w:numId w:val="10"/>
        </w:numPr>
        <w:autoSpaceDE w:val="0"/>
        <w:autoSpaceDN w:val="0"/>
        <w:adjustRightInd w:val="0"/>
        <w:rPr>
          <w:sz w:val="24"/>
          <w:szCs w:val="24"/>
        </w:rPr>
      </w:pPr>
      <w:r w:rsidRPr="00072537">
        <w:rPr>
          <w:b/>
          <w:bCs/>
          <w:sz w:val="24"/>
          <w:szCs w:val="24"/>
        </w:rPr>
        <w:t xml:space="preserve">NCS/ORS Joint Collection Test </w:t>
      </w:r>
      <w:r w:rsidRPr="00072537">
        <w:rPr>
          <w:sz w:val="24"/>
          <w:szCs w:val="24"/>
        </w:rPr>
        <w:t>– to determine if and how BLS can collect NCS and ORS data from</w:t>
      </w:r>
      <w:r w:rsidR="00E464CC" w:rsidRPr="00072537">
        <w:rPr>
          <w:sz w:val="24"/>
          <w:szCs w:val="24"/>
        </w:rPr>
        <w:t xml:space="preserve"> </w:t>
      </w:r>
      <w:r w:rsidRPr="00072537">
        <w:rPr>
          <w:sz w:val="24"/>
          <w:szCs w:val="24"/>
        </w:rPr>
        <w:t>the same establishments without diminishing data quality in any product line.</w:t>
      </w:r>
    </w:p>
    <w:p w14:paraId="716B9EC4" w14:textId="77777777" w:rsidR="0033509C" w:rsidRPr="00072537" w:rsidRDefault="0033509C" w:rsidP="00C41AD0">
      <w:pPr>
        <w:pStyle w:val="ListParagraph"/>
        <w:numPr>
          <w:ilvl w:val="0"/>
          <w:numId w:val="10"/>
        </w:numPr>
        <w:autoSpaceDE w:val="0"/>
        <w:autoSpaceDN w:val="0"/>
        <w:adjustRightInd w:val="0"/>
        <w:rPr>
          <w:sz w:val="24"/>
          <w:szCs w:val="24"/>
        </w:rPr>
      </w:pPr>
      <w:r w:rsidRPr="00072537">
        <w:rPr>
          <w:b/>
          <w:bCs/>
          <w:sz w:val="24"/>
          <w:szCs w:val="24"/>
        </w:rPr>
        <w:t xml:space="preserve">Central Office Collection Test </w:t>
      </w:r>
      <w:r w:rsidRPr="00072537">
        <w:rPr>
          <w:sz w:val="24"/>
          <w:szCs w:val="24"/>
        </w:rPr>
        <w:t xml:space="preserve">– to determine how BLS will </w:t>
      </w:r>
      <w:r w:rsidR="00E464CC" w:rsidRPr="00072537">
        <w:rPr>
          <w:sz w:val="24"/>
          <w:szCs w:val="24"/>
        </w:rPr>
        <w:t xml:space="preserve">collect ORS data from America's </w:t>
      </w:r>
      <w:r w:rsidRPr="00072537">
        <w:rPr>
          <w:sz w:val="24"/>
          <w:szCs w:val="24"/>
        </w:rPr>
        <w:t>largest firms and State governments while balancing data quality—as measured by overall and</w:t>
      </w:r>
      <w:r w:rsidR="00E464CC" w:rsidRPr="00072537">
        <w:rPr>
          <w:sz w:val="24"/>
          <w:szCs w:val="24"/>
        </w:rPr>
        <w:t xml:space="preserve"> </w:t>
      </w:r>
      <w:r w:rsidRPr="00072537">
        <w:rPr>
          <w:sz w:val="24"/>
          <w:szCs w:val="24"/>
        </w:rPr>
        <w:t>item level response and cost of collection—without negatively impacting NCS.</w:t>
      </w:r>
    </w:p>
    <w:p w14:paraId="48B6B97E" w14:textId="77777777" w:rsidR="0033509C" w:rsidRPr="00072537" w:rsidRDefault="0033509C" w:rsidP="00C41AD0">
      <w:pPr>
        <w:pStyle w:val="ListParagraph"/>
        <w:numPr>
          <w:ilvl w:val="0"/>
          <w:numId w:val="10"/>
        </w:numPr>
        <w:autoSpaceDE w:val="0"/>
        <w:autoSpaceDN w:val="0"/>
        <w:adjustRightInd w:val="0"/>
        <w:rPr>
          <w:sz w:val="24"/>
          <w:szCs w:val="24"/>
        </w:rPr>
      </w:pPr>
      <w:r w:rsidRPr="00072537">
        <w:rPr>
          <w:b/>
          <w:bCs/>
          <w:sz w:val="24"/>
          <w:szCs w:val="24"/>
        </w:rPr>
        <w:lastRenderedPageBreak/>
        <w:t xml:space="preserve">New Data Element Tests </w:t>
      </w:r>
      <w:r w:rsidRPr="00072537">
        <w:rPr>
          <w:sz w:val="24"/>
          <w:szCs w:val="24"/>
        </w:rPr>
        <w:t>– to determine if and how to colle</w:t>
      </w:r>
      <w:r w:rsidR="00E464CC" w:rsidRPr="00072537">
        <w:rPr>
          <w:sz w:val="24"/>
          <w:szCs w:val="24"/>
        </w:rPr>
        <w:t xml:space="preserve">ct the new mental and cognitive </w:t>
      </w:r>
      <w:r w:rsidRPr="00072537">
        <w:rPr>
          <w:sz w:val="24"/>
          <w:szCs w:val="24"/>
        </w:rPr>
        <w:t>demands of work data elements and evaluate the use of occupational task lists as developed by</w:t>
      </w:r>
      <w:r w:rsidR="00E464CC" w:rsidRPr="00072537">
        <w:rPr>
          <w:sz w:val="24"/>
          <w:szCs w:val="24"/>
        </w:rPr>
        <w:t xml:space="preserve"> </w:t>
      </w:r>
      <w:r w:rsidRPr="00072537">
        <w:rPr>
          <w:sz w:val="24"/>
          <w:szCs w:val="24"/>
        </w:rPr>
        <w:t>the Employment and Training Administration’s O*NET program during data collection.</w:t>
      </w:r>
    </w:p>
    <w:p w14:paraId="24F6ED05" w14:textId="6F4E43F9" w:rsidR="0033509C" w:rsidRPr="00072537" w:rsidRDefault="00C461A6" w:rsidP="00C41AD0">
      <w:pPr>
        <w:pStyle w:val="ListParagraph"/>
        <w:numPr>
          <w:ilvl w:val="0"/>
          <w:numId w:val="10"/>
        </w:numPr>
        <w:autoSpaceDE w:val="0"/>
        <w:autoSpaceDN w:val="0"/>
        <w:adjustRightInd w:val="0"/>
        <w:rPr>
          <w:sz w:val="24"/>
          <w:szCs w:val="24"/>
        </w:rPr>
      </w:pPr>
      <w:r w:rsidRPr="00072537">
        <w:rPr>
          <w:b/>
          <w:bCs/>
          <w:sz w:val="24"/>
          <w:szCs w:val="24"/>
        </w:rPr>
        <w:t>ORS</w:t>
      </w:r>
      <w:r>
        <w:rPr>
          <w:b/>
          <w:bCs/>
          <w:sz w:val="24"/>
          <w:szCs w:val="24"/>
        </w:rPr>
        <w:t>-</w:t>
      </w:r>
      <w:r w:rsidR="0033509C" w:rsidRPr="00072537">
        <w:rPr>
          <w:b/>
          <w:bCs/>
          <w:sz w:val="24"/>
          <w:szCs w:val="24"/>
        </w:rPr>
        <w:t xml:space="preserve">Only Efficiency Innovations Test </w:t>
      </w:r>
      <w:r w:rsidR="0033509C" w:rsidRPr="00072537">
        <w:rPr>
          <w:sz w:val="24"/>
          <w:szCs w:val="24"/>
        </w:rPr>
        <w:t>– to identify the most effici</w:t>
      </w:r>
      <w:r w:rsidR="00E464CC" w:rsidRPr="00072537">
        <w:rPr>
          <w:sz w:val="24"/>
          <w:szCs w:val="24"/>
        </w:rPr>
        <w:t xml:space="preserve">ent way to collect the ORS data </w:t>
      </w:r>
      <w:r w:rsidR="0033509C" w:rsidRPr="00072537">
        <w:rPr>
          <w:sz w:val="24"/>
          <w:szCs w:val="24"/>
        </w:rPr>
        <w:t>elements tested in FY 2013 when not also collecting NCS data elements.</w:t>
      </w:r>
    </w:p>
    <w:p w14:paraId="2FEF8EEA" w14:textId="77777777" w:rsidR="0033509C" w:rsidRPr="00072537" w:rsidRDefault="0033509C" w:rsidP="00C41AD0">
      <w:pPr>
        <w:pStyle w:val="ListParagraph"/>
        <w:numPr>
          <w:ilvl w:val="0"/>
          <w:numId w:val="10"/>
        </w:numPr>
        <w:autoSpaceDE w:val="0"/>
        <w:autoSpaceDN w:val="0"/>
        <w:adjustRightInd w:val="0"/>
        <w:rPr>
          <w:sz w:val="24"/>
          <w:szCs w:val="24"/>
        </w:rPr>
      </w:pPr>
      <w:r w:rsidRPr="00072537">
        <w:rPr>
          <w:b/>
          <w:bCs/>
          <w:sz w:val="24"/>
          <w:szCs w:val="24"/>
        </w:rPr>
        <w:t xml:space="preserve">Alternative Modes Test </w:t>
      </w:r>
      <w:r w:rsidRPr="00072537">
        <w:rPr>
          <w:sz w:val="24"/>
          <w:szCs w:val="24"/>
        </w:rPr>
        <w:t>– to determine how to collect high quality ORS data via phone, e</w:t>
      </w:r>
      <w:r w:rsidRPr="00072537">
        <w:rPr>
          <w:rFonts w:ascii="Cambria Math" w:hAnsi="Cambria Math" w:cs="Cambria Math"/>
          <w:sz w:val="24"/>
          <w:szCs w:val="24"/>
        </w:rPr>
        <w:t>‐</w:t>
      </w:r>
      <w:r w:rsidR="00E464CC" w:rsidRPr="00072537">
        <w:rPr>
          <w:sz w:val="24"/>
          <w:szCs w:val="24"/>
        </w:rPr>
        <w:t xml:space="preserve">mail, </w:t>
      </w:r>
      <w:r w:rsidRPr="00072537">
        <w:rPr>
          <w:sz w:val="24"/>
          <w:szCs w:val="24"/>
        </w:rPr>
        <w:t>or both so that BLS can balance cost and data quality.</w:t>
      </w:r>
    </w:p>
    <w:p w14:paraId="144A8665" w14:textId="77777777" w:rsidR="00F8195B" w:rsidRPr="00072537" w:rsidRDefault="00F8195B" w:rsidP="00F8195B">
      <w:pPr>
        <w:pStyle w:val="ListParagraph"/>
        <w:numPr>
          <w:ilvl w:val="0"/>
          <w:numId w:val="10"/>
        </w:numPr>
        <w:contextualSpacing w:val="0"/>
        <w:rPr>
          <w:bCs/>
          <w:sz w:val="24"/>
          <w:szCs w:val="24"/>
        </w:rPr>
      </w:pPr>
      <w:r w:rsidRPr="00072537">
        <w:rPr>
          <w:b/>
          <w:sz w:val="24"/>
          <w:szCs w:val="24"/>
        </w:rPr>
        <w:t xml:space="preserve">Educational Requirements Test </w:t>
      </w:r>
      <w:r w:rsidRPr="00072537">
        <w:rPr>
          <w:sz w:val="24"/>
          <w:szCs w:val="24"/>
        </w:rPr>
        <w:t xml:space="preserve">– </w:t>
      </w:r>
      <w:r w:rsidRPr="00072537">
        <w:rPr>
          <w:color w:val="000000" w:themeColor="text1"/>
          <w:sz w:val="24"/>
          <w:szCs w:val="24"/>
        </w:rPr>
        <w:t xml:space="preserve">to ensure that </w:t>
      </w:r>
      <w:r w:rsidR="00847449" w:rsidRPr="00072537">
        <w:rPr>
          <w:color w:val="000000" w:themeColor="text1"/>
          <w:sz w:val="24"/>
          <w:szCs w:val="24"/>
        </w:rPr>
        <w:t>BLS is</w:t>
      </w:r>
      <w:r w:rsidRPr="00072537">
        <w:rPr>
          <w:color w:val="000000" w:themeColor="text1"/>
          <w:sz w:val="24"/>
          <w:szCs w:val="24"/>
        </w:rPr>
        <w:t xml:space="preserve"> accurately capturing the</w:t>
      </w:r>
      <w:r w:rsidRPr="00072537">
        <w:rPr>
          <w:sz w:val="24"/>
          <w:szCs w:val="24"/>
        </w:rPr>
        <w:t xml:space="preserve"> minimal education requirements needed for each occupation in support of the computation of SSA's SVP data element while providing estimates desired by the BLS Occupational Outlook Handbook and the Department of Education.</w:t>
      </w:r>
    </w:p>
    <w:p w14:paraId="0A128CF0" w14:textId="77777777" w:rsidR="0033509C" w:rsidRPr="00072537" w:rsidRDefault="0033509C" w:rsidP="00C41AD0">
      <w:pPr>
        <w:pStyle w:val="ListParagraph"/>
        <w:numPr>
          <w:ilvl w:val="0"/>
          <w:numId w:val="10"/>
        </w:numPr>
        <w:autoSpaceDE w:val="0"/>
        <w:autoSpaceDN w:val="0"/>
        <w:adjustRightInd w:val="0"/>
        <w:rPr>
          <w:sz w:val="24"/>
          <w:szCs w:val="24"/>
        </w:rPr>
      </w:pPr>
      <w:r w:rsidRPr="00072537">
        <w:rPr>
          <w:b/>
          <w:bCs/>
          <w:sz w:val="24"/>
          <w:szCs w:val="24"/>
        </w:rPr>
        <w:t xml:space="preserve">Observation Test </w:t>
      </w:r>
      <w:r w:rsidRPr="00072537">
        <w:rPr>
          <w:sz w:val="24"/>
          <w:szCs w:val="24"/>
        </w:rPr>
        <w:t>– to determine if and when data coding is chang</w:t>
      </w:r>
      <w:r w:rsidR="00E464CC" w:rsidRPr="00072537">
        <w:rPr>
          <w:sz w:val="24"/>
          <w:szCs w:val="24"/>
        </w:rPr>
        <w:t xml:space="preserve">ed as a result of observing the </w:t>
      </w:r>
      <w:r w:rsidRPr="00072537">
        <w:rPr>
          <w:sz w:val="24"/>
          <w:szCs w:val="24"/>
        </w:rPr>
        <w:t>work environment, the sampled occupation, or both. These data will be captured during each of</w:t>
      </w:r>
      <w:r w:rsidR="00E464CC" w:rsidRPr="00072537">
        <w:rPr>
          <w:sz w:val="24"/>
          <w:szCs w:val="24"/>
        </w:rPr>
        <w:t xml:space="preserve"> </w:t>
      </w:r>
      <w:r w:rsidRPr="00072537">
        <w:rPr>
          <w:sz w:val="24"/>
          <w:szCs w:val="24"/>
        </w:rPr>
        <w:t>the five independent tests and the Pre</w:t>
      </w:r>
      <w:r w:rsidRPr="00072537">
        <w:rPr>
          <w:rFonts w:ascii="Cambria Math" w:hAnsi="Cambria Math" w:cs="Cambria Math"/>
          <w:sz w:val="24"/>
          <w:szCs w:val="24"/>
        </w:rPr>
        <w:t>‐</w:t>
      </w:r>
      <w:r w:rsidRPr="00072537">
        <w:rPr>
          <w:sz w:val="24"/>
          <w:szCs w:val="24"/>
        </w:rPr>
        <w:t>Production Test.</w:t>
      </w:r>
    </w:p>
    <w:p w14:paraId="04B5882A" w14:textId="77777777" w:rsidR="00F8195B" w:rsidRPr="00072537" w:rsidRDefault="00F8195B" w:rsidP="0033509C">
      <w:pPr>
        <w:autoSpaceDE w:val="0"/>
        <w:autoSpaceDN w:val="0"/>
        <w:adjustRightInd w:val="0"/>
        <w:rPr>
          <w:sz w:val="24"/>
          <w:szCs w:val="24"/>
        </w:rPr>
      </w:pPr>
    </w:p>
    <w:p w14:paraId="433576D8" w14:textId="1712BFFB" w:rsidR="00AD40C5" w:rsidRPr="00072537" w:rsidRDefault="0033509C" w:rsidP="00E464CC">
      <w:pPr>
        <w:autoSpaceDE w:val="0"/>
        <w:autoSpaceDN w:val="0"/>
        <w:adjustRightInd w:val="0"/>
        <w:rPr>
          <w:sz w:val="24"/>
          <w:szCs w:val="24"/>
        </w:rPr>
      </w:pPr>
      <w:r w:rsidRPr="00072537">
        <w:rPr>
          <w:sz w:val="24"/>
          <w:szCs w:val="24"/>
        </w:rPr>
        <w:t>As BLS cond</w:t>
      </w:r>
      <w:r w:rsidR="00D04E2C">
        <w:rPr>
          <w:sz w:val="24"/>
          <w:szCs w:val="24"/>
        </w:rPr>
        <w:t xml:space="preserve">ucted </w:t>
      </w:r>
      <w:r w:rsidRPr="00072537">
        <w:rPr>
          <w:sz w:val="24"/>
          <w:szCs w:val="24"/>
        </w:rPr>
        <w:t>each o</w:t>
      </w:r>
      <w:r w:rsidR="00D04E2C">
        <w:rPr>
          <w:sz w:val="24"/>
          <w:szCs w:val="24"/>
        </w:rPr>
        <w:t xml:space="preserve">f these Feasibility Tests, BLS </w:t>
      </w:r>
      <w:r w:rsidRPr="00072537">
        <w:rPr>
          <w:sz w:val="24"/>
          <w:szCs w:val="24"/>
        </w:rPr>
        <w:t>capture</w:t>
      </w:r>
      <w:r w:rsidR="00D04E2C">
        <w:rPr>
          <w:sz w:val="24"/>
          <w:szCs w:val="24"/>
        </w:rPr>
        <w:t>d</w:t>
      </w:r>
      <w:r w:rsidRPr="00072537">
        <w:rPr>
          <w:sz w:val="24"/>
          <w:szCs w:val="24"/>
        </w:rPr>
        <w:t xml:space="preserve"> the results of the data collection effort</w:t>
      </w:r>
      <w:r w:rsidR="00E464CC" w:rsidRPr="00072537">
        <w:rPr>
          <w:sz w:val="24"/>
          <w:szCs w:val="24"/>
        </w:rPr>
        <w:t xml:space="preserve"> </w:t>
      </w:r>
      <w:r w:rsidRPr="00072537">
        <w:rPr>
          <w:sz w:val="24"/>
          <w:szCs w:val="24"/>
        </w:rPr>
        <w:t xml:space="preserve">in a database for review and analysis purposes. All data </w:t>
      </w:r>
      <w:r w:rsidR="00D04E2C">
        <w:rPr>
          <w:sz w:val="24"/>
          <w:szCs w:val="24"/>
        </w:rPr>
        <w:t>were</w:t>
      </w:r>
      <w:r w:rsidRPr="00072537">
        <w:rPr>
          <w:sz w:val="24"/>
          <w:szCs w:val="24"/>
        </w:rPr>
        <w:t xml:space="preserve"> reviewed for accuracy and</w:t>
      </w:r>
      <w:r w:rsidR="00E464CC" w:rsidRPr="00072537">
        <w:rPr>
          <w:sz w:val="24"/>
          <w:szCs w:val="24"/>
        </w:rPr>
        <w:t xml:space="preserve"> </w:t>
      </w:r>
      <w:r w:rsidRPr="00072537">
        <w:rPr>
          <w:sz w:val="24"/>
          <w:szCs w:val="24"/>
        </w:rPr>
        <w:t>completeness. BLS will use this information to develop data edits and edit ranges. BLS will not compute</w:t>
      </w:r>
      <w:r w:rsidR="00E464CC" w:rsidRPr="00072537">
        <w:rPr>
          <w:sz w:val="24"/>
          <w:szCs w:val="24"/>
        </w:rPr>
        <w:t xml:space="preserve"> </w:t>
      </w:r>
      <w:r w:rsidRPr="00072537">
        <w:rPr>
          <w:sz w:val="24"/>
          <w:szCs w:val="24"/>
        </w:rPr>
        <w:t xml:space="preserve">any weighted estimates from the data obtained during these Feasibility Tests, but some </w:t>
      </w:r>
      <w:r w:rsidR="00E464CC" w:rsidRPr="00072537">
        <w:rPr>
          <w:sz w:val="24"/>
          <w:szCs w:val="24"/>
        </w:rPr>
        <w:t>un</w:t>
      </w:r>
      <w:r w:rsidR="00B3230A" w:rsidRPr="00072537">
        <w:rPr>
          <w:sz w:val="24"/>
          <w:szCs w:val="24"/>
        </w:rPr>
        <w:t>-</w:t>
      </w:r>
      <w:r w:rsidR="00E464CC" w:rsidRPr="00072537">
        <w:rPr>
          <w:sz w:val="24"/>
          <w:szCs w:val="24"/>
        </w:rPr>
        <w:t>weight</w:t>
      </w:r>
      <w:r w:rsidR="00FB40D1" w:rsidRPr="00072537">
        <w:rPr>
          <w:sz w:val="24"/>
          <w:szCs w:val="24"/>
        </w:rPr>
        <w:t>ed</w:t>
      </w:r>
      <w:r w:rsidR="00E464CC" w:rsidRPr="00072537">
        <w:rPr>
          <w:sz w:val="24"/>
          <w:szCs w:val="24"/>
        </w:rPr>
        <w:t xml:space="preserve"> </w:t>
      </w:r>
      <w:r w:rsidRPr="00072537">
        <w:rPr>
          <w:sz w:val="24"/>
          <w:szCs w:val="24"/>
        </w:rPr>
        <w:t>tabulations may be calculated</w:t>
      </w:r>
      <w:r w:rsidR="00FB40D1" w:rsidRPr="00072537">
        <w:rPr>
          <w:sz w:val="24"/>
          <w:szCs w:val="24"/>
        </w:rPr>
        <w:t xml:space="preserve"> for internal BLS use only</w:t>
      </w:r>
      <w:r w:rsidRPr="00072537">
        <w:rPr>
          <w:sz w:val="24"/>
          <w:szCs w:val="24"/>
        </w:rPr>
        <w:t>.</w:t>
      </w:r>
      <w:r w:rsidR="00E464CC" w:rsidRPr="00072537">
        <w:rPr>
          <w:sz w:val="24"/>
          <w:szCs w:val="24"/>
        </w:rPr>
        <w:t xml:space="preserve"> For more information in regards to FY 2014 ORS Feasibility Tests, please read “FY 2014 ORS Test Plans” (</w:t>
      </w:r>
      <w:r w:rsidR="000372AD">
        <w:rPr>
          <w:sz w:val="24"/>
          <w:szCs w:val="24"/>
        </w:rPr>
        <w:t>See Attachment 12</w:t>
      </w:r>
      <w:r w:rsidR="00E464CC" w:rsidRPr="00072537">
        <w:rPr>
          <w:sz w:val="24"/>
          <w:szCs w:val="24"/>
        </w:rPr>
        <w:t>)</w:t>
      </w:r>
      <w:r w:rsidR="003A5B1A">
        <w:rPr>
          <w:sz w:val="24"/>
          <w:szCs w:val="24"/>
        </w:rPr>
        <w:t xml:space="preserve"> and “Occupational Requirements Survey:  Consolidated Feasibility Tests Summary Report Fiscal Year 2014” (See Attachment 13)</w:t>
      </w:r>
      <w:r w:rsidR="00E464CC" w:rsidRPr="00072537">
        <w:rPr>
          <w:sz w:val="24"/>
          <w:szCs w:val="24"/>
        </w:rPr>
        <w:t>.</w:t>
      </w:r>
    </w:p>
    <w:p w14:paraId="751D1029" w14:textId="77777777" w:rsidR="00FB40D1" w:rsidRPr="00072537" w:rsidRDefault="00FB40D1" w:rsidP="00FB40D1">
      <w:pPr>
        <w:tabs>
          <w:tab w:val="left" w:pos="3128"/>
        </w:tabs>
        <w:autoSpaceDE w:val="0"/>
        <w:autoSpaceDN w:val="0"/>
        <w:adjustRightInd w:val="0"/>
        <w:rPr>
          <w:sz w:val="24"/>
          <w:szCs w:val="24"/>
          <w:highlight w:val="darkYellow"/>
        </w:rPr>
      </w:pPr>
    </w:p>
    <w:p w14:paraId="7701F0F9" w14:textId="4EA4C5ED" w:rsidR="0098371F" w:rsidRPr="00072537" w:rsidRDefault="009A653A" w:rsidP="00FB40D1">
      <w:pPr>
        <w:tabs>
          <w:tab w:val="left" w:pos="3128"/>
        </w:tabs>
        <w:autoSpaceDE w:val="0"/>
        <w:autoSpaceDN w:val="0"/>
        <w:adjustRightInd w:val="0"/>
        <w:rPr>
          <w:b/>
          <w:sz w:val="24"/>
          <w:szCs w:val="24"/>
        </w:rPr>
      </w:pPr>
      <w:r>
        <w:rPr>
          <w:b/>
          <w:sz w:val="24"/>
          <w:szCs w:val="24"/>
        </w:rPr>
        <w:t>Future</w:t>
      </w:r>
    </w:p>
    <w:p w14:paraId="61D7B297" w14:textId="5947A7DB" w:rsidR="0098371F" w:rsidRPr="00072537" w:rsidRDefault="000E7E8C" w:rsidP="005E436E">
      <w:pPr>
        <w:rPr>
          <w:sz w:val="24"/>
          <w:szCs w:val="24"/>
        </w:rPr>
      </w:pPr>
      <w:r w:rsidRPr="00072537">
        <w:rPr>
          <w:sz w:val="24"/>
          <w:szCs w:val="24"/>
        </w:rPr>
        <w:t xml:space="preserve">The current plan is to start </w:t>
      </w:r>
      <w:r w:rsidR="009A653A">
        <w:rPr>
          <w:sz w:val="24"/>
          <w:szCs w:val="24"/>
        </w:rPr>
        <w:t xml:space="preserve">collection for </w:t>
      </w:r>
      <w:r w:rsidR="00C461A6">
        <w:rPr>
          <w:sz w:val="24"/>
          <w:szCs w:val="24"/>
        </w:rPr>
        <w:t>the</w:t>
      </w:r>
      <w:r w:rsidR="00C461A6" w:rsidRPr="00072537">
        <w:rPr>
          <w:sz w:val="24"/>
          <w:szCs w:val="24"/>
        </w:rPr>
        <w:t xml:space="preserve"> </w:t>
      </w:r>
      <w:r w:rsidR="00C461A6">
        <w:rPr>
          <w:sz w:val="24"/>
          <w:szCs w:val="24"/>
        </w:rPr>
        <w:t>P</w:t>
      </w:r>
      <w:r w:rsidR="0098371F" w:rsidRPr="00072537">
        <w:rPr>
          <w:sz w:val="24"/>
          <w:szCs w:val="24"/>
        </w:rPr>
        <w:t>re-production test</w:t>
      </w:r>
      <w:r w:rsidRPr="00072537">
        <w:rPr>
          <w:sz w:val="24"/>
          <w:szCs w:val="24"/>
        </w:rPr>
        <w:t xml:space="preserve"> in </w:t>
      </w:r>
      <w:r w:rsidR="009A653A">
        <w:rPr>
          <w:sz w:val="24"/>
          <w:szCs w:val="24"/>
        </w:rPr>
        <w:t xml:space="preserve">October </w:t>
      </w:r>
      <w:r w:rsidRPr="00072537">
        <w:rPr>
          <w:sz w:val="24"/>
          <w:szCs w:val="24"/>
        </w:rPr>
        <w:t>2014</w:t>
      </w:r>
      <w:r w:rsidR="0098371F" w:rsidRPr="00072537">
        <w:rPr>
          <w:sz w:val="24"/>
          <w:szCs w:val="24"/>
        </w:rPr>
        <w:t xml:space="preserve">. The goal of </w:t>
      </w:r>
      <w:r w:rsidR="00D458E5" w:rsidRPr="00072537">
        <w:rPr>
          <w:sz w:val="24"/>
          <w:szCs w:val="24"/>
        </w:rPr>
        <w:t>the P</w:t>
      </w:r>
      <w:r w:rsidR="0098371F" w:rsidRPr="00072537">
        <w:rPr>
          <w:sz w:val="24"/>
          <w:szCs w:val="24"/>
        </w:rPr>
        <w:t xml:space="preserve">re-production test is to identify any problems that would occur </w:t>
      </w:r>
      <w:r w:rsidR="00B62B5E" w:rsidRPr="00072537">
        <w:rPr>
          <w:sz w:val="24"/>
          <w:szCs w:val="24"/>
        </w:rPr>
        <w:t>from mirroring production procedures</w:t>
      </w:r>
      <w:r w:rsidR="006B4588" w:rsidRPr="00072537">
        <w:rPr>
          <w:sz w:val="24"/>
          <w:szCs w:val="24"/>
        </w:rPr>
        <w:t>, processes</w:t>
      </w:r>
      <w:r w:rsidR="00B62B5E" w:rsidRPr="00072537">
        <w:rPr>
          <w:sz w:val="24"/>
          <w:szCs w:val="24"/>
        </w:rPr>
        <w:t xml:space="preserve"> and protocols as close as possible. </w:t>
      </w:r>
      <w:r w:rsidR="008435D2" w:rsidRPr="00072537">
        <w:rPr>
          <w:sz w:val="24"/>
          <w:szCs w:val="24"/>
        </w:rPr>
        <w:t>Th</w:t>
      </w:r>
      <w:r w:rsidR="00982033" w:rsidRPr="00072537">
        <w:rPr>
          <w:sz w:val="24"/>
          <w:szCs w:val="24"/>
        </w:rPr>
        <w:t>ese</w:t>
      </w:r>
      <w:r w:rsidR="00B62B5E" w:rsidRPr="00072537">
        <w:rPr>
          <w:sz w:val="24"/>
          <w:szCs w:val="24"/>
        </w:rPr>
        <w:t xml:space="preserve"> problems </w:t>
      </w:r>
      <w:r w:rsidR="00982033" w:rsidRPr="00072537">
        <w:rPr>
          <w:sz w:val="24"/>
          <w:szCs w:val="24"/>
        </w:rPr>
        <w:t>would then be resolve</w:t>
      </w:r>
      <w:r w:rsidRPr="00072537">
        <w:rPr>
          <w:sz w:val="24"/>
          <w:szCs w:val="24"/>
        </w:rPr>
        <w:t>d</w:t>
      </w:r>
      <w:r w:rsidR="00982033" w:rsidRPr="00072537">
        <w:rPr>
          <w:sz w:val="24"/>
          <w:szCs w:val="24"/>
        </w:rPr>
        <w:t xml:space="preserve"> </w:t>
      </w:r>
      <w:r w:rsidR="00B62B5E" w:rsidRPr="00072537">
        <w:rPr>
          <w:sz w:val="24"/>
          <w:szCs w:val="24"/>
        </w:rPr>
        <w:t xml:space="preserve">prior to the </w:t>
      </w:r>
      <w:r w:rsidR="00BA2F4D" w:rsidRPr="00072537">
        <w:rPr>
          <w:sz w:val="24"/>
          <w:szCs w:val="24"/>
        </w:rPr>
        <w:t xml:space="preserve">start of </w:t>
      </w:r>
      <w:r w:rsidR="00B62B5E" w:rsidRPr="00072537">
        <w:rPr>
          <w:sz w:val="24"/>
          <w:szCs w:val="24"/>
        </w:rPr>
        <w:t xml:space="preserve">production </w:t>
      </w:r>
      <w:r w:rsidR="00BA2F4D" w:rsidRPr="00072537">
        <w:rPr>
          <w:sz w:val="24"/>
          <w:szCs w:val="24"/>
        </w:rPr>
        <w:t>data collection</w:t>
      </w:r>
      <w:r w:rsidR="00B62B5E" w:rsidRPr="00072537">
        <w:rPr>
          <w:sz w:val="24"/>
          <w:szCs w:val="24"/>
        </w:rPr>
        <w:t>.</w:t>
      </w:r>
    </w:p>
    <w:p w14:paraId="2AEB31CF" w14:textId="77777777" w:rsidR="00D22567" w:rsidRPr="00072537" w:rsidRDefault="00D22567" w:rsidP="005E436E">
      <w:pPr>
        <w:rPr>
          <w:sz w:val="24"/>
          <w:szCs w:val="24"/>
        </w:rPr>
      </w:pPr>
    </w:p>
    <w:p w14:paraId="1BE29BB5" w14:textId="2CFF5041" w:rsidR="00C202AE" w:rsidRPr="00072537" w:rsidRDefault="00BC4C8B" w:rsidP="00BA2F4D">
      <w:pPr>
        <w:rPr>
          <w:sz w:val="24"/>
          <w:szCs w:val="24"/>
        </w:rPr>
      </w:pPr>
      <w:r w:rsidRPr="00072537">
        <w:rPr>
          <w:sz w:val="24"/>
          <w:szCs w:val="24"/>
        </w:rPr>
        <w:t xml:space="preserve">Collection will run for </w:t>
      </w:r>
      <w:r w:rsidR="009A653A">
        <w:rPr>
          <w:sz w:val="24"/>
          <w:szCs w:val="24"/>
        </w:rPr>
        <w:t xml:space="preserve">approximately </w:t>
      </w:r>
      <w:r w:rsidRPr="00072537">
        <w:rPr>
          <w:sz w:val="24"/>
          <w:szCs w:val="24"/>
        </w:rPr>
        <w:t>six consecutive months</w:t>
      </w:r>
      <w:r w:rsidR="00BA2F4D" w:rsidRPr="00072537">
        <w:rPr>
          <w:sz w:val="24"/>
          <w:szCs w:val="24"/>
        </w:rPr>
        <w:t>.</w:t>
      </w:r>
      <w:r w:rsidR="00430FF5" w:rsidRPr="00072537">
        <w:rPr>
          <w:sz w:val="24"/>
          <w:szCs w:val="24"/>
        </w:rPr>
        <w:t xml:space="preserve"> ORS collection w</w:t>
      </w:r>
      <w:r w:rsidR="00D458E5" w:rsidRPr="00072537">
        <w:rPr>
          <w:sz w:val="24"/>
          <w:szCs w:val="24"/>
        </w:rPr>
        <w:t>ill</w:t>
      </w:r>
      <w:r w:rsidR="00430FF5" w:rsidRPr="00072537">
        <w:rPr>
          <w:sz w:val="24"/>
          <w:szCs w:val="24"/>
        </w:rPr>
        <w:t xml:space="preserve"> occur on live NCS schedules</w:t>
      </w:r>
      <w:r w:rsidR="000E7E8C" w:rsidRPr="00072537">
        <w:rPr>
          <w:sz w:val="24"/>
          <w:szCs w:val="24"/>
        </w:rPr>
        <w:t xml:space="preserve"> as well as a </w:t>
      </w:r>
      <w:r w:rsidR="00D458E5" w:rsidRPr="00072537">
        <w:rPr>
          <w:sz w:val="24"/>
          <w:szCs w:val="24"/>
        </w:rPr>
        <w:t>s</w:t>
      </w:r>
      <w:r w:rsidR="000E7E8C" w:rsidRPr="00072537">
        <w:rPr>
          <w:sz w:val="24"/>
          <w:szCs w:val="24"/>
        </w:rPr>
        <w:t>et of ORS-only schedules</w:t>
      </w:r>
      <w:r w:rsidR="00430FF5" w:rsidRPr="00072537">
        <w:rPr>
          <w:sz w:val="24"/>
          <w:szCs w:val="24"/>
        </w:rPr>
        <w:t>.</w:t>
      </w:r>
      <w:r w:rsidR="00BA2F4D" w:rsidRPr="00072537">
        <w:rPr>
          <w:sz w:val="24"/>
          <w:szCs w:val="24"/>
        </w:rPr>
        <w:t xml:space="preserve"> </w:t>
      </w:r>
      <w:r w:rsidR="0074189F" w:rsidRPr="00072537">
        <w:rPr>
          <w:sz w:val="24"/>
          <w:szCs w:val="24"/>
        </w:rPr>
        <w:t xml:space="preserve">The field economists should follow the standard non-response follow-up protocols and make as much of an attempt to collect every assigned schedule as possible. </w:t>
      </w:r>
      <w:r w:rsidRPr="00072537">
        <w:rPr>
          <w:sz w:val="24"/>
          <w:szCs w:val="24"/>
        </w:rPr>
        <w:t>Collection, data capture, and data review milestones are set</w:t>
      </w:r>
      <w:r w:rsidR="00BA2F4D" w:rsidRPr="00072537">
        <w:rPr>
          <w:sz w:val="24"/>
          <w:szCs w:val="24"/>
        </w:rPr>
        <w:t>. For the ORS only establishments, all data elements planned for full ORS production will be collected.</w:t>
      </w:r>
      <w:r w:rsidR="000E7E8C" w:rsidRPr="00072537">
        <w:rPr>
          <w:sz w:val="24"/>
          <w:szCs w:val="24"/>
        </w:rPr>
        <w:t xml:space="preserve"> For </w:t>
      </w:r>
      <w:r w:rsidR="00C202AE" w:rsidRPr="00072537">
        <w:rPr>
          <w:sz w:val="24"/>
          <w:szCs w:val="24"/>
        </w:rPr>
        <w:t xml:space="preserve">NCS establishments that have already been </w:t>
      </w:r>
      <w:r w:rsidR="000E7E8C" w:rsidRPr="00072537">
        <w:rPr>
          <w:sz w:val="24"/>
          <w:szCs w:val="24"/>
        </w:rPr>
        <w:t xml:space="preserve">initiated, </w:t>
      </w:r>
      <w:r w:rsidR="00D458E5" w:rsidRPr="00072537">
        <w:rPr>
          <w:sz w:val="24"/>
          <w:szCs w:val="24"/>
        </w:rPr>
        <w:t xml:space="preserve">only </w:t>
      </w:r>
      <w:r w:rsidR="000E7E8C" w:rsidRPr="00072537">
        <w:rPr>
          <w:sz w:val="24"/>
          <w:szCs w:val="24"/>
        </w:rPr>
        <w:t xml:space="preserve">the additional </w:t>
      </w:r>
      <w:r w:rsidR="00C202AE" w:rsidRPr="00072537">
        <w:rPr>
          <w:sz w:val="24"/>
          <w:szCs w:val="24"/>
        </w:rPr>
        <w:t xml:space="preserve">ORS data elements </w:t>
      </w:r>
      <w:r w:rsidR="00D458E5" w:rsidRPr="00072537">
        <w:rPr>
          <w:sz w:val="24"/>
          <w:szCs w:val="24"/>
        </w:rPr>
        <w:t>will</w:t>
      </w:r>
      <w:r w:rsidR="000E7E8C" w:rsidRPr="00072537">
        <w:rPr>
          <w:sz w:val="24"/>
          <w:szCs w:val="24"/>
        </w:rPr>
        <w:t xml:space="preserve"> be </w:t>
      </w:r>
      <w:r w:rsidR="00C202AE" w:rsidRPr="00072537">
        <w:rPr>
          <w:sz w:val="24"/>
          <w:szCs w:val="24"/>
        </w:rPr>
        <w:t xml:space="preserve">collected. All NCS data elements will be extracted from the NCS database and will not be collected again. </w:t>
      </w:r>
    </w:p>
    <w:p w14:paraId="5F7C297F" w14:textId="77777777" w:rsidR="00C202AE" w:rsidRPr="00072537" w:rsidRDefault="00C202AE" w:rsidP="00BA2F4D">
      <w:pPr>
        <w:rPr>
          <w:sz w:val="24"/>
          <w:szCs w:val="24"/>
          <w:highlight w:val="darkYellow"/>
        </w:rPr>
      </w:pPr>
    </w:p>
    <w:p w14:paraId="3950D690" w14:textId="1BE8053B" w:rsidR="001C3A10" w:rsidRPr="00072537" w:rsidRDefault="00C202AE" w:rsidP="00BA2F4D">
      <w:pPr>
        <w:rPr>
          <w:sz w:val="24"/>
          <w:szCs w:val="24"/>
        </w:rPr>
      </w:pPr>
      <w:r w:rsidRPr="00072537">
        <w:rPr>
          <w:sz w:val="24"/>
          <w:szCs w:val="24"/>
        </w:rPr>
        <w:t>Aside from data elements, e</w:t>
      </w:r>
      <w:r w:rsidR="00BC4C8B" w:rsidRPr="00072537">
        <w:rPr>
          <w:sz w:val="24"/>
          <w:szCs w:val="24"/>
        </w:rPr>
        <w:t>very normal production activity associated with each of our product lines w</w:t>
      </w:r>
      <w:r w:rsidRPr="00072537">
        <w:rPr>
          <w:sz w:val="24"/>
          <w:szCs w:val="24"/>
        </w:rPr>
        <w:t xml:space="preserve">ill be conducted. </w:t>
      </w:r>
      <w:r w:rsidR="00FF74F6" w:rsidRPr="00072537">
        <w:rPr>
          <w:sz w:val="24"/>
          <w:szCs w:val="24"/>
        </w:rPr>
        <w:t>Production a</w:t>
      </w:r>
      <w:r w:rsidRPr="00072537">
        <w:rPr>
          <w:sz w:val="24"/>
          <w:szCs w:val="24"/>
        </w:rPr>
        <w:t xml:space="preserve">ctivities </w:t>
      </w:r>
      <w:r w:rsidR="00FF74F6" w:rsidRPr="00072537">
        <w:rPr>
          <w:sz w:val="24"/>
          <w:szCs w:val="24"/>
        </w:rPr>
        <w:t>include s</w:t>
      </w:r>
      <w:r w:rsidR="00BC4C8B" w:rsidRPr="00072537">
        <w:rPr>
          <w:sz w:val="24"/>
          <w:szCs w:val="24"/>
        </w:rPr>
        <w:t>elect</w:t>
      </w:r>
      <w:r w:rsidRPr="00072537">
        <w:rPr>
          <w:sz w:val="24"/>
          <w:szCs w:val="24"/>
        </w:rPr>
        <w:t>ing</w:t>
      </w:r>
      <w:r w:rsidR="00BC4C8B" w:rsidRPr="00072537">
        <w:rPr>
          <w:sz w:val="24"/>
          <w:szCs w:val="24"/>
        </w:rPr>
        <w:t xml:space="preserve"> ORS samples, identify</w:t>
      </w:r>
      <w:r w:rsidRPr="00072537">
        <w:rPr>
          <w:sz w:val="24"/>
          <w:szCs w:val="24"/>
        </w:rPr>
        <w:t>ing</w:t>
      </w:r>
      <w:r w:rsidR="00BC4C8B" w:rsidRPr="00072537">
        <w:rPr>
          <w:sz w:val="24"/>
          <w:szCs w:val="24"/>
        </w:rPr>
        <w:t xml:space="preserve"> NCS establishments for inclusion in the test, train</w:t>
      </w:r>
      <w:r w:rsidRPr="00072537">
        <w:rPr>
          <w:sz w:val="24"/>
          <w:szCs w:val="24"/>
        </w:rPr>
        <w:t>ing</w:t>
      </w:r>
      <w:r w:rsidR="00BC4C8B" w:rsidRPr="00072537">
        <w:rPr>
          <w:sz w:val="24"/>
          <w:szCs w:val="24"/>
        </w:rPr>
        <w:t xml:space="preserve"> staff, conduct</w:t>
      </w:r>
      <w:r w:rsidRPr="00072537">
        <w:rPr>
          <w:sz w:val="24"/>
          <w:szCs w:val="24"/>
        </w:rPr>
        <w:t>ing</w:t>
      </w:r>
      <w:r w:rsidR="00BC4C8B" w:rsidRPr="00072537">
        <w:rPr>
          <w:sz w:val="24"/>
          <w:szCs w:val="24"/>
        </w:rPr>
        <w:t xml:space="preserve"> calibration exercises, collect</w:t>
      </w:r>
      <w:r w:rsidRPr="00072537">
        <w:rPr>
          <w:sz w:val="24"/>
          <w:szCs w:val="24"/>
        </w:rPr>
        <w:t>ing</w:t>
      </w:r>
      <w:r w:rsidR="00BC4C8B" w:rsidRPr="00072537">
        <w:rPr>
          <w:sz w:val="24"/>
          <w:szCs w:val="24"/>
        </w:rPr>
        <w:t xml:space="preserve"> the data, conduct</w:t>
      </w:r>
      <w:r w:rsidRPr="00072537">
        <w:rPr>
          <w:sz w:val="24"/>
          <w:szCs w:val="24"/>
        </w:rPr>
        <w:t>ing</w:t>
      </w:r>
      <w:r w:rsidR="000E7E8C" w:rsidRPr="00072537">
        <w:rPr>
          <w:sz w:val="24"/>
          <w:szCs w:val="24"/>
        </w:rPr>
        <w:t xml:space="preserve"> all review activities</w:t>
      </w:r>
      <w:r w:rsidRPr="00072537">
        <w:rPr>
          <w:sz w:val="24"/>
          <w:szCs w:val="24"/>
        </w:rPr>
        <w:t>, calculating</w:t>
      </w:r>
      <w:r w:rsidR="00BC4C8B" w:rsidRPr="00072537">
        <w:rPr>
          <w:sz w:val="24"/>
          <w:szCs w:val="24"/>
        </w:rPr>
        <w:t xml:space="preserve"> estimat</w:t>
      </w:r>
      <w:r w:rsidRPr="00072537">
        <w:rPr>
          <w:sz w:val="24"/>
          <w:szCs w:val="24"/>
        </w:rPr>
        <w:t>es and standard errors, validating</w:t>
      </w:r>
      <w:r w:rsidR="00BC4C8B" w:rsidRPr="00072537">
        <w:rPr>
          <w:sz w:val="24"/>
          <w:szCs w:val="24"/>
        </w:rPr>
        <w:t xml:space="preserve"> the estimates, and apply</w:t>
      </w:r>
      <w:r w:rsidRPr="00072537">
        <w:rPr>
          <w:sz w:val="24"/>
          <w:szCs w:val="24"/>
        </w:rPr>
        <w:t>ing</w:t>
      </w:r>
      <w:r w:rsidR="00BC4C8B" w:rsidRPr="00072537">
        <w:rPr>
          <w:sz w:val="24"/>
          <w:szCs w:val="24"/>
        </w:rPr>
        <w:t xml:space="preserve"> publication criteria to the compute</w:t>
      </w:r>
      <w:r w:rsidRPr="00072537">
        <w:rPr>
          <w:sz w:val="24"/>
          <w:szCs w:val="24"/>
        </w:rPr>
        <w:t>d estimates</w:t>
      </w:r>
      <w:r w:rsidR="00BA2F4D" w:rsidRPr="00072537">
        <w:rPr>
          <w:sz w:val="24"/>
          <w:szCs w:val="24"/>
        </w:rPr>
        <w:t xml:space="preserve">. </w:t>
      </w:r>
      <w:r w:rsidR="0074189F" w:rsidRPr="00072537">
        <w:rPr>
          <w:sz w:val="24"/>
          <w:szCs w:val="24"/>
        </w:rPr>
        <w:t xml:space="preserve">All staff </w:t>
      </w:r>
      <w:r w:rsidR="00EB18E0" w:rsidRPr="00072537">
        <w:rPr>
          <w:sz w:val="24"/>
          <w:szCs w:val="24"/>
        </w:rPr>
        <w:t>collecting data during</w:t>
      </w:r>
      <w:r w:rsidR="0074189F" w:rsidRPr="00072537">
        <w:rPr>
          <w:sz w:val="24"/>
          <w:szCs w:val="24"/>
        </w:rPr>
        <w:t xml:space="preserve"> the </w:t>
      </w:r>
      <w:r w:rsidR="00C461A6">
        <w:rPr>
          <w:sz w:val="24"/>
          <w:szCs w:val="24"/>
        </w:rPr>
        <w:t>P</w:t>
      </w:r>
      <w:r w:rsidR="00C461A6" w:rsidRPr="00072537">
        <w:rPr>
          <w:sz w:val="24"/>
          <w:szCs w:val="24"/>
        </w:rPr>
        <w:t>re</w:t>
      </w:r>
      <w:r w:rsidR="0074189F" w:rsidRPr="00072537">
        <w:rPr>
          <w:sz w:val="24"/>
          <w:szCs w:val="24"/>
        </w:rPr>
        <w:t xml:space="preserve">-production test will be trained and </w:t>
      </w:r>
      <w:r w:rsidR="00A478CE" w:rsidRPr="00072537">
        <w:rPr>
          <w:sz w:val="24"/>
          <w:szCs w:val="24"/>
        </w:rPr>
        <w:t xml:space="preserve">will </w:t>
      </w:r>
      <w:r w:rsidR="0074189F" w:rsidRPr="00072537">
        <w:rPr>
          <w:sz w:val="24"/>
          <w:szCs w:val="24"/>
        </w:rPr>
        <w:t>participat</w:t>
      </w:r>
      <w:r w:rsidR="00A478CE" w:rsidRPr="00072537">
        <w:rPr>
          <w:sz w:val="24"/>
          <w:szCs w:val="24"/>
        </w:rPr>
        <w:t>e</w:t>
      </w:r>
      <w:r w:rsidR="0074189F" w:rsidRPr="00072537">
        <w:rPr>
          <w:sz w:val="24"/>
          <w:szCs w:val="24"/>
        </w:rPr>
        <w:t xml:space="preserve"> in calibration testing.  Prior to </w:t>
      </w:r>
      <w:r w:rsidR="0074189F" w:rsidRPr="00072537">
        <w:rPr>
          <w:sz w:val="24"/>
          <w:szCs w:val="24"/>
        </w:rPr>
        <w:lastRenderedPageBreak/>
        <w:t>test commencement, training will be conducted</w:t>
      </w:r>
      <w:r w:rsidR="00EC68E0" w:rsidRPr="00072537">
        <w:rPr>
          <w:sz w:val="24"/>
          <w:szCs w:val="24"/>
        </w:rPr>
        <w:t xml:space="preserve"> for all collection staff</w:t>
      </w:r>
      <w:r w:rsidR="0074189F" w:rsidRPr="00072537">
        <w:rPr>
          <w:sz w:val="24"/>
          <w:szCs w:val="24"/>
        </w:rPr>
        <w:t>. Staffs will have an ORS data capture system and ORS data review processes available for regional use. This system will minimize, or avoid, the need to enter the same data in both ORS data capture system and NC</w:t>
      </w:r>
      <w:r w:rsidR="000E7E8C" w:rsidRPr="00072537">
        <w:rPr>
          <w:sz w:val="24"/>
          <w:szCs w:val="24"/>
        </w:rPr>
        <w:t>S</w:t>
      </w:r>
      <w:r w:rsidR="0074189F" w:rsidRPr="00072537">
        <w:rPr>
          <w:sz w:val="24"/>
          <w:szCs w:val="24"/>
        </w:rPr>
        <w:t xml:space="preserve"> data capture system. </w:t>
      </w:r>
      <w:r w:rsidR="00BA2F4D" w:rsidRPr="00072537">
        <w:rPr>
          <w:sz w:val="24"/>
          <w:szCs w:val="24"/>
        </w:rPr>
        <w:t xml:space="preserve">A decision on what, if any, of </w:t>
      </w:r>
      <w:r w:rsidR="00C461A6">
        <w:rPr>
          <w:sz w:val="24"/>
          <w:szCs w:val="24"/>
        </w:rPr>
        <w:t>these</w:t>
      </w:r>
      <w:r w:rsidR="00C461A6" w:rsidRPr="00072537">
        <w:rPr>
          <w:sz w:val="24"/>
          <w:szCs w:val="24"/>
        </w:rPr>
        <w:t xml:space="preserve"> </w:t>
      </w:r>
      <w:r w:rsidR="00BA2F4D" w:rsidRPr="00072537">
        <w:rPr>
          <w:sz w:val="24"/>
          <w:szCs w:val="24"/>
        </w:rPr>
        <w:t xml:space="preserve">data will be released has yet to be finalized. However, any such release will need to identify the estimates as the result of a research test and clearly describe why they are </w:t>
      </w:r>
      <w:r w:rsidR="00EC68E0" w:rsidRPr="00072537">
        <w:rPr>
          <w:sz w:val="24"/>
          <w:szCs w:val="24"/>
        </w:rPr>
        <w:t xml:space="preserve">or are not </w:t>
      </w:r>
      <w:r w:rsidR="00BA2F4D" w:rsidRPr="00072537">
        <w:rPr>
          <w:sz w:val="24"/>
          <w:szCs w:val="24"/>
        </w:rPr>
        <w:t>suitable for SSA disability determinations.</w:t>
      </w:r>
      <w:r w:rsidR="00EC68E0" w:rsidRPr="00072537">
        <w:rPr>
          <w:sz w:val="24"/>
          <w:szCs w:val="24"/>
        </w:rPr>
        <w:t xml:space="preserve">  </w:t>
      </w:r>
      <w:r w:rsidR="00717142" w:rsidRPr="00072537">
        <w:rPr>
          <w:sz w:val="24"/>
          <w:szCs w:val="24"/>
        </w:rPr>
        <w:t>Due to the sample size, the BLS only expects to be able to compute and release data for a very limited number of occupations or occupational groups.</w:t>
      </w:r>
    </w:p>
    <w:p w14:paraId="6D441B97" w14:textId="77777777" w:rsidR="0069670B" w:rsidRPr="00072537" w:rsidRDefault="0069670B" w:rsidP="0069670B">
      <w:pPr>
        <w:rPr>
          <w:sz w:val="24"/>
          <w:szCs w:val="24"/>
        </w:rPr>
      </w:pPr>
    </w:p>
    <w:p w14:paraId="68E3626B" w14:textId="77777777" w:rsidR="0014205E" w:rsidRPr="00072537" w:rsidRDefault="0014205E" w:rsidP="0014205E">
      <w:pPr>
        <w:outlineLvl w:val="0"/>
        <w:rPr>
          <w:b/>
          <w:sz w:val="24"/>
          <w:szCs w:val="24"/>
        </w:rPr>
      </w:pPr>
      <w:r w:rsidRPr="00072537">
        <w:rPr>
          <w:b/>
          <w:sz w:val="24"/>
          <w:szCs w:val="24"/>
        </w:rPr>
        <w:t>4</w:t>
      </w:r>
      <w:r w:rsidR="0069670B" w:rsidRPr="00072537">
        <w:rPr>
          <w:b/>
          <w:sz w:val="24"/>
          <w:szCs w:val="24"/>
        </w:rPr>
        <w:t>b</w:t>
      </w:r>
      <w:r w:rsidR="00E02A5F" w:rsidRPr="00072537">
        <w:rPr>
          <w:b/>
          <w:sz w:val="24"/>
          <w:szCs w:val="24"/>
        </w:rPr>
        <w:t>. Tests</w:t>
      </w:r>
      <w:r w:rsidRPr="00072537">
        <w:rPr>
          <w:b/>
          <w:sz w:val="24"/>
          <w:szCs w:val="24"/>
        </w:rPr>
        <w:t xml:space="preserve"> of </w:t>
      </w:r>
      <w:r w:rsidR="0069670B" w:rsidRPr="00072537">
        <w:rPr>
          <w:b/>
          <w:sz w:val="24"/>
          <w:szCs w:val="24"/>
        </w:rPr>
        <w:t xml:space="preserve">Survey Design </w:t>
      </w:r>
      <w:r w:rsidRPr="00072537">
        <w:rPr>
          <w:b/>
          <w:sz w:val="24"/>
          <w:szCs w:val="24"/>
        </w:rPr>
        <w:t>Procedures</w:t>
      </w:r>
    </w:p>
    <w:p w14:paraId="764398BB" w14:textId="77777777" w:rsidR="0014205E" w:rsidRPr="00072537" w:rsidRDefault="0014205E" w:rsidP="0014205E">
      <w:pPr>
        <w:rPr>
          <w:b/>
          <w:sz w:val="24"/>
          <w:szCs w:val="24"/>
        </w:rPr>
      </w:pPr>
    </w:p>
    <w:p w14:paraId="1A47336C" w14:textId="3FBA2A78" w:rsidR="00AB3228" w:rsidRPr="00072537" w:rsidRDefault="00AB3228" w:rsidP="00AB3228">
      <w:pPr>
        <w:autoSpaceDE w:val="0"/>
        <w:autoSpaceDN w:val="0"/>
        <w:adjustRightInd w:val="0"/>
        <w:rPr>
          <w:color w:val="000000"/>
          <w:sz w:val="24"/>
          <w:szCs w:val="24"/>
        </w:rPr>
      </w:pPr>
      <w:r w:rsidRPr="00072537">
        <w:rPr>
          <w:color w:val="000000"/>
          <w:sz w:val="24"/>
          <w:szCs w:val="24"/>
        </w:rPr>
        <w:t>In addition to the specific Feasibility Tests d</w:t>
      </w:r>
      <w:r w:rsidR="0091592F">
        <w:rPr>
          <w:color w:val="000000"/>
          <w:sz w:val="24"/>
          <w:szCs w:val="24"/>
        </w:rPr>
        <w:t>escribed</w:t>
      </w:r>
      <w:r w:rsidRPr="00072537">
        <w:rPr>
          <w:color w:val="000000"/>
          <w:sz w:val="24"/>
          <w:szCs w:val="24"/>
        </w:rPr>
        <w:t xml:space="preserve"> </w:t>
      </w:r>
      <w:r w:rsidR="00FB7619">
        <w:rPr>
          <w:color w:val="000000"/>
          <w:sz w:val="24"/>
          <w:szCs w:val="24"/>
        </w:rPr>
        <w:t xml:space="preserve">above </w:t>
      </w:r>
      <w:r w:rsidRPr="00072537">
        <w:rPr>
          <w:color w:val="000000"/>
          <w:sz w:val="24"/>
          <w:szCs w:val="24"/>
        </w:rPr>
        <w:t xml:space="preserve">in Section </w:t>
      </w:r>
      <w:r w:rsidR="0091592F">
        <w:rPr>
          <w:color w:val="000000"/>
          <w:sz w:val="24"/>
          <w:szCs w:val="24"/>
        </w:rPr>
        <w:t>4a</w:t>
      </w:r>
      <w:r w:rsidRPr="00072537">
        <w:rPr>
          <w:color w:val="000000"/>
          <w:sz w:val="24"/>
          <w:szCs w:val="24"/>
        </w:rPr>
        <w:t xml:space="preserve">, BLS plans </w:t>
      </w:r>
      <w:r w:rsidR="000E15BD">
        <w:rPr>
          <w:color w:val="000000"/>
          <w:sz w:val="24"/>
          <w:szCs w:val="24"/>
        </w:rPr>
        <w:t>to conduct cognitive testing on a subset of ORS questions</w:t>
      </w:r>
      <w:r w:rsidRPr="00072537">
        <w:rPr>
          <w:color w:val="000000"/>
          <w:sz w:val="24"/>
          <w:szCs w:val="24"/>
        </w:rPr>
        <w:t>. This will allow BLS to test and determine the best way to phrase</w:t>
      </w:r>
      <w:r w:rsidR="00A44D98" w:rsidRPr="00072537">
        <w:rPr>
          <w:color w:val="000000"/>
          <w:sz w:val="24"/>
          <w:szCs w:val="24"/>
        </w:rPr>
        <w:t xml:space="preserve"> </w:t>
      </w:r>
      <w:r w:rsidRPr="00072537">
        <w:rPr>
          <w:color w:val="000000"/>
          <w:sz w:val="24"/>
          <w:szCs w:val="24"/>
        </w:rPr>
        <w:t>questions for specific ORS data elements. While these tests will not provide data that could be used for</w:t>
      </w:r>
      <w:r w:rsidR="00A44D98" w:rsidRPr="00072537">
        <w:rPr>
          <w:color w:val="000000"/>
          <w:sz w:val="24"/>
          <w:szCs w:val="24"/>
        </w:rPr>
        <w:t xml:space="preserve"> </w:t>
      </w:r>
      <w:r w:rsidRPr="00072537">
        <w:rPr>
          <w:color w:val="000000"/>
          <w:sz w:val="24"/>
          <w:szCs w:val="24"/>
        </w:rPr>
        <w:t xml:space="preserve">computing SSA requested tabulations or estimates, </w:t>
      </w:r>
      <w:r w:rsidR="000E15BD">
        <w:rPr>
          <w:color w:val="000000"/>
          <w:sz w:val="24"/>
          <w:szCs w:val="24"/>
        </w:rPr>
        <w:t>they</w:t>
      </w:r>
      <w:r w:rsidRPr="00072537">
        <w:rPr>
          <w:color w:val="000000"/>
          <w:sz w:val="24"/>
          <w:szCs w:val="24"/>
        </w:rPr>
        <w:t xml:space="preserve"> will allow BLS to conduct a</w:t>
      </w:r>
      <w:r w:rsidR="00A44D98" w:rsidRPr="00072537">
        <w:rPr>
          <w:color w:val="000000"/>
          <w:sz w:val="24"/>
          <w:szCs w:val="24"/>
        </w:rPr>
        <w:t xml:space="preserve"> </w:t>
      </w:r>
      <w:r w:rsidRPr="00072537">
        <w:rPr>
          <w:color w:val="000000"/>
          <w:sz w:val="24"/>
          <w:szCs w:val="24"/>
        </w:rPr>
        <w:t>qualitative evaluation of alternative ways to ask questions that were problematic during FY 2013</w:t>
      </w:r>
      <w:r w:rsidR="001139BC" w:rsidRPr="00072537">
        <w:rPr>
          <w:color w:val="000000"/>
          <w:sz w:val="24"/>
          <w:szCs w:val="24"/>
        </w:rPr>
        <w:t>-2014</w:t>
      </w:r>
      <w:r w:rsidRPr="00072537">
        <w:rPr>
          <w:color w:val="000000"/>
          <w:sz w:val="24"/>
          <w:szCs w:val="24"/>
        </w:rPr>
        <w:t xml:space="preserve"> ORS</w:t>
      </w:r>
      <w:r w:rsidR="00A44D98" w:rsidRPr="00072537">
        <w:rPr>
          <w:color w:val="000000"/>
          <w:sz w:val="24"/>
          <w:szCs w:val="24"/>
        </w:rPr>
        <w:t xml:space="preserve"> </w:t>
      </w:r>
      <w:r w:rsidRPr="00072537">
        <w:rPr>
          <w:color w:val="000000"/>
          <w:sz w:val="24"/>
          <w:szCs w:val="24"/>
        </w:rPr>
        <w:t>testing. Specific test questions will be based on input provided from Field Economists and their</w:t>
      </w:r>
      <w:r w:rsidR="00A44D98" w:rsidRPr="00072537">
        <w:rPr>
          <w:color w:val="000000"/>
          <w:sz w:val="24"/>
          <w:szCs w:val="24"/>
        </w:rPr>
        <w:t xml:space="preserve"> </w:t>
      </w:r>
      <w:r w:rsidRPr="00072537">
        <w:rPr>
          <w:color w:val="000000"/>
          <w:sz w:val="24"/>
          <w:szCs w:val="24"/>
        </w:rPr>
        <w:t>experiences in collecting ORS data. No establishments will be contacted for these tests, rather,</w:t>
      </w:r>
      <w:r w:rsidR="00A44D98" w:rsidRPr="00072537">
        <w:rPr>
          <w:color w:val="000000"/>
          <w:sz w:val="24"/>
          <w:szCs w:val="24"/>
        </w:rPr>
        <w:t xml:space="preserve"> </w:t>
      </w:r>
      <w:r w:rsidRPr="00072537">
        <w:rPr>
          <w:color w:val="000000"/>
          <w:sz w:val="24"/>
          <w:szCs w:val="24"/>
        </w:rPr>
        <w:t xml:space="preserve">questions will be asked of individuals identified </w:t>
      </w:r>
      <w:r w:rsidR="000E15BD">
        <w:rPr>
          <w:color w:val="000000"/>
          <w:sz w:val="24"/>
          <w:szCs w:val="24"/>
        </w:rPr>
        <w:t>by the Office of Survey Methods Research at BLS</w:t>
      </w:r>
      <w:r w:rsidRPr="00072537">
        <w:rPr>
          <w:color w:val="000000"/>
          <w:sz w:val="24"/>
          <w:szCs w:val="24"/>
        </w:rPr>
        <w:t>. Each set of test</w:t>
      </w:r>
      <w:r w:rsidR="00A44D98" w:rsidRPr="00072537">
        <w:rPr>
          <w:color w:val="000000"/>
          <w:sz w:val="24"/>
          <w:szCs w:val="24"/>
        </w:rPr>
        <w:t xml:space="preserve"> </w:t>
      </w:r>
      <w:r w:rsidRPr="00072537">
        <w:rPr>
          <w:color w:val="000000"/>
          <w:sz w:val="24"/>
          <w:szCs w:val="24"/>
        </w:rPr>
        <w:t>questions may be asked from a maximum of 300 people, with each person asked up to four ORS</w:t>
      </w:r>
      <w:r w:rsidR="00A44D98" w:rsidRPr="00072537">
        <w:rPr>
          <w:color w:val="000000"/>
          <w:sz w:val="24"/>
          <w:szCs w:val="24"/>
        </w:rPr>
        <w:t xml:space="preserve"> </w:t>
      </w:r>
      <w:r w:rsidRPr="00072537">
        <w:rPr>
          <w:color w:val="000000"/>
          <w:sz w:val="24"/>
          <w:szCs w:val="24"/>
        </w:rPr>
        <w:t xml:space="preserve">questions and four additional </w:t>
      </w:r>
      <w:r w:rsidR="000E15BD" w:rsidRPr="00072537">
        <w:rPr>
          <w:color w:val="000000"/>
          <w:sz w:val="24"/>
          <w:szCs w:val="24"/>
        </w:rPr>
        <w:t>open</w:t>
      </w:r>
      <w:r w:rsidR="000E15BD">
        <w:rPr>
          <w:color w:val="000000"/>
          <w:sz w:val="24"/>
          <w:szCs w:val="24"/>
        </w:rPr>
        <w:t>-</w:t>
      </w:r>
      <w:r w:rsidRPr="00072537">
        <w:rPr>
          <w:color w:val="000000"/>
          <w:sz w:val="24"/>
          <w:szCs w:val="24"/>
        </w:rPr>
        <w:t>ended questions about the wording used in the those questions.</w:t>
      </w:r>
    </w:p>
    <w:p w14:paraId="388C88E2" w14:textId="77777777" w:rsidR="00A44D98" w:rsidRPr="00072537" w:rsidRDefault="00A44D98" w:rsidP="00AB3228">
      <w:pPr>
        <w:autoSpaceDE w:val="0"/>
        <w:autoSpaceDN w:val="0"/>
        <w:adjustRightInd w:val="0"/>
        <w:rPr>
          <w:color w:val="000000"/>
          <w:sz w:val="24"/>
          <w:szCs w:val="24"/>
        </w:rPr>
      </w:pPr>
    </w:p>
    <w:p w14:paraId="026C06FE" w14:textId="77777777" w:rsidR="00AB3228" w:rsidRPr="00072537" w:rsidRDefault="00AB3228" w:rsidP="00AB3228">
      <w:pPr>
        <w:autoSpaceDE w:val="0"/>
        <w:autoSpaceDN w:val="0"/>
        <w:adjustRightInd w:val="0"/>
        <w:rPr>
          <w:color w:val="000000"/>
          <w:sz w:val="24"/>
          <w:szCs w:val="24"/>
        </w:rPr>
      </w:pPr>
      <w:r w:rsidRPr="00072537">
        <w:rPr>
          <w:color w:val="000000"/>
          <w:sz w:val="24"/>
          <w:szCs w:val="24"/>
        </w:rPr>
        <w:t>Respondents might be contacted more than once. These tests will be coordinated and evaluated by the</w:t>
      </w:r>
      <w:r w:rsidR="000D33DB" w:rsidRPr="00072537">
        <w:rPr>
          <w:color w:val="000000"/>
          <w:sz w:val="24"/>
          <w:szCs w:val="24"/>
        </w:rPr>
        <w:t xml:space="preserve"> </w:t>
      </w:r>
      <w:r w:rsidRPr="00072537">
        <w:rPr>
          <w:color w:val="000000"/>
          <w:sz w:val="24"/>
          <w:szCs w:val="24"/>
        </w:rPr>
        <w:t>BLS’s Office of Survey Methods Research.</w:t>
      </w:r>
      <w:r w:rsidR="000E15BD">
        <w:rPr>
          <w:color w:val="000000"/>
          <w:sz w:val="24"/>
          <w:szCs w:val="24"/>
        </w:rPr>
        <w:t xml:space="preserve">  A separate Information Collection Request will be submitted to OMB for these tests.</w:t>
      </w:r>
    </w:p>
    <w:p w14:paraId="0554FD4B" w14:textId="77777777" w:rsidR="00A44D98" w:rsidRPr="00072537" w:rsidRDefault="00A44D98" w:rsidP="00AB3228">
      <w:pPr>
        <w:autoSpaceDE w:val="0"/>
        <w:autoSpaceDN w:val="0"/>
        <w:adjustRightInd w:val="0"/>
        <w:rPr>
          <w:color w:val="000000"/>
          <w:sz w:val="24"/>
          <w:szCs w:val="24"/>
        </w:rPr>
      </w:pPr>
    </w:p>
    <w:p w14:paraId="2885D082" w14:textId="77777777" w:rsidR="00AB3228" w:rsidRPr="00072537" w:rsidRDefault="00AB3228" w:rsidP="00AB3228">
      <w:pPr>
        <w:autoSpaceDE w:val="0"/>
        <w:autoSpaceDN w:val="0"/>
        <w:adjustRightInd w:val="0"/>
        <w:rPr>
          <w:color w:val="000000"/>
          <w:sz w:val="24"/>
          <w:szCs w:val="24"/>
        </w:rPr>
      </w:pPr>
      <w:r w:rsidRPr="00072537">
        <w:rPr>
          <w:color w:val="000000"/>
          <w:sz w:val="24"/>
          <w:szCs w:val="24"/>
        </w:rPr>
        <w:t>The BLS will use data collected in testing, input from SSA, and analysis from internal BLS experts, to</w:t>
      </w:r>
      <w:r w:rsidR="00A44D98" w:rsidRPr="00072537">
        <w:rPr>
          <w:color w:val="000000"/>
          <w:sz w:val="24"/>
          <w:szCs w:val="24"/>
        </w:rPr>
        <w:t xml:space="preserve"> </w:t>
      </w:r>
      <w:r w:rsidRPr="00072537">
        <w:rPr>
          <w:color w:val="000000"/>
          <w:sz w:val="24"/>
          <w:szCs w:val="24"/>
        </w:rPr>
        <w:t>research various issues identified in FY 2013. These research projects in FY 2014 include the following:</w:t>
      </w:r>
    </w:p>
    <w:p w14:paraId="309CE6C8" w14:textId="77777777" w:rsidR="00A44D98" w:rsidRPr="00072537" w:rsidRDefault="00A44D98" w:rsidP="00AB3228">
      <w:pPr>
        <w:autoSpaceDE w:val="0"/>
        <w:autoSpaceDN w:val="0"/>
        <w:adjustRightInd w:val="0"/>
        <w:rPr>
          <w:rFonts w:eastAsia="SymbolMT"/>
          <w:color w:val="000000"/>
          <w:sz w:val="24"/>
          <w:szCs w:val="24"/>
        </w:rPr>
      </w:pPr>
    </w:p>
    <w:p w14:paraId="0E4E4FE7" w14:textId="77777777" w:rsidR="00AB3228" w:rsidRPr="00072537" w:rsidRDefault="000D33DB" w:rsidP="00A44D98">
      <w:pPr>
        <w:pStyle w:val="ListParagraph"/>
        <w:numPr>
          <w:ilvl w:val="0"/>
          <w:numId w:val="8"/>
        </w:numPr>
        <w:autoSpaceDE w:val="0"/>
        <w:autoSpaceDN w:val="0"/>
        <w:adjustRightInd w:val="0"/>
        <w:rPr>
          <w:color w:val="000000"/>
          <w:sz w:val="24"/>
          <w:szCs w:val="24"/>
        </w:rPr>
      </w:pPr>
      <w:r w:rsidRPr="00072537">
        <w:rPr>
          <w:color w:val="000000"/>
          <w:sz w:val="24"/>
          <w:szCs w:val="24"/>
        </w:rPr>
        <w:t>s</w:t>
      </w:r>
      <w:r w:rsidR="00AB3228" w:rsidRPr="00072537">
        <w:rPr>
          <w:color w:val="000000"/>
          <w:sz w:val="24"/>
          <w:szCs w:val="24"/>
        </w:rPr>
        <w:t>ample selection, data review, estimation, validation, and other issues related to survey design;</w:t>
      </w:r>
    </w:p>
    <w:p w14:paraId="6D5C0674" w14:textId="77777777" w:rsidR="00AB3228" w:rsidRPr="00072537" w:rsidRDefault="000D33DB" w:rsidP="00A44D98">
      <w:pPr>
        <w:pStyle w:val="ListParagraph"/>
        <w:numPr>
          <w:ilvl w:val="0"/>
          <w:numId w:val="8"/>
        </w:numPr>
        <w:autoSpaceDE w:val="0"/>
        <w:autoSpaceDN w:val="0"/>
        <w:adjustRightInd w:val="0"/>
        <w:rPr>
          <w:color w:val="000000"/>
          <w:sz w:val="24"/>
          <w:szCs w:val="24"/>
        </w:rPr>
      </w:pPr>
      <w:r w:rsidRPr="00072537">
        <w:rPr>
          <w:color w:val="000000"/>
          <w:sz w:val="24"/>
          <w:szCs w:val="24"/>
        </w:rPr>
        <w:t>d</w:t>
      </w:r>
      <w:r w:rsidR="00AB3228" w:rsidRPr="00072537">
        <w:rPr>
          <w:color w:val="000000"/>
          <w:sz w:val="24"/>
          <w:szCs w:val="24"/>
        </w:rPr>
        <w:t>evelopment of measures of reliability of estimates;</w:t>
      </w:r>
    </w:p>
    <w:p w14:paraId="7E7074CE" w14:textId="77777777" w:rsidR="00AB3228" w:rsidRPr="00072537" w:rsidRDefault="000D33DB" w:rsidP="00A44D98">
      <w:pPr>
        <w:pStyle w:val="ListParagraph"/>
        <w:numPr>
          <w:ilvl w:val="0"/>
          <w:numId w:val="8"/>
        </w:numPr>
        <w:autoSpaceDE w:val="0"/>
        <w:autoSpaceDN w:val="0"/>
        <w:adjustRightInd w:val="0"/>
        <w:rPr>
          <w:color w:val="000000"/>
          <w:sz w:val="24"/>
          <w:szCs w:val="24"/>
        </w:rPr>
      </w:pPr>
      <w:r w:rsidRPr="00072537">
        <w:rPr>
          <w:color w:val="000000"/>
          <w:sz w:val="24"/>
          <w:szCs w:val="24"/>
        </w:rPr>
        <w:t>m</w:t>
      </w:r>
      <w:r w:rsidR="00AB3228" w:rsidRPr="00072537">
        <w:rPr>
          <w:color w:val="000000"/>
          <w:sz w:val="24"/>
          <w:szCs w:val="24"/>
        </w:rPr>
        <w:t>easurement of survey error; and</w:t>
      </w:r>
    </w:p>
    <w:p w14:paraId="3B3DF135" w14:textId="77777777" w:rsidR="00AB3228" w:rsidRPr="00072537" w:rsidRDefault="000D33DB" w:rsidP="008E4044">
      <w:pPr>
        <w:pStyle w:val="ListParagraph"/>
        <w:numPr>
          <w:ilvl w:val="0"/>
          <w:numId w:val="8"/>
        </w:numPr>
        <w:autoSpaceDE w:val="0"/>
        <w:autoSpaceDN w:val="0"/>
        <w:adjustRightInd w:val="0"/>
        <w:rPr>
          <w:color w:val="000000"/>
          <w:sz w:val="24"/>
          <w:szCs w:val="24"/>
        </w:rPr>
      </w:pPr>
      <w:r w:rsidRPr="00072537">
        <w:rPr>
          <w:color w:val="000000"/>
          <w:sz w:val="24"/>
          <w:szCs w:val="24"/>
        </w:rPr>
        <w:t>r</w:t>
      </w:r>
      <w:r w:rsidR="00AB3228" w:rsidRPr="00072537">
        <w:rPr>
          <w:color w:val="000000"/>
          <w:sz w:val="24"/>
          <w:szCs w:val="24"/>
        </w:rPr>
        <w:t>esolution of how best to handle jobs whose duties and responsibilities cross multiple</w:t>
      </w:r>
      <w:r w:rsidR="008E4044" w:rsidRPr="00072537">
        <w:rPr>
          <w:color w:val="000000"/>
          <w:sz w:val="24"/>
          <w:szCs w:val="24"/>
        </w:rPr>
        <w:t xml:space="preserve"> </w:t>
      </w:r>
      <w:r w:rsidR="00AB3228" w:rsidRPr="00072537">
        <w:rPr>
          <w:color w:val="000000"/>
          <w:sz w:val="24"/>
          <w:szCs w:val="24"/>
        </w:rPr>
        <w:t>occupational classifications.</w:t>
      </w:r>
    </w:p>
    <w:p w14:paraId="525B4729" w14:textId="77777777" w:rsidR="00E17FED" w:rsidRPr="00072537" w:rsidRDefault="00E17FED" w:rsidP="00AB3228">
      <w:pPr>
        <w:autoSpaceDE w:val="0"/>
        <w:autoSpaceDN w:val="0"/>
        <w:adjustRightInd w:val="0"/>
        <w:rPr>
          <w:color w:val="000000"/>
          <w:sz w:val="24"/>
          <w:szCs w:val="24"/>
        </w:rPr>
      </w:pPr>
    </w:p>
    <w:p w14:paraId="12C5BF9F" w14:textId="444F50CA" w:rsidR="00AB3228" w:rsidRPr="00072537" w:rsidRDefault="00AB3228" w:rsidP="00E17FED">
      <w:pPr>
        <w:autoSpaceDE w:val="0"/>
        <w:autoSpaceDN w:val="0"/>
        <w:adjustRightInd w:val="0"/>
        <w:rPr>
          <w:color w:val="000000"/>
          <w:sz w:val="24"/>
          <w:szCs w:val="24"/>
        </w:rPr>
      </w:pPr>
      <w:r w:rsidRPr="00072537">
        <w:rPr>
          <w:color w:val="000000"/>
          <w:sz w:val="24"/>
          <w:szCs w:val="24"/>
        </w:rPr>
        <w:t>BLS prepare</w:t>
      </w:r>
      <w:r w:rsidR="003A5B1A">
        <w:rPr>
          <w:color w:val="000000"/>
          <w:sz w:val="24"/>
          <w:szCs w:val="24"/>
        </w:rPr>
        <w:t>d</w:t>
      </w:r>
      <w:r w:rsidRPr="00072537">
        <w:rPr>
          <w:color w:val="000000"/>
          <w:sz w:val="24"/>
          <w:szCs w:val="24"/>
        </w:rPr>
        <w:t xml:space="preserve"> a summary report to document the results of all FY 2014 Feasibility Testing and</w:t>
      </w:r>
      <w:r w:rsidR="00E17FED" w:rsidRPr="00072537">
        <w:rPr>
          <w:color w:val="000000"/>
          <w:sz w:val="24"/>
          <w:szCs w:val="24"/>
        </w:rPr>
        <w:t xml:space="preserve"> </w:t>
      </w:r>
      <w:r w:rsidRPr="00072537">
        <w:rPr>
          <w:color w:val="000000"/>
          <w:sz w:val="24"/>
          <w:szCs w:val="24"/>
        </w:rPr>
        <w:t>Research with recommendations for the future</w:t>
      </w:r>
      <w:r w:rsidR="003A5B1A">
        <w:rPr>
          <w:color w:val="000000"/>
          <w:sz w:val="24"/>
          <w:szCs w:val="24"/>
        </w:rPr>
        <w:t xml:space="preserve"> (See Attachment 13)</w:t>
      </w:r>
      <w:r w:rsidRPr="00072537">
        <w:rPr>
          <w:color w:val="000000"/>
          <w:sz w:val="24"/>
          <w:szCs w:val="24"/>
        </w:rPr>
        <w:t>. These recommendations address the possible need</w:t>
      </w:r>
      <w:r w:rsidR="00E17FED" w:rsidRPr="00072537">
        <w:rPr>
          <w:color w:val="000000"/>
          <w:sz w:val="24"/>
          <w:szCs w:val="24"/>
        </w:rPr>
        <w:t xml:space="preserve"> </w:t>
      </w:r>
      <w:r w:rsidRPr="00072537">
        <w:rPr>
          <w:color w:val="000000"/>
          <w:sz w:val="24"/>
          <w:szCs w:val="24"/>
        </w:rPr>
        <w:t xml:space="preserve">for future testing in FY 2015 beyond </w:t>
      </w:r>
      <w:r w:rsidR="002D6405">
        <w:rPr>
          <w:color w:val="000000"/>
          <w:sz w:val="24"/>
          <w:szCs w:val="24"/>
        </w:rPr>
        <w:t>this</w:t>
      </w:r>
      <w:r w:rsidRPr="00072537">
        <w:rPr>
          <w:color w:val="000000"/>
          <w:sz w:val="24"/>
          <w:szCs w:val="24"/>
        </w:rPr>
        <w:t xml:space="preserve"> Pre</w:t>
      </w:r>
      <w:r w:rsidRPr="00072537">
        <w:rPr>
          <w:rFonts w:ascii="Cambria Math" w:hAnsi="Cambria Math" w:cs="Cambria Math"/>
          <w:color w:val="000000"/>
          <w:sz w:val="24"/>
          <w:szCs w:val="24"/>
        </w:rPr>
        <w:t>‐</w:t>
      </w:r>
      <w:r w:rsidR="00984590" w:rsidRPr="00072537">
        <w:rPr>
          <w:color w:val="000000"/>
          <w:sz w:val="24"/>
          <w:szCs w:val="24"/>
        </w:rPr>
        <w:t>p</w:t>
      </w:r>
      <w:r w:rsidRPr="00072537">
        <w:rPr>
          <w:color w:val="000000"/>
          <w:sz w:val="24"/>
          <w:szCs w:val="24"/>
        </w:rPr>
        <w:t>roduction Test.</w:t>
      </w:r>
    </w:p>
    <w:p w14:paraId="4754F46D" w14:textId="77777777" w:rsidR="00B051EA" w:rsidRDefault="00B051EA" w:rsidP="003713BA">
      <w:pPr>
        <w:rPr>
          <w:sz w:val="24"/>
          <w:szCs w:val="24"/>
        </w:rPr>
      </w:pPr>
    </w:p>
    <w:p w14:paraId="79627626" w14:textId="15D99594" w:rsidR="00ED1CDA" w:rsidRPr="00612A15" w:rsidRDefault="00ED1CDA" w:rsidP="00ED1CDA">
      <w:pPr>
        <w:rPr>
          <w:sz w:val="24"/>
          <w:szCs w:val="24"/>
        </w:rPr>
      </w:pPr>
      <w:r w:rsidRPr="00612A15">
        <w:rPr>
          <w:sz w:val="24"/>
          <w:szCs w:val="24"/>
        </w:rPr>
        <w:t xml:space="preserve">BLS understands that some potential data users question the validity of collecting the cognitive and physical demands without direct observation of the work performed, direct measurement, or direct collection from workers.  BLS recognizes that collection of occupational data may take multiple forms, including those direct methods recommended. Surveys, tasks lists, observation, </w:t>
      </w:r>
      <w:r w:rsidRPr="00612A15">
        <w:rPr>
          <w:sz w:val="24"/>
          <w:szCs w:val="24"/>
        </w:rPr>
        <w:lastRenderedPageBreak/>
        <w:t xml:space="preserve">recording jobs being performed, and examining archival materials (training manuals or videos) are some common methods.  Sources of data may include job incumbents, supervisors, human resources officials, or subject matter experts. </w:t>
      </w:r>
    </w:p>
    <w:p w14:paraId="1B5D33C3" w14:textId="77777777" w:rsidR="00ED1CDA" w:rsidRPr="00612A15" w:rsidRDefault="00ED1CDA" w:rsidP="00ED1CDA">
      <w:pPr>
        <w:rPr>
          <w:sz w:val="24"/>
          <w:szCs w:val="24"/>
        </w:rPr>
      </w:pPr>
    </w:p>
    <w:p w14:paraId="515B9B52" w14:textId="77777777" w:rsidR="00ED1CDA" w:rsidRPr="00612A15" w:rsidRDefault="00ED1CDA" w:rsidP="00ED1CDA">
      <w:pPr>
        <w:rPr>
          <w:sz w:val="24"/>
          <w:szCs w:val="24"/>
        </w:rPr>
      </w:pPr>
      <w:r w:rsidRPr="00612A15">
        <w:rPr>
          <w:sz w:val="24"/>
          <w:szCs w:val="24"/>
        </w:rPr>
        <w:t>Validation of data may involve obtaining data through a different data collection approach, through different data sources, or both.  Many studies exist that seek to validate occupational data and the approaches to validating the data vary widely depending on the context of the study.  Validation is a broad term that can refer to verifying both collection methods and outputs. BLS processes typically validate final estimates against expectations developed using internal and external sources.</w:t>
      </w:r>
    </w:p>
    <w:p w14:paraId="619784B2" w14:textId="77777777" w:rsidR="00ED1CDA" w:rsidRPr="00612A15" w:rsidRDefault="00ED1CDA" w:rsidP="00ED1CDA">
      <w:pPr>
        <w:rPr>
          <w:sz w:val="24"/>
          <w:szCs w:val="24"/>
        </w:rPr>
      </w:pPr>
    </w:p>
    <w:p w14:paraId="42627B05" w14:textId="77777777" w:rsidR="00ED1CDA" w:rsidRPr="00612A15" w:rsidRDefault="00ED1CDA" w:rsidP="00ED1CDA">
      <w:pPr>
        <w:rPr>
          <w:sz w:val="24"/>
          <w:szCs w:val="24"/>
        </w:rPr>
      </w:pPr>
      <w:r w:rsidRPr="00612A15">
        <w:rPr>
          <w:sz w:val="24"/>
          <w:szCs w:val="24"/>
        </w:rPr>
        <w:t xml:space="preserve">In the case of the Occupational Requirements Study, there are multiple possible approaches to validating data.  The “best” approach is likely dependent on both the characteristics of the occupation and the data elements to be validated.  Research to identify appropriate approaches for validating ORS elements began in FY 2014 and is on-going.  A contractor is being retained to assist us with that effort and validation tests will be structured and performed on subsets of the pre-production data (both subsets of the data elements and occupations) during FY 2015.  </w:t>
      </w:r>
    </w:p>
    <w:p w14:paraId="0CCA9E19" w14:textId="77777777" w:rsidR="00ED1CDA" w:rsidRPr="00612A15" w:rsidRDefault="00ED1CDA" w:rsidP="00ED1CDA">
      <w:pPr>
        <w:rPr>
          <w:sz w:val="24"/>
          <w:szCs w:val="24"/>
        </w:rPr>
      </w:pPr>
    </w:p>
    <w:p w14:paraId="57164DAD" w14:textId="77777777" w:rsidR="00ED1CDA" w:rsidRPr="00612A15" w:rsidRDefault="00ED1CDA" w:rsidP="00ED1CDA">
      <w:pPr>
        <w:rPr>
          <w:sz w:val="24"/>
          <w:szCs w:val="24"/>
        </w:rPr>
      </w:pPr>
      <w:r w:rsidRPr="00612A15">
        <w:rPr>
          <w:sz w:val="24"/>
          <w:szCs w:val="24"/>
        </w:rPr>
        <w:t>In June the BLS issued a Request for Information (RFI), "Response to Occupational Requirements Literature Review RFI" and received interest from contractors.  As a result, in July BLS issued an “Occupational Requirements Literature Review” Request for Proposal (RFP).  The statement of work specifies that the contractor will evaluate BLS internal research on existing literature regarding the methods of collection of occupational requirements data and approaches for testing validity and reliability of such data.  The contractor will complete the literature review and provide recommendations regarding further research efforts centered on measuring data validity and reliability.</w:t>
      </w:r>
    </w:p>
    <w:p w14:paraId="541FDB1B" w14:textId="77777777" w:rsidR="00ED1CDA" w:rsidRPr="00612A15" w:rsidRDefault="00ED1CDA" w:rsidP="00ED1CDA">
      <w:pPr>
        <w:rPr>
          <w:sz w:val="24"/>
          <w:szCs w:val="24"/>
        </w:rPr>
      </w:pPr>
    </w:p>
    <w:p w14:paraId="0DAEBE0B" w14:textId="77777777" w:rsidR="00ED1CDA" w:rsidRPr="00CC540A" w:rsidRDefault="00ED1CDA" w:rsidP="00ED1CDA">
      <w:pPr>
        <w:rPr>
          <w:sz w:val="24"/>
          <w:szCs w:val="24"/>
        </w:rPr>
      </w:pPr>
      <w:r w:rsidRPr="00612A15">
        <w:rPr>
          <w:sz w:val="24"/>
          <w:szCs w:val="24"/>
        </w:rPr>
        <w:t>This RFP requests the following technical experience from the contractor: One subject matter expert will perform the work under this task.  This expert should have at minimum a Masters degree and eight years of experience in the research of occupational requirements.  Research experience in occupational requirements should include the following topics: trends in occupational requirements, methods for collecting national data on occupational requirements, and analysis of occupational requirements data.</w:t>
      </w:r>
    </w:p>
    <w:p w14:paraId="46B06782" w14:textId="77777777" w:rsidR="00ED1CDA" w:rsidRPr="00072537" w:rsidRDefault="00ED1CDA" w:rsidP="003713BA">
      <w:pPr>
        <w:rPr>
          <w:sz w:val="24"/>
          <w:szCs w:val="24"/>
        </w:rPr>
      </w:pPr>
    </w:p>
    <w:p w14:paraId="2131E63F" w14:textId="77777777" w:rsidR="00CE7538" w:rsidRPr="00072537" w:rsidRDefault="00CE7538" w:rsidP="00646C86">
      <w:pPr>
        <w:spacing w:line="240" w:lineRule="exact"/>
        <w:rPr>
          <w:b/>
          <w:sz w:val="24"/>
          <w:szCs w:val="24"/>
        </w:rPr>
      </w:pPr>
      <w:r w:rsidRPr="00072537">
        <w:rPr>
          <w:b/>
          <w:sz w:val="24"/>
          <w:szCs w:val="24"/>
        </w:rPr>
        <w:t xml:space="preserve">5.  Statistical </w:t>
      </w:r>
      <w:r w:rsidR="00404E81" w:rsidRPr="00072537">
        <w:rPr>
          <w:b/>
          <w:sz w:val="24"/>
          <w:szCs w:val="24"/>
        </w:rPr>
        <w:t xml:space="preserve">and Analytical </w:t>
      </w:r>
      <w:r w:rsidRPr="00072537">
        <w:rPr>
          <w:b/>
          <w:sz w:val="24"/>
          <w:szCs w:val="24"/>
        </w:rPr>
        <w:t>Responsibility</w:t>
      </w:r>
    </w:p>
    <w:p w14:paraId="125AC0E7" w14:textId="77777777" w:rsidR="00CE7538" w:rsidRPr="00072537" w:rsidRDefault="00CE7538">
      <w:pPr>
        <w:spacing w:line="240" w:lineRule="exact"/>
        <w:rPr>
          <w:color w:val="000000"/>
          <w:sz w:val="24"/>
          <w:szCs w:val="24"/>
        </w:rPr>
      </w:pPr>
    </w:p>
    <w:p w14:paraId="3EA7125E" w14:textId="63FC04D9" w:rsidR="00CE7538" w:rsidRPr="00072537" w:rsidRDefault="00CE7538" w:rsidP="0058549E">
      <w:pPr>
        <w:rPr>
          <w:color w:val="000000"/>
          <w:sz w:val="24"/>
          <w:szCs w:val="24"/>
        </w:rPr>
      </w:pPr>
      <w:r w:rsidRPr="00072537">
        <w:rPr>
          <w:color w:val="000000"/>
          <w:sz w:val="24"/>
          <w:szCs w:val="24"/>
        </w:rPr>
        <w:t xml:space="preserve">Ms. </w:t>
      </w:r>
      <w:r w:rsidR="000057D2" w:rsidRPr="00072537">
        <w:rPr>
          <w:color w:val="000000"/>
          <w:sz w:val="24"/>
          <w:szCs w:val="24"/>
        </w:rPr>
        <w:t>Gwyn</w:t>
      </w:r>
      <w:r w:rsidRPr="00072537">
        <w:rPr>
          <w:color w:val="000000"/>
          <w:sz w:val="24"/>
          <w:szCs w:val="24"/>
        </w:rPr>
        <w:t xml:space="preserve"> </w:t>
      </w:r>
      <w:r w:rsidR="000057D2" w:rsidRPr="00072537">
        <w:rPr>
          <w:color w:val="000000"/>
          <w:sz w:val="24"/>
          <w:szCs w:val="24"/>
        </w:rPr>
        <w:t>Ferguson</w:t>
      </w:r>
      <w:r w:rsidRPr="00072537">
        <w:rPr>
          <w:color w:val="000000"/>
          <w:sz w:val="24"/>
          <w:szCs w:val="24"/>
        </w:rPr>
        <w:t xml:space="preserve">, Chief, Statistical Methods </w:t>
      </w:r>
      <w:r w:rsidR="000057D2" w:rsidRPr="00072537">
        <w:rPr>
          <w:color w:val="000000"/>
          <w:sz w:val="24"/>
          <w:szCs w:val="24"/>
        </w:rPr>
        <w:t>Group</w:t>
      </w:r>
      <w:r w:rsidRPr="00072537">
        <w:rPr>
          <w:color w:val="000000"/>
          <w:sz w:val="24"/>
          <w:szCs w:val="24"/>
        </w:rPr>
        <w:t xml:space="preserve"> of the Office of </w:t>
      </w:r>
      <w:r w:rsidR="000057D2" w:rsidRPr="00072537">
        <w:rPr>
          <w:color w:val="000000"/>
          <w:sz w:val="24"/>
          <w:szCs w:val="24"/>
        </w:rPr>
        <w:t xml:space="preserve">Compensation and Working </w:t>
      </w:r>
      <w:r w:rsidR="00E02A5F" w:rsidRPr="00072537">
        <w:rPr>
          <w:color w:val="000000"/>
          <w:sz w:val="24"/>
          <w:szCs w:val="24"/>
        </w:rPr>
        <w:t>Conditions</w:t>
      </w:r>
      <w:r w:rsidR="009E54A6" w:rsidRPr="00072537">
        <w:rPr>
          <w:color w:val="000000"/>
          <w:sz w:val="24"/>
          <w:szCs w:val="24"/>
        </w:rPr>
        <w:t>,</w:t>
      </w:r>
      <w:r w:rsidR="000057D2" w:rsidRPr="00072537">
        <w:rPr>
          <w:color w:val="000000"/>
          <w:sz w:val="24"/>
          <w:szCs w:val="24"/>
        </w:rPr>
        <w:t xml:space="preserve"> </w:t>
      </w:r>
      <w:r w:rsidRPr="00072537">
        <w:rPr>
          <w:color w:val="000000"/>
          <w:sz w:val="24"/>
          <w:szCs w:val="24"/>
        </w:rPr>
        <w:t xml:space="preserve">is responsible for the statistical aspects of the </w:t>
      </w:r>
      <w:r w:rsidR="00177299" w:rsidRPr="00072537">
        <w:rPr>
          <w:color w:val="000000"/>
          <w:sz w:val="24"/>
          <w:szCs w:val="24"/>
        </w:rPr>
        <w:t xml:space="preserve">ORS </w:t>
      </w:r>
      <w:r w:rsidR="0058363F">
        <w:rPr>
          <w:color w:val="000000"/>
          <w:sz w:val="24"/>
          <w:szCs w:val="24"/>
        </w:rPr>
        <w:t>P</w:t>
      </w:r>
      <w:r w:rsidR="00177299" w:rsidRPr="00072537">
        <w:rPr>
          <w:color w:val="000000"/>
          <w:sz w:val="24"/>
          <w:szCs w:val="24"/>
        </w:rPr>
        <w:t>re-production test</w:t>
      </w:r>
      <w:r w:rsidRPr="00072537">
        <w:rPr>
          <w:color w:val="000000"/>
          <w:sz w:val="24"/>
          <w:szCs w:val="24"/>
        </w:rPr>
        <w:t xml:space="preserve">.  Ms. </w:t>
      </w:r>
      <w:r w:rsidR="000057D2" w:rsidRPr="00072537">
        <w:rPr>
          <w:color w:val="000000"/>
          <w:sz w:val="24"/>
          <w:szCs w:val="24"/>
        </w:rPr>
        <w:t>Ferguson</w:t>
      </w:r>
      <w:r w:rsidRPr="00072537">
        <w:rPr>
          <w:color w:val="000000"/>
          <w:sz w:val="24"/>
          <w:szCs w:val="24"/>
        </w:rPr>
        <w:t xml:space="preserve"> can be reached on 202-691-6</w:t>
      </w:r>
      <w:r w:rsidR="000057D2" w:rsidRPr="00072537">
        <w:rPr>
          <w:color w:val="000000"/>
          <w:sz w:val="24"/>
          <w:szCs w:val="24"/>
        </w:rPr>
        <w:t>9</w:t>
      </w:r>
      <w:r w:rsidRPr="00072537">
        <w:rPr>
          <w:color w:val="000000"/>
          <w:sz w:val="24"/>
          <w:szCs w:val="24"/>
        </w:rPr>
        <w:t>4</w:t>
      </w:r>
      <w:r w:rsidR="000057D2" w:rsidRPr="00072537">
        <w:rPr>
          <w:color w:val="000000"/>
          <w:sz w:val="24"/>
          <w:szCs w:val="24"/>
        </w:rPr>
        <w:t>1</w:t>
      </w:r>
      <w:r w:rsidRPr="00072537">
        <w:rPr>
          <w:color w:val="000000"/>
          <w:sz w:val="24"/>
          <w:szCs w:val="24"/>
        </w:rPr>
        <w:t>.</w:t>
      </w:r>
      <w:r w:rsidR="00391A4D" w:rsidRPr="00072537">
        <w:rPr>
          <w:color w:val="000000"/>
          <w:sz w:val="24"/>
          <w:szCs w:val="24"/>
        </w:rPr>
        <w:t xml:space="preserve">  </w:t>
      </w:r>
      <w:r w:rsidR="00D52D8D" w:rsidRPr="00072537">
        <w:rPr>
          <w:color w:val="000000"/>
          <w:sz w:val="24"/>
          <w:szCs w:val="24"/>
        </w:rPr>
        <w:t xml:space="preserve">As mentioned in the above paragraph, </w:t>
      </w:r>
      <w:r w:rsidR="00391A4D" w:rsidRPr="00072537">
        <w:rPr>
          <w:color w:val="000000"/>
          <w:sz w:val="24"/>
          <w:szCs w:val="24"/>
        </w:rPr>
        <w:t xml:space="preserve">BLS </w:t>
      </w:r>
      <w:r w:rsidR="00D52D8D" w:rsidRPr="00072537">
        <w:rPr>
          <w:color w:val="000000"/>
          <w:sz w:val="24"/>
          <w:szCs w:val="24"/>
        </w:rPr>
        <w:t xml:space="preserve">seeks consultation </w:t>
      </w:r>
      <w:r w:rsidR="00391A4D" w:rsidRPr="00072537">
        <w:rPr>
          <w:color w:val="000000"/>
          <w:sz w:val="24"/>
          <w:szCs w:val="24"/>
        </w:rPr>
        <w:t>with other outside experts on an as needed basis</w:t>
      </w:r>
      <w:r w:rsidR="00D52D8D" w:rsidRPr="00072537">
        <w:rPr>
          <w:color w:val="000000"/>
          <w:sz w:val="24"/>
          <w:szCs w:val="24"/>
        </w:rPr>
        <w:t>.</w:t>
      </w:r>
      <w:r w:rsidR="00404E81" w:rsidRPr="00072537">
        <w:rPr>
          <w:color w:val="000000"/>
          <w:sz w:val="24"/>
          <w:szCs w:val="24"/>
        </w:rPr>
        <w:t xml:space="preserve">  </w:t>
      </w:r>
    </w:p>
    <w:p w14:paraId="2A787FAF" w14:textId="77777777" w:rsidR="00B051BE" w:rsidRDefault="00B051BE" w:rsidP="005D3437">
      <w:pPr>
        <w:rPr>
          <w:sz w:val="24"/>
          <w:szCs w:val="24"/>
        </w:rPr>
      </w:pPr>
    </w:p>
    <w:p w14:paraId="6BC726C0" w14:textId="77777777" w:rsidR="00C237A8" w:rsidRPr="00072537" w:rsidRDefault="00C237A8" w:rsidP="00C237A8">
      <w:pPr>
        <w:pStyle w:val="BalloonText"/>
        <w:rPr>
          <w:rFonts w:ascii="Times New Roman" w:hAnsi="Times New Roman" w:cs="Times New Roman"/>
          <w:b/>
          <w:sz w:val="24"/>
          <w:szCs w:val="24"/>
        </w:rPr>
      </w:pPr>
      <w:r w:rsidRPr="00072537">
        <w:rPr>
          <w:rFonts w:ascii="Times New Roman" w:hAnsi="Times New Roman" w:cs="Times New Roman"/>
          <w:b/>
          <w:sz w:val="24"/>
          <w:szCs w:val="24"/>
        </w:rPr>
        <w:t>6.  References</w:t>
      </w:r>
    </w:p>
    <w:p w14:paraId="52268D35" w14:textId="77777777" w:rsidR="000E77E4" w:rsidRPr="00072537" w:rsidRDefault="000E77E4" w:rsidP="000E77E4">
      <w:pPr>
        <w:pStyle w:val="CommentText"/>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8160"/>
      </w:tblGrid>
      <w:tr w:rsidR="0076481A" w:rsidRPr="00072537" w14:paraId="33A7812A" w14:textId="77777777" w:rsidTr="0076481A">
        <w:trPr>
          <w:tblCellSpacing w:w="0" w:type="dxa"/>
        </w:trPr>
        <w:tc>
          <w:tcPr>
            <w:tcW w:w="8160" w:type="dxa"/>
            <w:vAlign w:val="center"/>
            <w:hideMark/>
          </w:tcPr>
          <w:p w14:paraId="2C041507" w14:textId="77777777" w:rsidR="0076481A" w:rsidRPr="00072537" w:rsidRDefault="001B46E6" w:rsidP="0076481A">
            <w:pPr>
              <w:divId w:val="989285212"/>
              <w:rPr>
                <w:color w:val="000000"/>
                <w:sz w:val="24"/>
                <w:szCs w:val="24"/>
              </w:rPr>
            </w:pPr>
            <w:r w:rsidRPr="00072537">
              <w:rPr>
                <w:sz w:val="24"/>
                <w:szCs w:val="24"/>
              </w:rPr>
              <w:t>Gwyn Ferguson, Chester Ponikowski, Joan Coleman, (August 2010), “Evaluating Sample Design Issues in the National Compensation Survey,” ASA Papers and Proceedings,</w:t>
            </w:r>
            <w:r w:rsidR="0076481A" w:rsidRPr="00072537">
              <w:rPr>
                <w:sz w:val="24"/>
                <w:szCs w:val="24"/>
              </w:rPr>
              <w:t xml:space="preserve"> </w:t>
            </w:r>
            <w:hyperlink r:id="rId23" w:history="1">
              <w:r w:rsidR="0076481A" w:rsidRPr="00072537">
                <w:rPr>
                  <w:rStyle w:val="Hyperlink"/>
                  <w:sz w:val="24"/>
                  <w:szCs w:val="24"/>
                </w:rPr>
                <w:t>www.</w:t>
              </w:r>
              <w:r w:rsidR="0076481A" w:rsidRPr="00072537">
                <w:rPr>
                  <w:rStyle w:val="Hyperlink"/>
                  <w:b/>
                  <w:bCs/>
                  <w:sz w:val="24"/>
                  <w:szCs w:val="24"/>
                </w:rPr>
                <w:t>bls.gov/osmr/abstract</w:t>
              </w:r>
              <w:r w:rsidR="0076481A" w:rsidRPr="00072537">
                <w:rPr>
                  <w:rStyle w:val="Hyperlink"/>
                  <w:sz w:val="24"/>
                  <w:szCs w:val="24"/>
                </w:rPr>
                <w:t>/st/st100220.htm</w:t>
              </w:r>
            </w:hyperlink>
            <w:r w:rsidR="00743758" w:rsidRPr="00072537">
              <w:rPr>
                <w:rStyle w:val="Hyperlink"/>
                <w:color w:val="auto"/>
                <w:sz w:val="24"/>
                <w:szCs w:val="24"/>
                <w:u w:val="none"/>
              </w:rPr>
              <w:t>, (Attachment 1)</w:t>
            </w:r>
          </w:p>
        </w:tc>
      </w:tr>
    </w:tbl>
    <w:p w14:paraId="3C12F702" w14:textId="77777777" w:rsidR="00743758" w:rsidRPr="00072537" w:rsidRDefault="00743758" w:rsidP="00743758">
      <w:pPr>
        <w:autoSpaceDE w:val="0"/>
        <w:autoSpaceDN w:val="0"/>
        <w:adjustRightInd w:val="0"/>
        <w:rPr>
          <w:sz w:val="24"/>
          <w:szCs w:val="24"/>
        </w:rPr>
      </w:pPr>
    </w:p>
    <w:p w14:paraId="3E9ADDE5" w14:textId="77777777" w:rsidR="00743758" w:rsidRPr="00072537" w:rsidRDefault="00743758" w:rsidP="00743758">
      <w:pPr>
        <w:autoSpaceDE w:val="0"/>
        <w:autoSpaceDN w:val="0"/>
        <w:adjustRightInd w:val="0"/>
        <w:rPr>
          <w:sz w:val="24"/>
          <w:szCs w:val="24"/>
        </w:rPr>
      </w:pPr>
      <w:r w:rsidRPr="00072537">
        <w:rPr>
          <w:sz w:val="24"/>
          <w:szCs w:val="24"/>
        </w:rPr>
        <w:lastRenderedPageBreak/>
        <w:t>Gwyn Ferguson, Joan L. Coleman, Chester Ponikowski, (August 2011), “Update on the Evaluation of Sample Design Issues in the National Compensation Survey,” ASA Papers and Proceedings, (</w:t>
      </w:r>
      <w:hyperlink r:id="rId24" w:history="1">
        <w:r w:rsidRPr="00072537">
          <w:rPr>
            <w:rStyle w:val="Hyperlink"/>
            <w:sz w:val="24"/>
            <w:szCs w:val="24"/>
          </w:rPr>
          <w:t>http://www.bls.gov/osmr/pdf/st110230.pdf</w:t>
        </w:r>
      </w:hyperlink>
      <w:r w:rsidRPr="00072537">
        <w:rPr>
          <w:sz w:val="24"/>
          <w:szCs w:val="24"/>
        </w:rPr>
        <w:t xml:space="preserve">), </w:t>
      </w:r>
      <w:r w:rsidRPr="00072537">
        <w:rPr>
          <w:rStyle w:val="Hyperlink"/>
          <w:color w:val="auto"/>
          <w:sz w:val="24"/>
          <w:szCs w:val="24"/>
          <w:u w:val="none"/>
        </w:rPr>
        <w:t>(Attachment 2)</w:t>
      </w:r>
    </w:p>
    <w:p w14:paraId="563F6FAF" w14:textId="77777777" w:rsidR="00743758" w:rsidRPr="00072537" w:rsidRDefault="00743758" w:rsidP="00BC34B2">
      <w:pPr>
        <w:autoSpaceDE w:val="0"/>
        <w:autoSpaceDN w:val="0"/>
        <w:adjustRightInd w:val="0"/>
        <w:rPr>
          <w:sz w:val="24"/>
          <w:szCs w:val="24"/>
        </w:rPr>
      </w:pPr>
    </w:p>
    <w:p w14:paraId="5AAC7014" w14:textId="77777777" w:rsidR="00606107" w:rsidRPr="00072537" w:rsidRDefault="0052604E" w:rsidP="00BC34B2">
      <w:pPr>
        <w:autoSpaceDE w:val="0"/>
        <w:autoSpaceDN w:val="0"/>
        <w:adjustRightInd w:val="0"/>
        <w:rPr>
          <w:sz w:val="24"/>
          <w:szCs w:val="24"/>
        </w:rPr>
      </w:pPr>
      <w:r w:rsidRPr="00072537">
        <w:rPr>
          <w:sz w:val="24"/>
          <w:szCs w:val="24"/>
        </w:rPr>
        <w:t xml:space="preserve">Gwyn Ferguson, Chester Ponikowski, </w:t>
      </w:r>
      <w:r w:rsidR="00332823" w:rsidRPr="00072537">
        <w:rPr>
          <w:sz w:val="24"/>
          <w:szCs w:val="24"/>
        </w:rPr>
        <w:t>Erin McNulty</w:t>
      </w:r>
      <w:r w:rsidRPr="00072537">
        <w:rPr>
          <w:sz w:val="24"/>
          <w:szCs w:val="24"/>
        </w:rPr>
        <w:t>, (August 201</w:t>
      </w:r>
      <w:r w:rsidR="00332823" w:rsidRPr="00072537">
        <w:rPr>
          <w:sz w:val="24"/>
          <w:szCs w:val="24"/>
        </w:rPr>
        <w:t>2</w:t>
      </w:r>
      <w:r w:rsidRPr="00072537">
        <w:rPr>
          <w:sz w:val="24"/>
          <w:szCs w:val="24"/>
        </w:rPr>
        <w:t>), “</w:t>
      </w:r>
      <w:r w:rsidR="00332823" w:rsidRPr="00072537">
        <w:rPr>
          <w:sz w:val="24"/>
          <w:szCs w:val="24"/>
        </w:rPr>
        <w:t>State and Local Government Sample Design for the National Compensation Survey"</w:t>
      </w:r>
      <w:r w:rsidRPr="00072537">
        <w:rPr>
          <w:sz w:val="24"/>
          <w:szCs w:val="24"/>
        </w:rPr>
        <w:t xml:space="preserve"> ASA Papers and Proceedings, </w:t>
      </w:r>
      <w:hyperlink r:id="rId25" w:history="1">
        <w:r w:rsidR="00332823" w:rsidRPr="00072537">
          <w:rPr>
            <w:rStyle w:val="Hyperlink"/>
            <w:sz w:val="24"/>
            <w:szCs w:val="24"/>
          </w:rPr>
          <w:t>www.</w:t>
        </w:r>
        <w:r w:rsidR="00332823" w:rsidRPr="00072537">
          <w:rPr>
            <w:rStyle w:val="Hyperlink"/>
            <w:b/>
            <w:bCs/>
            <w:sz w:val="24"/>
            <w:szCs w:val="24"/>
          </w:rPr>
          <w:t>bls.gov/osmr/abstract</w:t>
        </w:r>
        <w:r w:rsidR="00332823" w:rsidRPr="00072537">
          <w:rPr>
            <w:rStyle w:val="Hyperlink"/>
            <w:sz w:val="24"/>
            <w:szCs w:val="24"/>
          </w:rPr>
          <w:t>/st/st120280.htm</w:t>
        </w:r>
      </w:hyperlink>
      <w:r w:rsidR="00743758" w:rsidRPr="00072537">
        <w:rPr>
          <w:rStyle w:val="Hyperlink"/>
          <w:color w:val="auto"/>
          <w:sz w:val="24"/>
          <w:szCs w:val="24"/>
          <w:u w:val="none"/>
        </w:rPr>
        <w:t>, (Attachment 3)</w:t>
      </w:r>
    </w:p>
    <w:p w14:paraId="24549180" w14:textId="77777777" w:rsidR="00116DF7" w:rsidRPr="00072537" w:rsidRDefault="00116DF7" w:rsidP="00116DF7">
      <w:pPr>
        <w:jc w:val="both"/>
        <w:rPr>
          <w:sz w:val="24"/>
          <w:szCs w:val="24"/>
        </w:rPr>
      </w:pPr>
    </w:p>
    <w:p w14:paraId="5B5E93FF" w14:textId="6E554D12" w:rsidR="00116DF7" w:rsidRPr="00072537" w:rsidRDefault="00116DF7" w:rsidP="00116DF7">
      <w:pPr>
        <w:jc w:val="both"/>
        <w:rPr>
          <w:sz w:val="24"/>
          <w:szCs w:val="24"/>
        </w:rPr>
      </w:pPr>
      <w:r w:rsidRPr="00072537">
        <w:rPr>
          <w:sz w:val="24"/>
          <w:szCs w:val="24"/>
        </w:rPr>
        <w:t>Bradley D. Rhein, Che</w:t>
      </w:r>
      <w:r w:rsidR="00B83793">
        <w:rPr>
          <w:sz w:val="24"/>
          <w:szCs w:val="24"/>
        </w:rPr>
        <w:t>s</w:t>
      </w:r>
      <w:r w:rsidRPr="00072537">
        <w:rPr>
          <w:sz w:val="24"/>
          <w:szCs w:val="24"/>
        </w:rPr>
        <w:t>ter H. Ponikowski, Erin McNulty, (</w:t>
      </w:r>
      <w:r w:rsidR="00845711" w:rsidRPr="00072537">
        <w:rPr>
          <w:sz w:val="24"/>
          <w:szCs w:val="24"/>
        </w:rPr>
        <w:t>November</w:t>
      </w:r>
      <w:r w:rsidRPr="00072537">
        <w:rPr>
          <w:sz w:val="24"/>
          <w:szCs w:val="24"/>
        </w:rPr>
        <w:t xml:space="preserve"> 2013), “Sample Design Considerations for the Occupational Requirements Survey,” </w:t>
      </w:r>
      <w:r w:rsidR="008E4044" w:rsidRPr="00072537">
        <w:rPr>
          <w:sz w:val="24"/>
          <w:szCs w:val="24"/>
        </w:rPr>
        <w:t>FC</w:t>
      </w:r>
      <w:r w:rsidR="00743758" w:rsidRPr="00072537">
        <w:rPr>
          <w:sz w:val="24"/>
          <w:szCs w:val="24"/>
        </w:rPr>
        <w:t>SM Papers and Proceedings, (</w:t>
      </w:r>
      <w:r w:rsidR="00A93B8A" w:rsidRPr="00072537">
        <w:rPr>
          <w:sz w:val="24"/>
          <w:szCs w:val="24"/>
        </w:rPr>
        <w:t xml:space="preserve">Attachment </w:t>
      </w:r>
      <w:r w:rsidR="00743758" w:rsidRPr="00072537">
        <w:rPr>
          <w:sz w:val="24"/>
          <w:szCs w:val="24"/>
        </w:rPr>
        <w:t>4</w:t>
      </w:r>
      <w:r w:rsidRPr="00072537">
        <w:rPr>
          <w:sz w:val="24"/>
          <w:szCs w:val="24"/>
        </w:rPr>
        <w:t>)</w:t>
      </w:r>
    </w:p>
    <w:p w14:paraId="566075D4" w14:textId="77777777" w:rsidR="00072537" w:rsidRPr="00072537" w:rsidRDefault="00072537" w:rsidP="00116DF7">
      <w:pPr>
        <w:jc w:val="both"/>
        <w:rPr>
          <w:sz w:val="24"/>
          <w:szCs w:val="24"/>
        </w:rPr>
      </w:pPr>
    </w:p>
    <w:p w14:paraId="4D9517D6" w14:textId="77777777" w:rsidR="00072537" w:rsidRDefault="00072537" w:rsidP="00072537">
      <w:pPr>
        <w:autoSpaceDE w:val="0"/>
        <w:autoSpaceDN w:val="0"/>
        <w:adjustRightInd w:val="0"/>
        <w:rPr>
          <w:sz w:val="24"/>
          <w:szCs w:val="24"/>
        </w:rPr>
      </w:pPr>
      <w:r w:rsidRPr="00072537">
        <w:rPr>
          <w:sz w:val="24"/>
          <w:szCs w:val="24"/>
        </w:rPr>
        <w:t>Chester H. Po</w:t>
      </w:r>
      <w:r w:rsidR="006F42D8">
        <w:rPr>
          <w:sz w:val="24"/>
          <w:szCs w:val="24"/>
        </w:rPr>
        <w:t>nikowski and Erin E. McNulty, (December 2006), "</w:t>
      </w:r>
      <w:r w:rsidRPr="00072537">
        <w:rPr>
          <w:sz w:val="24"/>
          <w:szCs w:val="24"/>
        </w:rPr>
        <w:t>Use of Administrative Data to Explore Effect of Establishment Nonresponse Adjustment on the</w:t>
      </w:r>
      <w:r w:rsidR="006F42D8">
        <w:rPr>
          <w:sz w:val="24"/>
          <w:szCs w:val="24"/>
        </w:rPr>
        <w:t xml:space="preserve"> National Compensation Survey", ASA Papers and Proceedings, </w:t>
      </w:r>
      <w:hyperlink r:id="rId26" w:history="1">
        <w:r w:rsidRPr="00072537">
          <w:rPr>
            <w:color w:val="0000FF"/>
            <w:sz w:val="24"/>
            <w:szCs w:val="24"/>
            <w:u w:val="single"/>
          </w:rPr>
          <w:t>http://www.bls.gov/ore/abstract/st/st060050.htm</w:t>
        </w:r>
      </w:hyperlink>
      <w:r w:rsidRPr="00072537">
        <w:rPr>
          <w:color w:val="0000FF"/>
          <w:sz w:val="24"/>
          <w:szCs w:val="24"/>
          <w:u w:val="single"/>
        </w:rPr>
        <w:t>,</w:t>
      </w:r>
      <w:r w:rsidRPr="00072537">
        <w:rPr>
          <w:sz w:val="24"/>
          <w:szCs w:val="24"/>
        </w:rPr>
        <w:t xml:space="preserve"> (Attachment 5)</w:t>
      </w:r>
    </w:p>
    <w:p w14:paraId="6BC05411" w14:textId="77777777" w:rsidR="006F42D8" w:rsidRPr="006F42D8" w:rsidRDefault="006F42D8" w:rsidP="00072537">
      <w:pPr>
        <w:autoSpaceDE w:val="0"/>
        <w:autoSpaceDN w:val="0"/>
        <w:adjustRightInd w:val="0"/>
        <w:rPr>
          <w:sz w:val="24"/>
          <w:szCs w:val="24"/>
        </w:rPr>
      </w:pPr>
    </w:p>
    <w:p w14:paraId="4C65FC86" w14:textId="77777777" w:rsidR="006F42D8" w:rsidRPr="006F42D8" w:rsidRDefault="006F42D8" w:rsidP="00072537">
      <w:pPr>
        <w:autoSpaceDE w:val="0"/>
        <w:autoSpaceDN w:val="0"/>
        <w:adjustRightInd w:val="0"/>
        <w:rPr>
          <w:color w:val="0000FF"/>
          <w:sz w:val="24"/>
          <w:szCs w:val="24"/>
        </w:rPr>
      </w:pPr>
      <w:r w:rsidRPr="006F42D8">
        <w:rPr>
          <w:rStyle w:val="Strong"/>
          <w:b w:val="0"/>
          <w:sz w:val="24"/>
          <w:szCs w:val="24"/>
        </w:rPr>
        <w:t>Chester H. Ponikowski, Erin McNulty and Jackson Crockett</w:t>
      </w:r>
      <w:r w:rsidRPr="006F42D8">
        <w:rPr>
          <w:sz w:val="24"/>
          <w:szCs w:val="24"/>
        </w:rPr>
        <w:t xml:space="preserve"> (October </w:t>
      </w:r>
      <w:r>
        <w:rPr>
          <w:sz w:val="24"/>
          <w:szCs w:val="24"/>
        </w:rPr>
        <w:t>2008) "</w:t>
      </w:r>
      <w:r w:rsidRPr="006F42D8">
        <w:rPr>
          <w:sz w:val="24"/>
          <w:szCs w:val="24"/>
        </w:rPr>
        <w:t xml:space="preserve">Update on Use of Administrative Data To Explore Effect of Establishment Nonresponse Adjustment on the National Compensation Survey Estimates", ASA Papers and Proceedings, </w:t>
      </w:r>
      <w:hyperlink r:id="rId27" w:history="1">
        <w:r w:rsidRPr="006F42D8">
          <w:rPr>
            <w:rStyle w:val="Hyperlink"/>
            <w:sz w:val="24"/>
            <w:szCs w:val="24"/>
          </w:rPr>
          <w:t>http://www.bls.gov/osmr/abstract/st/st080190.htm</w:t>
        </w:r>
      </w:hyperlink>
      <w:r w:rsidRPr="006F42D8">
        <w:rPr>
          <w:sz w:val="24"/>
          <w:szCs w:val="24"/>
        </w:rPr>
        <w:t>, (Attachment 6)</w:t>
      </w:r>
    </w:p>
    <w:p w14:paraId="7F956D54" w14:textId="77777777" w:rsidR="00072537" w:rsidRPr="00072537" w:rsidRDefault="00072537" w:rsidP="00116DF7">
      <w:pPr>
        <w:jc w:val="both"/>
        <w:rPr>
          <w:sz w:val="24"/>
          <w:szCs w:val="24"/>
        </w:rPr>
      </w:pPr>
    </w:p>
    <w:p w14:paraId="229028C0" w14:textId="77777777" w:rsidR="00743758" w:rsidRPr="00072537" w:rsidRDefault="00743758" w:rsidP="00743758">
      <w:pPr>
        <w:pStyle w:val="CommentText"/>
        <w:rPr>
          <w:sz w:val="24"/>
          <w:szCs w:val="24"/>
        </w:rPr>
      </w:pPr>
      <w:r w:rsidRPr="00072537">
        <w:rPr>
          <w:sz w:val="24"/>
          <w:szCs w:val="24"/>
        </w:rPr>
        <w:t xml:space="preserve">Bureau of Labor Statistics’ Handbook of Methods, Chapter 8, Bureau of Labor Statistics, 2010  </w:t>
      </w:r>
      <w:hyperlink r:id="rId28" w:history="1">
        <w:r w:rsidRPr="00072537">
          <w:rPr>
            <w:rStyle w:val="Hyperlink"/>
            <w:sz w:val="24"/>
            <w:szCs w:val="24"/>
          </w:rPr>
          <w:t>http://www.bls.gov/opub/hom/homch8.htm</w:t>
        </w:r>
      </w:hyperlink>
      <w:r w:rsidRPr="00072537">
        <w:rPr>
          <w:rStyle w:val="Hyperlink"/>
          <w:sz w:val="24"/>
          <w:szCs w:val="24"/>
          <w:u w:val="none"/>
        </w:rPr>
        <w:t xml:space="preserve">, </w:t>
      </w:r>
      <w:r w:rsidRPr="00072537">
        <w:rPr>
          <w:sz w:val="24"/>
          <w:szCs w:val="24"/>
        </w:rPr>
        <w:t xml:space="preserve">(Attachment </w:t>
      </w:r>
      <w:r w:rsidR="006F42D8">
        <w:rPr>
          <w:sz w:val="24"/>
          <w:szCs w:val="24"/>
        </w:rPr>
        <w:t>7</w:t>
      </w:r>
      <w:r w:rsidRPr="00072537">
        <w:rPr>
          <w:sz w:val="24"/>
          <w:szCs w:val="24"/>
        </w:rPr>
        <w:t>)</w:t>
      </w:r>
    </w:p>
    <w:p w14:paraId="0F7823B2" w14:textId="77777777" w:rsidR="00743758" w:rsidRPr="00072537" w:rsidRDefault="00743758" w:rsidP="00743758">
      <w:pPr>
        <w:autoSpaceDE w:val="0"/>
        <w:autoSpaceDN w:val="0"/>
        <w:adjustRightInd w:val="0"/>
        <w:rPr>
          <w:sz w:val="24"/>
          <w:szCs w:val="24"/>
        </w:rPr>
      </w:pPr>
    </w:p>
    <w:p w14:paraId="0EFE2441" w14:textId="77777777" w:rsidR="00743758" w:rsidRPr="00072537" w:rsidRDefault="00743758" w:rsidP="00743758">
      <w:pPr>
        <w:jc w:val="both"/>
        <w:rPr>
          <w:sz w:val="24"/>
          <w:szCs w:val="24"/>
        </w:rPr>
      </w:pPr>
      <w:r w:rsidRPr="00072537">
        <w:rPr>
          <w:sz w:val="24"/>
          <w:szCs w:val="24"/>
        </w:rPr>
        <w:t xml:space="preserve">Gwyn R. Ferguson, (January 2014), "Testing the Collection of Occupational Requirements Data," ASA Papers and Proceedings, </w:t>
      </w:r>
      <w:hyperlink r:id="rId29" w:history="1">
        <w:r w:rsidRPr="00072537">
          <w:rPr>
            <w:rStyle w:val="Hyperlink"/>
            <w:sz w:val="24"/>
            <w:szCs w:val="24"/>
          </w:rPr>
          <w:t>http://www.bls.gov/osmr/abstract/st/st130220.htm</w:t>
        </w:r>
      </w:hyperlink>
      <w:r w:rsidRPr="00072537">
        <w:rPr>
          <w:rStyle w:val="Hyperlink"/>
          <w:color w:val="auto"/>
          <w:sz w:val="24"/>
          <w:szCs w:val="24"/>
          <w:u w:val="none"/>
        </w:rPr>
        <w:t xml:space="preserve">, (Attachment </w:t>
      </w:r>
      <w:r w:rsidR="006F42D8">
        <w:rPr>
          <w:rStyle w:val="Hyperlink"/>
          <w:color w:val="auto"/>
          <w:sz w:val="24"/>
          <w:szCs w:val="24"/>
          <w:u w:val="none"/>
        </w:rPr>
        <w:t>8</w:t>
      </w:r>
      <w:r w:rsidRPr="00072537">
        <w:rPr>
          <w:rStyle w:val="Hyperlink"/>
          <w:color w:val="auto"/>
          <w:sz w:val="24"/>
          <w:szCs w:val="24"/>
          <w:u w:val="none"/>
        </w:rPr>
        <w:t>)</w:t>
      </w:r>
    </w:p>
    <w:p w14:paraId="46C19B1E" w14:textId="77777777" w:rsidR="00116DF7" w:rsidRPr="00072537" w:rsidRDefault="00116DF7" w:rsidP="00116DF7">
      <w:pPr>
        <w:jc w:val="both"/>
        <w:rPr>
          <w:sz w:val="24"/>
          <w:szCs w:val="24"/>
        </w:rPr>
      </w:pPr>
    </w:p>
    <w:p w14:paraId="0C68AF02" w14:textId="77777777" w:rsidR="00743758" w:rsidRPr="00072537" w:rsidRDefault="00116DF7" w:rsidP="00743758">
      <w:pPr>
        <w:pStyle w:val="CommentText"/>
        <w:rPr>
          <w:sz w:val="24"/>
          <w:szCs w:val="24"/>
        </w:rPr>
      </w:pPr>
      <w:r w:rsidRPr="00072537">
        <w:rPr>
          <w:sz w:val="24"/>
          <w:szCs w:val="24"/>
        </w:rPr>
        <w:t>The ORS Debrief Team, (</w:t>
      </w:r>
      <w:r w:rsidR="00845711" w:rsidRPr="00072537">
        <w:rPr>
          <w:sz w:val="24"/>
          <w:szCs w:val="24"/>
        </w:rPr>
        <w:t>January</w:t>
      </w:r>
      <w:r w:rsidRPr="00072537">
        <w:rPr>
          <w:sz w:val="24"/>
          <w:szCs w:val="24"/>
        </w:rPr>
        <w:t xml:space="preserve"> 2013) “Occupational Requirements Survey, Phase 1 Summary Report, Fiscal Year 2013," Bureau of Labor Statistics, </w:t>
      </w:r>
      <w:hyperlink r:id="rId30" w:history="1">
        <w:r w:rsidRPr="00072537">
          <w:rPr>
            <w:rStyle w:val="Hyperlink"/>
            <w:sz w:val="24"/>
            <w:szCs w:val="24"/>
          </w:rPr>
          <w:t>http://www.bls.gov/ncs/ors/phase1_report.pdf</w:t>
        </w:r>
      </w:hyperlink>
      <w:r w:rsidR="00743758" w:rsidRPr="00072537">
        <w:rPr>
          <w:rStyle w:val="Hyperlink"/>
          <w:sz w:val="24"/>
          <w:szCs w:val="24"/>
          <w:u w:val="none"/>
        </w:rPr>
        <w:t xml:space="preserve">, </w:t>
      </w:r>
      <w:r w:rsidR="00743758" w:rsidRPr="00072537">
        <w:rPr>
          <w:sz w:val="24"/>
          <w:szCs w:val="24"/>
        </w:rPr>
        <w:t xml:space="preserve">(Attachment </w:t>
      </w:r>
      <w:r w:rsidR="006F42D8">
        <w:rPr>
          <w:sz w:val="24"/>
          <w:szCs w:val="24"/>
        </w:rPr>
        <w:t>9</w:t>
      </w:r>
      <w:r w:rsidR="00743758" w:rsidRPr="00072537">
        <w:rPr>
          <w:sz w:val="24"/>
          <w:szCs w:val="24"/>
        </w:rPr>
        <w:t>)</w:t>
      </w:r>
    </w:p>
    <w:p w14:paraId="270EA2CA" w14:textId="77777777" w:rsidR="00116DF7" w:rsidRPr="00072537" w:rsidRDefault="00116DF7" w:rsidP="00116DF7">
      <w:pPr>
        <w:pStyle w:val="CommentText"/>
        <w:rPr>
          <w:sz w:val="24"/>
          <w:szCs w:val="24"/>
        </w:rPr>
      </w:pPr>
    </w:p>
    <w:p w14:paraId="7787E8A9" w14:textId="77777777" w:rsidR="00743758" w:rsidRPr="00072537" w:rsidRDefault="00116DF7" w:rsidP="00743758">
      <w:pPr>
        <w:pStyle w:val="CommentText"/>
        <w:rPr>
          <w:sz w:val="24"/>
          <w:szCs w:val="24"/>
        </w:rPr>
      </w:pPr>
      <w:r w:rsidRPr="00072537">
        <w:rPr>
          <w:sz w:val="24"/>
          <w:szCs w:val="24"/>
        </w:rPr>
        <w:t>The ORS Debrief Team, (</w:t>
      </w:r>
      <w:r w:rsidR="00845711" w:rsidRPr="00072537">
        <w:rPr>
          <w:sz w:val="24"/>
          <w:szCs w:val="24"/>
        </w:rPr>
        <w:t>April</w:t>
      </w:r>
      <w:r w:rsidRPr="00072537">
        <w:rPr>
          <w:sz w:val="24"/>
          <w:szCs w:val="24"/>
        </w:rPr>
        <w:t xml:space="preserve"> 2013) “Occupational Requirements Survey, Phase 2 Summary Report, Fiscal Year 2013," Bureau of Labor Statistics, </w:t>
      </w:r>
      <w:hyperlink r:id="rId31" w:history="1">
        <w:r w:rsidRPr="00072537">
          <w:rPr>
            <w:rStyle w:val="Hyperlink"/>
            <w:sz w:val="24"/>
            <w:szCs w:val="24"/>
          </w:rPr>
          <w:t>http://www.bls.gov/ncs/ors/phase2_report.pdf</w:t>
        </w:r>
      </w:hyperlink>
      <w:r w:rsidR="00743758" w:rsidRPr="00072537">
        <w:rPr>
          <w:rStyle w:val="Hyperlink"/>
          <w:sz w:val="24"/>
          <w:szCs w:val="24"/>
          <w:u w:val="none"/>
        </w:rPr>
        <w:t xml:space="preserve">, </w:t>
      </w:r>
      <w:r w:rsidR="00743758" w:rsidRPr="00072537">
        <w:rPr>
          <w:sz w:val="24"/>
          <w:szCs w:val="24"/>
        </w:rPr>
        <w:t xml:space="preserve">(Attachment </w:t>
      </w:r>
      <w:r w:rsidR="006F42D8">
        <w:rPr>
          <w:sz w:val="24"/>
          <w:szCs w:val="24"/>
        </w:rPr>
        <w:t>10</w:t>
      </w:r>
      <w:r w:rsidR="00743758" w:rsidRPr="00072537">
        <w:rPr>
          <w:sz w:val="24"/>
          <w:szCs w:val="24"/>
        </w:rPr>
        <w:t>)</w:t>
      </w:r>
    </w:p>
    <w:p w14:paraId="33F58DF6" w14:textId="77777777" w:rsidR="00116DF7" w:rsidRPr="00072537" w:rsidRDefault="00116DF7" w:rsidP="00116DF7">
      <w:pPr>
        <w:ind w:left="360" w:hanging="360"/>
        <w:rPr>
          <w:sz w:val="24"/>
          <w:szCs w:val="24"/>
        </w:rPr>
      </w:pPr>
    </w:p>
    <w:p w14:paraId="6E53E5DD" w14:textId="77777777" w:rsidR="00743758" w:rsidRPr="00072537" w:rsidRDefault="00116DF7" w:rsidP="00743758">
      <w:pPr>
        <w:pStyle w:val="CommentText"/>
        <w:rPr>
          <w:sz w:val="24"/>
          <w:szCs w:val="24"/>
        </w:rPr>
      </w:pPr>
      <w:r w:rsidRPr="00072537">
        <w:rPr>
          <w:sz w:val="24"/>
          <w:szCs w:val="24"/>
        </w:rPr>
        <w:t>The ORS Debrief Team, (</w:t>
      </w:r>
      <w:r w:rsidR="00845711" w:rsidRPr="00072537">
        <w:rPr>
          <w:sz w:val="24"/>
          <w:szCs w:val="24"/>
        </w:rPr>
        <w:t>August</w:t>
      </w:r>
      <w:r w:rsidRPr="00072537">
        <w:rPr>
          <w:sz w:val="24"/>
          <w:szCs w:val="24"/>
        </w:rPr>
        <w:t xml:space="preserve"> 2013) “Occupational Requirements Survey, Phase 3 Summary Report, Fiscal Year 2013," Bureau of Labor Statistics, </w:t>
      </w:r>
      <w:hyperlink r:id="rId32" w:history="1">
        <w:r w:rsidRPr="00072537">
          <w:rPr>
            <w:rStyle w:val="Hyperlink"/>
            <w:sz w:val="24"/>
            <w:szCs w:val="24"/>
          </w:rPr>
          <w:t>http://www.bls.gov/ncs/ors/phase3_report.pdf</w:t>
        </w:r>
      </w:hyperlink>
      <w:r w:rsidR="00743758" w:rsidRPr="00072537">
        <w:rPr>
          <w:rStyle w:val="Hyperlink"/>
          <w:sz w:val="24"/>
          <w:szCs w:val="24"/>
          <w:u w:val="none"/>
        </w:rPr>
        <w:t xml:space="preserve">, </w:t>
      </w:r>
      <w:r w:rsidR="00743758" w:rsidRPr="00072537">
        <w:rPr>
          <w:sz w:val="24"/>
          <w:szCs w:val="24"/>
        </w:rPr>
        <w:t xml:space="preserve">(Attachment </w:t>
      </w:r>
      <w:r w:rsidR="006F42D8">
        <w:rPr>
          <w:sz w:val="24"/>
          <w:szCs w:val="24"/>
        </w:rPr>
        <w:t>11</w:t>
      </w:r>
      <w:r w:rsidR="00743758" w:rsidRPr="00072537">
        <w:rPr>
          <w:sz w:val="24"/>
          <w:szCs w:val="24"/>
        </w:rPr>
        <w:t>)</w:t>
      </w:r>
    </w:p>
    <w:p w14:paraId="23A644C6" w14:textId="77777777" w:rsidR="00116DF7" w:rsidRPr="00072537" w:rsidRDefault="00116DF7" w:rsidP="00116DF7">
      <w:pPr>
        <w:pStyle w:val="CommentText"/>
        <w:rPr>
          <w:rStyle w:val="FollowedHyperlink"/>
          <w:sz w:val="24"/>
          <w:szCs w:val="24"/>
        </w:rPr>
      </w:pPr>
    </w:p>
    <w:p w14:paraId="3CA93293" w14:textId="77777777" w:rsidR="00116DF7" w:rsidRDefault="00116DF7" w:rsidP="00116DF7">
      <w:pPr>
        <w:pStyle w:val="CommentText"/>
        <w:rPr>
          <w:sz w:val="24"/>
          <w:szCs w:val="24"/>
        </w:rPr>
      </w:pPr>
      <w:r w:rsidRPr="00072537">
        <w:rPr>
          <w:sz w:val="24"/>
          <w:szCs w:val="24"/>
        </w:rPr>
        <w:t xml:space="preserve">The ORS Debrief Team, (September 2013) "Fiscal Year 2014 Occupational Requirement Survey (ORS Test Plans)," Bureau of Labor Statistics, </w:t>
      </w:r>
      <w:hyperlink r:id="rId33" w:history="1">
        <w:r w:rsidRPr="00072537">
          <w:rPr>
            <w:rStyle w:val="Hyperlink"/>
            <w:sz w:val="24"/>
            <w:szCs w:val="24"/>
          </w:rPr>
          <w:t>http://www.bls.gov/ncs/ors/fy2014_test_plans.pdf</w:t>
        </w:r>
      </w:hyperlink>
      <w:r w:rsidR="00743758" w:rsidRPr="00072537">
        <w:rPr>
          <w:rStyle w:val="Hyperlink"/>
          <w:sz w:val="24"/>
          <w:szCs w:val="24"/>
          <w:u w:val="none"/>
        </w:rPr>
        <w:t xml:space="preserve">, </w:t>
      </w:r>
      <w:r w:rsidR="00743758" w:rsidRPr="00072537">
        <w:rPr>
          <w:sz w:val="24"/>
          <w:szCs w:val="24"/>
        </w:rPr>
        <w:t>(Attachment 1</w:t>
      </w:r>
      <w:r w:rsidR="006F42D8">
        <w:rPr>
          <w:sz w:val="24"/>
          <w:szCs w:val="24"/>
        </w:rPr>
        <w:t>2</w:t>
      </w:r>
      <w:r w:rsidR="00743758" w:rsidRPr="00072537">
        <w:rPr>
          <w:sz w:val="24"/>
          <w:szCs w:val="24"/>
        </w:rPr>
        <w:t>)</w:t>
      </w:r>
    </w:p>
    <w:p w14:paraId="37409B58" w14:textId="77777777" w:rsidR="003A5B1A" w:rsidRDefault="003A5B1A" w:rsidP="00116DF7">
      <w:pPr>
        <w:pStyle w:val="CommentText"/>
        <w:rPr>
          <w:sz w:val="24"/>
          <w:szCs w:val="24"/>
        </w:rPr>
      </w:pPr>
    </w:p>
    <w:p w14:paraId="449451EA" w14:textId="42748EFD" w:rsidR="003A5B1A" w:rsidRPr="00612A15" w:rsidRDefault="003A5B1A" w:rsidP="00116DF7">
      <w:pPr>
        <w:pStyle w:val="CommentText"/>
        <w:rPr>
          <w:sz w:val="24"/>
          <w:szCs w:val="24"/>
        </w:rPr>
      </w:pPr>
      <w:r w:rsidRPr="00612A15">
        <w:rPr>
          <w:sz w:val="24"/>
          <w:szCs w:val="24"/>
        </w:rPr>
        <w:lastRenderedPageBreak/>
        <w:t>The ORS Debrief Team, (September 2014) “Occupational Requirements Survey:  Consolidated Feasibility Tests Summary Report Fiscal Year 2014,” Bureau of Labor Statistics (Attachment 13)</w:t>
      </w:r>
    </w:p>
    <w:p w14:paraId="1537AF11" w14:textId="77777777" w:rsidR="003A5B1A" w:rsidRPr="00612A15" w:rsidRDefault="003A5B1A" w:rsidP="00116DF7">
      <w:pPr>
        <w:pStyle w:val="CommentText"/>
        <w:rPr>
          <w:sz w:val="24"/>
          <w:szCs w:val="24"/>
        </w:rPr>
      </w:pPr>
    </w:p>
    <w:p w14:paraId="1443E310" w14:textId="591D5D6D" w:rsidR="003A5B1A" w:rsidRPr="00612A15" w:rsidRDefault="006B72D4" w:rsidP="00DE099F">
      <w:pPr>
        <w:pStyle w:val="Default"/>
        <w:rPr>
          <w:bCs/>
        </w:rPr>
      </w:pPr>
      <w:r w:rsidRPr="00612A15">
        <w:t>Gwyn R. Ferguson, Erin McNulty, Chester Ponikowski (September 2014), “</w:t>
      </w:r>
      <w:r w:rsidRPr="00612A15">
        <w:rPr>
          <w:bCs/>
        </w:rPr>
        <w:t>Occupational Requirements Survey Sample Design Evaluation</w:t>
      </w:r>
      <w:r w:rsidR="00DE099F" w:rsidRPr="00612A15">
        <w:rPr>
          <w:bCs/>
        </w:rPr>
        <w:t>”, ASA Papers and Proceedings (Attachment 14)</w:t>
      </w:r>
    </w:p>
    <w:p w14:paraId="24107E9F" w14:textId="77777777" w:rsidR="00DE099F" w:rsidRPr="00612A15" w:rsidRDefault="00DE099F" w:rsidP="00DE099F">
      <w:pPr>
        <w:pStyle w:val="Default"/>
      </w:pPr>
    </w:p>
    <w:p w14:paraId="54E115E8" w14:textId="0674CCD9" w:rsidR="00DE099F" w:rsidRPr="00612A15" w:rsidRDefault="00DE099F" w:rsidP="00DE099F">
      <w:pPr>
        <w:pStyle w:val="Default"/>
      </w:pPr>
      <w:r w:rsidRPr="00612A15">
        <w:t>Bradley D. Rhein, Chester H. Ponikowski, and Erin McNulty (September 2014), “Estimation Considerations for the Occupational Requirements Survey</w:t>
      </w:r>
      <w:r w:rsidR="0044253E" w:rsidRPr="00612A15">
        <w:t>,” ASA Papers and Proceedings (Attachment 15)</w:t>
      </w:r>
    </w:p>
    <w:p w14:paraId="429D6B83" w14:textId="77777777" w:rsidR="0044253E" w:rsidRPr="00612A15" w:rsidRDefault="0044253E" w:rsidP="00DE099F">
      <w:pPr>
        <w:pStyle w:val="Default"/>
      </w:pPr>
    </w:p>
    <w:p w14:paraId="771AFF46" w14:textId="224C1D0D" w:rsidR="0044253E" w:rsidRDefault="0044253E" w:rsidP="0044253E">
      <w:pPr>
        <w:pStyle w:val="Default"/>
      </w:pPr>
      <w:r w:rsidRPr="00612A15">
        <w:t>Kristin N. Smyth (September 2014), “Validation in the Occupational Requirements Survey: Analysis of Approaches,” ASA Papers and Proceedings (Attachment 16)</w:t>
      </w:r>
      <w:bookmarkStart w:id="1" w:name="_GoBack"/>
      <w:bookmarkEnd w:id="1"/>
    </w:p>
    <w:p w14:paraId="2D72E79A" w14:textId="6A97C05D" w:rsidR="0044253E" w:rsidRPr="0044253E" w:rsidRDefault="0044253E" w:rsidP="0044253E">
      <w:pPr>
        <w:pStyle w:val="Default"/>
      </w:pPr>
    </w:p>
    <w:sectPr w:rsidR="0044253E" w:rsidRPr="0044253E" w:rsidSect="000C67D8">
      <w:footnotePr>
        <w:numRestart w:val="eachSect"/>
      </w:foot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254BE" w14:textId="77777777" w:rsidR="002D6405" w:rsidRDefault="002D6405"/>
  </w:endnote>
  <w:endnote w:type="continuationSeparator" w:id="0">
    <w:p w14:paraId="2C5D85AE" w14:textId="77777777" w:rsidR="002D6405" w:rsidRDefault="002D6405"/>
  </w:endnote>
  <w:endnote w:type="continuationNotice" w:id="1">
    <w:p w14:paraId="5A97CF0D" w14:textId="77777777" w:rsidR="002D6405" w:rsidRDefault="002D6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5E404" w14:textId="77777777" w:rsidR="002D6405" w:rsidRDefault="002D6405">
    <w:pPr>
      <w:pStyle w:val="BodyText"/>
      <w:framePr w:wrap="around" w:vAnchor="text" w:hAnchor="margin" w:xAlign="center" w:y="1"/>
    </w:pPr>
    <w:r>
      <w:fldChar w:fldCharType="begin"/>
    </w:r>
    <w:r>
      <w:instrText xml:space="preserve">PAGE  </w:instrText>
    </w:r>
    <w:r>
      <w:fldChar w:fldCharType="separate"/>
    </w:r>
    <w:r>
      <w:rPr>
        <w:noProof/>
      </w:rPr>
      <w:t>18</w:t>
    </w:r>
    <w:r>
      <w:rPr>
        <w:noProof/>
      </w:rPr>
      <w:fldChar w:fldCharType="end"/>
    </w:r>
  </w:p>
  <w:p w14:paraId="2B693264" w14:textId="77777777" w:rsidR="002D6405" w:rsidRDefault="002D6405">
    <w:pPr>
      <w:pStyle w:val="Body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77E45" w14:textId="77777777" w:rsidR="002D6405" w:rsidRDefault="002D6405">
    <w:pPr>
      <w:pStyle w:val="BodyText"/>
      <w:framePr w:wrap="around" w:vAnchor="text" w:hAnchor="margin" w:xAlign="center" w:y="1"/>
    </w:pPr>
    <w:r>
      <w:fldChar w:fldCharType="begin"/>
    </w:r>
    <w:r>
      <w:instrText xml:space="preserve">PAGE  </w:instrText>
    </w:r>
    <w:r>
      <w:fldChar w:fldCharType="separate"/>
    </w:r>
    <w:r w:rsidR="00612A15">
      <w:rPr>
        <w:noProof/>
      </w:rPr>
      <w:t>1</w:t>
    </w:r>
    <w:r>
      <w:rPr>
        <w:noProof/>
      </w:rPr>
      <w:fldChar w:fldCharType="end"/>
    </w:r>
  </w:p>
  <w:p w14:paraId="1D93CFA5" w14:textId="77777777" w:rsidR="002D6405" w:rsidRDefault="002D6405">
    <w:pPr>
      <w:pStyle w:val="Body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F64C0" w14:textId="77777777" w:rsidR="002D6405" w:rsidRDefault="002D6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BF685" w14:textId="77777777" w:rsidR="002D6405" w:rsidRDefault="002D6405">
      <w:r>
        <w:separator/>
      </w:r>
    </w:p>
  </w:footnote>
  <w:footnote w:type="continuationSeparator" w:id="0">
    <w:p w14:paraId="09373253" w14:textId="77777777" w:rsidR="002D6405" w:rsidRDefault="002D6405">
      <w:r>
        <w:continuationSeparator/>
      </w:r>
    </w:p>
  </w:footnote>
  <w:footnote w:type="continuationNotice" w:id="1">
    <w:p w14:paraId="7A53F8AA" w14:textId="77777777" w:rsidR="002D6405" w:rsidRDefault="002D64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178B7" w14:textId="534F1C0E" w:rsidR="002D6405" w:rsidRDefault="002D6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CE9CF" w14:textId="1CF436C1" w:rsidR="002D6405" w:rsidRDefault="002D6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F252" w14:textId="38DEB83F" w:rsidR="002D6405" w:rsidRDefault="002D6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97DE2"/>
    <w:multiLevelType w:val="hybridMultilevel"/>
    <w:tmpl w:val="57BC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FB2315"/>
    <w:multiLevelType w:val="hybridMultilevel"/>
    <w:tmpl w:val="24B69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6A2E5A"/>
    <w:multiLevelType w:val="hybridMultilevel"/>
    <w:tmpl w:val="92987A12"/>
    <w:lvl w:ilvl="0" w:tplc="99886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04C05"/>
    <w:multiLevelType w:val="hybridMultilevel"/>
    <w:tmpl w:val="325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F2D8C"/>
    <w:multiLevelType w:val="hybridMultilevel"/>
    <w:tmpl w:val="C0C4AF42"/>
    <w:lvl w:ilvl="0" w:tplc="68E6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A062CF"/>
    <w:multiLevelType w:val="hybridMultilevel"/>
    <w:tmpl w:val="5418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4F512B"/>
    <w:multiLevelType w:val="hybridMultilevel"/>
    <w:tmpl w:val="C93EF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66570E"/>
    <w:multiLevelType w:val="hybridMultilevel"/>
    <w:tmpl w:val="FF284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3853BB"/>
    <w:multiLevelType w:val="hybridMultilevel"/>
    <w:tmpl w:val="D79AD6C2"/>
    <w:lvl w:ilvl="0" w:tplc="5BDCA21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5D3C84"/>
    <w:multiLevelType w:val="hybridMultilevel"/>
    <w:tmpl w:val="F7F2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1614315"/>
    <w:multiLevelType w:val="hybridMultilevel"/>
    <w:tmpl w:val="3A18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017256"/>
    <w:multiLevelType w:val="hybridMultilevel"/>
    <w:tmpl w:val="1DAE1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795695"/>
    <w:multiLevelType w:val="hybridMultilevel"/>
    <w:tmpl w:val="3BC8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A93EA3"/>
    <w:multiLevelType w:val="hybridMultilevel"/>
    <w:tmpl w:val="5FC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95A03"/>
    <w:multiLevelType w:val="hybridMultilevel"/>
    <w:tmpl w:val="D5D8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B01D7A"/>
    <w:multiLevelType w:val="hybridMultilevel"/>
    <w:tmpl w:val="EDE4F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DC2A76"/>
    <w:multiLevelType w:val="hybridMultilevel"/>
    <w:tmpl w:val="04EE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27F370D"/>
    <w:multiLevelType w:val="hybridMultilevel"/>
    <w:tmpl w:val="6E54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FC1C0C"/>
    <w:multiLevelType w:val="hybridMultilevel"/>
    <w:tmpl w:val="61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8"/>
  </w:num>
  <w:num w:numId="5">
    <w:abstractNumId w:val="4"/>
  </w:num>
  <w:num w:numId="6">
    <w:abstractNumId w:val="12"/>
  </w:num>
  <w:num w:numId="7">
    <w:abstractNumId w:val="3"/>
  </w:num>
  <w:num w:numId="8">
    <w:abstractNumId w:val="10"/>
  </w:num>
  <w:num w:numId="9">
    <w:abstractNumId w:val="18"/>
  </w:num>
  <w:num w:numId="10">
    <w:abstractNumId w:val="11"/>
  </w:num>
  <w:num w:numId="11">
    <w:abstractNumId w:val="1"/>
  </w:num>
  <w:num w:numId="12">
    <w:abstractNumId w:val="7"/>
  </w:num>
  <w:num w:numId="13">
    <w:abstractNumId w:val="9"/>
  </w:num>
  <w:num w:numId="14">
    <w:abstractNumId w:val="0"/>
  </w:num>
  <w:num w:numId="15">
    <w:abstractNumId w:val="13"/>
  </w:num>
  <w:num w:numId="16">
    <w:abstractNumId w:val="6"/>
  </w:num>
  <w:num w:numId="17">
    <w:abstractNumId w:val="5"/>
  </w:num>
  <w:num w:numId="18">
    <w:abstractNumId w:val="17"/>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662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63"/>
    <w:rsid w:val="00000D34"/>
    <w:rsid w:val="00001AC4"/>
    <w:rsid w:val="00003F15"/>
    <w:rsid w:val="000044E1"/>
    <w:rsid w:val="00004712"/>
    <w:rsid w:val="00004D36"/>
    <w:rsid w:val="00004DDD"/>
    <w:rsid w:val="000057D2"/>
    <w:rsid w:val="00006460"/>
    <w:rsid w:val="0000789E"/>
    <w:rsid w:val="000134EB"/>
    <w:rsid w:val="00013699"/>
    <w:rsid w:val="00013C3C"/>
    <w:rsid w:val="00014E0D"/>
    <w:rsid w:val="00015457"/>
    <w:rsid w:val="00016401"/>
    <w:rsid w:val="00023559"/>
    <w:rsid w:val="0002358E"/>
    <w:rsid w:val="0002365D"/>
    <w:rsid w:val="00023745"/>
    <w:rsid w:val="00024F8C"/>
    <w:rsid w:val="000265A2"/>
    <w:rsid w:val="000271E9"/>
    <w:rsid w:val="000310AD"/>
    <w:rsid w:val="000321ED"/>
    <w:rsid w:val="00034C17"/>
    <w:rsid w:val="000372AD"/>
    <w:rsid w:val="0003788E"/>
    <w:rsid w:val="00042150"/>
    <w:rsid w:val="00044989"/>
    <w:rsid w:val="00044DDB"/>
    <w:rsid w:val="00045C12"/>
    <w:rsid w:val="00045FC1"/>
    <w:rsid w:val="0004606D"/>
    <w:rsid w:val="000460E6"/>
    <w:rsid w:val="00046F39"/>
    <w:rsid w:val="00052311"/>
    <w:rsid w:val="000526BF"/>
    <w:rsid w:val="000529BA"/>
    <w:rsid w:val="00052DE1"/>
    <w:rsid w:val="000533A7"/>
    <w:rsid w:val="00054DE8"/>
    <w:rsid w:val="00055250"/>
    <w:rsid w:val="00055442"/>
    <w:rsid w:val="0006077B"/>
    <w:rsid w:val="00061486"/>
    <w:rsid w:val="00062031"/>
    <w:rsid w:val="00062114"/>
    <w:rsid w:val="00063449"/>
    <w:rsid w:val="00063DC5"/>
    <w:rsid w:val="00064063"/>
    <w:rsid w:val="00072537"/>
    <w:rsid w:val="000738C8"/>
    <w:rsid w:val="00076A65"/>
    <w:rsid w:val="00081E18"/>
    <w:rsid w:val="00081EA6"/>
    <w:rsid w:val="0008209B"/>
    <w:rsid w:val="00082D09"/>
    <w:rsid w:val="0008343B"/>
    <w:rsid w:val="00085081"/>
    <w:rsid w:val="000865D2"/>
    <w:rsid w:val="00086C84"/>
    <w:rsid w:val="000877D2"/>
    <w:rsid w:val="000900CD"/>
    <w:rsid w:val="00092A5C"/>
    <w:rsid w:val="000930D8"/>
    <w:rsid w:val="00093B6E"/>
    <w:rsid w:val="000948C7"/>
    <w:rsid w:val="000954C9"/>
    <w:rsid w:val="00095829"/>
    <w:rsid w:val="00095E89"/>
    <w:rsid w:val="000A0519"/>
    <w:rsid w:val="000A1708"/>
    <w:rsid w:val="000A20BF"/>
    <w:rsid w:val="000A2798"/>
    <w:rsid w:val="000A3C49"/>
    <w:rsid w:val="000A7BCD"/>
    <w:rsid w:val="000A7FD2"/>
    <w:rsid w:val="000B1870"/>
    <w:rsid w:val="000B35B4"/>
    <w:rsid w:val="000B40EA"/>
    <w:rsid w:val="000B6A10"/>
    <w:rsid w:val="000B7BC8"/>
    <w:rsid w:val="000C319B"/>
    <w:rsid w:val="000C67D8"/>
    <w:rsid w:val="000C6D17"/>
    <w:rsid w:val="000D33DB"/>
    <w:rsid w:val="000D58D1"/>
    <w:rsid w:val="000D5FFC"/>
    <w:rsid w:val="000E15BD"/>
    <w:rsid w:val="000E2711"/>
    <w:rsid w:val="000E3032"/>
    <w:rsid w:val="000E3126"/>
    <w:rsid w:val="000E4797"/>
    <w:rsid w:val="000E4CDD"/>
    <w:rsid w:val="000E5FF0"/>
    <w:rsid w:val="000E77E4"/>
    <w:rsid w:val="000E7E8C"/>
    <w:rsid w:val="000E7EA7"/>
    <w:rsid w:val="000F0B01"/>
    <w:rsid w:val="000F1B75"/>
    <w:rsid w:val="000F25C9"/>
    <w:rsid w:val="000F4741"/>
    <w:rsid w:val="000F4D5E"/>
    <w:rsid w:val="000F6212"/>
    <w:rsid w:val="000F674E"/>
    <w:rsid w:val="0010178A"/>
    <w:rsid w:val="001026EA"/>
    <w:rsid w:val="0010337D"/>
    <w:rsid w:val="001034F7"/>
    <w:rsid w:val="00111F7E"/>
    <w:rsid w:val="00113043"/>
    <w:rsid w:val="001139BC"/>
    <w:rsid w:val="0011458D"/>
    <w:rsid w:val="001156F0"/>
    <w:rsid w:val="001168C3"/>
    <w:rsid w:val="00116B6C"/>
    <w:rsid w:val="00116DF7"/>
    <w:rsid w:val="0012036C"/>
    <w:rsid w:val="00120B41"/>
    <w:rsid w:val="00120FB9"/>
    <w:rsid w:val="00121A77"/>
    <w:rsid w:val="0012535C"/>
    <w:rsid w:val="001276C9"/>
    <w:rsid w:val="00130DB5"/>
    <w:rsid w:val="00135F62"/>
    <w:rsid w:val="00136265"/>
    <w:rsid w:val="00140722"/>
    <w:rsid w:val="0014205E"/>
    <w:rsid w:val="001442C3"/>
    <w:rsid w:val="0014495F"/>
    <w:rsid w:val="00147E56"/>
    <w:rsid w:val="001518FB"/>
    <w:rsid w:val="00152413"/>
    <w:rsid w:val="0015341B"/>
    <w:rsid w:val="00153494"/>
    <w:rsid w:val="00154B54"/>
    <w:rsid w:val="00155204"/>
    <w:rsid w:val="00161908"/>
    <w:rsid w:val="00161E06"/>
    <w:rsid w:val="00162D6F"/>
    <w:rsid w:val="001643FB"/>
    <w:rsid w:val="00164BFC"/>
    <w:rsid w:val="00166795"/>
    <w:rsid w:val="00171471"/>
    <w:rsid w:val="00173CCB"/>
    <w:rsid w:val="0017460D"/>
    <w:rsid w:val="001762A5"/>
    <w:rsid w:val="00176619"/>
    <w:rsid w:val="00177299"/>
    <w:rsid w:val="001801FC"/>
    <w:rsid w:val="00181299"/>
    <w:rsid w:val="00181336"/>
    <w:rsid w:val="00190F59"/>
    <w:rsid w:val="00192103"/>
    <w:rsid w:val="00192D93"/>
    <w:rsid w:val="00193999"/>
    <w:rsid w:val="00194326"/>
    <w:rsid w:val="00196964"/>
    <w:rsid w:val="001969ED"/>
    <w:rsid w:val="00197795"/>
    <w:rsid w:val="001A0B31"/>
    <w:rsid w:val="001A1E6D"/>
    <w:rsid w:val="001A3161"/>
    <w:rsid w:val="001A5B7E"/>
    <w:rsid w:val="001A5FEC"/>
    <w:rsid w:val="001B0276"/>
    <w:rsid w:val="001B088F"/>
    <w:rsid w:val="001B46E6"/>
    <w:rsid w:val="001B5D25"/>
    <w:rsid w:val="001B643D"/>
    <w:rsid w:val="001C0EE6"/>
    <w:rsid w:val="001C171A"/>
    <w:rsid w:val="001C3A10"/>
    <w:rsid w:val="001C43FD"/>
    <w:rsid w:val="001C55AE"/>
    <w:rsid w:val="001C6BD3"/>
    <w:rsid w:val="001C748E"/>
    <w:rsid w:val="001C79EE"/>
    <w:rsid w:val="001D2220"/>
    <w:rsid w:val="001D26FE"/>
    <w:rsid w:val="001D2E57"/>
    <w:rsid w:val="001D434C"/>
    <w:rsid w:val="001D4931"/>
    <w:rsid w:val="001E0990"/>
    <w:rsid w:val="001E2997"/>
    <w:rsid w:val="001E458B"/>
    <w:rsid w:val="001E531B"/>
    <w:rsid w:val="001F3E02"/>
    <w:rsid w:val="001F56FB"/>
    <w:rsid w:val="001F68B5"/>
    <w:rsid w:val="001F7B57"/>
    <w:rsid w:val="00204A8D"/>
    <w:rsid w:val="00204EA5"/>
    <w:rsid w:val="0020696D"/>
    <w:rsid w:val="00207C65"/>
    <w:rsid w:val="00211CC9"/>
    <w:rsid w:val="002150B9"/>
    <w:rsid w:val="00216074"/>
    <w:rsid w:val="002164C2"/>
    <w:rsid w:val="00216F0E"/>
    <w:rsid w:val="00222079"/>
    <w:rsid w:val="002228EC"/>
    <w:rsid w:val="002237EA"/>
    <w:rsid w:val="00225AF6"/>
    <w:rsid w:val="0022633C"/>
    <w:rsid w:val="002275FB"/>
    <w:rsid w:val="0023305E"/>
    <w:rsid w:val="00234080"/>
    <w:rsid w:val="00241DFD"/>
    <w:rsid w:val="002424BE"/>
    <w:rsid w:val="00242D14"/>
    <w:rsid w:val="00245BD5"/>
    <w:rsid w:val="00246396"/>
    <w:rsid w:val="0025002D"/>
    <w:rsid w:val="00252418"/>
    <w:rsid w:val="0025258D"/>
    <w:rsid w:val="00253DCF"/>
    <w:rsid w:val="00253F23"/>
    <w:rsid w:val="00254462"/>
    <w:rsid w:val="002548C2"/>
    <w:rsid w:val="00261C4A"/>
    <w:rsid w:val="00262601"/>
    <w:rsid w:val="00263A12"/>
    <w:rsid w:val="0026797E"/>
    <w:rsid w:val="00271EB2"/>
    <w:rsid w:val="00273590"/>
    <w:rsid w:val="00273603"/>
    <w:rsid w:val="002748E1"/>
    <w:rsid w:val="0028652B"/>
    <w:rsid w:val="0028675E"/>
    <w:rsid w:val="00286EAE"/>
    <w:rsid w:val="0028746D"/>
    <w:rsid w:val="00291041"/>
    <w:rsid w:val="00291403"/>
    <w:rsid w:val="00291A5C"/>
    <w:rsid w:val="00291C48"/>
    <w:rsid w:val="00291CE0"/>
    <w:rsid w:val="002A012A"/>
    <w:rsid w:val="002A16C6"/>
    <w:rsid w:val="002A1B17"/>
    <w:rsid w:val="002A1F65"/>
    <w:rsid w:val="002A3502"/>
    <w:rsid w:val="002A5229"/>
    <w:rsid w:val="002A57F0"/>
    <w:rsid w:val="002A5D06"/>
    <w:rsid w:val="002B1A62"/>
    <w:rsid w:val="002B3FD0"/>
    <w:rsid w:val="002B4801"/>
    <w:rsid w:val="002B795E"/>
    <w:rsid w:val="002C02FD"/>
    <w:rsid w:val="002C18D0"/>
    <w:rsid w:val="002C2AD9"/>
    <w:rsid w:val="002D1265"/>
    <w:rsid w:val="002D1BAD"/>
    <w:rsid w:val="002D39C8"/>
    <w:rsid w:val="002D48F5"/>
    <w:rsid w:val="002D543B"/>
    <w:rsid w:val="002D6405"/>
    <w:rsid w:val="002F0EEC"/>
    <w:rsid w:val="002F27EA"/>
    <w:rsid w:val="002F3998"/>
    <w:rsid w:val="002F408A"/>
    <w:rsid w:val="002F6E89"/>
    <w:rsid w:val="00301521"/>
    <w:rsid w:val="003024CF"/>
    <w:rsid w:val="003032DF"/>
    <w:rsid w:val="003046C1"/>
    <w:rsid w:val="00304A1B"/>
    <w:rsid w:val="003054E6"/>
    <w:rsid w:val="003056E3"/>
    <w:rsid w:val="00305A69"/>
    <w:rsid w:val="00305C44"/>
    <w:rsid w:val="0030639C"/>
    <w:rsid w:val="003065AF"/>
    <w:rsid w:val="0030756B"/>
    <w:rsid w:val="00310CB7"/>
    <w:rsid w:val="003123AD"/>
    <w:rsid w:val="003133F2"/>
    <w:rsid w:val="00314214"/>
    <w:rsid w:val="00314C37"/>
    <w:rsid w:val="00323BED"/>
    <w:rsid w:val="0032511F"/>
    <w:rsid w:val="003252A9"/>
    <w:rsid w:val="00332823"/>
    <w:rsid w:val="00333957"/>
    <w:rsid w:val="00334543"/>
    <w:rsid w:val="00334A96"/>
    <w:rsid w:val="0033509C"/>
    <w:rsid w:val="003355E1"/>
    <w:rsid w:val="003361E2"/>
    <w:rsid w:val="00336EC5"/>
    <w:rsid w:val="0033797F"/>
    <w:rsid w:val="00340637"/>
    <w:rsid w:val="003430C3"/>
    <w:rsid w:val="00347CCD"/>
    <w:rsid w:val="00351706"/>
    <w:rsid w:val="00351E78"/>
    <w:rsid w:val="0035230A"/>
    <w:rsid w:val="003546CB"/>
    <w:rsid w:val="00355817"/>
    <w:rsid w:val="003574ED"/>
    <w:rsid w:val="00357A37"/>
    <w:rsid w:val="003600BC"/>
    <w:rsid w:val="00360241"/>
    <w:rsid w:val="00360744"/>
    <w:rsid w:val="00360C69"/>
    <w:rsid w:val="003614D1"/>
    <w:rsid w:val="003615D2"/>
    <w:rsid w:val="003637C9"/>
    <w:rsid w:val="00367789"/>
    <w:rsid w:val="003706DF"/>
    <w:rsid w:val="003713BA"/>
    <w:rsid w:val="00375DF0"/>
    <w:rsid w:val="00376F01"/>
    <w:rsid w:val="003774D7"/>
    <w:rsid w:val="00380B70"/>
    <w:rsid w:val="00381148"/>
    <w:rsid w:val="00382675"/>
    <w:rsid w:val="003828E3"/>
    <w:rsid w:val="003836AF"/>
    <w:rsid w:val="00385805"/>
    <w:rsid w:val="0039033C"/>
    <w:rsid w:val="00390543"/>
    <w:rsid w:val="00390EE3"/>
    <w:rsid w:val="00391A4D"/>
    <w:rsid w:val="00392358"/>
    <w:rsid w:val="00392A1D"/>
    <w:rsid w:val="0039353A"/>
    <w:rsid w:val="00393CE3"/>
    <w:rsid w:val="003948F6"/>
    <w:rsid w:val="00395A76"/>
    <w:rsid w:val="003A07DB"/>
    <w:rsid w:val="003A397C"/>
    <w:rsid w:val="003A3AEC"/>
    <w:rsid w:val="003A4084"/>
    <w:rsid w:val="003A5B1A"/>
    <w:rsid w:val="003A71F8"/>
    <w:rsid w:val="003A76E6"/>
    <w:rsid w:val="003B1350"/>
    <w:rsid w:val="003B2388"/>
    <w:rsid w:val="003B528E"/>
    <w:rsid w:val="003B620A"/>
    <w:rsid w:val="003B6B5C"/>
    <w:rsid w:val="003B72CC"/>
    <w:rsid w:val="003B7BD5"/>
    <w:rsid w:val="003C4716"/>
    <w:rsid w:val="003C6435"/>
    <w:rsid w:val="003C7ACE"/>
    <w:rsid w:val="003D06D6"/>
    <w:rsid w:val="003D22BE"/>
    <w:rsid w:val="003D4559"/>
    <w:rsid w:val="003D7D95"/>
    <w:rsid w:val="003E6CF2"/>
    <w:rsid w:val="003E6F56"/>
    <w:rsid w:val="003F0EC0"/>
    <w:rsid w:val="003F306A"/>
    <w:rsid w:val="003F4466"/>
    <w:rsid w:val="003F5DCE"/>
    <w:rsid w:val="00401013"/>
    <w:rsid w:val="00403F38"/>
    <w:rsid w:val="00404E81"/>
    <w:rsid w:val="00410C71"/>
    <w:rsid w:val="00411767"/>
    <w:rsid w:val="00412251"/>
    <w:rsid w:val="00413729"/>
    <w:rsid w:val="004142AA"/>
    <w:rsid w:val="00414875"/>
    <w:rsid w:val="0041492C"/>
    <w:rsid w:val="004170C2"/>
    <w:rsid w:val="004202FC"/>
    <w:rsid w:val="00420F26"/>
    <w:rsid w:val="004224F1"/>
    <w:rsid w:val="004253EC"/>
    <w:rsid w:val="00425438"/>
    <w:rsid w:val="00426376"/>
    <w:rsid w:val="0042681F"/>
    <w:rsid w:val="004275F6"/>
    <w:rsid w:val="00430FF5"/>
    <w:rsid w:val="0043146A"/>
    <w:rsid w:val="0043175A"/>
    <w:rsid w:val="00432071"/>
    <w:rsid w:val="00432775"/>
    <w:rsid w:val="00433805"/>
    <w:rsid w:val="004342B3"/>
    <w:rsid w:val="00437F1C"/>
    <w:rsid w:val="00437FB2"/>
    <w:rsid w:val="0044253E"/>
    <w:rsid w:val="00442859"/>
    <w:rsid w:val="004463AE"/>
    <w:rsid w:val="00446751"/>
    <w:rsid w:val="00450BA1"/>
    <w:rsid w:val="00451437"/>
    <w:rsid w:val="0045241F"/>
    <w:rsid w:val="00452506"/>
    <w:rsid w:val="004535C1"/>
    <w:rsid w:val="004537AE"/>
    <w:rsid w:val="004537E5"/>
    <w:rsid w:val="00454788"/>
    <w:rsid w:val="00454FFF"/>
    <w:rsid w:val="00455178"/>
    <w:rsid w:val="00457319"/>
    <w:rsid w:val="00462752"/>
    <w:rsid w:val="00462C89"/>
    <w:rsid w:val="004675A4"/>
    <w:rsid w:val="00467A2C"/>
    <w:rsid w:val="00470E55"/>
    <w:rsid w:val="004716C5"/>
    <w:rsid w:val="00475B82"/>
    <w:rsid w:val="004778F6"/>
    <w:rsid w:val="00482B36"/>
    <w:rsid w:val="00484711"/>
    <w:rsid w:val="004866E0"/>
    <w:rsid w:val="0048682F"/>
    <w:rsid w:val="00487B68"/>
    <w:rsid w:val="00487FDB"/>
    <w:rsid w:val="0049184A"/>
    <w:rsid w:val="0049254D"/>
    <w:rsid w:val="0049313B"/>
    <w:rsid w:val="00495067"/>
    <w:rsid w:val="00497DC0"/>
    <w:rsid w:val="00497F63"/>
    <w:rsid w:val="004A08D7"/>
    <w:rsid w:val="004A0BAD"/>
    <w:rsid w:val="004A10BC"/>
    <w:rsid w:val="004A1FD0"/>
    <w:rsid w:val="004A298C"/>
    <w:rsid w:val="004A41AD"/>
    <w:rsid w:val="004A7D21"/>
    <w:rsid w:val="004B369B"/>
    <w:rsid w:val="004B4CC2"/>
    <w:rsid w:val="004B58BA"/>
    <w:rsid w:val="004B5A59"/>
    <w:rsid w:val="004B5A74"/>
    <w:rsid w:val="004B6FE0"/>
    <w:rsid w:val="004B75BA"/>
    <w:rsid w:val="004C0804"/>
    <w:rsid w:val="004C0C21"/>
    <w:rsid w:val="004C1B9B"/>
    <w:rsid w:val="004C5781"/>
    <w:rsid w:val="004C58AC"/>
    <w:rsid w:val="004C6626"/>
    <w:rsid w:val="004C67BB"/>
    <w:rsid w:val="004D23D8"/>
    <w:rsid w:val="004D3238"/>
    <w:rsid w:val="004D5168"/>
    <w:rsid w:val="004E0874"/>
    <w:rsid w:val="004E0F11"/>
    <w:rsid w:val="004E1038"/>
    <w:rsid w:val="004E2EF8"/>
    <w:rsid w:val="004E7AAA"/>
    <w:rsid w:val="004F580E"/>
    <w:rsid w:val="0050054D"/>
    <w:rsid w:val="00502061"/>
    <w:rsid w:val="00505B57"/>
    <w:rsid w:val="00506282"/>
    <w:rsid w:val="005124CE"/>
    <w:rsid w:val="0051625C"/>
    <w:rsid w:val="00516CA9"/>
    <w:rsid w:val="005171F3"/>
    <w:rsid w:val="00520A37"/>
    <w:rsid w:val="005241C3"/>
    <w:rsid w:val="0052604E"/>
    <w:rsid w:val="00527090"/>
    <w:rsid w:val="005273A5"/>
    <w:rsid w:val="00527999"/>
    <w:rsid w:val="005306F6"/>
    <w:rsid w:val="00530CB6"/>
    <w:rsid w:val="005342AC"/>
    <w:rsid w:val="00536556"/>
    <w:rsid w:val="00536763"/>
    <w:rsid w:val="0053693E"/>
    <w:rsid w:val="005402DC"/>
    <w:rsid w:val="005409C9"/>
    <w:rsid w:val="0054360A"/>
    <w:rsid w:val="00545233"/>
    <w:rsid w:val="00546891"/>
    <w:rsid w:val="00547868"/>
    <w:rsid w:val="005500FE"/>
    <w:rsid w:val="005542E1"/>
    <w:rsid w:val="005561D3"/>
    <w:rsid w:val="0056020A"/>
    <w:rsid w:val="00562094"/>
    <w:rsid w:val="005638FA"/>
    <w:rsid w:val="00565456"/>
    <w:rsid w:val="00566BF4"/>
    <w:rsid w:val="00566D87"/>
    <w:rsid w:val="00570B1C"/>
    <w:rsid w:val="00570D85"/>
    <w:rsid w:val="00571458"/>
    <w:rsid w:val="005749E8"/>
    <w:rsid w:val="00574DE2"/>
    <w:rsid w:val="0057682A"/>
    <w:rsid w:val="00580217"/>
    <w:rsid w:val="00581A23"/>
    <w:rsid w:val="00582438"/>
    <w:rsid w:val="0058363F"/>
    <w:rsid w:val="00583F71"/>
    <w:rsid w:val="005853BF"/>
    <w:rsid w:val="0058549E"/>
    <w:rsid w:val="00586E5E"/>
    <w:rsid w:val="005927A8"/>
    <w:rsid w:val="00594175"/>
    <w:rsid w:val="005A046D"/>
    <w:rsid w:val="005A2348"/>
    <w:rsid w:val="005A2468"/>
    <w:rsid w:val="005A28C1"/>
    <w:rsid w:val="005A2F26"/>
    <w:rsid w:val="005A412C"/>
    <w:rsid w:val="005A47DE"/>
    <w:rsid w:val="005A4EBD"/>
    <w:rsid w:val="005A654A"/>
    <w:rsid w:val="005B0637"/>
    <w:rsid w:val="005B1080"/>
    <w:rsid w:val="005B131E"/>
    <w:rsid w:val="005B2CE8"/>
    <w:rsid w:val="005B4A34"/>
    <w:rsid w:val="005B52B3"/>
    <w:rsid w:val="005B7B3E"/>
    <w:rsid w:val="005C16A1"/>
    <w:rsid w:val="005C2580"/>
    <w:rsid w:val="005C5BC4"/>
    <w:rsid w:val="005C7636"/>
    <w:rsid w:val="005C7E70"/>
    <w:rsid w:val="005D1DF0"/>
    <w:rsid w:val="005D3437"/>
    <w:rsid w:val="005D4560"/>
    <w:rsid w:val="005D6B15"/>
    <w:rsid w:val="005D6E13"/>
    <w:rsid w:val="005D7701"/>
    <w:rsid w:val="005E25CF"/>
    <w:rsid w:val="005E2614"/>
    <w:rsid w:val="005E316B"/>
    <w:rsid w:val="005E3501"/>
    <w:rsid w:val="005E42E1"/>
    <w:rsid w:val="005E436E"/>
    <w:rsid w:val="005E64F5"/>
    <w:rsid w:val="005F144D"/>
    <w:rsid w:val="005F21B6"/>
    <w:rsid w:val="005F2872"/>
    <w:rsid w:val="005F35D5"/>
    <w:rsid w:val="005F4B9F"/>
    <w:rsid w:val="005F4F82"/>
    <w:rsid w:val="005F6DDF"/>
    <w:rsid w:val="00600694"/>
    <w:rsid w:val="006009BB"/>
    <w:rsid w:val="00601A8D"/>
    <w:rsid w:val="00601D96"/>
    <w:rsid w:val="00602766"/>
    <w:rsid w:val="00604F63"/>
    <w:rsid w:val="00606107"/>
    <w:rsid w:val="00606B79"/>
    <w:rsid w:val="006122FA"/>
    <w:rsid w:val="00612A11"/>
    <w:rsid w:val="00612A15"/>
    <w:rsid w:val="00614A22"/>
    <w:rsid w:val="0061500A"/>
    <w:rsid w:val="0062028E"/>
    <w:rsid w:val="00621A6D"/>
    <w:rsid w:val="006225FF"/>
    <w:rsid w:val="0062354F"/>
    <w:rsid w:val="00623677"/>
    <w:rsid w:val="00623EDB"/>
    <w:rsid w:val="00624FF7"/>
    <w:rsid w:val="00627E46"/>
    <w:rsid w:val="00630007"/>
    <w:rsid w:val="006305DB"/>
    <w:rsid w:val="0063158F"/>
    <w:rsid w:val="00634137"/>
    <w:rsid w:val="00635833"/>
    <w:rsid w:val="00636BE8"/>
    <w:rsid w:val="00636CEA"/>
    <w:rsid w:val="00637C19"/>
    <w:rsid w:val="0064028A"/>
    <w:rsid w:val="0064093F"/>
    <w:rsid w:val="00644AAB"/>
    <w:rsid w:val="00646C86"/>
    <w:rsid w:val="00650A89"/>
    <w:rsid w:val="0065354C"/>
    <w:rsid w:val="00653805"/>
    <w:rsid w:val="0065534E"/>
    <w:rsid w:val="00657D12"/>
    <w:rsid w:val="00663E73"/>
    <w:rsid w:val="00665A69"/>
    <w:rsid w:val="00665AFC"/>
    <w:rsid w:val="0067166F"/>
    <w:rsid w:val="00672CDB"/>
    <w:rsid w:val="0067785F"/>
    <w:rsid w:val="006803E7"/>
    <w:rsid w:val="0068143F"/>
    <w:rsid w:val="0068196E"/>
    <w:rsid w:val="00682569"/>
    <w:rsid w:val="00690A79"/>
    <w:rsid w:val="006921DC"/>
    <w:rsid w:val="00694305"/>
    <w:rsid w:val="00695159"/>
    <w:rsid w:val="0069670B"/>
    <w:rsid w:val="006A111E"/>
    <w:rsid w:val="006A14F2"/>
    <w:rsid w:val="006A219C"/>
    <w:rsid w:val="006A2387"/>
    <w:rsid w:val="006A368C"/>
    <w:rsid w:val="006A60AA"/>
    <w:rsid w:val="006A681E"/>
    <w:rsid w:val="006A68B9"/>
    <w:rsid w:val="006A6AC1"/>
    <w:rsid w:val="006B2370"/>
    <w:rsid w:val="006B2458"/>
    <w:rsid w:val="006B3059"/>
    <w:rsid w:val="006B4588"/>
    <w:rsid w:val="006B661C"/>
    <w:rsid w:val="006B72D4"/>
    <w:rsid w:val="006C1EA1"/>
    <w:rsid w:val="006C4823"/>
    <w:rsid w:val="006C5055"/>
    <w:rsid w:val="006C517B"/>
    <w:rsid w:val="006D04A8"/>
    <w:rsid w:val="006D1745"/>
    <w:rsid w:val="006D4BB9"/>
    <w:rsid w:val="006D661A"/>
    <w:rsid w:val="006D7874"/>
    <w:rsid w:val="006E22AE"/>
    <w:rsid w:val="006E23F0"/>
    <w:rsid w:val="006E29A5"/>
    <w:rsid w:val="006E3109"/>
    <w:rsid w:val="006E3A82"/>
    <w:rsid w:val="006E504B"/>
    <w:rsid w:val="006E58C9"/>
    <w:rsid w:val="006F0CFC"/>
    <w:rsid w:val="006F2076"/>
    <w:rsid w:val="006F3198"/>
    <w:rsid w:val="006F42D8"/>
    <w:rsid w:val="006F4FE7"/>
    <w:rsid w:val="006F51BC"/>
    <w:rsid w:val="006F5F41"/>
    <w:rsid w:val="006F6A53"/>
    <w:rsid w:val="006F761E"/>
    <w:rsid w:val="00702892"/>
    <w:rsid w:val="00704B5C"/>
    <w:rsid w:val="007070F0"/>
    <w:rsid w:val="007144F7"/>
    <w:rsid w:val="00715420"/>
    <w:rsid w:val="007166BD"/>
    <w:rsid w:val="00716E67"/>
    <w:rsid w:val="00717142"/>
    <w:rsid w:val="0072329D"/>
    <w:rsid w:val="00723EB8"/>
    <w:rsid w:val="00725455"/>
    <w:rsid w:val="0072612D"/>
    <w:rsid w:val="00727C27"/>
    <w:rsid w:val="00730657"/>
    <w:rsid w:val="00732CEE"/>
    <w:rsid w:val="007333B9"/>
    <w:rsid w:val="00734A5F"/>
    <w:rsid w:val="00735D2A"/>
    <w:rsid w:val="00736D52"/>
    <w:rsid w:val="007375B7"/>
    <w:rsid w:val="00740EB8"/>
    <w:rsid w:val="0074189F"/>
    <w:rsid w:val="007426F3"/>
    <w:rsid w:val="00743758"/>
    <w:rsid w:val="00743804"/>
    <w:rsid w:val="00746E76"/>
    <w:rsid w:val="00750651"/>
    <w:rsid w:val="0075105B"/>
    <w:rsid w:val="0075430C"/>
    <w:rsid w:val="007547E4"/>
    <w:rsid w:val="00756BAA"/>
    <w:rsid w:val="00760611"/>
    <w:rsid w:val="007609C1"/>
    <w:rsid w:val="00761273"/>
    <w:rsid w:val="0076152C"/>
    <w:rsid w:val="007627C7"/>
    <w:rsid w:val="00762B27"/>
    <w:rsid w:val="00763F1B"/>
    <w:rsid w:val="0076481A"/>
    <w:rsid w:val="00764AB0"/>
    <w:rsid w:val="00770874"/>
    <w:rsid w:val="007708E8"/>
    <w:rsid w:val="00771715"/>
    <w:rsid w:val="007740E0"/>
    <w:rsid w:val="007749CE"/>
    <w:rsid w:val="00776D84"/>
    <w:rsid w:val="00780D4B"/>
    <w:rsid w:val="00781EDA"/>
    <w:rsid w:val="00784151"/>
    <w:rsid w:val="007847C3"/>
    <w:rsid w:val="0078557D"/>
    <w:rsid w:val="00787951"/>
    <w:rsid w:val="00791010"/>
    <w:rsid w:val="007933BA"/>
    <w:rsid w:val="00794B4C"/>
    <w:rsid w:val="00795DC2"/>
    <w:rsid w:val="00797A95"/>
    <w:rsid w:val="00797EFC"/>
    <w:rsid w:val="007A0029"/>
    <w:rsid w:val="007A255B"/>
    <w:rsid w:val="007A6586"/>
    <w:rsid w:val="007A77EC"/>
    <w:rsid w:val="007B08A1"/>
    <w:rsid w:val="007B2B42"/>
    <w:rsid w:val="007B2B74"/>
    <w:rsid w:val="007B3957"/>
    <w:rsid w:val="007B47AC"/>
    <w:rsid w:val="007B6BEC"/>
    <w:rsid w:val="007C1110"/>
    <w:rsid w:val="007C578E"/>
    <w:rsid w:val="007C613C"/>
    <w:rsid w:val="007C6882"/>
    <w:rsid w:val="007C6D99"/>
    <w:rsid w:val="007D17EC"/>
    <w:rsid w:val="007D1E14"/>
    <w:rsid w:val="007D3B8B"/>
    <w:rsid w:val="007D4FD5"/>
    <w:rsid w:val="007D7E16"/>
    <w:rsid w:val="007D7EC4"/>
    <w:rsid w:val="007E0136"/>
    <w:rsid w:val="007E0806"/>
    <w:rsid w:val="007E2618"/>
    <w:rsid w:val="007F31BE"/>
    <w:rsid w:val="007F35C5"/>
    <w:rsid w:val="007F44BB"/>
    <w:rsid w:val="007F4DFC"/>
    <w:rsid w:val="007F61AD"/>
    <w:rsid w:val="007F717E"/>
    <w:rsid w:val="007F77EC"/>
    <w:rsid w:val="007F7B2A"/>
    <w:rsid w:val="008018E2"/>
    <w:rsid w:val="00801E78"/>
    <w:rsid w:val="00803774"/>
    <w:rsid w:val="00803FFE"/>
    <w:rsid w:val="00804939"/>
    <w:rsid w:val="0080521A"/>
    <w:rsid w:val="008053B2"/>
    <w:rsid w:val="00812888"/>
    <w:rsid w:val="00815189"/>
    <w:rsid w:val="008164BF"/>
    <w:rsid w:val="00817379"/>
    <w:rsid w:val="0081777E"/>
    <w:rsid w:val="008201EB"/>
    <w:rsid w:val="00821A39"/>
    <w:rsid w:val="00823C88"/>
    <w:rsid w:val="00823EBA"/>
    <w:rsid w:val="00830593"/>
    <w:rsid w:val="00830A6E"/>
    <w:rsid w:val="008430D8"/>
    <w:rsid w:val="008435D2"/>
    <w:rsid w:val="00844878"/>
    <w:rsid w:val="00845711"/>
    <w:rsid w:val="00846815"/>
    <w:rsid w:val="00847449"/>
    <w:rsid w:val="0084744B"/>
    <w:rsid w:val="008522FC"/>
    <w:rsid w:val="0085389E"/>
    <w:rsid w:val="008547D8"/>
    <w:rsid w:val="008559DE"/>
    <w:rsid w:val="00855D45"/>
    <w:rsid w:val="0085718E"/>
    <w:rsid w:val="00857457"/>
    <w:rsid w:val="00861085"/>
    <w:rsid w:val="00862EF5"/>
    <w:rsid w:val="00865F71"/>
    <w:rsid w:val="0087194F"/>
    <w:rsid w:val="00872AB8"/>
    <w:rsid w:val="0087399D"/>
    <w:rsid w:val="00877A98"/>
    <w:rsid w:val="00880D5E"/>
    <w:rsid w:val="0088131B"/>
    <w:rsid w:val="008821E2"/>
    <w:rsid w:val="00882AE8"/>
    <w:rsid w:val="008832DE"/>
    <w:rsid w:val="00883FDA"/>
    <w:rsid w:val="008857BD"/>
    <w:rsid w:val="00885E56"/>
    <w:rsid w:val="00887474"/>
    <w:rsid w:val="0089129A"/>
    <w:rsid w:val="0089164F"/>
    <w:rsid w:val="00893C1C"/>
    <w:rsid w:val="008965A6"/>
    <w:rsid w:val="008971D0"/>
    <w:rsid w:val="0089743B"/>
    <w:rsid w:val="00897554"/>
    <w:rsid w:val="008A0384"/>
    <w:rsid w:val="008A1292"/>
    <w:rsid w:val="008A1542"/>
    <w:rsid w:val="008A6D18"/>
    <w:rsid w:val="008A7951"/>
    <w:rsid w:val="008B1454"/>
    <w:rsid w:val="008B4218"/>
    <w:rsid w:val="008B51E6"/>
    <w:rsid w:val="008B54AB"/>
    <w:rsid w:val="008B59D0"/>
    <w:rsid w:val="008B5F00"/>
    <w:rsid w:val="008B729E"/>
    <w:rsid w:val="008C1316"/>
    <w:rsid w:val="008C458E"/>
    <w:rsid w:val="008C7408"/>
    <w:rsid w:val="008C7512"/>
    <w:rsid w:val="008C7542"/>
    <w:rsid w:val="008D0652"/>
    <w:rsid w:val="008D2959"/>
    <w:rsid w:val="008D3E58"/>
    <w:rsid w:val="008D5219"/>
    <w:rsid w:val="008D72DF"/>
    <w:rsid w:val="008D7301"/>
    <w:rsid w:val="008D794F"/>
    <w:rsid w:val="008E024F"/>
    <w:rsid w:val="008E2D99"/>
    <w:rsid w:val="008E3CC4"/>
    <w:rsid w:val="008E4044"/>
    <w:rsid w:val="008E4828"/>
    <w:rsid w:val="008E62D6"/>
    <w:rsid w:val="008F09F2"/>
    <w:rsid w:val="008F22FF"/>
    <w:rsid w:val="008F36EA"/>
    <w:rsid w:val="008F4F4B"/>
    <w:rsid w:val="008F50B3"/>
    <w:rsid w:val="008F52F8"/>
    <w:rsid w:val="008F552C"/>
    <w:rsid w:val="008F5D9E"/>
    <w:rsid w:val="008F5DC2"/>
    <w:rsid w:val="008F6405"/>
    <w:rsid w:val="008F6886"/>
    <w:rsid w:val="008F7609"/>
    <w:rsid w:val="008F77CC"/>
    <w:rsid w:val="008F7A22"/>
    <w:rsid w:val="0090003A"/>
    <w:rsid w:val="0090212B"/>
    <w:rsid w:val="00904FDC"/>
    <w:rsid w:val="0090548E"/>
    <w:rsid w:val="00910DD9"/>
    <w:rsid w:val="00911ED9"/>
    <w:rsid w:val="0091306C"/>
    <w:rsid w:val="00913B30"/>
    <w:rsid w:val="0091540F"/>
    <w:rsid w:val="0091592F"/>
    <w:rsid w:val="009171D8"/>
    <w:rsid w:val="009178F7"/>
    <w:rsid w:val="009209F5"/>
    <w:rsid w:val="00923148"/>
    <w:rsid w:val="00925171"/>
    <w:rsid w:val="00925ECF"/>
    <w:rsid w:val="0092671B"/>
    <w:rsid w:val="00927CD9"/>
    <w:rsid w:val="009317BF"/>
    <w:rsid w:val="00936374"/>
    <w:rsid w:val="00937E1A"/>
    <w:rsid w:val="0094310B"/>
    <w:rsid w:val="00946B1D"/>
    <w:rsid w:val="00946B9E"/>
    <w:rsid w:val="009474DA"/>
    <w:rsid w:val="00947798"/>
    <w:rsid w:val="009477FB"/>
    <w:rsid w:val="00947835"/>
    <w:rsid w:val="00952D1A"/>
    <w:rsid w:val="00957F9D"/>
    <w:rsid w:val="00960007"/>
    <w:rsid w:val="00960C60"/>
    <w:rsid w:val="00960D51"/>
    <w:rsid w:val="00962FA7"/>
    <w:rsid w:val="00962FDD"/>
    <w:rsid w:val="0096441E"/>
    <w:rsid w:val="009653A3"/>
    <w:rsid w:val="00965825"/>
    <w:rsid w:val="00967129"/>
    <w:rsid w:val="00970D07"/>
    <w:rsid w:val="0097192D"/>
    <w:rsid w:val="009732B9"/>
    <w:rsid w:val="00974249"/>
    <w:rsid w:val="00975820"/>
    <w:rsid w:val="00976042"/>
    <w:rsid w:val="00976712"/>
    <w:rsid w:val="00976DBF"/>
    <w:rsid w:val="00982033"/>
    <w:rsid w:val="0098278A"/>
    <w:rsid w:val="0098371F"/>
    <w:rsid w:val="00984590"/>
    <w:rsid w:val="009865D3"/>
    <w:rsid w:val="00987919"/>
    <w:rsid w:val="00991543"/>
    <w:rsid w:val="009934C1"/>
    <w:rsid w:val="00994B1A"/>
    <w:rsid w:val="00997964"/>
    <w:rsid w:val="00997A1F"/>
    <w:rsid w:val="009A0E9D"/>
    <w:rsid w:val="009A13E9"/>
    <w:rsid w:val="009A3BD6"/>
    <w:rsid w:val="009A45D0"/>
    <w:rsid w:val="009A50BA"/>
    <w:rsid w:val="009A653A"/>
    <w:rsid w:val="009A6B75"/>
    <w:rsid w:val="009B4A49"/>
    <w:rsid w:val="009B5715"/>
    <w:rsid w:val="009B5A5F"/>
    <w:rsid w:val="009B74ED"/>
    <w:rsid w:val="009B76A0"/>
    <w:rsid w:val="009C1464"/>
    <w:rsid w:val="009C3D3F"/>
    <w:rsid w:val="009C4E0D"/>
    <w:rsid w:val="009C5BC8"/>
    <w:rsid w:val="009C6902"/>
    <w:rsid w:val="009D1EF5"/>
    <w:rsid w:val="009D20B0"/>
    <w:rsid w:val="009D2ADB"/>
    <w:rsid w:val="009D4CDA"/>
    <w:rsid w:val="009D776D"/>
    <w:rsid w:val="009E4208"/>
    <w:rsid w:val="009E54A6"/>
    <w:rsid w:val="009F54DB"/>
    <w:rsid w:val="00A04B81"/>
    <w:rsid w:val="00A06521"/>
    <w:rsid w:val="00A07893"/>
    <w:rsid w:val="00A110A7"/>
    <w:rsid w:val="00A1255B"/>
    <w:rsid w:val="00A1313F"/>
    <w:rsid w:val="00A15AE2"/>
    <w:rsid w:val="00A15B5E"/>
    <w:rsid w:val="00A203FC"/>
    <w:rsid w:val="00A25E3E"/>
    <w:rsid w:val="00A307BA"/>
    <w:rsid w:val="00A35A00"/>
    <w:rsid w:val="00A37418"/>
    <w:rsid w:val="00A37502"/>
    <w:rsid w:val="00A41E3E"/>
    <w:rsid w:val="00A432E6"/>
    <w:rsid w:val="00A43E0F"/>
    <w:rsid w:val="00A44BAF"/>
    <w:rsid w:val="00A44D98"/>
    <w:rsid w:val="00A45009"/>
    <w:rsid w:val="00A47168"/>
    <w:rsid w:val="00A478CE"/>
    <w:rsid w:val="00A53713"/>
    <w:rsid w:val="00A625F2"/>
    <w:rsid w:val="00A66232"/>
    <w:rsid w:val="00A669C6"/>
    <w:rsid w:val="00A6743C"/>
    <w:rsid w:val="00A70A40"/>
    <w:rsid w:val="00A70B90"/>
    <w:rsid w:val="00A74154"/>
    <w:rsid w:val="00A75967"/>
    <w:rsid w:val="00A7608F"/>
    <w:rsid w:val="00A86D07"/>
    <w:rsid w:val="00A916D9"/>
    <w:rsid w:val="00A91C43"/>
    <w:rsid w:val="00A93B8A"/>
    <w:rsid w:val="00A9490C"/>
    <w:rsid w:val="00A9596F"/>
    <w:rsid w:val="00AA1645"/>
    <w:rsid w:val="00AA2BD5"/>
    <w:rsid w:val="00AA368B"/>
    <w:rsid w:val="00AA4668"/>
    <w:rsid w:val="00AA4846"/>
    <w:rsid w:val="00AA4A4F"/>
    <w:rsid w:val="00AA4F35"/>
    <w:rsid w:val="00AB09EA"/>
    <w:rsid w:val="00AB2234"/>
    <w:rsid w:val="00AB2FAE"/>
    <w:rsid w:val="00AB3228"/>
    <w:rsid w:val="00AB39FA"/>
    <w:rsid w:val="00AB5212"/>
    <w:rsid w:val="00AC2FF8"/>
    <w:rsid w:val="00AC57B0"/>
    <w:rsid w:val="00AC6559"/>
    <w:rsid w:val="00AD00A7"/>
    <w:rsid w:val="00AD1EF3"/>
    <w:rsid w:val="00AD40C5"/>
    <w:rsid w:val="00AD4B14"/>
    <w:rsid w:val="00AD6A20"/>
    <w:rsid w:val="00AE056C"/>
    <w:rsid w:val="00AE0B57"/>
    <w:rsid w:val="00AE11C2"/>
    <w:rsid w:val="00AE35FE"/>
    <w:rsid w:val="00AF44C9"/>
    <w:rsid w:val="00AF524D"/>
    <w:rsid w:val="00AF604F"/>
    <w:rsid w:val="00AF71E5"/>
    <w:rsid w:val="00B02CB8"/>
    <w:rsid w:val="00B03BEE"/>
    <w:rsid w:val="00B051BE"/>
    <w:rsid w:val="00B051EA"/>
    <w:rsid w:val="00B05E9E"/>
    <w:rsid w:val="00B100A7"/>
    <w:rsid w:val="00B1110F"/>
    <w:rsid w:val="00B1299A"/>
    <w:rsid w:val="00B204B3"/>
    <w:rsid w:val="00B209D2"/>
    <w:rsid w:val="00B2336D"/>
    <w:rsid w:val="00B243CD"/>
    <w:rsid w:val="00B247B0"/>
    <w:rsid w:val="00B24AB7"/>
    <w:rsid w:val="00B250B7"/>
    <w:rsid w:val="00B252E8"/>
    <w:rsid w:val="00B25777"/>
    <w:rsid w:val="00B31010"/>
    <w:rsid w:val="00B31699"/>
    <w:rsid w:val="00B3230A"/>
    <w:rsid w:val="00B33806"/>
    <w:rsid w:val="00B360F3"/>
    <w:rsid w:val="00B443A5"/>
    <w:rsid w:val="00B4490F"/>
    <w:rsid w:val="00B4546C"/>
    <w:rsid w:val="00B51010"/>
    <w:rsid w:val="00B514FA"/>
    <w:rsid w:val="00B5196A"/>
    <w:rsid w:val="00B51E9F"/>
    <w:rsid w:val="00B52B50"/>
    <w:rsid w:val="00B53CAC"/>
    <w:rsid w:val="00B54755"/>
    <w:rsid w:val="00B54DC6"/>
    <w:rsid w:val="00B5766C"/>
    <w:rsid w:val="00B60346"/>
    <w:rsid w:val="00B61070"/>
    <w:rsid w:val="00B62B5E"/>
    <w:rsid w:val="00B62DF7"/>
    <w:rsid w:val="00B65797"/>
    <w:rsid w:val="00B6702C"/>
    <w:rsid w:val="00B67DEE"/>
    <w:rsid w:val="00B7038F"/>
    <w:rsid w:val="00B70683"/>
    <w:rsid w:val="00B741B8"/>
    <w:rsid w:val="00B743E6"/>
    <w:rsid w:val="00B754FF"/>
    <w:rsid w:val="00B76DF0"/>
    <w:rsid w:val="00B776B6"/>
    <w:rsid w:val="00B77DFF"/>
    <w:rsid w:val="00B823CA"/>
    <w:rsid w:val="00B828E6"/>
    <w:rsid w:val="00B82C87"/>
    <w:rsid w:val="00B83793"/>
    <w:rsid w:val="00B84036"/>
    <w:rsid w:val="00B861AD"/>
    <w:rsid w:val="00B86F7D"/>
    <w:rsid w:val="00B91841"/>
    <w:rsid w:val="00B93693"/>
    <w:rsid w:val="00B95E75"/>
    <w:rsid w:val="00B961ED"/>
    <w:rsid w:val="00BA1257"/>
    <w:rsid w:val="00BA23F4"/>
    <w:rsid w:val="00BA2519"/>
    <w:rsid w:val="00BA2A71"/>
    <w:rsid w:val="00BA2C62"/>
    <w:rsid w:val="00BA2F4D"/>
    <w:rsid w:val="00BA3C3D"/>
    <w:rsid w:val="00BA47FD"/>
    <w:rsid w:val="00BB054B"/>
    <w:rsid w:val="00BB1E86"/>
    <w:rsid w:val="00BB2A5C"/>
    <w:rsid w:val="00BB4584"/>
    <w:rsid w:val="00BB74B6"/>
    <w:rsid w:val="00BC13D5"/>
    <w:rsid w:val="00BC1B2B"/>
    <w:rsid w:val="00BC34B2"/>
    <w:rsid w:val="00BC4477"/>
    <w:rsid w:val="00BC4C8B"/>
    <w:rsid w:val="00BC55DE"/>
    <w:rsid w:val="00BC703C"/>
    <w:rsid w:val="00BC7EC7"/>
    <w:rsid w:val="00BD1CEF"/>
    <w:rsid w:val="00BD4FC9"/>
    <w:rsid w:val="00BD6EE7"/>
    <w:rsid w:val="00BD74FD"/>
    <w:rsid w:val="00BE095E"/>
    <w:rsid w:val="00BE4110"/>
    <w:rsid w:val="00BE5770"/>
    <w:rsid w:val="00BE64C4"/>
    <w:rsid w:val="00BE6DEE"/>
    <w:rsid w:val="00BE7545"/>
    <w:rsid w:val="00BE7CCF"/>
    <w:rsid w:val="00BF0B62"/>
    <w:rsid w:val="00BF1A51"/>
    <w:rsid w:val="00BF2385"/>
    <w:rsid w:val="00BF24D8"/>
    <w:rsid w:val="00BF662D"/>
    <w:rsid w:val="00BF698B"/>
    <w:rsid w:val="00BF7799"/>
    <w:rsid w:val="00BF79DE"/>
    <w:rsid w:val="00C035E6"/>
    <w:rsid w:val="00C05044"/>
    <w:rsid w:val="00C06398"/>
    <w:rsid w:val="00C06596"/>
    <w:rsid w:val="00C065DA"/>
    <w:rsid w:val="00C06F57"/>
    <w:rsid w:val="00C1004E"/>
    <w:rsid w:val="00C16D96"/>
    <w:rsid w:val="00C17280"/>
    <w:rsid w:val="00C17675"/>
    <w:rsid w:val="00C177F2"/>
    <w:rsid w:val="00C202AE"/>
    <w:rsid w:val="00C237A8"/>
    <w:rsid w:val="00C27FFB"/>
    <w:rsid w:val="00C31909"/>
    <w:rsid w:val="00C32099"/>
    <w:rsid w:val="00C33058"/>
    <w:rsid w:val="00C373FB"/>
    <w:rsid w:val="00C37C29"/>
    <w:rsid w:val="00C41AD0"/>
    <w:rsid w:val="00C46153"/>
    <w:rsid w:val="00C461A6"/>
    <w:rsid w:val="00C47D26"/>
    <w:rsid w:val="00C51358"/>
    <w:rsid w:val="00C52275"/>
    <w:rsid w:val="00C525E8"/>
    <w:rsid w:val="00C52A57"/>
    <w:rsid w:val="00C539C4"/>
    <w:rsid w:val="00C544DB"/>
    <w:rsid w:val="00C54F93"/>
    <w:rsid w:val="00C5501E"/>
    <w:rsid w:val="00C55855"/>
    <w:rsid w:val="00C56481"/>
    <w:rsid w:val="00C56786"/>
    <w:rsid w:val="00C57796"/>
    <w:rsid w:val="00C630FC"/>
    <w:rsid w:val="00C63449"/>
    <w:rsid w:val="00C64450"/>
    <w:rsid w:val="00C70907"/>
    <w:rsid w:val="00C7162D"/>
    <w:rsid w:val="00C741BF"/>
    <w:rsid w:val="00C761E0"/>
    <w:rsid w:val="00C7641F"/>
    <w:rsid w:val="00C76895"/>
    <w:rsid w:val="00C76EF2"/>
    <w:rsid w:val="00C80BF9"/>
    <w:rsid w:val="00C80E7F"/>
    <w:rsid w:val="00C8380E"/>
    <w:rsid w:val="00C85C99"/>
    <w:rsid w:val="00C907C5"/>
    <w:rsid w:val="00C913C1"/>
    <w:rsid w:val="00C92F83"/>
    <w:rsid w:val="00C93B84"/>
    <w:rsid w:val="00CA0C84"/>
    <w:rsid w:val="00CA18A2"/>
    <w:rsid w:val="00CA38E9"/>
    <w:rsid w:val="00CA63C0"/>
    <w:rsid w:val="00CA64A3"/>
    <w:rsid w:val="00CB0930"/>
    <w:rsid w:val="00CB1FAB"/>
    <w:rsid w:val="00CB5514"/>
    <w:rsid w:val="00CB62E0"/>
    <w:rsid w:val="00CB7AB3"/>
    <w:rsid w:val="00CC4FA8"/>
    <w:rsid w:val="00CC540A"/>
    <w:rsid w:val="00CC734E"/>
    <w:rsid w:val="00CD1A3E"/>
    <w:rsid w:val="00CD38FA"/>
    <w:rsid w:val="00CD3990"/>
    <w:rsid w:val="00CD414F"/>
    <w:rsid w:val="00CE0463"/>
    <w:rsid w:val="00CE0EFF"/>
    <w:rsid w:val="00CE16C9"/>
    <w:rsid w:val="00CE1E20"/>
    <w:rsid w:val="00CE4752"/>
    <w:rsid w:val="00CE47E2"/>
    <w:rsid w:val="00CE5820"/>
    <w:rsid w:val="00CE7471"/>
    <w:rsid w:val="00CE7538"/>
    <w:rsid w:val="00CF052F"/>
    <w:rsid w:val="00CF0817"/>
    <w:rsid w:val="00CF11BA"/>
    <w:rsid w:val="00CF1351"/>
    <w:rsid w:val="00CF209E"/>
    <w:rsid w:val="00CF27E6"/>
    <w:rsid w:val="00CF5682"/>
    <w:rsid w:val="00CF633E"/>
    <w:rsid w:val="00CF7B44"/>
    <w:rsid w:val="00D009EB"/>
    <w:rsid w:val="00D02712"/>
    <w:rsid w:val="00D0311E"/>
    <w:rsid w:val="00D03128"/>
    <w:rsid w:val="00D04E2C"/>
    <w:rsid w:val="00D05B65"/>
    <w:rsid w:val="00D06F4B"/>
    <w:rsid w:val="00D1019F"/>
    <w:rsid w:val="00D111AB"/>
    <w:rsid w:val="00D123C5"/>
    <w:rsid w:val="00D12697"/>
    <w:rsid w:val="00D1274E"/>
    <w:rsid w:val="00D134EC"/>
    <w:rsid w:val="00D14419"/>
    <w:rsid w:val="00D17CEB"/>
    <w:rsid w:val="00D20349"/>
    <w:rsid w:val="00D22074"/>
    <w:rsid w:val="00D22567"/>
    <w:rsid w:val="00D22877"/>
    <w:rsid w:val="00D25349"/>
    <w:rsid w:val="00D2729A"/>
    <w:rsid w:val="00D27E23"/>
    <w:rsid w:val="00D305FF"/>
    <w:rsid w:val="00D320C6"/>
    <w:rsid w:val="00D33932"/>
    <w:rsid w:val="00D36B96"/>
    <w:rsid w:val="00D37169"/>
    <w:rsid w:val="00D379C9"/>
    <w:rsid w:val="00D400A7"/>
    <w:rsid w:val="00D4055E"/>
    <w:rsid w:val="00D42AAA"/>
    <w:rsid w:val="00D42BFE"/>
    <w:rsid w:val="00D43D7A"/>
    <w:rsid w:val="00D451E1"/>
    <w:rsid w:val="00D45722"/>
    <w:rsid w:val="00D458E5"/>
    <w:rsid w:val="00D461DB"/>
    <w:rsid w:val="00D462AE"/>
    <w:rsid w:val="00D47A7B"/>
    <w:rsid w:val="00D50520"/>
    <w:rsid w:val="00D50527"/>
    <w:rsid w:val="00D50ABD"/>
    <w:rsid w:val="00D5208C"/>
    <w:rsid w:val="00D52D8D"/>
    <w:rsid w:val="00D547BF"/>
    <w:rsid w:val="00D5727C"/>
    <w:rsid w:val="00D61A9A"/>
    <w:rsid w:val="00D61D88"/>
    <w:rsid w:val="00D65D4C"/>
    <w:rsid w:val="00D714D7"/>
    <w:rsid w:val="00D72CCB"/>
    <w:rsid w:val="00D731C8"/>
    <w:rsid w:val="00D7364F"/>
    <w:rsid w:val="00D80BBC"/>
    <w:rsid w:val="00D835E1"/>
    <w:rsid w:val="00D92B74"/>
    <w:rsid w:val="00D95873"/>
    <w:rsid w:val="00D959D0"/>
    <w:rsid w:val="00D95FEC"/>
    <w:rsid w:val="00D960BF"/>
    <w:rsid w:val="00D971F1"/>
    <w:rsid w:val="00D97DF4"/>
    <w:rsid w:val="00DA0838"/>
    <w:rsid w:val="00DA147B"/>
    <w:rsid w:val="00DA2747"/>
    <w:rsid w:val="00DA2B8E"/>
    <w:rsid w:val="00DA69B1"/>
    <w:rsid w:val="00DA7791"/>
    <w:rsid w:val="00DB18CA"/>
    <w:rsid w:val="00DB1C16"/>
    <w:rsid w:val="00DB2553"/>
    <w:rsid w:val="00DB3E4B"/>
    <w:rsid w:val="00DB41B2"/>
    <w:rsid w:val="00DB44D2"/>
    <w:rsid w:val="00DB4FB7"/>
    <w:rsid w:val="00DB58B8"/>
    <w:rsid w:val="00DB5DAB"/>
    <w:rsid w:val="00DB6EA7"/>
    <w:rsid w:val="00DC7023"/>
    <w:rsid w:val="00DC732C"/>
    <w:rsid w:val="00DC7EAA"/>
    <w:rsid w:val="00DD54F7"/>
    <w:rsid w:val="00DD57E5"/>
    <w:rsid w:val="00DE099F"/>
    <w:rsid w:val="00DE4B54"/>
    <w:rsid w:val="00DE50F2"/>
    <w:rsid w:val="00DE59E2"/>
    <w:rsid w:val="00DE6C10"/>
    <w:rsid w:val="00DF0852"/>
    <w:rsid w:val="00DF24BB"/>
    <w:rsid w:val="00DF4B9B"/>
    <w:rsid w:val="00DF56BC"/>
    <w:rsid w:val="00E02A5F"/>
    <w:rsid w:val="00E05CE4"/>
    <w:rsid w:val="00E10656"/>
    <w:rsid w:val="00E12652"/>
    <w:rsid w:val="00E12689"/>
    <w:rsid w:val="00E13A90"/>
    <w:rsid w:val="00E14AD8"/>
    <w:rsid w:val="00E15D24"/>
    <w:rsid w:val="00E170BD"/>
    <w:rsid w:val="00E17FED"/>
    <w:rsid w:val="00E225CB"/>
    <w:rsid w:val="00E246B0"/>
    <w:rsid w:val="00E2532C"/>
    <w:rsid w:val="00E27D02"/>
    <w:rsid w:val="00E308AB"/>
    <w:rsid w:val="00E3090E"/>
    <w:rsid w:val="00E3446F"/>
    <w:rsid w:val="00E36EC3"/>
    <w:rsid w:val="00E37FEE"/>
    <w:rsid w:val="00E40AE5"/>
    <w:rsid w:val="00E42517"/>
    <w:rsid w:val="00E43028"/>
    <w:rsid w:val="00E43981"/>
    <w:rsid w:val="00E464CC"/>
    <w:rsid w:val="00E47AC8"/>
    <w:rsid w:val="00E50560"/>
    <w:rsid w:val="00E50C52"/>
    <w:rsid w:val="00E52504"/>
    <w:rsid w:val="00E54785"/>
    <w:rsid w:val="00E54D6F"/>
    <w:rsid w:val="00E57754"/>
    <w:rsid w:val="00E60A2F"/>
    <w:rsid w:val="00E60CBB"/>
    <w:rsid w:val="00E616BC"/>
    <w:rsid w:val="00E633FF"/>
    <w:rsid w:val="00E63E2E"/>
    <w:rsid w:val="00E65BBA"/>
    <w:rsid w:val="00E748B9"/>
    <w:rsid w:val="00E76013"/>
    <w:rsid w:val="00E76287"/>
    <w:rsid w:val="00E817E1"/>
    <w:rsid w:val="00E92DD2"/>
    <w:rsid w:val="00EA037F"/>
    <w:rsid w:val="00EA23D7"/>
    <w:rsid w:val="00EA2FB6"/>
    <w:rsid w:val="00EA5584"/>
    <w:rsid w:val="00EA6F0B"/>
    <w:rsid w:val="00EB12D2"/>
    <w:rsid w:val="00EB18E0"/>
    <w:rsid w:val="00EB47E2"/>
    <w:rsid w:val="00EB7240"/>
    <w:rsid w:val="00EB72B8"/>
    <w:rsid w:val="00EC0639"/>
    <w:rsid w:val="00EC256C"/>
    <w:rsid w:val="00EC3085"/>
    <w:rsid w:val="00EC3542"/>
    <w:rsid w:val="00EC3754"/>
    <w:rsid w:val="00EC5350"/>
    <w:rsid w:val="00EC68E0"/>
    <w:rsid w:val="00ED1260"/>
    <w:rsid w:val="00ED1CDA"/>
    <w:rsid w:val="00ED3073"/>
    <w:rsid w:val="00ED4F06"/>
    <w:rsid w:val="00ED565F"/>
    <w:rsid w:val="00EE1A48"/>
    <w:rsid w:val="00EE20CE"/>
    <w:rsid w:val="00EE3C71"/>
    <w:rsid w:val="00EF2FA7"/>
    <w:rsid w:val="00EF3899"/>
    <w:rsid w:val="00EF531D"/>
    <w:rsid w:val="00EF5A87"/>
    <w:rsid w:val="00EF6FBA"/>
    <w:rsid w:val="00F01B9E"/>
    <w:rsid w:val="00F01E8A"/>
    <w:rsid w:val="00F03F56"/>
    <w:rsid w:val="00F04C5C"/>
    <w:rsid w:val="00F102D6"/>
    <w:rsid w:val="00F10777"/>
    <w:rsid w:val="00F12E24"/>
    <w:rsid w:val="00F13763"/>
    <w:rsid w:val="00F1516E"/>
    <w:rsid w:val="00F162D0"/>
    <w:rsid w:val="00F16DAA"/>
    <w:rsid w:val="00F2293C"/>
    <w:rsid w:val="00F22A8A"/>
    <w:rsid w:val="00F24468"/>
    <w:rsid w:val="00F24706"/>
    <w:rsid w:val="00F25C3C"/>
    <w:rsid w:val="00F263E3"/>
    <w:rsid w:val="00F27328"/>
    <w:rsid w:val="00F274C0"/>
    <w:rsid w:val="00F30E8D"/>
    <w:rsid w:val="00F32A1D"/>
    <w:rsid w:val="00F344C5"/>
    <w:rsid w:val="00F34FAE"/>
    <w:rsid w:val="00F3796A"/>
    <w:rsid w:val="00F423AC"/>
    <w:rsid w:val="00F4267A"/>
    <w:rsid w:val="00F4359F"/>
    <w:rsid w:val="00F445A3"/>
    <w:rsid w:val="00F4510E"/>
    <w:rsid w:val="00F51334"/>
    <w:rsid w:val="00F5177B"/>
    <w:rsid w:val="00F529F5"/>
    <w:rsid w:val="00F52A95"/>
    <w:rsid w:val="00F538F1"/>
    <w:rsid w:val="00F541E2"/>
    <w:rsid w:val="00F544F0"/>
    <w:rsid w:val="00F565A5"/>
    <w:rsid w:val="00F62BE9"/>
    <w:rsid w:val="00F64BDB"/>
    <w:rsid w:val="00F64EE3"/>
    <w:rsid w:val="00F6587C"/>
    <w:rsid w:val="00F6624D"/>
    <w:rsid w:val="00F6725E"/>
    <w:rsid w:val="00F722E8"/>
    <w:rsid w:val="00F72AAA"/>
    <w:rsid w:val="00F73C25"/>
    <w:rsid w:val="00F75007"/>
    <w:rsid w:val="00F76447"/>
    <w:rsid w:val="00F8195B"/>
    <w:rsid w:val="00F821C5"/>
    <w:rsid w:val="00F821D2"/>
    <w:rsid w:val="00F8234E"/>
    <w:rsid w:val="00F83007"/>
    <w:rsid w:val="00F844D0"/>
    <w:rsid w:val="00F84AD5"/>
    <w:rsid w:val="00F8516B"/>
    <w:rsid w:val="00F865E2"/>
    <w:rsid w:val="00F90E83"/>
    <w:rsid w:val="00F91282"/>
    <w:rsid w:val="00F92106"/>
    <w:rsid w:val="00F967C0"/>
    <w:rsid w:val="00F96ADE"/>
    <w:rsid w:val="00F972EC"/>
    <w:rsid w:val="00FA4C8F"/>
    <w:rsid w:val="00FA6E5A"/>
    <w:rsid w:val="00FB0BC7"/>
    <w:rsid w:val="00FB3957"/>
    <w:rsid w:val="00FB40D1"/>
    <w:rsid w:val="00FB420E"/>
    <w:rsid w:val="00FB6C77"/>
    <w:rsid w:val="00FB7619"/>
    <w:rsid w:val="00FB7EC6"/>
    <w:rsid w:val="00FC23F8"/>
    <w:rsid w:val="00FC2B93"/>
    <w:rsid w:val="00FC5C16"/>
    <w:rsid w:val="00FC7EF2"/>
    <w:rsid w:val="00FD0339"/>
    <w:rsid w:val="00FD1656"/>
    <w:rsid w:val="00FD39D4"/>
    <w:rsid w:val="00FD3B39"/>
    <w:rsid w:val="00FD3F49"/>
    <w:rsid w:val="00FD608F"/>
    <w:rsid w:val="00FD7181"/>
    <w:rsid w:val="00FE0592"/>
    <w:rsid w:val="00FE18AC"/>
    <w:rsid w:val="00FE2211"/>
    <w:rsid w:val="00FE4832"/>
    <w:rsid w:val="00FE7559"/>
    <w:rsid w:val="00FE7772"/>
    <w:rsid w:val="00FE7EBA"/>
    <w:rsid w:val="00FF0476"/>
    <w:rsid w:val="00FF14B1"/>
    <w:rsid w:val="00FF1B7C"/>
    <w:rsid w:val="00FF3D70"/>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6B2BC94"/>
  <w15:docId w15:val="{3BC77F6B-EB07-4EED-BC4D-BA16893F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4B"/>
  </w:style>
  <w:style w:type="paragraph" w:styleId="Heading1">
    <w:name w:val="heading 1"/>
    <w:basedOn w:val="Normal"/>
    <w:next w:val="Normal"/>
    <w:link w:val="Heading1Char"/>
    <w:uiPriority w:val="9"/>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53494"/>
    <w:pPr>
      <w:keepNext/>
      <w:outlineLvl w:val="1"/>
    </w:pPr>
    <w:rPr>
      <w:b/>
      <w:noProof/>
      <w:sz w:val="24"/>
    </w:rPr>
  </w:style>
  <w:style w:type="paragraph" w:styleId="Heading3">
    <w:name w:val="heading 3"/>
    <w:basedOn w:val="Normal"/>
    <w:link w:val="Heading3Char"/>
    <w:uiPriority w:val="9"/>
    <w:qFormat/>
    <w:rsid w:val="00962FA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962FA7"/>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unhideWhenUsed/>
    <w:qFormat/>
    <w:rsid w:val="00A741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962FA7"/>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B054B"/>
  </w:style>
  <w:style w:type="paragraph" w:styleId="Footer">
    <w:name w:val="footer"/>
    <w:basedOn w:val="Normal"/>
    <w:link w:val="FooterChar"/>
    <w:uiPriority w:val="99"/>
    <w:rsid w:val="00BB054B"/>
    <w:pPr>
      <w:tabs>
        <w:tab w:val="center" w:pos="4320"/>
        <w:tab w:val="right" w:pos="8640"/>
      </w:tabs>
    </w:pPr>
  </w:style>
  <w:style w:type="character" w:styleId="Hyperlink">
    <w:name w:val="Hyperlink"/>
    <w:basedOn w:val="DefaultParagraphFont"/>
    <w:rsid w:val="00BB054B"/>
    <w:rPr>
      <w:color w:val="0000FF"/>
      <w:u w:val="single"/>
    </w:rPr>
  </w:style>
  <w:style w:type="paragraph" w:styleId="Index1">
    <w:name w:val="index 1"/>
    <w:basedOn w:val="Normal"/>
    <w:next w:val="Normal"/>
    <w:autoRedefine/>
    <w:semiHidden/>
    <w:rsid w:val="00BB054B"/>
    <w:pPr>
      <w:spacing w:line="240" w:lineRule="exact"/>
    </w:pPr>
    <w:rPr>
      <w:b/>
      <w:sz w:val="24"/>
    </w:rPr>
  </w:style>
  <w:style w:type="paragraph" w:styleId="Header">
    <w:name w:val="header"/>
    <w:basedOn w:val="Normal"/>
    <w:rsid w:val="00BB054B"/>
    <w:pPr>
      <w:tabs>
        <w:tab w:val="center" w:pos="4320"/>
        <w:tab w:val="right" w:pos="8640"/>
      </w:tabs>
    </w:pPr>
    <w:rPr>
      <w:rFonts w:ascii="Courier" w:hAnsi="Courier"/>
      <w:sz w:val="24"/>
    </w:rPr>
  </w:style>
  <w:style w:type="paragraph" w:styleId="BodyText">
    <w:name w:val="Body Text"/>
    <w:basedOn w:val="Normal"/>
    <w:rsid w:val="00BB054B"/>
    <w:pPr>
      <w:spacing w:line="240" w:lineRule="exact"/>
    </w:pPr>
    <w:rPr>
      <w:sz w:val="24"/>
    </w:rPr>
  </w:style>
  <w:style w:type="character" w:styleId="FollowedHyperlink">
    <w:name w:val="FollowedHyperlink"/>
    <w:basedOn w:val="DefaultParagraphFont"/>
    <w:uiPriority w:val="99"/>
    <w:rsid w:val="00BB054B"/>
    <w:rPr>
      <w:color w:val="606420"/>
      <w:u w:val="single"/>
    </w:rPr>
  </w:style>
  <w:style w:type="paragraph" w:styleId="BalloonText">
    <w:name w:val="Balloon Text"/>
    <w:basedOn w:val="Normal"/>
    <w:semiHidden/>
    <w:rsid w:val="00BB054B"/>
    <w:rPr>
      <w:rFonts w:ascii="Tahoma" w:hAnsi="Tahoma" w:cs="Tahoma"/>
      <w:sz w:val="16"/>
      <w:szCs w:val="16"/>
    </w:rPr>
  </w:style>
  <w:style w:type="character" w:styleId="CommentReference">
    <w:name w:val="annotation reference"/>
    <w:basedOn w:val="DefaultParagraphFont"/>
    <w:uiPriority w:val="99"/>
    <w:semiHidden/>
    <w:rsid w:val="00BB054B"/>
    <w:rPr>
      <w:sz w:val="16"/>
      <w:szCs w:val="16"/>
    </w:rPr>
  </w:style>
  <w:style w:type="paragraph" w:styleId="CommentText">
    <w:name w:val="annotation text"/>
    <w:basedOn w:val="Normal"/>
    <w:link w:val="CommentTextChar"/>
    <w:uiPriority w:val="99"/>
    <w:semiHidden/>
    <w:rsid w:val="00BB054B"/>
  </w:style>
  <w:style w:type="paragraph" w:styleId="CommentSubject">
    <w:name w:val="annotation subject"/>
    <w:basedOn w:val="CommentText"/>
    <w:next w:val="CommentText"/>
    <w:semiHidden/>
    <w:rsid w:val="00BB054B"/>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uiPriority w:val="59"/>
    <w:rsid w:val="005A6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paragraph" w:customStyle="1" w:styleId="Default">
    <w:name w:val="Default"/>
    <w:rsid w:val="00830593"/>
    <w:pPr>
      <w:autoSpaceDE w:val="0"/>
      <w:autoSpaceDN w:val="0"/>
      <w:adjustRightInd w:val="0"/>
    </w:pPr>
    <w:rPr>
      <w:color w:val="000000"/>
      <w:sz w:val="24"/>
      <w:szCs w:val="24"/>
    </w:rPr>
  </w:style>
  <w:style w:type="paragraph" w:styleId="BodyTextIndent3">
    <w:name w:val="Body Text Indent 3"/>
    <w:basedOn w:val="Normal"/>
    <w:link w:val="BodyTextIndent3Char"/>
    <w:rsid w:val="00A74154"/>
    <w:pPr>
      <w:spacing w:after="120"/>
      <w:ind w:left="360"/>
    </w:pPr>
    <w:rPr>
      <w:sz w:val="16"/>
      <w:szCs w:val="16"/>
    </w:rPr>
  </w:style>
  <w:style w:type="character" w:customStyle="1" w:styleId="BodyTextIndent3Char">
    <w:name w:val="Body Text Indent 3 Char"/>
    <w:basedOn w:val="DefaultParagraphFont"/>
    <w:link w:val="BodyTextIndent3"/>
    <w:rsid w:val="00A74154"/>
    <w:rPr>
      <w:sz w:val="16"/>
      <w:szCs w:val="16"/>
    </w:rPr>
  </w:style>
  <w:style w:type="character" w:customStyle="1" w:styleId="Heading5Char">
    <w:name w:val="Heading 5 Char"/>
    <w:basedOn w:val="DefaultParagraphFont"/>
    <w:link w:val="Heading5"/>
    <w:uiPriority w:val="9"/>
    <w:rsid w:val="00A7415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3677"/>
    <w:pPr>
      <w:ind w:left="720"/>
      <w:contextualSpacing/>
    </w:pPr>
  </w:style>
  <w:style w:type="character" w:customStyle="1" w:styleId="Heading3Char">
    <w:name w:val="Heading 3 Char"/>
    <w:basedOn w:val="DefaultParagraphFont"/>
    <w:link w:val="Heading3"/>
    <w:uiPriority w:val="9"/>
    <w:rsid w:val="00962FA7"/>
    <w:rPr>
      <w:b/>
      <w:bCs/>
      <w:sz w:val="27"/>
      <w:szCs w:val="27"/>
    </w:rPr>
  </w:style>
  <w:style w:type="character" w:customStyle="1" w:styleId="Heading4Char">
    <w:name w:val="Heading 4 Char"/>
    <w:basedOn w:val="DefaultParagraphFont"/>
    <w:link w:val="Heading4"/>
    <w:uiPriority w:val="9"/>
    <w:rsid w:val="00962FA7"/>
    <w:rPr>
      <w:b/>
      <w:bCs/>
      <w:sz w:val="24"/>
      <w:szCs w:val="24"/>
    </w:rPr>
  </w:style>
  <w:style w:type="character" w:customStyle="1" w:styleId="Heading6Char">
    <w:name w:val="Heading 6 Char"/>
    <w:basedOn w:val="DefaultParagraphFont"/>
    <w:link w:val="Heading6"/>
    <w:uiPriority w:val="9"/>
    <w:rsid w:val="00962FA7"/>
    <w:rPr>
      <w:b/>
      <w:bCs/>
      <w:sz w:val="15"/>
      <w:szCs w:val="15"/>
    </w:rPr>
  </w:style>
  <w:style w:type="character" w:customStyle="1" w:styleId="Heading1Char">
    <w:name w:val="Heading 1 Char"/>
    <w:basedOn w:val="DefaultParagraphFont"/>
    <w:link w:val="Heading1"/>
    <w:uiPriority w:val="9"/>
    <w:rsid w:val="00962FA7"/>
    <w:rPr>
      <w:rFonts w:ascii="Arial" w:hAnsi="Arial" w:cs="Arial"/>
      <w:b/>
      <w:bCs/>
      <w:kern w:val="32"/>
      <w:sz w:val="32"/>
      <w:szCs w:val="32"/>
    </w:rPr>
  </w:style>
  <w:style w:type="character" w:customStyle="1" w:styleId="Heading2Char">
    <w:name w:val="Heading 2 Char"/>
    <w:basedOn w:val="DefaultParagraphFont"/>
    <w:link w:val="Heading2"/>
    <w:uiPriority w:val="9"/>
    <w:rsid w:val="00962FA7"/>
    <w:rPr>
      <w:b/>
      <w:noProof/>
      <w:sz w:val="24"/>
    </w:rPr>
  </w:style>
  <w:style w:type="character" w:styleId="HTMLCode">
    <w:name w:val="HTML Code"/>
    <w:basedOn w:val="DefaultParagraphFont"/>
    <w:uiPriority w:val="99"/>
    <w:unhideWhenUsed/>
    <w:rsid w:val="00962FA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96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62FA7"/>
    <w:rPr>
      <w:rFonts w:ascii="Courier New" w:hAnsi="Courier New" w:cs="Courier New"/>
    </w:rPr>
  </w:style>
  <w:style w:type="character" w:styleId="Strong">
    <w:name w:val="Strong"/>
    <w:basedOn w:val="DefaultParagraphFont"/>
    <w:uiPriority w:val="22"/>
    <w:qFormat/>
    <w:rsid w:val="00962FA7"/>
    <w:rPr>
      <w:b/>
      <w:bCs/>
    </w:rPr>
  </w:style>
  <w:style w:type="character" w:styleId="HTMLTypewriter">
    <w:name w:val="HTML Typewriter"/>
    <w:basedOn w:val="DefaultParagraphFont"/>
    <w:uiPriority w:val="99"/>
    <w:unhideWhenUsed/>
    <w:rsid w:val="00962FA7"/>
    <w:rPr>
      <w:rFonts w:ascii="Courier New" w:eastAsia="Times New Roman" w:hAnsi="Courier New" w:cs="Courier New"/>
      <w:sz w:val="20"/>
      <w:szCs w:val="20"/>
    </w:rPr>
  </w:style>
  <w:style w:type="paragraph" w:styleId="NormalWeb">
    <w:name w:val="Normal (Web)"/>
    <w:basedOn w:val="Normal"/>
    <w:uiPriority w:val="99"/>
    <w:unhideWhenUsed/>
    <w:rsid w:val="00962FA7"/>
    <w:pPr>
      <w:spacing w:before="100" w:beforeAutospacing="1" w:after="100" w:afterAutospacing="1"/>
    </w:pPr>
    <w:rPr>
      <w:sz w:val="24"/>
      <w:szCs w:val="24"/>
    </w:rPr>
  </w:style>
  <w:style w:type="paragraph" w:customStyle="1" w:styleId="sub1">
    <w:name w:val="sub1"/>
    <w:basedOn w:val="Normal"/>
    <w:rsid w:val="00962FA7"/>
    <w:pPr>
      <w:spacing w:before="100" w:beforeAutospacing="1" w:after="100" w:afterAutospacing="1"/>
    </w:pPr>
    <w:rPr>
      <w:sz w:val="24"/>
      <w:szCs w:val="24"/>
    </w:rPr>
  </w:style>
  <w:style w:type="paragraph" w:customStyle="1" w:styleId="sub2">
    <w:name w:val="sub2"/>
    <w:basedOn w:val="Normal"/>
    <w:rsid w:val="00962FA7"/>
    <w:pPr>
      <w:spacing w:before="100" w:beforeAutospacing="1" w:after="100" w:afterAutospacing="1"/>
    </w:pPr>
    <w:rPr>
      <w:sz w:val="24"/>
      <w:szCs w:val="24"/>
    </w:rPr>
  </w:style>
  <w:style w:type="paragraph" w:customStyle="1" w:styleId="sub3">
    <w:name w:val="sub3"/>
    <w:basedOn w:val="Normal"/>
    <w:rsid w:val="00962FA7"/>
    <w:pPr>
      <w:spacing w:before="100" w:beforeAutospacing="1" w:after="100" w:afterAutospacing="1"/>
    </w:pPr>
    <w:rPr>
      <w:sz w:val="24"/>
      <w:szCs w:val="24"/>
    </w:rPr>
  </w:style>
  <w:style w:type="paragraph" w:customStyle="1" w:styleId="sub4">
    <w:name w:val="sub4"/>
    <w:basedOn w:val="Normal"/>
    <w:rsid w:val="00962FA7"/>
    <w:pPr>
      <w:spacing w:before="100" w:beforeAutospacing="1" w:after="100" w:afterAutospacing="1"/>
    </w:pPr>
    <w:rPr>
      <w:sz w:val="24"/>
      <w:szCs w:val="24"/>
    </w:rPr>
  </w:style>
  <w:style w:type="paragraph" w:customStyle="1" w:styleId="sub5">
    <w:name w:val="sub5"/>
    <w:basedOn w:val="Normal"/>
    <w:rsid w:val="00962FA7"/>
    <w:pPr>
      <w:spacing w:before="100" w:beforeAutospacing="1" w:after="100" w:afterAutospacing="1"/>
    </w:pPr>
    <w:rPr>
      <w:sz w:val="24"/>
      <w:szCs w:val="24"/>
    </w:rPr>
  </w:style>
  <w:style w:type="paragraph" w:customStyle="1" w:styleId="sub6">
    <w:name w:val="sub6"/>
    <w:basedOn w:val="Normal"/>
    <w:rsid w:val="00962FA7"/>
    <w:pPr>
      <w:spacing w:before="100" w:beforeAutospacing="1" w:after="100" w:afterAutospacing="1"/>
    </w:pPr>
    <w:rPr>
      <w:sz w:val="24"/>
      <w:szCs w:val="24"/>
    </w:rPr>
  </w:style>
  <w:style w:type="paragraph" w:customStyle="1" w:styleId="sub7">
    <w:name w:val="sub7"/>
    <w:basedOn w:val="Normal"/>
    <w:rsid w:val="00962FA7"/>
    <w:pPr>
      <w:spacing w:before="100" w:beforeAutospacing="1" w:after="100" w:afterAutospacing="1"/>
    </w:pPr>
    <w:rPr>
      <w:sz w:val="24"/>
      <w:szCs w:val="24"/>
    </w:rPr>
  </w:style>
  <w:style w:type="paragraph" w:customStyle="1" w:styleId="sub8">
    <w:name w:val="sub8"/>
    <w:basedOn w:val="Normal"/>
    <w:rsid w:val="00962FA7"/>
    <w:pPr>
      <w:spacing w:before="100" w:beforeAutospacing="1" w:after="100" w:afterAutospacing="1"/>
    </w:pPr>
    <w:rPr>
      <w:sz w:val="24"/>
      <w:szCs w:val="24"/>
    </w:rPr>
  </w:style>
  <w:style w:type="paragraph" w:customStyle="1" w:styleId="sub9">
    <w:name w:val="sub9"/>
    <w:basedOn w:val="Normal"/>
    <w:rsid w:val="00962FA7"/>
    <w:pPr>
      <w:spacing w:before="100" w:beforeAutospacing="1" w:after="100" w:afterAutospacing="1"/>
    </w:pPr>
    <w:rPr>
      <w:sz w:val="24"/>
      <w:szCs w:val="24"/>
    </w:rPr>
  </w:style>
  <w:style w:type="paragraph" w:customStyle="1" w:styleId="sub10">
    <w:name w:val="sub10"/>
    <w:basedOn w:val="Normal"/>
    <w:rsid w:val="00962FA7"/>
    <w:pPr>
      <w:spacing w:before="100" w:beforeAutospacing="1" w:after="100" w:afterAutospacing="1"/>
    </w:pPr>
    <w:rPr>
      <w:sz w:val="24"/>
      <w:szCs w:val="24"/>
    </w:rPr>
  </w:style>
  <w:style w:type="paragraph" w:customStyle="1" w:styleId="sub11">
    <w:name w:val="sub11"/>
    <w:basedOn w:val="Normal"/>
    <w:rsid w:val="00962FA7"/>
    <w:pPr>
      <w:spacing w:before="100" w:beforeAutospacing="1" w:after="100" w:afterAutospacing="1"/>
    </w:pPr>
    <w:rPr>
      <w:sz w:val="24"/>
      <w:szCs w:val="24"/>
    </w:rPr>
  </w:style>
  <w:style w:type="paragraph" w:customStyle="1" w:styleId="sub12">
    <w:name w:val="sub12"/>
    <w:basedOn w:val="Normal"/>
    <w:rsid w:val="00962FA7"/>
    <w:pPr>
      <w:spacing w:before="100" w:beforeAutospacing="1" w:after="100" w:afterAutospacing="1"/>
    </w:pPr>
    <w:rPr>
      <w:sz w:val="24"/>
      <w:szCs w:val="24"/>
    </w:rPr>
  </w:style>
  <w:style w:type="paragraph" w:customStyle="1" w:styleId="sub13">
    <w:name w:val="sub13"/>
    <w:basedOn w:val="Normal"/>
    <w:rsid w:val="00962FA7"/>
    <w:pPr>
      <w:spacing w:before="100" w:beforeAutospacing="1" w:after="100" w:afterAutospacing="1"/>
    </w:pPr>
    <w:rPr>
      <w:sz w:val="24"/>
      <w:szCs w:val="24"/>
    </w:rPr>
  </w:style>
  <w:style w:type="paragraph" w:customStyle="1" w:styleId="sub14">
    <w:name w:val="sub14"/>
    <w:basedOn w:val="Normal"/>
    <w:rsid w:val="00962FA7"/>
    <w:pPr>
      <w:spacing w:before="100" w:beforeAutospacing="1" w:after="100" w:afterAutospacing="1"/>
    </w:pPr>
    <w:rPr>
      <w:sz w:val="24"/>
      <w:szCs w:val="24"/>
    </w:rPr>
  </w:style>
  <w:style w:type="paragraph" w:customStyle="1" w:styleId="sub15">
    <w:name w:val="sub15"/>
    <w:basedOn w:val="Normal"/>
    <w:rsid w:val="00962FA7"/>
    <w:pPr>
      <w:spacing w:before="100" w:beforeAutospacing="1" w:after="100" w:afterAutospacing="1"/>
    </w:pPr>
    <w:rPr>
      <w:sz w:val="24"/>
      <w:szCs w:val="24"/>
    </w:rPr>
  </w:style>
  <w:style w:type="paragraph" w:customStyle="1" w:styleId="sub16">
    <w:name w:val="sub16"/>
    <w:basedOn w:val="Normal"/>
    <w:rsid w:val="00962FA7"/>
    <w:pPr>
      <w:spacing w:before="100" w:beforeAutospacing="1" w:after="100" w:afterAutospacing="1"/>
    </w:pPr>
    <w:rPr>
      <w:sz w:val="24"/>
      <w:szCs w:val="24"/>
    </w:rPr>
  </w:style>
  <w:style w:type="paragraph" w:customStyle="1" w:styleId="sub17">
    <w:name w:val="sub17"/>
    <w:basedOn w:val="Normal"/>
    <w:rsid w:val="00962FA7"/>
    <w:pPr>
      <w:spacing w:before="100" w:beforeAutospacing="1" w:after="100" w:afterAutospacing="1"/>
    </w:pPr>
    <w:rPr>
      <w:sz w:val="24"/>
      <w:szCs w:val="24"/>
    </w:rPr>
  </w:style>
  <w:style w:type="paragraph" w:customStyle="1" w:styleId="sub18">
    <w:name w:val="sub18"/>
    <w:basedOn w:val="Normal"/>
    <w:rsid w:val="00962FA7"/>
    <w:pPr>
      <w:spacing w:before="100" w:beforeAutospacing="1" w:after="100" w:afterAutospacing="1"/>
    </w:pPr>
    <w:rPr>
      <w:sz w:val="24"/>
      <w:szCs w:val="24"/>
    </w:rPr>
  </w:style>
  <w:style w:type="paragraph" w:customStyle="1" w:styleId="sub19">
    <w:name w:val="sub19"/>
    <w:basedOn w:val="Normal"/>
    <w:rsid w:val="00962FA7"/>
    <w:pPr>
      <w:spacing w:before="100" w:beforeAutospacing="1" w:after="100" w:afterAutospacing="1"/>
    </w:pPr>
    <w:rPr>
      <w:sz w:val="24"/>
      <w:szCs w:val="24"/>
    </w:rPr>
  </w:style>
  <w:style w:type="paragraph" w:customStyle="1" w:styleId="sub20">
    <w:name w:val="sub20"/>
    <w:basedOn w:val="Normal"/>
    <w:rsid w:val="00962FA7"/>
    <w:pPr>
      <w:spacing w:before="100" w:beforeAutospacing="1" w:after="100" w:afterAutospacing="1"/>
    </w:pPr>
    <w:rPr>
      <w:sz w:val="24"/>
      <w:szCs w:val="24"/>
    </w:rPr>
  </w:style>
  <w:style w:type="paragraph" w:customStyle="1" w:styleId="sub21">
    <w:name w:val="sub21"/>
    <w:basedOn w:val="Normal"/>
    <w:rsid w:val="00962FA7"/>
    <w:pPr>
      <w:spacing w:before="100" w:beforeAutospacing="1" w:after="100" w:afterAutospacing="1"/>
    </w:pPr>
    <w:rPr>
      <w:sz w:val="24"/>
      <w:szCs w:val="24"/>
    </w:rPr>
  </w:style>
  <w:style w:type="paragraph" w:customStyle="1" w:styleId="sub22">
    <w:name w:val="sub22"/>
    <w:basedOn w:val="Normal"/>
    <w:rsid w:val="00962FA7"/>
    <w:pPr>
      <w:spacing w:before="100" w:beforeAutospacing="1" w:after="100" w:afterAutospacing="1"/>
    </w:pPr>
    <w:rPr>
      <w:sz w:val="24"/>
      <w:szCs w:val="24"/>
    </w:rPr>
  </w:style>
  <w:style w:type="paragraph" w:customStyle="1" w:styleId="sub23">
    <w:name w:val="sub23"/>
    <w:basedOn w:val="Normal"/>
    <w:rsid w:val="00962FA7"/>
    <w:pPr>
      <w:spacing w:before="100" w:beforeAutospacing="1" w:after="100" w:afterAutospacing="1"/>
    </w:pPr>
    <w:rPr>
      <w:sz w:val="24"/>
      <w:szCs w:val="24"/>
    </w:rPr>
  </w:style>
  <w:style w:type="paragraph" w:customStyle="1" w:styleId="sub24">
    <w:name w:val="sub24"/>
    <w:basedOn w:val="Normal"/>
    <w:rsid w:val="00962FA7"/>
    <w:pPr>
      <w:spacing w:before="100" w:beforeAutospacing="1" w:after="100" w:afterAutospacing="1"/>
    </w:pPr>
    <w:rPr>
      <w:sz w:val="24"/>
      <w:szCs w:val="24"/>
    </w:rPr>
  </w:style>
  <w:style w:type="paragraph" w:customStyle="1" w:styleId="sub25">
    <w:name w:val="sub25"/>
    <w:basedOn w:val="Normal"/>
    <w:rsid w:val="00962FA7"/>
    <w:pPr>
      <w:spacing w:before="100" w:beforeAutospacing="1" w:after="100" w:afterAutospacing="1"/>
    </w:pPr>
    <w:rPr>
      <w:sz w:val="24"/>
      <w:szCs w:val="24"/>
    </w:rPr>
  </w:style>
  <w:style w:type="paragraph" w:customStyle="1" w:styleId="day">
    <w:name w:val="day"/>
    <w:basedOn w:val="Normal"/>
    <w:rsid w:val="00962FA7"/>
    <w:pPr>
      <w:spacing w:before="100" w:beforeAutospacing="1" w:after="100" w:afterAutospacing="1"/>
    </w:pPr>
    <w:rPr>
      <w:sz w:val="24"/>
      <w:szCs w:val="24"/>
    </w:rPr>
  </w:style>
  <w:style w:type="paragraph" w:customStyle="1" w:styleId="tboverlaymacffbghack">
    <w:name w:val="tb_overlaymacffbghack"/>
    <w:basedOn w:val="Normal"/>
    <w:rsid w:val="00962FA7"/>
    <w:pPr>
      <w:spacing w:before="100" w:beforeAutospacing="1" w:after="100" w:afterAutospacing="1"/>
    </w:pPr>
    <w:rPr>
      <w:sz w:val="24"/>
      <w:szCs w:val="24"/>
    </w:rPr>
  </w:style>
  <w:style w:type="paragraph" w:customStyle="1" w:styleId="tboverlaybg">
    <w:name w:val="tb_overlaybg"/>
    <w:basedOn w:val="Normal"/>
    <w:rsid w:val="00962FA7"/>
    <w:pPr>
      <w:shd w:val="clear" w:color="auto" w:fill="000000"/>
      <w:spacing w:before="100" w:beforeAutospacing="1" w:after="100" w:afterAutospacing="1"/>
    </w:pPr>
    <w:rPr>
      <w:sz w:val="24"/>
      <w:szCs w:val="24"/>
    </w:rPr>
  </w:style>
  <w:style w:type="paragraph" w:customStyle="1" w:styleId="jtloader">
    <w:name w:val="jt_loader"/>
    <w:basedOn w:val="Normal"/>
    <w:rsid w:val="00962FA7"/>
    <w:pPr>
      <w:spacing w:before="100" w:beforeAutospacing="1" w:after="100" w:afterAutospacing="1"/>
    </w:pPr>
    <w:rPr>
      <w:sz w:val="24"/>
      <w:szCs w:val="24"/>
    </w:rPr>
  </w:style>
  <w:style w:type="paragraph" w:customStyle="1" w:styleId="clearfloat">
    <w:name w:val="clearfloat"/>
    <w:basedOn w:val="Normal"/>
    <w:rsid w:val="00962FA7"/>
    <w:pPr>
      <w:spacing w:before="100" w:beforeAutospacing="1" w:after="100" w:afterAutospacing="1" w:line="0" w:lineRule="auto"/>
    </w:pPr>
    <w:rPr>
      <w:sz w:val="2"/>
      <w:szCs w:val="2"/>
    </w:rPr>
  </w:style>
  <w:style w:type="paragraph" w:customStyle="1" w:styleId="fltrt">
    <w:name w:val="fltrt"/>
    <w:basedOn w:val="Normal"/>
    <w:rsid w:val="00962FA7"/>
    <w:pPr>
      <w:spacing w:before="100" w:beforeAutospacing="1" w:after="100" w:afterAutospacing="1"/>
      <w:ind w:left="139"/>
    </w:pPr>
    <w:rPr>
      <w:sz w:val="24"/>
      <w:szCs w:val="24"/>
    </w:rPr>
  </w:style>
  <w:style w:type="paragraph" w:customStyle="1" w:styleId="fltlft">
    <w:name w:val="fltlft"/>
    <w:basedOn w:val="Normal"/>
    <w:rsid w:val="00962FA7"/>
    <w:pPr>
      <w:spacing w:before="100" w:beforeAutospacing="1" w:after="100" w:afterAutospacing="1"/>
      <w:ind w:right="139"/>
    </w:pPr>
    <w:rPr>
      <w:sz w:val="24"/>
      <w:szCs w:val="24"/>
    </w:rPr>
  </w:style>
  <w:style w:type="paragraph" w:customStyle="1" w:styleId="notice">
    <w:name w:val="notice"/>
    <w:basedOn w:val="Normal"/>
    <w:rsid w:val="00962FA7"/>
    <w:pPr>
      <w:shd w:val="clear" w:color="auto" w:fill="FFFF00"/>
      <w:spacing w:before="100" w:beforeAutospacing="1" w:after="100" w:afterAutospacing="1"/>
    </w:pPr>
    <w:rPr>
      <w:b/>
      <w:bCs/>
      <w:color w:val="990000"/>
      <w:sz w:val="24"/>
      <w:szCs w:val="24"/>
    </w:rPr>
  </w:style>
  <w:style w:type="paragraph" w:customStyle="1" w:styleId="emergency">
    <w:name w:val="emergency"/>
    <w:basedOn w:val="Normal"/>
    <w:rsid w:val="00962FA7"/>
    <w:pPr>
      <w:spacing w:before="100" w:beforeAutospacing="1" w:after="100" w:afterAutospacing="1"/>
    </w:pPr>
    <w:rPr>
      <w:color w:val="003399"/>
      <w:sz w:val="24"/>
      <w:szCs w:val="24"/>
    </w:rPr>
  </w:style>
  <w:style w:type="paragraph" w:customStyle="1" w:styleId="message">
    <w:name w:val="message"/>
    <w:basedOn w:val="Normal"/>
    <w:rsid w:val="00962FA7"/>
    <w:pPr>
      <w:shd w:val="clear" w:color="auto" w:fill="99FF99"/>
      <w:spacing w:before="100" w:beforeAutospacing="1" w:after="100" w:afterAutospacing="1"/>
    </w:pPr>
    <w:rPr>
      <w:b/>
      <w:bCs/>
      <w:color w:val="FFFFFF"/>
      <w:sz w:val="24"/>
      <w:szCs w:val="24"/>
    </w:rPr>
  </w:style>
  <w:style w:type="paragraph" w:customStyle="1" w:styleId="feedback">
    <w:name w:val="feedback"/>
    <w:basedOn w:val="Normal"/>
    <w:rsid w:val="00962FA7"/>
    <w:pPr>
      <w:spacing w:before="100" w:beforeAutospacing="1" w:after="100" w:afterAutospacing="1"/>
    </w:pPr>
    <w:rPr>
      <w:color w:val="CCFFCC"/>
      <w:sz w:val="24"/>
      <w:szCs w:val="24"/>
    </w:rPr>
  </w:style>
  <w:style w:type="paragraph" w:customStyle="1" w:styleId="warning">
    <w:name w:val="warning"/>
    <w:basedOn w:val="Normal"/>
    <w:rsid w:val="00962FA7"/>
    <w:pPr>
      <w:spacing w:before="100" w:beforeAutospacing="1" w:after="100" w:afterAutospacing="1"/>
    </w:pPr>
    <w:rPr>
      <w:b/>
      <w:bCs/>
      <w:color w:val="990033"/>
      <w:sz w:val="24"/>
      <w:szCs w:val="24"/>
    </w:rPr>
  </w:style>
  <w:style w:type="paragraph" w:customStyle="1" w:styleId="error">
    <w:name w:val="error"/>
    <w:basedOn w:val="Normal"/>
    <w:rsid w:val="00962FA7"/>
    <w:pPr>
      <w:spacing w:before="100" w:beforeAutospacing="1" w:after="100" w:afterAutospacing="1"/>
    </w:pPr>
    <w:rPr>
      <w:rFonts w:ascii="Courier" w:hAnsi="Courier"/>
      <w:color w:val="000000"/>
      <w:sz w:val="24"/>
      <w:szCs w:val="24"/>
    </w:rPr>
  </w:style>
  <w:style w:type="paragraph" w:customStyle="1" w:styleId="new">
    <w:name w:val="new"/>
    <w:basedOn w:val="Normal"/>
    <w:rsid w:val="00962FA7"/>
    <w:pPr>
      <w:shd w:val="clear" w:color="auto" w:fill="FFFF00"/>
      <w:spacing w:before="100" w:beforeAutospacing="1" w:after="100" w:afterAutospacing="1"/>
    </w:pPr>
    <w:rPr>
      <w:b/>
      <w:bCs/>
      <w:color w:val="330000"/>
    </w:rPr>
  </w:style>
  <w:style w:type="paragraph" w:customStyle="1" w:styleId="highlight">
    <w:name w:val="highlight"/>
    <w:basedOn w:val="Normal"/>
    <w:rsid w:val="00962FA7"/>
    <w:pPr>
      <w:shd w:val="clear" w:color="auto" w:fill="FFFF00"/>
      <w:spacing w:before="100" w:beforeAutospacing="1" w:after="100" w:afterAutospacing="1"/>
    </w:pPr>
    <w:rPr>
      <w:color w:val="000000"/>
      <w:sz w:val="24"/>
      <w:szCs w:val="24"/>
    </w:rPr>
  </w:style>
  <w:style w:type="paragraph" w:customStyle="1" w:styleId="updated">
    <w:name w:val="updated"/>
    <w:basedOn w:val="Normal"/>
    <w:rsid w:val="00962FA7"/>
    <w:pPr>
      <w:shd w:val="clear" w:color="auto" w:fill="CBDFB7"/>
      <w:spacing w:before="100" w:beforeAutospacing="1" w:after="100" w:afterAutospacing="1"/>
    </w:pPr>
    <w:rPr>
      <w:b/>
      <w:bCs/>
      <w:color w:val="003300"/>
    </w:rPr>
  </w:style>
  <w:style w:type="paragraph" w:customStyle="1" w:styleId="important">
    <w:name w:val="important"/>
    <w:basedOn w:val="Normal"/>
    <w:rsid w:val="00962FA7"/>
    <w:pPr>
      <w:shd w:val="clear" w:color="auto" w:fill="00FFFF"/>
      <w:spacing w:before="100" w:beforeAutospacing="1" w:after="100" w:afterAutospacing="1"/>
    </w:pPr>
    <w:rPr>
      <w:b/>
      <w:bCs/>
      <w:color w:val="000000"/>
      <w:sz w:val="19"/>
      <w:szCs w:val="19"/>
    </w:rPr>
  </w:style>
  <w:style w:type="paragraph" w:customStyle="1" w:styleId="overview1">
    <w:name w:val="overview1"/>
    <w:basedOn w:val="Normal"/>
    <w:rsid w:val="00962FA7"/>
    <w:pPr>
      <w:spacing w:before="100" w:beforeAutospacing="1" w:after="100" w:afterAutospacing="1"/>
    </w:pPr>
    <w:rPr>
      <w:b/>
      <w:bCs/>
      <w:sz w:val="24"/>
      <w:szCs w:val="24"/>
    </w:rPr>
  </w:style>
  <w:style w:type="paragraph" w:customStyle="1" w:styleId="revised">
    <w:name w:val="revised"/>
    <w:basedOn w:val="Normal"/>
    <w:rsid w:val="00962FA7"/>
    <w:pPr>
      <w:shd w:val="clear" w:color="auto" w:fill="CC3300"/>
      <w:spacing w:before="100" w:beforeAutospacing="1" w:after="100" w:afterAutospacing="1"/>
    </w:pPr>
    <w:rPr>
      <w:b/>
      <w:bCs/>
      <w:color w:val="FFFFFF"/>
      <w:sz w:val="24"/>
      <w:szCs w:val="24"/>
    </w:rPr>
  </w:style>
  <w:style w:type="paragraph" w:customStyle="1" w:styleId="other">
    <w:name w:val="other"/>
    <w:basedOn w:val="Normal"/>
    <w:rsid w:val="00962FA7"/>
    <w:pPr>
      <w:shd w:val="clear" w:color="auto" w:fill="FFCC99"/>
      <w:spacing w:before="100" w:beforeAutospacing="1" w:after="100" w:afterAutospacing="1"/>
    </w:pPr>
    <w:rPr>
      <w:b/>
      <w:bCs/>
      <w:color w:val="000000"/>
      <w:sz w:val="24"/>
      <w:szCs w:val="24"/>
    </w:rPr>
  </w:style>
  <w:style w:type="paragraph" w:customStyle="1" w:styleId="topdoc">
    <w:name w:val="topdoc"/>
    <w:basedOn w:val="Normal"/>
    <w:rsid w:val="00962FA7"/>
    <w:pPr>
      <w:spacing w:before="100" w:beforeAutospacing="1" w:after="100" w:afterAutospacing="1"/>
      <w:textAlignment w:val="center"/>
    </w:pPr>
    <w:rPr>
      <w:sz w:val="24"/>
      <w:szCs w:val="24"/>
    </w:rPr>
  </w:style>
  <w:style w:type="paragraph" w:customStyle="1" w:styleId="data-error">
    <w:name w:val="data-error"/>
    <w:basedOn w:val="Normal"/>
    <w:rsid w:val="00962FA7"/>
    <w:pPr>
      <w:shd w:val="clear" w:color="auto" w:fill="CCCCCC"/>
      <w:spacing w:before="100" w:beforeAutospacing="1" w:after="100" w:afterAutospacing="1"/>
    </w:pPr>
    <w:rPr>
      <w:color w:val="CC0000"/>
      <w:sz w:val="24"/>
      <w:szCs w:val="24"/>
    </w:rPr>
  </w:style>
  <w:style w:type="paragraph" w:customStyle="1" w:styleId="data-divider">
    <w:name w:val="data-divider"/>
    <w:basedOn w:val="Normal"/>
    <w:rsid w:val="00962FA7"/>
    <w:pPr>
      <w:pBdr>
        <w:top w:val="dashed" w:sz="6" w:space="0" w:color="666666"/>
      </w:pBdr>
      <w:spacing w:before="240" w:after="240"/>
    </w:pPr>
    <w:rPr>
      <w:sz w:val="24"/>
      <w:szCs w:val="24"/>
    </w:rPr>
  </w:style>
  <w:style w:type="paragraph" w:customStyle="1" w:styleId="content">
    <w:name w:val="content"/>
    <w:basedOn w:val="Normal"/>
    <w:rsid w:val="00962FA7"/>
    <w:pPr>
      <w:spacing w:before="100" w:beforeAutospacing="1" w:after="100" w:afterAutospacing="1"/>
      <w:ind w:left="120" w:right="120"/>
    </w:pPr>
    <w:rPr>
      <w:sz w:val="24"/>
      <w:szCs w:val="24"/>
    </w:rPr>
  </w:style>
  <w:style w:type="paragraph" w:customStyle="1" w:styleId="steplabel">
    <w:name w:val="steplabel"/>
    <w:basedOn w:val="Normal"/>
    <w:rsid w:val="00962FA7"/>
    <w:pPr>
      <w:spacing w:before="100" w:beforeAutospacing="1" w:after="100" w:afterAutospacing="1"/>
    </w:pPr>
    <w:rPr>
      <w:b/>
      <w:bCs/>
      <w:color w:val="003399"/>
      <w:sz w:val="24"/>
      <w:szCs w:val="24"/>
    </w:rPr>
  </w:style>
  <w:style w:type="paragraph" w:customStyle="1" w:styleId="descrip">
    <w:name w:val="descrip"/>
    <w:basedOn w:val="Normal"/>
    <w:rsid w:val="00962FA7"/>
    <w:pPr>
      <w:spacing w:before="100" w:beforeAutospacing="1" w:after="100" w:afterAutospacing="1"/>
      <w:ind w:left="120"/>
    </w:pPr>
    <w:rPr>
      <w:i/>
      <w:iCs/>
      <w:sz w:val="24"/>
      <w:szCs w:val="24"/>
    </w:rPr>
  </w:style>
  <w:style w:type="paragraph" w:customStyle="1" w:styleId="steplabel2">
    <w:name w:val="steplabel2"/>
    <w:basedOn w:val="Normal"/>
    <w:rsid w:val="00962FA7"/>
    <w:pPr>
      <w:spacing w:before="100" w:beforeAutospacing="1" w:after="100" w:afterAutospacing="1"/>
    </w:pPr>
    <w:rPr>
      <w:b/>
      <w:bCs/>
      <w:sz w:val="24"/>
      <w:szCs w:val="24"/>
    </w:rPr>
  </w:style>
  <w:style w:type="paragraph" w:customStyle="1" w:styleId="surveytitle">
    <w:name w:val="surveytitle"/>
    <w:basedOn w:val="Normal"/>
    <w:rsid w:val="00962FA7"/>
    <w:pPr>
      <w:shd w:val="clear" w:color="auto" w:fill="F5F7F9"/>
      <w:spacing w:before="100" w:beforeAutospacing="1" w:after="100" w:afterAutospacing="1"/>
      <w:ind w:firstLine="240"/>
    </w:pPr>
    <w:rPr>
      <w:b/>
      <w:bCs/>
      <w:color w:val="183061"/>
      <w:sz w:val="24"/>
      <w:szCs w:val="24"/>
    </w:rPr>
  </w:style>
  <w:style w:type="paragraph" w:customStyle="1" w:styleId="dataformat">
    <w:name w:val="dataformat"/>
    <w:basedOn w:val="Normal"/>
    <w:rsid w:val="00962FA7"/>
    <w:pPr>
      <w:spacing w:before="100" w:beforeAutospacing="1" w:after="100" w:afterAutospacing="1"/>
    </w:pPr>
    <w:rPr>
      <w:b/>
      <w:bCs/>
      <w:sz w:val="24"/>
      <w:szCs w:val="24"/>
    </w:rPr>
  </w:style>
  <w:style w:type="paragraph" w:customStyle="1" w:styleId="orgname">
    <w:name w:val="orgname"/>
    <w:basedOn w:val="Normal"/>
    <w:rsid w:val="00962FA7"/>
    <w:pPr>
      <w:spacing w:before="100" w:beforeAutospacing="1" w:after="100" w:afterAutospacing="1"/>
    </w:pPr>
    <w:rPr>
      <w:b/>
      <w:bCs/>
      <w:color w:val="990000"/>
      <w:sz w:val="24"/>
      <w:szCs w:val="24"/>
    </w:rPr>
  </w:style>
  <w:style w:type="paragraph" w:customStyle="1" w:styleId="vacant">
    <w:name w:val="vacant"/>
    <w:basedOn w:val="Normal"/>
    <w:rsid w:val="00962FA7"/>
    <w:pPr>
      <w:spacing w:before="100" w:beforeAutospacing="1" w:after="100" w:afterAutospacing="1"/>
    </w:pPr>
    <w:rPr>
      <w:b/>
      <w:bCs/>
      <w:color w:val="003399"/>
      <w:sz w:val="24"/>
      <w:szCs w:val="24"/>
    </w:rPr>
  </w:style>
  <w:style w:type="paragraph" w:customStyle="1" w:styleId="orgtitle">
    <w:name w:val="orgtitle"/>
    <w:basedOn w:val="Normal"/>
    <w:rsid w:val="00962FA7"/>
    <w:pPr>
      <w:spacing w:before="100" w:beforeAutospacing="1" w:after="100" w:afterAutospacing="1"/>
      <w:ind w:left="200"/>
    </w:pPr>
    <w:rPr>
      <w:i/>
      <w:iCs/>
      <w:color w:val="000000"/>
      <w:sz w:val="24"/>
      <w:szCs w:val="24"/>
    </w:rPr>
  </w:style>
  <w:style w:type="paragraph" w:customStyle="1" w:styleId="orgoffice">
    <w:name w:val="orgoffice"/>
    <w:basedOn w:val="Normal"/>
    <w:rsid w:val="00962FA7"/>
    <w:pPr>
      <w:spacing w:before="100" w:beforeAutospacing="1" w:after="100" w:afterAutospacing="1"/>
    </w:pPr>
    <w:rPr>
      <w:color w:val="666666"/>
      <w:sz w:val="24"/>
      <w:szCs w:val="24"/>
    </w:rPr>
  </w:style>
  <w:style w:type="paragraph" w:customStyle="1" w:styleId="fpmessage">
    <w:name w:val="fpmessage"/>
    <w:basedOn w:val="Normal"/>
    <w:rsid w:val="00962FA7"/>
    <w:pPr>
      <w:pBdr>
        <w:top w:val="single" w:sz="12" w:space="0" w:color="990000"/>
        <w:left w:val="single" w:sz="12" w:space="0" w:color="990000"/>
        <w:bottom w:val="single" w:sz="12" w:space="0" w:color="990000"/>
        <w:right w:val="single" w:sz="12" w:space="0" w:color="990000"/>
      </w:pBdr>
      <w:spacing w:before="100" w:beforeAutospacing="1" w:after="100" w:afterAutospacing="1"/>
    </w:pPr>
    <w:rPr>
      <w:b/>
      <w:bCs/>
      <w:color w:val="990000"/>
      <w:sz w:val="24"/>
      <w:szCs w:val="24"/>
    </w:rPr>
  </w:style>
  <w:style w:type="paragraph" w:customStyle="1" w:styleId="fperror">
    <w:name w:val="fperror"/>
    <w:basedOn w:val="Normal"/>
    <w:rsid w:val="00962FA7"/>
    <w:pPr>
      <w:shd w:val="clear" w:color="auto" w:fill="FFFFCC"/>
      <w:spacing w:before="100" w:beforeAutospacing="1" w:after="100" w:afterAutospacing="1"/>
    </w:pPr>
    <w:rPr>
      <w:color w:val="000000"/>
      <w:sz w:val="24"/>
      <w:szCs w:val="24"/>
    </w:rPr>
  </w:style>
  <w:style w:type="paragraph" w:customStyle="1" w:styleId="fpflag">
    <w:name w:val="fpflag"/>
    <w:basedOn w:val="Normal"/>
    <w:rsid w:val="00962FA7"/>
    <w:pPr>
      <w:spacing w:before="100" w:beforeAutospacing="1" w:after="100" w:afterAutospacing="1"/>
    </w:pPr>
    <w:rPr>
      <w:color w:val="990000"/>
      <w:sz w:val="24"/>
      <w:szCs w:val="24"/>
    </w:rPr>
  </w:style>
  <w:style w:type="paragraph" w:customStyle="1" w:styleId="fpfield">
    <w:name w:val="fpfield"/>
    <w:basedOn w:val="Normal"/>
    <w:rsid w:val="00962FA7"/>
    <w:pPr>
      <w:pBdr>
        <w:top w:val="single" w:sz="6" w:space="4" w:color="808080"/>
        <w:left w:val="single" w:sz="6" w:space="4" w:color="808080"/>
        <w:bottom w:val="single" w:sz="6" w:space="4" w:color="808080"/>
        <w:right w:val="single" w:sz="6" w:space="4" w:color="808080"/>
      </w:pBdr>
      <w:shd w:val="clear" w:color="auto" w:fill="D8D8D8"/>
      <w:spacing w:before="40" w:after="40"/>
      <w:ind w:left="40" w:right="40"/>
    </w:pPr>
    <w:rPr>
      <w:sz w:val="24"/>
      <w:szCs w:val="24"/>
    </w:rPr>
  </w:style>
  <w:style w:type="paragraph" w:customStyle="1" w:styleId="fpnotes">
    <w:name w:val="fpnotes"/>
    <w:basedOn w:val="Normal"/>
    <w:rsid w:val="00962FA7"/>
    <w:pPr>
      <w:spacing w:before="100" w:beforeAutospacing="1" w:after="100" w:afterAutospacing="1"/>
    </w:pPr>
    <w:rPr>
      <w:b/>
      <w:bCs/>
      <w:color w:val="000000"/>
      <w:sz w:val="24"/>
      <w:szCs w:val="24"/>
    </w:rPr>
  </w:style>
  <w:style w:type="paragraph" w:customStyle="1" w:styleId="fpexpire">
    <w:name w:val="fpexpire"/>
    <w:basedOn w:val="Normal"/>
    <w:rsid w:val="00962FA7"/>
    <w:pPr>
      <w:spacing w:before="100" w:beforeAutospacing="1" w:after="100" w:afterAutospacing="1"/>
    </w:pPr>
    <w:rPr>
      <w:color w:val="C0C0C0"/>
      <w:sz w:val="24"/>
      <w:szCs w:val="24"/>
    </w:rPr>
  </w:style>
  <w:style w:type="paragraph" w:customStyle="1" w:styleId="fpbox">
    <w:name w:val="fpbox"/>
    <w:basedOn w:val="Normal"/>
    <w:rsid w:val="00962FA7"/>
    <w:pPr>
      <w:pBdr>
        <w:top w:val="single" w:sz="12" w:space="5" w:color="990000"/>
        <w:left w:val="single" w:sz="12" w:space="5" w:color="990000"/>
        <w:bottom w:val="single" w:sz="12" w:space="5" w:color="990000"/>
        <w:right w:val="single" w:sz="12" w:space="5" w:color="990000"/>
      </w:pBdr>
      <w:spacing w:before="100" w:beforeAutospacing="1" w:after="100" w:afterAutospacing="1"/>
    </w:pPr>
    <w:rPr>
      <w:color w:val="990000"/>
      <w:sz w:val="24"/>
      <w:szCs w:val="24"/>
    </w:rPr>
  </w:style>
  <w:style w:type="paragraph" w:customStyle="1" w:styleId="toplink">
    <w:name w:val="toplink"/>
    <w:basedOn w:val="Normal"/>
    <w:rsid w:val="00962FA7"/>
    <w:pPr>
      <w:spacing w:before="100" w:beforeAutospacing="1" w:after="100" w:afterAutospacing="1"/>
      <w:jc w:val="right"/>
    </w:pPr>
    <w:rPr>
      <w:sz w:val="24"/>
      <w:szCs w:val="24"/>
    </w:rPr>
  </w:style>
  <w:style w:type="paragraph" w:customStyle="1" w:styleId="onet">
    <w:name w:val="onet"/>
    <w:basedOn w:val="Normal"/>
    <w:rsid w:val="00962FA7"/>
    <w:pPr>
      <w:spacing w:before="100" w:beforeAutospacing="1" w:after="100" w:afterAutospacing="1"/>
    </w:pPr>
    <w:rPr>
      <w:b/>
      <w:bCs/>
      <w:color w:val="000000"/>
      <w:sz w:val="17"/>
      <w:szCs w:val="17"/>
    </w:rPr>
  </w:style>
  <w:style w:type="paragraph" w:customStyle="1" w:styleId="indent0">
    <w:name w:val="indent0"/>
    <w:basedOn w:val="Normal"/>
    <w:rsid w:val="00962FA7"/>
    <w:pPr>
      <w:spacing w:before="100" w:beforeAutospacing="1" w:after="100" w:afterAutospacing="1"/>
    </w:pPr>
    <w:rPr>
      <w:b/>
      <w:bCs/>
      <w:sz w:val="24"/>
      <w:szCs w:val="24"/>
    </w:rPr>
  </w:style>
  <w:style w:type="paragraph" w:customStyle="1" w:styleId="iag-def">
    <w:name w:val="iag-def"/>
    <w:basedOn w:val="Normal"/>
    <w:rsid w:val="00962FA7"/>
    <w:pPr>
      <w:pBdr>
        <w:top w:val="single" w:sz="6" w:space="0" w:color="EDEDED"/>
        <w:left w:val="single" w:sz="6" w:space="17" w:color="EDEDED"/>
        <w:bottom w:val="single" w:sz="6" w:space="0" w:color="EDEDED"/>
        <w:right w:val="single" w:sz="6" w:space="17" w:color="EDEDED"/>
      </w:pBdr>
      <w:shd w:val="clear" w:color="auto" w:fill="F5F5F5"/>
      <w:spacing w:before="416" w:after="416"/>
      <w:ind w:left="416" w:right="416"/>
    </w:pPr>
    <w:rPr>
      <w:sz w:val="24"/>
      <w:szCs w:val="24"/>
    </w:rPr>
  </w:style>
  <w:style w:type="paragraph" w:customStyle="1" w:styleId="iag-naics">
    <w:name w:val="iag-naics"/>
    <w:basedOn w:val="Normal"/>
    <w:rsid w:val="00962FA7"/>
    <w:pPr>
      <w:spacing w:before="100" w:beforeAutospacing="1" w:after="100" w:afterAutospacing="1"/>
      <w:jc w:val="right"/>
    </w:pPr>
  </w:style>
  <w:style w:type="paragraph" w:customStyle="1" w:styleId="iagsource">
    <w:name w:val="iagsource"/>
    <w:basedOn w:val="Normal"/>
    <w:rsid w:val="00962FA7"/>
    <w:pPr>
      <w:spacing w:after="480"/>
    </w:pPr>
  </w:style>
  <w:style w:type="paragraph" w:customStyle="1" w:styleId="term">
    <w:name w:val="term"/>
    <w:basedOn w:val="Normal"/>
    <w:rsid w:val="00962FA7"/>
    <w:pPr>
      <w:spacing w:before="100" w:beforeAutospacing="1" w:after="100" w:afterAutospacing="1"/>
    </w:pPr>
    <w:rPr>
      <w:b/>
      <w:bCs/>
      <w:sz w:val="24"/>
      <w:szCs w:val="24"/>
    </w:rPr>
  </w:style>
  <w:style w:type="paragraph" w:customStyle="1" w:styleId="xs">
    <w:name w:val="xs"/>
    <w:basedOn w:val="Normal"/>
    <w:rsid w:val="00962FA7"/>
    <w:pPr>
      <w:spacing w:before="100" w:beforeAutospacing="1" w:after="100" w:afterAutospacing="1"/>
    </w:pPr>
    <w:rPr>
      <w:sz w:val="18"/>
      <w:szCs w:val="18"/>
    </w:rPr>
  </w:style>
  <w:style w:type="paragraph" w:customStyle="1" w:styleId="sm">
    <w:name w:val="sm"/>
    <w:basedOn w:val="Normal"/>
    <w:rsid w:val="00962FA7"/>
    <w:pPr>
      <w:spacing w:before="100" w:beforeAutospacing="1" w:after="100" w:afterAutospacing="1"/>
    </w:pPr>
  </w:style>
  <w:style w:type="paragraph" w:customStyle="1" w:styleId="md">
    <w:name w:val="md"/>
    <w:basedOn w:val="Normal"/>
    <w:rsid w:val="00962FA7"/>
    <w:pPr>
      <w:spacing w:before="100" w:beforeAutospacing="1" w:after="100" w:afterAutospacing="1"/>
    </w:pPr>
    <w:rPr>
      <w:sz w:val="24"/>
      <w:szCs w:val="24"/>
    </w:rPr>
  </w:style>
  <w:style w:type="paragraph" w:customStyle="1" w:styleId="lg">
    <w:name w:val="lg"/>
    <w:basedOn w:val="Normal"/>
    <w:rsid w:val="00962FA7"/>
    <w:pPr>
      <w:spacing w:before="100" w:beforeAutospacing="1" w:after="100" w:afterAutospacing="1"/>
    </w:pPr>
    <w:rPr>
      <w:sz w:val="33"/>
      <w:szCs w:val="33"/>
    </w:rPr>
  </w:style>
  <w:style w:type="paragraph" w:customStyle="1" w:styleId="xl">
    <w:name w:val="xl"/>
    <w:basedOn w:val="Normal"/>
    <w:rsid w:val="00962FA7"/>
    <w:pPr>
      <w:spacing w:before="100" w:beforeAutospacing="1" w:after="100" w:afterAutospacing="1"/>
    </w:pPr>
    <w:rPr>
      <w:sz w:val="36"/>
      <w:szCs w:val="36"/>
    </w:rPr>
  </w:style>
  <w:style w:type="paragraph" w:customStyle="1" w:styleId="article-tools-box">
    <w:name w:val="article-tools-box"/>
    <w:basedOn w:val="Normal"/>
    <w:rsid w:val="00962FA7"/>
    <w:pPr>
      <w:pBdr>
        <w:top w:val="single" w:sz="6" w:space="2" w:color="CCCCCC"/>
        <w:left w:val="single" w:sz="6" w:space="3" w:color="CCCCCC"/>
        <w:bottom w:val="single" w:sz="6" w:space="2" w:color="CCCCCC"/>
        <w:right w:val="single" w:sz="6" w:space="3" w:color="CCCCCC"/>
      </w:pBdr>
      <w:spacing w:before="100" w:beforeAutospacing="1" w:after="100" w:afterAutospacing="1"/>
      <w:ind w:right="69"/>
    </w:pPr>
    <w:rPr>
      <w:color w:val="666666"/>
      <w:sz w:val="18"/>
      <w:szCs w:val="18"/>
    </w:rPr>
  </w:style>
  <w:style w:type="paragraph" w:customStyle="1" w:styleId="submit-button">
    <w:name w:val="submit-button"/>
    <w:basedOn w:val="Normal"/>
    <w:rsid w:val="00962FA7"/>
    <w:pPr>
      <w:spacing w:before="100" w:beforeAutospacing="1" w:after="100" w:afterAutospacing="1"/>
    </w:pPr>
    <w:rPr>
      <w:sz w:val="24"/>
      <w:szCs w:val="24"/>
    </w:rPr>
  </w:style>
  <w:style w:type="paragraph" w:customStyle="1" w:styleId="sectionhead">
    <w:name w:val="sectionhead"/>
    <w:basedOn w:val="Normal"/>
    <w:rsid w:val="00962FA7"/>
    <w:pPr>
      <w:pBdr>
        <w:bottom w:val="dotted" w:sz="6" w:space="0" w:color="505050"/>
      </w:pBdr>
      <w:spacing w:before="360" w:after="120"/>
    </w:pPr>
    <w:rPr>
      <w:color w:val="184BB1"/>
      <w:sz w:val="24"/>
      <w:szCs w:val="24"/>
    </w:rPr>
  </w:style>
  <w:style w:type="paragraph" w:customStyle="1" w:styleId="programhead">
    <w:name w:val="programhead"/>
    <w:basedOn w:val="Normal"/>
    <w:rsid w:val="00962FA7"/>
    <w:pPr>
      <w:spacing w:before="100" w:beforeAutospacing="1" w:after="100" w:afterAutospacing="1"/>
    </w:pPr>
    <w:rPr>
      <w:color w:val="505050"/>
      <w:sz w:val="36"/>
      <w:szCs w:val="36"/>
    </w:rPr>
  </w:style>
  <w:style w:type="paragraph" w:customStyle="1" w:styleId="glossary">
    <w:name w:val="glossary"/>
    <w:basedOn w:val="Normal"/>
    <w:rsid w:val="00962FA7"/>
    <w:pPr>
      <w:spacing w:before="100" w:beforeAutospacing="1" w:after="100" w:afterAutospacing="1"/>
    </w:pPr>
    <w:rPr>
      <w:color w:val="184BB1"/>
    </w:rPr>
  </w:style>
  <w:style w:type="paragraph" w:customStyle="1" w:styleId="citation">
    <w:name w:val="citation"/>
    <w:basedOn w:val="Normal"/>
    <w:rsid w:val="00962FA7"/>
    <w:pPr>
      <w:pBdr>
        <w:top w:val="single" w:sz="6" w:space="7" w:color="AFC5D3"/>
        <w:bottom w:val="single" w:sz="6" w:space="7" w:color="AFC5D3"/>
      </w:pBdr>
      <w:shd w:val="clear" w:color="auto" w:fill="F5F7F9"/>
      <w:spacing w:before="100" w:beforeAutospacing="1" w:after="100" w:afterAutospacing="1" w:line="336" w:lineRule="auto"/>
    </w:pPr>
  </w:style>
  <w:style w:type="paragraph" w:customStyle="1" w:styleId="secondary-content-submit">
    <w:name w:val="secondary-content-submit"/>
    <w:basedOn w:val="Normal"/>
    <w:rsid w:val="00962FA7"/>
    <w:pPr>
      <w:pBdr>
        <w:top w:val="single" w:sz="6" w:space="1" w:color="000066"/>
        <w:left w:val="single" w:sz="6" w:space="1" w:color="000066"/>
        <w:bottom w:val="single" w:sz="6" w:space="1" w:color="000066"/>
        <w:right w:val="single" w:sz="6" w:space="1" w:color="000066"/>
      </w:pBdr>
      <w:shd w:val="clear" w:color="auto" w:fill="CCCCCC"/>
      <w:textAlignment w:val="center"/>
    </w:pPr>
    <w:rPr>
      <w:b/>
      <w:bCs/>
      <w:color w:val="000066"/>
    </w:rPr>
  </w:style>
  <w:style w:type="paragraph" w:customStyle="1" w:styleId="secondary-content-pubs-submit">
    <w:name w:val="secondary-content-pubs-submit"/>
    <w:basedOn w:val="Normal"/>
    <w:rsid w:val="00962FA7"/>
    <w:pPr>
      <w:pBdr>
        <w:top w:val="single" w:sz="6" w:space="1" w:color="330000"/>
        <w:left w:val="single" w:sz="6" w:space="1" w:color="330000"/>
        <w:bottom w:val="single" w:sz="6" w:space="1" w:color="330000"/>
        <w:right w:val="single" w:sz="6" w:space="1" w:color="330000"/>
      </w:pBdr>
      <w:shd w:val="clear" w:color="auto" w:fill="990000"/>
      <w:textAlignment w:val="center"/>
    </w:pPr>
    <w:rPr>
      <w:b/>
      <w:bCs/>
      <w:color w:val="FFFFFF"/>
    </w:rPr>
  </w:style>
  <w:style w:type="paragraph" w:customStyle="1" w:styleId="content-box-outer">
    <w:name w:val="content-box-outer"/>
    <w:basedOn w:val="Normal"/>
    <w:rsid w:val="00962FA7"/>
    <w:pPr>
      <w:pBdr>
        <w:left w:val="single" w:sz="6" w:space="0" w:color="CCCCCC"/>
        <w:bottom w:val="single" w:sz="12" w:space="0" w:color="999999"/>
        <w:right w:val="single" w:sz="6" w:space="0" w:color="CCCCCC"/>
      </w:pBdr>
      <w:spacing w:before="100" w:beforeAutospacing="1" w:after="100" w:afterAutospacing="1"/>
    </w:pPr>
    <w:rPr>
      <w:sz w:val="24"/>
      <w:szCs w:val="24"/>
    </w:rPr>
  </w:style>
  <w:style w:type="paragraph" w:customStyle="1" w:styleId="content-box-inner">
    <w:name w:val="content-box-inner"/>
    <w:basedOn w:val="Normal"/>
    <w:rsid w:val="00962FA7"/>
    <w:pPr>
      <w:pBdr>
        <w:top w:val="single" w:sz="6" w:space="0" w:color="FFFFFF"/>
        <w:left w:val="single" w:sz="6" w:space="0" w:color="FFFFFF"/>
        <w:bottom w:val="single" w:sz="6" w:space="0" w:color="FFFFFF"/>
        <w:right w:val="single" w:sz="6" w:space="0" w:color="FFFFFF"/>
      </w:pBdr>
      <w:shd w:val="clear" w:color="auto" w:fill="F7F7F7"/>
      <w:spacing w:before="100" w:beforeAutospacing="1" w:after="100" w:afterAutospacing="1"/>
    </w:pPr>
    <w:rPr>
      <w:sz w:val="24"/>
      <w:szCs w:val="24"/>
    </w:rPr>
  </w:style>
  <w:style w:type="paragraph" w:customStyle="1" w:styleId="highlight-box-blue">
    <w:name w:val="highlight-box-blue"/>
    <w:basedOn w:val="Normal"/>
    <w:rsid w:val="00962FA7"/>
    <w:pPr>
      <w:pBdr>
        <w:top w:val="single" w:sz="6" w:space="0" w:color="CCCCCC"/>
        <w:bottom w:val="single" w:sz="6" w:space="0" w:color="CCCCCC"/>
      </w:pBdr>
      <w:shd w:val="clear" w:color="auto" w:fill="EEEEEE"/>
      <w:spacing w:after="208"/>
    </w:pPr>
    <w:rPr>
      <w:sz w:val="24"/>
      <w:szCs w:val="24"/>
    </w:rPr>
  </w:style>
  <w:style w:type="paragraph" w:customStyle="1" w:styleId="highlight-box-yellow">
    <w:name w:val="highlight-box-yellow"/>
    <w:basedOn w:val="Normal"/>
    <w:rsid w:val="00962FA7"/>
    <w:pPr>
      <w:pBdr>
        <w:top w:val="single" w:sz="6" w:space="0" w:color="CCC1A8"/>
        <w:bottom w:val="single" w:sz="6" w:space="0" w:color="CCC1A8"/>
      </w:pBdr>
      <w:shd w:val="clear" w:color="auto" w:fill="F4F1E9"/>
      <w:spacing w:after="208"/>
    </w:pPr>
    <w:rPr>
      <w:sz w:val="24"/>
      <w:szCs w:val="24"/>
    </w:rPr>
  </w:style>
  <w:style w:type="paragraph" w:customStyle="1" w:styleId="highlight-box-green">
    <w:name w:val="highlight-box-green"/>
    <w:basedOn w:val="Normal"/>
    <w:rsid w:val="00962FA7"/>
    <w:pPr>
      <w:pBdr>
        <w:top w:val="single" w:sz="6" w:space="0" w:color="C5DC9C"/>
        <w:bottom w:val="single" w:sz="6" w:space="0" w:color="C5DC9C"/>
      </w:pBdr>
      <w:shd w:val="clear" w:color="auto" w:fill="E7F1D7"/>
      <w:spacing w:after="208"/>
    </w:pPr>
    <w:rPr>
      <w:sz w:val="24"/>
      <w:szCs w:val="24"/>
    </w:rPr>
  </w:style>
  <w:style w:type="paragraph" w:customStyle="1" w:styleId="highlight-box-red">
    <w:name w:val="highlight-box-red"/>
    <w:basedOn w:val="Normal"/>
    <w:rsid w:val="00962FA7"/>
    <w:pPr>
      <w:pBdr>
        <w:top w:val="single" w:sz="6" w:space="0" w:color="C1A4A4"/>
        <w:bottom w:val="single" w:sz="6" w:space="0" w:color="C1A4A4"/>
      </w:pBdr>
      <w:shd w:val="clear" w:color="auto" w:fill="ECE8E8"/>
      <w:spacing w:after="208"/>
    </w:pPr>
    <w:rPr>
      <w:sz w:val="24"/>
      <w:szCs w:val="24"/>
    </w:rPr>
  </w:style>
  <w:style w:type="paragraph" w:customStyle="1" w:styleId="search-results">
    <w:name w:val="search-results"/>
    <w:basedOn w:val="Normal"/>
    <w:rsid w:val="00962FA7"/>
    <w:pPr>
      <w:spacing w:before="100" w:beforeAutospacing="1" w:after="360"/>
    </w:pPr>
    <w:rPr>
      <w:sz w:val="24"/>
      <w:szCs w:val="24"/>
    </w:rPr>
  </w:style>
  <w:style w:type="paragraph" w:customStyle="1" w:styleId="search-result-title">
    <w:name w:val="search-result-title"/>
    <w:basedOn w:val="Normal"/>
    <w:rsid w:val="00962FA7"/>
    <w:pPr>
      <w:spacing w:before="100" w:beforeAutospacing="1" w:after="100" w:afterAutospacing="1"/>
    </w:pPr>
    <w:rPr>
      <w:sz w:val="26"/>
      <w:szCs w:val="26"/>
    </w:rPr>
  </w:style>
  <w:style w:type="paragraph" w:customStyle="1" w:styleId="search-result-link">
    <w:name w:val="search-result-link"/>
    <w:basedOn w:val="Normal"/>
    <w:rsid w:val="00962FA7"/>
    <w:pPr>
      <w:spacing w:before="100" w:beforeAutospacing="1" w:after="100" w:afterAutospacing="1"/>
    </w:pPr>
    <w:rPr>
      <w:color w:val="008000"/>
      <w:sz w:val="24"/>
      <w:szCs w:val="24"/>
    </w:rPr>
  </w:style>
  <w:style w:type="paragraph" w:customStyle="1" w:styleId="rss-table-url">
    <w:name w:val="rss-table-url"/>
    <w:basedOn w:val="Normal"/>
    <w:rsid w:val="00962FA7"/>
    <w:pPr>
      <w:spacing w:before="100" w:beforeAutospacing="1" w:after="100" w:afterAutospacing="1"/>
    </w:pPr>
    <w:rPr>
      <w:sz w:val="24"/>
      <w:szCs w:val="24"/>
    </w:rPr>
  </w:style>
  <w:style w:type="paragraph" w:customStyle="1" w:styleId="simple-table-border">
    <w:name w:val="simple-table-border"/>
    <w:basedOn w:val="Normal"/>
    <w:rsid w:val="00962FA7"/>
    <w:pPr>
      <w:pBdr>
        <w:top w:val="single" w:sz="6" w:space="0" w:color="999999"/>
        <w:left w:val="single" w:sz="6" w:space="0" w:color="999999"/>
        <w:bottom w:val="single" w:sz="6" w:space="0" w:color="999999"/>
        <w:right w:val="single" w:sz="6" w:space="0" w:color="999999"/>
      </w:pBdr>
      <w:spacing w:before="100" w:beforeAutospacing="1" w:after="100" w:afterAutospacing="1"/>
    </w:pPr>
    <w:rPr>
      <w:sz w:val="24"/>
      <w:szCs w:val="24"/>
    </w:rPr>
  </w:style>
  <w:style w:type="paragraph" w:customStyle="1" w:styleId="decimalpad1">
    <w:name w:val="decimalpad1"/>
    <w:basedOn w:val="Normal"/>
    <w:rsid w:val="00962FA7"/>
    <w:pPr>
      <w:spacing w:before="100" w:beforeAutospacing="1" w:after="100" w:afterAutospacing="1"/>
    </w:pPr>
    <w:rPr>
      <w:sz w:val="24"/>
      <w:szCs w:val="24"/>
    </w:rPr>
  </w:style>
  <w:style w:type="paragraph" w:customStyle="1" w:styleId="decimalpad2">
    <w:name w:val="decimalpad2"/>
    <w:basedOn w:val="Normal"/>
    <w:rsid w:val="00962FA7"/>
    <w:pPr>
      <w:spacing w:before="100" w:beforeAutospacing="1" w:after="100" w:afterAutospacing="1"/>
    </w:pPr>
    <w:rPr>
      <w:sz w:val="24"/>
      <w:szCs w:val="24"/>
    </w:rPr>
  </w:style>
  <w:style w:type="paragraph" w:customStyle="1" w:styleId="decimalpad3">
    <w:name w:val="decimalpad3"/>
    <w:basedOn w:val="Normal"/>
    <w:rsid w:val="00962FA7"/>
    <w:pPr>
      <w:spacing w:before="100" w:beforeAutospacing="1" w:after="100" w:afterAutospacing="1"/>
    </w:pPr>
    <w:rPr>
      <w:sz w:val="24"/>
      <w:szCs w:val="24"/>
    </w:rPr>
  </w:style>
  <w:style w:type="paragraph" w:customStyle="1" w:styleId="digitpad1">
    <w:name w:val="digitpad1"/>
    <w:basedOn w:val="Normal"/>
    <w:rsid w:val="00962FA7"/>
    <w:pPr>
      <w:spacing w:before="100" w:beforeAutospacing="1" w:after="100" w:afterAutospacing="1"/>
    </w:pPr>
    <w:rPr>
      <w:sz w:val="24"/>
      <w:szCs w:val="24"/>
    </w:rPr>
  </w:style>
  <w:style w:type="paragraph" w:customStyle="1" w:styleId="digitpad2">
    <w:name w:val="digitpad2"/>
    <w:basedOn w:val="Normal"/>
    <w:rsid w:val="00962FA7"/>
    <w:pPr>
      <w:spacing w:before="100" w:beforeAutospacing="1" w:after="100" w:afterAutospacing="1"/>
    </w:pPr>
    <w:rPr>
      <w:sz w:val="24"/>
      <w:szCs w:val="24"/>
    </w:rPr>
  </w:style>
  <w:style w:type="paragraph" w:customStyle="1" w:styleId="digitpad3">
    <w:name w:val="digitpad3"/>
    <w:basedOn w:val="Normal"/>
    <w:rsid w:val="00962FA7"/>
    <w:pPr>
      <w:spacing w:before="100" w:beforeAutospacing="1" w:after="100" w:afterAutospacing="1"/>
    </w:pPr>
    <w:rPr>
      <w:sz w:val="24"/>
      <w:szCs w:val="24"/>
    </w:rPr>
  </w:style>
  <w:style w:type="paragraph" w:customStyle="1" w:styleId="tabletitle">
    <w:name w:val="tabletitle"/>
    <w:basedOn w:val="Normal"/>
    <w:rsid w:val="00962FA7"/>
    <w:pPr>
      <w:spacing w:before="100" w:beforeAutospacing="1" w:after="100" w:afterAutospacing="1"/>
    </w:pPr>
    <w:rPr>
      <w:b/>
      <w:bCs/>
      <w:sz w:val="27"/>
      <w:szCs w:val="27"/>
    </w:rPr>
  </w:style>
  <w:style w:type="paragraph" w:customStyle="1" w:styleId="footnoteid">
    <w:name w:val="footnoteid"/>
    <w:basedOn w:val="Normal"/>
    <w:rsid w:val="00962FA7"/>
    <w:pPr>
      <w:spacing w:before="100" w:beforeAutospacing="1" w:after="100" w:afterAutospacing="1"/>
      <w:textAlignment w:val="top"/>
    </w:pPr>
    <w:rPr>
      <w:sz w:val="18"/>
      <w:szCs w:val="18"/>
    </w:rPr>
  </w:style>
  <w:style w:type="paragraph" w:customStyle="1" w:styleId="datavalue">
    <w:name w:val="datavalue"/>
    <w:basedOn w:val="Normal"/>
    <w:rsid w:val="00962FA7"/>
    <w:pPr>
      <w:spacing w:before="100" w:beforeAutospacing="1" w:after="100" w:afterAutospacing="1"/>
    </w:pPr>
    <w:rPr>
      <w:sz w:val="24"/>
      <w:szCs w:val="24"/>
    </w:rPr>
  </w:style>
  <w:style w:type="paragraph" w:customStyle="1" w:styleId="cpsnote">
    <w:name w:val="cpsnote"/>
    <w:basedOn w:val="Normal"/>
    <w:rsid w:val="00962FA7"/>
    <w:pPr>
      <w:spacing w:before="100" w:beforeAutospacing="1" w:after="100" w:afterAutospacing="1"/>
    </w:pPr>
    <w:rPr>
      <w:sz w:val="18"/>
      <w:szCs w:val="18"/>
    </w:rPr>
  </w:style>
  <w:style w:type="paragraph" w:customStyle="1" w:styleId="link2pdq">
    <w:name w:val="link2pdq"/>
    <w:basedOn w:val="Normal"/>
    <w:rsid w:val="00962FA7"/>
    <w:pPr>
      <w:spacing w:before="100" w:beforeAutospacing="1" w:after="100" w:afterAutospacing="1"/>
      <w:jc w:val="right"/>
      <w:textAlignment w:val="center"/>
    </w:pPr>
    <w:rPr>
      <w:sz w:val="24"/>
      <w:szCs w:val="24"/>
    </w:rPr>
  </w:style>
  <w:style w:type="paragraph" w:customStyle="1" w:styleId="textvalue">
    <w:name w:val="textvalue"/>
    <w:basedOn w:val="Normal"/>
    <w:rsid w:val="00962FA7"/>
    <w:pPr>
      <w:spacing w:before="100" w:beforeAutospacing="1" w:after="100" w:afterAutospacing="1"/>
    </w:pPr>
    <w:rPr>
      <w:sz w:val="24"/>
      <w:szCs w:val="24"/>
    </w:rPr>
  </w:style>
  <w:style w:type="paragraph" w:customStyle="1" w:styleId="Date1">
    <w:name w:val="Date1"/>
    <w:basedOn w:val="Normal"/>
    <w:rsid w:val="00962FA7"/>
    <w:pPr>
      <w:spacing w:before="100" w:beforeAutospacing="1" w:after="100" w:afterAutospacing="1"/>
    </w:pPr>
    <w:rPr>
      <w:sz w:val="24"/>
      <w:szCs w:val="24"/>
    </w:rPr>
  </w:style>
  <w:style w:type="paragraph" w:customStyle="1" w:styleId="subscribe">
    <w:name w:val="subscribe"/>
    <w:basedOn w:val="Normal"/>
    <w:rsid w:val="00962FA7"/>
    <w:pPr>
      <w:spacing w:before="100" w:beforeAutospacing="1" w:after="100" w:afterAutospacing="1"/>
    </w:pPr>
    <w:rPr>
      <w:sz w:val="24"/>
      <w:szCs w:val="24"/>
    </w:rPr>
  </w:style>
  <w:style w:type="paragraph" w:customStyle="1" w:styleId="subscribe-text">
    <w:name w:val="subscribe-text"/>
    <w:basedOn w:val="Normal"/>
    <w:rsid w:val="00962FA7"/>
    <w:pPr>
      <w:spacing w:before="100" w:beforeAutospacing="1" w:after="100" w:afterAutospacing="1"/>
    </w:pPr>
    <w:rPr>
      <w:sz w:val="24"/>
      <w:szCs w:val="24"/>
    </w:rPr>
  </w:style>
  <w:style w:type="paragraph" w:customStyle="1" w:styleId="subscribe-icon">
    <w:name w:val="subscribe-icon"/>
    <w:basedOn w:val="Normal"/>
    <w:rsid w:val="00962FA7"/>
    <w:pPr>
      <w:spacing w:before="100" w:beforeAutospacing="1" w:after="100" w:afterAutospacing="1"/>
    </w:pPr>
    <w:rPr>
      <w:sz w:val="24"/>
      <w:szCs w:val="24"/>
    </w:rPr>
  </w:style>
  <w:style w:type="paragraph" w:customStyle="1" w:styleId="sub-search-form">
    <w:name w:val="sub-search-form"/>
    <w:basedOn w:val="Normal"/>
    <w:rsid w:val="00962FA7"/>
    <w:pPr>
      <w:spacing w:before="100" w:beforeAutospacing="1" w:after="100" w:afterAutospacing="1"/>
    </w:pPr>
    <w:rPr>
      <w:sz w:val="24"/>
      <w:szCs w:val="24"/>
    </w:rPr>
  </w:style>
  <w:style w:type="paragraph" w:customStyle="1" w:styleId="on-this-page-table">
    <w:name w:val="on-this-page-table"/>
    <w:basedOn w:val="Normal"/>
    <w:rsid w:val="00962FA7"/>
    <w:pPr>
      <w:spacing w:before="100" w:beforeAutospacing="1" w:after="100" w:afterAutospacing="1"/>
    </w:pPr>
    <w:rPr>
      <w:sz w:val="24"/>
      <w:szCs w:val="24"/>
    </w:rPr>
  </w:style>
  <w:style w:type="paragraph" w:customStyle="1" w:styleId="on-this-page-cell-1">
    <w:name w:val="on-this-page-cell-1"/>
    <w:basedOn w:val="Normal"/>
    <w:rsid w:val="00962FA7"/>
    <w:pPr>
      <w:spacing w:before="100" w:beforeAutospacing="1" w:after="100" w:afterAutospacing="1"/>
    </w:pPr>
    <w:rPr>
      <w:sz w:val="24"/>
      <w:szCs w:val="24"/>
    </w:rPr>
  </w:style>
  <w:style w:type="paragraph" w:customStyle="1" w:styleId="on-this-page-cell-2">
    <w:name w:val="on-this-page-cell-2"/>
    <w:basedOn w:val="Normal"/>
    <w:rsid w:val="00962FA7"/>
    <w:pPr>
      <w:spacing w:before="100" w:beforeAutospacing="1" w:after="100" w:afterAutospacing="1"/>
    </w:pPr>
    <w:rPr>
      <w:sz w:val="24"/>
      <w:szCs w:val="24"/>
    </w:rPr>
  </w:style>
  <w:style w:type="paragraph" w:customStyle="1" w:styleId="on-this-page-cell-3">
    <w:name w:val="on-this-page-cell-3"/>
    <w:basedOn w:val="Normal"/>
    <w:rsid w:val="00962FA7"/>
    <w:pPr>
      <w:spacing w:before="100" w:beforeAutospacing="1" w:after="100" w:afterAutospacing="1"/>
    </w:pPr>
    <w:rPr>
      <w:sz w:val="24"/>
      <w:szCs w:val="24"/>
    </w:rPr>
  </w:style>
  <w:style w:type="paragraph" w:customStyle="1" w:styleId="on-this-page-cell-2col-content">
    <w:name w:val="on-this-page-cell-2col-content"/>
    <w:basedOn w:val="Normal"/>
    <w:rsid w:val="00962FA7"/>
    <w:pPr>
      <w:spacing w:before="100" w:beforeAutospacing="1" w:after="100" w:afterAutospacing="1"/>
    </w:pPr>
    <w:rPr>
      <w:sz w:val="24"/>
      <w:szCs w:val="24"/>
    </w:rPr>
  </w:style>
  <w:style w:type="paragraph" w:customStyle="1" w:styleId="on-this-page-cell-spacer">
    <w:name w:val="on-this-page-cell-spacer"/>
    <w:basedOn w:val="Normal"/>
    <w:rsid w:val="00962FA7"/>
    <w:pPr>
      <w:spacing w:before="100" w:beforeAutospacing="1" w:after="100" w:afterAutospacing="1"/>
    </w:pPr>
    <w:rPr>
      <w:sz w:val="24"/>
      <w:szCs w:val="24"/>
    </w:rPr>
  </w:style>
  <w:style w:type="paragraph" w:customStyle="1" w:styleId="homepage-heading-table">
    <w:name w:val="homepage-heading-table"/>
    <w:basedOn w:val="Normal"/>
    <w:rsid w:val="00962FA7"/>
    <w:pPr>
      <w:spacing w:before="100" w:beforeAutospacing="1" w:after="100" w:afterAutospacing="1"/>
    </w:pPr>
    <w:rPr>
      <w:sz w:val="24"/>
      <w:szCs w:val="24"/>
    </w:rPr>
  </w:style>
  <w:style w:type="paragraph" w:customStyle="1" w:styleId="homepage-heading-header">
    <w:name w:val="homepage-heading-header"/>
    <w:basedOn w:val="Normal"/>
    <w:rsid w:val="00962FA7"/>
    <w:pPr>
      <w:spacing w:before="100" w:beforeAutospacing="1" w:after="100" w:afterAutospacing="1"/>
    </w:pPr>
    <w:rPr>
      <w:sz w:val="24"/>
      <w:szCs w:val="24"/>
    </w:rPr>
  </w:style>
  <w:style w:type="paragraph" w:customStyle="1" w:styleId="homepage-heading-links">
    <w:name w:val="homepage-heading-links"/>
    <w:basedOn w:val="Normal"/>
    <w:rsid w:val="00962FA7"/>
    <w:pPr>
      <w:spacing w:before="100" w:beforeAutospacing="1" w:after="100" w:afterAutospacing="1"/>
    </w:pPr>
    <w:rPr>
      <w:sz w:val="24"/>
      <w:szCs w:val="24"/>
    </w:rPr>
  </w:style>
  <w:style w:type="paragraph" w:customStyle="1" w:styleId="homepage-heading-text">
    <w:name w:val="homepage-heading-text"/>
    <w:basedOn w:val="Normal"/>
    <w:rsid w:val="00962FA7"/>
    <w:pPr>
      <w:spacing w:before="100" w:beforeAutospacing="1" w:after="100" w:afterAutospacing="1"/>
    </w:pPr>
    <w:rPr>
      <w:sz w:val="24"/>
      <w:szCs w:val="24"/>
    </w:rPr>
  </w:style>
  <w:style w:type="paragraph" w:customStyle="1" w:styleId="Title1">
    <w:name w:val="Title1"/>
    <w:basedOn w:val="Normal"/>
    <w:rsid w:val="00962FA7"/>
    <w:pPr>
      <w:spacing w:before="100" w:beforeAutospacing="1" w:after="100" w:afterAutospacing="1"/>
    </w:pPr>
    <w:rPr>
      <w:sz w:val="24"/>
      <w:szCs w:val="24"/>
    </w:rPr>
  </w:style>
  <w:style w:type="paragraph" w:customStyle="1" w:styleId="release-list-even-row">
    <w:name w:val="release-list-even-row"/>
    <w:basedOn w:val="Normal"/>
    <w:rsid w:val="00962FA7"/>
    <w:pPr>
      <w:spacing w:before="100" w:beforeAutospacing="1" w:after="100" w:afterAutospacing="1"/>
    </w:pPr>
    <w:rPr>
      <w:sz w:val="24"/>
      <w:szCs w:val="24"/>
    </w:rPr>
  </w:style>
  <w:style w:type="paragraph" w:customStyle="1" w:styleId="row-head">
    <w:name w:val="row-head"/>
    <w:basedOn w:val="Normal"/>
    <w:rsid w:val="00962FA7"/>
    <w:pPr>
      <w:spacing w:before="100" w:beforeAutospacing="1" w:after="100" w:afterAutospacing="1"/>
    </w:pPr>
    <w:rPr>
      <w:sz w:val="24"/>
      <w:szCs w:val="24"/>
    </w:rPr>
  </w:style>
  <w:style w:type="paragraph" w:customStyle="1" w:styleId="col-a-head">
    <w:name w:val="col-a-head"/>
    <w:basedOn w:val="Normal"/>
    <w:rsid w:val="00962FA7"/>
    <w:pPr>
      <w:spacing w:before="100" w:beforeAutospacing="1" w:after="100" w:afterAutospacing="1"/>
    </w:pPr>
    <w:rPr>
      <w:sz w:val="24"/>
      <w:szCs w:val="24"/>
    </w:rPr>
  </w:style>
  <w:style w:type="paragraph" w:customStyle="1" w:styleId="col-b-head">
    <w:name w:val="col-b-head"/>
    <w:basedOn w:val="Normal"/>
    <w:rsid w:val="00962FA7"/>
    <w:pPr>
      <w:spacing w:before="100" w:beforeAutospacing="1" w:after="100" w:afterAutospacing="1"/>
    </w:pPr>
    <w:rPr>
      <w:sz w:val="24"/>
      <w:szCs w:val="24"/>
    </w:rPr>
  </w:style>
  <w:style w:type="paragraph" w:customStyle="1" w:styleId="col-a">
    <w:name w:val="col-a"/>
    <w:basedOn w:val="Normal"/>
    <w:rsid w:val="00962FA7"/>
    <w:pPr>
      <w:spacing w:before="100" w:beforeAutospacing="1" w:after="100" w:afterAutospacing="1"/>
    </w:pPr>
    <w:rPr>
      <w:sz w:val="24"/>
      <w:szCs w:val="24"/>
    </w:rPr>
  </w:style>
  <w:style w:type="paragraph" w:customStyle="1" w:styleId="col-b">
    <w:name w:val="col-b"/>
    <w:basedOn w:val="Normal"/>
    <w:rsid w:val="00962FA7"/>
    <w:pPr>
      <w:spacing w:before="100" w:beforeAutospacing="1" w:after="100" w:afterAutospacing="1"/>
    </w:pPr>
    <w:rPr>
      <w:sz w:val="24"/>
      <w:szCs w:val="24"/>
    </w:rPr>
  </w:style>
  <w:style w:type="paragraph" w:customStyle="1" w:styleId="col-head">
    <w:name w:val="col-head"/>
    <w:basedOn w:val="Normal"/>
    <w:rsid w:val="00962FA7"/>
    <w:pPr>
      <w:spacing w:before="100" w:beforeAutospacing="1" w:after="100" w:afterAutospacing="1"/>
    </w:pPr>
    <w:rPr>
      <w:sz w:val="24"/>
      <w:szCs w:val="24"/>
    </w:rPr>
  </w:style>
  <w:style w:type="paragraph" w:customStyle="1" w:styleId="ui-helper-hidden">
    <w:name w:val="ui-helper-hidden"/>
    <w:basedOn w:val="Normal"/>
    <w:rsid w:val="00962FA7"/>
    <w:pPr>
      <w:spacing w:before="100" w:beforeAutospacing="1" w:after="100" w:afterAutospacing="1"/>
    </w:pPr>
    <w:rPr>
      <w:sz w:val="24"/>
      <w:szCs w:val="24"/>
    </w:rPr>
  </w:style>
  <w:style w:type="paragraph" w:customStyle="1" w:styleId="ui-helper-reset">
    <w:name w:val="ui-helper-reset"/>
    <w:basedOn w:val="Normal"/>
    <w:rsid w:val="00962FA7"/>
    <w:pPr>
      <w:spacing w:before="100" w:beforeAutospacing="1" w:after="100" w:afterAutospacing="1"/>
    </w:pPr>
    <w:rPr>
      <w:sz w:val="24"/>
      <w:szCs w:val="24"/>
    </w:rPr>
  </w:style>
  <w:style w:type="paragraph" w:customStyle="1" w:styleId="ui-helper-clearfix">
    <w:name w:val="ui-helper-clearfix"/>
    <w:basedOn w:val="Normal"/>
    <w:rsid w:val="00962FA7"/>
    <w:pPr>
      <w:spacing w:before="100" w:beforeAutospacing="1" w:after="100" w:afterAutospacing="1"/>
    </w:pPr>
    <w:rPr>
      <w:sz w:val="24"/>
      <w:szCs w:val="24"/>
    </w:rPr>
  </w:style>
  <w:style w:type="paragraph" w:customStyle="1" w:styleId="ui-helper-zfix">
    <w:name w:val="ui-helper-zfix"/>
    <w:basedOn w:val="Normal"/>
    <w:rsid w:val="00962FA7"/>
    <w:pPr>
      <w:spacing w:before="100" w:beforeAutospacing="1" w:after="100" w:afterAutospacing="1"/>
    </w:pPr>
    <w:rPr>
      <w:sz w:val="24"/>
      <w:szCs w:val="24"/>
    </w:rPr>
  </w:style>
  <w:style w:type="paragraph" w:customStyle="1" w:styleId="ui-icon">
    <w:name w:val="ui-icon"/>
    <w:basedOn w:val="Normal"/>
    <w:rsid w:val="00962FA7"/>
    <w:pPr>
      <w:spacing w:before="100" w:beforeAutospacing="1" w:after="100" w:afterAutospacing="1"/>
    </w:pPr>
    <w:rPr>
      <w:sz w:val="24"/>
      <w:szCs w:val="24"/>
    </w:rPr>
  </w:style>
  <w:style w:type="paragraph" w:customStyle="1" w:styleId="ui-widget-overlay">
    <w:name w:val="ui-widget-overlay"/>
    <w:basedOn w:val="Normal"/>
    <w:rsid w:val="00962FA7"/>
    <w:pPr>
      <w:spacing w:before="100" w:beforeAutospacing="1" w:after="100" w:afterAutospacing="1"/>
    </w:pPr>
    <w:rPr>
      <w:sz w:val="24"/>
      <w:szCs w:val="24"/>
    </w:rPr>
  </w:style>
  <w:style w:type="paragraph" w:customStyle="1" w:styleId="ui-widget-content">
    <w:name w:val="ui-widget-content"/>
    <w:basedOn w:val="Normal"/>
    <w:rsid w:val="00962FA7"/>
    <w:pPr>
      <w:spacing w:before="100" w:beforeAutospacing="1" w:after="100" w:afterAutospacing="1"/>
    </w:pPr>
    <w:rPr>
      <w:sz w:val="24"/>
      <w:szCs w:val="24"/>
    </w:rPr>
  </w:style>
  <w:style w:type="paragraph" w:customStyle="1" w:styleId="ui-widget-header">
    <w:name w:val="ui-widget-header"/>
    <w:basedOn w:val="Normal"/>
    <w:rsid w:val="00962FA7"/>
    <w:pPr>
      <w:spacing w:before="100" w:beforeAutospacing="1" w:after="100" w:afterAutospacing="1"/>
    </w:pPr>
    <w:rPr>
      <w:sz w:val="24"/>
      <w:szCs w:val="24"/>
    </w:rPr>
  </w:style>
  <w:style w:type="paragraph" w:customStyle="1" w:styleId="ui-state-default">
    <w:name w:val="ui-state-default"/>
    <w:basedOn w:val="Normal"/>
    <w:rsid w:val="00962FA7"/>
    <w:pPr>
      <w:spacing w:before="100" w:beforeAutospacing="1" w:after="100" w:afterAutospacing="1"/>
    </w:pPr>
    <w:rPr>
      <w:sz w:val="24"/>
      <w:szCs w:val="24"/>
    </w:rPr>
  </w:style>
  <w:style w:type="paragraph" w:customStyle="1" w:styleId="ui-accordion-header">
    <w:name w:val="ui-accordion-header"/>
    <w:basedOn w:val="Normal"/>
    <w:rsid w:val="00962FA7"/>
    <w:pPr>
      <w:spacing w:before="100" w:beforeAutospacing="1" w:after="100" w:afterAutospacing="1"/>
    </w:pPr>
    <w:rPr>
      <w:sz w:val="24"/>
      <w:szCs w:val="24"/>
    </w:rPr>
  </w:style>
  <w:style w:type="paragraph" w:customStyle="1" w:styleId="ui-state-hover">
    <w:name w:val="ui-state-hover"/>
    <w:basedOn w:val="Normal"/>
    <w:rsid w:val="00962FA7"/>
    <w:pPr>
      <w:spacing w:before="100" w:beforeAutospacing="1" w:after="100" w:afterAutospacing="1"/>
    </w:pPr>
    <w:rPr>
      <w:sz w:val="24"/>
      <w:szCs w:val="24"/>
    </w:rPr>
  </w:style>
  <w:style w:type="paragraph" w:customStyle="1" w:styleId="ui-state-focus">
    <w:name w:val="ui-state-focus"/>
    <w:basedOn w:val="Normal"/>
    <w:rsid w:val="00962FA7"/>
    <w:pPr>
      <w:spacing w:before="100" w:beforeAutospacing="1" w:after="100" w:afterAutospacing="1"/>
    </w:pPr>
    <w:rPr>
      <w:sz w:val="24"/>
      <w:szCs w:val="24"/>
    </w:rPr>
  </w:style>
  <w:style w:type="paragraph" w:customStyle="1" w:styleId="ui-state-active">
    <w:name w:val="ui-state-active"/>
    <w:basedOn w:val="Normal"/>
    <w:rsid w:val="00962FA7"/>
    <w:pPr>
      <w:spacing w:before="100" w:beforeAutospacing="1" w:after="100" w:afterAutospacing="1"/>
    </w:pPr>
    <w:rPr>
      <w:sz w:val="24"/>
      <w:szCs w:val="24"/>
    </w:rPr>
  </w:style>
  <w:style w:type="paragraph" w:customStyle="1" w:styleId="ui-state-highlight">
    <w:name w:val="ui-state-highlight"/>
    <w:basedOn w:val="Normal"/>
    <w:rsid w:val="00962FA7"/>
    <w:pPr>
      <w:spacing w:before="100" w:beforeAutospacing="1" w:after="100" w:afterAutospacing="1"/>
    </w:pPr>
    <w:rPr>
      <w:sz w:val="24"/>
      <w:szCs w:val="24"/>
    </w:rPr>
  </w:style>
  <w:style w:type="paragraph" w:customStyle="1" w:styleId="ui-state-error">
    <w:name w:val="ui-state-error"/>
    <w:basedOn w:val="Normal"/>
    <w:rsid w:val="00962FA7"/>
    <w:pPr>
      <w:spacing w:before="100" w:beforeAutospacing="1" w:after="100" w:afterAutospacing="1"/>
    </w:pPr>
    <w:rPr>
      <w:sz w:val="24"/>
      <w:szCs w:val="24"/>
    </w:rPr>
  </w:style>
  <w:style w:type="paragraph" w:customStyle="1" w:styleId="ui-state-error-text">
    <w:name w:val="ui-state-error-text"/>
    <w:basedOn w:val="Normal"/>
    <w:rsid w:val="00962FA7"/>
    <w:pPr>
      <w:spacing w:before="100" w:beforeAutospacing="1" w:after="100" w:afterAutospacing="1"/>
    </w:pPr>
    <w:rPr>
      <w:sz w:val="24"/>
      <w:szCs w:val="24"/>
    </w:rPr>
  </w:style>
  <w:style w:type="paragraph" w:customStyle="1" w:styleId="ui-state-disabled">
    <w:name w:val="ui-state-disabled"/>
    <w:basedOn w:val="Normal"/>
    <w:rsid w:val="00962FA7"/>
    <w:pPr>
      <w:spacing w:before="100" w:beforeAutospacing="1" w:after="100" w:afterAutospacing="1"/>
    </w:pPr>
    <w:rPr>
      <w:sz w:val="24"/>
      <w:szCs w:val="24"/>
    </w:rPr>
  </w:style>
  <w:style w:type="paragraph" w:customStyle="1" w:styleId="ui-priority-primary">
    <w:name w:val="ui-priority-primary"/>
    <w:basedOn w:val="Normal"/>
    <w:rsid w:val="00962FA7"/>
    <w:pPr>
      <w:spacing w:before="100" w:beforeAutospacing="1" w:after="100" w:afterAutospacing="1"/>
    </w:pPr>
    <w:rPr>
      <w:sz w:val="24"/>
      <w:szCs w:val="24"/>
    </w:rPr>
  </w:style>
  <w:style w:type="paragraph" w:customStyle="1" w:styleId="ui-priority-secondary">
    <w:name w:val="ui-priority-secondary"/>
    <w:basedOn w:val="Normal"/>
    <w:rsid w:val="00962FA7"/>
    <w:pPr>
      <w:spacing w:before="100" w:beforeAutospacing="1" w:after="100" w:afterAutospacing="1"/>
    </w:pPr>
    <w:rPr>
      <w:sz w:val="24"/>
      <w:szCs w:val="24"/>
    </w:rPr>
  </w:style>
  <w:style w:type="paragraph" w:customStyle="1" w:styleId="ui-widget-shadow">
    <w:name w:val="ui-widget-shadow"/>
    <w:basedOn w:val="Normal"/>
    <w:rsid w:val="00962FA7"/>
    <w:pPr>
      <w:spacing w:before="100" w:beforeAutospacing="1" w:after="100" w:afterAutospacing="1"/>
    </w:pPr>
    <w:rPr>
      <w:sz w:val="24"/>
      <w:szCs w:val="24"/>
    </w:rPr>
  </w:style>
  <w:style w:type="paragraph" w:customStyle="1" w:styleId="ui-tabs">
    <w:name w:val="ui-tabs"/>
    <w:basedOn w:val="Normal"/>
    <w:rsid w:val="00962FA7"/>
    <w:pPr>
      <w:spacing w:before="100" w:beforeAutospacing="1" w:after="100" w:afterAutospacing="1"/>
    </w:pPr>
    <w:rPr>
      <w:sz w:val="24"/>
      <w:szCs w:val="24"/>
    </w:rPr>
  </w:style>
  <w:style w:type="paragraph" w:customStyle="1" w:styleId="footnotestitle">
    <w:name w:val="footnotestitle"/>
    <w:basedOn w:val="Normal"/>
    <w:rsid w:val="00962FA7"/>
    <w:pPr>
      <w:spacing w:before="100" w:beforeAutospacing="1" w:after="100" w:afterAutospacing="1"/>
    </w:pPr>
    <w:rPr>
      <w:sz w:val="24"/>
      <w:szCs w:val="24"/>
    </w:rPr>
  </w:style>
  <w:style w:type="paragraph" w:customStyle="1" w:styleId="ui-accordion-li-fix">
    <w:name w:val="ui-accordion-li-fix"/>
    <w:basedOn w:val="Normal"/>
    <w:rsid w:val="00962FA7"/>
    <w:pPr>
      <w:spacing w:before="100" w:beforeAutospacing="1" w:after="100" w:afterAutospacing="1"/>
    </w:pPr>
    <w:rPr>
      <w:sz w:val="24"/>
      <w:szCs w:val="24"/>
    </w:rPr>
  </w:style>
  <w:style w:type="paragraph" w:customStyle="1" w:styleId="ui-accordion-content">
    <w:name w:val="ui-accordion-content"/>
    <w:basedOn w:val="Normal"/>
    <w:rsid w:val="00962FA7"/>
    <w:pPr>
      <w:spacing w:before="100" w:beforeAutospacing="1" w:after="100" w:afterAutospacing="1"/>
    </w:pPr>
    <w:rPr>
      <w:sz w:val="24"/>
      <w:szCs w:val="24"/>
    </w:rPr>
  </w:style>
  <w:style w:type="paragraph" w:customStyle="1" w:styleId="ui-accordion-content-active">
    <w:name w:val="ui-accordion-content-active"/>
    <w:basedOn w:val="Normal"/>
    <w:rsid w:val="00962FA7"/>
    <w:pPr>
      <w:spacing w:before="100" w:beforeAutospacing="1" w:after="100" w:afterAutospacing="1"/>
    </w:pPr>
    <w:rPr>
      <w:sz w:val="24"/>
      <w:szCs w:val="24"/>
    </w:rPr>
  </w:style>
  <w:style w:type="paragraph" w:customStyle="1" w:styleId="ui-tabs-nav">
    <w:name w:val="ui-tabs-nav"/>
    <w:basedOn w:val="Normal"/>
    <w:rsid w:val="00962FA7"/>
    <w:pPr>
      <w:spacing w:before="100" w:beforeAutospacing="1" w:after="100" w:afterAutospacing="1"/>
    </w:pPr>
    <w:rPr>
      <w:sz w:val="24"/>
      <w:szCs w:val="24"/>
    </w:rPr>
  </w:style>
  <w:style w:type="paragraph" w:customStyle="1" w:styleId="ui-tabs-panel">
    <w:name w:val="ui-tabs-panel"/>
    <w:basedOn w:val="Normal"/>
    <w:rsid w:val="00962FA7"/>
    <w:pPr>
      <w:spacing w:before="100" w:beforeAutospacing="1" w:after="100" w:afterAutospacing="1"/>
    </w:pPr>
    <w:rPr>
      <w:sz w:val="24"/>
      <w:szCs w:val="24"/>
    </w:rPr>
  </w:style>
  <w:style w:type="paragraph" w:customStyle="1" w:styleId="last">
    <w:name w:val="last"/>
    <w:basedOn w:val="Normal"/>
    <w:rsid w:val="00962FA7"/>
    <w:pPr>
      <w:spacing w:before="100" w:beforeAutospacing="1" w:after="100" w:afterAutospacing="1"/>
    </w:pPr>
    <w:rPr>
      <w:sz w:val="24"/>
      <w:szCs w:val="24"/>
    </w:rPr>
  </w:style>
  <w:style w:type="paragraph" w:customStyle="1" w:styleId="about-this-section">
    <w:name w:val="about-this-section"/>
    <w:basedOn w:val="Normal"/>
    <w:rsid w:val="00962FA7"/>
    <w:rPr>
      <w:sz w:val="24"/>
      <w:szCs w:val="24"/>
    </w:rPr>
  </w:style>
  <w:style w:type="paragraph" w:customStyle="1" w:styleId="ui-accordion-header-active">
    <w:name w:val="ui-accordion-header-active"/>
    <w:basedOn w:val="Normal"/>
    <w:rsid w:val="00962FA7"/>
    <w:pPr>
      <w:spacing w:before="100" w:beforeAutospacing="1" w:after="100" w:afterAutospacing="1"/>
    </w:pPr>
    <w:rPr>
      <w:sz w:val="24"/>
      <w:szCs w:val="24"/>
    </w:rPr>
  </w:style>
  <w:style w:type="paragraph" w:customStyle="1" w:styleId="ui-tabs-hide">
    <w:name w:val="ui-tabs-hide"/>
    <w:basedOn w:val="Normal"/>
    <w:rsid w:val="00962FA7"/>
    <w:pPr>
      <w:spacing w:before="100" w:beforeAutospacing="1" w:after="100" w:afterAutospacing="1"/>
    </w:pPr>
    <w:rPr>
      <w:sz w:val="24"/>
      <w:szCs w:val="24"/>
    </w:rPr>
  </w:style>
  <w:style w:type="character" w:customStyle="1" w:styleId="footnoterefs">
    <w:name w:val="footnoterefs"/>
    <w:basedOn w:val="DefaultParagraphFont"/>
    <w:rsid w:val="00962FA7"/>
    <w:rPr>
      <w:sz w:val="18"/>
      <w:szCs w:val="18"/>
    </w:rPr>
  </w:style>
  <w:style w:type="paragraph" w:customStyle="1" w:styleId="last1">
    <w:name w:val="last1"/>
    <w:basedOn w:val="Normal"/>
    <w:rsid w:val="00962FA7"/>
    <w:pPr>
      <w:spacing w:before="100" w:beforeAutospacing="1" w:after="100" w:afterAutospacing="1"/>
    </w:pPr>
    <w:rPr>
      <w:sz w:val="24"/>
      <w:szCs w:val="24"/>
    </w:rPr>
  </w:style>
  <w:style w:type="paragraph" w:customStyle="1" w:styleId="date10">
    <w:name w:val="date1"/>
    <w:basedOn w:val="Normal"/>
    <w:rsid w:val="00962FA7"/>
    <w:pPr>
      <w:spacing w:after="240" w:line="384" w:lineRule="auto"/>
    </w:pPr>
    <w:rPr>
      <w:i/>
      <w:iCs/>
      <w:color w:val="666666"/>
      <w:sz w:val="24"/>
      <w:szCs w:val="24"/>
    </w:rPr>
  </w:style>
  <w:style w:type="paragraph" w:customStyle="1" w:styleId="subscribe1">
    <w:name w:val="subscribe1"/>
    <w:basedOn w:val="Normal"/>
    <w:rsid w:val="00962FA7"/>
    <w:pPr>
      <w:spacing w:after="720" w:line="384" w:lineRule="auto"/>
    </w:pPr>
    <w:rPr>
      <w:sz w:val="24"/>
      <w:szCs w:val="24"/>
    </w:rPr>
  </w:style>
  <w:style w:type="paragraph" w:customStyle="1" w:styleId="subscribe-text1">
    <w:name w:val="subscribe-text1"/>
    <w:basedOn w:val="Normal"/>
    <w:rsid w:val="00962FA7"/>
    <w:pPr>
      <w:spacing w:line="384" w:lineRule="auto"/>
    </w:pPr>
    <w:rPr>
      <w:sz w:val="24"/>
      <w:szCs w:val="24"/>
    </w:rPr>
  </w:style>
  <w:style w:type="paragraph" w:customStyle="1" w:styleId="subscribe-icon1">
    <w:name w:val="subscribe-icon1"/>
    <w:basedOn w:val="Normal"/>
    <w:rsid w:val="00962FA7"/>
    <w:pPr>
      <w:spacing w:after="240" w:line="384" w:lineRule="auto"/>
    </w:pPr>
    <w:rPr>
      <w:sz w:val="24"/>
      <w:szCs w:val="24"/>
    </w:rPr>
  </w:style>
  <w:style w:type="paragraph" w:customStyle="1" w:styleId="sub-search-form1">
    <w:name w:val="sub-search-form1"/>
    <w:basedOn w:val="Normal"/>
    <w:rsid w:val="00962FA7"/>
    <w:pPr>
      <w:pBdr>
        <w:top w:val="single" w:sz="6" w:space="1" w:color="999999"/>
        <w:left w:val="single" w:sz="6" w:space="1" w:color="999999"/>
        <w:bottom w:val="single" w:sz="6" w:space="1" w:color="999999"/>
        <w:right w:val="single" w:sz="6" w:space="1" w:color="999999"/>
      </w:pBdr>
      <w:spacing w:line="384" w:lineRule="auto"/>
      <w:textAlignment w:val="center"/>
    </w:pPr>
    <w:rPr>
      <w:sz w:val="24"/>
      <w:szCs w:val="24"/>
    </w:rPr>
  </w:style>
  <w:style w:type="paragraph" w:customStyle="1" w:styleId="on-this-page-table1">
    <w:name w:val="on-this-page-table1"/>
    <w:basedOn w:val="Normal"/>
    <w:rsid w:val="00962FA7"/>
    <w:pPr>
      <w:spacing w:after="240" w:line="384" w:lineRule="auto"/>
    </w:pPr>
    <w:rPr>
      <w:sz w:val="24"/>
      <w:szCs w:val="24"/>
    </w:rPr>
  </w:style>
  <w:style w:type="paragraph" w:customStyle="1" w:styleId="on-this-page-cell-11">
    <w:name w:val="on-this-page-cell-11"/>
    <w:basedOn w:val="Normal"/>
    <w:rsid w:val="00962FA7"/>
    <w:pPr>
      <w:spacing w:after="240" w:line="384" w:lineRule="auto"/>
      <w:textAlignment w:val="top"/>
    </w:pPr>
    <w:rPr>
      <w:sz w:val="24"/>
      <w:szCs w:val="24"/>
    </w:rPr>
  </w:style>
  <w:style w:type="paragraph" w:customStyle="1" w:styleId="on-this-page-cell-21">
    <w:name w:val="on-this-page-cell-21"/>
    <w:basedOn w:val="Normal"/>
    <w:rsid w:val="00962FA7"/>
    <w:pPr>
      <w:spacing w:after="240" w:line="384" w:lineRule="auto"/>
    </w:pPr>
    <w:rPr>
      <w:sz w:val="24"/>
      <w:szCs w:val="24"/>
    </w:rPr>
  </w:style>
  <w:style w:type="paragraph" w:customStyle="1" w:styleId="on-this-page-cell-31">
    <w:name w:val="on-this-page-cell-31"/>
    <w:basedOn w:val="Normal"/>
    <w:rsid w:val="00962FA7"/>
    <w:pPr>
      <w:spacing w:after="240" w:line="384" w:lineRule="auto"/>
      <w:textAlignment w:val="top"/>
    </w:pPr>
    <w:rPr>
      <w:sz w:val="24"/>
      <w:szCs w:val="24"/>
    </w:rPr>
  </w:style>
  <w:style w:type="paragraph" w:customStyle="1" w:styleId="on-this-page-cell-2col-content1">
    <w:name w:val="on-this-page-cell-2col-content1"/>
    <w:basedOn w:val="Normal"/>
    <w:rsid w:val="00962FA7"/>
    <w:pPr>
      <w:spacing w:after="240" w:line="384" w:lineRule="auto"/>
      <w:textAlignment w:val="top"/>
    </w:pPr>
    <w:rPr>
      <w:sz w:val="24"/>
      <w:szCs w:val="24"/>
    </w:rPr>
  </w:style>
  <w:style w:type="paragraph" w:customStyle="1" w:styleId="on-this-page-cell-spacer1">
    <w:name w:val="on-this-page-cell-spacer1"/>
    <w:basedOn w:val="Normal"/>
    <w:rsid w:val="00962FA7"/>
    <w:pPr>
      <w:spacing w:after="240" w:line="384" w:lineRule="auto"/>
    </w:pPr>
    <w:rPr>
      <w:sz w:val="24"/>
      <w:szCs w:val="24"/>
    </w:rPr>
  </w:style>
  <w:style w:type="paragraph" w:customStyle="1" w:styleId="homepage-heading-table1">
    <w:name w:val="homepage-heading-table1"/>
    <w:basedOn w:val="Normal"/>
    <w:rsid w:val="00962FA7"/>
    <w:pPr>
      <w:spacing w:after="173" w:line="384" w:lineRule="auto"/>
    </w:pPr>
    <w:rPr>
      <w:sz w:val="24"/>
      <w:szCs w:val="24"/>
    </w:rPr>
  </w:style>
  <w:style w:type="paragraph" w:customStyle="1" w:styleId="homepage-heading-header1">
    <w:name w:val="homepage-heading-header1"/>
    <w:basedOn w:val="Normal"/>
    <w:rsid w:val="00962FA7"/>
    <w:pPr>
      <w:shd w:val="clear" w:color="auto" w:fill="FFFFFF"/>
      <w:spacing w:after="240" w:line="384" w:lineRule="auto"/>
    </w:pPr>
    <w:rPr>
      <w:sz w:val="44"/>
      <w:szCs w:val="44"/>
    </w:rPr>
  </w:style>
  <w:style w:type="paragraph" w:customStyle="1" w:styleId="homepage-heading-links1">
    <w:name w:val="homepage-heading-links1"/>
    <w:basedOn w:val="Normal"/>
    <w:rsid w:val="00962FA7"/>
    <w:pPr>
      <w:spacing w:after="240" w:line="384" w:lineRule="auto"/>
      <w:jc w:val="right"/>
    </w:pPr>
    <w:rPr>
      <w:b/>
      <w:bCs/>
    </w:rPr>
  </w:style>
  <w:style w:type="paragraph" w:customStyle="1" w:styleId="homepage-heading-text1">
    <w:name w:val="homepage-heading-text1"/>
    <w:basedOn w:val="Normal"/>
    <w:rsid w:val="00962FA7"/>
    <w:pPr>
      <w:pBdr>
        <w:top w:val="single" w:sz="12" w:space="2" w:color="FFFFFF"/>
        <w:left w:val="single" w:sz="12" w:space="3" w:color="FFFFFF"/>
        <w:bottom w:val="single" w:sz="12" w:space="2" w:color="FFFFFF"/>
        <w:right w:val="single" w:sz="12" w:space="3" w:color="FFFFFF"/>
      </w:pBdr>
      <w:shd w:val="clear" w:color="auto" w:fill="68A634"/>
      <w:spacing w:line="384" w:lineRule="auto"/>
      <w:ind w:left="208" w:right="35"/>
    </w:pPr>
    <w:rPr>
      <w:color w:val="FFFFFF"/>
      <w:sz w:val="24"/>
      <w:szCs w:val="24"/>
    </w:rPr>
  </w:style>
  <w:style w:type="paragraph" w:customStyle="1" w:styleId="title10">
    <w:name w:val="title1"/>
    <w:basedOn w:val="Normal"/>
    <w:rsid w:val="00962FA7"/>
    <w:pPr>
      <w:spacing w:before="120" w:after="120" w:line="384" w:lineRule="auto"/>
    </w:pPr>
    <w:rPr>
      <w:b/>
      <w:bCs/>
      <w:color w:val="333333"/>
      <w:sz w:val="18"/>
      <w:szCs w:val="18"/>
    </w:rPr>
  </w:style>
  <w:style w:type="paragraph" w:customStyle="1" w:styleId="day1">
    <w:name w:val="day1"/>
    <w:basedOn w:val="Normal"/>
    <w:rsid w:val="00962FA7"/>
    <w:pPr>
      <w:pBdr>
        <w:bottom w:val="single" w:sz="6" w:space="2" w:color="CCCCCC"/>
      </w:pBdr>
      <w:shd w:val="clear" w:color="auto" w:fill="E7E1D6"/>
      <w:spacing w:line="300" w:lineRule="auto"/>
      <w:jc w:val="right"/>
    </w:pPr>
  </w:style>
  <w:style w:type="paragraph" w:customStyle="1" w:styleId="release-list-even-row1">
    <w:name w:val="release-list-even-row1"/>
    <w:basedOn w:val="Normal"/>
    <w:rsid w:val="00962FA7"/>
    <w:pPr>
      <w:shd w:val="clear" w:color="auto" w:fill="E5EFFF"/>
    </w:pPr>
    <w:rPr>
      <w:sz w:val="24"/>
      <w:szCs w:val="24"/>
    </w:rPr>
  </w:style>
  <w:style w:type="paragraph" w:customStyle="1" w:styleId="row-head1">
    <w:name w:val="row-head1"/>
    <w:basedOn w:val="Normal"/>
    <w:rsid w:val="00962FA7"/>
    <w:pPr>
      <w:pBdr>
        <w:bottom w:val="single" w:sz="6" w:space="0" w:color="333333"/>
      </w:pBdr>
      <w:shd w:val="clear" w:color="auto" w:fill="F5F7F9"/>
      <w:spacing w:before="100" w:beforeAutospacing="1" w:after="100" w:afterAutospacing="1"/>
    </w:pPr>
    <w:rPr>
      <w:b/>
      <w:bCs/>
      <w:color w:val="660000"/>
      <w:sz w:val="26"/>
      <w:szCs w:val="26"/>
    </w:rPr>
  </w:style>
  <w:style w:type="paragraph" w:customStyle="1" w:styleId="col-a-head1">
    <w:name w:val="col-a-head1"/>
    <w:basedOn w:val="Normal"/>
    <w:rsid w:val="00962FA7"/>
    <w:pPr>
      <w:shd w:val="clear" w:color="auto" w:fill="EEEEEE"/>
      <w:spacing w:before="100" w:beforeAutospacing="1" w:after="100" w:afterAutospacing="1"/>
    </w:pPr>
    <w:rPr>
      <w:sz w:val="24"/>
      <w:szCs w:val="24"/>
    </w:rPr>
  </w:style>
  <w:style w:type="paragraph" w:customStyle="1" w:styleId="col-b-head1">
    <w:name w:val="col-b-head1"/>
    <w:basedOn w:val="Normal"/>
    <w:rsid w:val="00962FA7"/>
    <w:pPr>
      <w:shd w:val="clear" w:color="auto" w:fill="FFFFFF"/>
      <w:spacing w:before="100" w:beforeAutospacing="1" w:after="100" w:afterAutospacing="1"/>
    </w:pPr>
    <w:rPr>
      <w:sz w:val="24"/>
      <w:szCs w:val="24"/>
    </w:rPr>
  </w:style>
  <w:style w:type="paragraph" w:customStyle="1" w:styleId="col-a1">
    <w:name w:val="col-a1"/>
    <w:basedOn w:val="Normal"/>
    <w:rsid w:val="00962FA7"/>
    <w:pPr>
      <w:shd w:val="clear" w:color="auto" w:fill="EBEBDA"/>
      <w:spacing w:before="100" w:beforeAutospacing="1" w:after="100" w:afterAutospacing="1"/>
      <w:jc w:val="center"/>
    </w:pPr>
    <w:rPr>
      <w:sz w:val="24"/>
      <w:szCs w:val="24"/>
    </w:rPr>
  </w:style>
  <w:style w:type="paragraph" w:customStyle="1" w:styleId="col-b1">
    <w:name w:val="col-b1"/>
    <w:basedOn w:val="Normal"/>
    <w:rsid w:val="00962FA7"/>
    <w:pPr>
      <w:shd w:val="clear" w:color="auto" w:fill="EEEEEE"/>
      <w:spacing w:before="100" w:beforeAutospacing="1" w:after="100" w:afterAutospacing="1"/>
      <w:jc w:val="center"/>
    </w:pPr>
    <w:rPr>
      <w:sz w:val="24"/>
      <w:szCs w:val="24"/>
    </w:rPr>
  </w:style>
  <w:style w:type="paragraph" w:customStyle="1" w:styleId="col-head1">
    <w:name w:val="col-head1"/>
    <w:basedOn w:val="Normal"/>
    <w:rsid w:val="00962FA7"/>
    <w:pPr>
      <w:shd w:val="clear" w:color="auto" w:fill="F5F7F9"/>
      <w:spacing w:before="100" w:beforeAutospacing="1" w:after="100" w:afterAutospacing="1"/>
      <w:jc w:val="right"/>
    </w:pPr>
    <w:rPr>
      <w:color w:val="003366"/>
      <w:sz w:val="24"/>
      <w:szCs w:val="24"/>
    </w:rPr>
  </w:style>
  <w:style w:type="paragraph" w:customStyle="1" w:styleId="footnotestitle1">
    <w:name w:val="footnotestitle1"/>
    <w:basedOn w:val="Normal"/>
    <w:rsid w:val="00962FA7"/>
    <w:rPr>
      <w:b/>
      <w:bCs/>
      <w:sz w:val="24"/>
      <w:szCs w:val="24"/>
    </w:rPr>
  </w:style>
  <w:style w:type="character" w:customStyle="1" w:styleId="footnoterefs1">
    <w:name w:val="footnoterefs1"/>
    <w:basedOn w:val="DefaultParagraphFont"/>
    <w:rsid w:val="00962FA7"/>
    <w:rPr>
      <w:sz w:val="18"/>
      <w:szCs w:val="18"/>
    </w:rPr>
  </w:style>
  <w:style w:type="paragraph" w:customStyle="1" w:styleId="ui-helper-hidden1">
    <w:name w:val="ui-helper-hidden1"/>
    <w:basedOn w:val="Normal"/>
    <w:rsid w:val="00962FA7"/>
    <w:pPr>
      <w:spacing w:after="240" w:line="384" w:lineRule="auto"/>
    </w:pPr>
    <w:rPr>
      <w:vanish/>
      <w:sz w:val="24"/>
      <w:szCs w:val="24"/>
    </w:rPr>
  </w:style>
  <w:style w:type="paragraph" w:customStyle="1" w:styleId="ui-helper-reset1">
    <w:name w:val="ui-helper-reset1"/>
    <w:basedOn w:val="Normal"/>
    <w:rsid w:val="00962FA7"/>
    <w:rPr>
      <w:sz w:val="24"/>
      <w:szCs w:val="24"/>
    </w:rPr>
  </w:style>
  <w:style w:type="paragraph" w:customStyle="1" w:styleId="ui-helper-clearfix1">
    <w:name w:val="ui-helper-clearfix1"/>
    <w:basedOn w:val="Normal"/>
    <w:rsid w:val="00962FA7"/>
    <w:pPr>
      <w:spacing w:after="240" w:line="384" w:lineRule="auto"/>
    </w:pPr>
    <w:rPr>
      <w:sz w:val="24"/>
      <w:szCs w:val="24"/>
    </w:rPr>
  </w:style>
  <w:style w:type="paragraph" w:customStyle="1" w:styleId="ui-helper-zfix1">
    <w:name w:val="ui-helper-zfix1"/>
    <w:basedOn w:val="Normal"/>
    <w:rsid w:val="00962FA7"/>
    <w:pPr>
      <w:spacing w:after="240" w:line="384" w:lineRule="auto"/>
    </w:pPr>
    <w:rPr>
      <w:sz w:val="24"/>
      <w:szCs w:val="24"/>
    </w:rPr>
  </w:style>
  <w:style w:type="paragraph" w:customStyle="1" w:styleId="ui-icon1">
    <w:name w:val="ui-icon1"/>
    <w:basedOn w:val="Normal"/>
    <w:rsid w:val="00962FA7"/>
    <w:pPr>
      <w:spacing w:after="240" w:line="384" w:lineRule="auto"/>
      <w:ind w:hanging="30986"/>
    </w:pPr>
    <w:rPr>
      <w:sz w:val="24"/>
      <w:szCs w:val="24"/>
    </w:rPr>
  </w:style>
  <w:style w:type="paragraph" w:customStyle="1" w:styleId="ui-widget-overlay1">
    <w:name w:val="ui-widget-overlay1"/>
    <w:basedOn w:val="Normal"/>
    <w:rsid w:val="00962FA7"/>
    <w:pPr>
      <w:shd w:val="clear" w:color="auto" w:fill="AAAAAA"/>
      <w:spacing w:after="240" w:line="384" w:lineRule="auto"/>
    </w:pPr>
    <w:rPr>
      <w:sz w:val="24"/>
      <w:szCs w:val="24"/>
    </w:rPr>
  </w:style>
  <w:style w:type="paragraph" w:customStyle="1" w:styleId="ui-widget-content1">
    <w:name w:val="ui-widget-content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22222"/>
      <w:sz w:val="24"/>
      <w:szCs w:val="24"/>
    </w:rPr>
  </w:style>
  <w:style w:type="paragraph" w:customStyle="1" w:styleId="ui-widget-header1">
    <w:name w:val="ui-widget-header1"/>
    <w:basedOn w:val="Normal"/>
    <w:rsid w:val="00962FA7"/>
    <w:pPr>
      <w:pBdr>
        <w:top w:val="single" w:sz="6" w:space="0" w:color="990000"/>
        <w:left w:val="single" w:sz="6" w:space="0" w:color="990000"/>
        <w:bottom w:val="single" w:sz="6" w:space="0" w:color="990000"/>
        <w:right w:val="single" w:sz="6" w:space="0" w:color="990000"/>
      </w:pBdr>
      <w:shd w:val="clear" w:color="auto" w:fill="CCCCCC"/>
      <w:spacing w:after="240" w:line="384" w:lineRule="auto"/>
    </w:pPr>
    <w:rPr>
      <w:b/>
      <w:bCs/>
      <w:color w:val="222222"/>
      <w:sz w:val="24"/>
      <w:szCs w:val="24"/>
    </w:rPr>
  </w:style>
  <w:style w:type="paragraph" w:customStyle="1" w:styleId="ui-state-default1">
    <w:name w:val="ui-state-default1"/>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state-default2">
    <w:name w:val="ui-state-default2"/>
    <w:basedOn w:val="Normal"/>
    <w:rsid w:val="00962FA7"/>
    <w:pPr>
      <w:pBdr>
        <w:top w:val="single" w:sz="6" w:space="0" w:color="D3D3D3"/>
        <w:left w:val="single" w:sz="6" w:space="0" w:color="D3D3D3"/>
        <w:bottom w:val="single" w:sz="6" w:space="0" w:color="D3D3D3"/>
        <w:right w:val="single" w:sz="6" w:space="0" w:color="D3D3D3"/>
      </w:pBdr>
      <w:shd w:val="clear" w:color="auto" w:fill="E6E6E6"/>
      <w:spacing w:after="240" w:line="384" w:lineRule="auto"/>
    </w:pPr>
    <w:rPr>
      <w:color w:val="555555"/>
      <w:sz w:val="24"/>
      <w:szCs w:val="24"/>
    </w:rPr>
  </w:style>
  <w:style w:type="paragraph" w:customStyle="1" w:styleId="ui-accordion-header1">
    <w:name w:val="ui-accordion-header1"/>
    <w:basedOn w:val="Normal"/>
    <w:rsid w:val="00962FA7"/>
    <w:pPr>
      <w:pBdr>
        <w:top w:val="single" w:sz="6" w:space="0" w:color="666666"/>
        <w:left w:val="single" w:sz="6" w:space="0" w:color="666666"/>
        <w:bottom w:val="single" w:sz="6" w:space="0" w:color="666666"/>
        <w:right w:val="single" w:sz="6" w:space="0" w:color="666666"/>
      </w:pBdr>
      <w:spacing w:after="240" w:line="384" w:lineRule="auto"/>
    </w:pPr>
    <w:rPr>
      <w:sz w:val="24"/>
      <w:szCs w:val="24"/>
    </w:rPr>
  </w:style>
  <w:style w:type="paragraph" w:customStyle="1" w:styleId="ui-state-hover1">
    <w:name w:val="ui-state-hover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hover2">
    <w:name w:val="ui-state-hover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1">
    <w:name w:val="ui-state-focus1"/>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focus2">
    <w:name w:val="ui-state-focus2"/>
    <w:basedOn w:val="Normal"/>
    <w:rsid w:val="00962FA7"/>
    <w:pPr>
      <w:pBdr>
        <w:top w:val="single" w:sz="6" w:space="0" w:color="999999"/>
        <w:left w:val="single" w:sz="6" w:space="0" w:color="999999"/>
        <w:bottom w:val="single" w:sz="6" w:space="0" w:color="999999"/>
        <w:right w:val="single" w:sz="6" w:space="0" w:color="999999"/>
      </w:pBdr>
      <w:shd w:val="clear" w:color="auto" w:fill="DADADA"/>
      <w:spacing w:after="240" w:line="384" w:lineRule="auto"/>
    </w:pPr>
    <w:rPr>
      <w:color w:val="212121"/>
      <w:sz w:val="24"/>
      <w:szCs w:val="24"/>
    </w:rPr>
  </w:style>
  <w:style w:type="paragraph" w:customStyle="1" w:styleId="ui-state-active1">
    <w:name w:val="ui-state-active1"/>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active2">
    <w:name w:val="ui-state-active2"/>
    <w:basedOn w:val="Normal"/>
    <w:rsid w:val="00962FA7"/>
    <w:pPr>
      <w:pBdr>
        <w:top w:val="single" w:sz="6" w:space="0" w:color="AAAAAA"/>
        <w:left w:val="single" w:sz="6" w:space="0" w:color="AAAAAA"/>
        <w:bottom w:val="single" w:sz="6" w:space="0" w:color="AAAAAA"/>
        <w:right w:val="single" w:sz="6" w:space="0" w:color="AAAAAA"/>
      </w:pBdr>
      <w:shd w:val="clear" w:color="auto" w:fill="FFFFFF"/>
      <w:spacing w:after="240" w:line="384" w:lineRule="auto"/>
    </w:pPr>
    <w:rPr>
      <w:color w:val="212121"/>
      <w:sz w:val="24"/>
      <w:szCs w:val="24"/>
    </w:rPr>
  </w:style>
  <w:style w:type="paragraph" w:customStyle="1" w:styleId="ui-state-highlight1">
    <w:name w:val="ui-state-highlight1"/>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highlight2">
    <w:name w:val="ui-state-highlight2"/>
    <w:basedOn w:val="Normal"/>
    <w:rsid w:val="00962FA7"/>
    <w:pPr>
      <w:pBdr>
        <w:top w:val="single" w:sz="6" w:space="0" w:color="FCEFA1"/>
        <w:left w:val="single" w:sz="6" w:space="0" w:color="FCEFA1"/>
        <w:bottom w:val="single" w:sz="6" w:space="0" w:color="FCEFA1"/>
        <w:right w:val="single" w:sz="6" w:space="0" w:color="FCEFA1"/>
      </w:pBdr>
      <w:shd w:val="clear" w:color="auto" w:fill="FBF9EE"/>
      <w:spacing w:after="240" w:line="384" w:lineRule="auto"/>
    </w:pPr>
    <w:rPr>
      <w:color w:val="363636"/>
      <w:sz w:val="24"/>
      <w:szCs w:val="24"/>
    </w:rPr>
  </w:style>
  <w:style w:type="paragraph" w:customStyle="1" w:styleId="ui-state-error1">
    <w:name w:val="ui-state-error1"/>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2">
    <w:name w:val="ui-state-error2"/>
    <w:basedOn w:val="Normal"/>
    <w:rsid w:val="00962FA7"/>
    <w:pPr>
      <w:pBdr>
        <w:top w:val="single" w:sz="6" w:space="0" w:color="CD0A0A"/>
        <w:left w:val="single" w:sz="6" w:space="0" w:color="CD0A0A"/>
        <w:bottom w:val="single" w:sz="6" w:space="0" w:color="CD0A0A"/>
        <w:right w:val="single" w:sz="6" w:space="0" w:color="CD0A0A"/>
      </w:pBdr>
      <w:spacing w:after="240" w:line="384" w:lineRule="auto"/>
    </w:pPr>
    <w:rPr>
      <w:color w:val="CD0A0A"/>
      <w:sz w:val="24"/>
      <w:szCs w:val="24"/>
    </w:rPr>
  </w:style>
  <w:style w:type="paragraph" w:customStyle="1" w:styleId="ui-state-error-text1">
    <w:name w:val="ui-state-error-text1"/>
    <w:basedOn w:val="Normal"/>
    <w:rsid w:val="00962FA7"/>
    <w:pPr>
      <w:spacing w:after="240" w:line="384" w:lineRule="auto"/>
    </w:pPr>
    <w:rPr>
      <w:color w:val="CD0A0A"/>
      <w:sz w:val="24"/>
      <w:szCs w:val="24"/>
    </w:rPr>
  </w:style>
  <w:style w:type="paragraph" w:customStyle="1" w:styleId="ui-state-error-text2">
    <w:name w:val="ui-state-error-text2"/>
    <w:basedOn w:val="Normal"/>
    <w:rsid w:val="00962FA7"/>
    <w:pPr>
      <w:spacing w:after="240" w:line="384" w:lineRule="auto"/>
    </w:pPr>
    <w:rPr>
      <w:color w:val="CD0A0A"/>
      <w:sz w:val="24"/>
      <w:szCs w:val="24"/>
    </w:rPr>
  </w:style>
  <w:style w:type="paragraph" w:customStyle="1" w:styleId="ui-state-disabled1">
    <w:name w:val="ui-state-disabled1"/>
    <w:basedOn w:val="Normal"/>
    <w:rsid w:val="00962FA7"/>
    <w:pPr>
      <w:spacing w:after="240" w:line="384" w:lineRule="auto"/>
    </w:pPr>
    <w:rPr>
      <w:sz w:val="24"/>
      <w:szCs w:val="24"/>
    </w:rPr>
  </w:style>
  <w:style w:type="paragraph" w:customStyle="1" w:styleId="ui-state-disabled2">
    <w:name w:val="ui-state-disabled2"/>
    <w:basedOn w:val="Normal"/>
    <w:rsid w:val="00962FA7"/>
    <w:pPr>
      <w:spacing w:after="240" w:line="384" w:lineRule="auto"/>
    </w:pPr>
    <w:rPr>
      <w:sz w:val="24"/>
      <w:szCs w:val="24"/>
    </w:rPr>
  </w:style>
  <w:style w:type="paragraph" w:customStyle="1" w:styleId="ui-priority-primary1">
    <w:name w:val="ui-priority-primary1"/>
    <w:basedOn w:val="Normal"/>
    <w:rsid w:val="00962FA7"/>
    <w:pPr>
      <w:spacing w:after="240" w:line="384" w:lineRule="auto"/>
    </w:pPr>
    <w:rPr>
      <w:b/>
      <w:bCs/>
      <w:sz w:val="24"/>
      <w:szCs w:val="24"/>
    </w:rPr>
  </w:style>
  <w:style w:type="paragraph" w:customStyle="1" w:styleId="ui-priority-primary2">
    <w:name w:val="ui-priority-primary2"/>
    <w:basedOn w:val="Normal"/>
    <w:rsid w:val="00962FA7"/>
    <w:pPr>
      <w:spacing w:after="240" w:line="384" w:lineRule="auto"/>
    </w:pPr>
    <w:rPr>
      <w:b/>
      <w:bCs/>
      <w:sz w:val="24"/>
      <w:szCs w:val="24"/>
    </w:rPr>
  </w:style>
  <w:style w:type="paragraph" w:customStyle="1" w:styleId="ui-priority-secondary1">
    <w:name w:val="ui-priority-secondary1"/>
    <w:basedOn w:val="Normal"/>
    <w:rsid w:val="00962FA7"/>
    <w:pPr>
      <w:spacing w:after="240" w:line="384" w:lineRule="auto"/>
    </w:pPr>
    <w:rPr>
      <w:sz w:val="24"/>
      <w:szCs w:val="24"/>
    </w:rPr>
  </w:style>
  <w:style w:type="paragraph" w:customStyle="1" w:styleId="ui-priority-secondary2">
    <w:name w:val="ui-priority-secondary2"/>
    <w:basedOn w:val="Normal"/>
    <w:rsid w:val="00962FA7"/>
    <w:pPr>
      <w:spacing w:after="240" w:line="384" w:lineRule="auto"/>
    </w:pPr>
    <w:rPr>
      <w:sz w:val="24"/>
      <w:szCs w:val="24"/>
    </w:rPr>
  </w:style>
  <w:style w:type="paragraph" w:customStyle="1" w:styleId="ui-icon2">
    <w:name w:val="ui-icon2"/>
    <w:basedOn w:val="Normal"/>
    <w:rsid w:val="00962FA7"/>
    <w:pPr>
      <w:spacing w:after="240" w:line="384" w:lineRule="auto"/>
      <w:ind w:hanging="30986"/>
    </w:pPr>
    <w:rPr>
      <w:sz w:val="24"/>
      <w:szCs w:val="24"/>
    </w:rPr>
  </w:style>
  <w:style w:type="paragraph" w:customStyle="1" w:styleId="ui-icon3">
    <w:name w:val="ui-icon3"/>
    <w:basedOn w:val="Normal"/>
    <w:rsid w:val="00962FA7"/>
    <w:pPr>
      <w:spacing w:after="240" w:line="384" w:lineRule="auto"/>
      <w:ind w:hanging="30986"/>
    </w:pPr>
    <w:rPr>
      <w:sz w:val="24"/>
      <w:szCs w:val="24"/>
    </w:rPr>
  </w:style>
  <w:style w:type="paragraph" w:customStyle="1" w:styleId="ui-icon4">
    <w:name w:val="ui-icon4"/>
    <w:basedOn w:val="Normal"/>
    <w:rsid w:val="00962FA7"/>
    <w:pPr>
      <w:spacing w:after="240" w:line="384" w:lineRule="auto"/>
      <w:ind w:hanging="30986"/>
    </w:pPr>
    <w:rPr>
      <w:sz w:val="24"/>
      <w:szCs w:val="24"/>
    </w:rPr>
  </w:style>
  <w:style w:type="paragraph" w:customStyle="1" w:styleId="ui-icon5">
    <w:name w:val="ui-icon5"/>
    <w:basedOn w:val="Normal"/>
    <w:rsid w:val="00962FA7"/>
    <w:pPr>
      <w:spacing w:after="240" w:line="384" w:lineRule="auto"/>
      <w:ind w:hanging="30986"/>
    </w:pPr>
    <w:rPr>
      <w:sz w:val="24"/>
      <w:szCs w:val="24"/>
    </w:rPr>
  </w:style>
  <w:style w:type="paragraph" w:customStyle="1" w:styleId="ui-icon6">
    <w:name w:val="ui-icon6"/>
    <w:basedOn w:val="Normal"/>
    <w:rsid w:val="00962FA7"/>
    <w:pPr>
      <w:spacing w:after="240" w:line="384" w:lineRule="auto"/>
      <w:ind w:hanging="30986"/>
    </w:pPr>
    <w:rPr>
      <w:sz w:val="24"/>
      <w:szCs w:val="24"/>
    </w:rPr>
  </w:style>
  <w:style w:type="paragraph" w:customStyle="1" w:styleId="ui-icon7">
    <w:name w:val="ui-icon7"/>
    <w:basedOn w:val="Normal"/>
    <w:rsid w:val="00962FA7"/>
    <w:pPr>
      <w:spacing w:after="240" w:line="384" w:lineRule="auto"/>
      <w:ind w:hanging="30986"/>
    </w:pPr>
    <w:rPr>
      <w:sz w:val="24"/>
      <w:szCs w:val="24"/>
    </w:rPr>
  </w:style>
  <w:style w:type="paragraph" w:customStyle="1" w:styleId="ui-icon8">
    <w:name w:val="ui-icon8"/>
    <w:basedOn w:val="Normal"/>
    <w:rsid w:val="00962FA7"/>
    <w:pPr>
      <w:spacing w:after="240" w:line="384" w:lineRule="auto"/>
      <w:ind w:hanging="30986"/>
    </w:pPr>
    <w:rPr>
      <w:sz w:val="24"/>
      <w:szCs w:val="24"/>
    </w:rPr>
  </w:style>
  <w:style w:type="paragraph" w:customStyle="1" w:styleId="ui-icon9">
    <w:name w:val="ui-icon9"/>
    <w:basedOn w:val="Normal"/>
    <w:rsid w:val="00962FA7"/>
    <w:pPr>
      <w:spacing w:after="240" w:line="384" w:lineRule="auto"/>
      <w:ind w:hanging="30986"/>
    </w:pPr>
    <w:rPr>
      <w:sz w:val="24"/>
      <w:szCs w:val="24"/>
    </w:rPr>
  </w:style>
  <w:style w:type="paragraph" w:customStyle="1" w:styleId="ui-icon10">
    <w:name w:val="ui-icon10"/>
    <w:basedOn w:val="Normal"/>
    <w:rsid w:val="00962FA7"/>
    <w:pPr>
      <w:spacing w:after="240" w:line="384" w:lineRule="auto"/>
      <w:ind w:hanging="30986"/>
    </w:pPr>
    <w:rPr>
      <w:sz w:val="24"/>
      <w:szCs w:val="24"/>
    </w:rPr>
  </w:style>
  <w:style w:type="paragraph" w:customStyle="1" w:styleId="ui-widget-shadow1">
    <w:name w:val="ui-widget-shadow1"/>
    <w:basedOn w:val="Normal"/>
    <w:rsid w:val="00962FA7"/>
    <w:pPr>
      <w:shd w:val="clear" w:color="auto" w:fill="AAAAAA"/>
      <w:spacing w:line="384" w:lineRule="auto"/>
      <w:ind w:left="-139"/>
    </w:pPr>
    <w:rPr>
      <w:sz w:val="24"/>
      <w:szCs w:val="24"/>
    </w:rPr>
  </w:style>
  <w:style w:type="paragraph" w:customStyle="1" w:styleId="ui-accordion-header2">
    <w:name w:val="ui-accordion-header2"/>
    <w:basedOn w:val="Normal"/>
    <w:rsid w:val="00962FA7"/>
    <w:pPr>
      <w:pBdr>
        <w:top w:val="single" w:sz="6" w:space="0" w:color="666666"/>
        <w:left w:val="single" w:sz="6" w:space="0" w:color="666666"/>
        <w:bottom w:val="single" w:sz="6" w:space="0" w:color="666666"/>
        <w:right w:val="single" w:sz="6" w:space="0" w:color="666666"/>
      </w:pBdr>
      <w:spacing w:before="17" w:after="240" w:line="384" w:lineRule="auto"/>
    </w:pPr>
    <w:rPr>
      <w:sz w:val="24"/>
      <w:szCs w:val="24"/>
    </w:rPr>
  </w:style>
  <w:style w:type="paragraph" w:customStyle="1" w:styleId="ui-accordion-li-fix1">
    <w:name w:val="ui-accordion-li-fix1"/>
    <w:basedOn w:val="Normal"/>
    <w:rsid w:val="00962FA7"/>
    <w:pPr>
      <w:spacing w:after="240" w:line="384" w:lineRule="auto"/>
    </w:pPr>
    <w:rPr>
      <w:sz w:val="24"/>
      <w:szCs w:val="24"/>
    </w:rPr>
  </w:style>
  <w:style w:type="paragraph" w:customStyle="1" w:styleId="ui-accordion-header-active1">
    <w:name w:val="ui-accordion-header-active1"/>
    <w:basedOn w:val="Normal"/>
    <w:rsid w:val="00962FA7"/>
    <w:pPr>
      <w:spacing w:after="240" w:line="384" w:lineRule="auto"/>
    </w:pPr>
    <w:rPr>
      <w:sz w:val="24"/>
      <w:szCs w:val="24"/>
    </w:rPr>
  </w:style>
  <w:style w:type="paragraph" w:customStyle="1" w:styleId="ui-icon11">
    <w:name w:val="ui-icon11"/>
    <w:basedOn w:val="Normal"/>
    <w:rsid w:val="00962FA7"/>
    <w:pPr>
      <w:spacing w:after="240" w:line="384" w:lineRule="auto"/>
      <w:ind w:hanging="30986"/>
    </w:pPr>
    <w:rPr>
      <w:sz w:val="24"/>
      <w:szCs w:val="24"/>
    </w:rPr>
  </w:style>
  <w:style w:type="paragraph" w:customStyle="1" w:styleId="ui-accordion-content1">
    <w:name w:val="ui-accordion-content1"/>
    <w:basedOn w:val="Normal"/>
    <w:rsid w:val="00962FA7"/>
    <w:pPr>
      <w:spacing w:after="35" w:line="384" w:lineRule="auto"/>
    </w:pPr>
    <w:rPr>
      <w:vanish/>
      <w:sz w:val="24"/>
      <w:szCs w:val="24"/>
    </w:rPr>
  </w:style>
  <w:style w:type="paragraph" w:customStyle="1" w:styleId="ui-accordion-content-active1">
    <w:name w:val="ui-accordion-content-active1"/>
    <w:basedOn w:val="Normal"/>
    <w:rsid w:val="00962FA7"/>
    <w:pPr>
      <w:spacing w:after="240" w:line="384" w:lineRule="auto"/>
    </w:pPr>
    <w:rPr>
      <w:sz w:val="24"/>
      <w:szCs w:val="24"/>
    </w:rPr>
  </w:style>
  <w:style w:type="paragraph" w:customStyle="1" w:styleId="ui-tabs1">
    <w:name w:val="ui-tabs1"/>
    <w:basedOn w:val="Normal"/>
    <w:rsid w:val="00962FA7"/>
    <w:pPr>
      <w:spacing w:after="240" w:line="384" w:lineRule="auto"/>
    </w:pPr>
    <w:rPr>
      <w:sz w:val="24"/>
      <w:szCs w:val="24"/>
    </w:rPr>
  </w:style>
  <w:style w:type="paragraph" w:customStyle="1" w:styleId="ui-tabs-nav1">
    <w:name w:val="ui-tabs-nav1"/>
    <w:basedOn w:val="Normal"/>
    <w:rsid w:val="00962FA7"/>
    <w:pPr>
      <w:spacing w:after="240" w:line="384" w:lineRule="auto"/>
    </w:pPr>
    <w:rPr>
      <w:sz w:val="24"/>
      <w:szCs w:val="24"/>
    </w:rPr>
  </w:style>
  <w:style w:type="paragraph" w:customStyle="1" w:styleId="ui-tabs-panel1">
    <w:name w:val="ui-tabs-panel1"/>
    <w:basedOn w:val="Normal"/>
    <w:rsid w:val="00962FA7"/>
    <w:pPr>
      <w:spacing w:after="240" w:line="384" w:lineRule="auto"/>
    </w:pPr>
    <w:rPr>
      <w:sz w:val="24"/>
      <w:szCs w:val="24"/>
    </w:rPr>
  </w:style>
  <w:style w:type="paragraph" w:customStyle="1" w:styleId="ui-tabs-hide1">
    <w:name w:val="ui-tabs-hide1"/>
    <w:basedOn w:val="Normal"/>
    <w:rsid w:val="00962FA7"/>
    <w:pPr>
      <w:spacing w:after="240" w:line="384" w:lineRule="auto"/>
    </w:pPr>
    <w:rPr>
      <w:vanish/>
      <w:sz w:val="24"/>
      <w:szCs w:val="24"/>
    </w:rPr>
  </w:style>
  <w:style w:type="paragraph" w:styleId="z-TopofForm">
    <w:name w:val="HTML Top of Form"/>
    <w:basedOn w:val="Normal"/>
    <w:next w:val="Normal"/>
    <w:link w:val="z-TopofFormChar"/>
    <w:hidden/>
    <w:uiPriority w:val="99"/>
    <w:unhideWhenUsed/>
    <w:rsid w:val="00962F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62FA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62F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62FA7"/>
    <w:rPr>
      <w:rFonts w:ascii="Arial" w:hAnsi="Arial" w:cs="Arial"/>
      <w:vanish/>
      <w:sz w:val="16"/>
      <w:szCs w:val="16"/>
    </w:rPr>
  </w:style>
  <w:style w:type="character" w:styleId="Emphasis">
    <w:name w:val="Emphasis"/>
    <w:basedOn w:val="DefaultParagraphFont"/>
    <w:uiPriority w:val="20"/>
    <w:qFormat/>
    <w:rsid w:val="00962FA7"/>
    <w:rPr>
      <w:i/>
      <w:iCs/>
    </w:rPr>
  </w:style>
  <w:style w:type="paragraph" w:styleId="Caption">
    <w:name w:val="caption"/>
    <w:basedOn w:val="Normal"/>
    <w:next w:val="Normal"/>
    <w:unhideWhenUsed/>
    <w:qFormat/>
    <w:rsid w:val="00AA4F35"/>
    <w:pPr>
      <w:spacing w:after="200"/>
    </w:pPr>
    <w:rPr>
      <w:b/>
      <w:bCs/>
      <w:color w:val="4F81BD" w:themeColor="accent1"/>
      <w:sz w:val="18"/>
      <w:szCs w:val="18"/>
    </w:rPr>
  </w:style>
  <w:style w:type="paragraph" w:styleId="Revision">
    <w:name w:val="Revision"/>
    <w:hidden/>
    <w:uiPriority w:val="99"/>
    <w:semiHidden/>
    <w:rsid w:val="00EE1A48"/>
  </w:style>
  <w:style w:type="character" w:customStyle="1" w:styleId="a">
    <w:name w:val="a"/>
    <w:basedOn w:val="DefaultParagraphFont"/>
    <w:rsid w:val="0076481A"/>
  </w:style>
  <w:style w:type="character" w:customStyle="1" w:styleId="CommentTextChar">
    <w:name w:val="Comment Text Char"/>
    <w:basedOn w:val="DefaultParagraphFont"/>
    <w:link w:val="CommentText"/>
    <w:uiPriority w:val="99"/>
    <w:semiHidden/>
    <w:rsid w:val="00976712"/>
  </w:style>
  <w:style w:type="character" w:customStyle="1" w:styleId="FooterChar">
    <w:name w:val="Footer Char"/>
    <w:basedOn w:val="DefaultParagraphFont"/>
    <w:link w:val="Footer"/>
    <w:uiPriority w:val="99"/>
    <w:rsid w:val="00976712"/>
  </w:style>
  <w:style w:type="paragraph" w:styleId="NoSpacing">
    <w:name w:val="No Spacing"/>
    <w:uiPriority w:val="1"/>
    <w:qFormat/>
    <w:rsid w:val="00E40AE5"/>
    <w:rPr>
      <w:rFonts w:asciiTheme="minorHAnsi" w:eastAsiaTheme="minorHAnsi" w:hAnsiTheme="minorHAnsi" w:cstheme="minorBidi"/>
      <w:sz w:val="22"/>
      <w:szCs w:val="22"/>
    </w:rPr>
  </w:style>
  <w:style w:type="paragraph" w:styleId="EnvelopeReturn">
    <w:name w:val="envelope return"/>
    <w:basedOn w:val="Normal"/>
    <w:rsid w:val="004C67BB"/>
    <w:rPr>
      <w:b/>
    </w:rPr>
  </w:style>
  <w:style w:type="character" w:customStyle="1" w:styleId="body">
    <w:name w:val="body"/>
    <w:basedOn w:val="DefaultParagraphFont"/>
    <w:rsid w:val="0009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497">
      <w:bodyDiv w:val="1"/>
      <w:marLeft w:val="0"/>
      <w:marRight w:val="0"/>
      <w:marTop w:val="0"/>
      <w:marBottom w:val="0"/>
      <w:divBdr>
        <w:top w:val="none" w:sz="0" w:space="0" w:color="auto"/>
        <w:left w:val="none" w:sz="0" w:space="0" w:color="auto"/>
        <w:bottom w:val="none" w:sz="0" w:space="0" w:color="auto"/>
        <w:right w:val="none" w:sz="0" w:space="0" w:color="auto"/>
      </w:divBdr>
    </w:div>
    <w:div w:id="4207808">
      <w:bodyDiv w:val="1"/>
      <w:marLeft w:val="0"/>
      <w:marRight w:val="0"/>
      <w:marTop w:val="0"/>
      <w:marBottom w:val="0"/>
      <w:divBdr>
        <w:top w:val="none" w:sz="0" w:space="0" w:color="auto"/>
        <w:left w:val="none" w:sz="0" w:space="0" w:color="auto"/>
        <w:bottom w:val="none" w:sz="0" w:space="0" w:color="auto"/>
        <w:right w:val="none" w:sz="0" w:space="0" w:color="auto"/>
      </w:divBdr>
    </w:div>
    <w:div w:id="45302400">
      <w:bodyDiv w:val="1"/>
      <w:marLeft w:val="0"/>
      <w:marRight w:val="0"/>
      <w:marTop w:val="0"/>
      <w:marBottom w:val="0"/>
      <w:divBdr>
        <w:top w:val="none" w:sz="0" w:space="0" w:color="auto"/>
        <w:left w:val="none" w:sz="0" w:space="0" w:color="auto"/>
        <w:bottom w:val="none" w:sz="0" w:space="0" w:color="auto"/>
        <w:right w:val="none" w:sz="0" w:space="0" w:color="auto"/>
      </w:divBdr>
      <w:divsChild>
        <w:div w:id="1747457412">
          <w:marLeft w:val="0"/>
          <w:marRight w:val="0"/>
          <w:marTop w:val="0"/>
          <w:marBottom w:val="0"/>
          <w:divBdr>
            <w:top w:val="none" w:sz="0" w:space="0" w:color="auto"/>
            <w:left w:val="none" w:sz="0" w:space="0" w:color="auto"/>
            <w:bottom w:val="none" w:sz="0" w:space="0" w:color="auto"/>
            <w:right w:val="none" w:sz="0" w:space="0" w:color="auto"/>
          </w:divBdr>
          <w:divsChild>
            <w:div w:id="1676222866">
              <w:marLeft w:val="0"/>
              <w:marRight w:val="0"/>
              <w:marTop w:val="0"/>
              <w:marBottom w:val="0"/>
              <w:divBdr>
                <w:top w:val="none" w:sz="0" w:space="0" w:color="auto"/>
                <w:left w:val="single" w:sz="6" w:space="0" w:color="E2E2E2"/>
                <w:bottom w:val="none" w:sz="0" w:space="0" w:color="auto"/>
                <w:right w:val="single" w:sz="6" w:space="0" w:color="E2E2E2"/>
              </w:divBdr>
              <w:divsChild>
                <w:div w:id="342365692">
                  <w:marLeft w:val="0"/>
                  <w:marRight w:val="0"/>
                  <w:marTop w:val="0"/>
                  <w:marBottom w:val="0"/>
                  <w:divBdr>
                    <w:top w:val="none" w:sz="0" w:space="0" w:color="auto"/>
                    <w:left w:val="none" w:sz="0" w:space="0" w:color="auto"/>
                    <w:bottom w:val="none" w:sz="0" w:space="0" w:color="auto"/>
                    <w:right w:val="none" w:sz="0" w:space="0" w:color="auto"/>
                  </w:divBdr>
                  <w:divsChild>
                    <w:div w:id="789012395">
                      <w:marLeft w:val="0"/>
                      <w:marRight w:val="0"/>
                      <w:marTop w:val="0"/>
                      <w:marBottom w:val="0"/>
                      <w:divBdr>
                        <w:top w:val="none" w:sz="0" w:space="0" w:color="auto"/>
                        <w:left w:val="none" w:sz="0" w:space="0" w:color="auto"/>
                        <w:bottom w:val="none" w:sz="0" w:space="0" w:color="auto"/>
                        <w:right w:val="none" w:sz="0" w:space="0" w:color="auto"/>
                      </w:divBdr>
                      <w:divsChild>
                        <w:div w:id="1571965508">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6364583">
      <w:bodyDiv w:val="1"/>
      <w:marLeft w:val="0"/>
      <w:marRight w:val="0"/>
      <w:marTop w:val="0"/>
      <w:marBottom w:val="0"/>
      <w:divBdr>
        <w:top w:val="none" w:sz="0" w:space="0" w:color="auto"/>
        <w:left w:val="none" w:sz="0" w:space="0" w:color="auto"/>
        <w:bottom w:val="none" w:sz="0" w:space="0" w:color="auto"/>
        <w:right w:val="none" w:sz="0" w:space="0" w:color="auto"/>
      </w:divBdr>
    </w:div>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101151548">
      <w:bodyDiv w:val="1"/>
      <w:marLeft w:val="0"/>
      <w:marRight w:val="0"/>
      <w:marTop w:val="0"/>
      <w:marBottom w:val="0"/>
      <w:divBdr>
        <w:top w:val="none" w:sz="0" w:space="0" w:color="auto"/>
        <w:left w:val="none" w:sz="0" w:space="0" w:color="auto"/>
        <w:bottom w:val="none" w:sz="0" w:space="0" w:color="auto"/>
        <w:right w:val="none" w:sz="0" w:space="0" w:color="auto"/>
      </w:divBdr>
    </w:div>
    <w:div w:id="185683649">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305352769">
      <w:bodyDiv w:val="1"/>
      <w:marLeft w:val="0"/>
      <w:marRight w:val="0"/>
      <w:marTop w:val="0"/>
      <w:marBottom w:val="0"/>
      <w:divBdr>
        <w:top w:val="none" w:sz="0" w:space="0" w:color="auto"/>
        <w:left w:val="none" w:sz="0" w:space="0" w:color="auto"/>
        <w:bottom w:val="none" w:sz="0" w:space="0" w:color="auto"/>
        <w:right w:val="none" w:sz="0" w:space="0" w:color="auto"/>
      </w:divBdr>
    </w:div>
    <w:div w:id="316611279">
      <w:bodyDiv w:val="1"/>
      <w:marLeft w:val="0"/>
      <w:marRight w:val="0"/>
      <w:marTop w:val="0"/>
      <w:marBottom w:val="0"/>
      <w:divBdr>
        <w:top w:val="none" w:sz="0" w:space="0" w:color="auto"/>
        <w:left w:val="none" w:sz="0" w:space="0" w:color="auto"/>
        <w:bottom w:val="none" w:sz="0" w:space="0" w:color="auto"/>
        <w:right w:val="none" w:sz="0" w:space="0" w:color="auto"/>
      </w:divBdr>
    </w:div>
    <w:div w:id="316764984">
      <w:bodyDiv w:val="1"/>
      <w:marLeft w:val="0"/>
      <w:marRight w:val="0"/>
      <w:marTop w:val="0"/>
      <w:marBottom w:val="0"/>
      <w:divBdr>
        <w:top w:val="none" w:sz="0" w:space="0" w:color="auto"/>
        <w:left w:val="none" w:sz="0" w:space="0" w:color="auto"/>
        <w:bottom w:val="none" w:sz="0" w:space="0" w:color="auto"/>
        <w:right w:val="none" w:sz="0" w:space="0" w:color="auto"/>
      </w:divBdr>
    </w:div>
    <w:div w:id="346905360">
      <w:bodyDiv w:val="1"/>
      <w:marLeft w:val="0"/>
      <w:marRight w:val="0"/>
      <w:marTop w:val="0"/>
      <w:marBottom w:val="0"/>
      <w:divBdr>
        <w:top w:val="none" w:sz="0" w:space="0" w:color="auto"/>
        <w:left w:val="none" w:sz="0" w:space="0" w:color="auto"/>
        <w:bottom w:val="none" w:sz="0" w:space="0" w:color="auto"/>
        <w:right w:val="none" w:sz="0" w:space="0" w:color="auto"/>
      </w:divBdr>
    </w:div>
    <w:div w:id="352002184">
      <w:bodyDiv w:val="1"/>
      <w:marLeft w:val="0"/>
      <w:marRight w:val="0"/>
      <w:marTop w:val="0"/>
      <w:marBottom w:val="0"/>
      <w:divBdr>
        <w:top w:val="none" w:sz="0" w:space="0" w:color="auto"/>
        <w:left w:val="none" w:sz="0" w:space="0" w:color="auto"/>
        <w:bottom w:val="none" w:sz="0" w:space="0" w:color="auto"/>
        <w:right w:val="none" w:sz="0" w:space="0" w:color="auto"/>
      </w:divBdr>
      <w:divsChild>
        <w:div w:id="2120097603">
          <w:marLeft w:val="0"/>
          <w:marRight w:val="0"/>
          <w:marTop w:val="0"/>
          <w:marBottom w:val="0"/>
          <w:divBdr>
            <w:top w:val="none" w:sz="0" w:space="0" w:color="auto"/>
            <w:left w:val="none" w:sz="0" w:space="0" w:color="auto"/>
            <w:bottom w:val="single" w:sz="24" w:space="0" w:color="D4D4D4"/>
            <w:right w:val="none" w:sz="0" w:space="0" w:color="auto"/>
          </w:divBdr>
          <w:divsChild>
            <w:div w:id="1470510844">
              <w:marLeft w:val="0"/>
              <w:marRight w:val="0"/>
              <w:marTop w:val="100"/>
              <w:marBottom w:val="100"/>
              <w:divBdr>
                <w:top w:val="none" w:sz="0" w:space="0" w:color="auto"/>
                <w:left w:val="none" w:sz="0" w:space="0" w:color="auto"/>
                <w:bottom w:val="none" w:sz="0" w:space="0" w:color="auto"/>
                <w:right w:val="none" w:sz="0" w:space="0" w:color="auto"/>
              </w:divBdr>
              <w:divsChild>
                <w:div w:id="941840714">
                  <w:marLeft w:val="0"/>
                  <w:marRight w:val="0"/>
                  <w:marTop w:val="0"/>
                  <w:marBottom w:val="0"/>
                  <w:divBdr>
                    <w:top w:val="none" w:sz="0" w:space="0" w:color="auto"/>
                    <w:left w:val="none" w:sz="0" w:space="0" w:color="auto"/>
                    <w:bottom w:val="none" w:sz="0" w:space="0" w:color="auto"/>
                    <w:right w:val="none" w:sz="0" w:space="0" w:color="auto"/>
                  </w:divBdr>
                </w:div>
                <w:div w:id="1050958313">
                  <w:marLeft w:val="0"/>
                  <w:marRight w:val="0"/>
                  <w:marTop w:val="35"/>
                  <w:marBottom w:val="35"/>
                  <w:divBdr>
                    <w:top w:val="none" w:sz="0" w:space="0" w:color="auto"/>
                    <w:left w:val="none" w:sz="0" w:space="0" w:color="auto"/>
                    <w:bottom w:val="none" w:sz="0" w:space="0" w:color="auto"/>
                    <w:right w:val="none" w:sz="0" w:space="0" w:color="auto"/>
                  </w:divBdr>
                  <w:divsChild>
                    <w:div w:id="392511274">
                      <w:marLeft w:val="0"/>
                      <w:marRight w:val="0"/>
                      <w:marTop w:val="0"/>
                      <w:marBottom w:val="0"/>
                      <w:divBdr>
                        <w:top w:val="none" w:sz="0" w:space="0" w:color="auto"/>
                        <w:left w:val="none" w:sz="0" w:space="0" w:color="auto"/>
                        <w:bottom w:val="none" w:sz="0" w:space="0" w:color="auto"/>
                        <w:right w:val="none" w:sz="0" w:space="0" w:color="auto"/>
                      </w:divBdr>
                    </w:div>
                    <w:div w:id="11751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834">
          <w:marLeft w:val="0"/>
          <w:marRight w:val="0"/>
          <w:marTop w:val="0"/>
          <w:marBottom w:val="0"/>
          <w:divBdr>
            <w:top w:val="none" w:sz="0" w:space="0" w:color="auto"/>
            <w:left w:val="none" w:sz="0" w:space="0" w:color="auto"/>
            <w:bottom w:val="none" w:sz="0" w:space="0" w:color="auto"/>
            <w:right w:val="none" w:sz="0" w:space="0" w:color="auto"/>
          </w:divBdr>
          <w:divsChild>
            <w:div w:id="180553873">
              <w:marLeft w:val="0"/>
              <w:marRight w:val="0"/>
              <w:marTop w:val="0"/>
              <w:marBottom w:val="0"/>
              <w:divBdr>
                <w:top w:val="single" w:sz="6" w:space="0" w:color="999999"/>
                <w:left w:val="single" w:sz="6" w:space="0" w:color="999999"/>
                <w:bottom w:val="none" w:sz="0" w:space="0" w:color="auto"/>
                <w:right w:val="single" w:sz="6" w:space="0" w:color="999999"/>
              </w:divBdr>
              <w:divsChild>
                <w:div w:id="1674069331">
                  <w:marLeft w:val="0"/>
                  <w:marRight w:val="0"/>
                  <w:marTop w:val="0"/>
                  <w:marBottom w:val="0"/>
                  <w:divBdr>
                    <w:top w:val="single" w:sz="6" w:space="3" w:color="666666"/>
                    <w:left w:val="single" w:sz="6" w:space="0" w:color="666666"/>
                    <w:bottom w:val="none" w:sz="0" w:space="0" w:color="auto"/>
                    <w:right w:val="single" w:sz="6" w:space="0" w:color="666666"/>
                  </w:divBdr>
                  <w:divsChild>
                    <w:div w:id="1344892835">
                      <w:marLeft w:val="0"/>
                      <w:marRight w:val="0"/>
                      <w:marTop w:val="0"/>
                      <w:marBottom w:val="0"/>
                      <w:divBdr>
                        <w:top w:val="none" w:sz="0" w:space="0" w:color="auto"/>
                        <w:left w:val="none" w:sz="0" w:space="0" w:color="auto"/>
                        <w:bottom w:val="none" w:sz="0" w:space="0" w:color="auto"/>
                        <w:right w:val="none" w:sz="0" w:space="0" w:color="auto"/>
                      </w:divBdr>
                      <w:divsChild>
                        <w:div w:id="1307011939">
                          <w:marLeft w:val="69"/>
                          <w:marRight w:val="0"/>
                          <w:marTop w:val="0"/>
                          <w:marBottom w:val="69"/>
                          <w:divBdr>
                            <w:top w:val="none" w:sz="0" w:space="0" w:color="auto"/>
                            <w:left w:val="none" w:sz="0" w:space="0" w:color="auto"/>
                            <w:bottom w:val="none" w:sz="0" w:space="0" w:color="auto"/>
                            <w:right w:val="none" w:sz="0" w:space="0" w:color="auto"/>
                          </w:divBdr>
                        </w:div>
                      </w:divsChild>
                    </w:div>
                    <w:div w:id="1760591218">
                      <w:marLeft w:val="0"/>
                      <w:marRight w:val="0"/>
                      <w:marTop w:val="0"/>
                      <w:marBottom w:val="0"/>
                      <w:divBdr>
                        <w:top w:val="none" w:sz="0" w:space="0" w:color="auto"/>
                        <w:left w:val="none" w:sz="0" w:space="0" w:color="auto"/>
                        <w:bottom w:val="none" w:sz="0" w:space="0" w:color="auto"/>
                        <w:right w:val="none" w:sz="0" w:space="0" w:color="auto"/>
                      </w:divBdr>
                      <w:divsChild>
                        <w:div w:id="1629356585">
                          <w:marLeft w:val="0"/>
                          <w:marRight w:val="0"/>
                          <w:marTop w:val="0"/>
                          <w:marBottom w:val="0"/>
                          <w:divBdr>
                            <w:top w:val="none" w:sz="0" w:space="0" w:color="auto"/>
                            <w:left w:val="none" w:sz="0" w:space="0" w:color="auto"/>
                            <w:bottom w:val="none" w:sz="0" w:space="0" w:color="auto"/>
                            <w:right w:val="none" w:sz="0" w:space="0" w:color="auto"/>
                          </w:divBdr>
                        </w:div>
                      </w:divsChild>
                    </w:div>
                    <w:div w:id="1578133511">
                      <w:marLeft w:val="0"/>
                      <w:marRight w:val="0"/>
                      <w:marTop w:val="0"/>
                      <w:marBottom w:val="0"/>
                      <w:divBdr>
                        <w:top w:val="single" w:sz="6" w:space="0" w:color="990000"/>
                        <w:left w:val="none" w:sz="0" w:space="0" w:color="auto"/>
                        <w:bottom w:val="none" w:sz="0" w:space="0" w:color="auto"/>
                        <w:right w:val="none" w:sz="0" w:space="0" w:color="auto"/>
                      </w:divBdr>
                    </w:div>
                    <w:div w:id="1431126626">
                      <w:marLeft w:val="0"/>
                      <w:marRight w:val="0"/>
                      <w:marTop w:val="0"/>
                      <w:marBottom w:val="0"/>
                      <w:divBdr>
                        <w:top w:val="none" w:sz="0" w:space="0" w:color="auto"/>
                        <w:left w:val="none" w:sz="0" w:space="0" w:color="auto"/>
                        <w:bottom w:val="none" w:sz="0" w:space="0" w:color="auto"/>
                        <w:right w:val="none" w:sz="0" w:space="0" w:color="auto"/>
                      </w:divBdr>
                      <w:divsChild>
                        <w:div w:id="1218123549">
                          <w:marLeft w:val="0"/>
                          <w:marRight w:val="139"/>
                          <w:marTop w:val="0"/>
                          <w:marBottom w:val="0"/>
                          <w:divBdr>
                            <w:top w:val="single" w:sz="6" w:space="2" w:color="CCCCCC"/>
                            <w:left w:val="single" w:sz="6" w:space="3" w:color="CCCCCC"/>
                            <w:bottom w:val="single" w:sz="6" w:space="2" w:color="CCCCCC"/>
                            <w:right w:val="single" w:sz="6" w:space="3" w:color="CCCCCC"/>
                          </w:divBdr>
                          <w:divsChild>
                            <w:div w:id="1078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776">
                      <w:marLeft w:val="240"/>
                      <w:marRight w:val="0"/>
                      <w:marTop w:val="240"/>
                      <w:marBottom w:val="0"/>
                      <w:divBdr>
                        <w:top w:val="none" w:sz="0" w:space="0" w:color="auto"/>
                        <w:left w:val="none" w:sz="0" w:space="0" w:color="auto"/>
                        <w:bottom w:val="none" w:sz="0" w:space="0" w:color="auto"/>
                        <w:right w:val="none" w:sz="0" w:space="0" w:color="auto"/>
                      </w:divBdr>
                      <w:divsChild>
                        <w:div w:id="1899365945">
                          <w:marLeft w:val="0"/>
                          <w:marRight w:val="0"/>
                          <w:marTop w:val="0"/>
                          <w:marBottom w:val="480"/>
                          <w:divBdr>
                            <w:top w:val="none" w:sz="0" w:space="0" w:color="auto"/>
                            <w:left w:val="none" w:sz="0" w:space="0" w:color="auto"/>
                            <w:bottom w:val="none" w:sz="0" w:space="0" w:color="auto"/>
                            <w:right w:val="none" w:sz="0" w:space="0" w:color="auto"/>
                          </w:divBdr>
                        </w:div>
                        <w:div w:id="1477381985">
                          <w:marLeft w:val="0"/>
                          <w:marRight w:val="0"/>
                          <w:marTop w:val="0"/>
                          <w:marBottom w:val="480"/>
                          <w:divBdr>
                            <w:top w:val="none" w:sz="0" w:space="0" w:color="auto"/>
                            <w:left w:val="none" w:sz="0" w:space="0" w:color="auto"/>
                            <w:bottom w:val="none" w:sz="0" w:space="0" w:color="auto"/>
                            <w:right w:val="none" w:sz="0" w:space="0" w:color="auto"/>
                          </w:divBdr>
                        </w:div>
                      </w:divsChild>
                    </w:div>
                    <w:div w:id="1270701617">
                      <w:marLeft w:val="0"/>
                      <w:marRight w:val="0"/>
                      <w:marTop w:val="0"/>
                      <w:marBottom w:val="0"/>
                      <w:divBdr>
                        <w:top w:val="none" w:sz="0" w:space="0" w:color="auto"/>
                        <w:left w:val="none" w:sz="0" w:space="0" w:color="auto"/>
                        <w:bottom w:val="none" w:sz="0" w:space="0" w:color="auto"/>
                        <w:right w:val="none" w:sz="0" w:space="0" w:color="auto"/>
                      </w:divBdr>
                      <w:divsChild>
                        <w:div w:id="1850831709">
                          <w:marLeft w:val="0"/>
                          <w:marRight w:val="0"/>
                          <w:marTop w:val="0"/>
                          <w:marBottom w:val="208"/>
                          <w:divBdr>
                            <w:top w:val="single" w:sz="6" w:space="0" w:color="CCCCCC"/>
                            <w:left w:val="none" w:sz="0" w:space="0" w:color="auto"/>
                            <w:bottom w:val="single" w:sz="6" w:space="0" w:color="CCCCCC"/>
                            <w:right w:val="none" w:sz="0" w:space="0" w:color="auto"/>
                          </w:divBdr>
                        </w:div>
                        <w:div w:id="1628272798">
                          <w:blockQuote w:val="1"/>
                          <w:marLeft w:val="0"/>
                          <w:marRight w:val="0"/>
                          <w:marTop w:val="0"/>
                          <w:marBottom w:val="240"/>
                          <w:divBdr>
                            <w:top w:val="none" w:sz="0" w:space="0" w:color="auto"/>
                            <w:left w:val="none" w:sz="0" w:space="0" w:color="auto"/>
                            <w:bottom w:val="none" w:sz="0" w:space="0" w:color="auto"/>
                            <w:right w:val="none" w:sz="0" w:space="0" w:color="auto"/>
                          </w:divBdr>
                        </w:div>
                        <w:div w:id="1780291583">
                          <w:blockQuote w:val="1"/>
                          <w:marLeft w:val="0"/>
                          <w:marRight w:val="0"/>
                          <w:marTop w:val="0"/>
                          <w:marBottom w:val="240"/>
                          <w:divBdr>
                            <w:top w:val="none" w:sz="0" w:space="0" w:color="auto"/>
                            <w:left w:val="none" w:sz="0" w:space="0" w:color="auto"/>
                            <w:bottom w:val="none" w:sz="0" w:space="0" w:color="auto"/>
                            <w:right w:val="none" w:sz="0" w:space="0" w:color="auto"/>
                          </w:divBdr>
                        </w:div>
                        <w:div w:id="478110779">
                          <w:blockQuote w:val="1"/>
                          <w:marLeft w:val="0"/>
                          <w:marRight w:val="0"/>
                          <w:marTop w:val="0"/>
                          <w:marBottom w:val="240"/>
                          <w:divBdr>
                            <w:top w:val="none" w:sz="0" w:space="0" w:color="auto"/>
                            <w:left w:val="none" w:sz="0" w:space="0" w:color="auto"/>
                            <w:bottom w:val="none" w:sz="0" w:space="0" w:color="auto"/>
                            <w:right w:val="none" w:sz="0" w:space="0" w:color="auto"/>
                          </w:divBdr>
                        </w:div>
                        <w:div w:id="1381711163">
                          <w:blockQuote w:val="1"/>
                          <w:marLeft w:val="0"/>
                          <w:marRight w:val="0"/>
                          <w:marTop w:val="0"/>
                          <w:marBottom w:val="240"/>
                          <w:divBdr>
                            <w:top w:val="none" w:sz="0" w:space="0" w:color="auto"/>
                            <w:left w:val="none" w:sz="0" w:space="0" w:color="auto"/>
                            <w:bottom w:val="none" w:sz="0" w:space="0" w:color="auto"/>
                            <w:right w:val="none" w:sz="0" w:space="0" w:color="auto"/>
                          </w:divBdr>
                        </w:div>
                        <w:div w:id="1441602458">
                          <w:blockQuote w:val="1"/>
                          <w:marLeft w:val="0"/>
                          <w:marRight w:val="0"/>
                          <w:marTop w:val="0"/>
                          <w:marBottom w:val="240"/>
                          <w:divBdr>
                            <w:top w:val="none" w:sz="0" w:space="0" w:color="auto"/>
                            <w:left w:val="none" w:sz="0" w:space="0" w:color="auto"/>
                            <w:bottom w:val="none" w:sz="0" w:space="0" w:color="auto"/>
                            <w:right w:val="none" w:sz="0" w:space="0" w:color="auto"/>
                          </w:divBdr>
                        </w:div>
                        <w:div w:id="386150840">
                          <w:blockQuote w:val="1"/>
                          <w:marLeft w:val="0"/>
                          <w:marRight w:val="0"/>
                          <w:marTop w:val="0"/>
                          <w:marBottom w:val="240"/>
                          <w:divBdr>
                            <w:top w:val="none" w:sz="0" w:space="0" w:color="auto"/>
                            <w:left w:val="none" w:sz="0" w:space="0" w:color="auto"/>
                            <w:bottom w:val="none" w:sz="0" w:space="0" w:color="auto"/>
                            <w:right w:val="none" w:sz="0" w:space="0" w:color="auto"/>
                          </w:divBdr>
                        </w:div>
                        <w:div w:id="227306411">
                          <w:blockQuote w:val="1"/>
                          <w:marLeft w:val="0"/>
                          <w:marRight w:val="0"/>
                          <w:marTop w:val="0"/>
                          <w:marBottom w:val="240"/>
                          <w:divBdr>
                            <w:top w:val="none" w:sz="0" w:space="0" w:color="auto"/>
                            <w:left w:val="none" w:sz="0" w:space="0" w:color="auto"/>
                            <w:bottom w:val="none" w:sz="0" w:space="0" w:color="auto"/>
                            <w:right w:val="none" w:sz="0" w:space="0" w:color="auto"/>
                          </w:divBdr>
                        </w:div>
                        <w:div w:id="690690406">
                          <w:blockQuote w:val="1"/>
                          <w:marLeft w:val="0"/>
                          <w:marRight w:val="0"/>
                          <w:marTop w:val="0"/>
                          <w:marBottom w:val="240"/>
                          <w:divBdr>
                            <w:top w:val="none" w:sz="0" w:space="0" w:color="auto"/>
                            <w:left w:val="none" w:sz="0" w:space="0" w:color="auto"/>
                            <w:bottom w:val="none" w:sz="0" w:space="0" w:color="auto"/>
                            <w:right w:val="none" w:sz="0" w:space="0" w:color="auto"/>
                          </w:divBdr>
                        </w:div>
                        <w:div w:id="1857884674">
                          <w:blockQuote w:val="1"/>
                          <w:marLeft w:val="0"/>
                          <w:marRight w:val="0"/>
                          <w:marTop w:val="0"/>
                          <w:marBottom w:val="240"/>
                          <w:divBdr>
                            <w:top w:val="none" w:sz="0" w:space="0" w:color="auto"/>
                            <w:left w:val="none" w:sz="0" w:space="0" w:color="auto"/>
                            <w:bottom w:val="none" w:sz="0" w:space="0" w:color="auto"/>
                            <w:right w:val="none" w:sz="0" w:space="0" w:color="auto"/>
                          </w:divBdr>
                        </w:div>
                        <w:div w:id="1858032632">
                          <w:blockQuote w:val="1"/>
                          <w:marLeft w:val="0"/>
                          <w:marRight w:val="0"/>
                          <w:marTop w:val="0"/>
                          <w:marBottom w:val="240"/>
                          <w:divBdr>
                            <w:top w:val="none" w:sz="0" w:space="0" w:color="auto"/>
                            <w:left w:val="none" w:sz="0" w:space="0" w:color="auto"/>
                            <w:bottom w:val="none" w:sz="0" w:space="0" w:color="auto"/>
                            <w:right w:val="none" w:sz="0" w:space="0" w:color="auto"/>
                          </w:divBdr>
                        </w:div>
                        <w:div w:id="1513643643">
                          <w:marLeft w:val="0"/>
                          <w:marRight w:val="0"/>
                          <w:marTop w:val="0"/>
                          <w:marBottom w:val="480"/>
                          <w:divBdr>
                            <w:top w:val="none" w:sz="0" w:space="0" w:color="auto"/>
                            <w:left w:val="single" w:sz="6" w:space="12" w:color="D2D5DA"/>
                            <w:bottom w:val="single" w:sz="6" w:space="6" w:color="D2D5DA"/>
                            <w:right w:val="single" w:sz="6" w:space="12" w:color="D2D5DA"/>
                          </w:divBdr>
                          <w:divsChild>
                            <w:div w:id="116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412">
                      <w:marLeft w:val="240"/>
                      <w:marRight w:val="240"/>
                      <w:marTop w:val="240"/>
                      <w:marBottom w:val="0"/>
                      <w:divBdr>
                        <w:top w:val="single" w:sz="6" w:space="0" w:color="CCCCCC"/>
                        <w:left w:val="single" w:sz="6" w:space="0" w:color="CCCCCC"/>
                        <w:bottom w:val="single" w:sz="6" w:space="0" w:color="CCCCCC"/>
                        <w:right w:val="single" w:sz="6" w:space="0" w:color="CCCCCC"/>
                      </w:divBdr>
                    </w:div>
                  </w:divsChild>
                </w:div>
              </w:divsChild>
            </w:div>
          </w:divsChild>
        </w:div>
        <w:div w:id="632103589">
          <w:marLeft w:val="0"/>
          <w:marRight w:val="0"/>
          <w:marTop w:val="0"/>
          <w:marBottom w:val="0"/>
          <w:divBdr>
            <w:top w:val="none" w:sz="0" w:space="0" w:color="auto"/>
            <w:left w:val="none" w:sz="0" w:space="0" w:color="auto"/>
            <w:bottom w:val="none" w:sz="0" w:space="0" w:color="auto"/>
            <w:right w:val="none" w:sz="0" w:space="0" w:color="auto"/>
          </w:divBdr>
          <w:divsChild>
            <w:div w:id="733090588">
              <w:marLeft w:val="0"/>
              <w:marRight w:val="0"/>
              <w:marTop w:val="0"/>
              <w:marBottom w:val="0"/>
              <w:divBdr>
                <w:top w:val="none" w:sz="0" w:space="0" w:color="auto"/>
                <w:left w:val="single" w:sz="6" w:space="0" w:color="999999"/>
                <w:bottom w:val="single" w:sz="6" w:space="0" w:color="999999"/>
                <w:right w:val="single" w:sz="6" w:space="0" w:color="999999"/>
              </w:divBdr>
              <w:divsChild>
                <w:div w:id="1742675481">
                  <w:marLeft w:val="0"/>
                  <w:marRight w:val="0"/>
                  <w:marTop w:val="0"/>
                  <w:marBottom w:val="0"/>
                  <w:divBdr>
                    <w:top w:val="none" w:sz="0" w:space="0" w:color="auto"/>
                    <w:left w:val="single" w:sz="6" w:space="12" w:color="666666"/>
                    <w:bottom w:val="single" w:sz="6" w:space="7" w:color="666666"/>
                    <w:right w:val="single" w:sz="6" w:space="12" w:color="666666"/>
                  </w:divBdr>
                </w:div>
              </w:divsChild>
            </w:div>
            <w:div w:id="7300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015">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61460396">
      <w:bodyDiv w:val="1"/>
      <w:marLeft w:val="0"/>
      <w:marRight w:val="0"/>
      <w:marTop w:val="0"/>
      <w:marBottom w:val="0"/>
      <w:divBdr>
        <w:top w:val="none" w:sz="0" w:space="0" w:color="auto"/>
        <w:left w:val="none" w:sz="0" w:space="0" w:color="auto"/>
        <w:bottom w:val="none" w:sz="0" w:space="0" w:color="auto"/>
        <w:right w:val="none" w:sz="0" w:space="0" w:color="auto"/>
      </w:divBdr>
    </w:div>
    <w:div w:id="464129167">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508062472">
      <w:bodyDiv w:val="1"/>
      <w:marLeft w:val="0"/>
      <w:marRight w:val="0"/>
      <w:marTop w:val="0"/>
      <w:marBottom w:val="0"/>
      <w:divBdr>
        <w:top w:val="none" w:sz="0" w:space="0" w:color="auto"/>
        <w:left w:val="none" w:sz="0" w:space="0" w:color="auto"/>
        <w:bottom w:val="none" w:sz="0" w:space="0" w:color="auto"/>
        <w:right w:val="none" w:sz="0" w:space="0" w:color="auto"/>
      </w:divBdr>
    </w:div>
    <w:div w:id="592208622">
      <w:bodyDiv w:val="1"/>
      <w:marLeft w:val="0"/>
      <w:marRight w:val="0"/>
      <w:marTop w:val="0"/>
      <w:marBottom w:val="0"/>
      <w:divBdr>
        <w:top w:val="none" w:sz="0" w:space="0" w:color="auto"/>
        <w:left w:val="none" w:sz="0" w:space="0" w:color="auto"/>
        <w:bottom w:val="none" w:sz="0" w:space="0" w:color="auto"/>
        <w:right w:val="none" w:sz="0" w:space="0" w:color="auto"/>
      </w:divBdr>
      <w:divsChild>
        <w:div w:id="239021233">
          <w:marLeft w:val="0"/>
          <w:marRight w:val="0"/>
          <w:marTop w:val="0"/>
          <w:marBottom w:val="0"/>
          <w:divBdr>
            <w:top w:val="none" w:sz="0" w:space="0" w:color="auto"/>
            <w:left w:val="none" w:sz="0" w:space="0" w:color="auto"/>
            <w:bottom w:val="none" w:sz="0" w:space="0" w:color="auto"/>
            <w:right w:val="none" w:sz="0" w:space="0" w:color="auto"/>
          </w:divBdr>
          <w:divsChild>
            <w:div w:id="1256354851">
              <w:marLeft w:val="0"/>
              <w:marRight w:val="0"/>
              <w:marTop w:val="0"/>
              <w:marBottom w:val="0"/>
              <w:divBdr>
                <w:top w:val="none" w:sz="0" w:space="0" w:color="auto"/>
                <w:left w:val="single" w:sz="6" w:space="0" w:color="E2E2E2"/>
                <w:bottom w:val="none" w:sz="0" w:space="0" w:color="auto"/>
                <w:right w:val="single" w:sz="6" w:space="0" w:color="E2E2E2"/>
              </w:divBdr>
              <w:divsChild>
                <w:div w:id="1998457381">
                  <w:marLeft w:val="0"/>
                  <w:marRight w:val="0"/>
                  <w:marTop w:val="0"/>
                  <w:marBottom w:val="0"/>
                  <w:divBdr>
                    <w:top w:val="none" w:sz="0" w:space="0" w:color="auto"/>
                    <w:left w:val="none" w:sz="0" w:space="0" w:color="auto"/>
                    <w:bottom w:val="none" w:sz="0" w:space="0" w:color="auto"/>
                    <w:right w:val="none" w:sz="0" w:space="0" w:color="auto"/>
                  </w:divBdr>
                  <w:divsChild>
                    <w:div w:id="998925395">
                      <w:marLeft w:val="0"/>
                      <w:marRight w:val="0"/>
                      <w:marTop w:val="0"/>
                      <w:marBottom w:val="0"/>
                      <w:divBdr>
                        <w:top w:val="none" w:sz="0" w:space="0" w:color="auto"/>
                        <w:left w:val="none" w:sz="0" w:space="0" w:color="auto"/>
                        <w:bottom w:val="none" w:sz="0" w:space="0" w:color="auto"/>
                        <w:right w:val="none" w:sz="0" w:space="0" w:color="auto"/>
                      </w:divBdr>
                      <w:divsChild>
                        <w:div w:id="1032346872">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598176535">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683896788">
      <w:bodyDiv w:val="1"/>
      <w:marLeft w:val="0"/>
      <w:marRight w:val="0"/>
      <w:marTop w:val="0"/>
      <w:marBottom w:val="0"/>
      <w:divBdr>
        <w:top w:val="none" w:sz="0" w:space="0" w:color="auto"/>
        <w:left w:val="none" w:sz="0" w:space="0" w:color="auto"/>
        <w:bottom w:val="none" w:sz="0" w:space="0" w:color="auto"/>
        <w:right w:val="none" w:sz="0" w:space="0" w:color="auto"/>
      </w:divBdr>
    </w:div>
    <w:div w:id="748816958">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93132090">
      <w:bodyDiv w:val="1"/>
      <w:marLeft w:val="0"/>
      <w:marRight w:val="0"/>
      <w:marTop w:val="0"/>
      <w:marBottom w:val="0"/>
      <w:divBdr>
        <w:top w:val="none" w:sz="0" w:space="0" w:color="auto"/>
        <w:left w:val="none" w:sz="0" w:space="0" w:color="auto"/>
        <w:bottom w:val="none" w:sz="0" w:space="0" w:color="auto"/>
        <w:right w:val="none" w:sz="0" w:space="0" w:color="auto"/>
      </w:divBdr>
      <w:divsChild>
        <w:div w:id="481579315">
          <w:marLeft w:val="0"/>
          <w:marRight w:val="0"/>
          <w:marTop w:val="0"/>
          <w:marBottom w:val="0"/>
          <w:divBdr>
            <w:top w:val="none" w:sz="0" w:space="0" w:color="auto"/>
            <w:left w:val="none" w:sz="0" w:space="0" w:color="auto"/>
            <w:bottom w:val="none" w:sz="0" w:space="0" w:color="auto"/>
            <w:right w:val="none" w:sz="0" w:space="0" w:color="auto"/>
          </w:divBdr>
          <w:divsChild>
            <w:div w:id="1089274464">
              <w:marLeft w:val="0"/>
              <w:marRight w:val="0"/>
              <w:marTop w:val="0"/>
              <w:marBottom w:val="0"/>
              <w:divBdr>
                <w:top w:val="none" w:sz="0" w:space="0" w:color="auto"/>
                <w:left w:val="single" w:sz="6" w:space="0" w:color="E2E2E2"/>
                <w:bottom w:val="none" w:sz="0" w:space="0" w:color="auto"/>
                <w:right w:val="single" w:sz="6" w:space="0" w:color="E2E2E2"/>
              </w:divBdr>
              <w:divsChild>
                <w:div w:id="2038045673">
                  <w:marLeft w:val="0"/>
                  <w:marRight w:val="0"/>
                  <w:marTop w:val="0"/>
                  <w:marBottom w:val="0"/>
                  <w:divBdr>
                    <w:top w:val="none" w:sz="0" w:space="0" w:color="auto"/>
                    <w:left w:val="none" w:sz="0" w:space="0" w:color="auto"/>
                    <w:bottom w:val="none" w:sz="0" w:space="0" w:color="auto"/>
                    <w:right w:val="none" w:sz="0" w:space="0" w:color="auto"/>
                  </w:divBdr>
                  <w:divsChild>
                    <w:div w:id="379789851">
                      <w:marLeft w:val="0"/>
                      <w:marRight w:val="0"/>
                      <w:marTop w:val="0"/>
                      <w:marBottom w:val="0"/>
                      <w:divBdr>
                        <w:top w:val="none" w:sz="0" w:space="0" w:color="auto"/>
                        <w:left w:val="none" w:sz="0" w:space="0" w:color="auto"/>
                        <w:bottom w:val="none" w:sz="0" w:space="0" w:color="auto"/>
                        <w:right w:val="none" w:sz="0" w:space="0" w:color="auto"/>
                      </w:divBdr>
                      <w:divsChild>
                        <w:div w:id="1674601756">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820077227">
      <w:bodyDiv w:val="1"/>
      <w:marLeft w:val="0"/>
      <w:marRight w:val="0"/>
      <w:marTop w:val="0"/>
      <w:marBottom w:val="0"/>
      <w:divBdr>
        <w:top w:val="none" w:sz="0" w:space="0" w:color="auto"/>
        <w:left w:val="none" w:sz="0" w:space="0" w:color="auto"/>
        <w:bottom w:val="none" w:sz="0" w:space="0" w:color="auto"/>
        <w:right w:val="none" w:sz="0" w:space="0" w:color="auto"/>
      </w:divBdr>
    </w:div>
    <w:div w:id="891842972">
      <w:bodyDiv w:val="1"/>
      <w:marLeft w:val="0"/>
      <w:marRight w:val="0"/>
      <w:marTop w:val="0"/>
      <w:marBottom w:val="0"/>
      <w:divBdr>
        <w:top w:val="none" w:sz="0" w:space="0" w:color="auto"/>
        <w:left w:val="none" w:sz="0" w:space="0" w:color="auto"/>
        <w:bottom w:val="none" w:sz="0" w:space="0" w:color="auto"/>
        <w:right w:val="none" w:sz="0" w:space="0" w:color="auto"/>
      </w:divBdr>
    </w:div>
    <w:div w:id="900018094">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922371350">
      <w:bodyDiv w:val="1"/>
      <w:marLeft w:val="0"/>
      <w:marRight w:val="0"/>
      <w:marTop w:val="0"/>
      <w:marBottom w:val="0"/>
      <w:divBdr>
        <w:top w:val="none" w:sz="0" w:space="0" w:color="auto"/>
        <w:left w:val="none" w:sz="0" w:space="0" w:color="auto"/>
        <w:bottom w:val="none" w:sz="0" w:space="0" w:color="auto"/>
        <w:right w:val="none" w:sz="0" w:space="0" w:color="auto"/>
      </w:divBdr>
    </w:div>
    <w:div w:id="957448012">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013412826">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196846859">
      <w:bodyDiv w:val="1"/>
      <w:marLeft w:val="0"/>
      <w:marRight w:val="0"/>
      <w:marTop w:val="0"/>
      <w:marBottom w:val="0"/>
      <w:divBdr>
        <w:top w:val="none" w:sz="0" w:space="0" w:color="auto"/>
        <w:left w:val="none" w:sz="0" w:space="0" w:color="auto"/>
        <w:bottom w:val="none" w:sz="0" w:space="0" w:color="auto"/>
        <w:right w:val="none" w:sz="0" w:space="0" w:color="auto"/>
      </w:divBdr>
    </w:div>
    <w:div w:id="1211502025">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290168223">
      <w:bodyDiv w:val="1"/>
      <w:marLeft w:val="0"/>
      <w:marRight w:val="0"/>
      <w:marTop w:val="0"/>
      <w:marBottom w:val="0"/>
      <w:divBdr>
        <w:top w:val="none" w:sz="0" w:space="0" w:color="auto"/>
        <w:left w:val="none" w:sz="0" w:space="0" w:color="auto"/>
        <w:bottom w:val="none" w:sz="0" w:space="0" w:color="auto"/>
        <w:right w:val="none" w:sz="0" w:space="0" w:color="auto"/>
      </w:divBdr>
    </w:div>
    <w:div w:id="1296135161">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313867640">
      <w:bodyDiv w:val="1"/>
      <w:marLeft w:val="0"/>
      <w:marRight w:val="0"/>
      <w:marTop w:val="0"/>
      <w:marBottom w:val="0"/>
      <w:divBdr>
        <w:top w:val="none" w:sz="0" w:space="0" w:color="auto"/>
        <w:left w:val="none" w:sz="0" w:space="0" w:color="auto"/>
        <w:bottom w:val="none" w:sz="0" w:space="0" w:color="auto"/>
        <w:right w:val="none" w:sz="0" w:space="0" w:color="auto"/>
      </w:divBdr>
    </w:div>
    <w:div w:id="1354653769">
      <w:bodyDiv w:val="1"/>
      <w:marLeft w:val="0"/>
      <w:marRight w:val="0"/>
      <w:marTop w:val="0"/>
      <w:marBottom w:val="0"/>
      <w:divBdr>
        <w:top w:val="none" w:sz="0" w:space="0" w:color="auto"/>
        <w:left w:val="none" w:sz="0" w:space="0" w:color="auto"/>
        <w:bottom w:val="none" w:sz="0" w:space="0" w:color="auto"/>
        <w:right w:val="none" w:sz="0" w:space="0" w:color="auto"/>
      </w:divBdr>
      <w:divsChild>
        <w:div w:id="408891060">
          <w:marLeft w:val="0"/>
          <w:marRight w:val="0"/>
          <w:marTop w:val="0"/>
          <w:marBottom w:val="0"/>
          <w:divBdr>
            <w:top w:val="none" w:sz="0" w:space="0" w:color="auto"/>
            <w:left w:val="none" w:sz="0" w:space="0" w:color="auto"/>
            <w:bottom w:val="none" w:sz="0" w:space="0" w:color="auto"/>
            <w:right w:val="none" w:sz="0" w:space="0" w:color="auto"/>
          </w:divBdr>
          <w:divsChild>
            <w:div w:id="1139226151">
              <w:marLeft w:val="0"/>
              <w:marRight w:val="0"/>
              <w:marTop w:val="0"/>
              <w:marBottom w:val="0"/>
              <w:divBdr>
                <w:top w:val="none" w:sz="0" w:space="0" w:color="auto"/>
                <w:left w:val="none" w:sz="0" w:space="0" w:color="auto"/>
                <w:bottom w:val="none" w:sz="0" w:space="0" w:color="auto"/>
                <w:right w:val="none" w:sz="0" w:space="0" w:color="auto"/>
              </w:divBdr>
              <w:divsChild>
                <w:div w:id="862014438">
                  <w:marLeft w:val="0"/>
                  <w:marRight w:val="0"/>
                  <w:marTop w:val="240"/>
                  <w:marBottom w:val="240"/>
                  <w:divBdr>
                    <w:top w:val="none" w:sz="0" w:space="0" w:color="auto"/>
                    <w:left w:val="none" w:sz="0" w:space="0" w:color="auto"/>
                    <w:bottom w:val="none" w:sz="0" w:space="0" w:color="auto"/>
                    <w:right w:val="none" w:sz="0" w:space="0" w:color="auto"/>
                  </w:divBdr>
                  <w:divsChild>
                    <w:div w:id="9892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7067">
      <w:bodyDiv w:val="1"/>
      <w:marLeft w:val="0"/>
      <w:marRight w:val="0"/>
      <w:marTop w:val="0"/>
      <w:marBottom w:val="0"/>
      <w:divBdr>
        <w:top w:val="none" w:sz="0" w:space="0" w:color="auto"/>
        <w:left w:val="none" w:sz="0" w:space="0" w:color="auto"/>
        <w:bottom w:val="none" w:sz="0" w:space="0" w:color="auto"/>
        <w:right w:val="none" w:sz="0" w:space="0" w:color="auto"/>
      </w:divBdr>
    </w:div>
    <w:div w:id="1404372469">
      <w:bodyDiv w:val="1"/>
      <w:marLeft w:val="0"/>
      <w:marRight w:val="0"/>
      <w:marTop w:val="0"/>
      <w:marBottom w:val="0"/>
      <w:divBdr>
        <w:top w:val="none" w:sz="0" w:space="0" w:color="auto"/>
        <w:left w:val="none" w:sz="0" w:space="0" w:color="auto"/>
        <w:bottom w:val="none" w:sz="0" w:space="0" w:color="auto"/>
        <w:right w:val="none" w:sz="0" w:space="0" w:color="auto"/>
      </w:divBdr>
      <w:divsChild>
        <w:div w:id="1394305307">
          <w:marLeft w:val="0"/>
          <w:marRight w:val="0"/>
          <w:marTop w:val="0"/>
          <w:marBottom w:val="0"/>
          <w:divBdr>
            <w:top w:val="none" w:sz="0" w:space="0" w:color="auto"/>
            <w:left w:val="none" w:sz="0" w:space="0" w:color="auto"/>
            <w:bottom w:val="none" w:sz="0" w:space="0" w:color="auto"/>
            <w:right w:val="none" w:sz="0" w:space="0" w:color="auto"/>
          </w:divBdr>
          <w:divsChild>
            <w:div w:id="669329493">
              <w:marLeft w:val="0"/>
              <w:marRight w:val="0"/>
              <w:marTop w:val="0"/>
              <w:marBottom w:val="0"/>
              <w:divBdr>
                <w:top w:val="none" w:sz="0" w:space="0" w:color="auto"/>
                <w:left w:val="single" w:sz="6" w:space="0" w:color="E2E2E2"/>
                <w:bottom w:val="none" w:sz="0" w:space="0" w:color="auto"/>
                <w:right w:val="single" w:sz="6" w:space="0" w:color="E2E2E2"/>
              </w:divBdr>
              <w:divsChild>
                <w:div w:id="1004940452">
                  <w:marLeft w:val="0"/>
                  <w:marRight w:val="0"/>
                  <w:marTop w:val="0"/>
                  <w:marBottom w:val="0"/>
                  <w:divBdr>
                    <w:top w:val="none" w:sz="0" w:space="0" w:color="auto"/>
                    <w:left w:val="none" w:sz="0" w:space="0" w:color="auto"/>
                    <w:bottom w:val="none" w:sz="0" w:space="0" w:color="auto"/>
                    <w:right w:val="none" w:sz="0" w:space="0" w:color="auto"/>
                  </w:divBdr>
                  <w:divsChild>
                    <w:div w:id="1646086249">
                      <w:marLeft w:val="0"/>
                      <w:marRight w:val="0"/>
                      <w:marTop w:val="0"/>
                      <w:marBottom w:val="0"/>
                      <w:divBdr>
                        <w:top w:val="none" w:sz="0" w:space="0" w:color="auto"/>
                        <w:left w:val="none" w:sz="0" w:space="0" w:color="auto"/>
                        <w:bottom w:val="none" w:sz="0" w:space="0" w:color="auto"/>
                        <w:right w:val="none" w:sz="0" w:space="0" w:color="auto"/>
                      </w:divBdr>
                      <w:divsChild>
                        <w:div w:id="3545054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431584444">
      <w:bodyDiv w:val="1"/>
      <w:marLeft w:val="0"/>
      <w:marRight w:val="0"/>
      <w:marTop w:val="0"/>
      <w:marBottom w:val="0"/>
      <w:divBdr>
        <w:top w:val="none" w:sz="0" w:space="0" w:color="auto"/>
        <w:left w:val="none" w:sz="0" w:space="0" w:color="auto"/>
        <w:bottom w:val="none" w:sz="0" w:space="0" w:color="auto"/>
        <w:right w:val="none" w:sz="0" w:space="0" w:color="auto"/>
      </w:divBdr>
    </w:div>
    <w:div w:id="1468817755">
      <w:bodyDiv w:val="1"/>
      <w:marLeft w:val="0"/>
      <w:marRight w:val="0"/>
      <w:marTop w:val="0"/>
      <w:marBottom w:val="0"/>
      <w:divBdr>
        <w:top w:val="none" w:sz="0" w:space="0" w:color="auto"/>
        <w:left w:val="none" w:sz="0" w:space="0" w:color="auto"/>
        <w:bottom w:val="none" w:sz="0" w:space="0" w:color="auto"/>
        <w:right w:val="none" w:sz="0" w:space="0" w:color="auto"/>
      </w:divBdr>
      <w:divsChild>
        <w:div w:id="1759054267">
          <w:marLeft w:val="0"/>
          <w:marRight w:val="0"/>
          <w:marTop w:val="0"/>
          <w:marBottom w:val="0"/>
          <w:divBdr>
            <w:top w:val="none" w:sz="0" w:space="0" w:color="auto"/>
            <w:left w:val="none" w:sz="0" w:space="0" w:color="auto"/>
            <w:bottom w:val="none" w:sz="0" w:space="0" w:color="auto"/>
            <w:right w:val="none" w:sz="0" w:space="0" w:color="auto"/>
          </w:divBdr>
          <w:divsChild>
            <w:div w:id="966665324">
              <w:marLeft w:val="0"/>
              <w:marRight w:val="0"/>
              <w:marTop w:val="0"/>
              <w:marBottom w:val="0"/>
              <w:divBdr>
                <w:top w:val="none" w:sz="0" w:space="0" w:color="auto"/>
                <w:left w:val="single" w:sz="6" w:space="0" w:color="E2E2E2"/>
                <w:bottom w:val="none" w:sz="0" w:space="0" w:color="auto"/>
                <w:right w:val="single" w:sz="6" w:space="0" w:color="E2E2E2"/>
              </w:divBdr>
              <w:divsChild>
                <w:div w:id="204105366">
                  <w:marLeft w:val="0"/>
                  <w:marRight w:val="0"/>
                  <w:marTop w:val="0"/>
                  <w:marBottom w:val="0"/>
                  <w:divBdr>
                    <w:top w:val="none" w:sz="0" w:space="0" w:color="auto"/>
                    <w:left w:val="none" w:sz="0" w:space="0" w:color="auto"/>
                    <w:bottom w:val="none" w:sz="0" w:space="0" w:color="auto"/>
                    <w:right w:val="none" w:sz="0" w:space="0" w:color="auto"/>
                  </w:divBdr>
                  <w:divsChild>
                    <w:div w:id="733547617">
                      <w:marLeft w:val="0"/>
                      <w:marRight w:val="0"/>
                      <w:marTop w:val="0"/>
                      <w:marBottom w:val="0"/>
                      <w:divBdr>
                        <w:top w:val="none" w:sz="0" w:space="0" w:color="auto"/>
                        <w:left w:val="none" w:sz="0" w:space="0" w:color="auto"/>
                        <w:bottom w:val="none" w:sz="0" w:space="0" w:color="auto"/>
                        <w:right w:val="none" w:sz="0" w:space="0" w:color="auto"/>
                      </w:divBdr>
                      <w:divsChild>
                        <w:div w:id="724792733">
                          <w:marLeft w:val="0"/>
                          <w:marRight w:val="0"/>
                          <w:marTop w:val="0"/>
                          <w:marBottom w:val="180"/>
                          <w:divBdr>
                            <w:top w:val="single" w:sz="6" w:space="0" w:color="C1A4A4"/>
                            <w:left w:val="none" w:sz="0" w:space="0" w:color="auto"/>
                            <w:bottom w:val="single" w:sz="6" w:space="0" w:color="C1A4A4"/>
                            <w:right w:val="none" w:sz="0" w:space="0" w:color="auto"/>
                          </w:divBdr>
                        </w:div>
                      </w:divsChild>
                    </w:div>
                  </w:divsChild>
                </w:div>
              </w:divsChild>
            </w:div>
          </w:divsChild>
        </w:div>
      </w:divsChild>
    </w:div>
    <w:div w:id="1577586918">
      <w:bodyDiv w:val="1"/>
      <w:marLeft w:val="0"/>
      <w:marRight w:val="0"/>
      <w:marTop w:val="0"/>
      <w:marBottom w:val="0"/>
      <w:divBdr>
        <w:top w:val="none" w:sz="0" w:space="0" w:color="auto"/>
        <w:left w:val="none" w:sz="0" w:space="0" w:color="auto"/>
        <w:bottom w:val="none" w:sz="0" w:space="0" w:color="auto"/>
        <w:right w:val="none" w:sz="0" w:space="0" w:color="auto"/>
      </w:divBdr>
    </w:div>
    <w:div w:id="1586718577">
      <w:bodyDiv w:val="1"/>
      <w:marLeft w:val="0"/>
      <w:marRight w:val="0"/>
      <w:marTop w:val="0"/>
      <w:marBottom w:val="0"/>
      <w:divBdr>
        <w:top w:val="none" w:sz="0" w:space="0" w:color="auto"/>
        <w:left w:val="none" w:sz="0" w:space="0" w:color="auto"/>
        <w:bottom w:val="none" w:sz="0" w:space="0" w:color="auto"/>
        <w:right w:val="none" w:sz="0" w:space="0" w:color="auto"/>
      </w:divBdr>
    </w:div>
    <w:div w:id="1605066871">
      <w:bodyDiv w:val="1"/>
      <w:marLeft w:val="0"/>
      <w:marRight w:val="0"/>
      <w:marTop w:val="0"/>
      <w:marBottom w:val="0"/>
      <w:divBdr>
        <w:top w:val="none" w:sz="0" w:space="0" w:color="auto"/>
        <w:left w:val="none" w:sz="0" w:space="0" w:color="auto"/>
        <w:bottom w:val="none" w:sz="0" w:space="0" w:color="auto"/>
        <w:right w:val="none" w:sz="0" w:space="0" w:color="auto"/>
      </w:divBdr>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633906203">
      <w:bodyDiv w:val="1"/>
      <w:marLeft w:val="0"/>
      <w:marRight w:val="0"/>
      <w:marTop w:val="0"/>
      <w:marBottom w:val="0"/>
      <w:divBdr>
        <w:top w:val="none" w:sz="0" w:space="0" w:color="auto"/>
        <w:left w:val="none" w:sz="0" w:space="0" w:color="auto"/>
        <w:bottom w:val="none" w:sz="0" w:space="0" w:color="auto"/>
        <w:right w:val="none" w:sz="0" w:space="0" w:color="auto"/>
      </w:divBdr>
    </w:div>
    <w:div w:id="1639608957">
      <w:bodyDiv w:val="1"/>
      <w:marLeft w:val="0"/>
      <w:marRight w:val="0"/>
      <w:marTop w:val="0"/>
      <w:marBottom w:val="0"/>
      <w:divBdr>
        <w:top w:val="none" w:sz="0" w:space="0" w:color="auto"/>
        <w:left w:val="none" w:sz="0" w:space="0" w:color="auto"/>
        <w:bottom w:val="none" w:sz="0" w:space="0" w:color="auto"/>
        <w:right w:val="none" w:sz="0" w:space="0" w:color="auto"/>
      </w:divBdr>
    </w:div>
    <w:div w:id="1735010882">
      <w:bodyDiv w:val="1"/>
      <w:marLeft w:val="0"/>
      <w:marRight w:val="0"/>
      <w:marTop w:val="0"/>
      <w:marBottom w:val="0"/>
      <w:divBdr>
        <w:top w:val="none" w:sz="0" w:space="0" w:color="auto"/>
        <w:left w:val="none" w:sz="0" w:space="0" w:color="auto"/>
        <w:bottom w:val="none" w:sz="0" w:space="0" w:color="auto"/>
        <w:right w:val="none" w:sz="0" w:space="0" w:color="auto"/>
      </w:divBdr>
    </w:div>
    <w:div w:id="1759717504">
      <w:bodyDiv w:val="1"/>
      <w:marLeft w:val="0"/>
      <w:marRight w:val="0"/>
      <w:marTop w:val="0"/>
      <w:marBottom w:val="0"/>
      <w:divBdr>
        <w:top w:val="none" w:sz="0" w:space="0" w:color="auto"/>
        <w:left w:val="none" w:sz="0" w:space="0" w:color="auto"/>
        <w:bottom w:val="none" w:sz="0" w:space="0" w:color="auto"/>
        <w:right w:val="none" w:sz="0" w:space="0" w:color="auto"/>
      </w:divBdr>
    </w:div>
    <w:div w:id="1768573826">
      <w:bodyDiv w:val="1"/>
      <w:marLeft w:val="0"/>
      <w:marRight w:val="0"/>
      <w:marTop w:val="0"/>
      <w:marBottom w:val="0"/>
      <w:divBdr>
        <w:top w:val="none" w:sz="0" w:space="0" w:color="auto"/>
        <w:left w:val="none" w:sz="0" w:space="0" w:color="auto"/>
        <w:bottom w:val="none" w:sz="0" w:space="0" w:color="auto"/>
        <w:right w:val="none" w:sz="0" w:space="0" w:color="auto"/>
      </w:divBdr>
    </w:div>
    <w:div w:id="1772124256">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194302938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19237151">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 w:id="20799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footer" Target="footer1.xml"/><Relationship Id="rId26" Type="http://schemas.openxmlformats.org/officeDocument/2006/relationships/hyperlink" Target="http://www.bls.gov/ore/abstract/st/st060050.htm" TargetMode="External"/><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yperlink" Target="http://www.bls.gov/osmr/abstract/st/st120280.htm" TargetMode="External"/><Relationship Id="rId33" Type="http://schemas.openxmlformats.org/officeDocument/2006/relationships/hyperlink" Target="http://www.bls.gov/ncs/ors/fy2014_test_plans.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bls.gov/osmr/abstract/st/st13022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bls.gov/osmr/pdf/st110230.pdf" TargetMode="External"/><Relationship Id="rId32" Type="http://schemas.openxmlformats.org/officeDocument/2006/relationships/hyperlink" Target="http://www.bls.gov/ncs/ors/phase3_report.pdf"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hyperlink" Target="http://www.bls.gov/osmr/abstract/st/st100220.htm" TargetMode="External"/><Relationship Id="rId28" Type="http://schemas.openxmlformats.org/officeDocument/2006/relationships/hyperlink" Target="http://www.bls.gov/opub/hom/homch8.htm" TargetMode="External"/><Relationship Id="rId10" Type="http://schemas.openxmlformats.org/officeDocument/2006/relationships/image" Target="media/image1.wmf"/><Relationship Id="rId19" Type="http://schemas.openxmlformats.org/officeDocument/2006/relationships/footer" Target="footer2.xml"/><Relationship Id="rId31" Type="http://schemas.openxmlformats.org/officeDocument/2006/relationships/hyperlink" Target="http://www.bls.gov/ncs/ors/phase2_report.pdf" TargetMode="External"/><Relationship Id="rId4" Type="http://schemas.openxmlformats.org/officeDocument/2006/relationships/styles" Target="styles.xml"/><Relationship Id="rId9" Type="http://schemas.openxmlformats.org/officeDocument/2006/relationships/hyperlink" Target="http://www.onetonline.org/" TargetMode="External"/><Relationship Id="rId14" Type="http://schemas.openxmlformats.org/officeDocument/2006/relationships/image" Target="media/image3.wmf"/><Relationship Id="rId22" Type="http://schemas.openxmlformats.org/officeDocument/2006/relationships/image" Target="media/image4.png"/><Relationship Id="rId27" Type="http://schemas.openxmlformats.org/officeDocument/2006/relationships/hyperlink" Target="http://www.bls.gov/osmr/abstract/st/st080190.htm" TargetMode="External"/><Relationship Id="rId30" Type="http://schemas.openxmlformats.org/officeDocument/2006/relationships/hyperlink" Target="http://www.bls.gov/ncs/ors/phase1_report.pdf"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21DE-D220-4C0C-B9ED-07B15C0575AA}">
  <ds:schemaRefs>
    <ds:schemaRef ds:uri="http://schemas.openxmlformats.org/officeDocument/2006/bibliography"/>
  </ds:schemaRefs>
</ds:datastoreItem>
</file>

<file path=customXml/itemProps2.xml><?xml version="1.0" encoding="utf-8"?>
<ds:datastoreItem xmlns:ds="http://schemas.openxmlformats.org/officeDocument/2006/customXml" ds:itemID="{9A164C27-D321-468A-BE76-F62BA525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7434</Words>
  <Characters>43124</Characters>
  <Application>Microsoft Office Word</Application>
  <DocSecurity>0</DocSecurity>
  <Lines>359</Lines>
  <Paragraphs>100</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50458</CharactersWithSpaces>
  <SharedDoc>false</SharedDoc>
  <HLinks>
    <vt:vector size="42" baseType="variant">
      <vt:variant>
        <vt:i4>1769542</vt:i4>
      </vt:variant>
      <vt:variant>
        <vt:i4>57</vt:i4>
      </vt:variant>
      <vt:variant>
        <vt:i4>0</vt:i4>
      </vt:variant>
      <vt:variant>
        <vt:i4>5</vt:i4>
      </vt:variant>
      <vt:variant>
        <vt:lpwstr>http://www.bls.gov/osmr/pdf/st950130.pdf</vt:lpwstr>
      </vt:variant>
      <vt:variant>
        <vt:lpwstr/>
      </vt:variant>
      <vt:variant>
        <vt:i4>2490463</vt:i4>
      </vt:variant>
      <vt:variant>
        <vt:i4>54</vt:i4>
      </vt:variant>
      <vt:variant>
        <vt:i4>0</vt:i4>
      </vt:variant>
      <vt:variant>
        <vt:i4>5</vt:i4>
      </vt:variant>
      <vt:variant>
        <vt:lpwstr>http://www.fcsm.gov/working-papers/SPWP22_rev.pdf</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1966152</vt:i4>
      </vt:variant>
      <vt:variant>
        <vt:i4>48</vt:i4>
      </vt:variant>
      <vt:variant>
        <vt:i4>0</vt:i4>
      </vt:variant>
      <vt:variant>
        <vt:i4>5</vt:i4>
      </vt:variant>
      <vt:variant>
        <vt:lpwstr>http://www.bls.gov/osmr/pdf/st000140.pdf</vt:lpwstr>
      </vt:variant>
      <vt:variant>
        <vt:lpwstr/>
      </vt:variant>
      <vt:variant>
        <vt:i4>1769542</vt:i4>
      </vt:variant>
      <vt:variant>
        <vt:i4>45</vt:i4>
      </vt:variant>
      <vt:variant>
        <vt:i4>0</vt:i4>
      </vt:variant>
      <vt:variant>
        <vt:i4>5</vt:i4>
      </vt:variant>
      <vt:variant>
        <vt:lpwstr>http://www.bls.gov/osmr/pdf/st950130.pdf</vt:lpwstr>
      </vt:variant>
      <vt:variant>
        <vt:lpwstr/>
      </vt:variant>
      <vt:variant>
        <vt:i4>786477</vt:i4>
      </vt:variant>
      <vt:variant>
        <vt:i4>27</vt:i4>
      </vt:variant>
      <vt:variant>
        <vt:i4>0</vt:i4>
      </vt:variant>
      <vt:variant>
        <vt:i4>5</vt:i4>
      </vt:variant>
      <vt:variant>
        <vt:lpwstr>http://www.bls.gov/opub/hom/homch2_i.htm</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Kincaid, Nora - BLS</cp:lastModifiedBy>
  <cp:revision>3</cp:revision>
  <cp:lastPrinted>2014-03-04T18:29:00Z</cp:lastPrinted>
  <dcterms:created xsi:type="dcterms:W3CDTF">2014-10-01T10:58:00Z</dcterms:created>
  <dcterms:modified xsi:type="dcterms:W3CDTF">2014-10-01T14:29:00Z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