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85C" w:rsidRDefault="00625390" w:rsidP="00CC646E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WWC Customer Service </w:t>
      </w:r>
      <w:r w:rsidR="00272FFC" w:rsidRPr="002E5CF6">
        <w:rPr>
          <w:b/>
        </w:rPr>
        <w:t>Focus Group</w:t>
      </w:r>
      <w:r>
        <w:rPr>
          <w:b/>
        </w:rPr>
        <w:t>s:</w:t>
      </w:r>
    </w:p>
    <w:p w:rsidR="00E33FB4" w:rsidRDefault="00625390" w:rsidP="00CC646E">
      <w:pPr>
        <w:jc w:val="center"/>
        <w:rPr>
          <w:b/>
        </w:rPr>
      </w:pPr>
      <w:r>
        <w:rPr>
          <w:b/>
        </w:rPr>
        <w:t>Protocol for Virtual</w:t>
      </w:r>
      <w:r w:rsidR="00272FFC" w:rsidRPr="002E5CF6">
        <w:rPr>
          <w:b/>
        </w:rPr>
        <w:t xml:space="preserve"> Focus Groups</w:t>
      </w:r>
    </w:p>
    <w:p w:rsidR="00687D88" w:rsidRPr="00687D88" w:rsidRDefault="009524A4" w:rsidP="00687D88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187325</wp:posOffset>
                </wp:positionV>
                <wp:extent cx="6219825" cy="1518285"/>
                <wp:effectExtent l="0" t="0" r="28575" b="247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151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6.3pt;margin-top:14.75pt;width:489.75pt;height:11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"/>
            </w:pict>
          </mc:Fallback>
        </mc:AlternateContent>
      </w:r>
    </w:p>
    <w:p w:rsidR="00660280" w:rsidRDefault="002554FD">
      <w:pPr>
        <w:ind w:firstLine="0"/>
        <w:rPr>
          <w:b/>
          <w:sz w:val="16"/>
          <w:szCs w:val="16"/>
        </w:rPr>
      </w:pPr>
      <w:r w:rsidRPr="002554FD">
        <w:rPr>
          <w:b/>
          <w:sz w:val="16"/>
          <w:szCs w:val="16"/>
        </w:rPr>
        <w:t xml:space="preserve">According to the Paperwork Reduction Act of 1995, no persons are required to respond to a collection of information unless it displays a valid OMB number. The valid OMB control number of this information collection is </w:t>
      </w:r>
      <w:r w:rsidRPr="00EE547C">
        <w:rPr>
          <w:b/>
          <w:sz w:val="16"/>
          <w:szCs w:val="16"/>
        </w:rPr>
        <w:t>1800-0011.</w:t>
      </w:r>
      <w:r w:rsidRPr="002554FD">
        <w:rPr>
          <w:b/>
          <w:sz w:val="16"/>
          <w:szCs w:val="16"/>
        </w:rPr>
        <w:t xml:space="preserve"> The time required to complete this information collection is estimated to average </w:t>
      </w:r>
      <w:r w:rsidR="00EE547C">
        <w:rPr>
          <w:b/>
          <w:sz w:val="16"/>
          <w:szCs w:val="16"/>
        </w:rPr>
        <w:t>75</w:t>
      </w:r>
      <w:r w:rsidRPr="002554FD">
        <w:rPr>
          <w:b/>
          <w:sz w:val="16"/>
          <w:szCs w:val="16"/>
        </w:rPr>
        <w:t xml:space="preserve"> minutes per </w:t>
      </w:r>
      <w:r w:rsidR="00E74BC1">
        <w:rPr>
          <w:b/>
          <w:sz w:val="16"/>
          <w:szCs w:val="16"/>
        </w:rPr>
        <w:t>customer satisfaction focus group</w:t>
      </w:r>
      <w:r w:rsidRPr="002554FD">
        <w:rPr>
          <w:b/>
          <w:sz w:val="16"/>
          <w:szCs w:val="16"/>
        </w:rPr>
        <w:t xml:space="preserve">. If you have any comments concerning the accuracy of the time estimates(s) or suggestion for improving this form, please write to: U.S. Department of Education, Washington, 20202-4651. If you have comments or concerns regarding the status of your individual submission of this form, write directly </w:t>
      </w:r>
      <w:r w:rsidR="00E74BC1" w:rsidRPr="00E74BC1">
        <w:rPr>
          <w:b/>
          <w:sz w:val="16"/>
          <w:szCs w:val="16"/>
        </w:rPr>
        <w:t>to: Institute</w:t>
      </w:r>
      <w:r w:rsidRPr="002554FD">
        <w:rPr>
          <w:b/>
          <w:sz w:val="16"/>
          <w:szCs w:val="16"/>
        </w:rPr>
        <w:t xml:space="preserve"> of Education Sciences, US Department of Education, 555 New Jersey Ave, NW, Washington, DC 20208.</w:t>
      </w:r>
    </w:p>
    <w:p w:rsidR="00687D88" w:rsidRPr="002E5CF6" w:rsidRDefault="00687D88" w:rsidP="00CC646E">
      <w:pPr>
        <w:jc w:val="center"/>
        <w:rPr>
          <w:b/>
        </w:rPr>
      </w:pPr>
    </w:p>
    <w:p w:rsidR="00272FFC" w:rsidRDefault="002E5CF6" w:rsidP="002E5CF6">
      <w:pPr>
        <w:ind w:firstLine="0"/>
        <w:rPr>
          <w:b/>
        </w:rPr>
      </w:pPr>
      <w:r w:rsidRPr="00A63081">
        <w:rPr>
          <w:b/>
        </w:rPr>
        <w:t xml:space="preserve">A. </w:t>
      </w:r>
      <w:r w:rsidR="00272FFC" w:rsidRPr="00A63081">
        <w:rPr>
          <w:b/>
        </w:rPr>
        <w:t>Consent/intro</w:t>
      </w:r>
      <w:r w:rsidR="002237ED">
        <w:rPr>
          <w:b/>
        </w:rPr>
        <w:t>duction</w:t>
      </w:r>
      <w:r w:rsidR="00272FFC" w:rsidRPr="00A63081">
        <w:rPr>
          <w:b/>
        </w:rPr>
        <w:t xml:space="preserve"> to the project</w:t>
      </w:r>
    </w:p>
    <w:p w:rsidR="00FB785C" w:rsidRDefault="00582C6C" w:rsidP="002239FC">
      <w:pPr>
        <w:pStyle w:val="Bullet"/>
        <w:numPr>
          <w:ilvl w:val="0"/>
          <w:numId w:val="0"/>
        </w:numPr>
        <w:tabs>
          <w:tab w:val="left" w:pos="9360"/>
        </w:tabs>
        <w:spacing w:after="220"/>
        <w:ind w:right="0"/>
      </w:pPr>
      <w:r w:rsidRPr="00582C6C">
        <w:t xml:space="preserve">Thanks again for taking the time to speak with me this morning/afternoon. Before we start, I’d like to provide a little background on our work, and answer any questions you might have for me. As you probably know, I work for </w:t>
      </w:r>
      <w:r w:rsidR="004C6BAD">
        <w:t xml:space="preserve">Mathematica Policy Research, </w:t>
      </w:r>
      <w:r w:rsidR="00A43C03">
        <w:t xml:space="preserve">which is </w:t>
      </w:r>
      <w:r w:rsidRPr="00582C6C">
        <w:t>a nonpartisan research organization</w:t>
      </w:r>
      <w:r w:rsidR="00A43C03">
        <w:t xml:space="preserve">. </w:t>
      </w:r>
      <w:r w:rsidR="004C6BAD">
        <w:t xml:space="preserve">Mathematica </w:t>
      </w:r>
      <w:r w:rsidR="00FC0D8E">
        <w:t xml:space="preserve">is one of the contractors operating </w:t>
      </w:r>
      <w:r w:rsidR="004C6BAD">
        <w:t>the W</w:t>
      </w:r>
      <w:r w:rsidR="00E52BE0">
        <w:t>hat Works Clearinghouse (WWC)</w:t>
      </w:r>
      <w:r w:rsidR="00440758">
        <w:t xml:space="preserve"> </w:t>
      </w:r>
      <w:r w:rsidR="004C6BAD">
        <w:t xml:space="preserve">on behalf of IES. </w:t>
      </w:r>
      <w:r w:rsidR="004227DC">
        <w:t xml:space="preserve">The mission of the WWC is to be a central source for evidence from high quality research in order to answer </w:t>
      </w:r>
      <w:r w:rsidR="005115AF">
        <w:t xml:space="preserve">the question: of </w:t>
      </w:r>
      <w:r w:rsidR="004227DC">
        <w:t xml:space="preserve">‘What Works’ in Education to improve student outcomes. We </w:t>
      </w:r>
      <w:r w:rsidR="004227DC" w:rsidRPr="00582C6C">
        <w:t xml:space="preserve">are </w:t>
      </w:r>
      <w:r w:rsidR="00F47D54">
        <w:t>examining</w:t>
      </w:r>
      <w:r w:rsidR="004227DC" w:rsidRPr="00582C6C">
        <w:t xml:space="preserve"> the </w:t>
      </w:r>
      <w:r w:rsidR="005115AF">
        <w:t>usefulness and ease of use</w:t>
      </w:r>
      <w:r w:rsidR="005115AF" w:rsidRPr="00582C6C">
        <w:t xml:space="preserve"> </w:t>
      </w:r>
      <w:r w:rsidR="004227DC" w:rsidRPr="00582C6C">
        <w:t xml:space="preserve">of the </w:t>
      </w:r>
      <w:r w:rsidR="004227DC">
        <w:t xml:space="preserve">WWC, </w:t>
      </w:r>
      <w:r w:rsidR="004227DC" w:rsidRPr="00582C6C">
        <w:t xml:space="preserve">for </w:t>
      </w:r>
      <w:r w:rsidR="004227DC">
        <w:t xml:space="preserve">the Institute of Education Sciences (IES) at the </w:t>
      </w:r>
      <w:r w:rsidR="004227DC" w:rsidRPr="00582C6C">
        <w:t xml:space="preserve">U.S. Department of Education. </w:t>
      </w:r>
      <w:r w:rsidR="00F47D54">
        <w:t>We</w:t>
      </w:r>
      <w:r w:rsidRPr="00582C6C">
        <w:t xml:space="preserve"> will be conducting </w:t>
      </w:r>
      <w:r w:rsidR="00E74BC1">
        <w:t xml:space="preserve">customer satisfaction </w:t>
      </w:r>
      <w:r w:rsidRPr="00582C6C">
        <w:t xml:space="preserve">focus groups like </w:t>
      </w:r>
      <w:r w:rsidR="00F07F07">
        <w:t xml:space="preserve">this one with </w:t>
      </w:r>
      <w:r w:rsidR="00E52BE0">
        <w:t xml:space="preserve">different stakeholders </w:t>
      </w:r>
      <w:r w:rsidRPr="00582C6C">
        <w:t xml:space="preserve">throughout the country. </w:t>
      </w:r>
      <w:r w:rsidR="00FB785C">
        <w:t xml:space="preserve">This short conversation will ask you first to comment on your familiarity with the WWC in general and then ask you to engage </w:t>
      </w:r>
      <w:r w:rsidR="004C6BAD">
        <w:t xml:space="preserve">and react to </w:t>
      </w:r>
      <w:r w:rsidR="00FB785C">
        <w:t xml:space="preserve">3 specific products that the WWC recently produced. </w:t>
      </w:r>
      <w:r w:rsidR="00E52BE0">
        <w:t>We anticipate using the ideas this group generates to improve the WWC products and services.</w:t>
      </w:r>
    </w:p>
    <w:p w:rsidR="00582C6C" w:rsidRPr="00FB785C" w:rsidRDefault="00582C6C" w:rsidP="00AA6BFD">
      <w:pPr>
        <w:spacing w:after="220" w:line="240" w:lineRule="auto"/>
        <w:ind w:firstLine="0"/>
        <w:rPr>
          <w:color w:val="000000"/>
        </w:rPr>
      </w:pPr>
      <w:r w:rsidRPr="00FB785C">
        <w:rPr>
          <w:color w:val="000000"/>
        </w:rPr>
        <w:t>We will NOT report results in any way that would identif</w:t>
      </w:r>
      <w:r w:rsidR="002A3B00">
        <w:rPr>
          <w:color w:val="000000"/>
        </w:rPr>
        <w:t>y</w:t>
      </w:r>
      <w:r w:rsidRPr="00FB785C">
        <w:rPr>
          <w:color w:val="000000"/>
        </w:rPr>
        <w:t xml:space="preserve"> you. </w:t>
      </w:r>
      <w:r w:rsidR="00510924">
        <w:rPr>
          <w:color w:val="000000"/>
        </w:rPr>
        <w:t>Y</w:t>
      </w:r>
      <w:r w:rsidRPr="00FB785C">
        <w:rPr>
          <w:color w:val="000000"/>
        </w:rPr>
        <w:t>our participation is voluntary, and you do not have to respond to any questions you do not want to. </w:t>
      </w:r>
    </w:p>
    <w:p w:rsidR="00582C6C" w:rsidRPr="00FB785C" w:rsidRDefault="00582C6C" w:rsidP="002239FC">
      <w:pPr>
        <w:pStyle w:val="IBodyText"/>
        <w:jc w:val="both"/>
        <w:rPr>
          <w:rFonts w:ascii="Times New Roman" w:hAnsi="Times New Roman"/>
          <w:sz w:val="24"/>
          <w:szCs w:val="24"/>
        </w:rPr>
      </w:pPr>
      <w:r w:rsidRPr="00FB785C">
        <w:rPr>
          <w:rFonts w:ascii="Times New Roman" w:hAnsi="Times New Roman"/>
          <w:sz w:val="24"/>
          <w:szCs w:val="24"/>
        </w:rPr>
        <w:t>I’m recording the discussion so I don’t have to take detailed notes and can listen carefully to what you are saying.</w:t>
      </w:r>
      <w:r w:rsidR="00510924">
        <w:rPr>
          <w:rFonts w:ascii="Times New Roman" w:hAnsi="Times New Roman"/>
          <w:sz w:val="24"/>
          <w:szCs w:val="24"/>
        </w:rPr>
        <w:t xml:space="preserve"> </w:t>
      </w:r>
      <w:r w:rsidR="00510924" w:rsidRPr="00FB785C">
        <w:rPr>
          <w:rFonts w:ascii="Times New Roman" w:hAnsi="Times New Roman"/>
          <w:sz w:val="24"/>
          <w:szCs w:val="24"/>
        </w:rPr>
        <w:t xml:space="preserve">The recording is just to help me remember what you say. </w:t>
      </w:r>
      <w:r w:rsidRPr="00FB785C">
        <w:rPr>
          <w:rFonts w:ascii="Times New Roman" w:hAnsi="Times New Roman"/>
          <w:sz w:val="24"/>
          <w:szCs w:val="24"/>
        </w:rPr>
        <w:t xml:space="preserve"> No one outside of the research team will have access to the tape.  </w:t>
      </w:r>
      <w:r w:rsidR="0044047F">
        <w:rPr>
          <w:rFonts w:ascii="Times New Roman" w:hAnsi="Times New Roman"/>
          <w:sz w:val="24"/>
          <w:szCs w:val="24"/>
        </w:rPr>
        <w:t xml:space="preserve">Do we have your permission to record? </w:t>
      </w:r>
      <w:r w:rsidRPr="00FB785C">
        <w:rPr>
          <w:rFonts w:ascii="Times New Roman" w:hAnsi="Times New Roman"/>
          <w:sz w:val="24"/>
          <w:szCs w:val="24"/>
        </w:rPr>
        <w:t>Do you have any questions before we begin?</w:t>
      </w:r>
    </w:p>
    <w:p w:rsidR="00582C6C" w:rsidRPr="00FB785C" w:rsidRDefault="00582C6C" w:rsidP="00582C6C">
      <w:pPr>
        <w:pStyle w:val="IBodyText"/>
        <w:rPr>
          <w:rFonts w:ascii="Times New Roman" w:hAnsi="Times New Roman"/>
          <w:sz w:val="24"/>
          <w:szCs w:val="24"/>
        </w:rPr>
      </w:pPr>
      <w:r w:rsidRPr="00FB785C">
        <w:rPr>
          <w:rFonts w:ascii="Times New Roman" w:hAnsi="Times New Roman"/>
          <w:sz w:val="24"/>
          <w:szCs w:val="24"/>
        </w:rPr>
        <w:t>Let’s get started. [HIT THE RECORD BUTTON].</w:t>
      </w:r>
    </w:p>
    <w:p w:rsidR="00582C6C" w:rsidRPr="00FB785C" w:rsidRDefault="00582C6C" w:rsidP="00582C6C">
      <w:pPr>
        <w:pStyle w:val="IBodyText"/>
        <w:rPr>
          <w:rFonts w:ascii="Times New Roman" w:hAnsi="Times New Roman"/>
          <w:sz w:val="24"/>
          <w:szCs w:val="24"/>
        </w:rPr>
      </w:pPr>
      <w:r w:rsidRPr="00FB785C">
        <w:rPr>
          <w:rFonts w:ascii="Times New Roman" w:hAnsi="Times New Roman"/>
          <w:sz w:val="24"/>
          <w:szCs w:val="24"/>
        </w:rPr>
        <w:t>I have hit the record button.</w:t>
      </w:r>
    </w:p>
    <w:p w:rsidR="002237ED" w:rsidRPr="00A63081" w:rsidRDefault="002237ED" w:rsidP="002E5CF6">
      <w:pPr>
        <w:ind w:firstLine="0"/>
        <w:rPr>
          <w:b/>
        </w:rPr>
      </w:pPr>
      <w:r>
        <w:rPr>
          <w:b/>
        </w:rPr>
        <w:t>_______________________________________________________________________</w:t>
      </w:r>
    </w:p>
    <w:p w:rsidR="003C2BDF" w:rsidRDefault="003C2BDF">
      <w:pPr>
        <w:tabs>
          <w:tab w:val="clear" w:pos="432"/>
        </w:tabs>
        <w:spacing w:line="240" w:lineRule="auto"/>
        <w:ind w:firstLine="0"/>
        <w:jc w:val="left"/>
        <w:rPr>
          <w:b/>
        </w:rPr>
      </w:pPr>
      <w:r>
        <w:rPr>
          <w:b/>
        </w:rPr>
        <w:br w:type="page"/>
      </w:r>
    </w:p>
    <w:p w:rsidR="00272FFC" w:rsidRPr="00A63081" w:rsidRDefault="002E5CF6" w:rsidP="002E5CF6">
      <w:pPr>
        <w:ind w:firstLine="0"/>
        <w:rPr>
          <w:b/>
        </w:rPr>
      </w:pPr>
      <w:r w:rsidRPr="00A63081">
        <w:rPr>
          <w:b/>
        </w:rPr>
        <w:lastRenderedPageBreak/>
        <w:t xml:space="preserve">B. </w:t>
      </w:r>
      <w:r w:rsidR="00B35EB1">
        <w:rPr>
          <w:b/>
        </w:rPr>
        <w:t>Introductions</w:t>
      </w:r>
    </w:p>
    <w:p w:rsidR="00DF6410" w:rsidRDefault="00B35EB1" w:rsidP="003C2BDF">
      <w:pPr>
        <w:spacing w:after="120" w:line="240" w:lineRule="auto"/>
        <w:ind w:left="360" w:hanging="360"/>
      </w:pPr>
      <w:r>
        <w:t>1.</w:t>
      </w:r>
      <w:r>
        <w:tab/>
      </w:r>
      <w:r w:rsidR="00562D08" w:rsidRPr="00562D08">
        <w:t xml:space="preserve">As you will see on my screen, there are four questions I’d like you to respond to. </w:t>
      </w:r>
      <w:r w:rsidR="00C01B86">
        <w:t>[T</w:t>
      </w:r>
      <w:r w:rsidR="00C01B86" w:rsidRPr="00C01B86">
        <w:rPr>
          <w:caps/>
        </w:rPr>
        <w:t>he following questions will be listed</w:t>
      </w:r>
      <w:r w:rsidR="00C01B86">
        <w:rPr>
          <w:caps/>
        </w:rPr>
        <w:t xml:space="preserve"> ON THE SCREEN</w:t>
      </w:r>
      <w:r w:rsidR="00C01B86" w:rsidRPr="00C01B86">
        <w:rPr>
          <w:caps/>
        </w:rPr>
        <w:t>]</w:t>
      </w:r>
      <w:r w:rsidR="00440758" w:rsidRPr="00440758">
        <w:t xml:space="preserve"> </w:t>
      </w:r>
      <w:r w:rsidR="00562D08">
        <w:t xml:space="preserve">I’ll call your name individually. </w:t>
      </w:r>
      <w:r w:rsidR="00AA6BFD">
        <w:t>Please t</w:t>
      </w:r>
      <w:r w:rsidR="00440758">
        <w:t>ake just a few moments and t</w:t>
      </w:r>
      <w:r w:rsidR="00AA6BFD">
        <w:t>ell me</w:t>
      </w:r>
      <w:r w:rsidR="00F07F07">
        <w:t xml:space="preserve"> the following </w:t>
      </w:r>
      <w:r w:rsidR="00096393">
        <w:t>things about yourself</w:t>
      </w:r>
      <w:r w:rsidR="00440758">
        <w:t>:</w:t>
      </w:r>
    </w:p>
    <w:p w:rsidR="00BA1448" w:rsidRDefault="00AA6BFD" w:rsidP="00537089">
      <w:pPr>
        <w:pStyle w:val="ListParagraph"/>
        <w:numPr>
          <w:ilvl w:val="0"/>
          <w:numId w:val="9"/>
        </w:numPr>
        <w:spacing w:after="120"/>
        <w:ind w:left="720"/>
        <w:contextualSpacing w:val="0"/>
      </w:pPr>
      <w:r>
        <w:t>Your n</w:t>
      </w:r>
      <w:r w:rsidR="00BA1448">
        <w:t>ame</w:t>
      </w:r>
    </w:p>
    <w:p w:rsidR="00B404A4" w:rsidRDefault="0092316C" w:rsidP="00537089">
      <w:pPr>
        <w:pStyle w:val="ListParagraph"/>
        <w:numPr>
          <w:ilvl w:val="0"/>
          <w:numId w:val="9"/>
        </w:numPr>
        <w:spacing w:after="120"/>
        <w:ind w:left="720"/>
        <w:contextualSpacing w:val="0"/>
      </w:pPr>
      <w:r>
        <w:t>Your professional occupation (</w:t>
      </w:r>
      <w:r w:rsidR="000262AE">
        <w:t xml:space="preserve"> (i.e. are you a teacher, curriculum director, </w:t>
      </w:r>
      <w:r>
        <w:t xml:space="preserve">building administrator, </w:t>
      </w:r>
      <w:r w:rsidR="000262AE">
        <w:t>researcher, etc)</w:t>
      </w:r>
      <w:r w:rsidR="00537089">
        <w:t>.</w:t>
      </w:r>
    </w:p>
    <w:p w:rsidR="00BA1448" w:rsidRDefault="0092316C" w:rsidP="00537089">
      <w:pPr>
        <w:pStyle w:val="ListParagraph"/>
        <w:numPr>
          <w:ilvl w:val="0"/>
          <w:numId w:val="9"/>
        </w:numPr>
        <w:spacing w:after="120"/>
        <w:ind w:left="720"/>
        <w:contextualSpacing w:val="0"/>
      </w:pPr>
      <w:r>
        <w:t xml:space="preserve">Please also let me know, if you </w:t>
      </w:r>
      <w:r w:rsidR="00B404A4">
        <w:t>teach,</w:t>
      </w:r>
      <w:r>
        <w:t xml:space="preserve"> which grade you teach</w:t>
      </w:r>
      <w:r w:rsidR="00B404A4">
        <w:t xml:space="preserve"> and if you are an administrator, what level you work with. (i.e. district and/or building and/or state)</w:t>
      </w:r>
    </w:p>
    <w:p w:rsidR="00C01B86" w:rsidRDefault="00440758" w:rsidP="003C2BDF">
      <w:pPr>
        <w:pStyle w:val="Bullet"/>
        <w:spacing w:after="0"/>
        <w:ind w:left="720"/>
      </w:pPr>
      <w:r w:rsidRPr="00B91D53">
        <w:t>How would you describe your level of</w:t>
      </w:r>
      <w:r w:rsidRPr="00440758">
        <w:rPr>
          <w:i/>
        </w:rPr>
        <w:t xml:space="preserve"> </w:t>
      </w:r>
      <w:r>
        <w:t>familiarity with the What Works Clearinghouse? Please tell me if you are 1)Not very familiar, 2) somewhat familiar, or 3) quite familiar?</w:t>
      </w:r>
    </w:p>
    <w:p w:rsidR="00F07F07" w:rsidRDefault="00B91D53" w:rsidP="00B35EB1">
      <w:pPr>
        <w:pStyle w:val="Bullet"/>
        <w:numPr>
          <w:ilvl w:val="0"/>
          <w:numId w:val="0"/>
        </w:numPr>
        <w:spacing w:after="220"/>
      </w:pPr>
      <w:r>
        <w:t>___________________________________________________________________________</w:t>
      </w:r>
    </w:p>
    <w:p w:rsidR="00FB785C" w:rsidRDefault="008D40A7" w:rsidP="00FB785C">
      <w:pPr>
        <w:pStyle w:val="Bullet"/>
        <w:numPr>
          <w:ilvl w:val="0"/>
          <w:numId w:val="0"/>
        </w:numPr>
        <w:spacing w:after="0"/>
      </w:pPr>
      <w:r>
        <w:t>Today I’</w:t>
      </w:r>
      <w:r w:rsidR="00096393">
        <w:t>ll</w:t>
      </w:r>
      <w:r>
        <w:t xml:space="preserve"> </w:t>
      </w:r>
      <w:r w:rsidR="00096393">
        <w:t xml:space="preserve">be </w:t>
      </w:r>
      <w:r w:rsidR="00140AD7">
        <w:t>talk</w:t>
      </w:r>
      <w:r w:rsidR="00096393">
        <w:t>ing</w:t>
      </w:r>
      <w:r w:rsidR="00140AD7">
        <w:t xml:space="preserve"> </w:t>
      </w:r>
      <w:r w:rsidR="00096393">
        <w:t>with</w:t>
      </w:r>
      <w:r w:rsidR="00140AD7">
        <w:t xml:space="preserve"> you about a few topics. These include: </w:t>
      </w:r>
      <w:r w:rsidR="00FB785C">
        <w:t xml:space="preserve">products or </w:t>
      </w:r>
      <w:r w:rsidR="00140AD7">
        <w:t xml:space="preserve">types of information </w:t>
      </w:r>
      <w:r w:rsidR="005115AF">
        <w:t xml:space="preserve">that </w:t>
      </w:r>
      <w:r w:rsidR="00140AD7">
        <w:t xml:space="preserve">may be </w:t>
      </w:r>
      <w:r w:rsidR="00FB785C">
        <w:t xml:space="preserve">helpful to </w:t>
      </w:r>
      <w:r w:rsidR="00B404A4">
        <w:t>you as a practitioner</w:t>
      </w:r>
      <w:r w:rsidR="00140AD7">
        <w:t>. Then we will spend some time reviewing specific W</w:t>
      </w:r>
      <w:r w:rsidR="001C1137">
        <w:t xml:space="preserve">hat Works Clearinghouse </w:t>
      </w:r>
      <w:r w:rsidR="004A0B52">
        <w:t>products in order to</w:t>
      </w:r>
      <w:r w:rsidR="00FB785C">
        <w:t xml:space="preserve"> gather your thoughts on the utility of the products and </w:t>
      </w:r>
      <w:r>
        <w:t>how they could be improved.</w:t>
      </w:r>
    </w:p>
    <w:p w:rsidR="00FF59C3" w:rsidRDefault="00FF59C3" w:rsidP="00FB785C">
      <w:pPr>
        <w:pStyle w:val="Bullet"/>
        <w:numPr>
          <w:ilvl w:val="0"/>
          <w:numId w:val="0"/>
        </w:numPr>
        <w:spacing w:after="0"/>
      </w:pPr>
    </w:p>
    <w:p w:rsidR="00162525" w:rsidRPr="004B1B66" w:rsidRDefault="00F07F07" w:rsidP="00B35EB1">
      <w:pPr>
        <w:pStyle w:val="Bullet"/>
        <w:numPr>
          <w:ilvl w:val="0"/>
          <w:numId w:val="0"/>
        </w:numPr>
        <w:spacing w:after="0"/>
      </w:pPr>
      <w:r w:rsidRPr="004B1B66">
        <w:t>Links to these products were sent in advance of the meeting for your review but if you haven’t reviewed them, that is perfectly fine.</w:t>
      </w:r>
    </w:p>
    <w:p w:rsidR="00AB136B" w:rsidRPr="004B1B66" w:rsidRDefault="00B91D53" w:rsidP="00B35EB1">
      <w:pPr>
        <w:pStyle w:val="Bullet"/>
        <w:numPr>
          <w:ilvl w:val="0"/>
          <w:numId w:val="0"/>
        </w:numPr>
        <w:spacing w:after="220"/>
      </w:pPr>
      <w:r w:rsidRPr="004B1B66">
        <w:t>___________________________________________________________________________</w:t>
      </w:r>
    </w:p>
    <w:p w:rsidR="002E5CF6" w:rsidRPr="004B1B66" w:rsidRDefault="002E5CF6" w:rsidP="00162525">
      <w:pPr>
        <w:ind w:firstLine="0"/>
        <w:rPr>
          <w:b/>
        </w:rPr>
      </w:pPr>
      <w:r w:rsidRPr="004B1B66">
        <w:rPr>
          <w:b/>
        </w:rPr>
        <w:t xml:space="preserve">C. </w:t>
      </w:r>
      <w:r w:rsidR="00440758">
        <w:rPr>
          <w:b/>
        </w:rPr>
        <w:t>Experiences with the</w:t>
      </w:r>
      <w:r w:rsidRPr="004B1B66">
        <w:rPr>
          <w:b/>
        </w:rPr>
        <w:t xml:space="preserve"> WWC</w:t>
      </w:r>
      <w:r w:rsidR="00E113D4" w:rsidRPr="004B1B66">
        <w:rPr>
          <w:b/>
        </w:rPr>
        <w:t xml:space="preserve"> </w:t>
      </w:r>
    </w:p>
    <w:p w:rsidR="00DB307E" w:rsidRDefault="00537089" w:rsidP="00537089">
      <w:pPr>
        <w:tabs>
          <w:tab w:val="clear" w:pos="432"/>
          <w:tab w:val="left" w:pos="360"/>
        </w:tabs>
        <w:spacing w:line="240" w:lineRule="auto"/>
        <w:ind w:left="360" w:hanging="360"/>
      </w:pPr>
      <w:r>
        <w:t>2.</w:t>
      </w:r>
      <w:r>
        <w:tab/>
      </w:r>
      <w:r w:rsidR="00510384">
        <w:t>We are interested in your experiences on the Wh</w:t>
      </w:r>
      <w:r>
        <w:t xml:space="preserve">at Works Clearinghouse website. What </w:t>
      </w:r>
      <w:r w:rsidR="00440758">
        <w:t>usually is</w:t>
      </w:r>
      <w:r w:rsidR="00162525" w:rsidRPr="00510384">
        <w:t xml:space="preserve"> your motivation for </w:t>
      </w:r>
      <w:r w:rsidR="0025706A" w:rsidRPr="00510384">
        <w:t>visiting the</w:t>
      </w:r>
      <w:r w:rsidR="00162525" w:rsidRPr="00510384">
        <w:t xml:space="preserve"> W</w:t>
      </w:r>
      <w:r w:rsidR="001C1137" w:rsidRPr="00510384">
        <w:t>hat Works Clearinghouse?</w:t>
      </w:r>
    </w:p>
    <w:p w:rsidR="00537089" w:rsidRDefault="00537089" w:rsidP="00537089">
      <w:pPr>
        <w:spacing w:line="240" w:lineRule="auto"/>
        <w:ind w:left="360" w:hanging="360"/>
      </w:pPr>
    </w:p>
    <w:p w:rsidR="007D6B6A" w:rsidRDefault="007D6B6A" w:rsidP="00537089">
      <w:pPr>
        <w:pStyle w:val="Bullet"/>
        <w:numPr>
          <w:ilvl w:val="0"/>
          <w:numId w:val="22"/>
        </w:numPr>
        <w:ind w:left="720"/>
      </w:pPr>
      <w:r>
        <w:t>Were you able to find what you were looking for?</w:t>
      </w:r>
    </w:p>
    <w:p w:rsidR="007D6B6A" w:rsidRDefault="007D6B6A" w:rsidP="00537089">
      <w:pPr>
        <w:pStyle w:val="Bullet"/>
        <w:numPr>
          <w:ilvl w:val="1"/>
          <w:numId w:val="7"/>
        </w:numPr>
        <w:ind w:left="1080"/>
      </w:pPr>
      <w:r>
        <w:t xml:space="preserve">If so, was it easy to find the information? </w:t>
      </w:r>
      <w:r w:rsidR="006702C1">
        <w:t>Was the site easy or hard to navigate?</w:t>
      </w:r>
    </w:p>
    <w:p w:rsidR="00C32C2F" w:rsidRDefault="005115AF" w:rsidP="00C32C2F">
      <w:pPr>
        <w:pStyle w:val="Bullet"/>
        <w:numPr>
          <w:ilvl w:val="0"/>
          <w:numId w:val="0"/>
        </w:numPr>
        <w:ind w:left="1368" w:hanging="360"/>
      </w:pPr>
      <w:r>
        <w:t>Are some kinds of information easier or more difficult to find than others? Please explain.</w:t>
      </w:r>
    </w:p>
    <w:p w:rsidR="007D6B6A" w:rsidRDefault="007D6B6A" w:rsidP="00537089">
      <w:pPr>
        <w:pStyle w:val="Bullet"/>
        <w:numPr>
          <w:ilvl w:val="1"/>
          <w:numId w:val="7"/>
        </w:numPr>
        <w:ind w:left="1080"/>
      </w:pPr>
      <w:r>
        <w:t xml:space="preserve">If not, what would help you find that information on the Website? </w:t>
      </w:r>
    </w:p>
    <w:p w:rsidR="00510384" w:rsidRPr="00A724BB" w:rsidRDefault="00440758" w:rsidP="00537089">
      <w:pPr>
        <w:pStyle w:val="Bullet"/>
        <w:numPr>
          <w:ilvl w:val="0"/>
          <w:numId w:val="0"/>
        </w:numPr>
        <w:ind w:left="720" w:hanging="360"/>
      </w:pPr>
      <w:r>
        <w:t>b</w:t>
      </w:r>
      <w:r w:rsidR="00537089">
        <w:t>)</w:t>
      </w:r>
      <w:r w:rsidR="00537089">
        <w:tab/>
      </w:r>
      <w:r w:rsidR="00510384">
        <w:t>How do use the information found at the WWC?</w:t>
      </w:r>
      <w:r w:rsidR="00D820F3">
        <w:t xml:space="preserve"> </w:t>
      </w:r>
    </w:p>
    <w:p w:rsidR="00DB307E" w:rsidRDefault="00440758" w:rsidP="00537089">
      <w:pPr>
        <w:pStyle w:val="Bullet"/>
        <w:numPr>
          <w:ilvl w:val="0"/>
          <w:numId w:val="0"/>
        </w:numPr>
        <w:ind w:left="720" w:hanging="360"/>
      </w:pPr>
      <w:r>
        <w:t>c</w:t>
      </w:r>
      <w:r w:rsidR="00537089">
        <w:t>)</w:t>
      </w:r>
      <w:r w:rsidR="00537089">
        <w:tab/>
      </w:r>
      <w:r w:rsidR="00510384">
        <w:t xml:space="preserve">The intervention </w:t>
      </w:r>
      <w:r w:rsidR="007D6B6A">
        <w:t>reports, which are some of WWC</w:t>
      </w:r>
      <w:r>
        <w:t>’s</w:t>
      </w:r>
      <w:r w:rsidR="007D6B6A">
        <w:t xml:space="preserve"> products, </w:t>
      </w:r>
      <w:r w:rsidR="00510384">
        <w:t xml:space="preserve">have three different ratings (intervention rating, </w:t>
      </w:r>
      <w:r w:rsidR="007D6B6A">
        <w:t>effectiveness rating,</w:t>
      </w:r>
      <w:r w:rsidR="00510384">
        <w:t xml:space="preserve"> and extent of evidence); Do you understand the ratings? Are they useful? Is there a better way to describe the set of findings to be meaningful to you?</w:t>
      </w:r>
      <w:r>
        <w:t xml:space="preserve"> </w:t>
      </w:r>
      <w:r w:rsidRPr="00D820F3">
        <w:rPr>
          <w:smallCaps/>
        </w:rPr>
        <w:t>[</w:t>
      </w:r>
      <w:r w:rsidR="00562D08">
        <w:rPr>
          <w:smallCaps/>
        </w:rPr>
        <w:t>Not</w:t>
      </w:r>
      <w:r w:rsidR="00D820F3">
        <w:rPr>
          <w:smallCaps/>
        </w:rPr>
        <w:t>e, on the shared screen there will be an example of an intervention report for the group to refer to]</w:t>
      </w:r>
    </w:p>
    <w:p w:rsidR="00E86701" w:rsidRDefault="00537089" w:rsidP="00537089">
      <w:pPr>
        <w:pStyle w:val="Bullet"/>
        <w:numPr>
          <w:ilvl w:val="0"/>
          <w:numId w:val="0"/>
        </w:numPr>
        <w:ind w:left="360" w:hanging="360"/>
      </w:pPr>
      <w:r>
        <w:t>3.</w:t>
      </w:r>
      <w:r>
        <w:tab/>
      </w:r>
      <w:r w:rsidR="0070327F">
        <w:t>What</w:t>
      </w:r>
      <w:r w:rsidR="00F07F07">
        <w:t xml:space="preserve"> is your understanding of the resources </w:t>
      </w:r>
      <w:r w:rsidR="00450CE7">
        <w:t xml:space="preserve">available through the </w:t>
      </w:r>
      <w:r w:rsidR="004E6B07">
        <w:t xml:space="preserve">What Works </w:t>
      </w:r>
      <w:r w:rsidR="00844F3D">
        <w:t>Clearinghouse</w:t>
      </w:r>
      <w:r w:rsidR="004E6B07">
        <w:t xml:space="preserve">? </w:t>
      </w:r>
      <w:r w:rsidR="00F07F07">
        <w:t>Who do you feel the target audience</w:t>
      </w:r>
      <w:r w:rsidR="00450CE7">
        <w:t>(s) is/are?</w:t>
      </w:r>
    </w:p>
    <w:p w:rsidR="001C0DDF" w:rsidRDefault="00B91D53" w:rsidP="00162525">
      <w:pPr>
        <w:ind w:firstLine="0"/>
        <w:rPr>
          <w:b/>
        </w:rPr>
      </w:pPr>
      <w:r>
        <w:rPr>
          <w:b/>
        </w:rPr>
        <w:lastRenderedPageBreak/>
        <w:t>____________________________________________________________________</w:t>
      </w:r>
      <w:r w:rsidR="0009404E">
        <w:rPr>
          <w:b/>
        </w:rPr>
        <w:t>_________</w:t>
      </w:r>
    </w:p>
    <w:p w:rsidR="00AB2955" w:rsidRPr="00474911" w:rsidRDefault="00450CE7" w:rsidP="00474911">
      <w:pPr>
        <w:spacing w:line="240" w:lineRule="auto"/>
        <w:ind w:firstLine="0"/>
      </w:pPr>
      <w:r>
        <w:t xml:space="preserve">I’d like to now take about 20 minutes </w:t>
      </w:r>
      <w:r w:rsidR="00AB2955" w:rsidRPr="00474911">
        <w:t>to review three of the products that the W</w:t>
      </w:r>
      <w:r w:rsidR="00844F3D">
        <w:t xml:space="preserve">hat Works Clearinghouse </w:t>
      </w:r>
      <w:r w:rsidR="00AB2955" w:rsidRPr="00474911">
        <w:t xml:space="preserve">has recently produced. </w:t>
      </w:r>
      <w:r w:rsidR="007B265E">
        <w:t>W</w:t>
      </w:r>
      <w:r w:rsidR="00AB2955" w:rsidRPr="00474911">
        <w:t>e are very interested in getting your feedback as to their</w:t>
      </w:r>
      <w:r w:rsidR="00474911">
        <w:t xml:space="preserve"> clarity and utility to better inform future products.</w:t>
      </w:r>
      <w:r w:rsidR="001C0DDF" w:rsidRPr="00474911">
        <w:t xml:space="preserve"> After </w:t>
      </w:r>
      <w:r w:rsidR="00AB2955" w:rsidRPr="00474911">
        <w:t>we engage these products,</w:t>
      </w:r>
      <w:r w:rsidR="001C0DDF" w:rsidRPr="00474911">
        <w:t xml:space="preserve"> we’ll have</w:t>
      </w:r>
      <w:r w:rsidR="005E1B11">
        <w:t xml:space="preserve"> a series of questions for you.</w:t>
      </w:r>
    </w:p>
    <w:p w:rsidR="001C0DDF" w:rsidRPr="00ED10A4" w:rsidRDefault="001B6B7D" w:rsidP="00162525">
      <w:pPr>
        <w:ind w:firstLine="0"/>
        <w:rPr>
          <w:b/>
        </w:rPr>
      </w:pPr>
      <w:r>
        <w:rPr>
          <w:b/>
        </w:rPr>
        <w:t>_____________________________________________________________________</w:t>
      </w:r>
      <w:r w:rsidR="0009404E">
        <w:rPr>
          <w:b/>
        </w:rPr>
        <w:t>_________</w:t>
      </w:r>
    </w:p>
    <w:p w:rsidR="00BA1448" w:rsidRDefault="00ED10A4" w:rsidP="004563A5">
      <w:pPr>
        <w:ind w:firstLine="0"/>
        <w:rPr>
          <w:b/>
        </w:rPr>
      </w:pPr>
      <w:r w:rsidRPr="00ED10A4">
        <w:rPr>
          <w:b/>
        </w:rPr>
        <w:t xml:space="preserve">D. </w:t>
      </w:r>
      <w:r w:rsidR="001B6B7D">
        <w:rPr>
          <w:b/>
        </w:rPr>
        <w:t>Product</w:t>
      </w:r>
      <w:r w:rsidR="00BA1448" w:rsidRPr="00ED10A4">
        <w:rPr>
          <w:b/>
        </w:rPr>
        <w:t xml:space="preserve"> Number 1:</w:t>
      </w:r>
      <w:r w:rsidR="00054CE1">
        <w:rPr>
          <w:b/>
        </w:rPr>
        <w:t xml:space="preserve"> </w:t>
      </w:r>
      <w:r w:rsidR="001B6B7D">
        <w:rPr>
          <w:b/>
        </w:rPr>
        <w:t>Video</w:t>
      </w:r>
    </w:p>
    <w:p w:rsidR="001B6B7D" w:rsidRPr="001B6B7D" w:rsidRDefault="004B1B66" w:rsidP="005E1B11">
      <w:pPr>
        <w:spacing w:after="220" w:line="240" w:lineRule="auto"/>
        <w:ind w:firstLine="0"/>
      </w:pPr>
      <w:r>
        <w:t xml:space="preserve">The What Works Clearinghouse </w:t>
      </w:r>
      <w:r w:rsidR="001B6B7D">
        <w:t xml:space="preserve">has produced </w:t>
      </w:r>
      <w:r w:rsidR="00AA6F15">
        <w:t xml:space="preserve">one </w:t>
      </w:r>
      <w:r w:rsidR="001B6B7D">
        <w:t>video</w:t>
      </w:r>
      <w:r w:rsidR="00AA6F15">
        <w:t xml:space="preserve"> </w:t>
      </w:r>
      <w:r w:rsidR="00AD47FF">
        <w:t xml:space="preserve">on </w:t>
      </w:r>
      <w:r w:rsidR="001B6B7D">
        <w:t xml:space="preserve">the </w:t>
      </w:r>
      <w:r w:rsidR="00AA6F15">
        <w:t>ways that</w:t>
      </w:r>
      <w:r w:rsidR="00E52BE0">
        <w:t xml:space="preserve"> the WWC’s</w:t>
      </w:r>
      <w:r w:rsidR="00AA6F15">
        <w:t xml:space="preserve"> resources can help with the </w:t>
      </w:r>
      <w:r w:rsidR="001B6B7D">
        <w:t xml:space="preserve">Selection of Math </w:t>
      </w:r>
      <w:r w:rsidR="00AA6F15">
        <w:t>Instructional Materials</w:t>
      </w:r>
      <w:r w:rsidR="00054CE1">
        <w:t>. Th</w:t>
      </w:r>
      <w:r w:rsidR="00AA6F15">
        <w:t>is video is intended to provide district-level decision-makers</w:t>
      </w:r>
      <w:r w:rsidR="00054CE1">
        <w:t xml:space="preserve"> with</w:t>
      </w:r>
      <w:r w:rsidR="001B6B7D">
        <w:t xml:space="preserve"> information on </w:t>
      </w:r>
      <w:r w:rsidR="00AA6F15">
        <w:t>what WWC resources can inform the selection process.</w:t>
      </w:r>
      <w:r w:rsidR="001B6B7D">
        <w:t xml:space="preserve"> </w:t>
      </w:r>
      <w:r w:rsidR="00054CE1">
        <w:t xml:space="preserve">This is a short, </w:t>
      </w:r>
      <w:r w:rsidR="004E6B07">
        <w:t xml:space="preserve">4 </w:t>
      </w:r>
      <w:r w:rsidR="00054CE1">
        <w:t xml:space="preserve"> minute video </w:t>
      </w:r>
      <w:r w:rsidR="00AD47FF">
        <w:t xml:space="preserve">that I’m going to </w:t>
      </w:r>
      <w:r w:rsidR="00054CE1">
        <w:t xml:space="preserve"> show you now.</w:t>
      </w:r>
    </w:p>
    <w:p w:rsidR="00AB136B" w:rsidRPr="00974C13" w:rsidRDefault="00054CE1" w:rsidP="005E1B11">
      <w:pPr>
        <w:spacing w:after="240" w:line="240" w:lineRule="auto"/>
        <w:ind w:firstLine="0"/>
        <w:rPr>
          <w:smallCaps/>
        </w:rPr>
      </w:pPr>
      <w:r w:rsidRPr="00974C13">
        <w:rPr>
          <w:smallCaps/>
        </w:rPr>
        <w:t>[</w:t>
      </w:r>
      <w:r w:rsidR="004563A5" w:rsidRPr="00974C13">
        <w:rPr>
          <w:smallCaps/>
        </w:rPr>
        <w:t xml:space="preserve">Show </w:t>
      </w:r>
      <w:r w:rsidR="00BA1448" w:rsidRPr="00974C13">
        <w:rPr>
          <w:smallCaps/>
        </w:rPr>
        <w:t>Sample Video</w:t>
      </w:r>
      <w:r w:rsidR="0069612E" w:rsidRPr="00974C13">
        <w:rPr>
          <w:smallCaps/>
        </w:rPr>
        <w:t xml:space="preserve"> (4</w:t>
      </w:r>
      <w:r w:rsidR="004563A5" w:rsidRPr="00974C13">
        <w:rPr>
          <w:smallCaps/>
        </w:rPr>
        <w:t xml:space="preserve"> minutes)</w:t>
      </w:r>
      <w:r w:rsidR="00162525" w:rsidRPr="00974C13">
        <w:rPr>
          <w:smallCaps/>
        </w:rPr>
        <w:t xml:space="preserve">: </w:t>
      </w:r>
      <w:r w:rsidR="00AB136B" w:rsidRPr="00974C13">
        <w:rPr>
          <w:smallCaps/>
        </w:rPr>
        <w:t>“How to Select</w:t>
      </w:r>
      <w:r w:rsidR="004742A0">
        <w:rPr>
          <w:smallCaps/>
        </w:rPr>
        <w:t xml:space="preserve"> </w:t>
      </w:r>
      <w:r w:rsidRPr="00974C13">
        <w:rPr>
          <w:smallCaps/>
        </w:rPr>
        <w:t xml:space="preserve">Mathematics </w:t>
      </w:r>
      <w:r w:rsidR="00AA6F15" w:rsidRPr="00974C13">
        <w:rPr>
          <w:smallCaps/>
        </w:rPr>
        <w:t>Instructional Materials</w:t>
      </w:r>
      <w:r w:rsidRPr="00974C13">
        <w:rPr>
          <w:smallCaps/>
        </w:rPr>
        <w:t>”]</w:t>
      </w:r>
    </w:p>
    <w:p w:rsidR="003B736C" w:rsidRDefault="00537089" w:rsidP="00537089">
      <w:pPr>
        <w:tabs>
          <w:tab w:val="clear" w:pos="432"/>
          <w:tab w:val="left" w:pos="360"/>
        </w:tabs>
        <w:ind w:left="360" w:hanging="360"/>
      </w:pPr>
      <w:r>
        <w:t>4</w:t>
      </w:r>
      <w:r w:rsidR="006B0EE9">
        <w:t>.</w:t>
      </w:r>
      <w:r w:rsidR="006B0EE9">
        <w:tab/>
      </w:r>
      <w:r w:rsidR="00A022D9">
        <w:t>Let’s talk a bit about the video.</w:t>
      </w:r>
    </w:p>
    <w:p w:rsidR="00CC646E" w:rsidRDefault="007B265E" w:rsidP="00537089">
      <w:pPr>
        <w:pStyle w:val="Bullet"/>
        <w:numPr>
          <w:ilvl w:val="0"/>
          <w:numId w:val="10"/>
        </w:numPr>
      </w:pPr>
      <w:r>
        <w:t xml:space="preserve">Is </w:t>
      </w:r>
      <w:r w:rsidR="004E6B07">
        <w:t>this video useful for district decision maker</w:t>
      </w:r>
      <w:r>
        <w:t>s</w:t>
      </w:r>
      <w:r w:rsidR="005E1B11">
        <w:t>?</w:t>
      </w:r>
    </w:p>
    <w:p w:rsidR="00A022D9" w:rsidRDefault="00ED10A4" w:rsidP="00537089">
      <w:pPr>
        <w:pStyle w:val="Bullet"/>
        <w:numPr>
          <w:ilvl w:val="0"/>
          <w:numId w:val="10"/>
        </w:numPr>
      </w:pPr>
      <w:r>
        <w:t>Is the</w:t>
      </w:r>
      <w:r w:rsidR="00B97C2E">
        <w:t xml:space="preserve"> content in the video clear? </w:t>
      </w:r>
      <w:r w:rsidR="00A022D9">
        <w:t>I</w:t>
      </w:r>
      <w:r w:rsidR="00DF6410">
        <w:t xml:space="preserve">f not, </w:t>
      </w:r>
      <w:r w:rsidR="00553F87">
        <w:t>in what ways c</w:t>
      </w:r>
      <w:r w:rsidR="005E1B11">
        <w:t>ould it be clearer or improved?</w:t>
      </w:r>
    </w:p>
    <w:p w:rsidR="00047864" w:rsidRDefault="00BA1448" w:rsidP="00537089">
      <w:pPr>
        <w:pStyle w:val="Bullet"/>
        <w:numPr>
          <w:ilvl w:val="0"/>
          <w:numId w:val="10"/>
        </w:numPr>
      </w:pPr>
      <w:r>
        <w:t xml:space="preserve">Would you recommend </w:t>
      </w:r>
      <w:r w:rsidR="00474911">
        <w:t xml:space="preserve">this particular video </w:t>
      </w:r>
      <w:r>
        <w:t>to others?</w:t>
      </w:r>
      <w:r w:rsidR="00B97C2E">
        <w:t xml:space="preserve"> </w:t>
      </w:r>
      <w:r w:rsidR="005E1B11">
        <w:t>If so, whom? If not, why not?</w:t>
      </w:r>
    </w:p>
    <w:p w:rsidR="00ED10A4" w:rsidRDefault="001B6B7D" w:rsidP="00537089">
      <w:pPr>
        <w:pStyle w:val="Bullet"/>
        <w:numPr>
          <w:ilvl w:val="0"/>
          <w:numId w:val="10"/>
        </w:numPr>
      </w:pPr>
      <w:r>
        <w:t xml:space="preserve">What changes, if any, would you make about the information the video contains and/or how the information is presented?  </w:t>
      </w:r>
      <w:r w:rsidR="00ED10A4">
        <w:t xml:space="preserve">Do you have </w:t>
      </w:r>
      <w:r w:rsidR="007D7B8B">
        <w:t xml:space="preserve">suggestions </w:t>
      </w:r>
      <w:r w:rsidR="00ED10A4">
        <w:t>for how the product could be improved?</w:t>
      </w:r>
    </w:p>
    <w:p w:rsidR="004E6B07" w:rsidRDefault="007B265E" w:rsidP="00537089">
      <w:pPr>
        <w:pStyle w:val="Bullet"/>
        <w:numPr>
          <w:ilvl w:val="0"/>
          <w:numId w:val="10"/>
        </w:numPr>
      </w:pPr>
      <w:r>
        <w:t>Is the length of the video appropriate</w:t>
      </w:r>
      <w:r w:rsidR="004E6B07">
        <w:t xml:space="preserve">? </w:t>
      </w:r>
    </w:p>
    <w:p w:rsidR="001C2178" w:rsidRDefault="00A022D9" w:rsidP="00537089">
      <w:pPr>
        <w:pStyle w:val="Bullet"/>
        <w:numPr>
          <w:ilvl w:val="0"/>
          <w:numId w:val="10"/>
        </w:numPr>
      </w:pPr>
      <w:r>
        <w:t>Are</w:t>
      </w:r>
      <w:r w:rsidR="001C0DDF">
        <w:t xml:space="preserve"> there other topics for </w:t>
      </w:r>
      <w:r>
        <w:t xml:space="preserve">videos that you </w:t>
      </w:r>
      <w:r w:rsidR="001C0DDF">
        <w:t>could suggest that might be</w:t>
      </w:r>
      <w:r>
        <w:t xml:space="preserve"> useful to you and/or oth</w:t>
      </w:r>
      <w:r w:rsidR="005E1B11">
        <w:t>er practitioners you work with?</w:t>
      </w:r>
    </w:p>
    <w:p w:rsidR="004A0B52" w:rsidRDefault="004A0B52" w:rsidP="00B903A5">
      <w:pPr>
        <w:ind w:firstLine="0"/>
        <w:rPr>
          <w:b/>
        </w:rPr>
      </w:pPr>
      <w:r>
        <w:rPr>
          <w:b/>
        </w:rPr>
        <w:t>_____________________________________________________________________________</w:t>
      </w:r>
    </w:p>
    <w:p w:rsidR="004563A5" w:rsidRPr="00ED10A4" w:rsidRDefault="00ED10A4" w:rsidP="00B903A5">
      <w:pPr>
        <w:ind w:firstLine="0"/>
        <w:rPr>
          <w:b/>
        </w:rPr>
      </w:pPr>
      <w:r w:rsidRPr="00ED10A4">
        <w:rPr>
          <w:b/>
        </w:rPr>
        <w:t xml:space="preserve">E. </w:t>
      </w:r>
      <w:r w:rsidR="00B903A5" w:rsidRPr="00ED10A4">
        <w:rPr>
          <w:b/>
        </w:rPr>
        <w:t xml:space="preserve">Product number 2: </w:t>
      </w:r>
      <w:r w:rsidR="001B6B7D">
        <w:rPr>
          <w:b/>
        </w:rPr>
        <w:t>A</w:t>
      </w:r>
      <w:r w:rsidR="00B903A5" w:rsidRPr="00ED10A4">
        <w:rPr>
          <w:b/>
        </w:rPr>
        <w:t xml:space="preserve"> sample practice guide summary</w:t>
      </w:r>
      <w:r w:rsidR="00B25E50">
        <w:rPr>
          <w:b/>
        </w:rPr>
        <w:t>/By the Numbers</w:t>
      </w:r>
    </w:p>
    <w:p w:rsidR="00F52877" w:rsidRPr="00F52877" w:rsidRDefault="001C0DDF" w:rsidP="00F52877">
      <w:pPr>
        <w:spacing w:line="240" w:lineRule="auto"/>
        <w:ind w:firstLine="0"/>
      </w:pPr>
      <w:r>
        <w:t xml:space="preserve">The WWC produces “practice guides” </w:t>
      </w:r>
      <w:r w:rsidR="000E778A">
        <w:t xml:space="preserve">which provide </w:t>
      </w:r>
      <w:r w:rsidR="00982EB8">
        <w:t xml:space="preserve">evidence-based </w:t>
      </w:r>
      <w:r w:rsidR="000E778A">
        <w:t xml:space="preserve">recommendations for educators on a range of topics. </w:t>
      </w:r>
      <w:r>
        <w:t xml:space="preserve">The recommendations are made </w:t>
      </w:r>
      <w:r w:rsidR="00982EB8">
        <w:t xml:space="preserve">by a panel of experts </w:t>
      </w:r>
      <w:r>
        <w:t>after a review of the research</w:t>
      </w:r>
      <w:r w:rsidR="00982EB8">
        <w:t xml:space="preserve">. Each </w:t>
      </w:r>
      <w:r w:rsidR="000E778A">
        <w:t xml:space="preserve">recommendation includes implementation steps and solutions for common </w:t>
      </w:r>
      <w:r w:rsidR="00553F87">
        <w:t>roadblocks</w:t>
      </w:r>
      <w:r>
        <w:t xml:space="preserve">. </w:t>
      </w:r>
      <w:r w:rsidR="00F52877" w:rsidRPr="00F52877">
        <w:t>[To complement these often lengthy guides, the WWC has started to produce “practice guide summaries” products which synthesize the key recommendations from practice guides.] OR [To complement these often lengthy guides, the WWC produced a product which is essentially an orientation to the practice guide. One such product, “By the Numbers” orients the reader to the T</w:t>
      </w:r>
      <w:r w:rsidR="00F52877" w:rsidRPr="00F52877">
        <w:rPr>
          <w:i/>
          <w:iCs/>
        </w:rPr>
        <w:t xml:space="preserve">eaching Math to Young Children </w:t>
      </w:r>
      <w:r w:rsidR="00F52877" w:rsidRPr="00F52877">
        <w:t>practice guide]</w:t>
      </w:r>
    </w:p>
    <w:p w:rsidR="00D820F3" w:rsidRDefault="00D820F3" w:rsidP="00D820F3">
      <w:pPr>
        <w:spacing w:line="240" w:lineRule="auto"/>
        <w:ind w:firstLine="0"/>
      </w:pPr>
    </w:p>
    <w:p w:rsidR="001C2178" w:rsidRDefault="004B1B66" w:rsidP="002E7A5D">
      <w:pPr>
        <w:spacing w:after="240" w:line="240" w:lineRule="auto"/>
        <w:ind w:firstLine="0"/>
        <w:rPr>
          <w:smallCaps/>
        </w:rPr>
      </w:pPr>
      <w:r>
        <w:rPr>
          <w:smallCaps/>
        </w:rPr>
        <w:t>[Interviewer</w:t>
      </w:r>
      <w:r w:rsidR="001C2178" w:rsidRPr="00974C13">
        <w:rPr>
          <w:smallCaps/>
        </w:rPr>
        <w:t xml:space="preserve"> to demonstrate/walk through the product</w:t>
      </w:r>
      <w:r w:rsidR="004E6B07" w:rsidRPr="00974C13">
        <w:rPr>
          <w:smallCaps/>
        </w:rPr>
        <w:t xml:space="preserve"> on </w:t>
      </w:r>
      <w:r w:rsidR="0092316C">
        <w:rPr>
          <w:smallCaps/>
        </w:rPr>
        <w:t>using a shared screen capability</w:t>
      </w:r>
      <w:r w:rsidR="001C2178" w:rsidRPr="00974C13">
        <w:rPr>
          <w:smallCaps/>
        </w:rPr>
        <w:t>]</w:t>
      </w:r>
    </w:p>
    <w:p w:rsidR="00131C7F" w:rsidRDefault="00537089" w:rsidP="00537089">
      <w:pPr>
        <w:pStyle w:val="Bullet"/>
        <w:numPr>
          <w:ilvl w:val="0"/>
          <w:numId w:val="0"/>
        </w:numPr>
        <w:ind w:left="360" w:hanging="360"/>
      </w:pPr>
      <w:r>
        <w:lastRenderedPageBreak/>
        <w:t>5</w:t>
      </w:r>
      <w:r w:rsidR="006B0EE9">
        <w:t>.</w:t>
      </w:r>
      <w:r w:rsidR="006B0EE9">
        <w:tab/>
      </w:r>
      <w:r w:rsidR="00131C7F">
        <w:t>Let’s spend a few minutes now talking about the practice guide summary</w:t>
      </w:r>
      <w:r w:rsidR="00B25E50">
        <w:t>/by the numbers document</w:t>
      </w:r>
      <w:r w:rsidR="006C1084">
        <w:t>.</w:t>
      </w:r>
    </w:p>
    <w:p w:rsidR="001C2178" w:rsidRDefault="001C2178" w:rsidP="00537089">
      <w:pPr>
        <w:pStyle w:val="Bullet"/>
        <w:numPr>
          <w:ilvl w:val="0"/>
          <w:numId w:val="17"/>
        </w:numPr>
        <w:ind w:left="720"/>
      </w:pPr>
      <w:r>
        <w:t xml:space="preserve">What </w:t>
      </w:r>
      <w:r w:rsidR="00B93A55">
        <w:t xml:space="preserve">information in the summary </w:t>
      </w:r>
      <w:r>
        <w:t>did you find informative</w:t>
      </w:r>
      <w:r w:rsidR="00B93A55">
        <w:t xml:space="preserve"> and u</w:t>
      </w:r>
      <w:r>
        <w:t>seful?</w:t>
      </w:r>
    </w:p>
    <w:p w:rsidR="001C2178" w:rsidRDefault="001C2178" w:rsidP="00537089">
      <w:pPr>
        <w:pStyle w:val="Bullet"/>
        <w:numPr>
          <w:ilvl w:val="0"/>
          <w:numId w:val="17"/>
        </w:numPr>
        <w:ind w:left="720"/>
      </w:pPr>
      <w:r>
        <w:t xml:space="preserve">Is the content clear? </w:t>
      </w:r>
      <w:r w:rsidR="00553F87">
        <w:t xml:space="preserve">If not, in what ways could it be improved? </w:t>
      </w:r>
    </w:p>
    <w:p w:rsidR="001C2178" w:rsidRDefault="001C2178" w:rsidP="00537089">
      <w:pPr>
        <w:pStyle w:val="Bullet"/>
        <w:numPr>
          <w:ilvl w:val="0"/>
          <w:numId w:val="17"/>
        </w:numPr>
        <w:ind w:left="720"/>
      </w:pPr>
      <w:r>
        <w:t>Would you recommend it to others? If so, who</w:t>
      </w:r>
      <w:r w:rsidR="009B061C">
        <w:t>m</w:t>
      </w:r>
      <w:r>
        <w:t>? (i.e. would you show it to your school leaders? District staff?)</w:t>
      </w:r>
      <w:r w:rsidRPr="00A022D9">
        <w:t xml:space="preserve"> </w:t>
      </w:r>
      <w:r w:rsidR="00B93A55">
        <w:t>If not, why not?</w:t>
      </w:r>
    </w:p>
    <w:p w:rsidR="00CE5163" w:rsidRDefault="00CE5163" w:rsidP="00537089">
      <w:pPr>
        <w:pStyle w:val="Bullet"/>
        <w:numPr>
          <w:ilvl w:val="0"/>
          <w:numId w:val="17"/>
        </w:numPr>
        <w:ind w:left="720"/>
      </w:pPr>
      <w:r>
        <w:t xml:space="preserve">Does it </w:t>
      </w:r>
      <w:r w:rsidR="00B93A55">
        <w:t xml:space="preserve">pique </w:t>
      </w:r>
      <w:r>
        <w:t>y</w:t>
      </w:r>
      <w:r w:rsidR="005E1B11">
        <w:t>our interest in the full guide?</w:t>
      </w:r>
    </w:p>
    <w:p w:rsidR="00EA0CA8" w:rsidRPr="00D820F3" w:rsidRDefault="00047864" w:rsidP="00537089">
      <w:pPr>
        <w:pStyle w:val="Bullet"/>
        <w:numPr>
          <w:ilvl w:val="0"/>
          <w:numId w:val="17"/>
        </w:numPr>
        <w:ind w:left="720"/>
      </w:pPr>
      <w:r>
        <w:t xml:space="preserve">What additional materials, if any, would </w:t>
      </w:r>
      <w:r w:rsidR="005E1B11">
        <w:t>make the summaries</w:t>
      </w:r>
      <w:r w:rsidR="00B25E50">
        <w:t xml:space="preserve">/By the Numbers product </w:t>
      </w:r>
      <w:r w:rsidR="005E1B11">
        <w:t>more useful?</w:t>
      </w:r>
    </w:p>
    <w:p w:rsidR="004A0B52" w:rsidRDefault="004A0B52" w:rsidP="00B903A5">
      <w:pPr>
        <w:ind w:firstLine="0"/>
        <w:rPr>
          <w:b/>
        </w:rPr>
      </w:pPr>
      <w:r>
        <w:rPr>
          <w:b/>
        </w:rPr>
        <w:t>___________________________________________________________________________</w:t>
      </w:r>
    </w:p>
    <w:p w:rsidR="00B903A5" w:rsidRPr="00AB136B" w:rsidRDefault="00B97C2E" w:rsidP="00B903A5">
      <w:pPr>
        <w:ind w:firstLine="0"/>
        <w:rPr>
          <w:b/>
        </w:rPr>
      </w:pPr>
      <w:r w:rsidRPr="00AB136B">
        <w:rPr>
          <w:b/>
        </w:rPr>
        <w:t>F. Product number 3: Topical Blast</w:t>
      </w:r>
    </w:p>
    <w:p w:rsidR="002867EA" w:rsidRDefault="0018377C" w:rsidP="005E1B11">
      <w:pPr>
        <w:spacing w:after="240" w:line="240" w:lineRule="auto"/>
        <w:ind w:firstLine="0"/>
        <w:jc w:val="left"/>
      </w:pPr>
      <w:r>
        <w:t xml:space="preserve">The WWC also produces </w:t>
      </w:r>
      <w:r w:rsidR="005B2D8C">
        <w:t xml:space="preserve">web pages and corresponding email blasts that </w:t>
      </w:r>
      <w:r w:rsidR="004B1B66">
        <w:t>consolidate information</w:t>
      </w:r>
      <w:r>
        <w:t xml:space="preserve"> </w:t>
      </w:r>
      <w:r w:rsidR="005B2D8C">
        <w:t xml:space="preserve">and </w:t>
      </w:r>
      <w:r>
        <w:t xml:space="preserve">resources </w:t>
      </w:r>
      <w:r w:rsidR="005B2D8C">
        <w:t>from</w:t>
      </w:r>
      <w:r>
        <w:t xml:space="preserve"> the W</w:t>
      </w:r>
      <w:r w:rsidR="0069612E">
        <w:t xml:space="preserve">hat Works Clearinghouse </w:t>
      </w:r>
      <w:r w:rsidR="005B2D8C">
        <w:t xml:space="preserve">related to a specific topic or event. </w:t>
      </w:r>
      <w:r w:rsidR="00666528">
        <w:t>Th</w:t>
      </w:r>
      <w:r w:rsidR="005B2D8C">
        <w:t>o</w:t>
      </w:r>
      <w:r w:rsidR="00666528">
        <w:t xml:space="preserve">se </w:t>
      </w:r>
      <w:r w:rsidR="005B2D8C">
        <w:t xml:space="preserve">who do not receive the email blast can access the materials </w:t>
      </w:r>
      <w:r w:rsidR="00666528">
        <w:t>in the ‘rotator</w:t>
      </w:r>
      <w:r w:rsidR="00054CE1">
        <w:t>’ at the top of the website o</w:t>
      </w:r>
      <w:r w:rsidR="005D6DC2">
        <w:t xml:space="preserve">r </w:t>
      </w:r>
      <w:r w:rsidR="00F52877">
        <w:t>in the NEWS and EVENTS feature</w:t>
      </w:r>
      <w:r w:rsidR="005D6DC2">
        <w:t>.</w:t>
      </w:r>
      <w:r w:rsidR="00FF67EF">
        <w:t xml:space="preserve"> </w:t>
      </w:r>
      <w:r w:rsidR="0069612E">
        <w:t xml:space="preserve">The </w:t>
      </w:r>
      <w:r w:rsidR="00E52BE0">
        <w:t xml:space="preserve">WWC </w:t>
      </w:r>
      <w:r w:rsidR="004A0B52">
        <w:t>has produced</w:t>
      </w:r>
      <w:r w:rsidR="00666528">
        <w:t xml:space="preserve"> </w:t>
      </w:r>
      <w:r w:rsidR="005D6DC2">
        <w:t xml:space="preserve">a handful </w:t>
      </w:r>
      <w:r w:rsidR="00666528">
        <w:t>of these blasts</w:t>
      </w:r>
      <w:r w:rsidR="005D6DC2">
        <w:t xml:space="preserve"> </w:t>
      </w:r>
      <w:r w:rsidR="005B2D8C">
        <w:t>over the past year</w:t>
      </w:r>
      <w:r w:rsidR="005D6DC2">
        <w:t>.</w:t>
      </w:r>
      <w:r w:rsidR="00CE5163">
        <w:t xml:space="preserve"> They include information on going to college, challenging classroom behaviors and literacy, among other topics. </w:t>
      </w:r>
      <w:r w:rsidR="002867EA">
        <w:t xml:space="preserve">I will now guide you through the </w:t>
      </w:r>
      <w:r w:rsidR="00C22D2A">
        <w:t xml:space="preserve">Back to School </w:t>
      </w:r>
      <w:r w:rsidR="005B2D8C">
        <w:t>blast, which was released in late August to coincide with the start of the academic semester</w:t>
      </w:r>
      <w:r w:rsidR="00EA0CA8">
        <w:t>.</w:t>
      </w:r>
      <w:r w:rsidR="00C22D2A">
        <w:t xml:space="preserve"> This consolidate</w:t>
      </w:r>
      <w:r w:rsidR="00EA0CA8">
        <w:t>s</w:t>
      </w:r>
      <w:r w:rsidR="00C22D2A">
        <w:t xml:space="preserve"> many WWC products</w:t>
      </w:r>
      <w:r w:rsidR="00186FF6">
        <w:t xml:space="preserve"> on instruction</w:t>
      </w:r>
      <w:r w:rsidR="00C22D2A">
        <w:t xml:space="preserve">. </w:t>
      </w:r>
    </w:p>
    <w:p w:rsidR="00FB0CD3" w:rsidRDefault="00FB0CD3" w:rsidP="005E1B11">
      <w:pPr>
        <w:spacing w:after="240" w:line="240" w:lineRule="auto"/>
        <w:ind w:firstLine="0"/>
        <w:rPr>
          <w:smallCaps/>
        </w:rPr>
      </w:pPr>
      <w:r>
        <w:rPr>
          <w:smallCaps/>
        </w:rPr>
        <w:t>[Interviewer</w:t>
      </w:r>
      <w:r w:rsidRPr="00974C13">
        <w:rPr>
          <w:smallCaps/>
        </w:rPr>
        <w:t xml:space="preserve"> to demonstrate/walk through the product</w:t>
      </w:r>
      <w:r w:rsidR="0092316C">
        <w:rPr>
          <w:smallCaps/>
        </w:rPr>
        <w:t xml:space="preserve"> using a shared screen capability]</w:t>
      </w:r>
      <w:r w:rsidRPr="00974C13">
        <w:rPr>
          <w:smallCaps/>
        </w:rPr>
        <w:t>]</w:t>
      </w:r>
    </w:p>
    <w:p w:rsidR="00131C7F" w:rsidRDefault="00537089" w:rsidP="00537089">
      <w:pPr>
        <w:tabs>
          <w:tab w:val="clear" w:pos="432"/>
          <w:tab w:val="left" w:pos="360"/>
        </w:tabs>
        <w:ind w:firstLine="0"/>
      </w:pPr>
      <w:r>
        <w:t>6</w:t>
      </w:r>
      <w:r w:rsidR="00131C7F">
        <w:t>.</w:t>
      </w:r>
      <w:r>
        <w:tab/>
      </w:r>
      <w:r w:rsidR="00131C7F">
        <w:t>Let’s spend a few minutes discussing the</w:t>
      </w:r>
      <w:r w:rsidR="006C1084">
        <w:t xml:space="preserve"> topical blast we just explored.</w:t>
      </w:r>
    </w:p>
    <w:p w:rsidR="003F3BA1" w:rsidRDefault="003F3BA1" w:rsidP="00537089">
      <w:pPr>
        <w:pStyle w:val="Bullet"/>
        <w:numPr>
          <w:ilvl w:val="0"/>
          <w:numId w:val="13"/>
        </w:numPr>
      </w:pPr>
      <w:r>
        <w:t>What i</w:t>
      </w:r>
      <w:r w:rsidR="00B93A55">
        <w:t>nformation did you find informative and useful?</w:t>
      </w:r>
    </w:p>
    <w:p w:rsidR="00FF67EF" w:rsidRDefault="00FF67EF" w:rsidP="00537089">
      <w:pPr>
        <w:pStyle w:val="Bullet"/>
        <w:numPr>
          <w:ilvl w:val="0"/>
          <w:numId w:val="13"/>
        </w:numPr>
      </w:pPr>
      <w:r>
        <w:t xml:space="preserve">Is the content </w:t>
      </w:r>
      <w:r w:rsidR="001078AD">
        <w:t xml:space="preserve">presented in the topical blast </w:t>
      </w:r>
      <w:r>
        <w:t>clear?</w:t>
      </w:r>
    </w:p>
    <w:p w:rsidR="00FF67EF" w:rsidRDefault="00FF67EF" w:rsidP="00537089">
      <w:pPr>
        <w:pStyle w:val="Bullet"/>
        <w:numPr>
          <w:ilvl w:val="0"/>
          <w:numId w:val="13"/>
        </w:numPr>
      </w:pPr>
      <w:r>
        <w:t xml:space="preserve">Would you recommend it to others? </w:t>
      </w:r>
      <w:r w:rsidR="00B93A55">
        <w:t>If so, whom? If not, why not?</w:t>
      </w:r>
    </w:p>
    <w:p w:rsidR="00FF67EF" w:rsidRDefault="002529E6" w:rsidP="00537089">
      <w:pPr>
        <w:pStyle w:val="Bullet"/>
        <w:numPr>
          <w:ilvl w:val="0"/>
          <w:numId w:val="13"/>
        </w:numPr>
      </w:pPr>
      <w:r>
        <w:t xml:space="preserve">What changes, if any, would you make about the information the blast contains and/or how the information is presented? </w:t>
      </w:r>
      <w:r w:rsidR="00FF67EF">
        <w:t xml:space="preserve">Do you have </w:t>
      </w:r>
      <w:r w:rsidR="00186FF6">
        <w:t xml:space="preserve">suggestions </w:t>
      </w:r>
      <w:r w:rsidR="00FF67EF">
        <w:t>for how the product</w:t>
      </w:r>
      <w:r>
        <w:t xml:space="preserve"> </w:t>
      </w:r>
      <w:r w:rsidR="00FF67EF">
        <w:t>could be improved?</w:t>
      </w:r>
    </w:p>
    <w:p w:rsidR="006C1084" w:rsidRDefault="006C1084" w:rsidP="00537089">
      <w:pPr>
        <w:pStyle w:val="Bullet"/>
        <w:numPr>
          <w:ilvl w:val="0"/>
          <w:numId w:val="13"/>
        </w:numPr>
      </w:pPr>
      <w:r>
        <w:t>Are there other topical blasts that you could suggest that might be useful to you and/or oth</w:t>
      </w:r>
      <w:r w:rsidR="005E1B11">
        <w:t>er practitioners you work with?</w:t>
      </w:r>
    </w:p>
    <w:p w:rsidR="004A0B52" w:rsidRDefault="004A0B52" w:rsidP="006C1084">
      <w:pPr>
        <w:pStyle w:val="Bullet"/>
        <w:numPr>
          <w:ilvl w:val="0"/>
          <w:numId w:val="0"/>
        </w:numPr>
        <w:rPr>
          <w:b/>
        </w:rPr>
      </w:pPr>
      <w:r>
        <w:rPr>
          <w:b/>
        </w:rPr>
        <w:t>__________________________________________________________________</w:t>
      </w:r>
      <w:r w:rsidR="006C1084">
        <w:rPr>
          <w:b/>
        </w:rPr>
        <w:t>____</w:t>
      </w:r>
      <w:r w:rsidR="000C0F11">
        <w:rPr>
          <w:b/>
        </w:rPr>
        <w:t>____</w:t>
      </w:r>
    </w:p>
    <w:p w:rsidR="003B736C" w:rsidRPr="00054CE1" w:rsidRDefault="003B736C" w:rsidP="00B903A5">
      <w:pPr>
        <w:ind w:firstLine="0"/>
        <w:rPr>
          <w:b/>
        </w:rPr>
      </w:pPr>
      <w:r w:rsidRPr="00054CE1">
        <w:rPr>
          <w:b/>
        </w:rPr>
        <w:t>G. Dissemination</w:t>
      </w:r>
    </w:p>
    <w:p w:rsidR="00131C7F" w:rsidRDefault="00537089" w:rsidP="00537089">
      <w:pPr>
        <w:tabs>
          <w:tab w:val="clear" w:pos="432"/>
          <w:tab w:val="left" w:pos="360"/>
        </w:tabs>
        <w:spacing w:after="240" w:line="240" w:lineRule="auto"/>
        <w:ind w:left="360" w:hanging="360"/>
      </w:pPr>
      <w:r>
        <w:t>7</w:t>
      </w:r>
      <w:r w:rsidR="00131C7F">
        <w:t>.</w:t>
      </w:r>
      <w:r w:rsidR="005E1B11">
        <w:tab/>
      </w:r>
      <w:r w:rsidR="003529C8">
        <w:t>You have been able to interact with several of the products this [afternoon/morning]</w:t>
      </w:r>
      <w:r w:rsidR="00131C7F">
        <w:t>.</w:t>
      </w:r>
      <w:r w:rsidR="009D120F">
        <w:t xml:space="preserve">The What Works Clearinghouse currently engages in quite a few dissemination strategies. In </w:t>
      </w:r>
      <w:r w:rsidR="009D120F">
        <w:lastRenderedPageBreak/>
        <w:t>addition to t</w:t>
      </w:r>
      <w:r w:rsidR="004A0B52">
        <w:t xml:space="preserve">he email blasts we mentioned, the </w:t>
      </w:r>
      <w:r w:rsidR="00E52BE0">
        <w:t xml:space="preserve">WWC </w:t>
      </w:r>
      <w:r w:rsidR="005B24AD">
        <w:t xml:space="preserve">hosts webinars, </w:t>
      </w:r>
      <w:r w:rsidR="009D120F">
        <w:t>post</w:t>
      </w:r>
      <w:r w:rsidR="00E52BE0">
        <w:t>s</w:t>
      </w:r>
      <w:r w:rsidR="009D120F">
        <w:t xml:space="preserve"> materials on the website for us</w:t>
      </w:r>
      <w:r w:rsidR="004A0B52">
        <w:t>ers to find via other channels a</w:t>
      </w:r>
      <w:r w:rsidR="001E0701">
        <w:t xml:space="preserve">nd uses facebook and twitter to alert users to new </w:t>
      </w:r>
      <w:r w:rsidR="004A0B52">
        <w:t>content.</w:t>
      </w:r>
    </w:p>
    <w:p w:rsidR="0020176B" w:rsidRDefault="00537089" w:rsidP="00537089">
      <w:pPr>
        <w:pStyle w:val="Bullet"/>
        <w:numPr>
          <w:ilvl w:val="0"/>
          <w:numId w:val="0"/>
        </w:numPr>
        <w:tabs>
          <w:tab w:val="clear" w:pos="360"/>
        </w:tabs>
        <w:ind w:left="720" w:hanging="360"/>
      </w:pPr>
      <w:r>
        <w:t>a)</w:t>
      </w:r>
      <w:r>
        <w:tab/>
      </w:r>
      <w:r w:rsidR="0020176B" w:rsidRPr="00974C13">
        <w:t>Do you have any overall suggestions for ways in which the information on the WWC coul</w:t>
      </w:r>
      <w:r w:rsidR="0020176B">
        <w:t>d be disseminated more broadly?</w:t>
      </w:r>
      <w:r w:rsidR="0044787B">
        <w:t xml:space="preserve"> Do you have any suggestions of how to get new people to the WWC?</w:t>
      </w:r>
    </w:p>
    <w:p w:rsidR="005E1B11" w:rsidRDefault="00537089" w:rsidP="00537089">
      <w:pPr>
        <w:pStyle w:val="Bullet"/>
        <w:numPr>
          <w:ilvl w:val="0"/>
          <w:numId w:val="0"/>
        </w:numPr>
        <w:tabs>
          <w:tab w:val="clear" w:pos="360"/>
        </w:tabs>
        <w:spacing w:after="240"/>
        <w:ind w:left="720" w:hanging="360"/>
      </w:pPr>
      <w:r>
        <w:t>b)</w:t>
      </w:r>
      <w:r>
        <w:tab/>
      </w:r>
      <w:r w:rsidR="00131C7F">
        <w:t>Are there audiences that you feel the WWC (IES) may not be targeting? Which ones?</w:t>
      </w:r>
      <w:r w:rsidR="00DC59F3">
        <w:t xml:space="preserve"> What type of information would they want to </w:t>
      </w:r>
      <w:r w:rsidR="001B5C21">
        <w:t>access</w:t>
      </w:r>
      <w:r w:rsidR="00DC59F3">
        <w:t>?</w:t>
      </w:r>
    </w:p>
    <w:p w:rsidR="00F52877" w:rsidRPr="00F52877" w:rsidRDefault="003C2BDF" w:rsidP="00F52877">
      <w:pPr>
        <w:pStyle w:val="Bullet"/>
        <w:numPr>
          <w:ilvl w:val="0"/>
          <w:numId w:val="0"/>
        </w:numPr>
        <w:tabs>
          <w:tab w:val="clear" w:pos="360"/>
        </w:tabs>
        <w:spacing w:after="240"/>
        <w:ind w:left="360" w:hanging="360"/>
      </w:pPr>
      <w:r>
        <w:t>8</w:t>
      </w:r>
      <w:r w:rsidR="005E1B11">
        <w:t>.</w:t>
      </w:r>
      <w:r w:rsidR="005E1B11">
        <w:tab/>
      </w:r>
      <w:r w:rsidR="00F52877" w:rsidRPr="00F52877">
        <w:t>While we have viewed three new products, (a video, a practice guide summary and a topical blast) we would also be interested to hear your thoughts on the three types of reports the   WWC produces, intervention reports, single study reviews/quick reviews and practice guides. The electronic brochure we shared ahead of time outlines these reports. For those of you who had a chance to review these reports are there particular reports you found more useful than others? Did you find the presentation of findings assessable and easy to understand?</w:t>
      </w:r>
    </w:p>
    <w:p w:rsidR="00F52877" w:rsidRPr="00F52877" w:rsidRDefault="00334139" w:rsidP="00334139">
      <w:pPr>
        <w:pStyle w:val="Bullet"/>
        <w:numPr>
          <w:ilvl w:val="0"/>
          <w:numId w:val="0"/>
        </w:numPr>
      </w:pPr>
      <w:r>
        <w:tab/>
      </w:r>
      <w:r w:rsidR="00F52877" w:rsidRPr="00F52877">
        <w:t xml:space="preserve">a)  Which report type was the most useful? Why?   </w:t>
      </w:r>
    </w:p>
    <w:p w:rsidR="00F52877" w:rsidRPr="00F52877" w:rsidRDefault="00F52877" w:rsidP="00F52877">
      <w:pPr>
        <w:pStyle w:val="Bullet"/>
        <w:numPr>
          <w:ilvl w:val="0"/>
          <w:numId w:val="0"/>
        </w:numPr>
        <w:tabs>
          <w:tab w:val="clear" w:pos="360"/>
        </w:tabs>
        <w:spacing w:after="240"/>
        <w:ind w:left="360" w:hanging="360"/>
      </w:pPr>
      <w:r>
        <w:t xml:space="preserve">9. </w:t>
      </w:r>
      <w:r w:rsidRPr="00F52877">
        <w:t xml:space="preserve">Thinking about all of the products the WWC produces are there </w:t>
      </w:r>
      <w:r w:rsidRPr="00F52877">
        <w:rPr>
          <w:u w:val="single"/>
        </w:rPr>
        <w:t>other formats</w:t>
      </w:r>
      <w:r w:rsidRPr="00F52877">
        <w:t xml:space="preserve"> (i.e. types of reports, etc) you think the What Works Clearinghouse should produce?  Are there particularly products you feel are more useful than others?</w:t>
      </w:r>
    </w:p>
    <w:p w:rsidR="00F52877" w:rsidRPr="00F52877" w:rsidRDefault="00F52877" w:rsidP="00F52877">
      <w:pPr>
        <w:pStyle w:val="Bullet"/>
        <w:numPr>
          <w:ilvl w:val="0"/>
          <w:numId w:val="0"/>
        </w:numPr>
        <w:tabs>
          <w:tab w:val="clear" w:pos="360"/>
        </w:tabs>
        <w:spacing w:after="240"/>
        <w:ind w:left="360"/>
      </w:pPr>
      <w:r w:rsidRPr="00F52877">
        <w:t>a)</w:t>
      </w:r>
      <w:r w:rsidRPr="00F52877">
        <w:tab/>
        <w:t>What formats would be useful? Why?</w:t>
      </w:r>
    </w:p>
    <w:p w:rsidR="00F52877" w:rsidRPr="00F52877" w:rsidRDefault="00F52877" w:rsidP="00F52877">
      <w:pPr>
        <w:pStyle w:val="Bullet"/>
        <w:numPr>
          <w:ilvl w:val="0"/>
          <w:numId w:val="0"/>
        </w:numPr>
        <w:tabs>
          <w:tab w:val="clear" w:pos="360"/>
        </w:tabs>
        <w:spacing w:after="240"/>
        <w:ind w:left="360"/>
      </w:pPr>
      <w:r w:rsidRPr="00F52877">
        <w:t>b)   Are there products you feel are more useful than others?</w:t>
      </w:r>
    </w:p>
    <w:p w:rsidR="00131C7F" w:rsidRDefault="00131C7F" w:rsidP="002E7A5D">
      <w:pPr>
        <w:spacing w:after="240" w:line="240" w:lineRule="auto"/>
        <w:ind w:firstLine="0"/>
        <w:rPr>
          <w:b/>
        </w:rPr>
      </w:pPr>
      <w:r>
        <w:rPr>
          <w:b/>
        </w:rPr>
        <w:t>________________________________________________________________________</w:t>
      </w:r>
      <w:r w:rsidR="0009404E">
        <w:rPr>
          <w:b/>
        </w:rPr>
        <w:t>_____</w:t>
      </w:r>
    </w:p>
    <w:p w:rsidR="00131C7F" w:rsidRPr="00131C7F" w:rsidRDefault="00131C7F" w:rsidP="00B903A5">
      <w:pPr>
        <w:ind w:firstLine="0"/>
        <w:rPr>
          <w:b/>
        </w:rPr>
      </w:pPr>
      <w:r w:rsidRPr="00131C7F">
        <w:rPr>
          <w:b/>
        </w:rPr>
        <w:t>H. Wrap Up</w:t>
      </w:r>
    </w:p>
    <w:p w:rsidR="00131C7F" w:rsidRDefault="00F52877" w:rsidP="003C2BDF">
      <w:pPr>
        <w:tabs>
          <w:tab w:val="clear" w:pos="432"/>
          <w:tab w:val="left" w:pos="360"/>
        </w:tabs>
        <w:spacing w:line="240" w:lineRule="auto"/>
        <w:ind w:left="360" w:hanging="360"/>
      </w:pPr>
      <w:r>
        <w:t>10</w:t>
      </w:r>
      <w:r w:rsidR="002E7A5D">
        <w:t>.</w:t>
      </w:r>
      <w:r w:rsidR="002E7A5D">
        <w:tab/>
      </w:r>
      <w:r w:rsidR="00E158BE">
        <w:t>As we close, I</w:t>
      </w:r>
      <w:r w:rsidR="00974C13">
        <w:t xml:space="preserve"> just wanted to remind you that </w:t>
      </w:r>
      <w:r w:rsidR="00F47D54">
        <w:t xml:space="preserve">the WWC feedback effort </w:t>
      </w:r>
      <w:r w:rsidR="00974C13">
        <w:t xml:space="preserve">is </w:t>
      </w:r>
      <w:r w:rsidR="001B5C21">
        <w:t>working to evaluate ways in which the WWC and its associated products could be improved</w:t>
      </w:r>
      <w:r w:rsidR="004A0B52">
        <w:t>. With this in mind, is</w:t>
      </w:r>
      <w:r w:rsidR="009D120F">
        <w:t xml:space="preserve"> there anything that I haven’t asked you ab</w:t>
      </w:r>
      <w:r w:rsidR="004B1B66">
        <w:t>out regarding the What W</w:t>
      </w:r>
      <w:r w:rsidR="009D120F">
        <w:t xml:space="preserve">orks </w:t>
      </w:r>
      <w:r w:rsidR="00974C13">
        <w:t>Clearinghouse</w:t>
      </w:r>
      <w:r w:rsidR="009D120F">
        <w:t xml:space="preserve"> and your </w:t>
      </w:r>
      <w:r w:rsidR="0092316C">
        <w:t>experiences and interactions with the WWC</w:t>
      </w:r>
      <w:r w:rsidR="009D120F">
        <w:t xml:space="preserve"> that you’d like to comment on? Is</w:t>
      </w:r>
      <w:r w:rsidR="00131C7F">
        <w:t xml:space="preserve"> there anything else we should be aware of?</w:t>
      </w:r>
    </w:p>
    <w:p w:rsidR="00316056" w:rsidRPr="00E33FB4" w:rsidRDefault="00131C7F" w:rsidP="000A6894">
      <w:pPr>
        <w:ind w:firstLine="0"/>
      </w:pPr>
      <w:r>
        <w:t xml:space="preserve"> </w:t>
      </w:r>
    </w:p>
    <w:sectPr w:rsidR="00316056" w:rsidRPr="00E33FB4" w:rsidSect="003A1506">
      <w:footerReference w:type="default" r:id="rId12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5A8" w:rsidRDefault="000535A8">
      <w:pPr>
        <w:spacing w:line="240" w:lineRule="auto"/>
        <w:ind w:firstLine="0"/>
      </w:pPr>
    </w:p>
  </w:endnote>
  <w:endnote w:type="continuationSeparator" w:id="0">
    <w:p w:rsidR="000535A8" w:rsidRDefault="000535A8">
      <w:pPr>
        <w:spacing w:line="240" w:lineRule="auto"/>
        <w:ind w:firstLine="0"/>
      </w:pPr>
    </w:p>
  </w:endnote>
  <w:endnote w:type="continuationNotice" w:id="1">
    <w:p w:rsidR="000535A8" w:rsidRDefault="000535A8">
      <w:pPr>
        <w:spacing w:line="240" w:lineRule="auto"/>
        <w:ind w:firstLine="0"/>
      </w:pPr>
    </w:p>
    <w:p w:rsidR="000535A8" w:rsidRDefault="000535A8"/>
    <w:p w:rsidR="000535A8" w:rsidRDefault="000535A8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C:\Users\srussell\AppData\Local\Microsoft\Windows\Temporary Internet Files\Content.Outlook\S228B2MB\4 Draft non REL Focus Group virtual clean.docx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47F" w:rsidRDefault="0044047F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360" w:line="240" w:lineRule="auto"/>
      <w:ind w:firstLine="0"/>
      <w:rPr>
        <w:rStyle w:val="PageNumber"/>
        <w:b/>
        <w:sz w:val="17"/>
      </w:rPr>
    </w:pPr>
    <w:bookmarkStart w:id="1" w:name="Draft"/>
    <w:r>
      <w:rPr>
        <w:b/>
        <w:snapToGrid w:val="0"/>
      </w:rPr>
      <w:t>DRAFT</w:t>
    </w:r>
    <w:bookmarkEnd w:id="1"/>
    <w:r>
      <w:rPr>
        <w:sz w:val="16"/>
      </w:rPr>
      <w:tab/>
    </w:r>
    <w:r w:rsidR="0009113D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9113D">
      <w:rPr>
        <w:rStyle w:val="PageNumber"/>
      </w:rPr>
      <w:fldChar w:fldCharType="separate"/>
    </w:r>
    <w:r w:rsidR="009524A4">
      <w:rPr>
        <w:rStyle w:val="PageNumber"/>
        <w:noProof/>
      </w:rPr>
      <w:t>1</w:t>
    </w:r>
    <w:r w:rsidR="0009113D"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5A8" w:rsidRDefault="000535A8">
      <w:pPr>
        <w:spacing w:line="240" w:lineRule="auto"/>
        <w:ind w:firstLine="0"/>
      </w:pPr>
      <w:r>
        <w:separator/>
      </w:r>
    </w:p>
  </w:footnote>
  <w:footnote w:type="continuationSeparator" w:id="0">
    <w:p w:rsidR="000535A8" w:rsidRDefault="000535A8">
      <w:pPr>
        <w:spacing w:line="240" w:lineRule="auto"/>
        <w:ind w:firstLine="0"/>
      </w:pPr>
      <w:r>
        <w:separator/>
      </w:r>
    </w:p>
    <w:p w:rsidR="000535A8" w:rsidRDefault="000535A8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0535A8" w:rsidRDefault="000535A8">
      <w:pPr>
        <w:pStyle w:val="Footer"/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6C2C"/>
    <w:multiLevelType w:val="hybridMultilevel"/>
    <w:tmpl w:val="BA4684B0"/>
    <w:lvl w:ilvl="0" w:tplc="971A5A6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06632B90"/>
    <w:multiLevelType w:val="hybridMultilevel"/>
    <w:tmpl w:val="A2425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F23050"/>
    <w:multiLevelType w:val="hybridMultilevel"/>
    <w:tmpl w:val="386038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43D4B"/>
    <w:multiLevelType w:val="hybridMultilevel"/>
    <w:tmpl w:val="4A1C6D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17BD1"/>
    <w:multiLevelType w:val="hybridMultilevel"/>
    <w:tmpl w:val="9BACBC10"/>
    <w:lvl w:ilvl="0" w:tplc="04090017">
      <w:start w:val="1"/>
      <w:numFmt w:val="lowerLetter"/>
      <w:lvlText w:val="%1)"/>
      <w:lvlJc w:val="left"/>
      <w:pPr>
        <w:ind w:left="136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5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10CC2052"/>
    <w:multiLevelType w:val="hybridMultilevel"/>
    <w:tmpl w:val="32F8D6E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61418B0"/>
    <w:multiLevelType w:val="hybridMultilevel"/>
    <w:tmpl w:val="43AA2C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55933"/>
    <w:multiLevelType w:val="hybridMultilevel"/>
    <w:tmpl w:val="3860382C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29F43EA6"/>
    <w:multiLevelType w:val="hybridMultilevel"/>
    <w:tmpl w:val="386038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136327"/>
    <w:multiLevelType w:val="hybridMultilevel"/>
    <w:tmpl w:val="23D6120C"/>
    <w:lvl w:ilvl="0" w:tplc="0409000F">
      <w:start w:val="1"/>
      <w:numFmt w:val="decimal"/>
      <w:lvlText w:val="%1."/>
      <w:lvlJc w:val="left"/>
      <w:pPr>
        <w:ind w:left="1728" w:hanging="360"/>
      </w:pPr>
    </w:lvl>
    <w:lvl w:ilvl="1" w:tplc="04090019" w:tentative="1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4">
    <w:nsid w:val="508C5825"/>
    <w:multiLevelType w:val="hybridMultilevel"/>
    <w:tmpl w:val="7A569FB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53983AA3"/>
    <w:multiLevelType w:val="hybridMultilevel"/>
    <w:tmpl w:val="FC54CEB2"/>
    <w:lvl w:ilvl="0" w:tplc="D0D628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4F7E11"/>
    <w:multiLevelType w:val="hybridMultilevel"/>
    <w:tmpl w:val="64EC4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CB61F7"/>
    <w:multiLevelType w:val="hybridMultilevel"/>
    <w:tmpl w:val="4C025708"/>
    <w:lvl w:ilvl="0" w:tplc="7570B56C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EB4509"/>
    <w:multiLevelType w:val="hybridMultilevel"/>
    <w:tmpl w:val="7C786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>
    <w:nsid w:val="654027D8"/>
    <w:multiLevelType w:val="hybridMultilevel"/>
    <w:tmpl w:val="7FD6AB4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678613F"/>
    <w:multiLevelType w:val="hybridMultilevel"/>
    <w:tmpl w:val="FB220D08"/>
    <w:lvl w:ilvl="0" w:tplc="61A0D038">
      <w:start w:val="1"/>
      <w:numFmt w:val="bullet"/>
      <w:pStyle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2">
    <w:nsid w:val="71C73712"/>
    <w:multiLevelType w:val="hybridMultilevel"/>
    <w:tmpl w:val="E09E9070"/>
    <w:lvl w:ilvl="0" w:tplc="6B40DB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>
    <w:nsid w:val="7F873E1E"/>
    <w:multiLevelType w:val="hybridMultilevel"/>
    <w:tmpl w:val="6DE08FC2"/>
    <w:lvl w:ilvl="0" w:tplc="04090017">
      <w:start w:val="1"/>
      <w:numFmt w:val="lowerLetter"/>
      <w:lvlText w:val="%1)"/>
      <w:lvlJc w:val="left"/>
      <w:pPr>
        <w:ind w:left="136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19"/>
  </w:num>
  <w:num w:numId="4">
    <w:abstractNumId w:val="6"/>
  </w:num>
  <w:num w:numId="5">
    <w:abstractNumId w:val="5"/>
  </w:num>
  <w:num w:numId="6">
    <w:abstractNumId w:val="24"/>
  </w:num>
  <w:num w:numId="7">
    <w:abstractNumId w:val="21"/>
  </w:num>
  <w:num w:numId="8">
    <w:abstractNumId w:val="8"/>
  </w:num>
  <w:num w:numId="9">
    <w:abstractNumId w:val="1"/>
  </w:num>
  <w:num w:numId="10">
    <w:abstractNumId w:val="2"/>
  </w:num>
  <w:num w:numId="11">
    <w:abstractNumId w:val="9"/>
  </w:num>
  <w:num w:numId="12">
    <w:abstractNumId w:val="15"/>
  </w:num>
  <w:num w:numId="13">
    <w:abstractNumId w:val="11"/>
  </w:num>
  <w:num w:numId="14">
    <w:abstractNumId w:val="12"/>
  </w:num>
  <w:num w:numId="15">
    <w:abstractNumId w:val="17"/>
  </w:num>
  <w:num w:numId="16">
    <w:abstractNumId w:val="18"/>
  </w:num>
  <w:num w:numId="17">
    <w:abstractNumId w:val="10"/>
  </w:num>
  <w:num w:numId="18">
    <w:abstractNumId w:val="3"/>
  </w:num>
  <w:num w:numId="19">
    <w:abstractNumId w:val="0"/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7"/>
  </w:num>
  <w:num w:numId="23">
    <w:abstractNumId w:val="20"/>
  </w:num>
  <w:num w:numId="24">
    <w:abstractNumId w:val="25"/>
  </w:num>
  <w:num w:numId="25">
    <w:abstractNumId w:val="4"/>
  </w:num>
  <w:num w:numId="26">
    <w:abstractNumId w:val="2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448"/>
    <w:rsid w:val="00016F56"/>
    <w:rsid w:val="000262AE"/>
    <w:rsid w:val="00037098"/>
    <w:rsid w:val="00037594"/>
    <w:rsid w:val="00046A39"/>
    <w:rsid w:val="00047864"/>
    <w:rsid w:val="00050098"/>
    <w:rsid w:val="000535A8"/>
    <w:rsid w:val="00054CE1"/>
    <w:rsid w:val="000734D4"/>
    <w:rsid w:val="000812AE"/>
    <w:rsid w:val="00081D47"/>
    <w:rsid w:val="0009113D"/>
    <w:rsid w:val="0009404E"/>
    <w:rsid w:val="00096393"/>
    <w:rsid w:val="000A6894"/>
    <w:rsid w:val="000B3A77"/>
    <w:rsid w:val="000B4B0B"/>
    <w:rsid w:val="000C0118"/>
    <w:rsid w:val="000C0F11"/>
    <w:rsid w:val="000C162D"/>
    <w:rsid w:val="000C221E"/>
    <w:rsid w:val="000D234E"/>
    <w:rsid w:val="000E1187"/>
    <w:rsid w:val="000E50C6"/>
    <w:rsid w:val="000E5C10"/>
    <w:rsid w:val="000E6D11"/>
    <w:rsid w:val="000E778A"/>
    <w:rsid w:val="000F21D4"/>
    <w:rsid w:val="00105D23"/>
    <w:rsid w:val="001078AD"/>
    <w:rsid w:val="00107E30"/>
    <w:rsid w:val="00131C7F"/>
    <w:rsid w:val="0013282C"/>
    <w:rsid w:val="001330AF"/>
    <w:rsid w:val="00140AD7"/>
    <w:rsid w:val="00162525"/>
    <w:rsid w:val="00173C15"/>
    <w:rsid w:val="00181316"/>
    <w:rsid w:val="0018377C"/>
    <w:rsid w:val="00186FF6"/>
    <w:rsid w:val="001933B1"/>
    <w:rsid w:val="00194E69"/>
    <w:rsid w:val="001A07D4"/>
    <w:rsid w:val="001B5C21"/>
    <w:rsid w:val="001B6B7D"/>
    <w:rsid w:val="001C02CD"/>
    <w:rsid w:val="001C0DDF"/>
    <w:rsid w:val="001C1137"/>
    <w:rsid w:val="001C2178"/>
    <w:rsid w:val="001E0701"/>
    <w:rsid w:val="00200B10"/>
    <w:rsid w:val="0020176B"/>
    <w:rsid w:val="00202719"/>
    <w:rsid w:val="002237ED"/>
    <w:rsid w:val="002239FC"/>
    <w:rsid w:val="0023044D"/>
    <w:rsid w:val="002529E6"/>
    <w:rsid w:val="00254740"/>
    <w:rsid w:val="002554FD"/>
    <w:rsid w:val="0025706A"/>
    <w:rsid w:val="00257E94"/>
    <w:rsid w:val="002665F7"/>
    <w:rsid w:val="002670B0"/>
    <w:rsid w:val="00272FFC"/>
    <w:rsid w:val="002849EE"/>
    <w:rsid w:val="002867EA"/>
    <w:rsid w:val="00296A01"/>
    <w:rsid w:val="002A3B00"/>
    <w:rsid w:val="002A728F"/>
    <w:rsid w:val="002C31AD"/>
    <w:rsid w:val="002C413C"/>
    <w:rsid w:val="002D5FC7"/>
    <w:rsid w:val="002E2E31"/>
    <w:rsid w:val="002E5CF6"/>
    <w:rsid w:val="002E7A5D"/>
    <w:rsid w:val="002F2A51"/>
    <w:rsid w:val="002F35DB"/>
    <w:rsid w:val="002F7C83"/>
    <w:rsid w:val="00302519"/>
    <w:rsid w:val="00316056"/>
    <w:rsid w:val="00334139"/>
    <w:rsid w:val="00334F15"/>
    <w:rsid w:val="00336A60"/>
    <w:rsid w:val="00342CD8"/>
    <w:rsid w:val="00343C01"/>
    <w:rsid w:val="003451FF"/>
    <w:rsid w:val="003529C8"/>
    <w:rsid w:val="00360167"/>
    <w:rsid w:val="00360B9C"/>
    <w:rsid w:val="00374415"/>
    <w:rsid w:val="00376FEF"/>
    <w:rsid w:val="003A1506"/>
    <w:rsid w:val="003A1774"/>
    <w:rsid w:val="003A17E0"/>
    <w:rsid w:val="003A26BB"/>
    <w:rsid w:val="003A4ED1"/>
    <w:rsid w:val="003B5A93"/>
    <w:rsid w:val="003B736C"/>
    <w:rsid w:val="003C2BDF"/>
    <w:rsid w:val="003C4FA8"/>
    <w:rsid w:val="003C702A"/>
    <w:rsid w:val="003C7AA6"/>
    <w:rsid w:val="003D3086"/>
    <w:rsid w:val="003D323F"/>
    <w:rsid w:val="003F0AAC"/>
    <w:rsid w:val="003F3BA1"/>
    <w:rsid w:val="00407A6E"/>
    <w:rsid w:val="0041667F"/>
    <w:rsid w:val="00417B18"/>
    <w:rsid w:val="00417B7A"/>
    <w:rsid w:val="004227DC"/>
    <w:rsid w:val="0044047F"/>
    <w:rsid w:val="00440758"/>
    <w:rsid w:val="00446CE2"/>
    <w:rsid w:val="0044787B"/>
    <w:rsid w:val="00450CE7"/>
    <w:rsid w:val="00451790"/>
    <w:rsid w:val="0045197C"/>
    <w:rsid w:val="004563A5"/>
    <w:rsid w:val="00473642"/>
    <w:rsid w:val="004742A0"/>
    <w:rsid w:val="0047478B"/>
    <w:rsid w:val="00474911"/>
    <w:rsid w:val="004831FB"/>
    <w:rsid w:val="0048560B"/>
    <w:rsid w:val="004A0B52"/>
    <w:rsid w:val="004B0D54"/>
    <w:rsid w:val="004B1B66"/>
    <w:rsid w:val="004B7A3E"/>
    <w:rsid w:val="004C07DC"/>
    <w:rsid w:val="004C6BAD"/>
    <w:rsid w:val="004D1C21"/>
    <w:rsid w:val="004D3D42"/>
    <w:rsid w:val="004D62CD"/>
    <w:rsid w:val="004E3D44"/>
    <w:rsid w:val="004E6A5A"/>
    <w:rsid w:val="004E6B07"/>
    <w:rsid w:val="004F2F96"/>
    <w:rsid w:val="005063D6"/>
    <w:rsid w:val="00510384"/>
    <w:rsid w:val="00510924"/>
    <w:rsid w:val="005115AF"/>
    <w:rsid w:val="00514337"/>
    <w:rsid w:val="00520DAA"/>
    <w:rsid w:val="00531424"/>
    <w:rsid w:val="00532BB5"/>
    <w:rsid w:val="00537089"/>
    <w:rsid w:val="00553F87"/>
    <w:rsid w:val="00562D08"/>
    <w:rsid w:val="00581EE2"/>
    <w:rsid w:val="00582440"/>
    <w:rsid w:val="00582C6C"/>
    <w:rsid w:val="005830FF"/>
    <w:rsid w:val="005917F5"/>
    <w:rsid w:val="00591AE6"/>
    <w:rsid w:val="005A0159"/>
    <w:rsid w:val="005A1182"/>
    <w:rsid w:val="005A66CB"/>
    <w:rsid w:val="005B24AD"/>
    <w:rsid w:val="005B2D8C"/>
    <w:rsid w:val="005D6DC2"/>
    <w:rsid w:val="005E13EB"/>
    <w:rsid w:val="005E18D0"/>
    <w:rsid w:val="005E1B11"/>
    <w:rsid w:val="006150A8"/>
    <w:rsid w:val="00625390"/>
    <w:rsid w:val="00633166"/>
    <w:rsid w:val="00635EC3"/>
    <w:rsid w:val="00641AC0"/>
    <w:rsid w:val="0065791E"/>
    <w:rsid w:val="00660280"/>
    <w:rsid w:val="00666528"/>
    <w:rsid w:val="006702C1"/>
    <w:rsid w:val="0068650D"/>
    <w:rsid w:val="00687D88"/>
    <w:rsid w:val="00690B57"/>
    <w:rsid w:val="00690E97"/>
    <w:rsid w:val="00694164"/>
    <w:rsid w:val="006959AF"/>
    <w:rsid w:val="0069612E"/>
    <w:rsid w:val="006A5F20"/>
    <w:rsid w:val="006A7614"/>
    <w:rsid w:val="006A7D0A"/>
    <w:rsid w:val="006B0EE9"/>
    <w:rsid w:val="006C1084"/>
    <w:rsid w:val="006E2AEF"/>
    <w:rsid w:val="006E2D68"/>
    <w:rsid w:val="006E3DE1"/>
    <w:rsid w:val="006E4D14"/>
    <w:rsid w:val="006E6AFF"/>
    <w:rsid w:val="006F053F"/>
    <w:rsid w:val="006F0925"/>
    <w:rsid w:val="0070327F"/>
    <w:rsid w:val="00712A21"/>
    <w:rsid w:val="0072129E"/>
    <w:rsid w:val="007214EF"/>
    <w:rsid w:val="00726DD4"/>
    <w:rsid w:val="007312D0"/>
    <w:rsid w:val="0073248E"/>
    <w:rsid w:val="007349CC"/>
    <w:rsid w:val="00747B99"/>
    <w:rsid w:val="007610E0"/>
    <w:rsid w:val="00766490"/>
    <w:rsid w:val="007725AD"/>
    <w:rsid w:val="0078041B"/>
    <w:rsid w:val="007A1FF6"/>
    <w:rsid w:val="007A4C8C"/>
    <w:rsid w:val="007A6D51"/>
    <w:rsid w:val="007B265E"/>
    <w:rsid w:val="007C4167"/>
    <w:rsid w:val="007D64C8"/>
    <w:rsid w:val="007D6B6A"/>
    <w:rsid w:val="007D75C7"/>
    <w:rsid w:val="007D7B8B"/>
    <w:rsid w:val="007E4B90"/>
    <w:rsid w:val="007E75F2"/>
    <w:rsid w:val="007F1C0F"/>
    <w:rsid w:val="007F686C"/>
    <w:rsid w:val="007F76BA"/>
    <w:rsid w:val="008006F1"/>
    <w:rsid w:val="00816DF1"/>
    <w:rsid w:val="0084246F"/>
    <w:rsid w:val="00844F3D"/>
    <w:rsid w:val="0086314C"/>
    <w:rsid w:val="00863EB8"/>
    <w:rsid w:val="00893B1D"/>
    <w:rsid w:val="00895A2A"/>
    <w:rsid w:val="008B032B"/>
    <w:rsid w:val="008C3C23"/>
    <w:rsid w:val="008D0D01"/>
    <w:rsid w:val="008D40A7"/>
    <w:rsid w:val="008E1C39"/>
    <w:rsid w:val="008E27F1"/>
    <w:rsid w:val="008F5A8F"/>
    <w:rsid w:val="009009D0"/>
    <w:rsid w:val="00902B68"/>
    <w:rsid w:val="00912344"/>
    <w:rsid w:val="00913E65"/>
    <w:rsid w:val="00922ADD"/>
    <w:rsid w:val="0092316C"/>
    <w:rsid w:val="00931BDB"/>
    <w:rsid w:val="009524A4"/>
    <w:rsid w:val="0095754B"/>
    <w:rsid w:val="00974C13"/>
    <w:rsid w:val="00980DB0"/>
    <w:rsid w:val="00982EB8"/>
    <w:rsid w:val="0098306B"/>
    <w:rsid w:val="009922EA"/>
    <w:rsid w:val="00993555"/>
    <w:rsid w:val="00994EDD"/>
    <w:rsid w:val="00997375"/>
    <w:rsid w:val="009B061C"/>
    <w:rsid w:val="009B20BD"/>
    <w:rsid w:val="009B61A1"/>
    <w:rsid w:val="009C570F"/>
    <w:rsid w:val="009D120F"/>
    <w:rsid w:val="009F11E9"/>
    <w:rsid w:val="009F765A"/>
    <w:rsid w:val="00A022D9"/>
    <w:rsid w:val="00A35CC0"/>
    <w:rsid w:val="00A366F9"/>
    <w:rsid w:val="00A43C03"/>
    <w:rsid w:val="00A60FFF"/>
    <w:rsid w:val="00A63081"/>
    <w:rsid w:val="00A65A92"/>
    <w:rsid w:val="00A724BB"/>
    <w:rsid w:val="00A80A4F"/>
    <w:rsid w:val="00AA66A6"/>
    <w:rsid w:val="00AA6BFD"/>
    <w:rsid w:val="00AA6F15"/>
    <w:rsid w:val="00AB136B"/>
    <w:rsid w:val="00AB2955"/>
    <w:rsid w:val="00AC2FC4"/>
    <w:rsid w:val="00AD47FF"/>
    <w:rsid w:val="00AD68BB"/>
    <w:rsid w:val="00AF1098"/>
    <w:rsid w:val="00B13000"/>
    <w:rsid w:val="00B2543D"/>
    <w:rsid w:val="00B25E50"/>
    <w:rsid w:val="00B35EB1"/>
    <w:rsid w:val="00B404A4"/>
    <w:rsid w:val="00B43510"/>
    <w:rsid w:val="00B714B7"/>
    <w:rsid w:val="00B82E71"/>
    <w:rsid w:val="00B83493"/>
    <w:rsid w:val="00B903A5"/>
    <w:rsid w:val="00B9073F"/>
    <w:rsid w:val="00B90D78"/>
    <w:rsid w:val="00B91D53"/>
    <w:rsid w:val="00B93525"/>
    <w:rsid w:val="00B93A55"/>
    <w:rsid w:val="00B97C2E"/>
    <w:rsid w:val="00BA1448"/>
    <w:rsid w:val="00BA65A5"/>
    <w:rsid w:val="00BB310D"/>
    <w:rsid w:val="00BE18FA"/>
    <w:rsid w:val="00C01B86"/>
    <w:rsid w:val="00C0207A"/>
    <w:rsid w:val="00C047FF"/>
    <w:rsid w:val="00C14296"/>
    <w:rsid w:val="00C17738"/>
    <w:rsid w:val="00C22D2A"/>
    <w:rsid w:val="00C2695D"/>
    <w:rsid w:val="00C32C2F"/>
    <w:rsid w:val="00C450AE"/>
    <w:rsid w:val="00C560CA"/>
    <w:rsid w:val="00C756A7"/>
    <w:rsid w:val="00C758F5"/>
    <w:rsid w:val="00C90E85"/>
    <w:rsid w:val="00C92E5D"/>
    <w:rsid w:val="00C93509"/>
    <w:rsid w:val="00C9777C"/>
    <w:rsid w:val="00CA58CB"/>
    <w:rsid w:val="00CB137C"/>
    <w:rsid w:val="00CB4E54"/>
    <w:rsid w:val="00CC602E"/>
    <w:rsid w:val="00CC646E"/>
    <w:rsid w:val="00CC6DE4"/>
    <w:rsid w:val="00CD36D7"/>
    <w:rsid w:val="00CD6F65"/>
    <w:rsid w:val="00CE16E0"/>
    <w:rsid w:val="00CE5163"/>
    <w:rsid w:val="00CE6BCA"/>
    <w:rsid w:val="00D01541"/>
    <w:rsid w:val="00D053B8"/>
    <w:rsid w:val="00D14FDB"/>
    <w:rsid w:val="00D20BD0"/>
    <w:rsid w:val="00D42C39"/>
    <w:rsid w:val="00D451FE"/>
    <w:rsid w:val="00D57C51"/>
    <w:rsid w:val="00D62AA3"/>
    <w:rsid w:val="00D77566"/>
    <w:rsid w:val="00D820F3"/>
    <w:rsid w:val="00DA39C5"/>
    <w:rsid w:val="00DA4C6C"/>
    <w:rsid w:val="00DB0873"/>
    <w:rsid w:val="00DB307E"/>
    <w:rsid w:val="00DB547E"/>
    <w:rsid w:val="00DC05C1"/>
    <w:rsid w:val="00DC59F3"/>
    <w:rsid w:val="00DD67FA"/>
    <w:rsid w:val="00DF6410"/>
    <w:rsid w:val="00E003AA"/>
    <w:rsid w:val="00E03491"/>
    <w:rsid w:val="00E0544B"/>
    <w:rsid w:val="00E113D4"/>
    <w:rsid w:val="00E13822"/>
    <w:rsid w:val="00E158BE"/>
    <w:rsid w:val="00E33FB4"/>
    <w:rsid w:val="00E35802"/>
    <w:rsid w:val="00E374E4"/>
    <w:rsid w:val="00E52BE0"/>
    <w:rsid w:val="00E67A80"/>
    <w:rsid w:val="00E74BC1"/>
    <w:rsid w:val="00E77709"/>
    <w:rsid w:val="00E86701"/>
    <w:rsid w:val="00EA0CA8"/>
    <w:rsid w:val="00ED10A4"/>
    <w:rsid w:val="00ED47C6"/>
    <w:rsid w:val="00ED5546"/>
    <w:rsid w:val="00ED7261"/>
    <w:rsid w:val="00EE547C"/>
    <w:rsid w:val="00EF776D"/>
    <w:rsid w:val="00F07F07"/>
    <w:rsid w:val="00F12C1B"/>
    <w:rsid w:val="00F13B55"/>
    <w:rsid w:val="00F142BF"/>
    <w:rsid w:val="00F14AFE"/>
    <w:rsid w:val="00F153B9"/>
    <w:rsid w:val="00F35EBF"/>
    <w:rsid w:val="00F40E54"/>
    <w:rsid w:val="00F45261"/>
    <w:rsid w:val="00F47D54"/>
    <w:rsid w:val="00F5243D"/>
    <w:rsid w:val="00F52877"/>
    <w:rsid w:val="00F538D7"/>
    <w:rsid w:val="00F62793"/>
    <w:rsid w:val="00F7013A"/>
    <w:rsid w:val="00F75CE7"/>
    <w:rsid w:val="00F8157A"/>
    <w:rsid w:val="00F81A01"/>
    <w:rsid w:val="00F857E5"/>
    <w:rsid w:val="00F95B5A"/>
    <w:rsid w:val="00FA1601"/>
    <w:rsid w:val="00FA3479"/>
    <w:rsid w:val="00FA4A8E"/>
    <w:rsid w:val="00FB0CD3"/>
    <w:rsid w:val="00FB10C8"/>
    <w:rsid w:val="00FB785C"/>
    <w:rsid w:val="00FC0D8E"/>
    <w:rsid w:val="00FC52D2"/>
    <w:rsid w:val="00FC5611"/>
    <w:rsid w:val="00FF59C3"/>
    <w:rsid w:val="00FF67EF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right="360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qFormat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character" w:styleId="CommentReference">
    <w:name w:val="annotation reference"/>
    <w:basedOn w:val="DefaultParagraphFont"/>
    <w:uiPriority w:val="99"/>
    <w:semiHidden/>
    <w:unhideWhenUsed/>
    <w:rsid w:val="00194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4E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4E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E6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194E69"/>
    <w:rPr>
      <w:b/>
      <w:bCs/>
    </w:rPr>
  </w:style>
  <w:style w:type="paragraph" w:styleId="NormalWeb">
    <w:name w:val="Normal (Web)"/>
    <w:basedOn w:val="Normal"/>
    <w:uiPriority w:val="99"/>
    <w:unhideWhenUsed/>
    <w:rsid w:val="00194E69"/>
    <w:pPr>
      <w:tabs>
        <w:tab w:val="clear" w:pos="432"/>
      </w:tabs>
      <w:spacing w:after="251" w:line="240" w:lineRule="auto"/>
      <w:ind w:firstLine="0"/>
      <w:jc w:val="left"/>
    </w:pPr>
  </w:style>
  <w:style w:type="character" w:styleId="Emphasis">
    <w:name w:val="Emphasis"/>
    <w:basedOn w:val="DefaultParagraphFont"/>
    <w:uiPriority w:val="20"/>
    <w:qFormat/>
    <w:rsid w:val="00194E69"/>
    <w:rPr>
      <w:i/>
      <w:iCs/>
    </w:rPr>
  </w:style>
  <w:style w:type="paragraph" w:customStyle="1" w:styleId="IH2">
    <w:name w:val="I.H2"/>
    <w:qFormat/>
    <w:rsid w:val="00582C6C"/>
    <w:pPr>
      <w:keepNext/>
      <w:keepLines/>
      <w:spacing w:after="240"/>
    </w:pPr>
    <w:rPr>
      <w:rFonts w:ascii="Arial" w:eastAsia="Calibri" w:hAnsi="Arial" w:cs="Arial"/>
      <w:b/>
      <w:color w:val="000000" w:themeColor="text1"/>
      <w:sz w:val="22"/>
      <w:szCs w:val="22"/>
    </w:rPr>
  </w:style>
  <w:style w:type="paragraph" w:customStyle="1" w:styleId="IBodyText">
    <w:name w:val="I.BodyText"/>
    <w:qFormat/>
    <w:rsid w:val="00582C6C"/>
    <w:pPr>
      <w:spacing w:after="220"/>
    </w:pPr>
    <w:rPr>
      <w:rFonts w:ascii="Arial Narrow" w:eastAsia="Calibri" w:hAnsi="Arial Narrow"/>
      <w:color w:val="000000" w:themeColor="text1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67A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right="360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qFormat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character" w:styleId="CommentReference">
    <w:name w:val="annotation reference"/>
    <w:basedOn w:val="DefaultParagraphFont"/>
    <w:uiPriority w:val="99"/>
    <w:semiHidden/>
    <w:unhideWhenUsed/>
    <w:rsid w:val="00194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4E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4E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E6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194E69"/>
    <w:rPr>
      <w:b/>
      <w:bCs/>
    </w:rPr>
  </w:style>
  <w:style w:type="paragraph" w:styleId="NormalWeb">
    <w:name w:val="Normal (Web)"/>
    <w:basedOn w:val="Normal"/>
    <w:uiPriority w:val="99"/>
    <w:unhideWhenUsed/>
    <w:rsid w:val="00194E69"/>
    <w:pPr>
      <w:tabs>
        <w:tab w:val="clear" w:pos="432"/>
      </w:tabs>
      <w:spacing w:after="251" w:line="240" w:lineRule="auto"/>
      <w:ind w:firstLine="0"/>
      <w:jc w:val="left"/>
    </w:pPr>
  </w:style>
  <w:style w:type="character" w:styleId="Emphasis">
    <w:name w:val="Emphasis"/>
    <w:basedOn w:val="DefaultParagraphFont"/>
    <w:uiPriority w:val="20"/>
    <w:qFormat/>
    <w:rsid w:val="00194E69"/>
    <w:rPr>
      <w:i/>
      <w:iCs/>
    </w:rPr>
  </w:style>
  <w:style w:type="paragraph" w:customStyle="1" w:styleId="IH2">
    <w:name w:val="I.H2"/>
    <w:qFormat/>
    <w:rsid w:val="00582C6C"/>
    <w:pPr>
      <w:keepNext/>
      <w:keepLines/>
      <w:spacing w:after="240"/>
    </w:pPr>
    <w:rPr>
      <w:rFonts w:ascii="Arial" w:eastAsia="Calibri" w:hAnsi="Arial" w:cs="Arial"/>
      <w:b/>
      <w:color w:val="000000" w:themeColor="text1"/>
      <w:sz w:val="22"/>
      <w:szCs w:val="22"/>
    </w:rPr>
  </w:style>
  <w:style w:type="paragraph" w:customStyle="1" w:styleId="IBodyText">
    <w:name w:val="I.BodyText"/>
    <w:qFormat/>
    <w:rsid w:val="00582C6C"/>
    <w:pPr>
      <w:spacing w:after="220"/>
    </w:pPr>
    <w:rPr>
      <w:rFonts w:ascii="Arial Narrow" w:eastAsia="Calibri" w:hAnsi="Arial Narrow"/>
      <w:color w:val="000000" w:themeColor="text1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67A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0788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5909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5AB7F590D824AB8C94D9B7099DA36" ma:contentTypeVersion="0" ma:contentTypeDescription="Create a new document." ma:contentTypeScope="" ma:versionID="bd82e0f0384497c350236eb02a1284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F8AB1-0A08-4B96-B178-E9377C048A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0C757B-6224-48BD-98A6-1111C00EE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E80A3B-79BB-48C1-91A7-E50BF6C7C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8D9321-795D-4221-8F99-A6859D997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MHagueAngus</dc:creator>
  <cp:lastModifiedBy>U.S. Department of Education</cp:lastModifiedBy>
  <cp:revision>2</cp:revision>
  <cp:lastPrinted>2014-09-19T17:14:00Z</cp:lastPrinted>
  <dcterms:created xsi:type="dcterms:W3CDTF">2015-04-27T20:38:00Z</dcterms:created>
  <dcterms:modified xsi:type="dcterms:W3CDTF">2015-04-27T20:38:00Z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0x010100E045AB7F590D824AB8C94D9B7099DA36</vt:lpwstr>
  </property>
</Properties>
</file>