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C75" w:rsidRDefault="00166415" w:rsidP="00166415">
      <w:pPr>
        <w:jc w:val="center"/>
      </w:pPr>
      <w:r>
        <w:t>NASA Generic Clearance 2700-0153</w:t>
      </w:r>
    </w:p>
    <w:p w:rsidR="00166415" w:rsidRDefault="00166415" w:rsidP="00166415">
      <w:pPr>
        <w:jc w:val="center"/>
      </w:pPr>
      <w:r>
        <w:t>April 2015 Justification for Change</w:t>
      </w:r>
    </w:p>
    <w:p w:rsidR="00166415" w:rsidRDefault="00166415"/>
    <w:p w:rsidR="00166415" w:rsidRDefault="00166415"/>
    <w:p w:rsidR="00166415" w:rsidRDefault="00166415">
      <w:r>
        <w:t xml:space="preserve">PRA awareness and compliance is increasing at NASA.  As a result, NASA is requesting a change/ increase </w:t>
      </w:r>
    </w:p>
    <w:p w:rsidR="00166415" w:rsidRDefault="00166415">
      <w:r>
        <w:t xml:space="preserve">In projected burden hours.  </w:t>
      </w:r>
      <w:bookmarkStart w:id="0" w:name="_GoBack"/>
      <w:bookmarkEnd w:id="0"/>
    </w:p>
    <w:p w:rsidR="00166415" w:rsidRDefault="00166415"/>
    <w:sectPr w:rsidR="00166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EC8"/>
    <w:rsid w:val="00166415"/>
    <w:rsid w:val="005F6C69"/>
    <w:rsid w:val="006E7C75"/>
    <w:rsid w:val="00903C98"/>
    <w:rsid w:val="00C125E0"/>
    <w:rsid w:val="00D02F02"/>
    <w:rsid w:val="00DC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587448-B69B-4BDF-9120-9E8C0D05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EC8"/>
    <w:pPr>
      <w:spacing w:after="200" w:line="276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3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Teel, Frances C. (HQ-JF000)</dc:creator>
  <cp:keywords/>
  <dc:description/>
  <cp:lastModifiedBy>Teel, Frances C. (HQ-JF000)</cp:lastModifiedBy>
  <cp:revision>3</cp:revision>
  <dcterms:created xsi:type="dcterms:W3CDTF">2015-05-01T00:43:00Z</dcterms:created>
  <dcterms:modified xsi:type="dcterms:W3CDTF">2015-05-01T00:52:00Z</dcterms:modified>
</cp:coreProperties>
</file>