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BE" w:rsidRPr="00C83E42" w:rsidRDefault="009C5FBE" w:rsidP="009C5FBE">
      <w:pPr>
        <w:pStyle w:val="Defaul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 w:rsidRPr="00C83E42">
        <w:rPr>
          <w:rFonts w:ascii="Courier New" w:hAnsi="Courier New" w:cs="Courier New"/>
          <w:b/>
          <w:sz w:val="28"/>
          <w:szCs w:val="28"/>
          <w:u w:val="single"/>
        </w:rPr>
        <w:t>MULTISPECIES CATCH REPORT</w:t>
      </w:r>
    </w:p>
    <w:p w:rsidR="009C5FBE" w:rsidRDefault="009C5FBE" w:rsidP="009C5FBE">
      <w:pPr>
        <w:pStyle w:val="BodyText"/>
        <w:widowControl/>
        <w:tabs>
          <w:tab w:val="left" w:pos="-1980"/>
          <w:tab w:val="left" w:pos="-1260"/>
          <w:tab w:val="left" w:pos="-54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right" w:pos="7380"/>
        </w:tabs>
        <w:jc w:val="center"/>
        <w:rPr>
          <w:rFonts w:ascii="Courier New" w:hAnsi="Courier New" w:cs="Courier New"/>
          <w:sz w:val="28"/>
          <w:szCs w:val="28"/>
        </w:rPr>
      </w:pPr>
      <w:r w:rsidRPr="00C83E42">
        <w:rPr>
          <w:rFonts w:ascii="Courier New" w:hAnsi="Courier New" w:cs="Courier New"/>
          <w:sz w:val="28"/>
          <w:szCs w:val="28"/>
        </w:rPr>
        <w:t>Form Layout</w:t>
      </w:r>
    </w:p>
    <w:p w:rsidR="009C5FBE" w:rsidRPr="00C83E42" w:rsidRDefault="009C5FBE" w:rsidP="009C5FBE">
      <w:pPr>
        <w:pStyle w:val="BodyText"/>
        <w:widowControl/>
        <w:tabs>
          <w:tab w:val="left" w:pos="-1980"/>
          <w:tab w:val="left" w:pos="-1260"/>
          <w:tab w:val="left" w:pos="-54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right" w:pos="7380"/>
        </w:tabs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160020</wp:posOffset>
                </wp:positionV>
                <wp:extent cx="6530975" cy="8173720"/>
                <wp:effectExtent l="12700" t="7620" r="952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975" cy="817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2.5pt;margin-top:12.6pt;width:514.25pt;height:64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7uIQIAAD0EAAAOAAAAZHJzL2Uyb0RvYy54bWysU1Fv0zAQfkfiP1h+p0m7dlujptPUUYQ0&#10;YGLwA1zHSSwcnzm7Tcuv5+y0pQOeEH6wfL7z5+++u1vc7TvDdgq9Blvy8SjnTFkJlbZNyb9+Wb+5&#10;5cwHYSthwKqSH5Tnd8vXrxa9K9QEWjCVQkYg1he9K3kbgiuyzMtWdcKPwClLzhqwE4FMbLIKRU/o&#10;nckmeX6d9YCVQ5DKe7p9GJx8mfDrWsnwqa69CsyUnLiFtGPaN3HPlgtRNChcq+WRhvgHFp3Qlj49&#10;Qz2IINgW9R9QnZYIHuowktBlUNdaqpQDZTPOf8vmuRVOpVxIHO/OMvn/Bys/7p6Q6Ypqx5kVHZXo&#10;M4kmbGMUG0d5eucLinp2TxgT9O4R5DfPLKxailL3iNC3SlREKsVnLx5Ew9NTtuk/QEXoYhsgKbWv&#10;sYuApAHbp4IczgVR+8AkXV7PrvL5zYwzSb7b8c3VzSSVLBPF6blDH94p6Fg8lByJfIIXu0cfiD6F&#10;nkISfTC6WmtjkoHNZmWQ7QR1xzqtmDE98ZdhxrK+5PPZZJaQX/j8JUSe1t8gOh2ozY3uKI1zkCii&#10;bm9tlZowCG2GM/1vLNE4aTfUYAPVgXREGHqYZo4OLeAPznrq35L771uBijPz3lIt5uPpNDZ8Mqaz&#10;KBzDS8/m0iOsJKiSB86G4yoMQ7J1qJuWfhqn3C3cU/1qnZSN/AZWR7LUo0m94zzFIbi0U9SvqV/+&#10;BAAA//8DAFBLAwQUAAYACAAAACEArcGXgOEAAAAMAQAADwAAAGRycy9kb3ducmV2LnhtbEyPwU7D&#10;MBBE70j8g7VI3Fq7DkGQxqkQqEgc2/TCbRNvk0BsR7HTBr4e90Rvs5rR7Jt8M5uenWj0nbMKVksB&#10;jGztdGcbBYdyu3gC5gNajb2zpOCHPGyK25scM+3OdkenfWhYLLE+QwVtCEPGua9bMuiXbiAbvaMb&#10;DYZ4jg3XI55juem5FOKRG+xs/NDiQK8t1d/7ySioOnnA3135LszzNgkfc/k1fb4pdX83v6yBBZrD&#10;fxgu+BEdishUuclqz3oFC5nGLUGBTCWwS0CIJAVWRZWs5APwIufXI4o/AAAA//8DAFBLAQItABQA&#10;BgAIAAAAIQC2gziS/gAAAOEBAAATAAAAAAAAAAAAAAAAAAAAAABbQ29udGVudF9UeXBlc10ueG1s&#10;UEsBAi0AFAAGAAgAAAAhADj9If/WAAAAlAEAAAsAAAAAAAAAAAAAAAAALwEAAF9yZWxzLy5yZWxz&#10;UEsBAi0AFAAGAAgAAAAhAKEkTu4hAgAAPQQAAA4AAAAAAAAAAAAAAAAALgIAAGRycy9lMm9Eb2Mu&#10;eG1sUEsBAi0AFAAGAAgAAAAhAK3Bl4DhAAAADAEAAA8AAAAAAAAAAAAAAAAAewQAAGRycy9kb3du&#10;cmV2LnhtbFBLBQYAAAAABAAEAPMAAACJBQAAAAA=&#10;"/>
            </w:pict>
          </mc:Fallback>
        </mc:AlternateContent>
      </w:r>
    </w:p>
    <w:p w:rsidR="009C5FBE" w:rsidRPr="0030160B" w:rsidRDefault="009C5FBE" w:rsidP="009C5FBE">
      <w:pPr>
        <w:pStyle w:val="BodyText"/>
        <w:widowControl/>
        <w:tabs>
          <w:tab w:val="left" w:pos="-1980"/>
          <w:tab w:val="left" w:pos="-1260"/>
          <w:tab w:val="left" w:pos="-54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right" w:pos="7380"/>
        </w:tabs>
        <w:jc w:val="center"/>
        <w:rPr>
          <w:rFonts w:ascii="Times New Roman" w:hAnsi="Times New Roman"/>
          <w:sz w:val="20"/>
          <w:szCs w:val="20"/>
        </w:rPr>
      </w:pP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 xml:space="preserve">Complete steps 1 and 2 for your groundfish </w:t>
      </w:r>
      <w:r w:rsidR="00396537">
        <w:rPr>
          <w:rFonts w:ascii="Courier New" w:hAnsi="Courier New" w:cs="Courier New"/>
        </w:rPr>
        <w:t>daily/</w:t>
      </w:r>
      <w:bookmarkStart w:id="0" w:name="_GoBack"/>
      <w:bookmarkEnd w:id="0"/>
      <w:r w:rsidRPr="00C42142">
        <w:rPr>
          <w:rFonts w:ascii="Courier New" w:hAnsi="Courier New" w:cs="Courier New"/>
        </w:rPr>
        <w:t xml:space="preserve">trip (required): </w:t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>1.  Operator’s Permit Number:</w:t>
      </w:r>
      <w:r w:rsidRPr="00C42142"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ab/>
        <w:t>___________</w:t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 xml:space="preserve">2.  Vessel Trip Report (VTR) Serial Number: </w:t>
      </w:r>
      <w:r w:rsidRPr="00C42142">
        <w:rPr>
          <w:rFonts w:ascii="Courier New" w:hAnsi="Courier New" w:cs="Courier New"/>
        </w:rPr>
        <w:tab/>
        <w:t>___________</w:t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 xml:space="preserve">    (Reported to dealer) </w:t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  <w:color w:val="FF0000"/>
        </w:rPr>
      </w:pPr>
      <w:r w:rsidRPr="00C42142">
        <w:rPr>
          <w:rFonts w:ascii="Courier New" w:hAnsi="Courier New" w:cs="Courier New"/>
        </w:rPr>
        <w:t xml:space="preserve">Trips declared into a single BSA in the Open Area only: Submit one report before crossing the VMS demarcation line. For all other trips, see ‘Additional Requirements’. </w:t>
      </w:r>
      <w:r w:rsidRPr="00C42142"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  <w:color w:val="FF0000"/>
        </w:rPr>
        <w:tab/>
      </w:r>
    </w:p>
    <w:p w:rsidR="009C5FBE" w:rsidRPr="00C42142" w:rsidRDefault="009C5FBE" w:rsidP="009C5FBE">
      <w:pPr>
        <w:spacing w:after="0" w:line="240" w:lineRule="auto"/>
        <w:jc w:val="both"/>
        <w:rPr>
          <w:rFonts w:ascii="Courier New" w:hAnsi="Courier New" w:cs="Courier New"/>
        </w:rPr>
      </w:pPr>
    </w:p>
    <w:p w:rsidR="009C5FBE" w:rsidRPr="00C42142" w:rsidRDefault="009C5FBE" w:rsidP="009C5FBE">
      <w:pPr>
        <w:spacing w:line="240" w:lineRule="auto"/>
        <w:jc w:val="center"/>
        <w:rPr>
          <w:rFonts w:ascii="Courier New" w:hAnsi="Courier New" w:cs="Courier New"/>
        </w:rPr>
      </w:pPr>
      <w:r w:rsidRPr="00C42142">
        <w:rPr>
          <w:rFonts w:ascii="Courier New" w:hAnsi="Courier New" w:cs="Courier New"/>
          <w:u w:val="single"/>
        </w:rPr>
        <w:t>Additional Requirements</w:t>
      </w:r>
      <w:r w:rsidRPr="00C42142">
        <w:rPr>
          <w:rFonts w:ascii="Courier New" w:hAnsi="Courier New" w:cs="Courier New"/>
        </w:rPr>
        <w:t xml:space="preserve"> </w:t>
      </w:r>
    </w:p>
    <w:p w:rsidR="009C5FBE" w:rsidRPr="00C42142" w:rsidRDefault="009C5FBE" w:rsidP="009C5FBE">
      <w:pPr>
        <w:spacing w:line="240" w:lineRule="auto"/>
        <w:jc w:val="both"/>
        <w:rPr>
          <w:rFonts w:ascii="Courier New" w:hAnsi="Courier New" w:cs="Courier New"/>
          <w:highlight w:val="yellow"/>
        </w:rPr>
      </w:pPr>
      <w:r w:rsidRPr="00C42142">
        <w:rPr>
          <w:rFonts w:ascii="Courier New" w:hAnsi="Courier New" w:cs="Courier New"/>
          <w:highlight w:val="yellow"/>
          <w:u w:val="single"/>
        </w:rPr>
        <w:t>Sector vessels</w:t>
      </w:r>
      <w:r w:rsidRPr="00C42142">
        <w:rPr>
          <w:rFonts w:ascii="Courier New" w:hAnsi="Courier New" w:cs="Courier New"/>
          <w:highlight w:val="yellow"/>
        </w:rPr>
        <w:t xml:space="preserve"> declared into any portion of the Eastern U.S./Canada Management Area must submit a daily report by completing steps 3 and 4 by 9 AM of the following day.</w:t>
      </w:r>
    </w:p>
    <w:p w:rsidR="009C5FBE" w:rsidRPr="00C42142" w:rsidRDefault="009C5FBE" w:rsidP="009C5FBE">
      <w:pPr>
        <w:spacing w:line="240" w:lineRule="auto"/>
        <w:jc w:val="both"/>
        <w:rPr>
          <w:rFonts w:ascii="Courier New" w:hAnsi="Courier New" w:cs="Courier New"/>
          <w:highlight w:val="yellow"/>
        </w:rPr>
      </w:pPr>
      <w:r w:rsidRPr="00C42142">
        <w:rPr>
          <w:rFonts w:ascii="Courier New" w:hAnsi="Courier New" w:cs="Courier New"/>
          <w:highlight w:val="yellow"/>
          <w:u w:val="single"/>
        </w:rPr>
        <w:t>Common Pool vessels</w:t>
      </w:r>
      <w:r w:rsidRPr="00C42142">
        <w:rPr>
          <w:rFonts w:ascii="Courier New" w:hAnsi="Courier New" w:cs="Courier New"/>
          <w:highlight w:val="yellow"/>
        </w:rPr>
        <w:t xml:space="preserve"> declared into any U.S./Canada Management Area, the B-DAS Program, or Special Access Program, must submit a daily report by completing steps 3 and 4 by 9 AM of the following day. </w:t>
      </w:r>
    </w:p>
    <w:p w:rsidR="009C5FBE" w:rsidRPr="00C42142" w:rsidRDefault="009C5FBE" w:rsidP="009C5FBE">
      <w:pPr>
        <w:spacing w:line="240" w:lineRule="auto"/>
        <w:jc w:val="both"/>
        <w:rPr>
          <w:rFonts w:ascii="Courier New" w:hAnsi="Courier New" w:cs="Courier New"/>
        </w:rPr>
      </w:pPr>
      <w:r w:rsidRPr="00C42142">
        <w:rPr>
          <w:rFonts w:ascii="Courier New" w:hAnsi="Courier New" w:cs="Courier New"/>
          <w:highlight w:val="yellow"/>
          <w:u w:val="single"/>
        </w:rPr>
        <w:t>Sector and Common Pool vessels</w:t>
      </w:r>
      <w:r w:rsidRPr="00C42142">
        <w:rPr>
          <w:rFonts w:ascii="Courier New" w:hAnsi="Courier New" w:cs="Courier New"/>
          <w:highlight w:val="yellow"/>
        </w:rPr>
        <w:t xml:space="preserve"> declared into multiple BSAs in the Open Area only must submit one report by completing step 4 before crossing the VMS demarcation line.</w:t>
      </w:r>
    </w:p>
    <w:p w:rsidR="009C5FBE" w:rsidRPr="00C42142" w:rsidRDefault="009C5FBE" w:rsidP="009C5FBE">
      <w:pPr>
        <w:spacing w:line="240" w:lineRule="auto"/>
        <w:jc w:val="both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 xml:space="preserve">Note: You are </w:t>
      </w:r>
      <w:r w:rsidRPr="00C42142">
        <w:rPr>
          <w:rFonts w:ascii="Courier New" w:hAnsi="Courier New" w:cs="Courier New"/>
          <w:u w:val="single"/>
        </w:rPr>
        <w:t>not</w:t>
      </w:r>
      <w:r w:rsidRPr="00C42142">
        <w:rPr>
          <w:rFonts w:ascii="Courier New" w:hAnsi="Courier New" w:cs="Courier New"/>
        </w:rPr>
        <w:t xml:space="preserve"> required to enter a ‘zero’ in those species fields below in which no fish were kept. </w:t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>3.  Date fish caught (MMDDYY):</w:t>
      </w:r>
      <w:r w:rsidRPr="00C42142"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ab/>
        <w:t>________</w:t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 xml:space="preserve">    </w:t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 xml:space="preserve">4.  Report (lbs) </w:t>
      </w:r>
      <w:r w:rsidRPr="00166870">
        <w:rPr>
          <w:rFonts w:ascii="Courier New" w:hAnsi="Courier New" w:cs="Courier New"/>
          <w:highlight w:val="yellow"/>
        </w:rPr>
        <w:t>Kept</w:t>
      </w:r>
      <w:r w:rsidRPr="00C42142">
        <w:rPr>
          <w:rFonts w:ascii="Courier New" w:hAnsi="Courier New" w:cs="Courier New"/>
        </w:rPr>
        <w:t xml:space="preserve"> </w:t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 xml:space="preserve">    by Stat Area: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</w:t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 xml:space="preserve">    </w:t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 xml:space="preserve">    </w:t>
      </w:r>
      <w:r w:rsidRPr="00C42142">
        <w:rPr>
          <w:rFonts w:ascii="Courier New" w:hAnsi="Courier New" w:cs="Courier New"/>
        </w:rPr>
        <w:tab/>
        <w:t>Cod</w:t>
      </w:r>
      <w:r w:rsidRPr="00C42142"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ab/>
        <w:t xml:space="preserve">    </w:t>
      </w:r>
      <w:r w:rsidRPr="00C42142">
        <w:rPr>
          <w:rFonts w:ascii="Courier New" w:hAnsi="Courier New" w:cs="Courier New"/>
        </w:rPr>
        <w:tab/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 xml:space="preserve">______ </w:t>
      </w:r>
      <w:r w:rsidRPr="00C42142">
        <w:rPr>
          <w:rFonts w:ascii="Courier New" w:hAnsi="Courier New" w:cs="Courier New"/>
        </w:rPr>
        <w:tab/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 xml:space="preserve">    </w:t>
      </w:r>
      <w:r w:rsidRPr="00C42142">
        <w:rPr>
          <w:rFonts w:ascii="Courier New" w:hAnsi="Courier New" w:cs="Courier New"/>
        </w:rPr>
        <w:tab/>
        <w:t xml:space="preserve">Yellowtail    </w:t>
      </w:r>
      <w:r w:rsidRPr="00C42142">
        <w:rPr>
          <w:rFonts w:ascii="Courier New" w:hAnsi="Courier New" w:cs="Courier New"/>
        </w:rPr>
        <w:tab/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  <w:t>_</w:t>
      </w:r>
      <w:r w:rsidRPr="00C42142">
        <w:rPr>
          <w:rFonts w:ascii="Courier New" w:hAnsi="Courier New" w:cs="Courier New"/>
        </w:rPr>
        <w:t>_____</w:t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 xml:space="preserve">    </w:t>
      </w:r>
      <w:r w:rsidRPr="00C42142">
        <w:rPr>
          <w:rFonts w:ascii="Courier New" w:hAnsi="Courier New" w:cs="Courier New"/>
        </w:rPr>
        <w:tab/>
        <w:t xml:space="preserve">Pollock       </w:t>
      </w:r>
      <w:r w:rsidRPr="00C42142">
        <w:rPr>
          <w:rFonts w:ascii="Courier New" w:hAnsi="Courier New" w:cs="Courier New"/>
        </w:rPr>
        <w:tab/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 xml:space="preserve">    </w:t>
      </w:r>
      <w:r w:rsidRPr="00C42142">
        <w:rPr>
          <w:rFonts w:ascii="Courier New" w:hAnsi="Courier New" w:cs="Courier New"/>
        </w:rPr>
        <w:tab/>
        <w:t xml:space="preserve">White hake    </w:t>
      </w:r>
      <w:r w:rsidRPr="00C42142">
        <w:rPr>
          <w:rFonts w:ascii="Courier New" w:hAnsi="Courier New" w:cs="Courier New"/>
        </w:rPr>
        <w:tab/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 xml:space="preserve">    </w:t>
      </w:r>
      <w:r w:rsidRPr="00C42142">
        <w:rPr>
          <w:rFonts w:ascii="Courier New" w:hAnsi="Courier New" w:cs="Courier New"/>
        </w:rPr>
        <w:tab/>
        <w:t xml:space="preserve">Winter </w:t>
      </w:r>
      <w:r w:rsidRPr="00230321">
        <w:rPr>
          <w:rFonts w:ascii="Courier New" w:hAnsi="Courier New" w:cs="Courier New"/>
          <w:highlight w:val="yellow"/>
        </w:rPr>
        <w:t>flounder</w:t>
      </w:r>
      <w:r w:rsidRPr="00C42142">
        <w:rPr>
          <w:rFonts w:ascii="Courier New" w:hAnsi="Courier New" w:cs="Courier New"/>
        </w:rPr>
        <w:t xml:space="preserve"> </w:t>
      </w:r>
      <w:r w:rsidRPr="00C42142">
        <w:rPr>
          <w:rFonts w:ascii="Courier New" w:hAnsi="Courier New" w:cs="Courier New"/>
        </w:rPr>
        <w:tab/>
        <w:t>______</w:t>
      </w:r>
      <w:r>
        <w:rPr>
          <w:rFonts w:ascii="Courier New" w:hAnsi="Courier New" w:cs="Courier New"/>
        </w:rPr>
        <w:tab/>
        <w:t>_</w:t>
      </w:r>
      <w:r w:rsidRPr="00C42142">
        <w:rPr>
          <w:rFonts w:ascii="Courier New" w:hAnsi="Courier New" w:cs="Courier New"/>
        </w:rPr>
        <w:t>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 xml:space="preserve">    </w:t>
      </w:r>
      <w:r w:rsidRPr="00C42142">
        <w:rPr>
          <w:rFonts w:ascii="Courier New" w:hAnsi="Courier New" w:cs="Courier New"/>
        </w:rPr>
        <w:tab/>
        <w:t xml:space="preserve">Witch </w:t>
      </w:r>
      <w:r w:rsidRPr="00230321">
        <w:rPr>
          <w:rFonts w:ascii="Courier New" w:hAnsi="Courier New" w:cs="Courier New"/>
          <w:highlight w:val="yellow"/>
        </w:rPr>
        <w:t>flounder</w:t>
      </w:r>
      <w:r w:rsidRPr="00C42142">
        <w:rPr>
          <w:rFonts w:ascii="Courier New" w:hAnsi="Courier New" w:cs="Courier New"/>
        </w:rPr>
        <w:t xml:space="preserve">  </w:t>
      </w:r>
      <w:r w:rsidRPr="00C42142">
        <w:rPr>
          <w:rFonts w:ascii="Courier New" w:hAnsi="Courier New" w:cs="Courier New"/>
        </w:rPr>
        <w:tab/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 xml:space="preserve">    </w:t>
      </w:r>
      <w:r w:rsidRPr="00C42142">
        <w:rPr>
          <w:rFonts w:ascii="Courier New" w:hAnsi="Courier New" w:cs="Courier New"/>
        </w:rPr>
        <w:tab/>
        <w:t xml:space="preserve">Haddock       </w:t>
      </w:r>
      <w:r w:rsidRPr="00C42142">
        <w:rPr>
          <w:rFonts w:ascii="Courier New" w:hAnsi="Courier New" w:cs="Courier New"/>
        </w:rPr>
        <w:tab/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 xml:space="preserve">    </w:t>
      </w:r>
      <w:r w:rsidRPr="00C42142">
        <w:rPr>
          <w:rFonts w:ascii="Courier New" w:hAnsi="Courier New" w:cs="Courier New"/>
        </w:rPr>
        <w:tab/>
        <w:t xml:space="preserve">Redfish       </w:t>
      </w:r>
      <w:r w:rsidRPr="00C42142">
        <w:rPr>
          <w:rFonts w:ascii="Courier New" w:hAnsi="Courier New" w:cs="Courier New"/>
        </w:rPr>
        <w:tab/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 xml:space="preserve">    </w:t>
      </w:r>
      <w:r w:rsidRPr="00C42142">
        <w:rPr>
          <w:rFonts w:ascii="Courier New" w:hAnsi="Courier New" w:cs="Courier New"/>
        </w:rPr>
        <w:tab/>
        <w:t xml:space="preserve">Plaice        </w:t>
      </w:r>
      <w:r w:rsidRPr="00C42142">
        <w:rPr>
          <w:rFonts w:ascii="Courier New" w:hAnsi="Courier New" w:cs="Courier New"/>
        </w:rPr>
        <w:tab/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 xml:space="preserve">    </w:t>
      </w:r>
      <w:r w:rsidRPr="00C42142">
        <w:rPr>
          <w:rFonts w:ascii="Courier New" w:hAnsi="Courier New" w:cs="Courier New"/>
        </w:rPr>
        <w:tab/>
        <w:t xml:space="preserve">Halibut       </w:t>
      </w:r>
      <w:r w:rsidRPr="00C42142">
        <w:rPr>
          <w:rFonts w:ascii="Courier New" w:hAnsi="Courier New" w:cs="Courier New"/>
        </w:rPr>
        <w:tab/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</w:p>
    <w:p w:rsidR="009C5FBE" w:rsidRPr="00C42142" w:rsidRDefault="009C5FBE" w:rsidP="009C5FBE">
      <w:pPr>
        <w:spacing w:after="0" w:line="240" w:lineRule="auto"/>
        <w:rPr>
          <w:rFonts w:ascii="Courier New" w:hAnsi="Courier New" w:cs="Courier New"/>
        </w:rPr>
      </w:pPr>
      <w:r w:rsidRPr="00C42142">
        <w:rPr>
          <w:rFonts w:ascii="Courier New" w:hAnsi="Courier New" w:cs="Courier New"/>
        </w:rPr>
        <w:t xml:space="preserve"> </w:t>
      </w:r>
      <w:r w:rsidRPr="00C42142">
        <w:rPr>
          <w:rFonts w:ascii="Courier New" w:hAnsi="Courier New" w:cs="Courier New"/>
        </w:rPr>
        <w:tab/>
        <w:t>Non-Groundfish</w:t>
      </w:r>
      <w:r w:rsidRPr="00C42142">
        <w:rPr>
          <w:rFonts w:ascii="Courier New" w:hAnsi="Courier New" w:cs="Courier New"/>
        </w:rPr>
        <w:tab/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ab/>
      </w:r>
      <w:r w:rsidRPr="00C42142">
        <w:rPr>
          <w:rFonts w:ascii="Courier New" w:hAnsi="Courier New" w:cs="Courier New"/>
        </w:rPr>
        <w:t>______</w:t>
      </w:r>
    </w:p>
    <w:p w:rsidR="0020637D" w:rsidRDefault="0020637D" w:rsidP="009C5FBE"/>
    <w:sectPr w:rsidR="00206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TUR"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BE"/>
    <w:rsid w:val="0020637D"/>
    <w:rsid w:val="00396537"/>
    <w:rsid w:val="009C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FB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5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C5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hAnsi="Times New Roman TUR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5FBE"/>
    <w:rPr>
      <w:rFonts w:ascii="Times New Roman TUR" w:eastAsia="Times New Roman" w:hAnsi="Times New Roman TUR" w:cs="Times New Roman"/>
      <w:b/>
      <w:bCs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C5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FBE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F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FB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5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C5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hAnsi="Times New Roman TUR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5FBE"/>
    <w:rPr>
      <w:rFonts w:ascii="Times New Roman TUR" w:eastAsia="Times New Roman" w:hAnsi="Times New Roman TUR" w:cs="Times New Roman"/>
      <w:b/>
      <w:bCs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C5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FBE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F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CA30B-D9FC-4254-B4EC-49F16AB3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 Szumylo</dc:creator>
  <cp:lastModifiedBy>Sarah Brabson</cp:lastModifiedBy>
  <cp:revision>2</cp:revision>
  <dcterms:created xsi:type="dcterms:W3CDTF">2015-04-08T14:44:00Z</dcterms:created>
  <dcterms:modified xsi:type="dcterms:W3CDTF">2015-04-09T18:02:00Z</dcterms:modified>
</cp:coreProperties>
</file>