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E2A" w:rsidRPr="00A51E2A" w:rsidRDefault="00A51E2A" w:rsidP="00A51E2A">
      <w:pPr>
        <w:tabs>
          <w:tab w:val="left" w:pos="2790"/>
        </w:tabs>
        <w:spacing w:before="480"/>
        <w:ind w:left="360"/>
        <w:rPr>
          <w:color w:val="333333"/>
          <w:szCs w:val="22"/>
          <w:u w:val="single"/>
        </w:rPr>
      </w:pPr>
      <w:r w:rsidRPr="00A51E2A">
        <w:rPr>
          <w:color w:val="333333"/>
          <w:szCs w:val="22"/>
        </w:rPr>
        <w:t xml:space="preserve">IPFs should complete the form in a fillable PDF format and submit via email to: </w:t>
      </w:r>
      <w:hyperlink r:id="rId8" w:history="1">
        <w:r w:rsidRPr="00A51E2A">
          <w:rPr>
            <w:rStyle w:val="Hyperlink"/>
            <w:szCs w:val="22"/>
          </w:rPr>
          <w:t>IPFQualityReporting@hcqis.org</w:t>
        </w:r>
      </w:hyperlink>
      <w:r w:rsidRPr="00A51E2A">
        <w:rPr>
          <w:color w:val="333333"/>
          <w:szCs w:val="22"/>
        </w:rPr>
        <w:t>.</w:t>
      </w:r>
    </w:p>
    <w:p w:rsidR="006975E0" w:rsidRPr="00AD6D5F" w:rsidRDefault="00A51E2A" w:rsidP="005D794C">
      <w:pPr>
        <w:tabs>
          <w:tab w:val="left" w:pos="2880"/>
        </w:tabs>
        <w:spacing w:before="720"/>
        <w:ind w:left="360"/>
        <w:rPr>
          <w:b/>
          <w:color w:val="333333"/>
          <w:szCs w:val="22"/>
        </w:rPr>
      </w:pPr>
      <w:r w:rsidRPr="004D417A"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72B8145F" wp14:editId="1AF272DB">
                <wp:simplePos x="0" y="0"/>
                <wp:positionH relativeFrom="column">
                  <wp:posOffset>681990</wp:posOffset>
                </wp:positionH>
                <wp:positionV relativeFrom="line">
                  <wp:posOffset>283210</wp:posOffset>
                </wp:positionV>
                <wp:extent cx="967105" cy="327660"/>
                <wp:effectExtent l="0" t="0" r="23495" b="15240"/>
                <wp:wrapNone/>
                <wp:docPr id="1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10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DCAB0" id="Rectangle 319" o:spid="_x0000_s1026" style="position:absolute;margin-left:53.7pt;margin-top:22.3pt;width:76.15pt;height:25.8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">
                <w10:wrap anchory="line"/>
              </v:rect>
            </w:pict>
          </mc:Fallback>
        </mc:AlternateContent>
      </w:r>
      <w:r w:rsidRPr="004D417A"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622CF613" wp14:editId="71E931C8">
                <wp:simplePos x="0" y="0"/>
                <wp:positionH relativeFrom="column">
                  <wp:posOffset>2870200</wp:posOffset>
                </wp:positionH>
                <wp:positionV relativeFrom="line">
                  <wp:posOffset>283372</wp:posOffset>
                </wp:positionV>
                <wp:extent cx="2764155" cy="327660"/>
                <wp:effectExtent l="0" t="0" r="17145" b="15240"/>
                <wp:wrapNone/>
                <wp:docPr id="3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415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68955" id="Rectangle 319" o:spid="_x0000_s1026" style="position:absolute;margin-left:226pt;margin-top:22.3pt;width:217.65pt;height:25.8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">
                <w10:wrap anchory="line"/>
              </v:rect>
            </w:pict>
          </mc:Fallback>
        </mc:AlternateContent>
      </w:r>
      <w:r w:rsidR="005F46E4">
        <w:rPr>
          <w:b/>
          <w:color w:val="333333"/>
          <w:szCs w:val="22"/>
        </w:rPr>
        <w:t>CCN</w:t>
      </w:r>
      <w:r w:rsidR="005F46E4">
        <w:rPr>
          <w:b/>
          <w:color w:val="333333"/>
          <w:szCs w:val="22"/>
        </w:rPr>
        <w:tab/>
      </w:r>
      <w:r w:rsidR="00987FE8">
        <w:rPr>
          <w:b/>
          <w:color w:val="333333"/>
          <w:szCs w:val="22"/>
        </w:rPr>
        <w:t xml:space="preserve">Facility </w:t>
      </w:r>
      <w:r w:rsidR="005F46E4">
        <w:rPr>
          <w:b/>
          <w:color w:val="333333"/>
          <w:szCs w:val="22"/>
        </w:rPr>
        <w:t>Name</w:t>
      </w:r>
    </w:p>
    <w:p w:rsidR="006975E0" w:rsidRPr="005F46E4" w:rsidRDefault="003A70F8" w:rsidP="00C85AA7">
      <w:pPr>
        <w:pStyle w:val="Heading2"/>
        <w:ind w:left="360"/>
      </w:pPr>
      <w:r>
        <w:t>Transition Record</w:t>
      </w:r>
    </w:p>
    <w:p w:rsidR="00EC73C9" w:rsidRPr="005F46E4" w:rsidRDefault="00EC73C9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</w:rPr>
      </w:pPr>
    </w:p>
    <w:p w:rsidR="003A70F8" w:rsidRDefault="003A70F8" w:rsidP="003A70F8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jc w:val="center"/>
        <w:rPr>
          <w:rFonts w:eastAsia="Calibri"/>
          <w:b/>
        </w:rPr>
      </w:pPr>
      <w:r w:rsidRPr="003A70F8">
        <w:rPr>
          <w:rFonts w:eastAsia="Calibri"/>
          <w:b/>
        </w:rPr>
        <w:t>Transition Record with Specified Elements Received by Discharged Patients (Discharges from an Inpatient Facility to Home/Self Care or Any Other Site of Care)</w:t>
      </w:r>
    </w:p>
    <w:p w:rsidR="00742532" w:rsidRPr="00AD0DDE" w:rsidRDefault="003A70F8" w:rsidP="00C85AA7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Fonts w:eastAsia="Calibri"/>
        </w:rPr>
      </w:pPr>
      <w:r w:rsidRPr="005F712E">
        <w:rPr>
          <w:rStyle w:val="TitleChar"/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32488432" wp14:editId="23043920">
                <wp:simplePos x="0" y="0"/>
                <wp:positionH relativeFrom="column">
                  <wp:posOffset>6096000</wp:posOffset>
                </wp:positionH>
                <wp:positionV relativeFrom="line">
                  <wp:posOffset>266065</wp:posOffset>
                </wp:positionV>
                <wp:extent cx="466090" cy="200660"/>
                <wp:effectExtent l="0" t="0" r="10160" b="27940"/>
                <wp:wrapNone/>
                <wp:docPr id="453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45132" id="Rectangle 319" o:spid="_x0000_s1026" style="position:absolute;margin-left:480pt;margin-top:20.95pt;width:36.7pt;height:15.8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">
                <w10:wrap anchory="line"/>
              </v:rect>
            </w:pict>
          </mc:Fallback>
        </mc:AlternateContent>
      </w:r>
      <w:r w:rsidR="00742532" w:rsidRPr="00A278FF">
        <w:rPr>
          <w:rStyle w:val="SubtleReference"/>
        </w:rPr>
        <w:t>NUMERATOR</w:t>
      </w:r>
      <w:r w:rsidR="005F712E">
        <w:rPr>
          <w:rStyle w:val="BodyTextChar"/>
        </w:rPr>
        <w:tab/>
      </w:r>
      <w:r w:rsidR="00222B23">
        <w:rPr>
          <w:rStyle w:val="BodyTextChar"/>
        </w:rPr>
        <w:tab/>
      </w:r>
      <w:r w:rsidR="00222B23">
        <w:rPr>
          <w:rStyle w:val="BodyTextChar"/>
        </w:rPr>
        <w:tab/>
      </w:r>
      <w:r w:rsidR="00222B23">
        <w:rPr>
          <w:rStyle w:val="BodyTextChar"/>
        </w:rPr>
        <w:tab/>
      </w:r>
      <w:r w:rsidR="00E971BD">
        <w:rPr>
          <w:rStyle w:val="BodyTextChar"/>
        </w:rPr>
        <w:t>CY</w:t>
      </w:r>
      <w:r w:rsidR="003B2166">
        <w:rPr>
          <w:rStyle w:val="BodyTextChar"/>
        </w:rPr>
        <w:t xml:space="preserve"> 201</w:t>
      </w:r>
      <w:r w:rsidR="00222B23">
        <w:rPr>
          <w:rStyle w:val="BodyTextChar"/>
        </w:rPr>
        <w:t>6</w:t>
      </w:r>
    </w:p>
    <w:p w:rsidR="003A70F8" w:rsidRDefault="003A70F8" w:rsidP="003A70F8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 w:rsidRPr="003A70F8">
        <w:rPr>
          <w:rFonts w:eastAsia="Calibri"/>
          <w:noProof/>
        </w:rPr>
        <w:t>Patients or their caregiver(s) who received a transition record</w:t>
      </w:r>
    </w:p>
    <w:p w:rsidR="003A70F8" w:rsidRDefault="003A70F8" w:rsidP="003A70F8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 w:rsidRPr="003A70F8">
        <w:rPr>
          <w:rFonts w:eastAsia="Calibri"/>
          <w:noProof/>
        </w:rPr>
        <w:t>(and with whom a review of all included information was documented)</w:t>
      </w:r>
    </w:p>
    <w:p w:rsidR="003A70F8" w:rsidRDefault="003A70F8" w:rsidP="003A70F8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 w:rsidRPr="003A70F8">
        <w:rPr>
          <w:rFonts w:eastAsia="Calibri"/>
          <w:noProof/>
        </w:rPr>
        <w:t>at the time of discharge including, at a minimum, all of the following elements:</w:t>
      </w:r>
    </w:p>
    <w:p w:rsidR="00367F38" w:rsidRPr="003A70F8" w:rsidRDefault="00367F38" w:rsidP="003A70F8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</w:p>
    <w:p w:rsidR="003A70F8" w:rsidRPr="003A70F8" w:rsidRDefault="003A70F8" w:rsidP="003A70F8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 w:rsidRPr="003A70F8">
        <w:rPr>
          <w:rFonts w:eastAsia="Calibri"/>
          <w:noProof/>
        </w:rPr>
        <w:t>Inpatient Care</w:t>
      </w:r>
    </w:p>
    <w:p w:rsidR="003A70F8" w:rsidRPr="003A70F8" w:rsidRDefault="003A70F8" w:rsidP="003A70F8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 w:rsidRPr="003A70F8">
        <w:rPr>
          <w:rFonts w:eastAsia="Calibri"/>
          <w:noProof/>
        </w:rPr>
        <w:t>• Reason for inpatient admission, AND</w:t>
      </w:r>
    </w:p>
    <w:p w:rsidR="003A70F8" w:rsidRPr="003A70F8" w:rsidRDefault="003A70F8" w:rsidP="003A70F8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 w:rsidRPr="003A70F8">
        <w:rPr>
          <w:rFonts w:eastAsia="Calibri"/>
          <w:noProof/>
        </w:rPr>
        <w:t>• Major procedures and tests performed during inpatient stay and summary of results, AND</w:t>
      </w:r>
    </w:p>
    <w:p w:rsidR="003A70F8" w:rsidRPr="003A70F8" w:rsidRDefault="003A70F8" w:rsidP="003A70F8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 w:rsidRPr="003A70F8">
        <w:rPr>
          <w:rFonts w:eastAsia="Calibri"/>
          <w:noProof/>
        </w:rPr>
        <w:t>• Principal diagnosis at discharge</w:t>
      </w:r>
    </w:p>
    <w:p w:rsidR="003A70F8" w:rsidRPr="003A70F8" w:rsidRDefault="003A70F8" w:rsidP="003A70F8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</w:p>
    <w:p w:rsidR="003A70F8" w:rsidRPr="003A70F8" w:rsidRDefault="003A70F8" w:rsidP="003A70F8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 w:rsidRPr="003A70F8">
        <w:rPr>
          <w:rFonts w:eastAsia="Calibri"/>
          <w:noProof/>
        </w:rPr>
        <w:t>Post-Discharge/ Patient Self-Management</w:t>
      </w:r>
    </w:p>
    <w:p w:rsidR="003A70F8" w:rsidRPr="003A70F8" w:rsidRDefault="003A70F8" w:rsidP="003A70F8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 w:rsidRPr="003A70F8">
        <w:rPr>
          <w:rFonts w:eastAsia="Calibri"/>
          <w:noProof/>
        </w:rPr>
        <w:t>• Current medication list, AND</w:t>
      </w:r>
    </w:p>
    <w:p w:rsidR="003A70F8" w:rsidRPr="003A70F8" w:rsidRDefault="003A70F8" w:rsidP="003A70F8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 w:rsidRPr="003A70F8">
        <w:rPr>
          <w:rFonts w:eastAsia="Calibri"/>
          <w:noProof/>
        </w:rPr>
        <w:t>• Studies pending at discharge (e</w:t>
      </w:r>
      <w:r w:rsidR="008E5637">
        <w:rPr>
          <w:rFonts w:eastAsia="Calibri"/>
          <w:noProof/>
        </w:rPr>
        <w:t>.</w:t>
      </w:r>
      <w:r w:rsidRPr="003A70F8">
        <w:rPr>
          <w:rFonts w:eastAsia="Calibri"/>
          <w:noProof/>
        </w:rPr>
        <w:t>g</w:t>
      </w:r>
      <w:r w:rsidR="008E5637">
        <w:rPr>
          <w:rFonts w:eastAsia="Calibri"/>
          <w:noProof/>
        </w:rPr>
        <w:t>.</w:t>
      </w:r>
      <w:r w:rsidRPr="003A70F8">
        <w:rPr>
          <w:rFonts w:eastAsia="Calibri"/>
          <w:noProof/>
        </w:rPr>
        <w:t>, laboratory, radiological), AND</w:t>
      </w:r>
    </w:p>
    <w:p w:rsidR="003A70F8" w:rsidRPr="003A70F8" w:rsidRDefault="003A70F8" w:rsidP="003A70F8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 w:rsidRPr="003A70F8">
        <w:rPr>
          <w:rFonts w:eastAsia="Calibri"/>
          <w:noProof/>
        </w:rPr>
        <w:t>• Patient instructions</w:t>
      </w:r>
    </w:p>
    <w:p w:rsidR="003A70F8" w:rsidRPr="003A70F8" w:rsidRDefault="003A70F8" w:rsidP="003A70F8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</w:p>
    <w:p w:rsidR="003A70F8" w:rsidRPr="003A70F8" w:rsidRDefault="003A70F8" w:rsidP="003A70F8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 w:rsidRPr="003A70F8">
        <w:rPr>
          <w:rFonts w:eastAsia="Calibri"/>
          <w:noProof/>
        </w:rPr>
        <w:t>Advance Care Plan</w:t>
      </w:r>
    </w:p>
    <w:p w:rsidR="003A70F8" w:rsidRPr="003A70F8" w:rsidRDefault="003A70F8" w:rsidP="005D794C">
      <w:pPr>
        <w:pBdr>
          <w:bottom w:val="single" w:sz="12" w:space="1" w:color="auto"/>
        </w:pBdr>
        <w:tabs>
          <w:tab w:val="left" w:pos="540"/>
        </w:tabs>
        <w:spacing w:before="0" w:after="0"/>
        <w:ind w:left="540" w:hanging="180"/>
        <w:rPr>
          <w:rFonts w:eastAsia="Calibri"/>
          <w:noProof/>
        </w:rPr>
      </w:pPr>
      <w:r w:rsidRPr="003A70F8">
        <w:rPr>
          <w:rFonts w:eastAsia="Calibri"/>
          <w:noProof/>
        </w:rPr>
        <w:t>• Advance directives or surrogate decision maker documented OR</w:t>
      </w:r>
    </w:p>
    <w:p w:rsidR="003A70F8" w:rsidRPr="003A70F8" w:rsidRDefault="008E5637" w:rsidP="003A70F8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 w:rsidRPr="003A70F8">
        <w:rPr>
          <w:rFonts w:eastAsia="Calibri"/>
          <w:noProof/>
        </w:rPr>
        <w:t xml:space="preserve">• </w:t>
      </w:r>
      <w:r w:rsidR="003A70F8" w:rsidRPr="003A70F8">
        <w:rPr>
          <w:rFonts w:eastAsia="Calibri"/>
          <w:noProof/>
        </w:rPr>
        <w:t>Documented reason for not providing advance care plan</w:t>
      </w:r>
      <w:bookmarkStart w:id="0" w:name="_GoBack"/>
      <w:bookmarkEnd w:id="0"/>
    </w:p>
    <w:p w:rsidR="003A70F8" w:rsidRPr="003A70F8" w:rsidRDefault="003A70F8" w:rsidP="003A70F8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</w:p>
    <w:p w:rsidR="003A70F8" w:rsidRPr="003A70F8" w:rsidRDefault="003A70F8" w:rsidP="003A70F8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 w:rsidRPr="003A70F8">
        <w:rPr>
          <w:rFonts w:eastAsia="Calibri"/>
          <w:noProof/>
        </w:rPr>
        <w:t>Contact Information/Plan for Follow-up Care</w:t>
      </w:r>
    </w:p>
    <w:p w:rsidR="003A70F8" w:rsidRPr="003A70F8" w:rsidRDefault="003A70F8" w:rsidP="003A70F8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 w:rsidRPr="003A70F8">
        <w:rPr>
          <w:rFonts w:eastAsia="Calibri"/>
          <w:noProof/>
        </w:rPr>
        <w:t>• 24-hour/7-day contact information including physician for emergencies related to inpatient stay, AND</w:t>
      </w:r>
    </w:p>
    <w:p w:rsidR="003A70F8" w:rsidRPr="003A70F8" w:rsidRDefault="003A70F8" w:rsidP="003A70F8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 w:rsidRPr="003A70F8">
        <w:rPr>
          <w:rFonts w:eastAsia="Calibri"/>
          <w:noProof/>
        </w:rPr>
        <w:t>• Contact information for obtaining results of studies pending at discharge, AND</w:t>
      </w:r>
    </w:p>
    <w:p w:rsidR="003A70F8" w:rsidRPr="003A70F8" w:rsidRDefault="003A70F8" w:rsidP="003A70F8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 w:rsidRPr="003A70F8">
        <w:rPr>
          <w:rFonts w:eastAsia="Calibri"/>
          <w:noProof/>
        </w:rPr>
        <w:t>• Plan for follow-up care, AND</w:t>
      </w:r>
    </w:p>
    <w:p w:rsidR="00742532" w:rsidRDefault="003A70F8" w:rsidP="003A70F8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 w:rsidRPr="003A70F8">
        <w:rPr>
          <w:rFonts w:eastAsia="Calibri"/>
          <w:noProof/>
        </w:rPr>
        <w:t>• Primary physician, other health care professional, or site designated for follow-up care</w:t>
      </w:r>
    </w:p>
    <w:p w:rsidR="00B91FD8" w:rsidRPr="001E17DE" w:rsidRDefault="00B91FD8" w:rsidP="003A70F8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:rsidR="005F712E" w:rsidRPr="00AD0DDE" w:rsidRDefault="00742532" w:rsidP="00C85AA7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Fonts w:eastAsia="Calibri"/>
        </w:rPr>
      </w:pPr>
      <w:r w:rsidRPr="006426C7">
        <w:rPr>
          <w:rStyle w:val="SubtleReference"/>
        </w:rPr>
        <w:t>DENOMINATOR</w:t>
      </w:r>
      <w:r w:rsidRPr="006426C7">
        <w:rPr>
          <w:rStyle w:val="SubtleReference"/>
        </w:rPr>
        <w:tab/>
      </w:r>
      <w:r w:rsidR="00222B23">
        <w:rPr>
          <w:rStyle w:val="BodyTextChar"/>
        </w:rPr>
        <w:tab/>
      </w:r>
      <w:r w:rsidR="00222B23">
        <w:rPr>
          <w:rStyle w:val="BodyTextChar"/>
        </w:rPr>
        <w:tab/>
      </w:r>
      <w:r w:rsidR="005F712E">
        <w:rPr>
          <w:rStyle w:val="BodyTextChar"/>
        </w:rPr>
        <w:tab/>
      </w:r>
      <w:r w:rsidR="00E971BD">
        <w:rPr>
          <w:rStyle w:val="BodyTextChar"/>
        </w:rPr>
        <w:t>CY</w:t>
      </w:r>
      <w:r w:rsidR="005F712E">
        <w:rPr>
          <w:rStyle w:val="BodyTextChar"/>
        </w:rPr>
        <w:t xml:space="preserve"> 201</w:t>
      </w:r>
      <w:r w:rsidR="00222B23">
        <w:rPr>
          <w:rStyle w:val="BodyTextChar"/>
        </w:rPr>
        <w:t>6</w:t>
      </w:r>
    </w:p>
    <w:p w:rsidR="003A70F8" w:rsidRDefault="004D417A" w:rsidP="003A70F8">
      <w:pPr>
        <w:pStyle w:val="BodyText"/>
        <w:spacing w:before="0" w:after="0"/>
        <w:ind w:left="360" w:right="0"/>
        <w:rPr>
          <w:rStyle w:val="SubtleReference"/>
          <w:i w:val="0"/>
          <w:noProof/>
        </w:rPr>
      </w:pPr>
      <w:r w:rsidRPr="003A70F8">
        <w:rPr>
          <w:rStyle w:val="SubtleReference"/>
          <w:i w:val="0"/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5806C525" wp14:editId="16C60771">
                <wp:simplePos x="0" y="0"/>
                <wp:positionH relativeFrom="column">
                  <wp:posOffset>6108700</wp:posOffset>
                </wp:positionH>
                <wp:positionV relativeFrom="line">
                  <wp:posOffset>48260</wp:posOffset>
                </wp:positionV>
                <wp:extent cx="466090" cy="200660"/>
                <wp:effectExtent l="0" t="0" r="10160" b="27940"/>
                <wp:wrapNone/>
                <wp:docPr id="13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85C8C" id="Rectangle 319" o:spid="_x0000_s1026" style="position:absolute;margin-left:481pt;margin-top:3.8pt;width:36.7pt;height:15.8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">
                <w10:wrap anchory="line"/>
              </v:rect>
            </w:pict>
          </mc:Fallback>
        </mc:AlternateContent>
      </w:r>
      <w:r w:rsidR="003A70F8" w:rsidRPr="003A70F8">
        <w:rPr>
          <w:rStyle w:val="SubtleReference"/>
          <w:i w:val="0"/>
          <w:noProof/>
        </w:rPr>
        <w:t xml:space="preserve">All patients, regardless of age, discharged from an inpatient facility </w:t>
      </w:r>
    </w:p>
    <w:p w:rsidR="00B91FD8" w:rsidRPr="003A70F8" w:rsidRDefault="003A70F8" w:rsidP="005D794C">
      <w:pPr>
        <w:pStyle w:val="BodyText"/>
        <w:pBdr>
          <w:bottom w:val="single" w:sz="12" w:space="1" w:color="auto"/>
        </w:pBdr>
        <w:spacing w:before="0" w:after="0"/>
        <w:ind w:left="360" w:right="0"/>
        <w:rPr>
          <w:noProof/>
        </w:rPr>
      </w:pPr>
      <w:r w:rsidRPr="003A70F8">
        <w:rPr>
          <w:rStyle w:val="SubtleReference"/>
          <w:i w:val="0"/>
          <w:noProof/>
        </w:rPr>
        <w:t>to home/self care or any other site of care</w:t>
      </w:r>
    </w:p>
    <w:p w:rsidR="006B7F23" w:rsidRPr="008E5637" w:rsidRDefault="006B7F23" w:rsidP="005D794C">
      <w:pPr>
        <w:pStyle w:val="BodyText"/>
        <w:pBdr>
          <w:bottom w:val="single" w:sz="12" w:space="1" w:color="auto"/>
        </w:pBdr>
        <w:spacing w:before="0" w:after="0" w:line="240" w:lineRule="auto"/>
        <w:ind w:left="360" w:right="0"/>
        <w:rPr>
          <w:rStyle w:val="SubtleReference"/>
          <w:i w:val="0"/>
        </w:rPr>
      </w:pPr>
    </w:p>
    <w:p w:rsidR="003A70F8" w:rsidRDefault="003A70F8" w:rsidP="001507B9">
      <w:pPr>
        <w:tabs>
          <w:tab w:val="left" w:pos="2790"/>
        </w:tabs>
        <w:spacing w:before="720"/>
        <w:ind w:left="360"/>
        <w:rPr>
          <w:szCs w:val="22"/>
        </w:rPr>
      </w:pPr>
    </w:p>
    <w:p w:rsidR="003A70F8" w:rsidRDefault="003A70F8" w:rsidP="001507B9">
      <w:pPr>
        <w:tabs>
          <w:tab w:val="left" w:pos="2790"/>
        </w:tabs>
        <w:spacing w:before="720"/>
        <w:ind w:left="360"/>
        <w:rPr>
          <w:szCs w:val="22"/>
        </w:rPr>
      </w:pPr>
    </w:p>
    <w:p w:rsidR="001507B9" w:rsidRPr="00AD6D5F" w:rsidRDefault="00B91FD8" w:rsidP="005D794C">
      <w:pPr>
        <w:tabs>
          <w:tab w:val="left" w:pos="2880"/>
        </w:tabs>
        <w:spacing w:before="720"/>
        <w:ind w:left="360"/>
        <w:rPr>
          <w:b/>
          <w:color w:val="333333"/>
          <w:szCs w:val="22"/>
        </w:rPr>
      </w:pPr>
      <w:r w:rsidRPr="004D417A"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20362893" wp14:editId="58BF614C">
                <wp:simplePos x="0" y="0"/>
                <wp:positionH relativeFrom="column">
                  <wp:posOffset>681990</wp:posOffset>
                </wp:positionH>
                <wp:positionV relativeFrom="line">
                  <wp:posOffset>-173990</wp:posOffset>
                </wp:positionV>
                <wp:extent cx="967105" cy="327660"/>
                <wp:effectExtent l="0" t="0" r="23495" b="15240"/>
                <wp:wrapNone/>
                <wp:docPr id="9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10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B518C" id="Rectangle 319" o:spid="_x0000_s1026" style="position:absolute;margin-left:53.7pt;margin-top:-13.7pt;width:76.15pt;height:25.8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">
                <w10:wrap anchory="line"/>
              </v:rect>
            </w:pict>
          </mc:Fallback>
        </mc:AlternateContent>
      </w:r>
      <w:r w:rsidRPr="004D417A"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41048EE7" wp14:editId="66EB1C24">
                <wp:simplePos x="0" y="0"/>
                <wp:positionH relativeFrom="column">
                  <wp:posOffset>2870200</wp:posOffset>
                </wp:positionH>
                <wp:positionV relativeFrom="line">
                  <wp:posOffset>-173990</wp:posOffset>
                </wp:positionV>
                <wp:extent cx="2764155" cy="327660"/>
                <wp:effectExtent l="0" t="0" r="17145" b="15240"/>
                <wp:wrapNone/>
                <wp:docPr id="450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415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1FEA2" id="Rectangle 319" o:spid="_x0000_s1026" style="position:absolute;margin-left:226pt;margin-top:-13.7pt;width:217.65pt;height:25.8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">
                <w10:wrap anchory="line"/>
              </v:rect>
            </w:pict>
          </mc:Fallback>
        </mc:AlternateContent>
      </w:r>
      <w:r w:rsidR="001507B9">
        <w:rPr>
          <w:b/>
          <w:color w:val="333333"/>
          <w:szCs w:val="22"/>
        </w:rPr>
        <w:t>CCN</w:t>
      </w:r>
      <w:r w:rsidR="001507B9">
        <w:rPr>
          <w:b/>
          <w:color w:val="333333"/>
          <w:szCs w:val="22"/>
        </w:rPr>
        <w:tab/>
      </w:r>
      <w:r w:rsidR="00987FE8">
        <w:rPr>
          <w:b/>
          <w:color w:val="333333"/>
          <w:szCs w:val="22"/>
        </w:rPr>
        <w:t xml:space="preserve">Facility </w:t>
      </w:r>
      <w:r w:rsidR="001507B9">
        <w:rPr>
          <w:b/>
          <w:color w:val="333333"/>
          <w:szCs w:val="22"/>
        </w:rPr>
        <w:t>Name</w:t>
      </w:r>
    </w:p>
    <w:p w:rsidR="001507B9" w:rsidRPr="00B91FD8" w:rsidRDefault="003A70F8" w:rsidP="001507B9">
      <w:pPr>
        <w:pStyle w:val="Heading2"/>
        <w:ind w:left="360"/>
      </w:pPr>
      <w:r w:rsidRPr="00B91FD8">
        <w:t>Transition Record</w:t>
      </w:r>
    </w:p>
    <w:p w:rsidR="001507B9" w:rsidRPr="005F46E4" w:rsidRDefault="001507B9" w:rsidP="001507B9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</w:rPr>
      </w:pPr>
    </w:p>
    <w:p w:rsidR="00960B9D" w:rsidRDefault="00960B9D" w:rsidP="00960B9D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jc w:val="center"/>
        <w:rPr>
          <w:rFonts w:eastAsia="Calibri"/>
          <w:b/>
        </w:rPr>
      </w:pPr>
      <w:r w:rsidRPr="00960B9D">
        <w:rPr>
          <w:rFonts w:eastAsia="Calibri"/>
          <w:b/>
        </w:rPr>
        <w:t>Timely Transmission of Transition Record (Discharges from an Inpatient Facility to Home/Self Care or Any Other Site of Care)</w:t>
      </w:r>
    </w:p>
    <w:p w:rsidR="001507B9" w:rsidRPr="00AD0DDE" w:rsidRDefault="001507B9" w:rsidP="001507B9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Fonts w:eastAsia="Calibri"/>
        </w:rPr>
      </w:pPr>
      <w:r w:rsidRPr="00A278FF">
        <w:rPr>
          <w:rStyle w:val="SubtleReference"/>
        </w:rPr>
        <w:t>NUMERATOR</w:t>
      </w:r>
      <w:r>
        <w:rPr>
          <w:rStyle w:val="BodyTextChar"/>
        </w:rPr>
        <w:tab/>
      </w:r>
      <w:r>
        <w:rPr>
          <w:rStyle w:val="BodyTextChar"/>
        </w:rPr>
        <w:tab/>
      </w:r>
      <w:r>
        <w:rPr>
          <w:rStyle w:val="BodyTextChar"/>
        </w:rPr>
        <w:tab/>
      </w:r>
      <w:r>
        <w:rPr>
          <w:rStyle w:val="BodyTextChar"/>
        </w:rPr>
        <w:tab/>
        <w:t>CY 2016</w:t>
      </w:r>
    </w:p>
    <w:p w:rsidR="00960B9D" w:rsidRDefault="00960B9D" w:rsidP="001507B9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 w:rsidRPr="005F712E">
        <w:rPr>
          <w:rStyle w:val="TitleChar"/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0798749E" wp14:editId="7EBE97AD">
                <wp:simplePos x="0" y="0"/>
                <wp:positionH relativeFrom="column">
                  <wp:posOffset>6124575</wp:posOffset>
                </wp:positionH>
                <wp:positionV relativeFrom="paragraph">
                  <wp:posOffset>10160</wp:posOffset>
                </wp:positionV>
                <wp:extent cx="466090" cy="200660"/>
                <wp:effectExtent l="0" t="0" r="10160" b="27940"/>
                <wp:wrapNone/>
                <wp:docPr id="454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23D5A" id="Rectangle 319" o:spid="_x0000_s1026" style="position:absolute;margin-left:482.25pt;margin-top:.8pt;width:36.7pt;height:15.8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"/>
            </w:pict>
          </mc:Fallback>
        </mc:AlternateContent>
      </w:r>
      <w:r w:rsidRPr="00960B9D">
        <w:rPr>
          <w:rFonts w:eastAsia="Calibri"/>
          <w:noProof/>
        </w:rPr>
        <w:t xml:space="preserve">Patients for whom a transition record was transmitted to </w:t>
      </w:r>
    </w:p>
    <w:p w:rsidR="00960B9D" w:rsidRDefault="00960B9D" w:rsidP="001507B9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 w:rsidRPr="00960B9D">
        <w:rPr>
          <w:rFonts w:eastAsia="Calibri"/>
          <w:noProof/>
        </w:rPr>
        <w:t xml:space="preserve">the facility or primary physician or other health care professional </w:t>
      </w:r>
    </w:p>
    <w:p w:rsidR="001507B9" w:rsidRDefault="00960B9D" w:rsidP="001507B9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 w:rsidRPr="00960B9D">
        <w:rPr>
          <w:rFonts w:eastAsia="Calibri"/>
          <w:noProof/>
        </w:rPr>
        <w:t>designated for follow-up care within 24 hours of discharge</w:t>
      </w:r>
    </w:p>
    <w:p w:rsidR="00B91FD8" w:rsidRPr="005D794C" w:rsidRDefault="00B91FD8" w:rsidP="001507B9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</w:rPr>
      </w:pPr>
    </w:p>
    <w:p w:rsidR="001507B9" w:rsidRPr="00AD0DDE" w:rsidRDefault="00960B9D" w:rsidP="001507B9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Fonts w:eastAsia="Calibri"/>
        </w:rPr>
      </w:pPr>
      <w:r w:rsidRPr="005F712E">
        <w:rPr>
          <w:rStyle w:val="BalloonTextChar"/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3B67CBFE" wp14:editId="18099077">
                <wp:simplePos x="0" y="0"/>
                <wp:positionH relativeFrom="column">
                  <wp:posOffset>6105525</wp:posOffset>
                </wp:positionH>
                <wp:positionV relativeFrom="paragraph">
                  <wp:posOffset>372745</wp:posOffset>
                </wp:positionV>
                <wp:extent cx="466090" cy="200660"/>
                <wp:effectExtent l="0" t="0" r="10160" b="27940"/>
                <wp:wrapNone/>
                <wp:docPr id="455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D4FE8" id="Rectangle 319" o:spid="_x0000_s1026" style="position:absolute;margin-left:480.75pt;margin-top:29.35pt;width:36.7pt;height:15.8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e8EIgIAAD8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"/>
            </w:pict>
          </mc:Fallback>
        </mc:AlternateContent>
      </w:r>
      <w:r w:rsidR="001507B9" w:rsidRPr="006426C7">
        <w:rPr>
          <w:rStyle w:val="SubtleReference"/>
        </w:rPr>
        <w:t>DENOMINATOR</w:t>
      </w:r>
      <w:r w:rsidR="001507B9" w:rsidRPr="006426C7">
        <w:rPr>
          <w:rStyle w:val="SubtleReference"/>
        </w:rPr>
        <w:tab/>
      </w:r>
      <w:r w:rsidR="001507B9">
        <w:rPr>
          <w:rStyle w:val="BodyTextChar"/>
        </w:rPr>
        <w:tab/>
      </w:r>
      <w:r w:rsidR="001507B9">
        <w:rPr>
          <w:rStyle w:val="BodyTextChar"/>
        </w:rPr>
        <w:tab/>
      </w:r>
      <w:r w:rsidR="001507B9">
        <w:rPr>
          <w:rStyle w:val="BodyTextChar"/>
        </w:rPr>
        <w:tab/>
        <w:t>CY 2016</w:t>
      </w:r>
    </w:p>
    <w:p w:rsidR="00960B9D" w:rsidRDefault="00960B9D" w:rsidP="001507B9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  <w:noProof/>
        </w:rPr>
      </w:pPr>
      <w:r w:rsidRPr="00960B9D">
        <w:rPr>
          <w:rStyle w:val="SubtleReference"/>
          <w:i w:val="0"/>
          <w:noProof/>
        </w:rPr>
        <w:t xml:space="preserve">All patients, regardless of age, discharged from an </w:t>
      </w:r>
    </w:p>
    <w:p w:rsidR="00960B9D" w:rsidRDefault="00960B9D" w:rsidP="001507B9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  <w:noProof/>
        </w:rPr>
      </w:pPr>
      <w:r w:rsidRPr="00960B9D">
        <w:rPr>
          <w:rStyle w:val="SubtleReference"/>
          <w:i w:val="0"/>
          <w:noProof/>
        </w:rPr>
        <w:t>inpatient facility (e</w:t>
      </w:r>
      <w:r w:rsidR="008E5637">
        <w:rPr>
          <w:rStyle w:val="SubtleReference"/>
          <w:i w:val="0"/>
          <w:noProof/>
        </w:rPr>
        <w:t>.</w:t>
      </w:r>
      <w:r w:rsidRPr="00960B9D">
        <w:rPr>
          <w:rStyle w:val="SubtleReference"/>
          <w:i w:val="0"/>
          <w:noProof/>
        </w:rPr>
        <w:t>g</w:t>
      </w:r>
      <w:r w:rsidR="008E5637">
        <w:rPr>
          <w:rStyle w:val="SubtleReference"/>
          <w:i w:val="0"/>
          <w:noProof/>
        </w:rPr>
        <w:t>.</w:t>
      </w:r>
      <w:r w:rsidRPr="00960B9D">
        <w:rPr>
          <w:rStyle w:val="SubtleReference"/>
          <w:i w:val="0"/>
          <w:noProof/>
        </w:rPr>
        <w:t xml:space="preserve">, hospital inpatient or observation, </w:t>
      </w:r>
    </w:p>
    <w:p w:rsidR="00960B9D" w:rsidRDefault="00960B9D" w:rsidP="001507B9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  <w:noProof/>
        </w:rPr>
      </w:pPr>
      <w:r w:rsidRPr="00960B9D">
        <w:rPr>
          <w:rStyle w:val="SubtleReference"/>
          <w:i w:val="0"/>
          <w:noProof/>
        </w:rPr>
        <w:t>skilled nursing facility, or rehabilitation facility) to home/self care or</w:t>
      </w:r>
    </w:p>
    <w:p w:rsidR="001507B9" w:rsidRDefault="00960B9D" w:rsidP="001507B9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  <w:noProof/>
        </w:rPr>
      </w:pPr>
      <w:r w:rsidRPr="00960B9D">
        <w:rPr>
          <w:rStyle w:val="SubtleReference"/>
          <w:i w:val="0"/>
          <w:noProof/>
        </w:rPr>
        <w:t>any other site of car</w:t>
      </w:r>
      <w:r w:rsidR="008E5637">
        <w:rPr>
          <w:rStyle w:val="SubtleReference"/>
          <w:i w:val="0"/>
          <w:noProof/>
        </w:rPr>
        <w:t>e</w:t>
      </w:r>
    </w:p>
    <w:p w:rsidR="00B91FD8" w:rsidRPr="00960B9D" w:rsidRDefault="00B91FD8" w:rsidP="001507B9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</w:rPr>
      </w:pPr>
    </w:p>
    <w:p w:rsidR="002B6780" w:rsidRDefault="002B6780" w:rsidP="00C85AA7">
      <w:pPr>
        <w:ind w:left="360"/>
        <w:rPr>
          <w:szCs w:val="22"/>
        </w:rPr>
      </w:pPr>
    </w:p>
    <w:p w:rsidR="001507B9" w:rsidRDefault="001507B9" w:rsidP="00C85AA7">
      <w:pPr>
        <w:spacing w:before="1440" w:after="0"/>
        <w:ind w:left="360"/>
        <w:jc w:val="center"/>
        <w:rPr>
          <w:spacing w:val="8"/>
          <w:sz w:val="18"/>
          <w:szCs w:val="18"/>
          <w:u w:val="single" w:color="000000"/>
        </w:rPr>
      </w:pPr>
    </w:p>
    <w:p w:rsidR="003D3137" w:rsidRPr="0055561C" w:rsidRDefault="003D3137" w:rsidP="00C85AA7">
      <w:pPr>
        <w:spacing w:before="1440" w:after="0"/>
        <w:ind w:left="360"/>
        <w:jc w:val="center"/>
        <w:rPr>
          <w:spacing w:val="8"/>
          <w:sz w:val="18"/>
          <w:szCs w:val="18"/>
          <w:u w:val="single" w:color="000000"/>
        </w:rPr>
      </w:pPr>
      <w:r>
        <w:rPr>
          <w:spacing w:val="8"/>
          <w:sz w:val="18"/>
          <w:szCs w:val="18"/>
          <w:u w:val="single" w:color="000000"/>
        </w:rPr>
        <w:t>P</w:t>
      </w:r>
      <w:r w:rsidRPr="0055561C">
        <w:rPr>
          <w:spacing w:val="8"/>
          <w:sz w:val="18"/>
          <w:szCs w:val="18"/>
          <w:u w:val="single" w:color="000000"/>
        </w:rPr>
        <w:t xml:space="preserve">RA DISCLOSURE </w:t>
      </w:r>
      <w:r>
        <w:rPr>
          <w:spacing w:val="8"/>
          <w:sz w:val="18"/>
          <w:szCs w:val="18"/>
          <w:u w:val="single" w:color="000000"/>
        </w:rPr>
        <w:t>S</w:t>
      </w:r>
      <w:r w:rsidRPr="0055561C">
        <w:rPr>
          <w:spacing w:val="8"/>
          <w:sz w:val="18"/>
          <w:szCs w:val="18"/>
          <w:u w:val="single" w:color="000000"/>
        </w:rPr>
        <w:t>TATEMENT</w:t>
      </w:r>
    </w:p>
    <w:p w:rsidR="002B50B5" w:rsidRPr="003D3137" w:rsidRDefault="003D3137" w:rsidP="00C85AA7">
      <w:pPr>
        <w:spacing w:before="2" w:after="0"/>
        <w:ind w:left="360"/>
        <w:jc w:val="center"/>
        <w:rPr>
          <w:sz w:val="18"/>
          <w:szCs w:val="18"/>
        </w:rPr>
      </w:pPr>
      <w:r>
        <w:rPr>
          <w:spacing w:val="-3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rk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199</w:t>
      </w:r>
      <w:r>
        <w:rPr>
          <w:spacing w:val="-1"/>
          <w:sz w:val="18"/>
          <w:szCs w:val="18"/>
        </w:rPr>
        <w:t>5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e 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</w:t>
      </w:r>
      <w:r>
        <w:rPr>
          <w:sz w:val="18"/>
          <w:szCs w:val="18"/>
        </w:rPr>
        <w:t>ir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un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ss it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is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ay</w:t>
      </w:r>
      <w:r>
        <w:rPr>
          <w:sz w:val="18"/>
          <w:szCs w:val="18"/>
        </w:rPr>
        <w:t xml:space="preserve">s a 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lid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 xml:space="preserve">B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tr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u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r.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lid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B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tr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u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is 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is </w:t>
      </w:r>
      <w:r>
        <w:rPr>
          <w:b/>
          <w:bCs/>
          <w:spacing w:val="-1"/>
          <w:sz w:val="18"/>
          <w:szCs w:val="18"/>
        </w:rPr>
        <w:t>0</w:t>
      </w:r>
      <w:r>
        <w:rPr>
          <w:b/>
          <w:bCs/>
          <w:spacing w:val="1"/>
          <w:sz w:val="18"/>
          <w:szCs w:val="18"/>
        </w:rPr>
        <w:t>9</w:t>
      </w:r>
      <w:r>
        <w:rPr>
          <w:b/>
          <w:bCs/>
          <w:spacing w:val="-1"/>
          <w:sz w:val="18"/>
          <w:szCs w:val="18"/>
        </w:rPr>
        <w:t>3</w:t>
      </w:r>
      <w:r>
        <w:rPr>
          <w:b/>
          <w:bCs/>
          <w:spacing w:val="2"/>
          <w:sz w:val="18"/>
          <w:szCs w:val="18"/>
        </w:rPr>
        <w:t>8</w:t>
      </w:r>
      <w:r>
        <w:rPr>
          <w:b/>
          <w:bCs/>
          <w:sz w:val="18"/>
          <w:szCs w:val="18"/>
        </w:rPr>
        <w:t>-</w:t>
      </w:r>
      <w:r>
        <w:rPr>
          <w:b/>
          <w:bCs/>
          <w:spacing w:val="-1"/>
          <w:sz w:val="18"/>
          <w:szCs w:val="18"/>
        </w:rPr>
        <w:t>1</w:t>
      </w:r>
      <w:r>
        <w:rPr>
          <w:b/>
          <w:bCs/>
          <w:spacing w:val="1"/>
          <w:sz w:val="18"/>
          <w:szCs w:val="18"/>
        </w:rPr>
        <w:t>1</w:t>
      </w:r>
      <w:r>
        <w:rPr>
          <w:b/>
          <w:bCs/>
          <w:spacing w:val="-1"/>
          <w:sz w:val="18"/>
          <w:szCs w:val="18"/>
        </w:rPr>
        <w:t>7</w:t>
      </w:r>
      <w:r>
        <w:rPr>
          <w:b/>
          <w:bCs/>
          <w:spacing w:val="1"/>
          <w:sz w:val="18"/>
          <w:szCs w:val="18"/>
        </w:rPr>
        <w:t>1</w:t>
      </w:r>
      <w:r>
        <w:rPr>
          <w:sz w:val="18"/>
          <w:szCs w:val="18"/>
        </w:rPr>
        <w:t>.</w:t>
      </w:r>
      <w:r>
        <w:rPr>
          <w:spacing w:val="4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e 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</w:t>
      </w:r>
      <w:r>
        <w:rPr>
          <w:sz w:val="18"/>
          <w:szCs w:val="18"/>
        </w:rPr>
        <w:t>ir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te 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is 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 xml:space="preserve">on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is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ave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g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1</w:t>
      </w:r>
      <w:r>
        <w:rPr>
          <w:sz w:val="18"/>
          <w:szCs w:val="18"/>
        </w:rPr>
        <w:t>0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nu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-3"/>
          <w:sz w:val="18"/>
          <w:szCs w:val="18"/>
        </w:rPr>
        <w:t>s</w:t>
      </w:r>
      <w:r>
        <w:rPr>
          <w:spacing w:val="1"/>
          <w:sz w:val="18"/>
          <w:szCs w:val="18"/>
        </w:rPr>
        <w:t>pon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ud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e to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ev</w:t>
      </w: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w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str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ex</w:t>
      </w:r>
      <w:r>
        <w:rPr>
          <w:sz w:val="18"/>
          <w:szCs w:val="18"/>
        </w:rPr>
        <w:t>isti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ta 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s,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ga</w:t>
      </w:r>
      <w:r>
        <w:rPr>
          <w:spacing w:val="3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ta 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ee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te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ev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w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 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.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If</w:t>
      </w:r>
      <w:r>
        <w:rPr>
          <w:spacing w:val="-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 xml:space="preserve"> </w:t>
      </w:r>
      <w:r w:rsidRPr="0055561C"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av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mme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ts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acc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 t</w:t>
      </w:r>
      <w:r>
        <w:rPr>
          <w:spacing w:val="3"/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</w:t>
      </w:r>
      <w:r>
        <w:rPr>
          <w:spacing w:val="3"/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(s)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gge</w:t>
      </w:r>
      <w:r>
        <w:rPr>
          <w:sz w:val="18"/>
          <w:szCs w:val="18"/>
        </w:rPr>
        <w:t>sti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 xml:space="preserve">s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is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se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write t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: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1"/>
          <w:sz w:val="18"/>
          <w:szCs w:val="18"/>
        </w:rPr>
        <w:t>MS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7</w:t>
      </w:r>
      <w:r>
        <w:rPr>
          <w:spacing w:val="-1"/>
          <w:sz w:val="18"/>
          <w:szCs w:val="18"/>
        </w:rPr>
        <w:t>5</w:t>
      </w:r>
      <w:r>
        <w:rPr>
          <w:spacing w:val="1"/>
          <w:sz w:val="18"/>
          <w:szCs w:val="18"/>
        </w:rPr>
        <w:t>0</w:t>
      </w:r>
      <w:r>
        <w:rPr>
          <w:sz w:val="18"/>
          <w:szCs w:val="18"/>
        </w:rPr>
        <w:t>0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rity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1"/>
          <w:sz w:val="18"/>
          <w:szCs w:val="18"/>
        </w:rPr>
        <w:t>ou</w:t>
      </w:r>
      <w:r>
        <w:rPr>
          <w:spacing w:val="-2"/>
          <w:sz w:val="18"/>
          <w:szCs w:val="18"/>
        </w:rPr>
        <w:t>l</w:t>
      </w:r>
      <w:r>
        <w:rPr>
          <w:spacing w:val="-1"/>
          <w:sz w:val="18"/>
          <w:szCs w:val="18"/>
        </w:rPr>
        <w:t>eva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tt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:</w:t>
      </w:r>
      <w:r>
        <w:rPr>
          <w:spacing w:val="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RA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po</w:t>
      </w:r>
      <w:r>
        <w:rPr>
          <w:sz w:val="18"/>
          <w:szCs w:val="18"/>
        </w:rPr>
        <w:t>rts Cl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 Of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r,</w:t>
      </w:r>
      <w:r>
        <w:rPr>
          <w:spacing w:val="1"/>
          <w:sz w:val="18"/>
          <w:szCs w:val="18"/>
        </w:rPr>
        <w:t xml:space="preserve"> 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il</w:t>
      </w:r>
      <w:r>
        <w:rPr>
          <w:spacing w:val="1"/>
          <w:sz w:val="18"/>
          <w:szCs w:val="18"/>
        </w:rPr>
        <w:t xml:space="preserve"> S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p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2"/>
          <w:sz w:val="18"/>
          <w:szCs w:val="18"/>
        </w:rPr>
        <w:t>4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6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5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lti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, 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4"/>
          <w:sz w:val="18"/>
          <w:szCs w:val="18"/>
        </w:rPr>
        <w:t>y</w:t>
      </w:r>
      <w:r>
        <w:rPr>
          <w:spacing w:val="3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44</w:t>
      </w:r>
      <w:r>
        <w:rPr>
          <w:spacing w:val="-2"/>
          <w:sz w:val="18"/>
          <w:szCs w:val="18"/>
        </w:rPr>
        <w:t>-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8</w:t>
      </w:r>
      <w:r>
        <w:rPr>
          <w:spacing w:val="1"/>
          <w:sz w:val="18"/>
          <w:szCs w:val="18"/>
        </w:rPr>
        <w:t>50</w:t>
      </w:r>
    </w:p>
    <w:sectPr w:rsidR="002B50B5" w:rsidRPr="003D3137" w:rsidSect="004D417A">
      <w:headerReference w:type="default" r:id="rId9"/>
      <w:footerReference w:type="default" r:id="rId10"/>
      <w:pgSz w:w="12240" w:h="15840"/>
      <w:pgMar w:top="1876" w:right="720" w:bottom="720" w:left="720" w:header="720" w:footer="5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473" w:rsidRDefault="00D31473" w:rsidP="00D86290">
      <w:r>
        <w:separator/>
      </w:r>
    </w:p>
  </w:endnote>
  <w:endnote w:type="continuationSeparator" w:id="0">
    <w:p w:rsidR="00D31473" w:rsidRDefault="00D31473" w:rsidP="00D8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1428940"/>
      <w:docPartObj>
        <w:docPartGallery w:val="Page Numbers (Bottom of Page)"/>
        <w:docPartUnique/>
      </w:docPartObj>
    </w:sdtPr>
    <w:sdtEndPr/>
    <w:sdtContent>
      <w:sdt>
        <w:sdtPr>
          <w:id w:val="276460759"/>
          <w:docPartObj>
            <w:docPartGallery w:val="Page Numbers (Top of Page)"/>
            <w:docPartUnique/>
          </w:docPartObj>
        </w:sdtPr>
        <w:sdtEndPr/>
        <w:sdtContent>
          <w:p w:rsidR="00DE28FC" w:rsidRPr="00EC73C9" w:rsidRDefault="009E3A2F" w:rsidP="00C85AA7">
            <w:pPr>
              <w:pStyle w:val="Footer"/>
              <w:tabs>
                <w:tab w:val="clear" w:pos="4680"/>
                <w:tab w:val="left" w:pos="9360"/>
                <w:tab w:val="left" w:pos="12240"/>
              </w:tabs>
              <w:ind w:left="360"/>
            </w:pPr>
            <w:r>
              <w:t>0</w:t>
            </w:r>
            <w:r w:rsidR="00222B23">
              <w:t>3</w:t>
            </w:r>
            <w:r w:rsidR="00217F1D">
              <w:t>/201</w:t>
            </w:r>
            <w:r w:rsidR="00222B23">
              <w:t>5</w:t>
            </w:r>
            <w:r w:rsidR="00C85AA7">
              <w:tab/>
            </w:r>
            <w:r w:rsidR="00217F1D">
              <w:t xml:space="preserve">Page </w:t>
            </w:r>
            <w:r w:rsidR="00217F1D">
              <w:rPr>
                <w:b/>
                <w:bCs/>
                <w:sz w:val="24"/>
              </w:rPr>
              <w:fldChar w:fldCharType="begin"/>
            </w:r>
            <w:r w:rsidR="00217F1D">
              <w:rPr>
                <w:b/>
                <w:bCs/>
              </w:rPr>
              <w:instrText xml:space="preserve"> PAGE </w:instrText>
            </w:r>
            <w:r w:rsidR="00217F1D">
              <w:rPr>
                <w:b/>
                <w:bCs/>
                <w:sz w:val="24"/>
              </w:rPr>
              <w:fldChar w:fldCharType="separate"/>
            </w:r>
            <w:r w:rsidR="00555D8D">
              <w:rPr>
                <w:b/>
                <w:bCs/>
                <w:noProof/>
              </w:rPr>
              <w:t>2</w:t>
            </w:r>
            <w:r w:rsidR="00217F1D">
              <w:rPr>
                <w:b/>
                <w:bCs/>
                <w:sz w:val="24"/>
              </w:rPr>
              <w:fldChar w:fldCharType="end"/>
            </w:r>
            <w:r w:rsidR="00217F1D">
              <w:t xml:space="preserve"> of </w:t>
            </w:r>
            <w:r w:rsidR="00217F1D">
              <w:rPr>
                <w:b/>
                <w:bCs/>
                <w:sz w:val="24"/>
              </w:rPr>
              <w:fldChar w:fldCharType="begin"/>
            </w:r>
            <w:r w:rsidR="00217F1D">
              <w:rPr>
                <w:b/>
                <w:bCs/>
              </w:rPr>
              <w:instrText xml:space="preserve"> NUMPAGES  </w:instrText>
            </w:r>
            <w:r w:rsidR="00217F1D">
              <w:rPr>
                <w:b/>
                <w:bCs/>
                <w:sz w:val="24"/>
              </w:rPr>
              <w:fldChar w:fldCharType="separate"/>
            </w:r>
            <w:r w:rsidR="00555D8D">
              <w:rPr>
                <w:b/>
                <w:bCs/>
                <w:noProof/>
              </w:rPr>
              <w:t>2</w:t>
            </w:r>
            <w:r w:rsidR="00217F1D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473" w:rsidRDefault="00D31473" w:rsidP="00D86290">
      <w:r>
        <w:separator/>
      </w:r>
    </w:p>
  </w:footnote>
  <w:footnote w:type="continuationSeparator" w:id="0">
    <w:p w:rsidR="00D31473" w:rsidRDefault="00D31473" w:rsidP="00D86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166" w:rsidRPr="005F46E4" w:rsidRDefault="003B2166" w:rsidP="005F46E4">
    <w:pPr>
      <w:pStyle w:val="Header"/>
    </w:pPr>
    <w:bookmarkStart w:id="1" w:name="OLE_LINK1"/>
    <w:bookmarkStart w:id="2" w:name="OLE_LINK2"/>
    <w:bookmarkStart w:id="3" w:name="_Hlk349639844"/>
    <w:r w:rsidRPr="005F46E4">
      <w:t>Inpatient Psychiatric Facility Quality Reporting (IPFQR) Program</w:t>
    </w:r>
    <w:r w:rsidR="005F46E4">
      <w:br/>
    </w:r>
    <w:bookmarkEnd w:id="1"/>
    <w:bookmarkEnd w:id="2"/>
    <w:bookmarkEnd w:id="3"/>
    <w:r w:rsidRPr="005F46E4">
      <w:t>Online Data Entry Tool Content for Web-Based Measure Collection</w:t>
    </w:r>
  </w:p>
  <w:p w:rsidR="006975E0" w:rsidRPr="005F46E4" w:rsidRDefault="003B2166" w:rsidP="005F46E4">
    <w:pPr>
      <w:pStyle w:val="Header"/>
    </w:pPr>
    <w:r w:rsidRPr="005F46E4">
      <w:t>FY 201</w:t>
    </w:r>
    <w:r w:rsidR="00222B23">
      <w:t>8</w:t>
    </w:r>
    <w:r w:rsidRPr="005F46E4">
      <w:t xml:space="preserve"> and Subsequent Years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595ECA4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32"/>
    <w:rsid w:val="000066DE"/>
    <w:rsid w:val="00025D77"/>
    <w:rsid w:val="0003144A"/>
    <w:rsid w:val="0003173B"/>
    <w:rsid w:val="000328ED"/>
    <w:rsid w:val="00036AC4"/>
    <w:rsid w:val="000522E1"/>
    <w:rsid w:val="000E3BEE"/>
    <w:rsid w:val="000E7FFD"/>
    <w:rsid w:val="000F6860"/>
    <w:rsid w:val="00112874"/>
    <w:rsid w:val="00143389"/>
    <w:rsid w:val="001507B9"/>
    <w:rsid w:val="00166138"/>
    <w:rsid w:val="001C2B30"/>
    <w:rsid w:val="001C45B4"/>
    <w:rsid w:val="001E17DE"/>
    <w:rsid w:val="00203772"/>
    <w:rsid w:val="002037A6"/>
    <w:rsid w:val="00217F1D"/>
    <w:rsid w:val="002219C9"/>
    <w:rsid w:val="00222B23"/>
    <w:rsid w:val="00253148"/>
    <w:rsid w:val="002B50B5"/>
    <w:rsid w:val="002B6780"/>
    <w:rsid w:val="002B75B9"/>
    <w:rsid w:val="002D2720"/>
    <w:rsid w:val="00307389"/>
    <w:rsid w:val="00331D31"/>
    <w:rsid w:val="00342F3D"/>
    <w:rsid w:val="00365DA1"/>
    <w:rsid w:val="00367F38"/>
    <w:rsid w:val="00370F45"/>
    <w:rsid w:val="00392BD1"/>
    <w:rsid w:val="003A70F8"/>
    <w:rsid w:val="003B2166"/>
    <w:rsid w:val="003D3137"/>
    <w:rsid w:val="003E49B5"/>
    <w:rsid w:val="00413043"/>
    <w:rsid w:val="004446C5"/>
    <w:rsid w:val="00450929"/>
    <w:rsid w:val="00463E3B"/>
    <w:rsid w:val="0046512D"/>
    <w:rsid w:val="004728E1"/>
    <w:rsid w:val="004D337A"/>
    <w:rsid w:val="004D417A"/>
    <w:rsid w:val="005017CE"/>
    <w:rsid w:val="0051081A"/>
    <w:rsid w:val="00542F61"/>
    <w:rsid w:val="00552C92"/>
    <w:rsid w:val="00555D8D"/>
    <w:rsid w:val="005573A9"/>
    <w:rsid w:val="00586008"/>
    <w:rsid w:val="005D794C"/>
    <w:rsid w:val="005F46E4"/>
    <w:rsid w:val="005F712E"/>
    <w:rsid w:val="006426C7"/>
    <w:rsid w:val="006472E7"/>
    <w:rsid w:val="006627A9"/>
    <w:rsid w:val="00673874"/>
    <w:rsid w:val="006975E0"/>
    <w:rsid w:val="006B3EE1"/>
    <w:rsid w:val="006B7F23"/>
    <w:rsid w:val="006C195A"/>
    <w:rsid w:val="006E2CF3"/>
    <w:rsid w:val="00723450"/>
    <w:rsid w:val="00736654"/>
    <w:rsid w:val="00742532"/>
    <w:rsid w:val="00773A77"/>
    <w:rsid w:val="00794360"/>
    <w:rsid w:val="007B5685"/>
    <w:rsid w:val="007C365F"/>
    <w:rsid w:val="007D49E9"/>
    <w:rsid w:val="007D6750"/>
    <w:rsid w:val="007F4C84"/>
    <w:rsid w:val="008247E6"/>
    <w:rsid w:val="00886BDF"/>
    <w:rsid w:val="008D5411"/>
    <w:rsid w:val="008E5637"/>
    <w:rsid w:val="00916613"/>
    <w:rsid w:val="009219D9"/>
    <w:rsid w:val="00936BE6"/>
    <w:rsid w:val="0095248C"/>
    <w:rsid w:val="00960B9D"/>
    <w:rsid w:val="00987FE8"/>
    <w:rsid w:val="009E3A2F"/>
    <w:rsid w:val="00A278FF"/>
    <w:rsid w:val="00A51E2A"/>
    <w:rsid w:val="00A8283D"/>
    <w:rsid w:val="00AB1607"/>
    <w:rsid w:val="00AB36DF"/>
    <w:rsid w:val="00AD6D5F"/>
    <w:rsid w:val="00B03D7C"/>
    <w:rsid w:val="00B264D8"/>
    <w:rsid w:val="00B73AB3"/>
    <w:rsid w:val="00B91FD8"/>
    <w:rsid w:val="00BC5426"/>
    <w:rsid w:val="00C17731"/>
    <w:rsid w:val="00C65FD5"/>
    <w:rsid w:val="00C75756"/>
    <w:rsid w:val="00C85AA7"/>
    <w:rsid w:val="00CB0985"/>
    <w:rsid w:val="00CF2B9A"/>
    <w:rsid w:val="00CF31E2"/>
    <w:rsid w:val="00D2751F"/>
    <w:rsid w:val="00D31473"/>
    <w:rsid w:val="00D35091"/>
    <w:rsid w:val="00D66443"/>
    <w:rsid w:val="00D76292"/>
    <w:rsid w:val="00D86290"/>
    <w:rsid w:val="00D94474"/>
    <w:rsid w:val="00DC156C"/>
    <w:rsid w:val="00DE28FC"/>
    <w:rsid w:val="00E01C0E"/>
    <w:rsid w:val="00E12B9E"/>
    <w:rsid w:val="00E34E92"/>
    <w:rsid w:val="00E54BE4"/>
    <w:rsid w:val="00E971BD"/>
    <w:rsid w:val="00EC73C9"/>
    <w:rsid w:val="00EF5132"/>
    <w:rsid w:val="00F0024A"/>
    <w:rsid w:val="00F1037B"/>
    <w:rsid w:val="00F31E8E"/>
    <w:rsid w:val="00F55348"/>
    <w:rsid w:val="00F6047B"/>
    <w:rsid w:val="00FA688B"/>
    <w:rsid w:val="00FB1639"/>
    <w:rsid w:val="00FC2AD2"/>
    <w:rsid w:val="00FC3B30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FE9E3E-AAAF-4B3A-AFC6-06FCA2C8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81A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95A"/>
    <w:pPr>
      <w:spacing w:after="200" w:line="276" w:lineRule="auto"/>
      <w:ind w:right="-270"/>
      <w:jc w:val="center"/>
      <w:outlineLvl w:val="0"/>
    </w:pPr>
    <w:rPr>
      <w:rFonts w:eastAsia="Calibri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46E4"/>
    <w:pPr>
      <w:spacing w:before="600"/>
      <w:outlineLvl w:val="1"/>
    </w:pPr>
    <w:rPr>
      <w:b/>
      <w:color w:val="333333"/>
      <w:sz w:val="24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1081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6E4"/>
    <w:pPr>
      <w:spacing w:after="20"/>
      <w:jc w:val="center"/>
    </w:pPr>
    <w:rPr>
      <w:b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5F46E4"/>
    <w:rPr>
      <w:rFonts w:eastAsia="Times New Roman" w:cs="Times New Roman"/>
      <w:b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C45B4"/>
    <w:pPr>
      <w:tabs>
        <w:tab w:val="center" w:pos="4680"/>
        <w:tab w:val="right" w:pos="936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C45B4"/>
    <w:rPr>
      <w:rFonts w:ascii="Times New Roman" w:eastAsia="Times New Roman" w:hAnsi="Times New Roman" w:cs="Times New Roman"/>
      <w:sz w:val="18"/>
      <w:szCs w:val="24"/>
    </w:rPr>
  </w:style>
  <w:style w:type="character" w:styleId="Emphasis">
    <w:name w:val="Emphasis"/>
    <w:basedOn w:val="DefaultParagraphFont"/>
    <w:uiPriority w:val="20"/>
    <w:qFormat/>
    <w:rsid w:val="001C45B4"/>
    <w:rPr>
      <w:rFonts w:ascii="Times New Roman" w:hAnsi="Times New Roman" w:cs="Arial" w:hint="default"/>
      <w:i/>
      <w:iCs/>
      <w:sz w:val="22"/>
    </w:rPr>
  </w:style>
  <w:style w:type="paragraph" w:styleId="ListBullet">
    <w:name w:val="List Bullet"/>
    <w:basedOn w:val="Normal"/>
    <w:uiPriority w:val="99"/>
    <w:rsid w:val="001C45B4"/>
    <w:pPr>
      <w:numPr>
        <w:numId w:val="1"/>
      </w:numPr>
      <w:spacing w:before="40" w:after="40"/>
      <w:ind w:left="540"/>
    </w:pPr>
    <w:rPr>
      <w:rFonts w:eastAsiaTheme="minorHAnsi" w:cs="Arial"/>
      <w:szCs w:val="22"/>
    </w:rPr>
  </w:style>
  <w:style w:type="character" w:styleId="IntenseReference">
    <w:name w:val="Intense Reference"/>
    <w:basedOn w:val="DefaultParagraphFont"/>
    <w:uiPriority w:val="32"/>
    <w:qFormat/>
    <w:rsid w:val="007D6750"/>
    <w:rPr>
      <w:rFonts w:ascii="Arial" w:hAnsi="Arial" w:cs="Arial" w:hint="default"/>
      <w:b/>
      <w:bCs/>
      <w:i/>
      <w:iCs/>
      <w:smallCaps/>
      <w:strike w:val="0"/>
      <w:dstrike w:val="0"/>
      <w:color w:val="auto"/>
      <w:spacing w:val="5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C5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4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42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42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627A9"/>
    <w:pPr>
      <w:autoSpaceDE w:val="0"/>
      <w:autoSpaceDN w:val="0"/>
      <w:adjustRightInd w:val="0"/>
      <w:spacing w:after="0"/>
    </w:pPr>
    <w:rPr>
      <w:rFonts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C73C9"/>
    <w:pPr>
      <w:spacing w:after="2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EC73C9"/>
    <w:rPr>
      <w:rFonts w:ascii="Times New Roman" w:eastAsia="Times New Roman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3C9"/>
    <w:pPr>
      <w:spacing w:before="40"/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3C9"/>
    <w:rPr>
      <w:rFonts w:ascii="Times New Roman" w:eastAsia="Times New Roman" w:hAnsi="Times New Roman" w:cs="Times New Roman"/>
      <w:b/>
      <w:sz w:val="28"/>
      <w:szCs w:val="28"/>
    </w:rPr>
  </w:style>
  <w:style w:type="character" w:styleId="SubtleReference">
    <w:name w:val="Subtle Reference"/>
    <w:uiPriority w:val="31"/>
    <w:qFormat/>
    <w:rsid w:val="004446C5"/>
    <w:rPr>
      <w:rFonts w:eastAsia="Calibri"/>
      <w:i/>
    </w:rPr>
  </w:style>
  <w:style w:type="character" w:styleId="IntenseEmphasis">
    <w:name w:val="Intense Emphasis"/>
    <w:uiPriority w:val="21"/>
    <w:qFormat/>
    <w:rsid w:val="00A278FF"/>
    <w:rPr>
      <w:b/>
      <w:u w:val="single"/>
    </w:rPr>
  </w:style>
  <w:style w:type="character" w:styleId="Strong">
    <w:name w:val="Strong"/>
    <w:basedOn w:val="DefaultParagraphFont"/>
    <w:uiPriority w:val="22"/>
    <w:qFormat/>
    <w:rsid w:val="00A278FF"/>
    <w:rPr>
      <w:b/>
      <w:bCs/>
    </w:rPr>
  </w:style>
  <w:style w:type="paragraph" w:styleId="ListParagraph">
    <w:name w:val="List Paragraph"/>
    <w:basedOn w:val="Normal"/>
    <w:uiPriority w:val="34"/>
    <w:qFormat/>
    <w:rsid w:val="00A278FF"/>
    <w:pPr>
      <w:spacing w:after="40"/>
      <w:ind w:left="547"/>
    </w:pPr>
    <w:rPr>
      <w:b/>
      <w:i/>
    </w:rPr>
  </w:style>
  <w:style w:type="paragraph" w:styleId="BodyText">
    <w:name w:val="Body Text"/>
    <w:basedOn w:val="Normal"/>
    <w:link w:val="BodyTextChar"/>
    <w:uiPriority w:val="99"/>
    <w:rsid w:val="001E17DE"/>
    <w:pPr>
      <w:tabs>
        <w:tab w:val="right" w:pos="6840"/>
        <w:tab w:val="right" w:pos="7200"/>
        <w:tab w:val="left" w:pos="7560"/>
        <w:tab w:val="right" w:pos="8280"/>
        <w:tab w:val="left" w:pos="8820"/>
        <w:tab w:val="right" w:pos="9540"/>
      </w:tabs>
      <w:spacing w:after="200" w:line="276" w:lineRule="auto"/>
      <w:ind w:right="-27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E17DE"/>
    <w:rPr>
      <w:rFonts w:eastAsia="Calibri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C195A"/>
    <w:rPr>
      <w:rFonts w:eastAsia="Calibri" w:cs="Times New Roman"/>
      <w:b/>
      <w:szCs w:val="24"/>
    </w:rPr>
  </w:style>
  <w:style w:type="table" w:styleId="TableGrid">
    <w:name w:val="Table Grid"/>
    <w:basedOn w:val="TableNormal"/>
    <w:uiPriority w:val="59"/>
    <w:rsid w:val="006975E0"/>
    <w:pPr>
      <w:spacing w:before="0" w:after="0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313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F46E4"/>
    <w:rPr>
      <w:rFonts w:eastAsia="Times New Roman" w:cs="Times New Roman"/>
      <w:b/>
      <w:color w:val="333333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1081A"/>
    <w:rPr>
      <w:rFonts w:eastAsia="Calibri" w:cs="Times New Roman"/>
      <w:b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F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F3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67F38"/>
    <w:pPr>
      <w:spacing w:before="0" w:after="0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4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FQualityReporting@hcqi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C9028-DC50-4425-9E2C-511E017F5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Inpatient Psychiatric Facility Quality Reporting (IPFQR) Program Online Data Entry Tool Content for Web-Based Measure Collection FY 2017 and Subsequent Years</vt:lpstr>
    </vt:vector>
  </TitlesOfParts>
  <Company>CMS</Company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Inpatient Psychiatric Facility Quality Reporting (IPFQR) Program Online Data Entry Tool Content for Web-Based Measure Collection FY 2017 and Subsequent Years</dc:title>
  <dc:subject>Inpatient Psychiatric Facility Quality Reporting (IPFQR) Program Online Data Entry Tool Content for Web-Based Measure Collection FY 2017 and Subsequent Years</dc:subject>
  <dc:creator>CMS</dc:creator>
  <cp:keywords>Inpatient, Psychiatric, Facility, Quality, Reporting, IPFQR, Program, Data, Entry, Tool, Web-Based, Measure, FY, 2017, Subsequent, Years</cp:keywords>
  <cp:lastModifiedBy>Sweeney, Nichole E</cp:lastModifiedBy>
  <cp:revision>2</cp:revision>
  <cp:lastPrinted>2015-03-10T14:31:00Z</cp:lastPrinted>
  <dcterms:created xsi:type="dcterms:W3CDTF">2015-03-11T17:24:00Z</dcterms:created>
  <dcterms:modified xsi:type="dcterms:W3CDTF">2015-03-11T17:24:00Z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