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49" w:rsidRPr="00075391" w:rsidRDefault="00FD1D49" w:rsidP="0023093D">
      <w:pPr>
        <w:pStyle w:val="AppHeading1"/>
      </w:pPr>
      <w:bookmarkStart w:id="0" w:name="_Toc404336069"/>
      <w:r w:rsidRPr="00075391">
        <w:t xml:space="preserve">Attachment </w:t>
      </w:r>
      <w:r w:rsidR="0023093D">
        <w:t>C</w:t>
      </w:r>
      <w:r w:rsidRPr="00075391">
        <w:t>:</w:t>
      </w:r>
      <w:r w:rsidRPr="00075391">
        <w:br/>
        <w:t>Introductory Script for Telephone Contact</w:t>
      </w:r>
      <w:bookmarkEnd w:id="0"/>
    </w:p>
    <w:p w:rsidR="00FD1D49" w:rsidRPr="00075391" w:rsidRDefault="00FD1D49" w:rsidP="00FD1D49">
      <w:pPr>
        <w:ind w:left="720"/>
        <w:rPr>
          <w:sz w:val="26"/>
          <w:szCs w:val="26"/>
        </w:rPr>
      </w:pPr>
    </w:p>
    <w:p w:rsidR="00FD1D49" w:rsidRPr="00075391" w:rsidRDefault="00FD1D49" w:rsidP="00FD1D49">
      <w:pPr>
        <w:pStyle w:val="BodyTextIndent"/>
        <w:ind w:left="0"/>
      </w:pPr>
      <w:r w:rsidRPr="00075391">
        <w:t>INTRO1</w:t>
      </w:r>
      <w:r w:rsidRPr="00075391">
        <w:tab/>
        <w:t>Hello, may I please speak to [SAMPLE MEMBER’S NAME]?</w:t>
      </w:r>
    </w:p>
    <w:p w:rsidR="00FD1D49" w:rsidRPr="00075391" w:rsidRDefault="00FD1D49" w:rsidP="00FD1D49">
      <w:pPr>
        <w:pStyle w:val="List4"/>
        <w:numPr>
          <w:ilvl w:val="0"/>
          <w:numId w:val="2"/>
        </w:numPr>
        <w:ind w:left="1890"/>
        <w:rPr>
          <w:szCs w:val="24"/>
        </w:rPr>
      </w:pPr>
      <w:r w:rsidRPr="00075391">
        <w:rPr>
          <w:szCs w:val="24"/>
        </w:rPr>
        <w:t xml:space="preserve">YES </w:t>
      </w:r>
      <w:r w:rsidRPr="00075391">
        <w:rPr>
          <w:noProof/>
          <w:szCs w:val="24"/>
        </w:rPr>
        <w:drawing>
          <wp:inline distT="0" distB="0" distL="0" distR="0" wp14:anchorId="6CDC198C" wp14:editId="52CCF024">
            <wp:extent cx="127000" cy="101600"/>
            <wp:effectExtent l="0" t="0" r="6350" b="0"/>
            <wp:docPr id="7" name="Picture 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Go to INTRO 2 once Sample Member is on phone</w:t>
      </w:r>
    </w:p>
    <w:p w:rsidR="00FD1D49" w:rsidRPr="00075391" w:rsidRDefault="00FD1D49" w:rsidP="00FD1D49">
      <w:pPr>
        <w:pStyle w:val="List4"/>
        <w:numPr>
          <w:ilvl w:val="0"/>
          <w:numId w:val="2"/>
        </w:numPr>
        <w:ind w:left="1890"/>
        <w:rPr>
          <w:szCs w:val="24"/>
        </w:rPr>
      </w:pPr>
      <w:r w:rsidRPr="00075391">
        <w:rPr>
          <w:szCs w:val="24"/>
        </w:rPr>
        <w:t xml:space="preserve">NO, NOT AVAILABLE RIGHT NOW </w:t>
      </w:r>
      <w:r w:rsidRPr="00075391">
        <w:rPr>
          <w:noProof/>
          <w:szCs w:val="24"/>
        </w:rPr>
        <w:drawing>
          <wp:inline distT="0" distB="0" distL="0" distR="0" wp14:anchorId="0878A3E3" wp14:editId="1733FF6D">
            <wp:extent cx="127000" cy="101600"/>
            <wp:effectExtent l="0" t="0" r="6350" b="0"/>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[SET CALLBACK]</w:t>
      </w:r>
    </w:p>
    <w:p w:rsidR="00FD1D49" w:rsidRPr="00075391" w:rsidRDefault="00FD1D49" w:rsidP="00FD1D49">
      <w:pPr>
        <w:pStyle w:val="List4"/>
        <w:numPr>
          <w:ilvl w:val="0"/>
          <w:numId w:val="2"/>
        </w:numPr>
        <w:ind w:left="1890"/>
        <w:rPr>
          <w:szCs w:val="24"/>
        </w:rPr>
      </w:pPr>
      <w:r w:rsidRPr="00075391">
        <w:rPr>
          <w:szCs w:val="24"/>
        </w:rPr>
        <w:t xml:space="preserve">NO [REFUSAL] </w:t>
      </w:r>
      <w:r w:rsidRPr="00075391">
        <w:rPr>
          <w:noProof/>
          <w:szCs w:val="24"/>
        </w:rPr>
        <w:drawing>
          <wp:inline distT="0" distB="0" distL="0" distR="0" wp14:anchorId="2455150B" wp14:editId="6F151AEA">
            <wp:extent cx="127000" cy="101600"/>
            <wp:effectExtent l="0" t="0" r="6350" b="0"/>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Go to TERMINATE Screen</w:t>
      </w:r>
    </w:p>
    <w:p w:rsidR="00FD1D49" w:rsidRPr="00075391" w:rsidRDefault="00FD1D49" w:rsidP="00FD1D49">
      <w:pPr>
        <w:pStyle w:val="List4"/>
        <w:numPr>
          <w:ilvl w:val="0"/>
          <w:numId w:val="2"/>
        </w:numPr>
        <w:ind w:left="1890"/>
        <w:rPr>
          <w:szCs w:val="24"/>
        </w:rPr>
      </w:pPr>
      <w:r w:rsidRPr="00075391">
        <w:rPr>
          <w:szCs w:val="24"/>
        </w:rPr>
        <w:t xml:space="preserve">MENTALLY/PHYSICALLY INCAPABLE </w:t>
      </w:r>
      <w:r w:rsidRPr="00075391">
        <w:rPr>
          <w:noProof/>
          <w:szCs w:val="24"/>
        </w:rPr>
        <w:drawing>
          <wp:inline distT="0" distB="0" distL="0" distR="0" wp14:anchorId="4C98A59C" wp14:editId="17162FA3">
            <wp:extent cx="127000" cy="101600"/>
            <wp:effectExtent l="0" t="0" r="6350" b="0"/>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[CODE AS INCAPABLE]</w:t>
      </w:r>
    </w:p>
    <w:p w:rsidR="00FD1D49" w:rsidRPr="00075391" w:rsidRDefault="00FD1D49" w:rsidP="00FD1D49">
      <w:pPr>
        <w:pStyle w:val="BodyTextIndent"/>
        <w:spacing w:line="320" w:lineRule="atLeast"/>
        <w:ind w:left="1440"/>
      </w:pPr>
      <w:r w:rsidRPr="00075391">
        <w:t>IF ASKED WHO IS CALLING</w:t>
      </w:r>
      <w:proofErr w:type="gramStart"/>
      <w:r w:rsidRPr="00075391">
        <w:t>:</w:t>
      </w:r>
      <w:proofErr w:type="gramEnd"/>
      <w:r w:rsidRPr="00075391">
        <w:br/>
        <w:t xml:space="preserve">This is [INTERVIEWER NAME] calling from [sponsor] on behalf of </w:t>
      </w:r>
      <w:bookmarkStart w:id="1" w:name="_GoBack"/>
      <w:bookmarkEnd w:id="1"/>
      <w:r w:rsidRPr="00075391">
        <w:t>[FACILITY NAME]. I’d like to speak to [SAMPLE MEMBER’S NAME] about a health care survey.</w:t>
      </w:r>
    </w:p>
    <w:p w:rsidR="00FD1D49" w:rsidRPr="00075391" w:rsidRDefault="00FD1D49" w:rsidP="00FD1D49">
      <w:pPr>
        <w:pStyle w:val="BodyTextIndent"/>
        <w:spacing w:line="320" w:lineRule="atLeast"/>
        <w:ind w:left="1440" w:hanging="1440"/>
      </w:pPr>
      <w:r w:rsidRPr="00075391">
        <w:t>INTRO2</w:t>
      </w:r>
      <w:r w:rsidRPr="00075391">
        <w:tab/>
        <w:t>[Hello, this is [INTERVIEWER NAME] calling on behalf of [FACILITY NAME] [FACILITY NAME] is participating in a survey about patients’ experiences with outpatient surgeries and procedures. The results will be used to help [FACILITY NAME] understand patient experiences in their facilities.</w:t>
      </w:r>
    </w:p>
    <w:p w:rsidR="00FD1D49" w:rsidRPr="00075391" w:rsidRDefault="00FD1D49" w:rsidP="00F00C90">
      <w:pPr>
        <w:pStyle w:val="BodyTextIndent"/>
        <w:spacing w:line="320" w:lineRule="atLeast"/>
        <w:ind w:left="1440"/>
      </w:pPr>
      <w:r w:rsidRPr="00075391">
        <w:t xml:space="preserve">Your participation in this survey is completely voluntary and will not affect any health care or benefits you receive. All information you provide is confidential and is protected by the Privacy Act. The interview will take about </w:t>
      </w:r>
      <w:r w:rsidR="00F00C90">
        <w:t>8</w:t>
      </w:r>
      <w:r w:rsidRPr="00075391">
        <w:t xml:space="preserve"> minutes to complete. This call may be monitored or recorded for quality improvement purposes.</w:t>
      </w:r>
    </w:p>
    <w:p w:rsidR="00FD1D49" w:rsidRPr="00075391" w:rsidRDefault="00FD1D49" w:rsidP="00FD1D49">
      <w:pPr>
        <w:pStyle w:val="BodyTextIndent"/>
        <w:ind w:left="0"/>
      </w:pPr>
      <w:r w:rsidRPr="00075391">
        <w:t>[ADDRESS ANY QUESTIONS/CONCERNS THEN CONTINUE.]</w:t>
      </w:r>
    </w:p>
    <w:p w:rsidR="00FD1D49" w:rsidRPr="00075391" w:rsidRDefault="00FD1D49" w:rsidP="00FD1D49">
      <w:pPr>
        <w:spacing w:before="240" w:after="120"/>
        <w:ind w:left="1440" w:hanging="1440"/>
      </w:pPr>
      <w:r w:rsidRPr="00075391">
        <w:t>INTRO3</w:t>
      </w:r>
      <w:r w:rsidRPr="00075391">
        <w:tab/>
        <w:t>This survey asks about your experience at [FACILITY NAME]. For this survey, we use the term “procedure” for diagnostic, surgical or other procedures. We refer to “facility” as the place where you had your procedure. Please answer these questions</w:t>
      </w:r>
      <w:r w:rsidRPr="00075391">
        <w:rPr>
          <w:b/>
          <w:bCs/>
        </w:rPr>
        <w:t xml:space="preserve"> only </w:t>
      </w:r>
      <w:r w:rsidRPr="00075391">
        <w:t>for the procedure you had on</w:t>
      </w:r>
      <w:r w:rsidRPr="00075391">
        <w:rPr>
          <w:b/>
          <w:bCs/>
        </w:rPr>
        <w:t xml:space="preserve"> [DATE].</w:t>
      </w:r>
      <w:r w:rsidRPr="00075391">
        <w:t xml:space="preserve"> Do</w:t>
      </w:r>
      <w:r w:rsidRPr="00075391">
        <w:rPr>
          <w:b/>
          <w:bCs/>
        </w:rPr>
        <w:t xml:space="preserve"> not </w:t>
      </w:r>
      <w:r w:rsidRPr="00075391">
        <w:t xml:space="preserve">include any other procedures in your answers. </w:t>
      </w:r>
    </w:p>
    <w:p w:rsidR="00FD1D49" w:rsidRPr="00075391" w:rsidRDefault="00FD1D49" w:rsidP="00FD1D49">
      <w:pPr>
        <w:spacing w:before="240" w:after="120"/>
        <w:ind w:left="1440" w:hanging="1440"/>
        <w:rPr>
          <w:highlight w:val="yellow"/>
        </w:rPr>
      </w:pPr>
      <w:r w:rsidRPr="00075391">
        <w:t>[ADDRESS ANY QUESTIONS/CONCERNS THEN SELECT RESPONSE OPTION.]</w:t>
      </w:r>
    </w:p>
    <w:p w:rsidR="00FD1D49" w:rsidRPr="00075391" w:rsidRDefault="00FD1D49" w:rsidP="00FD1D49">
      <w:pPr>
        <w:pStyle w:val="List4"/>
        <w:keepNext w:val="0"/>
        <w:rPr>
          <w:szCs w:val="24"/>
        </w:rPr>
      </w:pPr>
      <w:r w:rsidRPr="00075391">
        <w:rPr>
          <w:szCs w:val="24"/>
        </w:rPr>
        <w:t xml:space="preserve">BEGIN INTERVIEW </w:t>
      </w:r>
      <w:r w:rsidRPr="00075391">
        <w:rPr>
          <w:noProof/>
          <w:szCs w:val="24"/>
        </w:rPr>
        <w:drawing>
          <wp:inline distT="0" distB="0" distL="0" distR="0" wp14:anchorId="613308B1" wp14:editId="7DE149EF">
            <wp:extent cx="127000" cy="101600"/>
            <wp:effectExtent l="0" t="0" r="6350" b="0"/>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[GO TO Q1]</w:t>
      </w:r>
    </w:p>
    <w:p w:rsidR="00FD1D49" w:rsidRPr="00075391" w:rsidRDefault="00FD1D49" w:rsidP="00FD1D49">
      <w:pPr>
        <w:pStyle w:val="List4"/>
        <w:keepNext w:val="0"/>
        <w:numPr>
          <w:ilvl w:val="0"/>
          <w:numId w:val="2"/>
        </w:numPr>
        <w:rPr>
          <w:szCs w:val="24"/>
        </w:rPr>
      </w:pPr>
      <w:r w:rsidRPr="00075391">
        <w:rPr>
          <w:szCs w:val="24"/>
        </w:rPr>
        <w:t xml:space="preserve">NO, NOT RIGHT NOW </w:t>
      </w:r>
      <w:r w:rsidRPr="00075391">
        <w:rPr>
          <w:noProof/>
          <w:szCs w:val="24"/>
        </w:rPr>
        <w:drawing>
          <wp:inline distT="0" distB="0" distL="0" distR="0" wp14:anchorId="5B6EB2AA" wp14:editId="40C908E9">
            <wp:extent cx="127000" cy="101600"/>
            <wp:effectExtent l="0" t="0" r="6350" b="0"/>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[SET CALLBACK]</w:t>
      </w:r>
    </w:p>
    <w:p w:rsidR="00FD1D49" w:rsidRPr="00075391" w:rsidRDefault="00FD1D49" w:rsidP="00FD1D49">
      <w:pPr>
        <w:pStyle w:val="List4"/>
        <w:keepNext w:val="0"/>
        <w:numPr>
          <w:ilvl w:val="0"/>
          <w:numId w:val="2"/>
        </w:numPr>
        <w:rPr>
          <w:szCs w:val="24"/>
        </w:rPr>
      </w:pPr>
      <w:r w:rsidRPr="00075391">
        <w:rPr>
          <w:szCs w:val="24"/>
        </w:rPr>
        <w:t xml:space="preserve">DID NOT RECEIVE SURGERY/PROCEDURE FROM THIS FACILITY DURING [MONTH] </w:t>
      </w:r>
      <w:r w:rsidRPr="00075391">
        <w:rPr>
          <w:szCs w:val="24"/>
        </w:rPr>
        <w:sym w:font="Wingdings" w:char="F0E0"/>
      </w:r>
      <w:r w:rsidRPr="00075391">
        <w:rPr>
          <w:szCs w:val="24"/>
        </w:rPr>
        <w:t xml:space="preserve"> [GO TO Q_INELIGIBLE SCREEN]</w:t>
      </w:r>
    </w:p>
    <w:p w:rsidR="00FD1D49" w:rsidRPr="00075391" w:rsidRDefault="00FD1D49" w:rsidP="00FD1D49">
      <w:pPr>
        <w:pStyle w:val="List4"/>
        <w:keepNext w:val="0"/>
        <w:numPr>
          <w:ilvl w:val="0"/>
          <w:numId w:val="2"/>
        </w:numPr>
        <w:rPr>
          <w:szCs w:val="24"/>
        </w:rPr>
      </w:pPr>
      <w:r w:rsidRPr="00075391">
        <w:rPr>
          <w:szCs w:val="24"/>
        </w:rPr>
        <w:t xml:space="preserve">NO [REFUSAL] </w:t>
      </w:r>
      <w:r w:rsidRPr="00075391">
        <w:rPr>
          <w:noProof/>
          <w:szCs w:val="24"/>
        </w:rPr>
        <w:drawing>
          <wp:inline distT="0" distB="0" distL="0" distR="0" wp14:anchorId="43580635" wp14:editId="22F2F054">
            <wp:extent cx="127000" cy="101600"/>
            <wp:effectExtent l="0" t="0" r="6350" b="0"/>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ruc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rPr>
          <w:szCs w:val="24"/>
        </w:rPr>
        <w:t xml:space="preserve"> [GO TO Q_REF SCREEN]</w:t>
      </w:r>
    </w:p>
    <w:p w:rsidR="00836676" w:rsidRDefault="00836676"/>
    <w:sectPr w:rsidR="00836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DC9"/>
    <w:multiLevelType w:val="hybridMultilevel"/>
    <w:tmpl w:val="99DAD688"/>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nsdale-Shouse, Marjorie">
    <w15:presenceInfo w15:providerId="AD" w15:userId="S-1-5-21-2101533902-423532799-1776743176-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49"/>
    <w:rsid w:val="0023093D"/>
    <w:rsid w:val="004A2AF7"/>
    <w:rsid w:val="00543A07"/>
    <w:rsid w:val="00836676"/>
    <w:rsid w:val="00F00C90"/>
    <w:rsid w:val="00FD1D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1D49"/>
    <w:pPr>
      <w:spacing w:after="120"/>
      <w:ind w:left="360"/>
    </w:pPr>
  </w:style>
  <w:style w:type="character" w:customStyle="1" w:styleId="BodyTextIndentChar">
    <w:name w:val="Body Text Indent Char"/>
    <w:basedOn w:val="DefaultParagraphFont"/>
    <w:link w:val="BodyTextIndent"/>
    <w:rsid w:val="00FD1D49"/>
    <w:rPr>
      <w:rFonts w:ascii="Times New Roman" w:eastAsia="Times New Roman" w:hAnsi="Times New Roman" w:cs="Times New Roman"/>
      <w:sz w:val="24"/>
      <w:szCs w:val="24"/>
    </w:rPr>
  </w:style>
  <w:style w:type="paragraph" w:customStyle="1" w:styleId="AppHeading1">
    <w:name w:val="App Heading 1"/>
    <w:rsid w:val="00FD1D49"/>
    <w:pPr>
      <w:spacing w:after="0" w:line="240" w:lineRule="auto"/>
      <w:jc w:val="center"/>
      <w:outlineLvl w:val="0"/>
    </w:pPr>
    <w:rPr>
      <w:rFonts w:ascii="Times New Roman" w:eastAsia="MS Mincho" w:hAnsi="Times New Roman" w:cs="Times New Roman"/>
      <w:b/>
      <w:caps/>
      <w:kern w:val="28"/>
      <w:sz w:val="24"/>
      <w:szCs w:val="28"/>
    </w:rPr>
  </w:style>
  <w:style w:type="paragraph" w:styleId="List4">
    <w:name w:val="List 4"/>
    <w:basedOn w:val="Normal"/>
    <w:uiPriority w:val="99"/>
    <w:unhideWhenUsed/>
    <w:rsid w:val="00FD1D49"/>
    <w:pPr>
      <w:keepNext/>
      <w:numPr>
        <w:numId w:val="1"/>
      </w:numPr>
      <w:spacing w:after="240" w:line="320" w:lineRule="atLeast"/>
      <w:contextualSpacing/>
    </w:pPr>
    <w:rPr>
      <w:szCs w:val="20"/>
    </w:rPr>
  </w:style>
  <w:style w:type="paragraph" w:styleId="BalloonText">
    <w:name w:val="Balloon Text"/>
    <w:basedOn w:val="Normal"/>
    <w:link w:val="BalloonTextChar"/>
    <w:uiPriority w:val="99"/>
    <w:semiHidden/>
    <w:unhideWhenUsed/>
    <w:rsid w:val="00FD1D49"/>
    <w:rPr>
      <w:rFonts w:ascii="Tahoma" w:hAnsi="Tahoma" w:cs="Tahoma"/>
      <w:sz w:val="16"/>
      <w:szCs w:val="16"/>
    </w:rPr>
  </w:style>
  <w:style w:type="character" w:customStyle="1" w:styleId="BalloonTextChar">
    <w:name w:val="Balloon Text Char"/>
    <w:basedOn w:val="DefaultParagraphFont"/>
    <w:link w:val="BalloonText"/>
    <w:uiPriority w:val="99"/>
    <w:semiHidden/>
    <w:rsid w:val="00FD1D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1D49"/>
    <w:pPr>
      <w:spacing w:after="120"/>
      <w:ind w:left="360"/>
    </w:pPr>
  </w:style>
  <w:style w:type="character" w:customStyle="1" w:styleId="BodyTextIndentChar">
    <w:name w:val="Body Text Indent Char"/>
    <w:basedOn w:val="DefaultParagraphFont"/>
    <w:link w:val="BodyTextIndent"/>
    <w:rsid w:val="00FD1D49"/>
    <w:rPr>
      <w:rFonts w:ascii="Times New Roman" w:eastAsia="Times New Roman" w:hAnsi="Times New Roman" w:cs="Times New Roman"/>
      <w:sz w:val="24"/>
      <w:szCs w:val="24"/>
    </w:rPr>
  </w:style>
  <w:style w:type="paragraph" w:customStyle="1" w:styleId="AppHeading1">
    <w:name w:val="App Heading 1"/>
    <w:rsid w:val="00FD1D49"/>
    <w:pPr>
      <w:spacing w:after="0" w:line="240" w:lineRule="auto"/>
      <w:jc w:val="center"/>
      <w:outlineLvl w:val="0"/>
    </w:pPr>
    <w:rPr>
      <w:rFonts w:ascii="Times New Roman" w:eastAsia="MS Mincho" w:hAnsi="Times New Roman" w:cs="Times New Roman"/>
      <w:b/>
      <w:caps/>
      <w:kern w:val="28"/>
      <w:sz w:val="24"/>
      <w:szCs w:val="28"/>
    </w:rPr>
  </w:style>
  <w:style w:type="paragraph" w:styleId="List4">
    <w:name w:val="List 4"/>
    <w:basedOn w:val="Normal"/>
    <w:uiPriority w:val="99"/>
    <w:unhideWhenUsed/>
    <w:rsid w:val="00FD1D49"/>
    <w:pPr>
      <w:keepNext/>
      <w:numPr>
        <w:numId w:val="1"/>
      </w:numPr>
      <w:spacing w:after="240" w:line="320" w:lineRule="atLeast"/>
      <w:contextualSpacing/>
    </w:pPr>
    <w:rPr>
      <w:szCs w:val="20"/>
    </w:rPr>
  </w:style>
  <w:style w:type="paragraph" w:styleId="BalloonText">
    <w:name w:val="Balloon Text"/>
    <w:basedOn w:val="Normal"/>
    <w:link w:val="BalloonTextChar"/>
    <w:uiPriority w:val="99"/>
    <w:semiHidden/>
    <w:unhideWhenUsed/>
    <w:rsid w:val="00FD1D49"/>
    <w:rPr>
      <w:rFonts w:ascii="Tahoma" w:hAnsi="Tahoma" w:cs="Tahoma"/>
      <w:sz w:val="16"/>
      <w:szCs w:val="16"/>
    </w:rPr>
  </w:style>
  <w:style w:type="character" w:customStyle="1" w:styleId="BalloonTextChar">
    <w:name w:val="Balloon Text Char"/>
    <w:basedOn w:val="DefaultParagraphFont"/>
    <w:link w:val="BalloonText"/>
    <w:uiPriority w:val="99"/>
    <w:semiHidden/>
    <w:rsid w:val="00FD1D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Hinsdale</dc:creator>
  <cp:lastModifiedBy>Mitch Bryman</cp:lastModifiedBy>
  <cp:revision>3</cp:revision>
  <dcterms:created xsi:type="dcterms:W3CDTF">2015-05-05T22:07:00Z</dcterms:created>
  <dcterms:modified xsi:type="dcterms:W3CDTF">2015-05-06T10:36:00Z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-639773369</vt:i4>
  </property>
  <property fmtid="{D5CDD505-2E9C-101B-9397-08002B2CF9AE}" pid="3" name="_NewReviewCycle">
    <vt:lpwstr/>
  </property>
  <property fmtid="{D5CDD505-2E9C-101B-9397-08002B2CF9AE}" pid="4" name="_EmailSubject">
    <vt:lpwstr>ACTION NEEDED &gt; RE: OAS CAHPS OMB Package (CMS-10500)</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