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0615B" w14:textId="77777777" w:rsidR="00297875" w:rsidRPr="001E7546" w:rsidRDefault="00297875" w:rsidP="00CC54EF">
      <w:pPr>
        <w:spacing w:before="360" w:after="144" w:line="312" w:lineRule="auto"/>
        <w:ind w:left="5112" w:right="360" w:firstLine="0"/>
        <w:jc w:val="left"/>
        <w:rPr>
          <w:rFonts w:ascii="Arial" w:hAnsi="Arial" w:cs="Arial"/>
          <w:b/>
        </w:rPr>
      </w:pPr>
      <w:r w:rsidRPr="001E7546">
        <w:rPr>
          <w:rFonts w:ascii="Arial" w:hAnsi="Arial" w:cs="Arial"/>
          <w:b/>
        </w:rPr>
        <w:t xml:space="preserve">Head Start Family and Child Experiences Survey (FACES 2014–2018) </w:t>
      </w:r>
      <w:bookmarkStart w:id="0" w:name="RepType"/>
      <w:bookmarkEnd w:id="0"/>
      <w:r w:rsidRPr="001E7546">
        <w:rPr>
          <w:rFonts w:ascii="Arial" w:hAnsi="Arial" w:cs="Arial"/>
          <w:b/>
        </w:rPr>
        <w:t xml:space="preserve">OMB Supporting Statement for </w:t>
      </w:r>
      <w:r w:rsidR="00CA2B11" w:rsidRPr="001E7546">
        <w:rPr>
          <w:rFonts w:ascii="Arial" w:hAnsi="Arial" w:cs="Arial"/>
          <w:b/>
        </w:rPr>
        <w:t>Data Collection</w:t>
      </w:r>
    </w:p>
    <w:p w14:paraId="2D53CB48" w14:textId="77777777" w:rsidR="00297875" w:rsidRPr="001E7546" w:rsidRDefault="005F45E5" w:rsidP="00CC54EF">
      <w:pPr>
        <w:spacing w:before="360" w:after="144" w:line="312" w:lineRule="auto"/>
        <w:ind w:left="5112" w:right="360" w:firstLine="0"/>
        <w:jc w:val="left"/>
        <w:rPr>
          <w:rFonts w:ascii="Arial" w:hAnsi="Arial" w:cs="Arial"/>
          <w:b/>
        </w:rPr>
      </w:pPr>
      <w:r w:rsidRPr="001E7546">
        <w:rPr>
          <w:rFonts w:ascii="Arial" w:hAnsi="Arial" w:cs="Arial"/>
          <w:b/>
        </w:rPr>
        <w:t>Part B: Collection of Information Involving Statistical Methods</w:t>
      </w:r>
    </w:p>
    <w:p w14:paraId="02AA604D" w14:textId="77777777" w:rsidR="00297875" w:rsidRPr="001E7546" w:rsidRDefault="0078449E" w:rsidP="00CC54EF">
      <w:pPr>
        <w:spacing w:before="144" w:after="288" w:line="360" w:lineRule="exact"/>
        <w:ind w:left="5112" w:right="360" w:firstLine="0"/>
        <w:rPr>
          <w:rFonts w:ascii="Arial" w:hAnsi="Arial" w:cs="Arial"/>
        </w:rPr>
      </w:pPr>
      <w:bookmarkStart w:id="1" w:name="DateMark"/>
      <w:bookmarkEnd w:id="1"/>
      <w:r w:rsidRPr="001E7546">
        <w:rPr>
          <w:rFonts w:ascii="Arial" w:hAnsi="Arial" w:cs="Arial"/>
        </w:rPr>
        <w:t xml:space="preserve">May </w:t>
      </w:r>
      <w:r w:rsidR="00F624E5" w:rsidRPr="001E7546">
        <w:rPr>
          <w:rFonts w:ascii="Arial" w:hAnsi="Arial" w:cs="Arial"/>
        </w:rPr>
        <w:t>7</w:t>
      </w:r>
      <w:r w:rsidR="002138E9" w:rsidRPr="001E7546">
        <w:rPr>
          <w:rFonts w:ascii="Arial" w:hAnsi="Arial" w:cs="Arial"/>
        </w:rPr>
        <w:t xml:space="preserve">, </w:t>
      </w:r>
      <w:r w:rsidR="00297875" w:rsidRPr="001E7546">
        <w:rPr>
          <w:rFonts w:ascii="Arial" w:hAnsi="Arial" w:cs="Arial"/>
        </w:rPr>
        <w:t>201</w:t>
      </w:r>
      <w:r w:rsidR="00415A75" w:rsidRPr="001E7546">
        <w:rPr>
          <w:rFonts w:ascii="Arial" w:hAnsi="Arial" w:cs="Arial"/>
        </w:rPr>
        <w:t>4</w:t>
      </w:r>
    </w:p>
    <w:p w14:paraId="5D3D26F6" w14:textId="271AC6CF" w:rsidR="00A336E5" w:rsidRPr="001E7546" w:rsidRDefault="00A336E5" w:rsidP="00CC54EF">
      <w:pPr>
        <w:spacing w:before="144" w:after="288" w:line="360" w:lineRule="exact"/>
        <w:ind w:left="5112" w:right="360" w:firstLine="0"/>
        <w:rPr>
          <w:rFonts w:ascii="Arial" w:hAnsi="Arial" w:cs="Arial"/>
          <w:i/>
        </w:rPr>
      </w:pPr>
      <w:r w:rsidRPr="001E7546">
        <w:rPr>
          <w:rFonts w:ascii="Arial" w:hAnsi="Arial" w:cs="Arial"/>
          <w:i/>
        </w:rPr>
        <w:t xml:space="preserve">Update </w:t>
      </w:r>
      <w:r w:rsidR="00D3792C">
        <w:rPr>
          <w:rFonts w:ascii="Arial" w:hAnsi="Arial" w:cs="Arial"/>
          <w:i/>
        </w:rPr>
        <w:t>July</w:t>
      </w:r>
      <w:bookmarkStart w:id="2" w:name="_GoBack"/>
      <w:bookmarkEnd w:id="2"/>
      <w:r w:rsidR="00B9111D" w:rsidRPr="001E7546">
        <w:rPr>
          <w:rFonts w:ascii="Arial" w:hAnsi="Arial" w:cs="Arial"/>
          <w:i/>
        </w:rPr>
        <w:t xml:space="preserve"> 2015</w:t>
      </w:r>
    </w:p>
    <w:p w14:paraId="0E0CA608" w14:textId="77777777" w:rsidR="00297875" w:rsidRPr="001E7546" w:rsidRDefault="00297875" w:rsidP="00CC54EF">
      <w:pPr>
        <w:spacing w:line="280" w:lineRule="exact"/>
        <w:ind w:left="5115" w:right="360" w:firstLine="0"/>
        <w:rPr>
          <w:rFonts w:ascii="Arial" w:hAnsi="Arial" w:cs="Arial"/>
          <w:sz w:val="20"/>
          <w:szCs w:val="20"/>
        </w:rPr>
      </w:pPr>
      <w:bookmarkStart w:id="3" w:name="StartingPoint"/>
      <w:bookmarkEnd w:id="3"/>
    </w:p>
    <w:p w14:paraId="164A3249" w14:textId="77777777" w:rsidR="00297875" w:rsidRPr="001E7546" w:rsidRDefault="00297875" w:rsidP="00CC54EF">
      <w:pPr>
        <w:spacing w:line="280" w:lineRule="exact"/>
        <w:ind w:left="5225" w:firstLine="0"/>
        <w:rPr>
          <w:rFonts w:ascii="Arial" w:hAnsi="Arial" w:cs="Arial"/>
          <w:sz w:val="20"/>
          <w:szCs w:val="20"/>
        </w:rPr>
      </w:pPr>
    </w:p>
    <w:p w14:paraId="3777E8E5" w14:textId="77777777" w:rsidR="00297875" w:rsidRPr="001E7546" w:rsidRDefault="00297875" w:rsidP="00CC54EF">
      <w:pPr>
        <w:spacing w:line="264" w:lineRule="auto"/>
        <w:ind w:left="5040" w:firstLine="0"/>
        <w:rPr>
          <w:rFonts w:ascii="Arial" w:hAnsi="Arial" w:cs="Arial"/>
          <w:sz w:val="20"/>
          <w:szCs w:val="20"/>
        </w:rPr>
        <w:sectPr w:rsidR="00297875" w:rsidRPr="001E7546" w:rsidSect="00297875">
          <w:headerReference w:type="default" r:id="rId13"/>
          <w:footerReference w:type="default" r:id="rId14"/>
          <w:endnotePr>
            <w:numFmt w:val="decimal"/>
          </w:endnotePr>
          <w:pgSz w:w="12240" w:h="15840" w:code="1"/>
          <w:pgMar w:top="3024" w:right="1440" w:bottom="576" w:left="1440" w:header="720" w:footer="576" w:gutter="0"/>
          <w:cols w:space="720"/>
          <w:docGrid w:linePitch="326"/>
        </w:sectPr>
      </w:pPr>
    </w:p>
    <w:p w14:paraId="0E2E72E2" w14:textId="77777777" w:rsidR="00E16EB4" w:rsidRPr="001E7546" w:rsidRDefault="00E16EB4" w:rsidP="00E16EB4">
      <w:pPr>
        <w:spacing w:after="480" w:line="240" w:lineRule="auto"/>
        <w:ind w:firstLine="0"/>
        <w:jc w:val="center"/>
        <w:rPr>
          <w:b/>
        </w:rPr>
      </w:pPr>
      <w:r w:rsidRPr="001E7546">
        <w:rPr>
          <w:b/>
        </w:rPr>
        <w:lastRenderedPageBreak/>
        <w:t>CONTENTS</w:t>
      </w:r>
    </w:p>
    <w:p w14:paraId="26FA0BD7" w14:textId="77777777" w:rsidR="007966B6" w:rsidRPr="001E7546" w:rsidRDefault="00FE415D">
      <w:pPr>
        <w:pStyle w:val="TOC1"/>
        <w:rPr>
          <w:rFonts w:asciiTheme="minorHAnsi" w:eastAsiaTheme="minorEastAsia" w:hAnsiTheme="minorHAnsi" w:cstheme="minorBidi"/>
          <w:caps w:val="0"/>
          <w:noProof/>
          <w:sz w:val="22"/>
          <w:szCs w:val="22"/>
        </w:rPr>
      </w:pPr>
      <w:r w:rsidRPr="001E7546">
        <w:rPr>
          <w:rFonts w:ascii="Times" w:hAnsi="Times"/>
          <w:b/>
          <w:caps w:val="0"/>
          <w:noProof/>
          <w:sz w:val="22"/>
          <w:szCs w:val="22"/>
        </w:rPr>
        <w:fldChar w:fldCharType="begin"/>
      </w:r>
      <w:r w:rsidR="00E16EB4" w:rsidRPr="001E7546">
        <w:rPr>
          <w:b/>
          <w:sz w:val="22"/>
          <w:szCs w:val="22"/>
        </w:rPr>
        <w:instrText xml:space="preserve"> TOC \o "1-3" \z \t "Heading 1_Black,1,Heading 1_Red,1,Heading 1_Blue,1,Heading 2_Black,2,Heading 2_Red,2,Heading 2_Blue,2,Mark for Appendix Heading_Black,8,Mark for Appendix Heading_Blue,8,Mark for Appendix Heading_Red,8" </w:instrText>
      </w:r>
      <w:r w:rsidRPr="001E7546">
        <w:rPr>
          <w:rFonts w:ascii="Times" w:hAnsi="Times"/>
          <w:b/>
          <w:caps w:val="0"/>
          <w:noProof/>
          <w:sz w:val="22"/>
          <w:szCs w:val="22"/>
        </w:rPr>
        <w:fldChar w:fldCharType="separate"/>
      </w:r>
      <w:r w:rsidR="007966B6" w:rsidRPr="001E7546">
        <w:rPr>
          <w:noProof/>
          <w:sz w:val="22"/>
          <w:szCs w:val="22"/>
        </w:rPr>
        <w:t>B.</w:t>
      </w:r>
      <w:r w:rsidR="007966B6" w:rsidRPr="001E7546">
        <w:rPr>
          <w:rFonts w:asciiTheme="minorHAnsi" w:eastAsiaTheme="minorEastAsia" w:hAnsiTheme="minorHAnsi" w:cstheme="minorBidi"/>
          <w:caps w:val="0"/>
          <w:noProof/>
          <w:sz w:val="22"/>
          <w:szCs w:val="22"/>
        </w:rPr>
        <w:tab/>
      </w:r>
      <w:r w:rsidR="007966B6" w:rsidRPr="001E7546">
        <w:rPr>
          <w:noProof/>
          <w:sz w:val="22"/>
          <w:szCs w:val="22"/>
        </w:rPr>
        <w:t>STATISTICAL METHODS (USED FOR COLLECTION OF INFORMATION EMPLOYING STATISTICAL METHODS)</w:t>
      </w:r>
      <w:r w:rsidR="007966B6" w:rsidRPr="001E7546">
        <w:rPr>
          <w:noProof/>
          <w:webHidden/>
          <w:sz w:val="22"/>
          <w:szCs w:val="22"/>
        </w:rPr>
        <w:tab/>
      </w:r>
      <w:r w:rsidRPr="001E7546">
        <w:rPr>
          <w:noProof/>
          <w:webHidden/>
          <w:sz w:val="22"/>
          <w:szCs w:val="22"/>
        </w:rPr>
        <w:fldChar w:fldCharType="begin"/>
      </w:r>
      <w:r w:rsidR="007966B6" w:rsidRPr="001E7546">
        <w:rPr>
          <w:noProof/>
          <w:webHidden/>
          <w:sz w:val="22"/>
          <w:szCs w:val="22"/>
        </w:rPr>
        <w:instrText xml:space="preserve"> PAGEREF _Toc404688028 \h </w:instrText>
      </w:r>
      <w:r w:rsidRPr="001E7546">
        <w:rPr>
          <w:noProof/>
          <w:webHidden/>
          <w:sz w:val="22"/>
          <w:szCs w:val="22"/>
        </w:rPr>
      </w:r>
      <w:r w:rsidRPr="001E7546">
        <w:rPr>
          <w:noProof/>
          <w:webHidden/>
          <w:sz w:val="22"/>
          <w:szCs w:val="22"/>
        </w:rPr>
        <w:fldChar w:fldCharType="separate"/>
      </w:r>
      <w:r w:rsidR="00E47AD3" w:rsidRPr="001E7546">
        <w:rPr>
          <w:noProof/>
          <w:webHidden/>
          <w:sz w:val="22"/>
          <w:szCs w:val="22"/>
        </w:rPr>
        <w:t>1</w:t>
      </w:r>
      <w:r w:rsidRPr="001E7546">
        <w:rPr>
          <w:noProof/>
          <w:webHidden/>
          <w:sz w:val="22"/>
          <w:szCs w:val="22"/>
        </w:rPr>
        <w:fldChar w:fldCharType="end"/>
      </w:r>
    </w:p>
    <w:p w14:paraId="61A4F25F" w14:textId="1DB92C68" w:rsidR="007966B6" w:rsidRPr="001E7546" w:rsidRDefault="007966B6">
      <w:pPr>
        <w:pStyle w:val="TOC2"/>
        <w:rPr>
          <w:rFonts w:asciiTheme="minorHAnsi" w:eastAsiaTheme="minorEastAsia" w:hAnsiTheme="minorHAnsi" w:cstheme="minorBidi"/>
          <w:sz w:val="22"/>
          <w:szCs w:val="22"/>
        </w:rPr>
      </w:pPr>
      <w:r w:rsidRPr="001E7546">
        <w:rPr>
          <w:sz w:val="22"/>
          <w:szCs w:val="22"/>
        </w:rPr>
        <w:t>B.1.</w:t>
      </w:r>
      <w:r w:rsidRPr="001E7546">
        <w:rPr>
          <w:rFonts w:asciiTheme="minorHAnsi" w:eastAsiaTheme="minorEastAsia" w:hAnsiTheme="minorHAnsi" w:cstheme="minorBidi"/>
          <w:sz w:val="22"/>
          <w:szCs w:val="22"/>
        </w:rPr>
        <w:tab/>
      </w:r>
      <w:r w:rsidRPr="001E7546">
        <w:rPr>
          <w:sz w:val="22"/>
          <w:szCs w:val="22"/>
        </w:rPr>
        <w:t>Respondent Universe and Sampling Methods</w:t>
      </w:r>
      <w:r w:rsidRPr="001E7546">
        <w:rPr>
          <w:webHidden/>
          <w:sz w:val="22"/>
          <w:szCs w:val="22"/>
        </w:rPr>
        <w:tab/>
      </w:r>
      <w:r w:rsidR="00FE415D" w:rsidRPr="001E7546">
        <w:rPr>
          <w:webHidden/>
          <w:sz w:val="22"/>
          <w:szCs w:val="22"/>
        </w:rPr>
        <w:fldChar w:fldCharType="begin"/>
      </w:r>
      <w:r w:rsidRPr="001E7546">
        <w:rPr>
          <w:webHidden/>
          <w:sz w:val="22"/>
          <w:szCs w:val="22"/>
        </w:rPr>
        <w:instrText xml:space="preserve"> PAGEREF _Toc404688029 \h </w:instrText>
      </w:r>
      <w:r w:rsidR="00FE415D" w:rsidRPr="001E7546">
        <w:rPr>
          <w:webHidden/>
          <w:sz w:val="22"/>
          <w:szCs w:val="22"/>
        </w:rPr>
      </w:r>
      <w:r w:rsidR="00FE415D" w:rsidRPr="001E7546">
        <w:rPr>
          <w:webHidden/>
          <w:sz w:val="22"/>
          <w:szCs w:val="22"/>
        </w:rPr>
        <w:fldChar w:fldCharType="separate"/>
      </w:r>
      <w:r w:rsidR="00E47AD3" w:rsidRPr="001E7546">
        <w:rPr>
          <w:webHidden/>
          <w:sz w:val="22"/>
          <w:szCs w:val="22"/>
        </w:rPr>
        <w:t>1</w:t>
      </w:r>
      <w:r w:rsidR="00FE415D" w:rsidRPr="001E7546">
        <w:rPr>
          <w:webHidden/>
          <w:sz w:val="22"/>
          <w:szCs w:val="22"/>
        </w:rPr>
        <w:fldChar w:fldCharType="end"/>
      </w:r>
    </w:p>
    <w:p w14:paraId="0FF31A5B" w14:textId="77777777" w:rsidR="007966B6" w:rsidRPr="001E7546" w:rsidRDefault="007966B6">
      <w:pPr>
        <w:pStyle w:val="TOC2"/>
        <w:rPr>
          <w:rFonts w:asciiTheme="minorHAnsi" w:eastAsiaTheme="minorEastAsia" w:hAnsiTheme="minorHAnsi" w:cstheme="minorBidi"/>
          <w:sz w:val="22"/>
          <w:szCs w:val="22"/>
        </w:rPr>
      </w:pPr>
      <w:r w:rsidRPr="001E7546">
        <w:rPr>
          <w:sz w:val="22"/>
          <w:szCs w:val="22"/>
        </w:rPr>
        <w:t>B.2.</w:t>
      </w:r>
      <w:r w:rsidRPr="001E7546">
        <w:rPr>
          <w:rFonts w:asciiTheme="minorHAnsi" w:eastAsiaTheme="minorEastAsia" w:hAnsiTheme="minorHAnsi" w:cstheme="minorBidi"/>
          <w:sz w:val="22"/>
          <w:szCs w:val="22"/>
        </w:rPr>
        <w:tab/>
      </w:r>
      <w:r w:rsidRPr="001E7546">
        <w:rPr>
          <w:sz w:val="22"/>
          <w:szCs w:val="22"/>
        </w:rPr>
        <w:t>Procedures for Collecting Information</w:t>
      </w:r>
      <w:r w:rsidRPr="001E7546">
        <w:rPr>
          <w:webHidden/>
          <w:sz w:val="22"/>
          <w:szCs w:val="22"/>
        </w:rPr>
        <w:tab/>
      </w:r>
      <w:r w:rsidR="00FE415D" w:rsidRPr="001E7546">
        <w:rPr>
          <w:webHidden/>
          <w:sz w:val="22"/>
          <w:szCs w:val="22"/>
        </w:rPr>
        <w:fldChar w:fldCharType="begin"/>
      </w:r>
      <w:r w:rsidRPr="001E7546">
        <w:rPr>
          <w:webHidden/>
          <w:sz w:val="22"/>
          <w:szCs w:val="22"/>
        </w:rPr>
        <w:instrText xml:space="preserve"> PAGEREF _Toc404688030 \h </w:instrText>
      </w:r>
      <w:r w:rsidR="00FE415D" w:rsidRPr="001E7546">
        <w:rPr>
          <w:webHidden/>
          <w:sz w:val="22"/>
          <w:szCs w:val="22"/>
        </w:rPr>
      </w:r>
      <w:r w:rsidR="00FE415D" w:rsidRPr="001E7546">
        <w:rPr>
          <w:webHidden/>
          <w:sz w:val="22"/>
          <w:szCs w:val="22"/>
        </w:rPr>
        <w:fldChar w:fldCharType="separate"/>
      </w:r>
      <w:r w:rsidR="00E47AD3" w:rsidRPr="001E7546">
        <w:rPr>
          <w:webHidden/>
          <w:sz w:val="22"/>
          <w:szCs w:val="22"/>
        </w:rPr>
        <w:t>6</w:t>
      </w:r>
      <w:r w:rsidR="00FE415D" w:rsidRPr="001E7546">
        <w:rPr>
          <w:webHidden/>
          <w:sz w:val="22"/>
          <w:szCs w:val="22"/>
        </w:rPr>
        <w:fldChar w:fldCharType="end"/>
      </w:r>
    </w:p>
    <w:p w14:paraId="7C46C17D" w14:textId="77777777" w:rsidR="007966B6" w:rsidRPr="001E7546" w:rsidRDefault="007966B6">
      <w:pPr>
        <w:pStyle w:val="TOC3"/>
        <w:rPr>
          <w:rFonts w:asciiTheme="minorHAnsi" w:eastAsiaTheme="minorEastAsia" w:hAnsiTheme="minorHAnsi" w:cstheme="minorBidi"/>
          <w:noProof/>
          <w:sz w:val="22"/>
          <w:szCs w:val="22"/>
        </w:rPr>
      </w:pPr>
      <w:r w:rsidRPr="001E7546">
        <w:rPr>
          <w:noProof/>
          <w:sz w:val="22"/>
          <w:szCs w:val="22"/>
        </w:rPr>
        <w:t>1.</w:t>
      </w:r>
      <w:r w:rsidRPr="001E7546">
        <w:rPr>
          <w:rFonts w:asciiTheme="minorHAnsi" w:eastAsiaTheme="minorEastAsia" w:hAnsiTheme="minorHAnsi" w:cstheme="minorBidi"/>
          <w:noProof/>
          <w:sz w:val="22"/>
          <w:szCs w:val="22"/>
        </w:rPr>
        <w:tab/>
      </w:r>
      <w:r w:rsidRPr="001E7546">
        <w:rPr>
          <w:noProof/>
          <w:sz w:val="22"/>
          <w:szCs w:val="22"/>
        </w:rPr>
        <w:t>Sampling and Estimation Procedures</w:t>
      </w:r>
      <w:r w:rsidRPr="001E7546">
        <w:rPr>
          <w:noProof/>
          <w:webHidden/>
          <w:sz w:val="22"/>
          <w:szCs w:val="22"/>
        </w:rPr>
        <w:tab/>
      </w:r>
      <w:r w:rsidR="00FE415D" w:rsidRPr="001E7546">
        <w:rPr>
          <w:noProof/>
          <w:webHidden/>
          <w:sz w:val="22"/>
          <w:szCs w:val="22"/>
        </w:rPr>
        <w:fldChar w:fldCharType="begin"/>
      </w:r>
      <w:r w:rsidRPr="001E7546">
        <w:rPr>
          <w:noProof/>
          <w:webHidden/>
          <w:sz w:val="22"/>
          <w:szCs w:val="22"/>
        </w:rPr>
        <w:instrText xml:space="preserve"> PAGEREF _Toc404688031 \h </w:instrText>
      </w:r>
      <w:r w:rsidR="00FE415D" w:rsidRPr="001E7546">
        <w:rPr>
          <w:noProof/>
          <w:webHidden/>
          <w:sz w:val="22"/>
          <w:szCs w:val="22"/>
        </w:rPr>
      </w:r>
      <w:r w:rsidR="00FE415D" w:rsidRPr="001E7546">
        <w:rPr>
          <w:noProof/>
          <w:webHidden/>
          <w:sz w:val="22"/>
          <w:szCs w:val="22"/>
        </w:rPr>
        <w:fldChar w:fldCharType="separate"/>
      </w:r>
      <w:r w:rsidR="00E47AD3" w:rsidRPr="001E7546">
        <w:rPr>
          <w:noProof/>
          <w:webHidden/>
          <w:sz w:val="22"/>
          <w:szCs w:val="22"/>
        </w:rPr>
        <w:t>6</w:t>
      </w:r>
      <w:r w:rsidR="00FE415D" w:rsidRPr="001E7546">
        <w:rPr>
          <w:noProof/>
          <w:webHidden/>
          <w:sz w:val="22"/>
          <w:szCs w:val="22"/>
        </w:rPr>
        <w:fldChar w:fldCharType="end"/>
      </w:r>
    </w:p>
    <w:p w14:paraId="4179CD99" w14:textId="77777777" w:rsidR="007966B6" w:rsidRPr="001E7546" w:rsidRDefault="007966B6" w:rsidP="00537633">
      <w:pPr>
        <w:pStyle w:val="TOC3"/>
        <w:spacing w:after="240"/>
        <w:rPr>
          <w:rFonts w:asciiTheme="minorHAnsi" w:eastAsiaTheme="minorEastAsia" w:hAnsiTheme="minorHAnsi" w:cstheme="minorBidi"/>
          <w:noProof/>
          <w:sz w:val="22"/>
          <w:szCs w:val="22"/>
        </w:rPr>
      </w:pPr>
      <w:r w:rsidRPr="001E7546">
        <w:rPr>
          <w:noProof/>
          <w:sz w:val="22"/>
          <w:szCs w:val="22"/>
        </w:rPr>
        <w:t>2.</w:t>
      </w:r>
      <w:r w:rsidRPr="001E7546">
        <w:rPr>
          <w:rFonts w:asciiTheme="minorHAnsi" w:eastAsiaTheme="minorEastAsia" w:hAnsiTheme="minorHAnsi" w:cstheme="minorBidi"/>
          <w:noProof/>
          <w:sz w:val="22"/>
          <w:szCs w:val="22"/>
        </w:rPr>
        <w:tab/>
      </w:r>
      <w:r w:rsidRPr="001E7546">
        <w:rPr>
          <w:noProof/>
          <w:sz w:val="22"/>
          <w:szCs w:val="22"/>
        </w:rPr>
        <w:t>Data Collection Procedures</w:t>
      </w:r>
      <w:r w:rsidRPr="001E7546">
        <w:rPr>
          <w:noProof/>
          <w:webHidden/>
          <w:sz w:val="22"/>
          <w:szCs w:val="22"/>
        </w:rPr>
        <w:tab/>
      </w:r>
      <w:r w:rsidR="00FE415D" w:rsidRPr="001E7546">
        <w:rPr>
          <w:noProof/>
          <w:webHidden/>
          <w:sz w:val="22"/>
          <w:szCs w:val="22"/>
        </w:rPr>
        <w:fldChar w:fldCharType="begin"/>
      </w:r>
      <w:r w:rsidRPr="001E7546">
        <w:rPr>
          <w:noProof/>
          <w:webHidden/>
          <w:sz w:val="22"/>
          <w:szCs w:val="22"/>
        </w:rPr>
        <w:instrText xml:space="preserve"> PAGEREF _Toc404688032 \h </w:instrText>
      </w:r>
      <w:r w:rsidR="00FE415D" w:rsidRPr="001E7546">
        <w:rPr>
          <w:noProof/>
          <w:webHidden/>
          <w:sz w:val="22"/>
          <w:szCs w:val="22"/>
        </w:rPr>
      </w:r>
      <w:r w:rsidR="00FE415D" w:rsidRPr="001E7546">
        <w:rPr>
          <w:noProof/>
          <w:webHidden/>
          <w:sz w:val="22"/>
          <w:szCs w:val="22"/>
        </w:rPr>
        <w:fldChar w:fldCharType="separate"/>
      </w:r>
      <w:r w:rsidR="00E47AD3" w:rsidRPr="001E7546">
        <w:rPr>
          <w:noProof/>
          <w:webHidden/>
          <w:sz w:val="22"/>
          <w:szCs w:val="22"/>
        </w:rPr>
        <w:t>10</w:t>
      </w:r>
      <w:r w:rsidR="00FE415D" w:rsidRPr="001E7546">
        <w:rPr>
          <w:noProof/>
          <w:webHidden/>
          <w:sz w:val="22"/>
          <w:szCs w:val="22"/>
        </w:rPr>
        <w:fldChar w:fldCharType="end"/>
      </w:r>
    </w:p>
    <w:p w14:paraId="78D143B7" w14:textId="77777777" w:rsidR="007966B6" w:rsidRPr="001E7546" w:rsidRDefault="007966B6">
      <w:pPr>
        <w:pStyle w:val="TOC2"/>
        <w:rPr>
          <w:rFonts w:asciiTheme="minorHAnsi" w:eastAsiaTheme="minorEastAsia" w:hAnsiTheme="minorHAnsi" w:cstheme="minorBidi"/>
          <w:sz w:val="22"/>
          <w:szCs w:val="22"/>
        </w:rPr>
      </w:pPr>
      <w:r w:rsidRPr="001E7546">
        <w:rPr>
          <w:sz w:val="22"/>
          <w:szCs w:val="22"/>
        </w:rPr>
        <w:t>B.3.</w:t>
      </w:r>
      <w:r w:rsidRPr="001E7546">
        <w:rPr>
          <w:rFonts w:asciiTheme="minorHAnsi" w:eastAsiaTheme="minorEastAsia" w:hAnsiTheme="minorHAnsi" w:cstheme="minorBidi"/>
          <w:sz w:val="22"/>
          <w:szCs w:val="22"/>
        </w:rPr>
        <w:tab/>
      </w:r>
      <w:r w:rsidRPr="001E7546">
        <w:rPr>
          <w:sz w:val="22"/>
          <w:szCs w:val="22"/>
        </w:rPr>
        <w:t>Methods to Maximize Response Rates and Data Reliability</w:t>
      </w:r>
      <w:r w:rsidRPr="001E7546">
        <w:rPr>
          <w:webHidden/>
          <w:sz w:val="22"/>
          <w:szCs w:val="22"/>
        </w:rPr>
        <w:tab/>
      </w:r>
      <w:r w:rsidR="00FE415D" w:rsidRPr="001E7546">
        <w:rPr>
          <w:webHidden/>
          <w:sz w:val="22"/>
          <w:szCs w:val="22"/>
        </w:rPr>
        <w:fldChar w:fldCharType="begin"/>
      </w:r>
      <w:r w:rsidRPr="001E7546">
        <w:rPr>
          <w:webHidden/>
          <w:sz w:val="22"/>
          <w:szCs w:val="22"/>
        </w:rPr>
        <w:instrText xml:space="preserve"> PAGEREF _Toc404688033 \h </w:instrText>
      </w:r>
      <w:r w:rsidR="00FE415D" w:rsidRPr="001E7546">
        <w:rPr>
          <w:webHidden/>
          <w:sz w:val="22"/>
          <w:szCs w:val="22"/>
        </w:rPr>
      </w:r>
      <w:r w:rsidR="00FE415D" w:rsidRPr="001E7546">
        <w:rPr>
          <w:webHidden/>
          <w:sz w:val="22"/>
          <w:szCs w:val="22"/>
        </w:rPr>
        <w:fldChar w:fldCharType="separate"/>
      </w:r>
      <w:r w:rsidR="00E47AD3" w:rsidRPr="001E7546">
        <w:rPr>
          <w:webHidden/>
          <w:sz w:val="22"/>
          <w:szCs w:val="22"/>
        </w:rPr>
        <w:t>19</w:t>
      </w:r>
      <w:r w:rsidR="00FE415D" w:rsidRPr="001E7546">
        <w:rPr>
          <w:webHidden/>
          <w:sz w:val="22"/>
          <w:szCs w:val="22"/>
        </w:rPr>
        <w:fldChar w:fldCharType="end"/>
      </w:r>
    </w:p>
    <w:p w14:paraId="0F1FBB38" w14:textId="77777777" w:rsidR="007966B6" w:rsidRPr="001E7546" w:rsidRDefault="007966B6">
      <w:pPr>
        <w:pStyle w:val="TOC2"/>
        <w:rPr>
          <w:rFonts w:asciiTheme="minorHAnsi" w:eastAsiaTheme="minorEastAsia" w:hAnsiTheme="minorHAnsi" w:cstheme="minorBidi"/>
          <w:sz w:val="22"/>
          <w:szCs w:val="22"/>
        </w:rPr>
      </w:pPr>
      <w:r w:rsidRPr="001E7546">
        <w:rPr>
          <w:sz w:val="22"/>
          <w:szCs w:val="22"/>
        </w:rPr>
        <w:t>B.4.</w:t>
      </w:r>
      <w:r w:rsidRPr="001E7546">
        <w:rPr>
          <w:rFonts w:asciiTheme="minorHAnsi" w:eastAsiaTheme="minorEastAsia" w:hAnsiTheme="minorHAnsi" w:cstheme="minorBidi"/>
          <w:sz w:val="22"/>
          <w:szCs w:val="22"/>
        </w:rPr>
        <w:tab/>
      </w:r>
      <w:r w:rsidRPr="001E7546">
        <w:rPr>
          <w:sz w:val="22"/>
          <w:szCs w:val="22"/>
        </w:rPr>
        <w:t>Test of Procedures or Methods</w:t>
      </w:r>
      <w:r w:rsidRPr="001E7546">
        <w:rPr>
          <w:webHidden/>
          <w:sz w:val="22"/>
          <w:szCs w:val="22"/>
        </w:rPr>
        <w:tab/>
      </w:r>
      <w:r w:rsidR="00FE415D" w:rsidRPr="001E7546">
        <w:rPr>
          <w:webHidden/>
          <w:sz w:val="22"/>
          <w:szCs w:val="22"/>
        </w:rPr>
        <w:fldChar w:fldCharType="begin"/>
      </w:r>
      <w:r w:rsidRPr="001E7546">
        <w:rPr>
          <w:webHidden/>
          <w:sz w:val="22"/>
          <w:szCs w:val="22"/>
        </w:rPr>
        <w:instrText xml:space="preserve"> PAGEREF _Toc404688034 \h </w:instrText>
      </w:r>
      <w:r w:rsidR="00FE415D" w:rsidRPr="001E7546">
        <w:rPr>
          <w:webHidden/>
          <w:sz w:val="22"/>
          <w:szCs w:val="22"/>
        </w:rPr>
      </w:r>
      <w:r w:rsidR="00FE415D" w:rsidRPr="001E7546">
        <w:rPr>
          <w:webHidden/>
          <w:sz w:val="22"/>
          <w:szCs w:val="22"/>
        </w:rPr>
        <w:fldChar w:fldCharType="separate"/>
      </w:r>
      <w:r w:rsidR="00E47AD3" w:rsidRPr="001E7546">
        <w:rPr>
          <w:webHidden/>
          <w:sz w:val="22"/>
          <w:szCs w:val="22"/>
        </w:rPr>
        <w:t>21</w:t>
      </w:r>
      <w:r w:rsidR="00FE415D" w:rsidRPr="001E7546">
        <w:rPr>
          <w:webHidden/>
          <w:sz w:val="22"/>
          <w:szCs w:val="22"/>
        </w:rPr>
        <w:fldChar w:fldCharType="end"/>
      </w:r>
    </w:p>
    <w:p w14:paraId="4F5E1102" w14:textId="77777777" w:rsidR="007966B6" w:rsidRPr="001E7546" w:rsidRDefault="007966B6">
      <w:pPr>
        <w:pStyle w:val="TOC2"/>
        <w:rPr>
          <w:rFonts w:asciiTheme="minorHAnsi" w:eastAsiaTheme="minorEastAsia" w:hAnsiTheme="minorHAnsi" w:cstheme="minorBidi"/>
          <w:sz w:val="22"/>
          <w:szCs w:val="22"/>
        </w:rPr>
      </w:pPr>
      <w:r w:rsidRPr="001E7546">
        <w:rPr>
          <w:sz w:val="22"/>
          <w:szCs w:val="22"/>
        </w:rPr>
        <w:t>B.5.</w:t>
      </w:r>
      <w:r w:rsidRPr="001E7546">
        <w:rPr>
          <w:rFonts w:asciiTheme="minorHAnsi" w:eastAsiaTheme="minorEastAsia" w:hAnsiTheme="minorHAnsi" w:cstheme="minorBidi"/>
          <w:sz w:val="22"/>
          <w:szCs w:val="22"/>
        </w:rPr>
        <w:tab/>
      </w:r>
      <w:r w:rsidRPr="001E7546">
        <w:rPr>
          <w:sz w:val="22"/>
          <w:szCs w:val="22"/>
        </w:rPr>
        <w:t>Individuals Consulted on Statistical Methods</w:t>
      </w:r>
      <w:r w:rsidRPr="001E7546">
        <w:rPr>
          <w:webHidden/>
          <w:sz w:val="22"/>
          <w:szCs w:val="22"/>
        </w:rPr>
        <w:tab/>
      </w:r>
      <w:r w:rsidR="00FE415D" w:rsidRPr="001E7546">
        <w:rPr>
          <w:webHidden/>
          <w:sz w:val="22"/>
          <w:szCs w:val="22"/>
        </w:rPr>
        <w:fldChar w:fldCharType="begin"/>
      </w:r>
      <w:r w:rsidRPr="001E7546">
        <w:rPr>
          <w:webHidden/>
          <w:sz w:val="22"/>
          <w:szCs w:val="22"/>
        </w:rPr>
        <w:instrText xml:space="preserve"> PAGEREF _Toc404688035 \h </w:instrText>
      </w:r>
      <w:r w:rsidR="00FE415D" w:rsidRPr="001E7546">
        <w:rPr>
          <w:webHidden/>
          <w:sz w:val="22"/>
          <w:szCs w:val="22"/>
        </w:rPr>
      </w:r>
      <w:r w:rsidR="00FE415D" w:rsidRPr="001E7546">
        <w:rPr>
          <w:webHidden/>
          <w:sz w:val="22"/>
          <w:szCs w:val="22"/>
        </w:rPr>
        <w:fldChar w:fldCharType="separate"/>
      </w:r>
      <w:r w:rsidR="00E47AD3" w:rsidRPr="001E7546">
        <w:rPr>
          <w:webHidden/>
          <w:sz w:val="22"/>
          <w:szCs w:val="22"/>
        </w:rPr>
        <w:t>21</w:t>
      </w:r>
      <w:r w:rsidR="00FE415D" w:rsidRPr="001E7546">
        <w:rPr>
          <w:webHidden/>
          <w:sz w:val="22"/>
          <w:szCs w:val="22"/>
        </w:rPr>
        <w:fldChar w:fldCharType="end"/>
      </w:r>
    </w:p>
    <w:p w14:paraId="66BF665F" w14:textId="77777777" w:rsidR="00A821C8" w:rsidRPr="001E7546" w:rsidRDefault="00FE415D" w:rsidP="00374900">
      <w:pPr>
        <w:pStyle w:val="TOC1"/>
      </w:pPr>
      <w:r w:rsidRPr="001E7546">
        <w:rPr>
          <w:sz w:val="22"/>
          <w:szCs w:val="22"/>
        </w:rPr>
        <w:fldChar w:fldCharType="end"/>
      </w:r>
    </w:p>
    <w:p w14:paraId="57C732E3" w14:textId="77777777" w:rsidR="00DE1496" w:rsidRPr="001E7546" w:rsidRDefault="00DE1496" w:rsidP="00DE1496">
      <w:pPr>
        <w:jc w:val="center"/>
        <w:rPr>
          <w:b/>
        </w:rPr>
      </w:pPr>
      <w:r w:rsidRPr="001E7546">
        <w:rPr>
          <w:b/>
        </w:rPr>
        <w:t>APPENDICES</w:t>
      </w:r>
    </w:p>
    <w:p w14:paraId="0FF80948" w14:textId="77777777" w:rsidR="00DE1496" w:rsidRPr="001E7546" w:rsidRDefault="00DE1496">
      <w:pPr>
        <w:pStyle w:val="TOC1"/>
        <w:rPr>
          <w:sz w:val="22"/>
        </w:rPr>
      </w:pPr>
      <w:r w:rsidRPr="001E7546">
        <w:rPr>
          <w:sz w:val="22"/>
        </w:rPr>
        <w:t>APPENDIX C: STUDY INTRODUCTION MATERIALS</w:t>
      </w:r>
    </w:p>
    <w:p w14:paraId="3988C854" w14:textId="77777777" w:rsidR="00530505" w:rsidRPr="001E7546" w:rsidRDefault="00680A75">
      <w:pPr>
        <w:pStyle w:val="TOC1"/>
        <w:rPr>
          <w:sz w:val="22"/>
        </w:rPr>
      </w:pPr>
      <w:r w:rsidRPr="001E7546">
        <w:rPr>
          <w:sz w:val="22"/>
        </w:rPr>
        <w:t xml:space="preserve">APPENDIX </w:t>
      </w:r>
      <w:r w:rsidR="00DE1496" w:rsidRPr="001E7546">
        <w:rPr>
          <w:sz w:val="22"/>
        </w:rPr>
        <w:t>H</w:t>
      </w:r>
      <w:r w:rsidR="00207E66" w:rsidRPr="001E7546">
        <w:rPr>
          <w:sz w:val="22"/>
        </w:rPr>
        <w:t>:</w:t>
      </w:r>
      <w:r w:rsidRPr="001E7546">
        <w:rPr>
          <w:sz w:val="22"/>
        </w:rPr>
        <w:t xml:space="preserve"> ADVANCE MATERIALS</w:t>
      </w:r>
    </w:p>
    <w:p w14:paraId="4F7A08B2" w14:textId="77777777" w:rsidR="003F025C" w:rsidRPr="001E7546" w:rsidRDefault="00CE275D">
      <w:pPr>
        <w:pStyle w:val="Normalcontinued"/>
        <w:rPr>
          <w:sz w:val="22"/>
        </w:rPr>
      </w:pPr>
      <w:r w:rsidRPr="001E7546">
        <w:rPr>
          <w:sz w:val="22"/>
        </w:rPr>
        <w:t>APPENDIX J: SPRING 2015 ADVANCE MATERIALS</w:t>
      </w:r>
    </w:p>
    <w:p w14:paraId="17AC67C3" w14:textId="77777777" w:rsidR="00CA05A1" w:rsidRPr="001E7546" w:rsidRDefault="00CA05A1" w:rsidP="00CA05A1">
      <w:pPr>
        <w:ind w:firstLine="0"/>
        <w:rPr>
          <w:sz w:val="22"/>
          <w:szCs w:val="22"/>
        </w:rPr>
      </w:pPr>
      <w:r w:rsidRPr="001E7546">
        <w:rPr>
          <w:sz w:val="22"/>
          <w:szCs w:val="22"/>
        </w:rPr>
        <w:t>APPENDIX K: AI/AN FACES FALL 2015 ADVANCE MATERIALS</w:t>
      </w:r>
    </w:p>
    <w:p w14:paraId="4C15682D" w14:textId="77777777" w:rsidR="005F2256" w:rsidRPr="001E7546" w:rsidRDefault="005F2256" w:rsidP="00CA05A1">
      <w:pPr>
        <w:ind w:firstLine="0"/>
      </w:pPr>
      <w:r w:rsidRPr="001E7546">
        <w:rPr>
          <w:sz w:val="22"/>
          <w:szCs w:val="22"/>
        </w:rPr>
        <w:t>APPENDIX M: FACES2014 PARENT EXPERIMENT RESULTS MEMO</w:t>
      </w:r>
    </w:p>
    <w:p w14:paraId="6C4A52FF" w14:textId="77777777" w:rsidR="00CA05A1" w:rsidRPr="001E7546" w:rsidRDefault="00CA05A1" w:rsidP="00CA05A1">
      <w:pPr>
        <w:ind w:firstLine="0"/>
      </w:pPr>
    </w:p>
    <w:p w14:paraId="7A5EF9DE" w14:textId="77777777" w:rsidR="00DE1496" w:rsidRPr="001E7546" w:rsidRDefault="00DE1496">
      <w:pPr>
        <w:pStyle w:val="TOC1"/>
      </w:pPr>
    </w:p>
    <w:p w14:paraId="28A4B5F5" w14:textId="77777777" w:rsidR="00530505" w:rsidRPr="001E7546" w:rsidRDefault="00530505">
      <w:pPr>
        <w:pStyle w:val="TOC1"/>
      </w:pPr>
    </w:p>
    <w:p w14:paraId="51E538AB" w14:textId="77777777" w:rsidR="009B4343" w:rsidRPr="001E7546" w:rsidRDefault="009B4343" w:rsidP="00297875">
      <w:pPr>
        <w:spacing w:before="240" w:after="480" w:line="240" w:lineRule="auto"/>
        <w:ind w:firstLine="0"/>
        <w:jc w:val="center"/>
        <w:sectPr w:rsidR="009B4343" w:rsidRPr="001E7546" w:rsidSect="00680A75">
          <w:headerReference w:type="default" r:id="rId15"/>
          <w:footerReference w:type="default" r:id="rId16"/>
          <w:endnotePr>
            <w:numFmt w:val="decimal"/>
          </w:endnotePr>
          <w:pgSz w:w="12240" w:h="15840" w:code="1"/>
          <w:pgMar w:top="1440" w:right="1440" w:bottom="576" w:left="1440" w:header="720" w:footer="576" w:gutter="0"/>
          <w:pgNumType w:fmt="lowerRoman"/>
          <w:cols w:space="720"/>
          <w:docGrid w:linePitch="326"/>
        </w:sectPr>
      </w:pPr>
    </w:p>
    <w:p w14:paraId="61BBC898" w14:textId="77777777" w:rsidR="00297875" w:rsidRPr="001E7546" w:rsidRDefault="00297875" w:rsidP="00315964">
      <w:pPr>
        <w:spacing w:before="240" w:after="240" w:line="240" w:lineRule="auto"/>
        <w:ind w:firstLine="0"/>
        <w:jc w:val="center"/>
        <w:rPr>
          <w:b/>
        </w:rPr>
      </w:pPr>
      <w:r w:rsidRPr="001E7546">
        <w:rPr>
          <w:b/>
        </w:rPr>
        <w:lastRenderedPageBreak/>
        <w:t>TABLES</w:t>
      </w:r>
    </w:p>
    <w:p w14:paraId="7C0B4C34" w14:textId="77777777" w:rsidR="00925E8D" w:rsidRPr="001E7546" w:rsidRDefault="00FE415D">
      <w:pPr>
        <w:pStyle w:val="TableofFigures"/>
        <w:rPr>
          <w:rFonts w:asciiTheme="minorHAnsi" w:eastAsiaTheme="minorEastAsia" w:hAnsiTheme="minorHAnsi" w:cstheme="minorBidi"/>
          <w:noProof/>
          <w:sz w:val="22"/>
          <w:szCs w:val="22"/>
        </w:rPr>
      </w:pPr>
      <w:r w:rsidRPr="001E7546">
        <w:rPr>
          <w:b/>
          <w:sz w:val="22"/>
          <w:szCs w:val="22"/>
        </w:rPr>
        <w:fldChar w:fldCharType="begin"/>
      </w:r>
      <w:r w:rsidR="00297875" w:rsidRPr="001E7546">
        <w:rPr>
          <w:b/>
          <w:sz w:val="22"/>
          <w:szCs w:val="22"/>
        </w:rPr>
        <w:instrText xml:space="preserve"> TOC \z \t "Mark for Table Heading,1" \c "Figure" </w:instrText>
      </w:r>
      <w:r w:rsidRPr="001E7546">
        <w:rPr>
          <w:b/>
          <w:sz w:val="22"/>
          <w:szCs w:val="22"/>
        </w:rPr>
        <w:fldChar w:fldCharType="separate"/>
      </w:r>
      <w:r w:rsidR="00925E8D" w:rsidRPr="001E7546">
        <w:rPr>
          <w:noProof/>
          <w:sz w:val="22"/>
          <w:szCs w:val="22"/>
        </w:rPr>
        <w:t>B.1</w:t>
      </w:r>
      <w:r w:rsidR="00925E8D" w:rsidRPr="001E7546">
        <w:rPr>
          <w:noProof/>
          <w:sz w:val="22"/>
          <w:szCs w:val="22"/>
        </w:rPr>
        <w:tab/>
        <w:t>FACES 2014–2018 Minimum Detectable Differences</w:t>
      </w:r>
      <w:r w:rsidR="00925E8D" w:rsidRPr="001E7546">
        <w:rPr>
          <w:noProof/>
          <w:webHidden/>
          <w:sz w:val="22"/>
          <w:szCs w:val="22"/>
        </w:rPr>
        <w:tab/>
      </w:r>
      <w:r w:rsidR="00925E8D" w:rsidRPr="001E7546">
        <w:rPr>
          <w:noProof/>
          <w:webHidden/>
          <w:sz w:val="22"/>
          <w:szCs w:val="22"/>
        </w:rPr>
        <w:fldChar w:fldCharType="begin"/>
      </w:r>
      <w:r w:rsidR="00925E8D" w:rsidRPr="001E7546">
        <w:rPr>
          <w:noProof/>
          <w:webHidden/>
          <w:sz w:val="22"/>
          <w:szCs w:val="22"/>
        </w:rPr>
        <w:instrText xml:space="preserve"> PAGEREF _Toc418773653 \h </w:instrText>
      </w:r>
      <w:r w:rsidR="00925E8D" w:rsidRPr="001E7546">
        <w:rPr>
          <w:noProof/>
          <w:webHidden/>
          <w:sz w:val="22"/>
          <w:szCs w:val="22"/>
        </w:rPr>
      </w:r>
      <w:r w:rsidR="00925E8D" w:rsidRPr="001E7546">
        <w:rPr>
          <w:noProof/>
          <w:webHidden/>
          <w:sz w:val="22"/>
          <w:szCs w:val="22"/>
        </w:rPr>
        <w:fldChar w:fldCharType="separate"/>
      </w:r>
      <w:r w:rsidR="00E47AD3" w:rsidRPr="001E7546">
        <w:rPr>
          <w:noProof/>
          <w:webHidden/>
          <w:sz w:val="22"/>
          <w:szCs w:val="22"/>
        </w:rPr>
        <w:t>11</w:t>
      </w:r>
      <w:r w:rsidR="00925E8D" w:rsidRPr="001E7546">
        <w:rPr>
          <w:noProof/>
          <w:webHidden/>
          <w:sz w:val="22"/>
          <w:szCs w:val="22"/>
        </w:rPr>
        <w:fldChar w:fldCharType="end"/>
      </w:r>
    </w:p>
    <w:p w14:paraId="587750B0" w14:textId="77777777" w:rsidR="00925E8D" w:rsidRPr="001E7546" w:rsidRDefault="00925E8D">
      <w:pPr>
        <w:pStyle w:val="TableofFigures"/>
        <w:rPr>
          <w:rFonts w:asciiTheme="minorHAnsi" w:eastAsiaTheme="minorEastAsia" w:hAnsiTheme="minorHAnsi" w:cstheme="minorBidi"/>
          <w:noProof/>
          <w:sz w:val="22"/>
          <w:szCs w:val="22"/>
        </w:rPr>
      </w:pPr>
      <w:r w:rsidRPr="001E7546">
        <w:rPr>
          <w:noProof/>
          <w:sz w:val="22"/>
          <w:szCs w:val="22"/>
        </w:rPr>
        <w:t>B.2</w:t>
      </w:r>
      <w:r w:rsidRPr="001E7546">
        <w:rPr>
          <w:noProof/>
          <w:sz w:val="22"/>
          <w:szCs w:val="22"/>
        </w:rPr>
        <w:tab/>
        <w:t>AI/AN FACES Minimum Detectable Differences for Child-Level Estimates</w:t>
      </w:r>
      <w:r w:rsidRPr="001E7546">
        <w:rPr>
          <w:noProof/>
          <w:webHidden/>
          <w:sz w:val="22"/>
          <w:szCs w:val="22"/>
        </w:rPr>
        <w:tab/>
      </w:r>
      <w:r w:rsidRPr="001E7546">
        <w:rPr>
          <w:noProof/>
          <w:webHidden/>
          <w:sz w:val="22"/>
          <w:szCs w:val="22"/>
        </w:rPr>
        <w:fldChar w:fldCharType="begin"/>
      </w:r>
      <w:r w:rsidRPr="001E7546">
        <w:rPr>
          <w:noProof/>
          <w:webHidden/>
          <w:sz w:val="22"/>
          <w:szCs w:val="22"/>
        </w:rPr>
        <w:instrText xml:space="preserve"> PAGEREF _Toc418773654 \h </w:instrText>
      </w:r>
      <w:r w:rsidRPr="001E7546">
        <w:rPr>
          <w:noProof/>
          <w:webHidden/>
          <w:sz w:val="22"/>
          <w:szCs w:val="22"/>
        </w:rPr>
      </w:r>
      <w:r w:rsidRPr="001E7546">
        <w:rPr>
          <w:noProof/>
          <w:webHidden/>
          <w:sz w:val="22"/>
          <w:szCs w:val="22"/>
        </w:rPr>
        <w:fldChar w:fldCharType="separate"/>
      </w:r>
      <w:r w:rsidR="00E47AD3" w:rsidRPr="001E7546">
        <w:rPr>
          <w:noProof/>
          <w:webHidden/>
          <w:sz w:val="22"/>
          <w:szCs w:val="22"/>
        </w:rPr>
        <w:t>12</w:t>
      </w:r>
      <w:r w:rsidRPr="001E7546">
        <w:rPr>
          <w:noProof/>
          <w:webHidden/>
          <w:sz w:val="22"/>
          <w:szCs w:val="22"/>
        </w:rPr>
        <w:fldChar w:fldCharType="end"/>
      </w:r>
    </w:p>
    <w:p w14:paraId="745F5C0E" w14:textId="77777777" w:rsidR="00925E8D" w:rsidRPr="001E7546" w:rsidRDefault="00925E8D">
      <w:pPr>
        <w:pStyle w:val="TableofFigures"/>
        <w:rPr>
          <w:rFonts w:asciiTheme="minorHAnsi" w:eastAsiaTheme="minorEastAsia" w:hAnsiTheme="minorHAnsi" w:cstheme="minorBidi"/>
          <w:noProof/>
          <w:sz w:val="22"/>
          <w:szCs w:val="22"/>
        </w:rPr>
      </w:pPr>
      <w:r w:rsidRPr="001E7546">
        <w:rPr>
          <w:noProof/>
          <w:sz w:val="22"/>
          <w:szCs w:val="22"/>
        </w:rPr>
        <w:t>B.3</w:t>
      </w:r>
      <w:r w:rsidRPr="001E7546">
        <w:rPr>
          <w:noProof/>
          <w:sz w:val="22"/>
          <w:szCs w:val="22"/>
        </w:rPr>
        <w:tab/>
        <w:t>Final Response Rates for Fall 2014 Approved Information Requests</w:t>
      </w:r>
      <w:r w:rsidRPr="001E7546">
        <w:rPr>
          <w:noProof/>
          <w:webHidden/>
          <w:sz w:val="22"/>
          <w:szCs w:val="22"/>
        </w:rPr>
        <w:tab/>
      </w:r>
      <w:r w:rsidRPr="001E7546">
        <w:rPr>
          <w:noProof/>
          <w:webHidden/>
          <w:sz w:val="22"/>
          <w:szCs w:val="22"/>
        </w:rPr>
        <w:fldChar w:fldCharType="begin"/>
      </w:r>
      <w:r w:rsidRPr="001E7546">
        <w:rPr>
          <w:noProof/>
          <w:webHidden/>
          <w:sz w:val="22"/>
          <w:szCs w:val="22"/>
        </w:rPr>
        <w:instrText xml:space="preserve"> PAGEREF _Toc418773655 \h </w:instrText>
      </w:r>
      <w:r w:rsidRPr="001E7546">
        <w:rPr>
          <w:noProof/>
          <w:webHidden/>
          <w:sz w:val="22"/>
          <w:szCs w:val="22"/>
        </w:rPr>
      </w:r>
      <w:r w:rsidRPr="001E7546">
        <w:rPr>
          <w:noProof/>
          <w:webHidden/>
          <w:sz w:val="22"/>
          <w:szCs w:val="22"/>
        </w:rPr>
        <w:fldChar w:fldCharType="separate"/>
      </w:r>
      <w:r w:rsidR="00E47AD3" w:rsidRPr="001E7546">
        <w:rPr>
          <w:noProof/>
          <w:webHidden/>
          <w:sz w:val="22"/>
          <w:szCs w:val="22"/>
        </w:rPr>
        <w:t>21</w:t>
      </w:r>
      <w:r w:rsidRPr="001E7546">
        <w:rPr>
          <w:noProof/>
          <w:webHidden/>
          <w:sz w:val="22"/>
          <w:szCs w:val="22"/>
        </w:rPr>
        <w:fldChar w:fldCharType="end"/>
      </w:r>
    </w:p>
    <w:p w14:paraId="095B896A" w14:textId="77777777" w:rsidR="00925E8D" w:rsidRPr="001E7546" w:rsidRDefault="00925E8D">
      <w:pPr>
        <w:pStyle w:val="TableofFigures"/>
        <w:rPr>
          <w:rFonts w:asciiTheme="minorHAnsi" w:eastAsiaTheme="minorEastAsia" w:hAnsiTheme="minorHAnsi" w:cstheme="minorBidi"/>
          <w:noProof/>
          <w:sz w:val="22"/>
          <w:szCs w:val="22"/>
        </w:rPr>
      </w:pPr>
      <w:r w:rsidRPr="001E7546">
        <w:rPr>
          <w:noProof/>
          <w:sz w:val="22"/>
          <w:szCs w:val="22"/>
        </w:rPr>
        <w:t>B.4</w:t>
      </w:r>
      <w:r w:rsidRPr="001E7546">
        <w:rPr>
          <w:noProof/>
          <w:sz w:val="22"/>
          <w:szCs w:val="22"/>
        </w:rPr>
        <w:tab/>
        <w:t>Interim Response Rates for Spring 2015 Approved Information Requests</w:t>
      </w:r>
      <w:r w:rsidRPr="001E7546">
        <w:rPr>
          <w:noProof/>
          <w:webHidden/>
          <w:sz w:val="22"/>
          <w:szCs w:val="22"/>
        </w:rPr>
        <w:tab/>
      </w:r>
      <w:r w:rsidRPr="001E7546">
        <w:rPr>
          <w:noProof/>
          <w:webHidden/>
          <w:sz w:val="22"/>
          <w:szCs w:val="22"/>
        </w:rPr>
        <w:fldChar w:fldCharType="begin"/>
      </w:r>
      <w:r w:rsidRPr="001E7546">
        <w:rPr>
          <w:noProof/>
          <w:webHidden/>
          <w:sz w:val="22"/>
          <w:szCs w:val="22"/>
        </w:rPr>
        <w:instrText xml:space="preserve"> PAGEREF _Toc418773656 \h </w:instrText>
      </w:r>
      <w:r w:rsidRPr="001E7546">
        <w:rPr>
          <w:noProof/>
          <w:webHidden/>
          <w:sz w:val="22"/>
          <w:szCs w:val="22"/>
        </w:rPr>
      </w:r>
      <w:r w:rsidRPr="001E7546">
        <w:rPr>
          <w:noProof/>
          <w:webHidden/>
          <w:sz w:val="22"/>
          <w:szCs w:val="22"/>
        </w:rPr>
        <w:fldChar w:fldCharType="separate"/>
      </w:r>
      <w:r w:rsidR="00E47AD3" w:rsidRPr="001E7546">
        <w:rPr>
          <w:noProof/>
          <w:webHidden/>
          <w:sz w:val="22"/>
          <w:szCs w:val="22"/>
        </w:rPr>
        <w:t>21</w:t>
      </w:r>
      <w:r w:rsidRPr="001E7546">
        <w:rPr>
          <w:noProof/>
          <w:webHidden/>
          <w:sz w:val="22"/>
          <w:szCs w:val="22"/>
        </w:rPr>
        <w:fldChar w:fldCharType="end"/>
      </w:r>
    </w:p>
    <w:p w14:paraId="17B35298" w14:textId="77777777" w:rsidR="007966B6" w:rsidRPr="001E7546" w:rsidRDefault="00FE415D" w:rsidP="00315964">
      <w:pPr>
        <w:spacing w:before="240" w:after="240" w:line="240" w:lineRule="auto"/>
        <w:ind w:firstLine="0"/>
        <w:jc w:val="center"/>
        <w:rPr>
          <w:b/>
        </w:rPr>
      </w:pPr>
      <w:r w:rsidRPr="001E7546">
        <w:rPr>
          <w:sz w:val="22"/>
          <w:szCs w:val="22"/>
        </w:rPr>
        <w:fldChar w:fldCharType="end"/>
      </w:r>
      <w:r w:rsidR="007966B6" w:rsidRPr="001E7546">
        <w:rPr>
          <w:sz w:val="22"/>
          <w:szCs w:val="22"/>
        </w:rPr>
        <w:br/>
      </w:r>
      <w:r w:rsidR="00297875" w:rsidRPr="001E7546">
        <w:rPr>
          <w:b/>
        </w:rPr>
        <w:t>FIGURES</w:t>
      </w:r>
    </w:p>
    <w:p w14:paraId="557455B4" w14:textId="77777777" w:rsidR="00925E8D" w:rsidRPr="001E7546" w:rsidRDefault="00FE415D">
      <w:pPr>
        <w:pStyle w:val="TableofFigures"/>
        <w:rPr>
          <w:rFonts w:asciiTheme="minorHAnsi" w:eastAsiaTheme="minorEastAsia" w:hAnsiTheme="minorHAnsi" w:cstheme="minorBidi"/>
          <w:noProof/>
          <w:sz w:val="22"/>
          <w:szCs w:val="22"/>
        </w:rPr>
      </w:pPr>
      <w:r w:rsidRPr="001E7546">
        <w:rPr>
          <w:b/>
          <w:sz w:val="22"/>
          <w:szCs w:val="22"/>
        </w:rPr>
        <w:fldChar w:fldCharType="begin"/>
      </w:r>
      <w:r w:rsidR="00297875" w:rsidRPr="001E7546">
        <w:rPr>
          <w:b/>
          <w:sz w:val="22"/>
          <w:szCs w:val="22"/>
        </w:rPr>
        <w:instrText xml:space="preserve"> TOC \z \t "Mark for Figure Heading,1" \c "Figure" </w:instrText>
      </w:r>
      <w:r w:rsidRPr="001E7546">
        <w:rPr>
          <w:b/>
          <w:sz w:val="22"/>
          <w:szCs w:val="22"/>
        </w:rPr>
        <w:fldChar w:fldCharType="separate"/>
      </w:r>
      <w:r w:rsidR="00925E8D" w:rsidRPr="001E7546">
        <w:rPr>
          <w:noProof/>
          <w:sz w:val="22"/>
          <w:szCs w:val="22"/>
        </w:rPr>
        <w:t>B.1</w:t>
      </w:r>
      <w:r w:rsidR="00925E8D" w:rsidRPr="001E7546">
        <w:rPr>
          <w:noProof/>
          <w:sz w:val="22"/>
          <w:szCs w:val="22"/>
        </w:rPr>
        <w:tab/>
        <w:t>Flow of Sample Selection Procedures for Core FACES</w:t>
      </w:r>
      <w:r w:rsidR="00925E8D" w:rsidRPr="001E7546">
        <w:rPr>
          <w:noProof/>
          <w:webHidden/>
          <w:sz w:val="22"/>
          <w:szCs w:val="22"/>
        </w:rPr>
        <w:tab/>
      </w:r>
      <w:r w:rsidR="00925E8D" w:rsidRPr="001E7546">
        <w:rPr>
          <w:noProof/>
          <w:webHidden/>
          <w:sz w:val="22"/>
          <w:szCs w:val="22"/>
        </w:rPr>
        <w:fldChar w:fldCharType="begin"/>
      </w:r>
      <w:r w:rsidR="00925E8D" w:rsidRPr="001E7546">
        <w:rPr>
          <w:noProof/>
          <w:webHidden/>
          <w:sz w:val="22"/>
          <w:szCs w:val="22"/>
        </w:rPr>
        <w:instrText xml:space="preserve"> PAGEREF _Toc418773791 \h </w:instrText>
      </w:r>
      <w:r w:rsidR="00925E8D" w:rsidRPr="001E7546">
        <w:rPr>
          <w:noProof/>
          <w:webHidden/>
          <w:sz w:val="22"/>
          <w:szCs w:val="22"/>
        </w:rPr>
      </w:r>
      <w:r w:rsidR="00925E8D" w:rsidRPr="001E7546">
        <w:rPr>
          <w:noProof/>
          <w:webHidden/>
          <w:sz w:val="22"/>
          <w:szCs w:val="22"/>
        </w:rPr>
        <w:fldChar w:fldCharType="separate"/>
      </w:r>
      <w:r w:rsidR="00E47AD3" w:rsidRPr="001E7546">
        <w:rPr>
          <w:noProof/>
          <w:webHidden/>
          <w:sz w:val="22"/>
          <w:szCs w:val="22"/>
        </w:rPr>
        <w:t>4</w:t>
      </w:r>
      <w:r w:rsidR="00925E8D" w:rsidRPr="001E7546">
        <w:rPr>
          <w:noProof/>
          <w:webHidden/>
          <w:sz w:val="22"/>
          <w:szCs w:val="22"/>
        </w:rPr>
        <w:fldChar w:fldCharType="end"/>
      </w:r>
    </w:p>
    <w:p w14:paraId="6B08B4FA" w14:textId="77777777" w:rsidR="00925E8D" w:rsidRPr="001E7546" w:rsidRDefault="00925E8D">
      <w:pPr>
        <w:pStyle w:val="TableofFigures"/>
        <w:rPr>
          <w:rFonts w:asciiTheme="minorHAnsi" w:eastAsiaTheme="minorEastAsia" w:hAnsiTheme="minorHAnsi" w:cstheme="minorBidi"/>
          <w:noProof/>
          <w:sz w:val="22"/>
          <w:szCs w:val="22"/>
        </w:rPr>
      </w:pPr>
      <w:r w:rsidRPr="001E7546">
        <w:rPr>
          <w:noProof/>
          <w:sz w:val="22"/>
          <w:szCs w:val="22"/>
        </w:rPr>
        <w:t>B.2</w:t>
      </w:r>
      <w:r w:rsidRPr="001E7546">
        <w:rPr>
          <w:noProof/>
          <w:sz w:val="22"/>
          <w:szCs w:val="22"/>
        </w:rPr>
        <w:tab/>
        <w:t>Flow of Sample Selection Procedures for AI/AN FACES</w:t>
      </w:r>
      <w:r w:rsidRPr="001E7546">
        <w:rPr>
          <w:noProof/>
          <w:webHidden/>
          <w:sz w:val="22"/>
          <w:szCs w:val="22"/>
        </w:rPr>
        <w:tab/>
      </w:r>
      <w:r w:rsidRPr="001E7546">
        <w:rPr>
          <w:noProof/>
          <w:webHidden/>
          <w:sz w:val="22"/>
          <w:szCs w:val="22"/>
        </w:rPr>
        <w:fldChar w:fldCharType="begin"/>
      </w:r>
      <w:r w:rsidRPr="001E7546">
        <w:rPr>
          <w:noProof/>
          <w:webHidden/>
          <w:sz w:val="22"/>
          <w:szCs w:val="22"/>
        </w:rPr>
        <w:instrText xml:space="preserve"> PAGEREF _Toc418773792 \h </w:instrText>
      </w:r>
      <w:r w:rsidRPr="001E7546">
        <w:rPr>
          <w:noProof/>
          <w:webHidden/>
          <w:sz w:val="22"/>
          <w:szCs w:val="22"/>
        </w:rPr>
      </w:r>
      <w:r w:rsidRPr="001E7546">
        <w:rPr>
          <w:noProof/>
          <w:webHidden/>
          <w:sz w:val="22"/>
          <w:szCs w:val="22"/>
        </w:rPr>
        <w:fldChar w:fldCharType="separate"/>
      </w:r>
      <w:r w:rsidR="00E47AD3" w:rsidRPr="001E7546">
        <w:rPr>
          <w:noProof/>
          <w:webHidden/>
          <w:sz w:val="22"/>
          <w:szCs w:val="22"/>
        </w:rPr>
        <w:t>4</w:t>
      </w:r>
      <w:r w:rsidRPr="001E7546">
        <w:rPr>
          <w:noProof/>
          <w:webHidden/>
          <w:sz w:val="22"/>
          <w:szCs w:val="22"/>
        </w:rPr>
        <w:fldChar w:fldCharType="end"/>
      </w:r>
    </w:p>
    <w:p w14:paraId="4813CBD0" w14:textId="77777777" w:rsidR="00297875" w:rsidRPr="001E7546" w:rsidRDefault="00FE415D" w:rsidP="00315964">
      <w:pPr>
        <w:spacing w:after="120" w:line="240" w:lineRule="auto"/>
        <w:ind w:firstLine="0"/>
        <w:jc w:val="center"/>
        <w:rPr>
          <w:sz w:val="22"/>
          <w:szCs w:val="22"/>
        </w:rPr>
      </w:pPr>
      <w:r w:rsidRPr="001E7546">
        <w:rPr>
          <w:b/>
          <w:sz w:val="22"/>
          <w:szCs w:val="22"/>
        </w:rPr>
        <w:fldChar w:fldCharType="end"/>
      </w:r>
    </w:p>
    <w:p w14:paraId="3A7EC11B" w14:textId="77777777" w:rsidR="00DE1496" w:rsidRPr="001E7546" w:rsidRDefault="00DE1496" w:rsidP="00095C8E">
      <w:pPr>
        <w:ind w:firstLine="0"/>
        <w:jc w:val="center"/>
        <w:rPr>
          <w:b/>
        </w:rPr>
      </w:pPr>
      <w:r w:rsidRPr="001E7546">
        <w:rPr>
          <w:b/>
        </w:rPr>
        <w:t>ATTACHMENTS</w:t>
      </w:r>
    </w:p>
    <w:p w14:paraId="2BC2FAC8" w14:textId="77777777" w:rsidR="00DE1496" w:rsidRPr="001E7546" w:rsidRDefault="009E1EC7" w:rsidP="00C254E3">
      <w:pPr>
        <w:pStyle w:val="TOC1"/>
        <w:tabs>
          <w:tab w:val="clear" w:pos="990"/>
          <w:tab w:val="left" w:pos="1980"/>
        </w:tabs>
        <w:spacing w:after="120"/>
        <w:ind w:left="1987" w:right="0" w:hanging="1987"/>
        <w:rPr>
          <w:sz w:val="22"/>
        </w:rPr>
      </w:pPr>
      <w:r w:rsidRPr="001E7546">
        <w:rPr>
          <w:sz w:val="22"/>
        </w:rPr>
        <w:t>ATTACHMENT 1:</w:t>
      </w:r>
      <w:r w:rsidRPr="001E7546">
        <w:rPr>
          <w:sz w:val="22"/>
        </w:rPr>
        <w:tab/>
      </w:r>
      <w:r w:rsidR="00DE1496" w:rsidRPr="001E7546">
        <w:rPr>
          <w:sz w:val="22"/>
        </w:rPr>
        <w:t xml:space="preserve">Classroom sampling form from Head Start staff </w:t>
      </w:r>
    </w:p>
    <w:p w14:paraId="721B998E" w14:textId="77777777" w:rsidR="00DE1496" w:rsidRPr="001E7546" w:rsidRDefault="009E1EC7" w:rsidP="00C254E3">
      <w:pPr>
        <w:pStyle w:val="TOC1"/>
        <w:tabs>
          <w:tab w:val="clear" w:pos="990"/>
          <w:tab w:val="left" w:pos="1980"/>
        </w:tabs>
        <w:spacing w:after="120"/>
        <w:ind w:left="1987" w:right="0" w:hanging="1987"/>
        <w:rPr>
          <w:sz w:val="22"/>
        </w:rPr>
      </w:pPr>
      <w:r w:rsidRPr="001E7546">
        <w:rPr>
          <w:sz w:val="22"/>
        </w:rPr>
        <w:t>ATTACHMENT 2:</w:t>
      </w:r>
      <w:r w:rsidRPr="001E7546">
        <w:rPr>
          <w:sz w:val="22"/>
        </w:rPr>
        <w:tab/>
      </w:r>
      <w:r w:rsidR="00DE1496" w:rsidRPr="001E7546">
        <w:rPr>
          <w:sz w:val="22"/>
        </w:rPr>
        <w:t xml:space="preserve">Child roster form from Head Start staff </w:t>
      </w:r>
    </w:p>
    <w:p w14:paraId="27DEC0B1" w14:textId="77777777" w:rsidR="00DE1496" w:rsidRPr="001E7546" w:rsidRDefault="009E1EC7" w:rsidP="00C254E3">
      <w:pPr>
        <w:pStyle w:val="TOC1"/>
        <w:tabs>
          <w:tab w:val="clear" w:pos="990"/>
          <w:tab w:val="left" w:pos="1980"/>
        </w:tabs>
        <w:spacing w:after="120"/>
        <w:ind w:left="1987" w:right="0" w:hanging="1987"/>
        <w:rPr>
          <w:sz w:val="22"/>
        </w:rPr>
      </w:pPr>
      <w:r w:rsidRPr="001E7546">
        <w:rPr>
          <w:sz w:val="22"/>
        </w:rPr>
        <w:t>ATTACHMENT 3:</w:t>
      </w:r>
      <w:r w:rsidRPr="001E7546">
        <w:rPr>
          <w:sz w:val="22"/>
        </w:rPr>
        <w:tab/>
      </w:r>
      <w:r w:rsidR="00DE1496" w:rsidRPr="001E7546">
        <w:rPr>
          <w:sz w:val="22"/>
        </w:rPr>
        <w:t>HEAD START CORE CHILD ASSESSMENT</w:t>
      </w:r>
    </w:p>
    <w:p w14:paraId="2793138E" w14:textId="77777777" w:rsidR="00DE1496" w:rsidRPr="001E7546" w:rsidRDefault="00DE1496" w:rsidP="00C254E3">
      <w:pPr>
        <w:pStyle w:val="TOC1"/>
        <w:tabs>
          <w:tab w:val="clear" w:pos="990"/>
          <w:tab w:val="left" w:pos="1980"/>
        </w:tabs>
        <w:spacing w:after="120"/>
        <w:ind w:left="1987" w:right="0" w:hanging="1987"/>
        <w:rPr>
          <w:sz w:val="22"/>
        </w:rPr>
      </w:pPr>
      <w:r w:rsidRPr="001E7546">
        <w:rPr>
          <w:sz w:val="22"/>
        </w:rPr>
        <w:t>ATTACHMENT 4</w:t>
      </w:r>
      <w:r w:rsidR="009E1EC7" w:rsidRPr="001E7546">
        <w:rPr>
          <w:sz w:val="22"/>
        </w:rPr>
        <w:t>:</w:t>
      </w:r>
      <w:r w:rsidR="009E1EC7" w:rsidRPr="001E7546">
        <w:rPr>
          <w:sz w:val="22"/>
        </w:rPr>
        <w:tab/>
      </w:r>
      <w:r w:rsidRPr="001E7546">
        <w:rPr>
          <w:sz w:val="22"/>
        </w:rPr>
        <w:t>HEAD START CORE PARENT SURVEY</w:t>
      </w:r>
    </w:p>
    <w:p w14:paraId="5061EC7A" w14:textId="77777777" w:rsidR="00DE1496" w:rsidRPr="001E7546" w:rsidRDefault="009E1EC7" w:rsidP="00C254E3">
      <w:pPr>
        <w:pStyle w:val="TOC1"/>
        <w:tabs>
          <w:tab w:val="clear" w:pos="990"/>
          <w:tab w:val="left" w:pos="1980"/>
        </w:tabs>
        <w:spacing w:after="120"/>
        <w:ind w:left="1987" w:right="0" w:hanging="1987"/>
        <w:rPr>
          <w:sz w:val="22"/>
        </w:rPr>
      </w:pPr>
      <w:r w:rsidRPr="001E7546">
        <w:rPr>
          <w:sz w:val="22"/>
        </w:rPr>
        <w:t>ATTACHMENT 5:</w:t>
      </w:r>
      <w:r w:rsidRPr="001E7546">
        <w:rPr>
          <w:sz w:val="22"/>
        </w:rPr>
        <w:tab/>
      </w:r>
      <w:r w:rsidR="00DE1496" w:rsidRPr="001E7546">
        <w:rPr>
          <w:sz w:val="22"/>
        </w:rPr>
        <w:t>HEAD START FALL SUPPLEMENTAL PARENT SURVEY</w:t>
      </w:r>
    </w:p>
    <w:p w14:paraId="57B9DF82" w14:textId="77777777" w:rsidR="00DE1496" w:rsidRPr="001E7546" w:rsidRDefault="009E1EC7" w:rsidP="00C254E3">
      <w:pPr>
        <w:pStyle w:val="TOC1"/>
        <w:tabs>
          <w:tab w:val="clear" w:pos="990"/>
          <w:tab w:val="left" w:pos="1980"/>
        </w:tabs>
        <w:spacing w:after="120"/>
        <w:ind w:left="1987" w:right="0" w:hanging="1987"/>
        <w:rPr>
          <w:sz w:val="22"/>
        </w:rPr>
      </w:pPr>
      <w:r w:rsidRPr="001E7546">
        <w:rPr>
          <w:sz w:val="22"/>
        </w:rPr>
        <w:t>ATTACHMENT 6:</w:t>
      </w:r>
      <w:r w:rsidRPr="001E7546">
        <w:rPr>
          <w:sz w:val="22"/>
        </w:rPr>
        <w:tab/>
      </w:r>
      <w:r w:rsidR="00DE1496" w:rsidRPr="001E7546">
        <w:rPr>
          <w:sz w:val="22"/>
        </w:rPr>
        <w:t>HEAD START CORE TEACHER CHILD REPORT</w:t>
      </w:r>
    </w:p>
    <w:p w14:paraId="10C05A3E" w14:textId="77777777" w:rsidR="00CE275D" w:rsidRPr="001E7546" w:rsidRDefault="00CE275D" w:rsidP="00C254E3">
      <w:pPr>
        <w:pStyle w:val="TOC1"/>
        <w:tabs>
          <w:tab w:val="clear" w:pos="990"/>
          <w:tab w:val="left" w:pos="1980"/>
        </w:tabs>
        <w:spacing w:after="120"/>
        <w:ind w:left="1987" w:hanging="1987"/>
      </w:pPr>
      <w:r w:rsidRPr="001E7546">
        <w:rPr>
          <w:sz w:val="22"/>
          <w:szCs w:val="22"/>
        </w:rPr>
        <w:t>ATTACHMENT 7:</w:t>
      </w:r>
      <w:r w:rsidR="009E1EC7" w:rsidRPr="001E7546">
        <w:rPr>
          <w:sz w:val="22"/>
          <w:szCs w:val="22"/>
        </w:rPr>
        <w:tab/>
      </w:r>
      <w:r w:rsidRPr="001E7546">
        <w:rPr>
          <w:sz w:val="22"/>
          <w:szCs w:val="22"/>
        </w:rPr>
        <w:t>HEAD START SPRING SUPPLEMENT PARENT SURVEY</w:t>
      </w:r>
    </w:p>
    <w:p w14:paraId="3E52B219" w14:textId="77777777" w:rsidR="00CE275D" w:rsidRPr="001E7546" w:rsidRDefault="00CE275D" w:rsidP="00C254E3">
      <w:pPr>
        <w:pStyle w:val="TOC1"/>
        <w:tabs>
          <w:tab w:val="clear" w:pos="990"/>
          <w:tab w:val="left" w:pos="1980"/>
        </w:tabs>
        <w:spacing w:after="120"/>
        <w:ind w:left="1987" w:hanging="1987"/>
        <w:rPr>
          <w:sz w:val="22"/>
          <w:szCs w:val="22"/>
        </w:rPr>
      </w:pPr>
      <w:r w:rsidRPr="001E7546">
        <w:rPr>
          <w:sz w:val="22"/>
          <w:szCs w:val="22"/>
        </w:rPr>
        <w:t>ATTACHMENT 8:</w:t>
      </w:r>
      <w:r w:rsidR="009E1EC7" w:rsidRPr="001E7546">
        <w:rPr>
          <w:sz w:val="22"/>
          <w:szCs w:val="22"/>
        </w:rPr>
        <w:tab/>
      </w:r>
      <w:r w:rsidRPr="001E7546">
        <w:rPr>
          <w:sz w:val="22"/>
          <w:szCs w:val="22"/>
        </w:rPr>
        <w:t>HEAD START CORE TEACHER SURVEY</w:t>
      </w:r>
    </w:p>
    <w:p w14:paraId="05873E0E" w14:textId="77777777" w:rsidR="00CE275D" w:rsidRPr="001E7546" w:rsidRDefault="00CE275D" w:rsidP="00C254E3">
      <w:pPr>
        <w:pStyle w:val="TOC1"/>
        <w:tabs>
          <w:tab w:val="clear" w:pos="990"/>
          <w:tab w:val="left" w:pos="1980"/>
        </w:tabs>
        <w:spacing w:after="120"/>
        <w:ind w:left="1987" w:hanging="1987"/>
        <w:rPr>
          <w:sz w:val="22"/>
          <w:szCs w:val="22"/>
        </w:rPr>
      </w:pPr>
      <w:r w:rsidRPr="001E7546">
        <w:rPr>
          <w:sz w:val="22"/>
          <w:szCs w:val="22"/>
        </w:rPr>
        <w:t>ATTACHMENT 9:</w:t>
      </w:r>
      <w:r w:rsidR="009E1EC7" w:rsidRPr="001E7546">
        <w:rPr>
          <w:sz w:val="22"/>
          <w:szCs w:val="22"/>
        </w:rPr>
        <w:tab/>
      </w:r>
      <w:r w:rsidRPr="001E7546">
        <w:rPr>
          <w:sz w:val="22"/>
          <w:szCs w:val="22"/>
        </w:rPr>
        <w:t>HEAD START CORE PROGRAM DIRECTOR SURVEY</w:t>
      </w:r>
    </w:p>
    <w:p w14:paraId="306451D0" w14:textId="77777777" w:rsidR="00CE275D" w:rsidRPr="001E7546" w:rsidRDefault="00CE275D" w:rsidP="00C254E3">
      <w:pPr>
        <w:pStyle w:val="TOC1"/>
        <w:tabs>
          <w:tab w:val="clear" w:pos="990"/>
          <w:tab w:val="left" w:pos="1980"/>
        </w:tabs>
        <w:spacing w:after="120"/>
        <w:ind w:left="1987" w:hanging="1987"/>
        <w:rPr>
          <w:sz w:val="22"/>
          <w:szCs w:val="22"/>
        </w:rPr>
      </w:pPr>
      <w:r w:rsidRPr="001E7546">
        <w:rPr>
          <w:sz w:val="22"/>
          <w:szCs w:val="22"/>
        </w:rPr>
        <w:t>ATTACHMENT 10:</w:t>
      </w:r>
      <w:r w:rsidR="009E1EC7" w:rsidRPr="001E7546">
        <w:rPr>
          <w:sz w:val="22"/>
          <w:szCs w:val="22"/>
        </w:rPr>
        <w:tab/>
      </w:r>
      <w:r w:rsidRPr="001E7546">
        <w:rPr>
          <w:sz w:val="22"/>
          <w:szCs w:val="22"/>
        </w:rPr>
        <w:t>HEAD START CORE CENTER DIRECTOR SURVEY</w:t>
      </w:r>
    </w:p>
    <w:p w14:paraId="13A37148" w14:textId="77777777" w:rsidR="00CE275D" w:rsidRPr="001E7546" w:rsidRDefault="00CE275D" w:rsidP="00C254E3">
      <w:pPr>
        <w:pStyle w:val="TOC1"/>
        <w:tabs>
          <w:tab w:val="clear" w:pos="990"/>
          <w:tab w:val="left" w:pos="1980"/>
        </w:tabs>
        <w:spacing w:after="120"/>
        <w:ind w:left="1987" w:hanging="1987"/>
        <w:rPr>
          <w:sz w:val="22"/>
          <w:szCs w:val="22"/>
        </w:rPr>
      </w:pPr>
      <w:r w:rsidRPr="001E7546">
        <w:rPr>
          <w:sz w:val="22"/>
          <w:szCs w:val="22"/>
        </w:rPr>
        <w:t>ATTACHMENT 11:</w:t>
      </w:r>
      <w:r w:rsidR="009E1EC7" w:rsidRPr="001E7546">
        <w:rPr>
          <w:sz w:val="22"/>
          <w:szCs w:val="22"/>
        </w:rPr>
        <w:tab/>
      </w:r>
      <w:r w:rsidRPr="001E7546">
        <w:rPr>
          <w:sz w:val="22"/>
          <w:szCs w:val="22"/>
        </w:rPr>
        <w:t>HEAD START PARENT QUALITATIVE INTERVIEW</w:t>
      </w:r>
      <w:r w:rsidR="00F65D53" w:rsidRPr="001E7546">
        <w:rPr>
          <w:sz w:val="22"/>
          <w:szCs w:val="22"/>
        </w:rPr>
        <w:t xml:space="preserve"> (FAMILY ENGAGEMENT)</w:t>
      </w:r>
    </w:p>
    <w:p w14:paraId="003D8D09" w14:textId="77777777" w:rsidR="00CE275D" w:rsidRPr="001E7546" w:rsidRDefault="00CE275D" w:rsidP="00BB4C08">
      <w:pPr>
        <w:pStyle w:val="TOC1"/>
        <w:tabs>
          <w:tab w:val="clear" w:pos="990"/>
          <w:tab w:val="left" w:pos="1980"/>
        </w:tabs>
        <w:spacing w:after="120"/>
        <w:ind w:left="1987" w:right="630" w:hanging="1987"/>
        <w:rPr>
          <w:sz w:val="22"/>
          <w:szCs w:val="22"/>
        </w:rPr>
      </w:pPr>
      <w:r w:rsidRPr="001E7546">
        <w:rPr>
          <w:sz w:val="22"/>
          <w:szCs w:val="22"/>
        </w:rPr>
        <w:t>ATTACHMENT 12:</w:t>
      </w:r>
      <w:r w:rsidR="009E1EC7" w:rsidRPr="001E7546">
        <w:rPr>
          <w:sz w:val="22"/>
          <w:szCs w:val="22"/>
        </w:rPr>
        <w:tab/>
      </w:r>
      <w:r w:rsidRPr="001E7546">
        <w:rPr>
          <w:sz w:val="22"/>
          <w:szCs w:val="22"/>
        </w:rPr>
        <w:t>HEAD START STAFF QUALITATIVE INTERVIEW</w:t>
      </w:r>
      <w:r w:rsidR="00F65D53" w:rsidRPr="001E7546">
        <w:rPr>
          <w:sz w:val="22"/>
          <w:szCs w:val="22"/>
        </w:rPr>
        <w:t xml:space="preserve"> (FSS</w:t>
      </w:r>
      <w:r w:rsidR="00BB4C08" w:rsidRPr="001E7546">
        <w:rPr>
          <w:sz w:val="22"/>
          <w:szCs w:val="22"/>
        </w:rPr>
        <w:t xml:space="preserve"> ENGAGEMENT)</w:t>
      </w:r>
    </w:p>
    <w:p w14:paraId="54583662" w14:textId="77777777" w:rsidR="00CE275D" w:rsidRPr="001E7546" w:rsidRDefault="00CE275D" w:rsidP="00C254E3">
      <w:pPr>
        <w:pStyle w:val="TOC1"/>
        <w:tabs>
          <w:tab w:val="clear" w:pos="990"/>
          <w:tab w:val="left" w:pos="1980"/>
        </w:tabs>
        <w:spacing w:after="120"/>
        <w:ind w:left="1987" w:hanging="1987"/>
        <w:rPr>
          <w:sz w:val="22"/>
          <w:szCs w:val="22"/>
        </w:rPr>
      </w:pPr>
      <w:r w:rsidRPr="001E7546">
        <w:rPr>
          <w:sz w:val="22"/>
          <w:szCs w:val="22"/>
        </w:rPr>
        <w:t>ATTACHMENT 13:</w:t>
      </w:r>
      <w:r w:rsidR="009E1EC7" w:rsidRPr="001E7546">
        <w:rPr>
          <w:sz w:val="22"/>
          <w:szCs w:val="22"/>
        </w:rPr>
        <w:tab/>
      </w:r>
      <w:r w:rsidRPr="001E7546">
        <w:rPr>
          <w:sz w:val="22"/>
          <w:szCs w:val="22"/>
        </w:rPr>
        <w:t>HEAD START STAFF (FSS) Roster form</w:t>
      </w:r>
    </w:p>
    <w:p w14:paraId="572B3C92" w14:textId="77777777" w:rsidR="003F025C" w:rsidRPr="001E7546" w:rsidRDefault="00A62944" w:rsidP="00C254E3">
      <w:pPr>
        <w:pStyle w:val="Normalcontinued"/>
        <w:tabs>
          <w:tab w:val="left" w:pos="1980"/>
        </w:tabs>
        <w:spacing w:after="120" w:line="240" w:lineRule="auto"/>
        <w:ind w:left="1987" w:hanging="1987"/>
        <w:rPr>
          <w:caps/>
          <w:sz w:val="22"/>
          <w:szCs w:val="22"/>
        </w:rPr>
      </w:pPr>
      <w:r w:rsidRPr="001E7546">
        <w:rPr>
          <w:caps/>
          <w:sz w:val="22"/>
          <w:szCs w:val="22"/>
        </w:rPr>
        <w:t>ATTACHMENT 1</w:t>
      </w:r>
      <w:r w:rsidR="00027AA4" w:rsidRPr="001E7546">
        <w:rPr>
          <w:caps/>
          <w:sz w:val="22"/>
          <w:szCs w:val="22"/>
        </w:rPr>
        <w:t>4</w:t>
      </w:r>
      <w:r w:rsidRPr="001E7546">
        <w:rPr>
          <w:caps/>
          <w:sz w:val="22"/>
          <w:szCs w:val="22"/>
        </w:rPr>
        <w:t>:</w:t>
      </w:r>
      <w:r w:rsidR="009E1EC7" w:rsidRPr="001E7546">
        <w:rPr>
          <w:caps/>
          <w:sz w:val="22"/>
          <w:szCs w:val="22"/>
        </w:rPr>
        <w:tab/>
      </w:r>
      <w:r w:rsidRPr="001E7546">
        <w:rPr>
          <w:caps/>
          <w:sz w:val="22"/>
          <w:szCs w:val="22"/>
        </w:rPr>
        <w:t>early care and education providers survey for plus study (5</w:t>
      </w:r>
      <w:r w:rsidR="00762F0B" w:rsidRPr="001E7546">
        <w:rPr>
          <w:caps/>
          <w:sz w:val="22"/>
          <w:szCs w:val="22"/>
        </w:rPr>
        <w:t>E-Early ED</w:t>
      </w:r>
      <w:r w:rsidRPr="001E7546">
        <w:rPr>
          <w:caps/>
          <w:sz w:val="22"/>
          <w:szCs w:val="22"/>
        </w:rPr>
        <w:t xml:space="preserve"> pilot)</w:t>
      </w:r>
    </w:p>
    <w:p w14:paraId="30BF95A4" w14:textId="77777777" w:rsidR="00772873" w:rsidRPr="001E7546" w:rsidRDefault="00F65D53" w:rsidP="00075D0A">
      <w:pPr>
        <w:pStyle w:val="Normalcontinued"/>
        <w:tabs>
          <w:tab w:val="left" w:pos="1980"/>
        </w:tabs>
        <w:spacing w:after="120" w:line="240" w:lineRule="auto"/>
        <w:ind w:left="1987" w:hanging="1987"/>
        <w:rPr>
          <w:sz w:val="22"/>
        </w:rPr>
      </w:pPr>
      <w:r w:rsidRPr="001E7546">
        <w:rPr>
          <w:caps/>
          <w:sz w:val="22"/>
        </w:rPr>
        <w:t>ATTACHMENT 15:</w:t>
      </w:r>
      <w:r w:rsidRPr="001E7546">
        <w:rPr>
          <w:caps/>
          <w:sz w:val="22"/>
        </w:rPr>
        <w:tab/>
      </w:r>
      <w:r w:rsidR="00075D0A" w:rsidRPr="001E7546">
        <w:rPr>
          <w:sz w:val="22"/>
        </w:rPr>
        <w:tab/>
      </w:r>
      <w:r w:rsidRPr="001E7546">
        <w:rPr>
          <w:caps/>
          <w:sz w:val="22"/>
        </w:rPr>
        <w:t>early care and education providers survey for plus study (FPTRQ)</w:t>
      </w:r>
    </w:p>
    <w:p w14:paraId="40DC7DEF" w14:textId="77777777" w:rsidR="00CA05A1" w:rsidRPr="001E7546" w:rsidRDefault="00CA05A1" w:rsidP="00CA05A1">
      <w:pPr>
        <w:ind w:firstLine="0"/>
        <w:rPr>
          <w:caps/>
          <w:sz w:val="22"/>
        </w:rPr>
      </w:pPr>
      <w:r w:rsidRPr="001E7546">
        <w:rPr>
          <w:caps/>
          <w:sz w:val="22"/>
        </w:rPr>
        <w:t>attachment 16: HEAD START CHILD ASSESSMENT for plus study (Ai/An FACES)</w:t>
      </w:r>
    </w:p>
    <w:p w14:paraId="65D80CFE" w14:textId="77777777" w:rsidR="00CA05A1" w:rsidRPr="001E7546" w:rsidRDefault="00CA05A1" w:rsidP="00CA05A1">
      <w:pPr>
        <w:ind w:firstLine="0"/>
        <w:rPr>
          <w:sz w:val="22"/>
        </w:rPr>
      </w:pPr>
      <w:r w:rsidRPr="001E7546">
        <w:rPr>
          <w:caps/>
          <w:sz w:val="22"/>
        </w:rPr>
        <w:t xml:space="preserve">attachment 17: </w:t>
      </w:r>
      <w:r w:rsidR="00F66897" w:rsidRPr="001E7546">
        <w:rPr>
          <w:sz w:val="22"/>
        </w:rPr>
        <w:t>HEAD START PARENT SURVEY FOR PLUS STUDY (AI/AN FACES)</w:t>
      </w:r>
    </w:p>
    <w:p w14:paraId="2C775DF1" w14:textId="77777777" w:rsidR="009E1EC7" w:rsidRPr="001E7546" w:rsidRDefault="00CA05A1" w:rsidP="009E1EC7">
      <w:pPr>
        <w:ind w:firstLine="0"/>
      </w:pPr>
      <w:r w:rsidRPr="001E7546">
        <w:rPr>
          <w:sz w:val="22"/>
        </w:rPr>
        <w:lastRenderedPageBreak/>
        <w:t xml:space="preserve">ATTACHMENT 18: </w:t>
      </w:r>
      <w:r w:rsidR="00F66897" w:rsidRPr="001E7546">
        <w:rPr>
          <w:caps/>
          <w:sz w:val="22"/>
        </w:rPr>
        <w:t>head start teacher child report for plus study (AI/an faces)</w:t>
      </w:r>
    </w:p>
    <w:p w14:paraId="7A5BAF14" w14:textId="77777777" w:rsidR="00297875" w:rsidRPr="001E7546" w:rsidRDefault="00297875" w:rsidP="00297875">
      <w:pPr>
        <w:sectPr w:rsidR="00297875" w:rsidRPr="001E7546" w:rsidSect="00297875">
          <w:endnotePr>
            <w:numFmt w:val="decimal"/>
          </w:endnotePr>
          <w:pgSz w:w="12240" w:h="15840" w:code="1"/>
          <w:pgMar w:top="1440" w:right="1440" w:bottom="576" w:left="1440" w:header="720" w:footer="576" w:gutter="0"/>
          <w:pgNumType w:fmt="lowerRoman"/>
          <w:cols w:space="720"/>
          <w:docGrid w:linePitch="326"/>
        </w:sectPr>
      </w:pPr>
    </w:p>
    <w:p w14:paraId="2A588BE0" w14:textId="77777777" w:rsidR="003F025C" w:rsidRPr="001E7546" w:rsidRDefault="0054723C" w:rsidP="009E1EC7">
      <w:pPr>
        <w:pStyle w:val="Heading1Black"/>
        <w:ind w:left="450" w:hanging="450"/>
        <w:jc w:val="left"/>
      </w:pPr>
      <w:bookmarkStart w:id="4" w:name="_Toc378331567"/>
      <w:bookmarkStart w:id="5" w:name="_Toc404688028"/>
      <w:r w:rsidRPr="001E7546">
        <w:lastRenderedPageBreak/>
        <w:t>B.</w:t>
      </w:r>
      <w:r w:rsidRPr="001E7546">
        <w:tab/>
        <w:t>STATISTICAL METHODS (USED FOR COLLECTION OF INFORMATION EMPLOYING STATISTICAL METHODS)</w:t>
      </w:r>
      <w:bookmarkEnd w:id="4"/>
      <w:bookmarkEnd w:id="5"/>
    </w:p>
    <w:p w14:paraId="21FAE2B9" w14:textId="77777777" w:rsidR="009C44AB" w:rsidRPr="001E7546" w:rsidRDefault="0054723C" w:rsidP="0054723C">
      <w:pPr>
        <w:pStyle w:val="NormalSS"/>
      </w:pPr>
      <w:r w:rsidRPr="001E7546">
        <w:t xml:space="preserve">The Office of Planning, Research and Evaluation (OPRE), Administration for Children and Families (ACF), U.S. Department of Health and Human Services (HHS), </w:t>
      </w:r>
      <w:r w:rsidR="003D6B58" w:rsidRPr="001E7546">
        <w:t xml:space="preserve">is collecting </w:t>
      </w:r>
      <w:r w:rsidRPr="001E7546">
        <w:t xml:space="preserve">data for the Head Start Family and Child Experiences Survey (FACES). FACES 2014–2018 features a new </w:t>
      </w:r>
      <w:r w:rsidR="007D050D" w:rsidRPr="001E7546">
        <w:t>“</w:t>
      </w:r>
      <w:r w:rsidRPr="001E7546">
        <w:t>Core Plus</w:t>
      </w:r>
      <w:r w:rsidR="007D050D" w:rsidRPr="001E7546">
        <w:t>”</w:t>
      </w:r>
      <w:r w:rsidRPr="001E7546">
        <w:t xml:space="preserve"> study design that consists of two Core studies—the Classroom + Child Outcomes Core and the Classroom Core—and Plus studies</w:t>
      </w:r>
      <w:r w:rsidR="00415A75" w:rsidRPr="001E7546">
        <w:t>,</w:t>
      </w:r>
      <w:r w:rsidRPr="001E7546">
        <w:t xml:space="preserve"> </w:t>
      </w:r>
      <w:r w:rsidR="00415A75" w:rsidRPr="001E7546">
        <w:t xml:space="preserve">which will </w:t>
      </w:r>
      <w:r w:rsidRPr="001E7546">
        <w:t>include additional survey content of policy or programmatic interest. The Classroom + Child Outcomes Core, occurring during the 2014</w:t>
      </w:r>
      <w:r w:rsidR="0050057E" w:rsidRPr="001E7546">
        <w:t>–</w:t>
      </w:r>
      <w:r w:rsidRPr="001E7546">
        <w:t>2015 program year, collects child-level data</w:t>
      </w:r>
      <w:r w:rsidR="0050057E" w:rsidRPr="001E7546">
        <w:t>,</w:t>
      </w:r>
      <w:r w:rsidRPr="001E7546">
        <w:t xml:space="preserve"> along with program and classroom data</w:t>
      </w:r>
      <w:r w:rsidR="0050057E" w:rsidRPr="001E7546">
        <w:t>,</w:t>
      </w:r>
      <w:r w:rsidRPr="001E7546">
        <w:t xml:space="preserve"> from a subset of programs</w:t>
      </w:r>
      <w:r w:rsidR="000A5243" w:rsidRPr="001E7546">
        <w:t>,</w:t>
      </w:r>
      <w:r w:rsidRPr="001E7546">
        <w:t xml:space="preserve"> while other programs will only have data collected on program and classroom information (see Part A for details). In spring 2017, </w:t>
      </w:r>
      <w:r w:rsidR="0050057E" w:rsidRPr="001E7546">
        <w:t xml:space="preserve">we will conduct </w:t>
      </w:r>
      <w:r w:rsidRPr="001E7546">
        <w:t>the Classroom Core focusing on program and classroom data collection for all programs.</w:t>
      </w:r>
    </w:p>
    <w:p w14:paraId="30D89E96" w14:textId="5672E8AA" w:rsidR="001E522C" w:rsidRPr="001E7546" w:rsidRDefault="0018701B" w:rsidP="001E522C">
      <w:pPr>
        <w:pStyle w:val="NormalSS"/>
      </w:pPr>
      <w:r w:rsidRPr="001E7546">
        <w:t>The proposed FACES design includes multiple components as noted above, and therefore will involve multiple information collection requests.</w:t>
      </w:r>
      <w:r w:rsidR="0096696E" w:rsidRPr="001E7546">
        <w:t xml:space="preserve"> The current information</w:t>
      </w:r>
      <w:r w:rsidR="00182BB6" w:rsidRPr="001E7546">
        <w:t xml:space="preserve"> </w:t>
      </w:r>
      <w:r w:rsidR="0096696E" w:rsidRPr="001E7546">
        <w:t>collection request includes data colle</w:t>
      </w:r>
      <w:r w:rsidR="00182BB6" w:rsidRPr="001E7546">
        <w:t xml:space="preserve">ction activities for </w:t>
      </w:r>
      <w:r w:rsidR="001E522C" w:rsidRPr="001E7546">
        <w:t xml:space="preserve">a new Plus study: the American Indian and Alaska Native Head Start Family and </w:t>
      </w:r>
      <w:r w:rsidR="007760C9" w:rsidRPr="001E7546">
        <w:t xml:space="preserve">Child </w:t>
      </w:r>
      <w:r w:rsidR="001E522C" w:rsidRPr="001E7546">
        <w:t>Experiences Survey (AI/AN FACES), including fall 2015 activities to select Head Start classrooms and children for the study, conduct child assessments and parent interviews, and obtain Head Start teacher reports on children’s development.</w:t>
      </w:r>
    </w:p>
    <w:p w14:paraId="0148AFFF" w14:textId="77777777" w:rsidR="00A86BCC" w:rsidRPr="001E7546" w:rsidRDefault="00182BB6" w:rsidP="009C44AB">
      <w:pPr>
        <w:pStyle w:val="NormalSS"/>
      </w:pPr>
      <w:r w:rsidRPr="001E7546">
        <w:t>Previous</w:t>
      </w:r>
      <w:r w:rsidR="00A86BCC" w:rsidRPr="001E7546">
        <w:t>ly approved information collection</w:t>
      </w:r>
      <w:r w:rsidRPr="001E7546">
        <w:t xml:space="preserve"> requests </w:t>
      </w:r>
      <w:r w:rsidR="00A86BCC" w:rsidRPr="001E7546">
        <w:t>for</w:t>
      </w:r>
      <w:r w:rsidRPr="001E7546">
        <w:t xml:space="preserve"> FACES 2014–2018 </w:t>
      </w:r>
      <w:r w:rsidR="00A86BCC" w:rsidRPr="001E7546">
        <w:t xml:space="preserve">include the following: </w:t>
      </w:r>
    </w:p>
    <w:p w14:paraId="5C947265" w14:textId="58B763AD" w:rsidR="00A86BCC" w:rsidRPr="001E7546" w:rsidRDefault="00A86BCC" w:rsidP="00E2773F">
      <w:pPr>
        <w:pStyle w:val="NormalSS"/>
        <w:numPr>
          <w:ilvl w:val="0"/>
          <w:numId w:val="29"/>
        </w:numPr>
      </w:pPr>
      <w:r w:rsidRPr="001E7546">
        <w:t>S</w:t>
      </w:r>
      <w:r w:rsidR="00182BB6" w:rsidRPr="001E7546">
        <w:t xml:space="preserve">ampling plans for Head Start programs, centers, classrooms, and children, as well as the procedures for recruiting programs and selecting centers </w:t>
      </w:r>
      <w:r w:rsidR="00E862D8" w:rsidRPr="001E7546">
        <w:t>(approved April 7, 2014)</w:t>
      </w:r>
      <w:r w:rsidRPr="001E7546">
        <w:t>.</w:t>
      </w:r>
      <w:r w:rsidR="00E862D8" w:rsidRPr="001E7546">
        <w:t xml:space="preserve"> </w:t>
      </w:r>
    </w:p>
    <w:p w14:paraId="45F585B4" w14:textId="0E77CB2D" w:rsidR="00A86BCC" w:rsidRPr="001E7546" w:rsidRDefault="00A86BCC" w:rsidP="00E2773F">
      <w:pPr>
        <w:pStyle w:val="NormalSS"/>
        <w:numPr>
          <w:ilvl w:val="0"/>
          <w:numId w:val="29"/>
        </w:numPr>
      </w:pPr>
      <w:r w:rsidRPr="001E7546">
        <w:t>F</w:t>
      </w:r>
      <w:r w:rsidR="00182BB6" w:rsidRPr="001E7546">
        <w:t>all 2014 data collection activities, including selecting classrooms and children for the study, conducting child assessments and parent interviews, and obtaining Head Start teacher reports on children’s development</w:t>
      </w:r>
      <w:r w:rsidR="00E862D8" w:rsidRPr="001E7546">
        <w:t xml:space="preserve"> (approved July 7, 2014)</w:t>
      </w:r>
      <w:r w:rsidR="00182BB6" w:rsidRPr="001E7546">
        <w:t xml:space="preserve">. </w:t>
      </w:r>
    </w:p>
    <w:p w14:paraId="771716BD" w14:textId="77777777" w:rsidR="00182BB6" w:rsidRPr="001E7546" w:rsidRDefault="00A86BCC" w:rsidP="00315964">
      <w:pPr>
        <w:pStyle w:val="NormalSS"/>
        <w:numPr>
          <w:ilvl w:val="0"/>
          <w:numId w:val="29"/>
        </w:numPr>
      </w:pPr>
      <w:r w:rsidRPr="001E7546">
        <w:t>S</w:t>
      </w:r>
      <w:r w:rsidR="00E862D8" w:rsidRPr="001E7546">
        <w:t xml:space="preserve">pring 2015 core data collection activities that included selecting classrooms in additional Head Start programs; conducting classroom observations; surveying teachers, center directors, and program directors; and interviewing parents and staff for FACES Plus studies (approved February 20, 2015). </w:t>
      </w:r>
      <w:r w:rsidR="00182BB6" w:rsidRPr="001E7546">
        <w:t xml:space="preserve"> </w:t>
      </w:r>
    </w:p>
    <w:p w14:paraId="4BD05462" w14:textId="77777777" w:rsidR="0054723C" w:rsidRPr="001E7546" w:rsidRDefault="0054723C" w:rsidP="00D92652">
      <w:pPr>
        <w:pStyle w:val="Heading2Black"/>
      </w:pPr>
      <w:bookmarkStart w:id="6" w:name="_Toc378331568"/>
      <w:bookmarkStart w:id="7" w:name="_Toc404688029"/>
      <w:r w:rsidRPr="001E7546">
        <w:t>B.1.</w:t>
      </w:r>
      <w:r w:rsidRPr="001E7546">
        <w:tab/>
        <w:t>Respondent Universe and Sampling Methods</w:t>
      </w:r>
      <w:bookmarkEnd w:id="6"/>
      <w:bookmarkEnd w:id="7"/>
    </w:p>
    <w:p w14:paraId="12421A08" w14:textId="77777777" w:rsidR="0054723C" w:rsidRPr="001E7546" w:rsidRDefault="0054723C" w:rsidP="0054723C">
      <w:pPr>
        <w:pStyle w:val="NormalSS"/>
      </w:pPr>
      <w:r w:rsidRPr="001E7546">
        <w:t>The target population for FACES 2014–2018 is all Head Start programs in the United States, their classrooms, and the children and families they serve. The sample design is similar to the one used for FACES 2009 in some respects, but with some key differences noted below. FACES 2014–2018 will use a stratified multistage sample design with four stages of sample selection: (1) Head Start programs, with programs defined as grantees or delegate agencies providing direct services; (2) centers within programs; (3) classes within centers; and (4) for a random subsample of programs, children within classes. To minimize the burden on parents/guardians who have more than one child selected for the sample, we will also randomly subsample one selected child per parent/guardian, a step that was introduced in FACES 2009.</w:t>
      </w:r>
    </w:p>
    <w:p w14:paraId="0CED6400" w14:textId="146DD48A" w:rsidR="0054723C" w:rsidRPr="001E7546" w:rsidRDefault="0054723C" w:rsidP="00315964">
      <w:pPr>
        <w:pStyle w:val="NormalSS"/>
      </w:pPr>
      <w:r w:rsidRPr="001E7546">
        <w:lastRenderedPageBreak/>
        <w:t>The frame that will be used to sample programs is the 2012–2013 Head Start Program Information Report (PIR), which is an updated version of the frame used for previous rounds of FACES. We will exclude from the sampling frame: Early Head Start programs, programs in Puerto Rico and other U.S. territories, migrant and seasonal worker programs, programs that do not directly provide services to children in the target age group, programs under transitional management, and programs that are (or will soon be) defunded.</w:t>
      </w:r>
      <w:r w:rsidR="006814BD" w:rsidRPr="001E7546">
        <w:rPr>
          <w:rStyle w:val="FootnoteReference"/>
        </w:rPr>
        <w:footnoteReference w:id="2"/>
      </w:r>
      <w:r w:rsidRPr="001E7546">
        <w:t xml:space="preserve"> </w:t>
      </w:r>
      <w:r w:rsidR="008B275C" w:rsidRPr="001E7546">
        <w:t xml:space="preserve">While the </w:t>
      </w:r>
      <w:r w:rsidR="00537825" w:rsidRPr="001E7546">
        <w:t>Core</w:t>
      </w:r>
      <w:r w:rsidR="008B275C" w:rsidRPr="001E7546">
        <w:t xml:space="preserve"> FACES study </w:t>
      </w:r>
      <w:r w:rsidR="00E9094E" w:rsidRPr="001E7546">
        <w:t>samples programs in</w:t>
      </w:r>
      <w:r w:rsidR="008B275C" w:rsidRPr="001E7546">
        <w:t xml:space="preserve"> </w:t>
      </w:r>
      <w:r w:rsidR="00A83548" w:rsidRPr="001E7546">
        <w:t>Head Start</w:t>
      </w:r>
      <w:r w:rsidR="008B275C" w:rsidRPr="001E7546">
        <w:t xml:space="preserve"> Regions I through X, the AI/AN FACES </w:t>
      </w:r>
      <w:r w:rsidR="00E9094E" w:rsidRPr="001E7546">
        <w:t xml:space="preserve">Plus </w:t>
      </w:r>
      <w:r w:rsidR="008B275C" w:rsidRPr="001E7546">
        <w:t xml:space="preserve">study will </w:t>
      </w:r>
      <w:r w:rsidR="00E9094E" w:rsidRPr="001E7546">
        <w:t xml:space="preserve">involve sampling programs </w:t>
      </w:r>
      <w:r w:rsidR="008B275C" w:rsidRPr="001E7546">
        <w:t xml:space="preserve">in Region XI. </w:t>
      </w:r>
      <w:r w:rsidR="008C4A36" w:rsidRPr="001E7546">
        <w:t>For AI/AN FACES, we will</w:t>
      </w:r>
      <w:r w:rsidR="00CA4DF6" w:rsidRPr="001E7546">
        <w:t xml:space="preserve"> combine the PIR with </w:t>
      </w:r>
      <w:r w:rsidR="00726888" w:rsidRPr="001E7546">
        <w:t xml:space="preserve">supplemental information </w:t>
      </w:r>
      <w:r w:rsidR="00CA4DF6" w:rsidRPr="001E7546">
        <w:t xml:space="preserve">from the Office of Head Start </w:t>
      </w:r>
      <w:r w:rsidR="00726888" w:rsidRPr="001E7546">
        <w:t>on the number of centers per program</w:t>
      </w:r>
      <w:r w:rsidR="00726888" w:rsidRPr="001E7546">
        <w:rPr>
          <w:color w:val="FF0000"/>
        </w:rPr>
        <w:t xml:space="preserve"> </w:t>
      </w:r>
      <w:r w:rsidR="00CA4DF6" w:rsidRPr="001E7546">
        <w:t xml:space="preserve">to form the sampling </w:t>
      </w:r>
      <w:r w:rsidR="00B63E08" w:rsidRPr="001E7546">
        <w:t>strata</w:t>
      </w:r>
      <w:r w:rsidR="00CA4DF6" w:rsidRPr="001E7546">
        <w:t xml:space="preserve"> for program selection. </w:t>
      </w:r>
      <w:r w:rsidR="00FD060F" w:rsidRPr="001E7546">
        <w:t>We will develop t</w:t>
      </w:r>
      <w:r w:rsidRPr="001E7546">
        <w:t xml:space="preserve">he </w:t>
      </w:r>
      <w:r w:rsidR="00FD060F" w:rsidRPr="001E7546">
        <w:t xml:space="preserve">sampling </w:t>
      </w:r>
      <w:r w:rsidRPr="001E7546">
        <w:t xml:space="preserve">frame </w:t>
      </w:r>
      <w:r w:rsidR="00FD060F" w:rsidRPr="001E7546">
        <w:t xml:space="preserve">for centers </w:t>
      </w:r>
      <w:r w:rsidRPr="001E7546">
        <w:t xml:space="preserve">through contacts with the sampled programs. Similarly, </w:t>
      </w:r>
      <w:r w:rsidR="0034792E" w:rsidRPr="001E7546">
        <w:t xml:space="preserve">the study team will construct </w:t>
      </w:r>
      <w:r w:rsidRPr="001E7546">
        <w:t xml:space="preserve">the classroom and child frames after centers and classroom samples are drawn. All centers, classrooms, and children in study-eligible, sampled programs will be included in the center, classroom, and child frames, respectively, with two exceptions. </w:t>
      </w:r>
      <w:r w:rsidR="007708B7" w:rsidRPr="001E7546">
        <w:t>C</w:t>
      </w:r>
      <w:r w:rsidRPr="001E7546">
        <w:t xml:space="preserve">lassrooms that receive no Head Start funding (such as prekindergarten classrooms in a public school setting that also has Head Start-funded classrooms) are ineligible. </w:t>
      </w:r>
      <w:r w:rsidR="007708B7" w:rsidRPr="001E7546">
        <w:t>Also</w:t>
      </w:r>
      <w:r w:rsidR="0034792E" w:rsidRPr="001E7546">
        <w:t xml:space="preserve">, </w:t>
      </w:r>
      <w:r w:rsidRPr="001E7546">
        <w:t xml:space="preserve">sampled children who leave Head Start between fall and spring of the program year become ineligible for the study. </w:t>
      </w:r>
    </w:p>
    <w:p w14:paraId="0A22053B" w14:textId="77777777" w:rsidR="0054723C" w:rsidRPr="001E7546" w:rsidRDefault="0054723C" w:rsidP="0054723C">
      <w:pPr>
        <w:pStyle w:val="NormalSS"/>
      </w:pPr>
      <w:r w:rsidRPr="001E7546">
        <w:t xml:space="preserve">The sample design for the new round of FACES is based on the one used for FACES 2009, which was based on the designs of the four previous rounds. But unlike the earlier rounds of FACES, the sample design for </w:t>
      </w:r>
      <w:r w:rsidR="00CA4DF6" w:rsidRPr="001E7546">
        <w:t xml:space="preserve">the </w:t>
      </w:r>
      <w:r w:rsidR="00537825" w:rsidRPr="001E7546">
        <w:t>Core</w:t>
      </w:r>
      <w:r w:rsidRPr="001E7546">
        <w:t xml:space="preserve"> FACES 2014–2018 will involve sampling for two newly designed study components: </w:t>
      </w:r>
      <w:r w:rsidR="0034792E" w:rsidRPr="001E7546">
        <w:t xml:space="preserve">the </w:t>
      </w:r>
      <w:r w:rsidRPr="001E7546">
        <w:t xml:space="preserve">Classroom + Child Outcomes Core and </w:t>
      </w:r>
      <w:r w:rsidR="0034792E" w:rsidRPr="001E7546">
        <w:t xml:space="preserve">the </w:t>
      </w:r>
      <w:r w:rsidRPr="001E7546">
        <w:t>Classroom Core. The Classroom + Child Outcomes Core study will involve sampling at all four stages (programs, centers, classrooms, and children)</w:t>
      </w:r>
      <w:r w:rsidR="0034792E" w:rsidRPr="001E7546">
        <w:t>,</w:t>
      </w:r>
      <w:r w:rsidRPr="001E7546">
        <w:t xml:space="preserve"> and the Classroom Core study will involve sampling at the first three stages only (excluding sampling of children within classes). Under this design, the collective sample size across the two studies will be larger than in prior rounds of FACES at the program, center, and classroom levels, allowing for more powerful analyses of program quality, especially at the classroom level. </w:t>
      </w:r>
      <w:r w:rsidR="00CA4DF6" w:rsidRPr="001E7546">
        <w:t xml:space="preserve">The sample design for the AI/AN FACES will include the Classroom + Child Outcomes </w:t>
      </w:r>
      <w:r w:rsidR="00812E10" w:rsidRPr="001E7546">
        <w:t>C</w:t>
      </w:r>
      <w:r w:rsidR="00CA4DF6" w:rsidRPr="001E7546">
        <w:t xml:space="preserve">ore but not the Classroom Core. </w:t>
      </w:r>
      <w:r w:rsidRPr="001E7546">
        <w:t xml:space="preserve">Also new to the FACES 2014–2018 design, the child-level sample will represent children enrolled in Head Start for the first time and those who are attending a second year of Head Start. This will allow for a direct comparison of first- and second-year program participants and analysis of child gains during the second year. Previously, FACES followed newly enrolled children through one or two years of Head Start and then through spring of kindergarten. FACES 2014–2018 will follow the children only through the fall and spring of one program year. </w:t>
      </w:r>
    </w:p>
    <w:p w14:paraId="562F68DF" w14:textId="547F69CE" w:rsidR="0054723C" w:rsidRPr="001E7546" w:rsidRDefault="0054723C" w:rsidP="0054723C">
      <w:pPr>
        <w:pStyle w:val="NormalSS"/>
      </w:pPr>
      <w:r w:rsidRPr="001E7546">
        <w:t>To minimize the effects of unequal weighting on the variance of estimates, we propose sampling with probability proportional to size (PPS) in the first two stages. At the third stage</w:t>
      </w:r>
      <w:r w:rsidR="00485FF5" w:rsidRPr="001E7546">
        <w:t>,</w:t>
      </w:r>
      <w:r w:rsidRPr="001E7546">
        <w:t xml:space="preserve"> we will select an equal probability of classrooms within each sampled center and, in centers where children are to be sampled, an equal probability sample of children </w:t>
      </w:r>
      <w:r w:rsidR="0023228F" w:rsidRPr="001E7546">
        <w:t xml:space="preserve">within each sampled classroom. </w:t>
      </w:r>
      <w:r w:rsidRPr="001E7546">
        <w:t xml:space="preserve">The measure of size for PPS sampling in each of the first two stages will be the number of classrooms. This sampling approach maximizes the precision of classroom-level estimates and allows for easier in-field sampling of classrooms and children within classrooms. </w:t>
      </w:r>
      <w:r w:rsidR="00CA4DF6" w:rsidRPr="001E7546">
        <w:lastRenderedPageBreak/>
        <w:t xml:space="preserve">For the </w:t>
      </w:r>
      <w:r w:rsidR="00537825" w:rsidRPr="001E7546">
        <w:t xml:space="preserve">Core </w:t>
      </w:r>
      <w:r w:rsidR="00CA4DF6" w:rsidRPr="001E7546">
        <w:t>FACES 2014-2018, we</w:t>
      </w:r>
      <w:r w:rsidRPr="001E7546">
        <w:t xml:space="preserve"> will select a total of 180 programs across both Core study components. Sixty of the 180</w:t>
      </w:r>
      <w:r w:rsidR="00680A75" w:rsidRPr="001E7546">
        <w:t> </w:t>
      </w:r>
      <w:r w:rsidRPr="001E7546">
        <w:t>programs sampled for the Core study will be randomly subsampled with equal probability within strata to be included in the Classroom + Child Outcomes study. Within these 60</w:t>
      </w:r>
      <w:r w:rsidR="003D40D0" w:rsidRPr="001E7546">
        <w:t> </w:t>
      </w:r>
      <w:r w:rsidRPr="001E7546">
        <w:t xml:space="preserve">programs, we will select, if possible, two centers per program, two classes per center, and a sufficient number of children to yield 10 consented children per class, for a total of about 2,400 children at baseline. </w:t>
      </w:r>
      <w:r w:rsidR="00CA4DF6" w:rsidRPr="001E7546">
        <w:t>For the AI/AN FACES</w:t>
      </w:r>
      <w:r w:rsidR="00E9094E" w:rsidRPr="001E7546">
        <w:t xml:space="preserve"> Plus study</w:t>
      </w:r>
      <w:r w:rsidR="00CA4DF6" w:rsidRPr="001E7546">
        <w:t>, we will select a total of 22 programs</w:t>
      </w:r>
      <w:r w:rsidR="00C41B6B" w:rsidRPr="001E7546">
        <w:t>. Within these 22 programs, we will select, when possible, two centers per program, two classes per center, and a sufficient number of children to yield 10 consented children per class, for a total of about 800 children at baseline.</w:t>
      </w:r>
      <w:r w:rsidR="00C41B6B" w:rsidRPr="001E7546">
        <w:rPr>
          <w:sz w:val="23"/>
          <w:szCs w:val="23"/>
        </w:rPr>
        <w:t xml:space="preserve"> However, due to the large proportion of Region XI programs with only one center (about half), we propose to select four classrooms in single-center programs whenever possible.  For one-center programs with fewer than four classrooms, we will select only two classrooms in that center, but select twice as many such programs as we ordinarily would </w:t>
      </w:r>
      <w:proofErr w:type="spellStart"/>
      <w:r w:rsidR="00C41B6B" w:rsidRPr="001E7546">
        <w:rPr>
          <w:sz w:val="23"/>
          <w:szCs w:val="23"/>
        </w:rPr>
        <w:t>give</w:t>
      </w:r>
      <w:r w:rsidR="00B63E08" w:rsidRPr="001E7546">
        <w:rPr>
          <w:sz w:val="23"/>
          <w:szCs w:val="23"/>
        </w:rPr>
        <w:t>n</w:t>
      </w:r>
      <w:proofErr w:type="spellEnd"/>
      <w:r w:rsidR="00C41B6B" w:rsidRPr="001E7546">
        <w:rPr>
          <w:sz w:val="23"/>
          <w:szCs w:val="23"/>
        </w:rPr>
        <w:t xml:space="preserve"> their sample allocation based on the number of </w:t>
      </w:r>
      <w:r w:rsidR="00973B0F" w:rsidRPr="001E7546">
        <w:rPr>
          <w:sz w:val="23"/>
          <w:szCs w:val="23"/>
        </w:rPr>
        <w:t>classrooms</w:t>
      </w:r>
      <w:r w:rsidR="00C41B6B" w:rsidRPr="001E7546">
        <w:rPr>
          <w:sz w:val="23"/>
          <w:szCs w:val="23"/>
        </w:rPr>
        <w:t>. For some sampled centers in multi-center programs, we may sample more than two classrooms if the other sampled center has only one classroom to sample.</w:t>
      </w:r>
    </w:p>
    <w:p w14:paraId="73D714F1" w14:textId="36AAAA3C" w:rsidR="0054723C" w:rsidRPr="001E7546" w:rsidRDefault="0054723C" w:rsidP="0054723C">
      <w:pPr>
        <w:pStyle w:val="NormalSS"/>
      </w:pPr>
      <w:r w:rsidRPr="001E7546">
        <w:t xml:space="preserve">Based on our experience with earlier rounds of FACES, we estimate that 70 percent of the 2,400 baseline children </w:t>
      </w:r>
      <w:r w:rsidR="00C41B6B" w:rsidRPr="001E7546">
        <w:t xml:space="preserve">in </w:t>
      </w:r>
      <w:r w:rsidR="00537825" w:rsidRPr="001E7546">
        <w:t>Core</w:t>
      </w:r>
      <w:r w:rsidR="00C41B6B" w:rsidRPr="001E7546">
        <w:t xml:space="preserve"> FACES </w:t>
      </w:r>
      <w:r w:rsidRPr="001E7546">
        <w:t>(about 1,680) will be new to Head Start</w:t>
      </w:r>
      <w:r w:rsidR="00C41B6B" w:rsidRPr="001E7546">
        <w:t>, as will about 560 of the 800 baseline children in AI/AN FACES</w:t>
      </w:r>
      <w:r w:rsidRPr="001E7546">
        <w:t xml:space="preserve">. We expect a program and study retention rate of 90 percent from fall to spring, for a </w:t>
      </w:r>
      <w:r w:rsidR="00537825" w:rsidRPr="001E7546">
        <w:t>Core</w:t>
      </w:r>
      <w:r w:rsidR="00000057" w:rsidRPr="001E7546">
        <w:t xml:space="preserve"> FACES</w:t>
      </w:r>
      <w:r w:rsidRPr="001E7546">
        <w:t xml:space="preserve"> sample of 2,160 study children in both fall 2014 and spring 2015, of which about 1,512 (70 percent) are estimated to have completed their first Head Start year</w:t>
      </w:r>
      <w:r w:rsidR="00000057" w:rsidRPr="001E7546">
        <w:t>, and an AI/AN FACES sample of 720 study children in both fall 2015 and spring 2016, of which about 504 are estimated to have completed their first year</w:t>
      </w:r>
      <w:r w:rsidRPr="001E7546">
        <w:t xml:space="preserve">. </w:t>
      </w:r>
    </w:p>
    <w:p w14:paraId="1D4B4AE7" w14:textId="72E723B8" w:rsidR="0054723C" w:rsidRPr="001E7546" w:rsidRDefault="00000057" w:rsidP="0054723C">
      <w:pPr>
        <w:pStyle w:val="NormalSS"/>
      </w:pPr>
      <w:r w:rsidRPr="001E7546">
        <w:t xml:space="preserve">For </w:t>
      </w:r>
      <w:r w:rsidR="00537825" w:rsidRPr="001E7546">
        <w:t>Core</w:t>
      </w:r>
      <w:r w:rsidRPr="001E7546">
        <w:t xml:space="preserve"> FACES, the</w:t>
      </w:r>
      <w:r w:rsidR="0054723C" w:rsidRPr="001E7546">
        <w:t xml:space="preserve"> Classroom Core study component will include the 60 programs where students are sampled plus the remaining 120 programs from the sample of 180. </w:t>
      </w:r>
      <w:r w:rsidR="00E632F5" w:rsidRPr="001E7546">
        <w:t>From the additional 120</w:t>
      </w:r>
      <w:r w:rsidR="00680A75" w:rsidRPr="001E7546">
        <w:t> </w:t>
      </w:r>
      <w:r w:rsidR="00E632F5" w:rsidRPr="001E7546">
        <w:t>programs, w</w:t>
      </w:r>
      <w:r w:rsidR="0054723C" w:rsidRPr="001E7546">
        <w:t xml:space="preserve">e will </w:t>
      </w:r>
      <w:r w:rsidR="00E7189C" w:rsidRPr="001E7546">
        <w:t>select two</w:t>
      </w:r>
      <w:r w:rsidR="0054723C" w:rsidRPr="001E7546">
        <w:t xml:space="preserve"> centers per program and two classrooms per center. Across both study components, we will </w:t>
      </w:r>
      <w:r w:rsidR="00F93F68" w:rsidRPr="001E7546">
        <w:t xml:space="preserve">collect data from </w:t>
      </w:r>
      <w:r w:rsidR="0054723C" w:rsidRPr="001E7546">
        <w:t xml:space="preserve">a total of 360 centers and 720 classrooms </w:t>
      </w:r>
      <w:r w:rsidR="00F93F68" w:rsidRPr="001E7546">
        <w:t xml:space="preserve">in </w:t>
      </w:r>
      <w:r w:rsidR="0054723C" w:rsidRPr="001E7546">
        <w:t>spring 2015. For follow-up data collection in spring 2017, we will select a refresher sample</w:t>
      </w:r>
      <w:r w:rsidR="00AD0294" w:rsidRPr="001E7546">
        <w:rPr>
          <w:rStyle w:val="FootnoteReference"/>
        </w:rPr>
        <w:footnoteReference w:id="3"/>
      </w:r>
      <w:r w:rsidR="0054723C" w:rsidRPr="001E7546">
        <w:t xml:space="preserve"> of programs and their centers so that the new sample will be representative of all programs and centers at the time of follow-up data collection, and we will select a new sample of classrooms in all centers. Figure B.1 is a diagram of the sample selection and data collection procedures</w:t>
      </w:r>
      <w:r w:rsidRPr="001E7546">
        <w:t xml:space="preserve"> for </w:t>
      </w:r>
      <w:r w:rsidR="00537825" w:rsidRPr="001E7546">
        <w:t>Core</w:t>
      </w:r>
      <w:r w:rsidRPr="001E7546">
        <w:t xml:space="preserve"> FACES</w:t>
      </w:r>
      <w:r w:rsidR="0054723C" w:rsidRPr="001E7546">
        <w:t xml:space="preserve">. At each sampling stage, we will use a sequential sampling technique based on a procedure developed by </w:t>
      </w:r>
      <w:proofErr w:type="spellStart"/>
      <w:r w:rsidR="0054723C" w:rsidRPr="001E7546">
        <w:t>Chromy</w:t>
      </w:r>
      <w:proofErr w:type="spellEnd"/>
      <w:r w:rsidR="0054723C" w:rsidRPr="001E7546">
        <w:t>.</w:t>
      </w:r>
      <w:r w:rsidR="00AD0294" w:rsidRPr="001E7546">
        <w:rPr>
          <w:rStyle w:val="FootnoteReference"/>
        </w:rPr>
        <w:footnoteReference w:id="4"/>
      </w:r>
    </w:p>
    <w:p w14:paraId="6C854261" w14:textId="77777777" w:rsidR="0054723C" w:rsidRPr="001E7546" w:rsidRDefault="0054723C" w:rsidP="00680A75">
      <w:pPr>
        <w:pStyle w:val="MarkforFigureHeading"/>
        <w:spacing w:after="120"/>
        <w:rPr>
          <w:sz w:val="24"/>
        </w:rPr>
      </w:pPr>
      <w:bookmarkStart w:id="8" w:name="_Toc418773791"/>
      <w:r w:rsidRPr="001E7546">
        <w:rPr>
          <w:sz w:val="24"/>
        </w:rPr>
        <w:lastRenderedPageBreak/>
        <w:t>Figure B.1. Flow of Sample Selection Procedures</w:t>
      </w:r>
      <w:r w:rsidR="009B44B8" w:rsidRPr="001E7546">
        <w:rPr>
          <w:sz w:val="24"/>
        </w:rPr>
        <w:t xml:space="preserve"> for </w:t>
      </w:r>
      <w:r w:rsidR="00537825" w:rsidRPr="001E7546">
        <w:rPr>
          <w:sz w:val="24"/>
        </w:rPr>
        <w:t>Core</w:t>
      </w:r>
      <w:r w:rsidR="009B44B8" w:rsidRPr="001E7546">
        <w:rPr>
          <w:sz w:val="24"/>
        </w:rPr>
        <w:t xml:space="preserve"> FACES</w:t>
      </w:r>
      <w:bookmarkEnd w:id="8"/>
    </w:p>
    <w:p w14:paraId="4F50617F" w14:textId="77777777" w:rsidR="00680A75" w:rsidRPr="001E7546" w:rsidRDefault="000C01A1" w:rsidP="00EA675C">
      <w:pPr>
        <w:pStyle w:val="NormalSS"/>
        <w:spacing w:after="120"/>
        <w:ind w:firstLine="0"/>
      </w:pPr>
      <w:r w:rsidRPr="001E7546">
        <w:rPr>
          <w:noProof/>
        </w:rPr>
        <mc:AlternateContent>
          <mc:Choice Requires="wpc">
            <w:drawing>
              <wp:inline distT="0" distB="0" distL="0" distR="0" wp14:anchorId="398DC23B" wp14:editId="0E612DF9">
                <wp:extent cx="6125845" cy="3478530"/>
                <wp:effectExtent l="9525" t="3810" r="0" b="3810"/>
                <wp:docPr id="10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 name="Line 7"/>
                        <wps:cNvCnPr>
                          <a:cxnSpLocks noChangeShapeType="1"/>
                        </wps:cNvCnPr>
                        <wps:spPr bwMode="auto">
                          <a:xfrm flipH="1">
                            <a:off x="2704420" y="2442821"/>
                            <a:ext cx="369603" cy="600"/>
                          </a:xfrm>
                          <a:prstGeom prst="line">
                            <a:avLst/>
                          </a:prstGeom>
                          <a:noFill/>
                          <a:ln w="12700" cap="rnd">
                            <a:solidFill>
                              <a:srgbClr val="C00000"/>
                            </a:solidFill>
                            <a:round/>
                            <a:headEnd/>
                            <a:tailEnd/>
                          </a:ln>
                          <a:extLst>
                            <a:ext uri="{909E8E84-426E-40DD-AFC4-6F175D3DCCD1}">
                              <a14:hiddenFill xmlns:a14="http://schemas.microsoft.com/office/drawing/2010/main">
                                <a:noFill/>
                              </a14:hiddenFill>
                            </a:ext>
                          </a:extLst>
                        </wps:spPr>
                        <wps:bodyPr/>
                      </wps:wsp>
                      <wps:wsp>
                        <wps:cNvPr id="36" name="Freeform 8"/>
                        <wps:cNvSpPr>
                          <a:spLocks noEditPoints="1"/>
                        </wps:cNvSpPr>
                        <wps:spPr bwMode="auto">
                          <a:xfrm>
                            <a:off x="1299210" y="118101"/>
                            <a:ext cx="597504" cy="367603"/>
                          </a:xfrm>
                          <a:custGeom>
                            <a:avLst/>
                            <a:gdLst>
                              <a:gd name="T0" fmla="*/ 2147483646 w 6523"/>
                              <a:gd name="T1" fmla="*/ 2147483646 h 4022"/>
                              <a:gd name="T2" fmla="*/ 2147483646 w 6523"/>
                              <a:gd name="T3" fmla="*/ 2147483646 h 4022"/>
                              <a:gd name="T4" fmla="*/ 2147483646 w 6523"/>
                              <a:gd name="T5" fmla="*/ 2147483646 h 4022"/>
                              <a:gd name="T6" fmla="*/ 2147483646 w 6523"/>
                              <a:gd name="T7" fmla="*/ 2147483646 h 4022"/>
                              <a:gd name="T8" fmla="*/ 2147483646 w 6523"/>
                              <a:gd name="T9" fmla="*/ 2147483646 h 4022"/>
                              <a:gd name="T10" fmla="*/ 2147483646 w 6523"/>
                              <a:gd name="T11" fmla="*/ 2147483646 h 4022"/>
                              <a:gd name="T12" fmla="*/ 2147483646 w 6523"/>
                              <a:gd name="T13" fmla="*/ 2147483646 h 4022"/>
                              <a:gd name="T14" fmla="*/ 2147483646 w 6523"/>
                              <a:gd name="T15" fmla="*/ 2147483646 h 4022"/>
                              <a:gd name="T16" fmla="*/ 0 w 6523"/>
                              <a:gd name="T17" fmla="*/ 2147483646 h 4022"/>
                              <a:gd name="T18" fmla="*/ 2147483646 w 6523"/>
                              <a:gd name="T19" fmla="*/ 2147483646 h 4022"/>
                              <a:gd name="T20" fmla="*/ 2147483646 w 6523"/>
                              <a:gd name="T21" fmla="*/ 2147483646 h 40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523" h="4022">
                                <a:moveTo>
                                  <a:pt x="6482" y="133"/>
                                </a:moveTo>
                                <a:lnTo>
                                  <a:pt x="604" y="3731"/>
                                </a:lnTo>
                                <a:cubicBezTo>
                                  <a:pt x="572" y="3750"/>
                                  <a:pt x="531" y="3741"/>
                                  <a:pt x="512" y="3709"/>
                                </a:cubicBezTo>
                                <a:cubicBezTo>
                                  <a:pt x="493" y="3678"/>
                                  <a:pt x="503" y="3637"/>
                                  <a:pt x="534" y="3618"/>
                                </a:cubicBezTo>
                                <a:lnTo>
                                  <a:pt x="6412" y="19"/>
                                </a:lnTo>
                                <a:cubicBezTo>
                                  <a:pt x="6443" y="0"/>
                                  <a:pt x="6484" y="10"/>
                                  <a:pt x="6504" y="41"/>
                                </a:cubicBezTo>
                                <a:cubicBezTo>
                                  <a:pt x="6523" y="72"/>
                                  <a:pt x="6513" y="113"/>
                                  <a:pt x="6482" y="133"/>
                                </a:cubicBezTo>
                                <a:close/>
                                <a:moveTo>
                                  <a:pt x="891" y="3946"/>
                                </a:moveTo>
                                <a:lnTo>
                                  <a:pt x="0" y="4022"/>
                                </a:lnTo>
                                <a:lnTo>
                                  <a:pt x="474" y="3264"/>
                                </a:lnTo>
                                <a:lnTo>
                                  <a:pt x="891" y="3946"/>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37" name="Freeform 9"/>
                        <wps:cNvSpPr>
                          <a:spLocks noEditPoints="1"/>
                        </wps:cNvSpPr>
                        <wps:spPr bwMode="auto">
                          <a:xfrm>
                            <a:off x="4526233" y="1117610"/>
                            <a:ext cx="73701" cy="152401"/>
                          </a:xfrm>
                          <a:custGeom>
                            <a:avLst/>
                            <a:gdLst>
                              <a:gd name="T0" fmla="*/ 2147483646 w 800"/>
                              <a:gd name="T1" fmla="*/ 2147483646 h 1667"/>
                              <a:gd name="T2" fmla="*/ 2147483646 w 800"/>
                              <a:gd name="T3" fmla="*/ 2147483646 h 1667"/>
                              <a:gd name="T4" fmla="*/ 2147483646 w 800"/>
                              <a:gd name="T5" fmla="*/ 2147483646 h 1667"/>
                              <a:gd name="T6" fmla="*/ 2147483646 w 800"/>
                              <a:gd name="T7" fmla="*/ 2147483646 h 1667"/>
                              <a:gd name="T8" fmla="*/ 2147483646 w 800"/>
                              <a:gd name="T9" fmla="*/ 2147483646 h 1667"/>
                              <a:gd name="T10" fmla="*/ 2147483646 w 800"/>
                              <a:gd name="T11" fmla="*/ 0 h 1667"/>
                              <a:gd name="T12" fmla="*/ 2147483646 w 800"/>
                              <a:gd name="T13" fmla="*/ 2147483646 h 1667"/>
                              <a:gd name="T14" fmla="*/ 2147483646 w 800"/>
                              <a:gd name="T15" fmla="*/ 2147483646 h 1667"/>
                              <a:gd name="T16" fmla="*/ 2147483646 w 800"/>
                              <a:gd name="T17" fmla="*/ 2147483646 h 1667"/>
                              <a:gd name="T18" fmla="*/ 0 w 800"/>
                              <a:gd name="T19" fmla="*/ 2147483646 h 1667"/>
                              <a:gd name="T20" fmla="*/ 2147483646 w 800"/>
                              <a:gd name="T21" fmla="*/ 2147483646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38" name="Freeform 10"/>
                        <wps:cNvSpPr>
                          <a:spLocks noEditPoints="1"/>
                        </wps:cNvSpPr>
                        <wps:spPr bwMode="auto">
                          <a:xfrm>
                            <a:off x="4527533" y="767007"/>
                            <a:ext cx="73701" cy="152401"/>
                          </a:xfrm>
                          <a:custGeom>
                            <a:avLst/>
                            <a:gdLst>
                              <a:gd name="T0" fmla="*/ 2147483646 w 800"/>
                              <a:gd name="T1" fmla="*/ 2147483646 h 1667"/>
                              <a:gd name="T2" fmla="*/ 2147483646 w 800"/>
                              <a:gd name="T3" fmla="*/ 2147483646 h 1667"/>
                              <a:gd name="T4" fmla="*/ 2147483646 w 800"/>
                              <a:gd name="T5" fmla="*/ 2147483646 h 1667"/>
                              <a:gd name="T6" fmla="*/ 2147483646 w 800"/>
                              <a:gd name="T7" fmla="*/ 2147483646 h 1667"/>
                              <a:gd name="T8" fmla="*/ 2147483646 w 800"/>
                              <a:gd name="T9" fmla="*/ 2147483646 h 1667"/>
                              <a:gd name="T10" fmla="*/ 2147483646 w 800"/>
                              <a:gd name="T11" fmla="*/ 0 h 1667"/>
                              <a:gd name="T12" fmla="*/ 2147483646 w 800"/>
                              <a:gd name="T13" fmla="*/ 2147483646 h 1667"/>
                              <a:gd name="T14" fmla="*/ 2147483646 w 800"/>
                              <a:gd name="T15" fmla="*/ 2147483646 h 1667"/>
                              <a:gd name="T16" fmla="*/ 2147483646 w 800"/>
                              <a:gd name="T17" fmla="*/ 2147483646 h 1667"/>
                              <a:gd name="T18" fmla="*/ 0 w 800"/>
                              <a:gd name="T19" fmla="*/ 2147483646 h 1667"/>
                              <a:gd name="T20" fmla="*/ 2147483646 w 800"/>
                              <a:gd name="T21" fmla="*/ 2147483646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39" name="Freeform 11"/>
                        <wps:cNvSpPr>
                          <a:spLocks noEditPoints="1"/>
                        </wps:cNvSpPr>
                        <wps:spPr bwMode="auto">
                          <a:xfrm>
                            <a:off x="3623927" y="118101"/>
                            <a:ext cx="875706" cy="372703"/>
                          </a:xfrm>
                          <a:custGeom>
                            <a:avLst/>
                            <a:gdLst>
                              <a:gd name="T0" fmla="*/ 2147483646 w 4781"/>
                              <a:gd name="T1" fmla="*/ 2147483646 h 2042"/>
                              <a:gd name="T2" fmla="*/ 2147483646 w 4781"/>
                              <a:gd name="T3" fmla="*/ 2147483646 h 2042"/>
                              <a:gd name="T4" fmla="*/ 2147483646 w 4781"/>
                              <a:gd name="T5" fmla="*/ 2147483646 h 2042"/>
                              <a:gd name="T6" fmla="*/ 2147483646 w 4781"/>
                              <a:gd name="T7" fmla="*/ 2147483646 h 2042"/>
                              <a:gd name="T8" fmla="*/ 2147483646 w 4781"/>
                              <a:gd name="T9" fmla="*/ 2147483646 h 2042"/>
                              <a:gd name="T10" fmla="*/ 2147483646 w 4781"/>
                              <a:gd name="T11" fmla="*/ 2147483646 h 2042"/>
                              <a:gd name="T12" fmla="*/ 2147483646 w 4781"/>
                              <a:gd name="T13" fmla="*/ 2147483646 h 2042"/>
                              <a:gd name="T14" fmla="*/ 2147483646 w 4781"/>
                              <a:gd name="T15" fmla="*/ 2147483646 h 2042"/>
                              <a:gd name="T16" fmla="*/ 2147483646 w 4781"/>
                              <a:gd name="T17" fmla="*/ 2147483646 h 2042"/>
                              <a:gd name="T18" fmla="*/ 2147483646 w 4781"/>
                              <a:gd name="T19" fmla="*/ 2147483646 h 2042"/>
                              <a:gd name="T20" fmla="*/ 2147483646 w 4781"/>
                              <a:gd name="T21" fmla="*/ 2147483646 h 204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781" h="2042">
                                <a:moveTo>
                                  <a:pt x="51" y="7"/>
                                </a:moveTo>
                                <a:lnTo>
                                  <a:pt x="4487" y="1853"/>
                                </a:lnTo>
                                <a:cubicBezTo>
                                  <a:pt x="4504" y="1860"/>
                                  <a:pt x="4512" y="1879"/>
                                  <a:pt x="4504" y="1896"/>
                                </a:cubicBezTo>
                                <a:cubicBezTo>
                                  <a:pt x="4497" y="1913"/>
                                  <a:pt x="4478" y="1921"/>
                                  <a:pt x="4461" y="1914"/>
                                </a:cubicBezTo>
                                <a:lnTo>
                                  <a:pt x="25" y="69"/>
                                </a:lnTo>
                                <a:cubicBezTo>
                                  <a:pt x="8" y="62"/>
                                  <a:pt x="0" y="42"/>
                                  <a:pt x="7" y="25"/>
                                </a:cubicBezTo>
                                <a:cubicBezTo>
                                  <a:pt x="14" y="8"/>
                                  <a:pt x="34" y="0"/>
                                  <a:pt x="51" y="7"/>
                                </a:cubicBezTo>
                                <a:close/>
                                <a:moveTo>
                                  <a:pt x="4489" y="1673"/>
                                </a:moveTo>
                                <a:lnTo>
                                  <a:pt x="4781" y="2011"/>
                                </a:lnTo>
                                <a:lnTo>
                                  <a:pt x="4335" y="2042"/>
                                </a:lnTo>
                                <a:lnTo>
                                  <a:pt x="4489" y="1673"/>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g:wgp>
                        <wpg:cNvPr id="40" name="Group 12"/>
                        <wpg:cNvGrpSpPr>
                          <a:grpSpLocks/>
                        </wpg:cNvGrpSpPr>
                        <wpg:grpSpPr bwMode="auto">
                          <a:xfrm>
                            <a:off x="1873214" y="4400"/>
                            <a:ext cx="2407918" cy="247002"/>
                            <a:chOff x="2950" y="7"/>
                            <a:chExt cx="2771" cy="389"/>
                          </a:xfrm>
                        </wpg:grpSpPr>
                        <wps:wsp>
                          <wps:cNvPr id="41" name="Rectangle 13"/>
                          <wps:cNvSpPr>
                            <a:spLocks noChangeArrowheads="1"/>
                          </wps:cNvSpPr>
                          <wps:spPr bwMode="auto">
                            <a:xfrm>
                              <a:off x="2950" y="7"/>
                              <a:ext cx="2771"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4"/>
                          <wps:cNvSpPr>
                            <a:spLocks noChangeArrowheads="1"/>
                          </wps:cNvSpPr>
                          <wps:spPr bwMode="auto">
                            <a:xfrm>
                              <a:off x="2950" y="7"/>
                              <a:ext cx="2771" cy="389"/>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3" name="Rectangle 15"/>
                        <wps:cNvSpPr>
                          <a:spLocks noChangeArrowheads="1"/>
                        </wps:cNvSpPr>
                        <wps:spPr bwMode="auto">
                          <a:xfrm>
                            <a:off x="1873214" y="42500"/>
                            <a:ext cx="2407918" cy="208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F2781" w14:textId="77777777" w:rsidR="009B48F9" w:rsidRPr="00B71A47" w:rsidRDefault="009B48F9"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180 Sampled Programs</w:t>
                              </w:r>
                            </w:p>
                          </w:txbxContent>
                        </wps:txbx>
                        <wps:bodyPr rot="0" vert="horz" wrap="square" lIns="0" tIns="0" rIns="0" bIns="0" anchor="t" anchorCtr="0" upright="1">
                          <a:noAutofit/>
                        </wps:bodyPr>
                      </wps:wsp>
                      <wpg:wgp>
                        <wpg:cNvPr id="44" name="Group 16"/>
                        <wpg:cNvGrpSpPr>
                          <a:grpSpLocks/>
                        </wpg:cNvGrpSpPr>
                        <wpg:grpSpPr bwMode="auto">
                          <a:xfrm>
                            <a:off x="4400" y="487004"/>
                            <a:ext cx="2987022" cy="278802"/>
                            <a:chOff x="7" y="767"/>
                            <a:chExt cx="4704" cy="439"/>
                          </a:xfrm>
                        </wpg:grpSpPr>
                        <wps:wsp>
                          <wps:cNvPr id="45" name="Rectangle 17"/>
                          <wps:cNvSpPr>
                            <a:spLocks noChangeArrowheads="1"/>
                          </wps:cNvSpPr>
                          <wps:spPr bwMode="auto">
                            <a:xfrm>
                              <a:off x="7" y="767"/>
                              <a:ext cx="4704"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18"/>
                          <wps:cNvSpPr>
                            <a:spLocks noChangeArrowheads="1"/>
                          </wps:cNvSpPr>
                          <wps:spPr bwMode="auto">
                            <a:xfrm>
                              <a:off x="7" y="767"/>
                              <a:ext cx="4704" cy="439"/>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7" name="Rectangle 19"/>
                        <wps:cNvSpPr>
                          <a:spLocks noChangeArrowheads="1"/>
                        </wps:cNvSpPr>
                        <wps:spPr bwMode="auto">
                          <a:xfrm>
                            <a:off x="4400" y="534005"/>
                            <a:ext cx="2987022" cy="180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1E70C" w14:textId="77777777" w:rsidR="009B48F9" w:rsidRPr="00B71A47" w:rsidRDefault="009B48F9"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60 programs selected for child data collection</w:t>
                              </w:r>
                            </w:p>
                          </w:txbxContent>
                        </wps:txbx>
                        <wps:bodyPr rot="0" vert="horz" wrap="square" lIns="0" tIns="0" rIns="0" bIns="0" anchor="t" anchorCtr="0" upright="1">
                          <a:noAutofit/>
                        </wps:bodyPr>
                      </wps:wsp>
                      <wpg:wgp>
                        <wpg:cNvPr id="48" name="Group 20"/>
                        <wpg:cNvGrpSpPr>
                          <a:grpSpLocks/>
                        </wpg:cNvGrpSpPr>
                        <wpg:grpSpPr bwMode="auto">
                          <a:xfrm>
                            <a:off x="4400" y="883208"/>
                            <a:ext cx="2987022" cy="246402"/>
                            <a:chOff x="7" y="1391"/>
                            <a:chExt cx="4704" cy="388"/>
                          </a:xfrm>
                        </wpg:grpSpPr>
                        <wps:wsp>
                          <wps:cNvPr id="49" name="Rectangle 21"/>
                          <wps:cNvSpPr>
                            <a:spLocks noChangeArrowheads="1"/>
                          </wps:cNvSpPr>
                          <wps:spPr bwMode="auto">
                            <a:xfrm>
                              <a:off x="7" y="1391"/>
                              <a:ext cx="4704"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22"/>
                          <wps:cNvSpPr>
                            <a:spLocks noChangeArrowheads="1"/>
                          </wps:cNvSpPr>
                          <wps:spPr bwMode="auto">
                            <a:xfrm>
                              <a:off x="7" y="1391"/>
                              <a:ext cx="4704" cy="388"/>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1" name="Rectangle 23"/>
                        <wps:cNvSpPr>
                          <a:spLocks noChangeArrowheads="1"/>
                        </wps:cNvSpPr>
                        <wps:spPr bwMode="auto">
                          <a:xfrm>
                            <a:off x="4400" y="919408"/>
                            <a:ext cx="2987022" cy="198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DB12B" w14:textId="77777777" w:rsidR="009B48F9" w:rsidRPr="00B71A47" w:rsidRDefault="009B48F9" w:rsidP="00680A75">
                              <w:pPr>
                                <w:spacing w:line="240" w:lineRule="auto"/>
                                <w:jc w:val="center"/>
                                <w:rPr>
                                  <w:rFonts w:ascii="Arial" w:hAnsi="Arial" w:cs="Arial"/>
                                  <w:sz w:val="18"/>
                                  <w:szCs w:val="18"/>
                                </w:rPr>
                              </w:pPr>
                              <w:r w:rsidRPr="00B71A47">
                                <w:rPr>
                                  <w:rFonts w:ascii="Arial" w:hAnsi="Arial" w:cs="Arial"/>
                                  <w:color w:val="000000"/>
                                  <w:sz w:val="18"/>
                                  <w:szCs w:val="18"/>
                                </w:rPr>
                                <w:t>2 centers per program sampled (n = 120)</w:t>
                              </w:r>
                            </w:p>
                          </w:txbxContent>
                        </wps:txbx>
                        <wps:bodyPr rot="0" vert="horz" wrap="square" lIns="0" tIns="0" rIns="0" bIns="0" anchor="t" anchorCtr="0" upright="1">
                          <a:noAutofit/>
                        </wps:bodyPr>
                      </wps:wsp>
                      <wpg:wgp>
                        <wpg:cNvPr id="52" name="Group 25"/>
                        <wpg:cNvGrpSpPr>
                          <a:grpSpLocks/>
                        </wpg:cNvGrpSpPr>
                        <wpg:grpSpPr bwMode="auto">
                          <a:xfrm>
                            <a:off x="4400" y="1239511"/>
                            <a:ext cx="2987022" cy="235602"/>
                            <a:chOff x="7" y="1952"/>
                            <a:chExt cx="4704" cy="371"/>
                          </a:xfrm>
                        </wpg:grpSpPr>
                        <wps:wsp>
                          <wps:cNvPr id="53" name="Rectangle 26"/>
                          <wps:cNvSpPr>
                            <a:spLocks noChangeArrowheads="1"/>
                          </wps:cNvSpPr>
                          <wps:spPr bwMode="auto">
                            <a:xfrm>
                              <a:off x="7" y="1952"/>
                              <a:ext cx="4704"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27"/>
                          <wps:cNvSpPr>
                            <a:spLocks noChangeArrowheads="1"/>
                          </wps:cNvSpPr>
                          <wps:spPr bwMode="auto">
                            <a:xfrm>
                              <a:off x="7" y="1952"/>
                              <a:ext cx="4704" cy="371"/>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5" name="Rectangle 28"/>
                        <wps:cNvSpPr>
                          <a:spLocks noChangeArrowheads="1"/>
                        </wps:cNvSpPr>
                        <wps:spPr bwMode="auto">
                          <a:xfrm>
                            <a:off x="4400" y="1288411"/>
                            <a:ext cx="2987022" cy="140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413B3" w14:textId="77777777" w:rsidR="009B48F9" w:rsidRPr="00B71A47" w:rsidRDefault="009B48F9" w:rsidP="00680A75">
                              <w:pPr>
                                <w:spacing w:line="240" w:lineRule="auto"/>
                                <w:jc w:val="center"/>
                                <w:rPr>
                                  <w:rFonts w:ascii="Arial" w:hAnsi="Arial" w:cs="Arial"/>
                                  <w:sz w:val="18"/>
                                  <w:szCs w:val="18"/>
                                </w:rPr>
                              </w:pPr>
                              <w:r w:rsidRPr="00B71A47">
                                <w:rPr>
                                  <w:rFonts w:ascii="Arial" w:hAnsi="Arial" w:cs="Arial"/>
                                  <w:color w:val="000000"/>
                                  <w:sz w:val="18"/>
                                  <w:szCs w:val="18"/>
                                </w:rPr>
                                <w:t>2 classrooms per center sampled (n = 240)</w:t>
                              </w:r>
                            </w:p>
                          </w:txbxContent>
                        </wps:txbx>
                        <wps:bodyPr rot="0" vert="horz" wrap="square" lIns="0" tIns="0" rIns="0" bIns="0" anchor="t" anchorCtr="0" upright="1">
                          <a:noAutofit/>
                        </wps:bodyPr>
                      </wps:wsp>
                      <wpg:wgp>
                        <wpg:cNvPr id="56" name="Group 30"/>
                        <wpg:cNvGrpSpPr>
                          <a:grpSpLocks/>
                        </wpg:cNvGrpSpPr>
                        <wpg:grpSpPr bwMode="auto">
                          <a:xfrm>
                            <a:off x="4400" y="1621114"/>
                            <a:ext cx="2748320" cy="228002"/>
                            <a:chOff x="7" y="2553"/>
                            <a:chExt cx="4328" cy="359"/>
                          </a:xfrm>
                        </wpg:grpSpPr>
                        <wps:wsp>
                          <wps:cNvPr id="57" name="Rectangle 31"/>
                          <wps:cNvSpPr>
                            <a:spLocks noChangeArrowheads="1"/>
                          </wps:cNvSpPr>
                          <wps:spPr bwMode="auto">
                            <a:xfrm>
                              <a:off x="7" y="2553"/>
                              <a:ext cx="4328" cy="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32"/>
                          <wps:cNvSpPr>
                            <a:spLocks noChangeArrowheads="1"/>
                          </wps:cNvSpPr>
                          <wps:spPr bwMode="auto">
                            <a:xfrm>
                              <a:off x="7" y="2553"/>
                              <a:ext cx="4328" cy="359"/>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9" name="Rectangle 33"/>
                        <wps:cNvSpPr>
                          <a:spLocks noChangeArrowheads="1"/>
                        </wps:cNvSpPr>
                        <wps:spPr bwMode="auto">
                          <a:xfrm>
                            <a:off x="0" y="1654114"/>
                            <a:ext cx="2694920" cy="187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E9B53" w14:textId="77777777" w:rsidR="009B48F9" w:rsidRPr="00B71A47" w:rsidRDefault="009B48F9" w:rsidP="00680A75">
                              <w:pPr>
                                <w:tabs>
                                  <w:tab w:val="clear" w:pos="432"/>
                                </w:tabs>
                                <w:spacing w:line="240" w:lineRule="auto"/>
                                <w:ind w:firstLine="0"/>
                                <w:jc w:val="center"/>
                                <w:rPr>
                                  <w:rFonts w:ascii="Arial" w:hAnsi="Arial" w:cs="Arial"/>
                                  <w:sz w:val="18"/>
                                  <w:szCs w:val="18"/>
                                </w:rPr>
                              </w:pPr>
                              <w:r w:rsidRPr="00B71A47">
                                <w:rPr>
                                  <w:rFonts w:ascii="Arial" w:hAnsi="Arial" w:cs="Arial"/>
                                  <w:color w:val="000000"/>
                                  <w:sz w:val="18"/>
                                  <w:szCs w:val="18"/>
                                </w:rPr>
                                <w:t>10 children per classroom (n = 2,400)</w:t>
                              </w:r>
                            </w:p>
                          </w:txbxContent>
                        </wps:txbx>
                        <wps:bodyPr rot="0" vert="horz" wrap="square" lIns="0" tIns="0" rIns="0" bIns="0" anchor="t" anchorCtr="0" upright="1">
                          <a:noAutofit/>
                        </wps:bodyPr>
                      </wps:wsp>
                      <wpg:wgp>
                        <wpg:cNvPr id="60" name="Group 34"/>
                        <wpg:cNvGrpSpPr>
                          <a:grpSpLocks/>
                        </wpg:cNvGrpSpPr>
                        <wpg:grpSpPr bwMode="auto">
                          <a:xfrm>
                            <a:off x="826106" y="1967817"/>
                            <a:ext cx="1868814" cy="237502"/>
                            <a:chOff x="1301" y="3099"/>
                            <a:chExt cx="2943" cy="374"/>
                          </a:xfrm>
                        </wpg:grpSpPr>
                        <wps:wsp>
                          <wps:cNvPr id="61" name="Rectangle 35"/>
                          <wps:cNvSpPr>
                            <a:spLocks noChangeArrowheads="1"/>
                          </wps:cNvSpPr>
                          <wps:spPr bwMode="auto">
                            <a:xfrm>
                              <a:off x="1301" y="3099"/>
                              <a:ext cx="2943"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36"/>
                          <wps:cNvSpPr>
                            <a:spLocks noChangeArrowheads="1"/>
                          </wps:cNvSpPr>
                          <wps:spPr bwMode="auto">
                            <a:xfrm>
                              <a:off x="1301" y="3099"/>
                              <a:ext cx="2943" cy="374"/>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3" name="Rectangle 37"/>
                        <wps:cNvSpPr>
                          <a:spLocks noChangeArrowheads="1"/>
                        </wps:cNvSpPr>
                        <wps:spPr bwMode="auto">
                          <a:xfrm>
                            <a:off x="868606" y="2016117"/>
                            <a:ext cx="1826313" cy="183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09FA3" w14:textId="77777777" w:rsidR="009B48F9" w:rsidRPr="00B71A47" w:rsidRDefault="009B48F9"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Fall 2014 child data collected</w:t>
                              </w:r>
                            </w:p>
                          </w:txbxContent>
                        </wps:txbx>
                        <wps:bodyPr rot="0" vert="horz" wrap="square" lIns="0" tIns="0" rIns="0" bIns="0" anchor="t" anchorCtr="0" upright="1">
                          <a:noAutofit/>
                        </wps:bodyPr>
                      </wps:wsp>
                      <wpg:wgp>
                        <wpg:cNvPr id="64" name="Group 38"/>
                        <wpg:cNvGrpSpPr>
                          <a:grpSpLocks/>
                        </wpg:cNvGrpSpPr>
                        <wpg:grpSpPr bwMode="auto">
                          <a:xfrm>
                            <a:off x="3293724" y="485704"/>
                            <a:ext cx="2647319" cy="287702"/>
                            <a:chOff x="5187" y="765"/>
                            <a:chExt cx="4169" cy="453"/>
                          </a:xfrm>
                        </wpg:grpSpPr>
                        <wps:wsp>
                          <wps:cNvPr id="65" name="Rectangle 39"/>
                          <wps:cNvSpPr>
                            <a:spLocks noChangeArrowheads="1"/>
                          </wps:cNvSpPr>
                          <wps:spPr bwMode="auto">
                            <a:xfrm>
                              <a:off x="5187" y="765"/>
                              <a:ext cx="4169" cy="4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40"/>
                          <wps:cNvSpPr>
                            <a:spLocks noChangeArrowheads="1"/>
                          </wps:cNvSpPr>
                          <wps:spPr bwMode="auto">
                            <a:xfrm>
                              <a:off x="5187" y="765"/>
                              <a:ext cx="4169" cy="453"/>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7" name="Rectangle 41"/>
                        <wps:cNvSpPr>
                          <a:spLocks noChangeArrowheads="1"/>
                        </wps:cNvSpPr>
                        <wps:spPr bwMode="auto">
                          <a:xfrm>
                            <a:off x="3331224" y="534005"/>
                            <a:ext cx="2570419" cy="231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FDFA5" w14:textId="77777777" w:rsidR="009B48F9" w:rsidRPr="00B71A47" w:rsidRDefault="009B48F9" w:rsidP="00680A75">
                              <w:pPr>
                                <w:spacing w:line="240" w:lineRule="auto"/>
                                <w:ind w:firstLine="0"/>
                                <w:rPr>
                                  <w:rFonts w:ascii="Arial" w:hAnsi="Arial" w:cs="Arial"/>
                                  <w:sz w:val="18"/>
                                  <w:szCs w:val="18"/>
                                </w:rPr>
                              </w:pPr>
                              <w:r w:rsidRPr="00B71A47">
                                <w:rPr>
                                  <w:rFonts w:ascii="Arial" w:hAnsi="Arial" w:cs="Arial"/>
                                  <w:color w:val="000000"/>
                                  <w:sz w:val="18"/>
                                  <w:szCs w:val="18"/>
                                </w:rPr>
                                <w:t>120 programs not selected for child data collection</w:t>
                              </w:r>
                            </w:p>
                          </w:txbxContent>
                        </wps:txbx>
                        <wps:bodyPr rot="0" vert="horz" wrap="square" lIns="0" tIns="0" rIns="0" bIns="0" anchor="t" anchorCtr="0" upright="1">
                          <a:noAutofit/>
                        </wps:bodyPr>
                      </wps:wsp>
                      <wpg:wgp>
                        <wpg:cNvPr id="68" name="Group 43"/>
                        <wpg:cNvGrpSpPr>
                          <a:grpSpLocks/>
                        </wpg:cNvGrpSpPr>
                        <wpg:grpSpPr bwMode="auto">
                          <a:xfrm>
                            <a:off x="3293724" y="904208"/>
                            <a:ext cx="2647319" cy="226702"/>
                            <a:chOff x="5187" y="1520"/>
                            <a:chExt cx="4169" cy="357"/>
                          </a:xfrm>
                        </wpg:grpSpPr>
                        <wps:wsp>
                          <wps:cNvPr id="69" name="Rectangle 44"/>
                          <wps:cNvSpPr>
                            <a:spLocks noChangeArrowheads="1"/>
                          </wps:cNvSpPr>
                          <wps:spPr bwMode="auto">
                            <a:xfrm>
                              <a:off x="5187" y="1520"/>
                              <a:ext cx="4169" cy="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45"/>
                          <wps:cNvSpPr>
                            <a:spLocks noChangeArrowheads="1"/>
                          </wps:cNvSpPr>
                          <wps:spPr bwMode="auto">
                            <a:xfrm>
                              <a:off x="5187" y="1520"/>
                              <a:ext cx="4169" cy="357"/>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2" name="Rectangle 46"/>
                        <wps:cNvSpPr>
                          <a:spLocks noChangeArrowheads="1"/>
                        </wps:cNvSpPr>
                        <wps:spPr bwMode="auto">
                          <a:xfrm>
                            <a:off x="3293724" y="934708"/>
                            <a:ext cx="2607919" cy="193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9A045" w14:textId="77777777" w:rsidR="009B48F9" w:rsidRPr="00B71A47" w:rsidRDefault="009B48F9" w:rsidP="00680A75">
                              <w:pPr>
                                <w:spacing w:line="240" w:lineRule="auto"/>
                                <w:rPr>
                                  <w:rFonts w:ascii="Arial" w:hAnsi="Arial" w:cs="Arial"/>
                                  <w:sz w:val="18"/>
                                  <w:szCs w:val="18"/>
                                </w:rPr>
                              </w:pPr>
                              <w:r w:rsidRPr="00B71A47">
                                <w:rPr>
                                  <w:rFonts w:ascii="Arial" w:hAnsi="Arial" w:cs="Arial"/>
                                  <w:color w:val="000000"/>
                                  <w:sz w:val="18"/>
                                  <w:szCs w:val="18"/>
                                </w:rPr>
                                <w:t>2 centers per program sampled (n = 240)</w:t>
                              </w:r>
                            </w:p>
                          </w:txbxContent>
                        </wps:txbx>
                        <wps:bodyPr rot="0" vert="horz" wrap="square" lIns="0" tIns="0" rIns="0" bIns="0" anchor="t" anchorCtr="0" upright="1">
                          <a:noAutofit/>
                        </wps:bodyPr>
                      </wps:wsp>
                      <wpg:wgp>
                        <wpg:cNvPr id="73" name="Group 47"/>
                        <wpg:cNvGrpSpPr>
                          <a:grpSpLocks/>
                        </wpg:cNvGrpSpPr>
                        <wpg:grpSpPr bwMode="auto">
                          <a:xfrm>
                            <a:off x="3293724" y="1259811"/>
                            <a:ext cx="2647319" cy="219102"/>
                            <a:chOff x="5187" y="2248"/>
                            <a:chExt cx="4169" cy="345"/>
                          </a:xfrm>
                        </wpg:grpSpPr>
                        <wps:wsp>
                          <wps:cNvPr id="74" name="Rectangle 48"/>
                          <wps:cNvSpPr>
                            <a:spLocks noChangeArrowheads="1"/>
                          </wps:cNvSpPr>
                          <wps:spPr bwMode="auto">
                            <a:xfrm>
                              <a:off x="5187" y="2248"/>
                              <a:ext cx="4169"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49"/>
                          <wps:cNvSpPr>
                            <a:spLocks noChangeArrowheads="1"/>
                          </wps:cNvSpPr>
                          <wps:spPr bwMode="auto">
                            <a:xfrm>
                              <a:off x="5187" y="2248"/>
                              <a:ext cx="4169" cy="345"/>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6" name="Rectangle 50"/>
                        <wps:cNvSpPr>
                          <a:spLocks noChangeArrowheads="1"/>
                        </wps:cNvSpPr>
                        <wps:spPr bwMode="auto">
                          <a:xfrm>
                            <a:off x="3293724" y="1292811"/>
                            <a:ext cx="2653719" cy="160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4235E" w14:textId="77777777" w:rsidR="009B48F9" w:rsidRPr="00B71A47" w:rsidRDefault="009B48F9" w:rsidP="00680A75">
                              <w:pPr>
                                <w:spacing w:line="240" w:lineRule="auto"/>
                                <w:rPr>
                                  <w:rFonts w:ascii="Arial" w:hAnsi="Arial" w:cs="Arial"/>
                                  <w:sz w:val="18"/>
                                  <w:szCs w:val="18"/>
                                </w:rPr>
                              </w:pPr>
                              <w:r w:rsidRPr="00B71A47">
                                <w:rPr>
                                  <w:rFonts w:ascii="Arial" w:hAnsi="Arial" w:cs="Arial"/>
                                  <w:color w:val="000000"/>
                                  <w:sz w:val="18"/>
                                  <w:szCs w:val="18"/>
                                </w:rPr>
                                <w:t>2 classrooms per center sampled (n = 480)</w:t>
                              </w:r>
                            </w:p>
                          </w:txbxContent>
                        </wps:txbx>
                        <wps:bodyPr rot="0" vert="horz" wrap="square" lIns="0" tIns="0" rIns="0" bIns="0" anchor="t" anchorCtr="0" upright="1">
                          <a:noAutofit/>
                        </wps:bodyPr>
                      </wps:wsp>
                      <wpg:wgp>
                        <wpg:cNvPr id="77" name="Group 51"/>
                        <wpg:cNvGrpSpPr>
                          <a:grpSpLocks/>
                        </wpg:cNvGrpSpPr>
                        <wpg:grpSpPr bwMode="auto">
                          <a:xfrm>
                            <a:off x="3064523" y="2333620"/>
                            <a:ext cx="2341217" cy="283202"/>
                            <a:chOff x="4826" y="3675"/>
                            <a:chExt cx="3432" cy="446"/>
                          </a:xfrm>
                        </wpg:grpSpPr>
                        <wps:wsp>
                          <wps:cNvPr id="78" name="Rectangle 52"/>
                          <wps:cNvSpPr>
                            <a:spLocks noChangeArrowheads="1"/>
                          </wps:cNvSpPr>
                          <wps:spPr bwMode="auto">
                            <a:xfrm>
                              <a:off x="4826" y="3675"/>
                              <a:ext cx="3432"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53"/>
                          <wps:cNvSpPr>
                            <a:spLocks noChangeArrowheads="1"/>
                          </wps:cNvSpPr>
                          <wps:spPr bwMode="auto">
                            <a:xfrm>
                              <a:off x="4826" y="3675"/>
                              <a:ext cx="3432" cy="446"/>
                            </a:xfrm>
                            <a:prstGeom prst="rect">
                              <a:avLst/>
                            </a:prstGeom>
                            <a:solidFill>
                              <a:schemeClr val="bg1">
                                <a:lumMod val="100000"/>
                                <a:lumOff val="0"/>
                              </a:schemeClr>
                            </a:solidFill>
                            <a:ln w="8890" cap="rnd">
                              <a:solidFill>
                                <a:srgbClr val="C00000"/>
                              </a:solidFill>
                              <a:miter lim="800000"/>
                              <a:headEnd/>
                              <a:tailEnd/>
                            </a:ln>
                          </wps:spPr>
                          <wps:bodyPr rot="0" vert="horz" wrap="square" lIns="91440" tIns="45720" rIns="91440" bIns="45720" anchor="t" anchorCtr="0" upright="1">
                            <a:noAutofit/>
                          </wps:bodyPr>
                        </wps:wsp>
                      </wpg:wgp>
                      <wps:wsp>
                        <wps:cNvPr id="80" name="Rectangle 54"/>
                        <wps:cNvSpPr>
                          <a:spLocks noChangeArrowheads="1"/>
                        </wps:cNvSpPr>
                        <wps:spPr bwMode="auto">
                          <a:xfrm>
                            <a:off x="3132423" y="2407221"/>
                            <a:ext cx="2273317" cy="209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05430" w14:textId="77777777" w:rsidR="009B48F9" w:rsidRPr="00B71A47" w:rsidRDefault="009B48F9"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2015 classroom data collected</w:t>
                              </w:r>
                            </w:p>
                          </w:txbxContent>
                        </wps:txbx>
                        <wps:bodyPr rot="0" vert="horz" wrap="square" lIns="0" tIns="0" rIns="0" bIns="0" anchor="t" anchorCtr="0" upright="1">
                          <a:noAutofit/>
                        </wps:bodyPr>
                      </wps:wsp>
                      <wpg:wgp>
                        <wpg:cNvPr id="81" name="Group 56"/>
                        <wpg:cNvGrpSpPr>
                          <a:grpSpLocks/>
                        </wpg:cNvGrpSpPr>
                        <wpg:grpSpPr bwMode="auto">
                          <a:xfrm>
                            <a:off x="1691012" y="2698723"/>
                            <a:ext cx="2445318" cy="246402"/>
                            <a:chOff x="2663" y="4250"/>
                            <a:chExt cx="3851" cy="388"/>
                          </a:xfrm>
                        </wpg:grpSpPr>
                        <wps:wsp>
                          <wps:cNvPr id="82" name="Rectangle 57"/>
                          <wps:cNvSpPr>
                            <a:spLocks noChangeArrowheads="1"/>
                          </wps:cNvSpPr>
                          <wps:spPr bwMode="auto">
                            <a:xfrm>
                              <a:off x="2663" y="4250"/>
                              <a:ext cx="385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58"/>
                          <wps:cNvSpPr>
                            <a:spLocks noChangeArrowheads="1"/>
                          </wps:cNvSpPr>
                          <wps:spPr bwMode="auto">
                            <a:xfrm>
                              <a:off x="2663" y="4250"/>
                              <a:ext cx="3851" cy="388"/>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4" name="Rectangle 59"/>
                        <wps:cNvSpPr>
                          <a:spLocks noChangeArrowheads="1"/>
                        </wps:cNvSpPr>
                        <wps:spPr bwMode="auto">
                          <a:xfrm>
                            <a:off x="1691012" y="2753924"/>
                            <a:ext cx="2445318" cy="185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C75EA" w14:textId="77777777" w:rsidR="009B48F9" w:rsidRPr="00B71A47" w:rsidRDefault="009B48F9"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Sample refreshed</w:t>
                              </w:r>
                            </w:p>
                          </w:txbxContent>
                        </wps:txbx>
                        <wps:bodyPr rot="0" vert="horz" wrap="square" lIns="0" tIns="0" rIns="0" bIns="0" anchor="t" anchorCtr="0" upright="1">
                          <a:noAutofit/>
                        </wps:bodyPr>
                      </wps:wsp>
                      <wpg:wgp>
                        <wpg:cNvPr id="85" name="Group 60"/>
                        <wpg:cNvGrpSpPr>
                          <a:grpSpLocks/>
                        </wpg:cNvGrpSpPr>
                        <wpg:grpSpPr bwMode="auto">
                          <a:xfrm>
                            <a:off x="826106" y="2333620"/>
                            <a:ext cx="1868814" cy="283202"/>
                            <a:chOff x="1301" y="3675"/>
                            <a:chExt cx="2943" cy="446"/>
                          </a:xfrm>
                        </wpg:grpSpPr>
                        <wps:wsp>
                          <wps:cNvPr id="86" name="Rectangle 61"/>
                          <wps:cNvSpPr>
                            <a:spLocks noChangeArrowheads="1"/>
                          </wps:cNvSpPr>
                          <wps:spPr bwMode="auto">
                            <a:xfrm>
                              <a:off x="1301" y="3675"/>
                              <a:ext cx="2943"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62"/>
                          <wps:cNvSpPr>
                            <a:spLocks noChangeArrowheads="1"/>
                          </wps:cNvSpPr>
                          <wps:spPr bwMode="auto">
                            <a:xfrm>
                              <a:off x="1301" y="3675"/>
                              <a:ext cx="2943" cy="446"/>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8" name="Rectangle 63"/>
                        <wps:cNvSpPr>
                          <a:spLocks noChangeArrowheads="1"/>
                        </wps:cNvSpPr>
                        <wps:spPr bwMode="auto">
                          <a:xfrm>
                            <a:off x="826106" y="2404721"/>
                            <a:ext cx="1868814" cy="218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BAAA5" w14:textId="77777777" w:rsidR="009B48F9" w:rsidRPr="00B71A47" w:rsidRDefault="009B48F9"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2015 child data collected</w:t>
                              </w:r>
                            </w:p>
                          </w:txbxContent>
                        </wps:txbx>
                        <wps:bodyPr rot="0" vert="horz" wrap="square" lIns="0" tIns="0" rIns="0" bIns="0" anchor="t" anchorCtr="0" upright="1">
                          <a:noAutofit/>
                        </wps:bodyPr>
                      </wps:wsp>
                      <wpg:wgp>
                        <wpg:cNvPr id="89" name="Group 64"/>
                        <wpg:cNvGrpSpPr>
                          <a:grpSpLocks/>
                        </wpg:cNvGrpSpPr>
                        <wpg:grpSpPr bwMode="auto">
                          <a:xfrm>
                            <a:off x="1690312" y="3063826"/>
                            <a:ext cx="2446018" cy="264802"/>
                            <a:chOff x="2662" y="4825"/>
                            <a:chExt cx="3852" cy="417"/>
                          </a:xfrm>
                        </wpg:grpSpPr>
                        <wps:wsp>
                          <wps:cNvPr id="90" name="Rectangle 65"/>
                          <wps:cNvSpPr>
                            <a:spLocks noChangeArrowheads="1"/>
                          </wps:cNvSpPr>
                          <wps:spPr bwMode="auto">
                            <a:xfrm>
                              <a:off x="2662" y="4825"/>
                              <a:ext cx="3852"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66"/>
                          <wps:cNvSpPr>
                            <a:spLocks noChangeArrowheads="1"/>
                          </wps:cNvSpPr>
                          <wps:spPr bwMode="auto">
                            <a:xfrm>
                              <a:off x="2662" y="4825"/>
                              <a:ext cx="3852" cy="417"/>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2" name="Rectangle 67"/>
                        <wps:cNvSpPr>
                          <a:spLocks noChangeArrowheads="1"/>
                        </wps:cNvSpPr>
                        <wps:spPr bwMode="auto">
                          <a:xfrm>
                            <a:off x="1727213" y="3105127"/>
                            <a:ext cx="2409118" cy="200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A2FE0" w14:textId="77777777" w:rsidR="009B48F9" w:rsidRPr="00B71A47" w:rsidRDefault="009B48F9"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2017 classroom data collected</w:t>
                              </w:r>
                            </w:p>
                          </w:txbxContent>
                        </wps:txbx>
                        <wps:bodyPr rot="0" vert="horz" wrap="square" lIns="0" tIns="0" rIns="0" bIns="0" anchor="t" anchorCtr="0" upright="1">
                          <a:noAutofit/>
                        </wps:bodyPr>
                      </wps:wsp>
                      <wps:wsp>
                        <wps:cNvPr id="93" name="Freeform 68"/>
                        <wps:cNvSpPr>
                          <a:spLocks noEditPoints="1"/>
                        </wps:cNvSpPr>
                        <wps:spPr bwMode="auto">
                          <a:xfrm>
                            <a:off x="1453511" y="767007"/>
                            <a:ext cx="73601" cy="116201"/>
                          </a:xfrm>
                          <a:custGeom>
                            <a:avLst/>
                            <a:gdLst>
                              <a:gd name="T0" fmla="*/ 2147483646 w 1600"/>
                              <a:gd name="T1" fmla="*/ 2147483646 h 2534"/>
                              <a:gd name="T2" fmla="*/ 2147483646 w 1600"/>
                              <a:gd name="T3" fmla="*/ 2147483646 h 2534"/>
                              <a:gd name="T4" fmla="*/ 2147483646 w 1600"/>
                              <a:gd name="T5" fmla="*/ 2147483646 h 2534"/>
                              <a:gd name="T6" fmla="*/ 2147483646 w 1600"/>
                              <a:gd name="T7" fmla="*/ 2147483646 h 2534"/>
                              <a:gd name="T8" fmla="*/ 2147483646 w 1600"/>
                              <a:gd name="T9" fmla="*/ 2147483646 h 2534"/>
                              <a:gd name="T10" fmla="*/ 2147483646 w 1600"/>
                              <a:gd name="T11" fmla="*/ 203370001 h 2534"/>
                              <a:gd name="T12" fmla="*/ 2147483646 w 1600"/>
                              <a:gd name="T13" fmla="*/ 2147483646 h 2534"/>
                              <a:gd name="T14" fmla="*/ 2147483646 w 1600"/>
                              <a:gd name="T15" fmla="*/ 2147483646 h 2534"/>
                              <a:gd name="T16" fmla="*/ 2147483646 w 1600"/>
                              <a:gd name="T17" fmla="*/ 2147483646 h 2534"/>
                              <a:gd name="T18" fmla="*/ 0 w 1600"/>
                              <a:gd name="T19" fmla="*/ 2147483646 h 2534"/>
                              <a:gd name="T20" fmla="*/ 2147483646 w 1600"/>
                              <a:gd name="T21" fmla="*/ 2147483646 h 253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600" h="2534">
                                <a:moveTo>
                                  <a:pt x="928" y="133"/>
                                </a:moveTo>
                                <a:lnTo>
                                  <a:pt x="934" y="1200"/>
                                </a:lnTo>
                                <a:cubicBezTo>
                                  <a:pt x="935" y="1274"/>
                                  <a:pt x="875" y="1334"/>
                                  <a:pt x="802" y="1334"/>
                                </a:cubicBezTo>
                                <a:cubicBezTo>
                                  <a:pt x="728" y="1335"/>
                                  <a:pt x="668" y="1275"/>
                                  <a:pt x="668" y="1202"/>
                                </a:cubicBezTo>
                                <a:lnTo>
                                  <a:pt x="662" y="135"/>
                                </a:lnTo>
                                <a:cubicBezTo>
                                  <a:pt x="661" y="61"/>
                                  <a:pt x="721" y="1"/>
                                  <a:pt x="794" y="1"/>
                                </a:cubicBezTo>
                                <a:cubicBezTo>
                                  <a:pt x="868" y="0"/>
                                  <a:pt x="928" y="60"/>
                                  <a:pt x="928" y="133"/>
                                </a:cubicBezTo>
                                <a:close/>
                                <a:moveTo>
                                  <a:pt x="1600" y="930"/>
                                </a:moveTo>
                                <a:lnTo>
                                  <a:pt x="808" y="2534"/>
                                </a:lnTo>
                                <a:lnTo>
                                  <a:pt x="0" y="939"/>
                                </a:lnTo>
                                <a:lnTo>
                                  <a:pt x="1600" y="930"/>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94" name="Freeform 69"/>
                        <wps:cNvSpPr>
                          <a:spLocks noEditPoints="1"/>
                        </wps:cNvSpPr>
                        <wps:spPr bwMode="auto">
                          <a:xfrm>
                            <a:off x="1452811" y="1123310"/>
                            <a:ext cx="73701" cy="116201"/>
                          </a:xfrm>
                          <a:custGeom>
                            <a:avLst/>
                            <a:gdLst>
                              <a:gd name="T0" fmla="*/ 2147483646 w 1600"/>
                              <a:gd name="T1" fmla="*/ 2147483646 h 2534"/>
                              <a:gd name="T2" fmla="*/ 2147483646 w 1600"/>
                              <a:gd name="T3" fmla="*/ 2147483646 h 2534"/>
                              <a:gd name="T4" fmla="*/ 2147483646 w 1600"/>
                              <a:gd name="T5" fmla="*/ 2147483646 h 2534"/>
                              <a:gd name="T6" fmla="*/ 2147483646 w 1600"/>
                              <a:gd name="T7" fmla="*/ 2147483646 h 2534"/>
                              <a:gd name="T8" fmla="*/ 2147483646 w 1600"/>
                              <a:gd name="T9" fmla="*/ 2147483646 h 2534"/>
                              <a:gd name="T10" fmla="*/ 2147483646 w 1600"/>
                              <a:gd name="T11" fmla="*/ 203370001 h 2534"/>
                              <a:gd name="T12" fmla="*/ 2147483646 w 1600"/>
                              <a:gd name="T13" fmla="*/ 2147483646 h 2534"/>
                              <a:gd name="T14" fmla="*/ 2147483646 w 1600"/>
                              <a:gd name="T15" fmla="*/ 2147483646 h 2534"/>
                              <a:gd name="T16" fmla="*/ 2147483646 w 1600"/>
                              <a:gd name="T17" fmla="*/ 2147483646 h 2534"/>
                              <a:gd name="T18" fmla="*/ 0 w 1600"/>
                              <a:gd name="T19" fmla="*/ 2147483646 h 2534"/>
                              <a:gd name="T20" fmla="*/ 2147483646 w 1600"/>
                              <a:gd name="T21" fmla="*/ 2147483646 h 253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600" h="2534">
                                <a:moveTo>
                                  <a:pt x="929" y="133"/>
                                </a:moveTo>
                                <a:lnTo>
                                  <a:pt x="935" y="1200"/>
                                </a:lnTo>
                                <a:cubicBezTo>
                                  <a:pt x="935" y="1274"/>
                                  <a:pt x="876" y="1334"/>
                                  <a:pt x="802" y="1334"/>
                                </a:cubicBezTo>
                                <a:cubicBezTo>
                                  <a:pt x="729" y="1335"/>
                                  <a:pt x="669" y="1275"/>
                                  <a:pt x="668" y="1202"/>
                                </a:cubicBezTo>
                                <a:lnTo>
                                  <a:pt x="662" y="135"/>
                                </a:lnTo>
                                <a:cubicBezTo>
                                  <a:pt x="662" y="61"/>
                                  <a:pt x="721" y="1"/>
                                  <a:pt x="795" y="1"/>
                                </a:cubicBezTo>
                                <a:cubicBezTo>
                                  <a:pt x="869" y="0"/>
                                  <a:pt x="929" y="60"/>
                                  <a:pt x="929" y="133"/>
                                </a:cubicBezTo>
                                <a:close/>
                                <a:moveTo>
                                  <a:pt x="1600" y="930"/>
                                </a:moveTo>
                                <a:lnTo>
                                  <a:pt x="809" y="2534"/>
                                </a:lnTo>
                                <a:lnTo>
                                  <a:pt x="0" y="939"/>
                                </a:lnTo>
                                <a:lnTo>
                                  <a:pt x="1600" y="930"/>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95" name="Freeform 70"/>
                        <wps:cNvSpPr>
                          <a:spLocks noEditPoints="1"/>
                        </wps:cNvSpPr>
                        <wps:spPr bwMode="auto">
                          <a:xfrm>
                            <a:off x="1454111" y="1468713"/>
                            <a:ext cx="73701" cy="152401"/>
                          </a:xfrm>
                          <a:custGeom>
                            <a:avLst/>
                            <a:gdLst>
                              <a:gd name="T0" fmla="*/ 2147483646 w 800"/>
                              <a:gd name="T1" fmla="*/ 2147483646 h 1667"/>
                              <a:gd name="T2" fmla="*/ 2147483646 w 800"/>
                              <a:gd name="T3" fmla="*/ 2147483646 h 1667"/>
                              <a:gd name="T4" fmla="*/ 2147483646 w 800"/>
                              <a:gd name="T5" fmla="*/ 2147483646 h 1667"/>
                              <a:gd name="T6" fmla="*/ 2147483646 w 800"/>
                              <a:gd name="T7" fmla="*/ 2147483646 h 1667"/>
                              <a:gd name="T8" fmla="*/ 2147483646 w 800"/>
                              <a:gd name="T9" fmla="*/ 2147483646 h 1667"/>
                              <a:gd name="T10" fmla="*/ 2147483646 w 800"/>
                              <a:gd name="T11" fmla="*/ 0 h 1667"/>
                              <a:gd name="T12" fmla="*/ 2147483646 w 800"/>
                              <a:gd name="T13" fmla="*/ 2147483646 h 1667"/>
                              <a:gd name="T14" fmla="*/ 2147483646 w 800"/>
                              <a:gd name="T15" fmla="*/ 2147483646 h 1667"/>
                              <a:gd name="T16" fmla="*/ 2147483646 w 800"/>
                              <a:gd name="T17" fmla="*/ 2147483646 h 1667"/>
                              <a:gd name="T18" fmla="*/ 0 w 800"/>
                              <a:gd name="T19" fmla="*/ 2147483646 h 1667"/>
                              <a:gd name="T20" fmla="*/ 2147483646 w 800"/>
                              <a:gd name="T21" fmla="*/ 2147483646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96" name="Freeform 71"/>
                        <wps:cNvSpPr>
                          <a:spLocks noEditPoints="1"/>
                        </wps:cNvSpPr>
                        <wps:spPr bwMode="auto">
                          <a:xfrm>
                            <a:off x="1739213" y="1843416"/>
                            <a:ext cx="73701" cy="124401"/>
                          </a:xfrm>
                          <a:custGeom>
                            <a:avLst/>
                            <a:gdLst>
                              <a:gd name="T0" fmla="*/ 2147483646 w 800"/>
                              <a:gd name="T1" fmla="*/ 2147483646 h 1367"/>
                              <a:gd name="T2" fmla="*/ 2147483646 w 800"/>
                              <a:gd name="T3" fmla="*/ 2147483646 h 1367"/>
                              <a:gd name="T4" fmla="*/ 2147483646 w 800"/>
                              <a:gd name="T5" fmla="*/ 2147483646 h 1367"/>
                              <a:gd name="T6" fmla="*/ 2147483646 w 800"/>
                              <a:gd name="T7" fmla="*/ 2147483646 h 1367"/>
                              <a:gd name="T8" fmla="*/ 2147483646 w 800"/>
                              <a:gd name="T9" fmla="*/ 2147483646 h 1367"/>
                              <a:gd name="T10" fmla="*/ 2147483646 w 800"/>
                              <a:gd name="T11" fmla="*/ 0 h 1367"/>
                              <a:gd name="T12" fmla="*/ 2147483646 w 800"/>
                              <a:gd name="T13" fmla="*/ 2147483646 h 1367"/>
                              <a:gd name="T14" fmla="*/ 2147483646 w 800"/>
                              <a:gd name="T15" fmla="*/ 2147483646 h 1367"/>
                              <a:gd name="T16" fmla="*/ 2147483646 w 800"/>
                              <a:gd name="T17" fmla="*/ 2147483646 h 1367"/>
                              <a:gd name="T18" fmla="*/ 0 w 800"/>
                              <a:gd name="T19" fmla="*/ 2147483646 h 1367"/>
                              <a:gd name="T20" fmla="*/ 2147483646 w 800"/>
                              <a:gd name="T21" fmla="*/ 2147483646 h 13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367">
                                <a:moveTo>
                                  <a:pt x="464" y="66"/>
                                </a:moveTo>
                                <a:lnTo>
                                  <a:pt x="468" y="700"/>
                                </a:lnTo>
                                <a:cubicBezTo>
                                  <a:pt x="468" y="737"/>
                                  <a:pt x="438" y="767"/>
                                  <a:pt x="401" y="767"/>
                                </a:cubicBezTo>
                                <a:cubicBezTo>
                                  <a:pt x="365" y="767"/>
                                  <a:pt x="335" y="737"/>
                                  <a:pt x="334" y="700"/>
                                </a:cubicBezTo>
                                <a:lnTo>
                                  <a:pt x="331" y="67"/>
                                </a:lnTo>
                                <a:cubicBezTo>
                                  <a:pt x="331" y="30"/>
                                  <a:pt x="361" y="0"/>
                                  <a:pt x="397" y="0"/>
                                </a:cubicBezTo>
                                <a:cubicBezTo>
                                  <a:pt x="434" y="0"/>
                                  <a:pt x="464" y="30"/>
                                  <a:pt x="464" y="66"/>
                                </a:cubicBezTo>
                                <a:close/>
                                <a:moveTo>
                                  <a:pt x="800" y="565"/>
                                </a:moveTo>
                                <a:lnTo>
                                  <a:pt x="404" y="1367"/>
                                </a:lnTo>
                                <a:lnTo>
                                  <a:pt x="0" y="569"/>
                                </a:lnTo>
                                <a:lnTo>
                                  <a:pt x="800" y="565"/>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97" name="Freeform 72"/>
                        <wps:cNvSpPr>
                          <a:spLocks noEditPoints="1"/>
                        </wps:cNvSpPr>
                        <wps:spPr bwMode="auto">
                          <a:xfrm>
                            <a:off x="1739913" y="2199619"/>
                            <a:ext cx="73001" cy="134001"/>
                          </a:xfrm>
                          <a:custGeom>
                            <a:avLst/>
                            <a:gdLst>
                              <a:gd name="T0" fmla="*/ 2147483646 w 800"/>
                              <a:gd name="T1" fmla="*/ 2147483646 h 1467"/>
                              <a:gd name="T2" fmla="*/ 2147483646 w 800"/>
                              <a:gd name="T3" fmla="*/ 2147483646 h 1467"/>
                              <a:gd name="T4" fmla="*/ 2147483646 w 800"/>
                              <a:gd name="T5" fmla="*/ 2147483646 h 1467"/>
                              <a:gd name="T6" fmla="*/ 2147483646 w 800"/>
                              <a:gd name="T7" fmla="*/ 2147483646 h 1467"/>
                              <a:gd name="T8" fmla="*/ 2147483646 w 800"/>
                              <a:gd name="T9" fmla="*/ 2147483646 h 1467"/>
                              <a:gd name="T10" fmla="*/ 2147483646 w 800"/>
                              <a:gd name="T11" fmla="*/ 0 h 1467"/>
                              <a:gd name="T12" fmla="*/ 2147483646 w 800"/>
                              <a:gd name="T13" fmla="*/ 2147483646 h 1467"/>
                              <a:gd name="T14" fmla="*/ 2147483646 w 800"/>
                              <a:gd name="T15" fmla="*/ 2147483646 h 1467"/>
                              <a:gd name="T16" fmla="*/ 2147483646 w 800"/>
                              <a:gd name="T17" fmla="*/ 2147483646 h 1467"/>
                              <a:gd name="T18" fmla="*/ 0 w 800"/>
                              <a:gd name="T19" fmla="*/ 2147483646 h 1467"/>
                              <a:gd name="T20" fmla="*/ 2147483646 w 800"/>
                              <a:gd name="T21" fmla="*/ 2147483646 h 14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467">
                                <a:moveTo>
                                  <a:pt x="467" y="67"/>
                                </a:moveTo>
                                <a:lnTo>
                                  <a:pt x="467" y="800"/>
                                </a:lnTo>
                                <a:cubicBezTo>
                                  <a:pt x="467" y="837"/>
                                  <a:pt x="437" y="867"/>
                                  <a:pt x="400" y="867"/>
                                </a:cubicBezTo>
                                <a:cubicBezTo>
                                  <a:pt x="364" y="867"/>
                                  <a:pt x="334" y="837"/>
                                  <a:pt x="334" y="800"/>
                                </a:cubicBezTo>
                                <a:lnTo>
                                  <a:pt x="334" y="67"/>
                                </a:lnTo>
                                <a:cubicBezTo>
                                  <a:pt x="334" y="30"/>
                                  <a:pt x="364" y="0"/>
                                  <a:pt x="400" y="0"/>
                                </a:cubicBezTo>
                                <a:cubicBezTo>
                                  <a:pt x="437" y="0"/>
                                  <a:pt x="467" y="30"/>
                                  <a:pt x="467" y="67"/>
                                </a:cubicBezTo>
                                <a:close/>
                                <a:moveTo>
                                  <a:pt x="800" y="667"/>
                                </a:moveTo>
                                <a:lnTo>
                                  <a:pt x="400" y="1467"/>
                                </a:lnTo>
                                <a:lnTo>
                                  <a:pt x="0" y="667"/>
                                </a:lnTo>
                                <a:lnTo>
                                  <a:pt x="800" y="667"/>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98" name="Freeform 73"/>
                        <wps:cNvSpPr>
                          <a:spLocks noEditPoints="1"/>
                        </wps:cNvSpPr>
                        <wps:spPr bwMode="auto">
                          <a:xfrm>
                            <a:off x="2929822" y="1468113"/>
                            <a:ext cx="202601" cy="865507"/>
                          </a:xfrm>
                          <a:custGeom>
                            <a:avLst/>
                            <a:gdLst>
                              <a:gd name="T0" fmla="*/ 2147483646 w 1106"/>
                              <a:gd name="T1" fmla="*/ 2147483646 h 4736"/>
                              <a:gd name="T2" fmla="*/ 2147483646 w 1106"/>
                              <a:gd name="T3" fmla="*/ 2147483646 h 4736"/>
                              <a:gd name="T4" fmla="*/ 2147483646 w 1106"/>
                              <a:gd name="T5" fmla="*/ 2147483646 h 4736"/>
                              <a:gd name="T6" fmla="*/ 2147483646 w 1106"/>
                              <a:gd name="T7" fmla="*/ 2147483646 h 4736"/>
                              <a:gd name="T8" fmla="*/ 2147483646 w 1106"/>
                              <a:gd name="T9" fmla="*/ 2147483646 h 4736"/>
                              <a:gd name="T10" fmla="*/ 2147483646 w 1106"/>
                              <a:gd name="T11" fmla="*/ 2147483646 h 4736"/>
                              <a:gd name="T12" fmla="*/ 2147483646 w 1106"/>
                              <a:gd name="T13" fmla="*/ 2147483646 h 4736"/>
                              <a:gd name="T14" fmla="*/ 2147483646 w 1106"/>
                              <a:gd name="T15" fmla="*/ 2147483646 h 4736"/>
                              <a:gd name="T16" fmla="*/ 2147483646 w 1106"/>
                              <a:gd name="T17" fmla="*/ 2147483646 h 4736"/>
                              <a:gd name="T18" fmla="*/ 2147483646 w 1106"/>
                              <a:gd name="T19" fmla="*/ 2147483646 h 4736"/>
                              <a:gd name="T20" fmla="*/ 2147483646 w 1106"/>
                              <a:gd name="T21" fmla="*/ 2147483646 h 473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06" h="4736">
                                <a:moveTo>
                                  <a:pt x="69" y="30"/>
                                </a:moveTo>
                                <a:lnTo>
                                  <a:pt x="956" y="4403"/>
                                </a:lnTo>
                                <a:cubicBezTo>
                                  <a:pt x="960" y="4421"/>
                                  <a:pt x="948" y="4438"/>
                                  <a:pt x="930" y="4442"/>
                                </a:cubicBezTo>
                                <a:cubicBezTo>
                                  <a:pt x="912" y="4446"/>
                                  <a:pt x="894" y="4434"/>
                                  <a:pt x="891" y="4416"/>
                                </a:cubicBezTo>
                                <a:lnTo>
                                  <a:pt x="3" y="43"/>
                                </a:lnTo>
                                <a:cubicBezTo>
                                  <a:pt x="0" y="25"/>
                                  <a:pt x="11" y="7"/>
                                  <a:pt x="30" y="3"/>
                                </a:cubicBezTo>
                                <a:cubicBezTo>
                                  <a:pt x="48" y="0"/>
                                  <a:pt x="65" y="11"/>
                                  <a:pt x="69" y="30"/>
                                </a:cubicBezTo>
                                <a:close/>
                                <a:moveTo>
                                  <a:pt x="1106" y="4304"/>
                                </a:moveTo>
                                <a:lnTo>
                                  <a:pt x="989" y="4736"/>
                                </a:lnTo>
                                <a:lnTo>
                                  <a:pt x="714" y="4384"/>
                                </a:lnTo>
                                <a:lnTo>
                                  <a:pt x="1106" y="4304"/>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99" name="Freeform 74"/>
                        <wps:cNvSpPr>
                          <a:spLocks noEditPoints="1"/>
                        </wps:cNvSpPr>
                        <wps:spPr bwMode="auto">
                          <a:xfrm>
                            <a:off x="4527533" y="1478913"/>
                            <a:ext cx="72401" cy="854707"/>
                          </a:xfrm>
                          <a:custGeom>
                            <a:avLst/>
                            <a:gdLst>
                              <a:gd name="T0" fmla="*/ 2147483646 w 400"/>
                              <a:gd name="T1" fmla="*/ 2147483646 h 3793"/>
                              <a:gd name="T2" fmla="*/ 2147483646 w 400"/>
                              <a:gd name="T3" fmla="*/ 2147483646 h 3793"/>
                              <a:gd name="T4" fmla="*/ 2147483646 w 400"/>
                              <a:gd name="T5" fmla="*/ 2147483646 h 3793"/>
                              <a:gd name="T6" fmla="*/ 2147483646 w 400"/>
                              <a:gd name="T7" fmla="*/ 2147483646 h 3793"/>
                              <a:gd name="T8" fmla="*/ 2147483646 w 400"/>
                              <a:gd name="T9" fmla="*/ 2147483646 h 3793"/>
                              <a:gd name="T10" fmla="*/ 2147483646 w 400"/>
                              <a:gd name="T11" fmla="*/ 0 h 3793"/>
                              <a:gd name="T12" fmla="*/ 2147483646 w 400"/>
                              <a:gd name="T13" fmla="*/ 2147483646 h 3793"/>
                              <a:gd name="T14" fmla="*/ 2147483646 w 400"/>
                              <a:gd name="T15" fmla="*/ 2147483646 h 3793"/>
                              <a:gd name="T16" fmla="*/ 2147483646 w 400"/>
                              <a:gd name="T17" fmla="*/ 2147483646 h 3793"/>
                              <a:gd name="T18" fmla="*/ 0 w 400"/>
                              <a:gd name="T19" fmla="*/ 2147483646 h 3793"/>
                              <a:gd name="T20" fmla="*/ 2147483646 w 400"/>
                              <a:gd name="T21" fmla="*/ 2147483646 h 379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3793">
                                <a:moveTo>
                                  <a:pt x="233" y="33"/>
                                </a:moveTo>
                                <a:lnTo>
                                  <a:pt x="233" y="3460"/>
                                </a:lnTo>
                                <a:cubicBezTo>
                                  <a:pt x="233" y="3478"/>
                                  <a:pt x="219" y="3493"/>
                                  <a:pt x="200" y="3493"/>
                                </a:cubicBezTo>
                                <a:cubicBezTo>
                                  <a:pt x="182" y="3493"/>
                                  <a:pt x="167" y="3478"/>
                                  <a:pt x="167" y="3460"/>
                                </a:cubicBezTo>
                                <a:lnTo>
                                  <a:pt x="167" y="33"/>
                                </a:lnTo>
                                <a:cubicBezTo>
                                  <a:pt x="167" y="15"/>
                                  <a:pt x="182" y="0"/>
                                  <a:pt x="200" y="0"/>
                                </a:cubicBezTo>
                                <a:cubicBezTo>
                                  <a:pt x="219" y="0"/>
                                  <a:pt x="233" y="15"/>
                                  <a:pt x="233" y="33"/>
                                </a:cubicBezTo>
                                <a:close/>
                                <a:moveTo>
                                  <a:pt x="400" y="3393"/>
                                </a:moveTo>
                                <a:lnTo>
                                  <a:pt x="200" y="3793"/>
                                </a:lnTo>
                                <a:lnTo>
                                  <a:pt x="0" y="3393"/>
                                </a:lnTo>
                                <a:lnTo>
                                  <a:pt x="400" y="3393"/>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100" name="Freeform 75"/>
                        <wps:cNvSpPr>
                          <a:spLocks noEditPoints="1"/>
                        </wps:cNvSpPr>
                        <wps:spPr bwMode="auto">
                          <a:xfrm>
                            <a:off x="2854321" y="2437121"/>
                            <a:ext cx="73001" cy="261602"/>
                          </a:xfrm>
                          <a:custGeom>
                            <a:avLst/>
                            <a:gdLst>
                              <a:gd name="T0" fmla="*/ 2147483646 w 800"/>
                              <a:gd name="T1" fmla="*/ 2147483646 h 2867"/>
                              <a:gd name="T2" fmla="*/ 2147483646 w 800"/>
                              <a:gd name="T3" fmla="*/ 2147483646 h 2867"/>
                              <a:gd name="T4" fmla="*/ 2147483646 w 800"/>
                              <a:gd name="T5" fmla="*/ 2147483646 h 2867"/>
                              <a:gd name="T6" fmla="*/ 2147483646 w 800"/>
                              <a:gd name="T7" fmla="*/ 2147483646 h 2867"/>
                              <a:gd name="T8" fmla="*/ 2147483646 w 800"/>
                              <a:gd name="T9" fmla="*/ 2147483646 h 2867"/>
                              <a:gd name="T10" fmla="*/ 2147483646 w 800"/>
                              <a:gd name="T11" fmla="*/ 0 h 2867"/>
                              <a:gd name="T12" fmla="*/ 2147483646 w 800"/>
                              <a:gd name="T13" fmla="*/ 2147483646 h 2867"/>
                              <a:gd name="T14" fmla="*/ 2147483646 w 800"/>
                              <a:gd name="T15" fmla="*/ 2147483646 h 2867"/>
                              <a:gd name="T16" fmla="*/ 2147483646 w 800"/>
                              <a:gd name="T17" fmla="*/ 2147483646 h 2867"/>
                              <a:gd name="T18" fmla="*/ 0 w 800"/>
                              <a:gd name="T19" fmla="*/ 2147483646 h 2867"/>
                              <a:gd name="T20" fmla="*/ 2147483646 w 800"/>
                              <a:gd name="T21" fmla="*/ 2147483646 h 28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2867">
                                <a:moveTo>
                                  <a:pt x="466" y="67"/>
                                </a:moveTo>
                                <a:lnTo>
                                  <a:pt x="466" y="2200"/>
                                </a:lnTo>
                                <a:cubicBezTo>
                                  <a:pt x="466" y="2237"/>
                                  <a:pt x="437" y="2267"/>
                                  <a:pt x="400" y="2267"/>
                                </a:cubicBezTo>
                                <a:cubicBezTo>
                                  <a:pt x="363" y="2267"/>
                                  <a:pt x="333" y="2237"/>
                                  <a:pt x="333" y="2200"/>
                                </a:cubicBezTo>
                                <a:lnTo>
                                  <a:pt x="333" y="67"/>
                                </a:lnTo>
                                <a:cubicBezTo>
                                  <a:pt x="333" y="30"/>
                                  <a:pt x="363" y="0"/>
                                  <a:pt x="400" y="0"/>
                                </a:cubicBezTo>
                                <a:cubicBezTo>
                                  <a:pt x="437" y="0"/>
                                  <a:pt x="466" y="30"/>
                                  <a:pt x="466" y="67"/>
                                </a:cubicBezTo>
                                <a:close/>
                                <a:moveTo>
                                  <a:pt x="800" y="2067"/>
                                </a:moveTo>
                                <a:lnTo>
                                  <a:pt x="400" y="2867"/>
                                </a:lnTo>
                                <a:lnTo>
                                  <a:pt x="0" y="2067"/>
                                </a:lnTo>
                                <a:lnTo>
                                  <a:pt x="800" y="2067"/>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101" name="Freeform 76"/>
                        <wps:cNvSpPr>
                          <a:spLocks noEditPoints="1"/>
                        </wps:cNvSpPr>
                        <wps:spPr bwMode="auto">
                          <a:xfrm>
                            <a:off x="2863221" y="2939425"/>
                            <a:ext cx="73601" cy="124401"/>
                          </a:xfrm>
                          <a:custGeom>
                            <a:avLst/>
                            <a:gdLst>
                              <a:gd name="T0" fmla="*/ 2147483646 w 400"/>
                              <a:gd name="T1" fmla="*/ 2147483646 h 683"/>
                              <a:gd name="T2" fmla="*/ 2147483646 w 400"/>
                              <a:gd name="T3" fmla="*/ 2147483646 h 683"/>
                              <a:gd name="T4" fmla="*/ 2147483646 w 400"/>
                              <a:gd name="T5" fmla="*/ 2147483646 h 683"/>
                              <a:gd name="T6" fmla="*/ 2147483646 w 400"/>
                              <a:gd name="T7" fmla="*/ 2147483646 h 683"/>
                              <a:gd name="T8" fmla="*/ 2147483646 w 400"/>
                              <a:gd name="T9" fmla="*/ 2147483646 h 683"/>
                              <a:gd name="T10" fmla="*/ 2147483646 w 400"/>
                              <a:gd name="T11" fmla="*/ 0 h 683"/>
                              <a:gd name="T12" fmla="*/ 2147483646 w 400"/>
                              <a:gd name="T13" fmla="*/ 2147483646 h 683"/>
                              <a:gd name="T14" fmla="*/ 2147483646 w 400"/>
                              <a:gd name="T15" fmla="*/ 2147483646 h 683"/>
                              <a:gd name="T16" fmla="*/ 2147483646 w 400"/>
                              <a:gd name="T17" fmla="*/ 2147483646 h 683"/>
                              <a:gd name="T18" fmla="*/ 0 w 400"/>
                              <a:gd name="T19" fmla="*/ 2147483646 h 683"/>
                              <a:gd name="T20" fmla="*/ 2147483646 w 400"/>
                              <a:gd name="T21" fmla="*/ 2147483646 h 68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683">
                                <a:moveTo>
                                  <a:pt x="232" y="33"/>
                                </a:moveTo>
                                <a:lnTo>
                                  <a:pt x="234" y="350"/>
                                </a:lnTo>
                                <a:cubicBezTo>
                                  <a:pt x="234" y="368"/>
                                  <a:pt x="219" y="383"/>
                                  <a:pt x="201" y="383"/>
                                </a:cubicBezTo>
                                <a:cubicBezTo>
                                  <a:pt x="182" y="383"/>
                                  <a:pt x="167" y="368"/>
                                  <a:pt x="167" y="350"/>
                                </a:cubicBezTo>
                                <a:lnTo>
                                  <a:pt x="165" y="33"/>
                                </a:lnTo>
                                <a:cubicBezTo>
                                  <a:pt x="165" y="15"/>
                                  <a:pt x="180" y="0"/>
                                  <a:pt x="199" y="0"/>
                                </a:cubicBezTo>
                                <a:cubicBezTo>
                                  <a:pt x="217" y="0"/>
                                  <a:pt x="232" y="15"/>
                                  <a:pt x="232" y="33"/>
                                </a:cubicBezTo>
                                <a:close/>
                                <a:moveTo>
                                  <a:pt x="400" y="282"/>
                                </a:moveTo>
                                <a:lnTo>
                                  <a:pt x="202" y="683"/>
                                </a:lnTo>
                                <a:lnTo>
                                  <a:pt x="0" y="284"/>
                                </a:lnTo>
                                <a:lnTo>
                                  <a:pt x="400" y="282"/>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c:wpc>
                  </a:graphicData>
                </a:graphic>
              </wp:inline>
            </w:drawing>
          </mc:Choice>
          <mc:Fallback xmlns:w15="http://schemas.microsoft.com/office/word/2012/wordml">
            <w:pict>
              <v:group w14:anchorId="398DC23B" id="Canvas 2" o:spid="_x0000_s1026" editas="canvas" style="width:482.35pt;height:273.9pt;mso-position-horizontal-relative:char;mso-position-vertical-relative:line" coordsize="61258,3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58;height:34785;visibility:visible;mso-wrap-style:square">
                  <v:fill o:detectmouseclick="t"/>
                  <v:path o:connecttype="none"/>
                </v:shape>
                <v:line id="Line 7" o:spid="_x0000_s1028" style="position:absolute;flip:x;visibility:visible;mso-wrap-style:square" from="27044,24428" to="30740,24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c0MMAAADbAAAADwAAAGRycy9kb3ducmV2LnhtbESPT2sCMRTE74LfIbxCb5qtS4tujSJa&#10;odiTf/D82Dw3oZuXZRPd7bdvBMHjMDO/YebL3tXiRm2wnhW8jTMQxKXXlisFp+N2NAURIrLG2jMp&#10;+KMAy8VwMMdC+473dDvESiQIhwIVmBibQspQGnIYxr4hTt7Ftw5jkm0ldYtdgrtaTrLsQzq0nBYM&#10;NrQ2VP4erk7B+SvvmpWzP5fZOd/s8q05ru1eqdeXfvUJIlIfn+FH+1sryN/h/iX9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VHNDDAAAA2wAAAA8AAAAAAAAAAAAA&#10;AAAAoQIAAGRycy9kb3ducmV2LnhtbFBLBQYAAAAABAAEAPkAAACRAwAAAAA=&#10;" strokecolor="#c00000" strokeweight="1pt">
                  <v:stroke endcap="round"/>
                </v:line>
                <v:shape id="Freeform 8" o:spid="_x0000_s1029" style="position:absolute;left:12992;top:1181;width:5975;height:3676;visibility:visible;mso-wrap-style:square;v-text-anchor:top" coordsize="6523,4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IMQA&#10;AADbAAAADwAAAGRycy9kb3ducmV2LnhtbESPQWvCQBSE70L/w/IK3upGRWlTVymitAcFTUvPr9nX&#10;JDT7NuyuSfTXu0LB4zDzzTCLVW9q0ZLzlWUF41ECgji3uuJCwdfn9ukZhA/IGmvLpOBMHlbLh8EC&#10;U207PlKbhULEEvYpKihDaFIpfV6SQT+yDXH0fq0zGKJ0hdQOu1huajlJkrk0WHFcKLGhdUn5X3Yy&#10;CqY/dbsbZy4/X/z7S3fYz743m0ap4WP/9goiUB/u4X/6Q0duDrcv8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5xiDEAAAA2wAAAA8AAAAAAAAAAAAAAAAAmAIAAGRycy9k&#10;b3ducmV2LnhtbFBLBQYAAAAABAAEAPUAAACJAwAAAAA=&#10;" path="m6482,133l604,3731v-32,19,-73,10,-92,-22c493,3678,503,3637,534,3618l6412,19v31,-19,72,-9,92,22c6523,72,6513,113,6482,133xm891,3946l,4022,474,3264r417,682xe" fillcolor="#c00000" strokecolor="#c00000" strokeweight=".05pt">
                  <v:stroke joinstyle="bevel"/>
                  <v:path arrowok="t" o:connecttype="custom" o:connectlocs="2147483646,2147483646;2147483646,2147483646;2147483646,2147483646;2147483646,2147483646;2147483646,2147483646;2147483646,2147483646;2147483646,2147483646;2147483646,2147483646;0,2147483646;2147483646,2147483646;2147483646,2147483646" o:connectangles="0,0,0,0,0,0,0,0,0,0,0"/>
                  <o:lock v:ext="edit" verticies="t"/>
                </v:shape>
                <v:shape id="Freeform 9" o:spid="_x0000_s1030" style="position:absolute;left:45262;top:11176;width:737;height:1524;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zK8MA&#10;AADbAAAADwAAAGRycy9kb3ducmV2LnhtbESP3WrCQBSE7wu+w3KE3tWNFVSiq4ikYElz4c8DHLLH&#10;JJg9G3ZXE9/eLRR6OczMN8x6O5hWPMj5xrKC6SQBQVxa3XCl4HL++liC8AFZY2uZFDzJw3Yzeltj&#10;qm3PR3qcQiUihH2KCuoQulRKX9Zk0E9sRxy9q3UGQ5SuktphH+GmlZ9JMpcGG44LNXa0r6m8ne5G&#10;QVH8LPPv3tAzy7N7ViRO5s1CqffxsFuBCDSE//Bf+6AVzBbw+yX+AL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szK8MAAADbAAAADwAAAAAAAAAAAAAAAACYAgAAZHJzL2Rv&#10;d25yZXYueG1sUEsFBgAAAAAEAAQA9QAAAIgDAAAAAA==&#10;" path="m463,67r4,933c467,1037,437,1067,401,1067v-37,,-67,-30,-67,-67l330,67c330,30,359,,396,v37,,67,30,67,67xm800,865l403,1667,,868r800,-3xe" fillcolor="#c00000" strokecolor="#c00000"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shape id="Freeform 10" o:spid="_x0000_s1031" style="position:absolute;left:45275;top:7670;width:737;height:1524;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nWcEA&#10;AADbAAAADwAAAGRycy9kb3ducmV2LnhtbERPS2rDMBDdF3oHMYHsGjkNtMaNEkpxIcH1Ik4OMFhT&#10;29QaGUn+5PbVotDl4/33x8X0YiLnO8sKtpsEBHFtdceNgtv18ykF4QOyxt4yKbiTh+Ph8WGPmbYz&#10;X2iqQiNiCPsMFbQhDJmUvm7JoN/YgThy39YZDBG6RmqHcww3vXxOkhdpsOPY0OJAHy3VP9VoFJTl&#10;V1qcZ0P3vMjHvEycLLpXpdar5f0NRKAl/Iv/3CetYBfHxi/x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kp1nBAAAA2wAAAA8AAAAAAAAAAAAAAAAAmAIAAGRycy9kb3du&#10;cmV2LnhtbFBLBQYAAAAABAAEAPUAAACGAwAAAAA=&#10;" path="m463,67r4,933c467,1037,437,1067,401,1067v-37,,-67,-30,-67,-67l330,67c330,30,359,,396,v37,,67,30,67,67xm800,865l403,1667,,868r800,-3xe" fillcolor="#c00000" strokecolor="#c00000"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shape id="Freeform 11" o:spid="_x0000_s1032" style="position:absolute;left:36239;top:1181;width:8757;height:3727;visibility:visible;mso-wrap-style:square;v-text-anchor:top" coordsize="4781,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I/sQA&#10;AADbAAAADwAAAGRycy9kb3ducmV2LnhtbESPQWsCMRSE74X+h/CE3mrW1oquRhGlpdhTVw8eH5vn&#10;7rrJy5JEXf99Uyj0OMzMN8xi1VsjruRD41jBaJiBIC6dbrhScNi/P09BhIis0TgmBXcKsFo+Piww&#10;1+7G33QtYiUShEOOCuoYu1zKUNZkMQxdR5y8k/MWY5K+ktrjLcGtkS9ZNpEWG04LNXa0qalsi4tV&#10;0M++WrM+X7D9cDt/1OPd1ryhUk+Dfj0HEamP/+G/9qdW8DqD3y/p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HiP7EAAAA2wAAAA8AAAAAAAAAAAAAAAAAmAIAAGRycy9k&#10;b3ducmV2LnhtbFBLBQYAAAAABAAEAPUAAACJAwAAAAA=&#10;" path="m51,7l4487,1853v17,7,25,26,17,43c4497,1913,4478,1921,4461,1914l25,69c8,62,,42,7,25,14,8,34,,51,7xm4489,1673r292,338l4335,2042r154,-369xe" fillcolor="#c00000" strokecolor="#c00000" strokeweight=".05pt">
                  <v:stroke joinstyle="bevel"/>
                  <v:path arrowok="t" o:connecttype="custom" o:connectlocs="2147483646,2147483646;2147483646,2147483646;2147483646,2147483646;2147483646,2147483646;2147483646,2147483646;2147483646,2147483646;2147483646,2147483646;2147483646,2147483646;2147483646,2147483646;2147483646,2147483646;2147483646,2147483646" o:connectangles="0,0,0,0,0,0,0,0,0,0,0"/>
                  <o:lock v:ext="edit" verticies="t"/>
                </v:shape>
                <v:group id="Group 12" o:spid="_x0000_s1033" style="position:absolute;left:18732;top:44;width:24079;height:2470" coordorigin="2950,7" coordsize="2771,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tangle 13" o:spid="_x0000_s1034" style="position:absolute;left:2950;top:7;width:2771;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RoMMA&#10;AADbAAAADwAAAGRycy9kb3ducmV2LnhtbESPW4vCMBSE3xf8D+EIvq2Jly1ajSKCIKz74AV8PTTH&#10;ttic1CZq99+bhQUfh5n5hpkvW1uJBzW+dKxh0FcgiDNnSs41nI6bzwkIH5ANVo5Jwy95WC46H3NM&#10;jXvynh6HkIsIYZ+ihiKEOpXSZwVZ9H1XE0fv4hqLIcoml6bBZ4TbSg6VSqTFkuNCgTWtC8quh7vV&#10;gMnY3H4uo93x+57gNG/V5uustO5129UMRKA2vMP/7a3RMB7A35f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cRoMMAAADbAAAADwAAAAAAAAAAAAAAAACYAgAAZHJzL2Rv&#10;d25yZXYueG1sUEsFBgAAAAAEAAQA9QAAAIgDAAAAAA==&#10;" stroked="f"/>
                  <v:rect id="Rectangle 14" o:spid="_x0000_s1035" style="position:absolute;left:2950;top:7;width:2771;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6SMIA&#10;AADbAAAADwAAAGRycy9kb3ducmV2LnhtbESPzYvCMBTE74L/Q3iCN00t7iLVKCL4cVrw4+Dx0Tyb&#10;avNSm6j1vzcLC3scZuY3zGzR2ko8qfGlYwWjYQKCOHe65ELB6bgeTED4gKyxckwK3uRhMe92Zphp&#10;9+I9PQ+hEBHCPkMFJoQ6k9Lnhiz6oauJo3dxjcUQZVNI3eArwm0l0yT5lhZLjgsGa1oZym+Hh1Xw&#10;swn7tUy3RlN5xa+zPFXL+02pfq9dTkEEasN/+K+90wrGKfx+iT9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DpIwgAAANsAAAAPAAAAAAAAAAAAAAAAAJgCAABkcnMvZG93&#10;bnJldi54bWxQSwUGAAAAAAQABAD1AAAAhwMAAAAA&#10;" filled="f" strokecolor="#c00000" strokeweight=".7pt">
                    <v:stroke endcap="round"/>
                  </v:rect>
                </v:group>
                <v:rect id="Rectangle 15" o:spid="_x0000_s1036" style="position:absolute;left:18732;top:425;width:24079;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14:paraId="545F2781" w14:textId="77777777" w:rsidR="009B48F9" w:rsidRPr="00B71A47" w:rsidRDefault="009B48F9"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180 Sampled Programs</w:t>
                        </w:r>
                      </w:p>
                    </w:txbxContent>
                  </v:textbox>
                </v:rect>
                <v:group id="Group 16" o:spid="_x0000_s1037" style="position:absolute;left:44;top:4870;width:29870;height:2788" coordorigin="7,767" coordsize="4704,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Rectangle 17" o:spid="_x0000_s1038" style="position:absolute;left:7;top:767;width:4704;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rect id="Rectangle 18" o:spid="_x0000_s1039" style="position:absolute;left:7;top:767;width:4704;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c8S8MA&#10;AADbAAAADwAAAGRycy9kb3ducmV2LnhtbESPQWvCQBSE7wX/w/IKvTWbShtK6hpEUHsqmObQ4yP7&#10;zMZk38bsqum/7xYEj8PMfMMsisn24kKjbx0reElSEMS10y03CqrvzfM7CB+QNfaOScEveSiWs4cF&#10;5tpdeU+XMjQiQtjnqMCEMORS+tqQRZ+4gTh6BzdaDFGOjdQjXiPc9nKeppm02HJcMDjQ2lDdlWer&#10;4Gsb9hs53xlN7RHffmTVr06dUk+P0+oDRKAp3MO39qdW8JrB/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c8S8MAAADbAAAADwAAAAAAAAAAAAAAAACYAgAAZHJzL2Rv&#10;d25yZXYueG1sUEsFBgAAAAAEAAQA9QAAAIgDAAAAAA==&#10;" filled="f" strokecolor="#c00000" strokeweight=".7pt">
                    <v:stroke endcap="round"/>
                  </v:rect>
                </v:group>
                <v:rect id="Rectangle 19" o:spid="_x0000_s1040" style="position:absolute;left:44;top:5340;width:29870;height:1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14:paraId="5391E70C" w14:textId="77777777" w:rsidR="009B48F9" w:rsidRPr="00B71A47" w:rsidRDefault="009B48F9"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60 programs selected for child data collection</w:t>
                        </w:r>
                      </w:p>
                    </w:txbxContent>
                  </v:textbox>
                </v:rect>
                <v:group id="Group 20" o:spid="_x0000_s1041" style="position:absolute;left:44;top:8832;width:29870;height:2464" coordorigin="7,1391" coordsize="4704,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21" o:spid="_x0000_s1042" style="position:absolute;left:7;top:1391;width:470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EdpsQA&#10;AADbAAAADwAAAGRycy9kb3ducmV2LnhtbESPQWvCQBSE7wX/w/IEb3XXakONbkIRBKHtoVro9ZF9&#10;JsHs25hdk/TfdwsFj8PMfMNs89E2oqfO1441LOYKBHHhTM2lhq/T/vEFhA/IBhvHpOGHPOTZ5GGL&#10;qXEDf1J/DKWIEPYpaqhCaFMpfVGRRT93LXH0zq6zGKLsSmk6HCLcNvJJqURarDkuVNjSrqLicrxZ&#10;DZiszPXjvHw/vd0SXJej2j9/K61n0/F1AyLQGO7h//bBaFit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HabEAAAA2wAAAA8AAAAAAAAAAAAAAAAAmAIAAGRycy9k&#10;b3ducmV2LnhtbFBLBQYAAAAABAAEAPUAAACJAwAAAAA=&#10;" stroked="f"/>
                  <v:rect id="Rectangle 22" o:spid="_x0000_s1043" style="position:absolute;left:7;top:1391;width:470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uXebwA&#10;AADbAAAADwAAAGRycy9kb3ducmV2LnhtbERPyQrCMBC9C/5DGMGbpgqKVKOI4HISXA4eh2Zsqs2k&#10;NlHr35uD4PHx9tmisaV4Ue0LxwoG/QQEceZ0wbmC82ndm4DwAVlj6ZgUfMjDYt5uzTDV7s0Heh1D&#10;LmII+xQVmBCqVEqfGbLo+64ijtzV1RZDhHUudY3vGG5LOUySsbRYcGwwWNHKUHY/Pq2C/SYc1nK4&#10;NZqKG44u8lwuH3elup1mOQURqAl/8c+90wpGcX38En+An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K5d5vAAAANsAAAAPAAAAAAAAAAAAAAAAAJgCAABkcnMvZG93bnJldi54&#10;bWxQSwUGAAAAAAQABAD1AAAAgQMAAAAA&#10;" filled="f" strokecolor="#c00000" strokeweight=".7pt">
                    <v:stroke endcap="round"/>
                  </v:rect>
                </v:group>
                <v:rect id="Rectangle 23" o:spid="_x0000_s1044" style="position:absolute;left:44;top:9194;width:2987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14:paraId="48EDB12B" w14:textId="77777777" w:rsidR="009B48F9" w:rsidRPr="00B71A47" w:rsidRDefault="009B48F9" w:rsidP="00680A75">
                        <w:pPr>
                          <w:spacing w:line="240" w:lineRule="auto"/>
                          <w:jc w:val="center"/>
                          <w:rPr>
                            <w:rFonts w:ascii="Arial" w:hAnsi="Arial" w:cs="Arial"/>
                            <w:sz w:val="18"/>
                            <w:szCs w:val="18"/>
                          </w:rPr>
                        </w:pPr>
                        <w:r w:rsidRPr="00B71A47">
                          <w:rPr>
                            <w:rFonts w:ascii="Arial" w:hAnsi="Arial" w:cs="Arial"/>
                            <w:color w:val="000000"/>
                            <w:sz w:val="18"/>
                            <w:szCs w:val="18"/>
                          </w:rPr>
                          <w:t>2 centers per program sampled (n = 120)</w:t>
                        </w:r>
                      </w:p>
                    </w:txbxContent>
                  </v:textbox>
                </v:rect>
                <v:group id="Group 25" o:spid="_x0000_s1045" style="position:absolute;left:44;top:12395;width:29870;height:2356" coordorigin="7,1952" coordsize="4704,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26" o:spid="_x0000_s1046" style="position:absolute;left:7;top:1952;width:4704;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C8kcIA&#10;AADbAAAADwAAAGRycy9kb3ducmV2LnhtbESPQYvCMBSE78L+h/AW9qaJqxatRpEFYUE9rC54fTTP&#10;tti81CZq/fdGEDwOM/MNM1u0thJXanzpWEO/p0AQZ86UnGv436+6YxA+IBusHJOGO3lYzD86M0yN&#10;u/EfXXchFxHCPkUNRQh1KqXPCrLoe64mjt7RNRZDlE0uTYO3CLeV/FYqkRZLjgsF1vRTUHbaXawG&#10;TIbmvD0ONvv1JcFJ3qrV6KC0/vpsl1MQgdrwDr/av0bDaAD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yRwgAAANsAAAAPAAAAAAAAAAAAAAAAAJgCAABkcnMvZG93&#10;bnJldi54bWxQSwUGAAAAAAQABAD1AAAAhwMAAAAA&#10;" stroked="f"/>
                  <v:rect id="Rectangle 27" o:spid="_x0000_s1047" style="position:absolute;left:7;top:1952;width:4704;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ResEA&#10;AADbAAAADwAAAGRycy9kb3ducmV2LnhtbESPzarCMBSE94LvEI7gTlNFRapRRPDq6oI/C5eH5thU&#10;m5PeJmp9+xtBcDnMzDfMfNnYUjyo9oVjBYN+AoI4c7rgXMHpuOlNQfiArLF0TApe5GG5aLfmmGr3&#10;5D09DiEXEcI+RQUmhCqV0meGLPq+q4ijd3G1xRBlnUtd4zPCbSmHSTKRFguOCwYrWhvKboe7VfD7&#10;E/YbOdwaTcUVx2d5Kld/N6W6nWY1AxGoCd/wp73TCsYjeH+JP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QkXrBAAAA2wAAAA8AAAAAAAAAAAAAAAAAmAIAAGRycy9kb3du&#10;cmV2LnhtbFBLBQYAAAAABAAEAPUAAACGAwAAAAA=&#10;" filled="f" strokecolor="#c00000" strokeweight=".7pt">
                    <v:stroke endcap="round"/>
                  </v:rect>
                </v:group>
                <v:rect id="Rectangle 28" o:spid="_x0000_s1048" style="position:absolute;left:44;top:12884;width:29870;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14:paraId="193413B3" w14:textId="77777777" w:rsidR="009B48F9" w:rsidRPr="00B71A47" w:rsidRDefault="009B48F9" w:rsidP="00680A75">
                        <w:pPr>
                          <w:spacing w:line="240" w:lineRule="auto"/>
                          <w:jc w:val="center"/>
                          <w:rPr>
                            <w:rFonts w:ascii="Arial" w:hAnsi="Arial" w:cs="Arial"/>
                            <w:sz w:val="18"/>
                            <w:szCs w:val="18"/>
                          </w:rPr>
                        </w:pPr>
                        <w:r w:rsidRPr="00B71A47">
                          <w:rPr>
                            <w:rFonts w:ascii="Arial" w:hAnsi="Arial" w:cs="Arial"/>
                            <w:color w:val="000000"/>
                            <w:sz w:val="18"/>
                            <w:szCs w:val="18"/>
                          </w:rPr>
                          <w:t>2 classrooms per center sampled (n = 240)</w:t>
                        </w:r>
                      </w:p>
                    </w:txbxContent>
                  </v:textbox>
                </v:rect>
                <v:group id="Group 30" o:spid="_x0000_s1049" style="position:absolute;left:44;top:16211;width:27483;height:2280" coordorigin="7,2553" coordsize="4328,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Rectangle 31" o:spid="_x0000_s1050" style="position:absolute;left:7;top:2553;width:4328;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6ksMA&#10;AADbAAAADwAAAGRycy9kb3ducmV2LnhtbESPT4vCMBTE7wt+h/AEb2viv6rVKCIIwq4HdWGvj+bZ&#10;FpuX2kSt336zsLDHYWZ+wyzXra3EgxpfOtYw6CsQxJkzJecavs679xkIH5ANVo5Jw4s8rFedtyWm&#10;xj35SI9TyEWEsE9RQxFCnUrps4Is+r6riaN3cY3FEGWTS9PgM8JtJYdKJdJiyXGhwJq2BWXX091q&#10;wGRsbofL6PP8cU9wnrdqN/lWWve67WYBIlAb/sN/7b3RMJnC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u6ksMAAADbAAAADwAAAAAAAAAAAAAAAACYAgAAZHJzL2Rv&#10;d25yZXYueG1sUEsFBgAAAAAEAAQA9QAAAIgDAAAAAA==&#10;" stroked="f"/>
                  <v:rect id="Rectangle 32" o:spid="_x0000_s1051" style="position:absolute;left:7;top:2553;width:4328;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2bf7wA&#10;AADbAAAADwAAAGRycy9kb3ducmV2LnhtbERPyQrCMBC9C/5DGMGbpgqKVKOI4HISXA4eh2Zsqs2k&#10;NlHr35uD4PHx9tmisaV4Ue0LxwoG/QQEceZ0wbmC82ndm4DwAVlj6ZgUfMjDYt5uzTDV7s0Heh1D&#10;LmII+xQVmBCqVEqfGbLo+64ijtzV1RZDhHUudY3vGG5LOUySsbRYcGwwWNHKUHY/Pq2C/SYc1nK4&#10;NZqKG44u8lwuH3elup1mOQURqAl/8c+90wpGcWz8En+An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zXZt/vAAAANsAAAAPAAAAAAAAAAAAAAAAAJgCAABkcnMvZG93bnJldi54&#10;bWxQSwUGAAAAAAQABAD1AAAAgQMAAAAA&#10;" filled="f" strokecolor="#c00000" strokeweight=".7pt">
                    <v:stroke endcap="round"/>
                  </v:rect>
                </v:group>
                <v:rect id="Rectangle 33" o:spid="_x0000_s1052" style="position:absolute;top:16541;width:26949;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14:paraId="426E9B53" w14:textId="77777777" w:rsidR="009B48F9" w:rsidRPr="00B71A47" w:rsidRDefault="009B48F9" w:rsidP="00680A75">
                        <w:pPr>
                          <w:tabs>
                            <w:tab w:val="clear" w:pos="432"/>
                          </w:tabs>
                          <w:spacing w:line="240" w:lineRule="auto"/>
                          <w:ind w:firstLine="0"/>
                          <w:jc w:val="center"/>
                          <w:rPr>
                            <w:rFonts w:ascii="Arial" w:hAnsi="Arial" w:cs="Arial"/>
                            <w:sz w:val="18"/>
                            <w:szCs w:val="18"/>
                          </w:rPr>
                        </w:pPr>
                        <w:r w:rsidRPr="00B71A47">
                          <w:rPr>
                            <w:rFonts w:ascii="Arial" w:hAnsi="Arial" w:cs="Arial"/>
                            <w:color w:val="000000"/>
                            <w:sz w:val="18"/>
                            <w:szCs w:val="18"/>
                          </w:rPr>
                          <w:t>10 children per classroom (n = 2,400)</w:t>
                        </w:r>
                      </w:p>
                    </w:txbxContent>
                  </v:textbox>
                </v:rect>
                <v:group id="Group 34" o:spid="_x0000_s1053" style="position:absolute;left:8261;top:19678;width:18688;height:2375" coordorigin="1301,3099" coordsize="2943,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35" o:spid="_x0000_s1054" style="position:absolute;left:1301;top:3099;width:2943;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NwMQA&#10;AADbAAAADwAAAGRycy9kb3ducmV2LnhtbESPT2vCQBTE7wW/w/IEb3XX2gabuooUAkLtoSr0+sg+&#10;k9Ds25jd/PHbu4VCj8PM/IZZb0dbi55aXznWsJgrEMS5MxUXGs6n7HEFwgdkg7Vj0nAjD9vN5GGN&#10;qXEDf1F/DIWIEPYpaihDaFIpfV6SRT93DXH0Lq61GKJsC2laHCLc1vJJqURarDgulNjQe0n5z7Gz&#10;GjB5NtfPy/Jw+ugSfC1Glb18K61n03H3BiLQGP7Df+290ZAs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iTcDEAAAA2wAAAA8AAAAAAAAAAAAAAAAAmAIAAGRycy9k&#10;b3ducmV2LnhtbFBLBQYAAAAABAAEAPUAAACJAwAAAAA=&#10;" stroked="f"/>
                  <v:rect id="Rectangle 36" o:spid="_x0000_s1055" style="position:absolute;left:1301;top:3099;width:2943;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lmKMEA&#10;AADbAAAADwAAAGRycy9kb3ducmV2LnhtbESPQYvCMBSE74L/ITzBm6YWlKUaiwiungRdDx4fzbOp&#10;bV5qk9X67zcLC3scZuYbZpX3thFP6nzlWMFsmoAgLpyuuFRw+dpNPkD4gKyxcUwK3uQhXw8HK8y0&#10;e/GJnudQighhn6ECE0KbSekLQxb91LXE0bu5zmKIsiul7vAV4baRaZIspMWK44LBlraGivr8bRUc&#10;P8NpJ9O90VTdcX6Vl2bzqJUaj/rNEkSgPvyH/9oHrWCRwu+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ZZijBAAAA2wAAAA8AAAAAAAAAAAAAAAAAmAIAAGRycy9kb3du&#10;cmV2LnhtbFBLBQYAAAAABAAEAPUAAACGAwAAAAA=&#10;" filled="f" strokecolor="#c00000" strokeweight=".7pt">
                    <v:stroke endcap="round"/>
                  </v:rect>
                </v:group>
                <v:rect id="Rectangle 37" o:spid="_x0000_s1056" style="position:absolute;left:8686;top:20161;width:18263;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14:paraId="2A009FA3" w14:textId="77777777" w:rsidR="009B48F9" w:rsidRPr="00B71A47" w:rsidRDefault="009B48F9"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Fall 2014 child data collected</w:t>
                        </w:r>
                      </w:p>
                    </w:txbxContent>
                  </v:textbox>
                </v:rect>
                <v:group id="Group 38" o:spid="_x0000_s1057" style="position:absolute;left:32937;top:4857;width:26473;height:2877" coordorigin="5187,765" coordsize="4169,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Rectangle 39" o:spid="_x0000_s1058" style="position:absolute;left:5187;top:765;width:4169;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w8QA&#10;AADbAAAADwAAAGRycy9kb3ducmV2LnhtbESPQWvCQBSE7wX/w/IEb3XXaoJNXUMRBKHtoSr0+sg+&#10;k9Ds25jdmPTfu4VCj8PMfMNs8tE24kadrx1rWMwVCOLCmZpLDefT/nENwgdkg41j0vBDHvLt5GGD&#10;mXEDf9LtGEoRIewz1FCF0GZS+qIii37uWuLoXVxnMUTZldJ0OES4beSTUqm0WHNcqLClXUXF97G3&#10;GjBdmevHZfl+eutTfC5HtU++lNaz6fj6AiLQGP7Df+2D0ZAm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S8PEAAAA2wAAAA8AAAAAAAAAAAAAAAAAmAIAAGRycy9k&#10;b3ducmV2LnhtbFBLBQYAAAAABAAEAPUAAACJAwAAAAA=&#10;" stroked="f"/>
                  <v:rect id="Rectangle 40" o:spid="_x0000_s1059" style="position:absolute;left:5187;top:765;width:4169;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gK8EA&#10;AADbAAAADwAAAGRycy9kb3ducmV2LnhtbESPS6vCMBSE94L/IRzBnaYKFqlGkQs+Vhd8LFwemmPT&#10;a3NSm6i9/94IgsthZr5h5svWVuJBjS8dKxgNExDEudMlFwpOx/VgCsIHZI2VY1LwTx6Wi25njpl2&#10;T97T4xAKESHsM1RgQqgzKX1uyKIfupo4ehfXWAxRNoXUDT4j3FZynCSptFhyXDBY04+h/Hq4WwW/&#10;m7Bfy/HWaCr/cHKWp2p1uyrV77WrGYhAbfiGP+2dVpCm8P4Sf4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iYCvBAAAA2wAAAA8AAAAAAAAAAAAAAAAAmAIAAGRycy9kb3du&#10;cmV2LnhtbFBLBQYAAAAABAAEAPUAAACGAwAAAAA=&#10;" filled="f" strokecolor="#c00000" strokeweight=".7pt">
                    <v:stroke endcap="round"/>
                  </v:rect>
                </v:group>
                <v:rect id="Rectangle 41" o:spid="_x0000_s1060" style="position:absolute;left:33312;top:5340;width:25704;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14:paraId="0F5FDFA5" w14:textId="77777777" w:rsidR="009B48F9" w:rsidRPr="00B71A47" w:rsidRDefault="009B48F9" w:rsidP="00680A75">
                        <w:pPr>
                          <w:spacing w:line="240" w:lineRule="auto"/>
                          <w:ind w:firstLine="0"/>
                          <w:rPr>
                            <w:rFonts w:ascii="Arial" w:hAnsi="Arial" w:cs="Arial"/>
                            <w:sz w:val="18"/>
                            <w:szCs w:val="18"/>
                          </w:rPr>
                        </w:pPr>
                        <w:r w:rsidRPr="00B71A47">
                          <w:rPr>
                            <w:rFonts w:ascii="Arial" w:hAnsi="Arial" w:cs="Arial"/>
                            <w:color w:val="000000"/>
                            <w:sz w:val="18"/>
                            <w:szCs w:val="18"/>
                          </w:rPr>
                          <w:t>120 programs not selected for child data collection</w:t>
                        </w:r>
                      </w:p>
                    </w:txbxContent>
                  </v:textbox>
                </v:rect>
                <v:group id="Group 43" o:spid="_x0000_s1061" style="position:absolute;left:32937;top:9042;width:26473;height:2267" coordorigin="5187,1520" coordsize="4169,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44" o:spid="_x0000_s1062" style="position:absolute;left:5187;top:1520;width:4169;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xsIA&#10;AADbAAAADwAAAGRycy9kb3ducmV2LnhtbESPQYvCMBSE78L+h/AW9qaJrpa1GkUEQXA9qAteH82z&#10;LTYvtYla//1GEDwOM/MNM523thI3anzpWEO/p0AQZ86UnGv4O6y6PyB8QDZYOSYND/Iwn310ppga&#10;d+cd3fYhFxHCPkUNRQh1KqXPCrLoe64mjt7JNRZDlE0uTYP3CLeVHCiVSIslx4UCa1oWlJ33V6sB&#10;k6G5bE/fv4fNNcFx3qrV6Ki0/vpsFxMQgdrwDr/aa6MhGcP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EHGwgAAANsAAAAPAAAAAAAAAAAAAAAAAJgCAABkcnMvZG93&#10;bnJldi54bWxQSwUGAAAAAAQABAD1AAAAhwMAAAAA&#10;" stroked="f"/>
                  <v:rect id="Rectangle 45" o:spid="_x0000_s1063" style="position:absolute;left:5187;top:1520;width:4169;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7LGb8A&#10;AADbAAAADwAAAGRycy9kb3ducmV2LnhtbERPTYvCMBC9C/sfwgh709TCqnSNIgt1PQlqD3scmrGp&#10;NpPaZLX+e3MQPD7e92LV20bcqPO1YwWTcQKCuHS65kpBccxHcxA+IGtsHJOCB3lYLT8GC8y0u/Oe&#10;bodQiRjCPkMFJoQ2k9KXhiz6sWuJI3dyncUQYVdJ3eE9httGpkkylRZrjg0GW/oxVF4O/1bBbhP2&#10;uUx/jab6jF9/smjW14tSn8N+/Q0iUB/e4pd7qxXM4vr4Jf4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nssZvwAAANsAAAAPAAAAAAAAAAAAAAAAAJgCAABkcnMvZG93bnJl&#10;di54bWxQSwUGAAAAAAQABAD1AAAAhAMAAAAA&#10;" filled="f" strokecolor="#c00000" strokeweight=".7pt">
                    <v:stroke endcap="round"/>
                  </v:rect>
                </v:group>
                <v:rect id="Rectangle 46" o:spid="_x0000_s1064" style="position:absolute;left:32937;top:9347;width:26079;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14:paraId="3EE9A045" w14:textId="77777777" w:rsidR="009B48F9" w:rsidRPr="00B71A47" w:rsidRDefault="009B48F9" w:rsidP="00680A75">
                        <w:pPr>
                          <w:spacing w:line="240" w:lineRule="auto"/>
                          <w:rPr>
                            <w:rFonts w:ascii="Arial" w:hAnsi="Arial" w:cs="Arial"/>
                            <w:sz w:val="18"/>
                            <w:szCs w:val="18"/>
                          </w:rPr>
                        </w:pPr>
                        <w:r w:rsidRPr="00B71A47">
                          <w:rPr>
                            <w:rFonts w:ascii="Arial" w:hAnsi="Arial" w:cs="Arial"/>
                            <w:color w:val="000000"/>
                            <w:sz w:val="18"/>
                            <w:szCs w:val="18"/>
                          </w:rPr>
                          <w:t>2 centers per program sampled (n = 240)</w:t>
                        </w:r>
                      </w:p>
                    </w:txbxContent>
                  </v:textbox>
                </v:rect>
                <v:group id="Group 47" o:spid="_x0000_s1065" style="position:absolute;left:32937;top:12598;width:26473;height:2191" coordorigin="5187,2248" coordsize="4169,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Rectangle 48" o:spid="_x0000_s1066" style="position:absolute;left:5187;top:2248;width:4169;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4hcQA&#10;AADbAAAADwAAAGRycy9kb3ducmV2LnhtbESPQWvCQBSE74L/YXlCb3VXa6Om2YgUhELrwVjo9ZF9&#10;JqHZtzG7avrvu4WCx2FmvmGyzWBbcaXeN441zKYKBHHpTMOVhs/j7nEFwgdkg61j0vBDHjb5eJRh&#10;atyND3QtQiUihH2KGuoQulRKX9Zk0U9dRxy9k+sthij7SpoebxFuWzlXKpEWG44LNXb0WlP5XVys&#10;BkwW5rw/PX0c3y8JrqtB7Z6/lNYPk2H7AiLQEO7h//ab0bBc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eIXEAAAA2wAAAA8AAAAAAAAAAAAAAAAAmAIAAGRycy9k&#10;b3ducmV2LnhtbFBLBQYAAAAABAAEAPUAAACJAwAAAAA=&#10;" stroked="f"/>
                  <v:rect id="Rectangle 49" o:spid="_x0000_s1067" style="position:absolute;left:5187;top:2248;width:4169;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ogcEA&#10;AADbAAAADwAAAGRycy9kb3ducmV2LnhtbESPzarCMBSE94LvEI7gTlMFvZdqFBH8WQl6Xbg8NMem&#10;2pzUJmp9eyMIdznMzDfMdN7YUjyo9oVjBYN+AoI4c7rgXMHxb9X7BeEDssbSMSl4kYf5rN2aYqrd&#10;k/f0OIRcRAj7FBWYEKpUSp8Zsuj7riKO3tnVFkOUdS51jc8It6UcJslYWiw4LhisaGkoux7uVsFu&#10;HfYrOdwYTcUFRyd5LBe3q1LdTrOYgAjUhP/wt73VCn5G8PkSf4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paIHBAAAA2wAAAA8AAAAAAAAAAAAAAAAAmAIAAGRycy9kb3du&#10;cmV2LnhtbFBLBQYAAAAABAAEAPUAAACGAwAAAAA=&#10;" filled="f" strokecolor="#c00000" strokeweight=".7pt">
                    <v:stroke endcap="round"/>
                  </v:rect>
                </v:group>
                <v:rect id="Rectangle 50" o:spid="_x0000_s1068" style="position:absolute;left:32937;top:12928;width:2653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14:paraId="2484235E" w14:textId="77777777" w:rsidR="009B48F9" w:rsidRPr="00B71A47" w:rsidRDefault="009B48F9" w:rsidP="00680A75">
                        <w:pPr>
                          <w:spacing w:line="240" w:lineRule="auto"/>
                          <w:rPr>
                            <w:rFonts w:ascii="Arial" w:hAnsi="Arial" w:cs="Arial"/>
                            <w:sz w:val="18"/>
                            <w:szCs w:val="18"/>
                          </w:rPr>
                        </w:pPr>
                        <w:r w:rsidRPr="00B71A47">
                          <w:rPr>
                            <w:rFonts w:ascii="Arial" w:hAnsi="Arial" w:cs="Arial"/>
                            <w:color w:val="000000"/>
                            <w:sz w:val="18"/>
                            <w:szCs w:val="18"/>
                          </w:rPr>
                          <w:t>2 classrooms per center sampled (n = 480)</w:t>
                        </w:r>
                      </w:p>
                    </w:txbxContent>
                  </v:textbox>
                </v:rect>
                <v:group id="Group 51" o:spid="_x0000_s1069" style="position:absolute;left:30645;top:23336;width:23412;height:2832" coordorigin="4826,3675" coordsize="3432,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ect id="Rectangle 52" o:spid="_x0000_s1070" style="position:absolute;left:4826;top:3675;width:3432;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ygMAA&#10;AADbAAAADwAAAGRycy9kb3ducmV2LnhtbERPy4rCMBTdD/gP4Qqz00Qdq1ajiCAMOC58gNtLc22L&#10;zU1tonb+3iwGZnk478WqtZV4UuNLxxoGfQWCOHOm5FzD+bTtTUH4gGywckwafsnDatn5WGBq3IsP&#10;9DyGXMQQ9ilqKEKoUyl9VpBF33c1ceSurrEYImxyaRp8xXBbyaFSibRYcmwosKZNQdnt+LAaMPky&#10;9/119HPaPRKc5a3aji9K689uu56DCNSGf/Gf+9tomMSx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FygMAAAADbAAAADwAAAAAAAAAAAAAAAACYAgAAZHJzL2Rvd25y&#10;ZXYueG1sUEsFBgAAAAAEAAQA9QAAAIUDAAAAAA==&#10;" stroked="f"/>
                  <v:rect id="Rectangle 53" o:spid="_x0000_s1071" style="position:absolute;left:4826;top:3675;width:3432;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K58UA&#10;AADbAAAADwAAAGRycy9kb3ducmV2LnhtbESPzWrDMBCE74W+g9hCLiWRY0KTuJaNCYSUXEr+IMfF&#10;2tim1spYSuy+fVUo9DjMzDdMmo+mFQ/qXWNZwXwWgSAurW64UnA+bacrEM4ja2wtk4JvcpBnz08p&#10;JtoOfKDH0VciQNglqKD2vkukdGVNBt3MdsTBu9neoA+yr6TucQhw08o4it6kwYbDQo0dbWoqv453&#10;o2C/X6wNvu4uUprbZzxcC7e4FEpNXsbiHYSn0f+H/9ofWsFyDb9fw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srnxQAAANsAAAAPAAAAAAAAAAAAAAAAAJgCAABkcnMv&#10;ZG93bnJldi54bWxQSwUGAAAAAAQABAD1AAAAigMAAAAA&#10;" fillcolor="white [3212]" strokecolor="#c00000" strokeweight=".7pt">
                    <v:stroke endcap="round"/>
                  </v:rect>
                </v:group>
                <v:rect id="Rectangle 54" o:spid="_x0000_s1072" style="position:absolute;left:31324;top:24072;width:22733;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14:paraId="49205430" w14:textId="77777777" w:rsidR="009B48F9" w:rsidRPr="00B71A47" w:rsidRDefault="009B48F9"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2015 classroom data collected</w:t>
                        </w:r>
                      </w:p>
                    </w:txbxContent>
                  </v:textbox>
                </v:rect>
                <v:group id="Group 56" o:spid="_x0000_s1073" style="position:absolute;left:16910;top:26987;width:24453;height:2464" coordorigin="2663,4250" coordsize="3851,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57" o:spid="_x0000_s1074" style="position:absolute;left:2663;top:4250;width:3851;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1TcMA&#10;AADbAAAADwAAAGRycy9kb3ducmV2LnhtbESPT4vCMBTE7wt+h/AEb2ui7hatRhFBEHb34B/w+mie&#10;bbF5qU3U+u03guBxmJnfMLNFaytxo8aXjjUM+goEceZMybmGw379OQbhA7LByjFpeJCHxbzzMcPU&#10;uDtv6bYLuYgQ9ilqKEKoUyl9VpBF33c1cfROrrEYomxyaRq8R7it5FCpRFosOS4UWNOqoOy8u1oN&#10;mHyZy99p9Lv/uSY4yVu1/j4qrXvddjkFEagN7/CrvTEaxk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w1TcMAAADbAAAADwAAAAAAAAAAAAAAAACYAgAAZHJzL2Rv&#10;d25yZXYueG1sUEsFBgAAAAAEAAQA9QAAAIgDAAAAAA==&#10;" stroked="f"/>
                  <v:rect id="Rectangle 58" o:spid="_x0000_s1075" style="position:absolute;left:2663;top:4250;width:3851;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klScMA&#10;AADbAAAADwAAAGRycy9kb3ducmV2LnhtbESPQWvCQBSE7wX/w/KE3upGSyWkbkQE254Kag4eH9nX&#10;bEz2bcxuk/TfdwsFj8PMfMNstpNtxUC9rx0rWC4SEMSl0zVXCorz4SkF4QOyxtYxKfghD9t89rDB&#10;TLuRjzScQiUihH2GCkwIXSalLw1Z9AvXEUfvy/UWQ5R9JXWPY4TbVq6SZC0t1hwXDHa0N1Q2p2+r&#10;4PMtHA9y9W401Vd8ucii3d0apR7n0+4VRKAp3MP/7Q+tIH2G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klScMAAADbAAAADwAAAAAAAAAAAAAAAACYAgAAZHJzL2Rv&#10;d25yZXYueG1sUEsFBgAAAAAEAAQA9QAAAIgDAAAAAA==&#10;" filled="f" strokecolor="#c00000" strokeweight=".7pt">
                    <v:stroke endcap="round"/>
                  </v:rect>
                </v:group>
                <v:rect id="Rectangle 59" o:spid="_x0000_s1076" style="position:absolute;left:16910;top:27539;width:2445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14:paraId="5E3C75EA" w14:textId="77777777" w:rsidR="009B48F9" w:rsidRPr="00B71A47" w:rsidRDefault="009B48F9"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Sample refreshed</w:t>
                        </w:r>
                      </w:p>
                    </w:txbxContent>
                  </v:textbox>
                </v:rect>
                <v:group id="Group 60" o:spid="_x0000_s1077" style="position:absolute;left:8261;top:23336;width:18688;height:2832" coordorigin="1301,3675" coordsize="2943,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ect id="Rectangle 61" o:spid="_x0000_s1078" style="position:absolute;left:1301;top:3675;width:2943;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zTsMA&#10;AADbAAAADwAAAGRycy9kb3ducmV2LnhtbESPT4vCMBTE78J+h/AW9qbJulq0GkUEQXA9+Ae8Pppn&#10;W7Z5qU3U+u03guBxmJnfMNN5aytxo8aXjjV89xQI4syZknMNx8OqOwLhA7LByjFpeJCH+eyjM8XU&#10;uDvv6LYPuYgQ9ilqKEKoUyl9VpBF33M1cfTOrrEYomxyaRq8R7itZF+pRFosOS4UWNOyoOxvf7Ua&#10;MBmYy/b883vYXBMc561aDU9K66/PdjEBEagN7/CrvTYaRgk8v8Qf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czTsMAAADbAAAADwAAAAAAAAAAAAAAAACYAgAAZHJzL2Rv&#10;d25yZXYueG1sUEsFBgAAAAAEAAQA9QAAAIgDAAAAAA==&#10;" stroked="f"/>
                  <v:rect id="Rectangle 62" o:spid="_x0000_s1079" style="position:absolute;left:1301;top:3675;width:2943;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IjSsMA&#10;AADbAAAADwAAAGRycy9kb3ducmV2LnhtbESPQWvCQBSE7wX/w/KE3upGoTWkbkQE254Kag4eH9nX&#10;bEz2bcxuk/TfdwsFj8PMfMNstpNtxUC9rx0rWC4SEMSl0zVXCorz4SkF4QOyxtYxKfghD9t89rDB&#10;TLuRjzScQiUihH2GCkwIXSalLw1Z9AvXEUfvy/UWQ5R9JXWPY4TbVq6S5EVarDkuGOxob6hsTt9W&#10;wedbOB7k6t1oqq/4fJFFu7s1Sj3Op90riEBTuIf/2x9aQbqG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IjSsMAAADbAAAADwAAAAAAAAAAAAAAAACYAgAAZHJzL2Rv&#10;d25yZXYueG1sUEsFBgAAAAAEAAQA9QAAAIgDAAAAAA==&#10;" filled="f" strokecolor="#c00000" strokeweight=".7pt">
                    <v:stroke endcap="round"/>
                  </v:rect>
                </v:group>
                <v:rect id="Rectangle 63" o:spid="_x0000_s1080" style="position:absolute;left:8261;top:24047;width:18688;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14:paraId="041BAAA5" w14:textId="77777777" w:rsidR="009B48F9" w:rsidRPr="00B71A47" w:rsidRDefault="009B48F9"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2015 child data collected</w:t>
                        </w:r>
                      </w:p>
                    </w:txbxContent>
                  </v:textbox>
                </v:rect>
                <v:group id="Group 64" o:spid="_x0000_s1081" style="position:absolute;left:16903;top:30638;width:24460;height:2648" coordorigin="2662,4825" coordsize="3852,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rect id="Rectangle 65" o:spid="_x0000_s1082" style="position:absolute;left:2662;top:4825;width:3852;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YfMAA&#10;AADbAAAADwAAAGRycy9kb3ducmV2LnhtbERPy4rCMBTdD/gP4QruxsTHFK1GEUEY0Fn4ALeX5toW&#10;m5vaRO38vVkILg/nPV+2thIPanzpWMOgr0AQZ86UnGs4HTffExA+IBusHJOGf/KwXHS+5pga9+Q9&#10;PQ4hFzGEfYoaihDqVEqfFWTR911NHLmLayyGCJtcmgafMdxWcqhUIi2WHBsKrGldUHY93K0GTMbm&#10;9ncZ7Y7be4LTvFWbn7PSutdtVzMQgdrwEb/dv0bDNK6P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uYfMAAAADbAAAADwAAAAAAAAAAAAAAAACYAgAAZHJzL2Rvd25y&#10;ZXYueG1sUEsFBgAAAAAEAAQA9QAAAIUDAAAAAA==&#10;" stroked="f"/>
                  <v:rect id="Rectangle 66" o:spid="_x0000_s1083" style="position:absolute;left:2662;top:4825;width:3852;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6IeMEA&#10;AADbAAAADwAAAGRycy9kb3ducmV2LnhtbESPzarCMBSE94LvEI7gTlMF5d5qFBH8WQl6Xbg8NMem&#10;2pzUJmp9eyMIdznMzDfMdN7YUjyo9oVjBYN+AoI4c7rgXMHxb9X7AeEDssbSMSl4kYf5rN2aYqrd&#10;k/f0OIRcRAj7FBWYEKpUSp8Zsuj7riKO3tnVFkOUdS51jc8It6UcJslYWiw4LhisaGkoux7uVsFu&#10;HfYrOdwYTcUFRyd5LBe3q1LdTrOYgAjUhP/wt73VCn4H8PkSf4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eiHjBAAAA2wAAAA8AAAAAAAAAAAAAAAAAmAIAAGRycy9kb3du&#10;cmV2LnhtbFBLBQYAAAAABAAEAPUAAACGAwAAAAA=&#10;" filled="f" strokecolor="#c00000" strokeweight=".7pt">
                    <v:stroke endcap="round"/>
                  </v:rect>
                </v:group>
                <v:rect id="Rectangle 67" o:spid="_x0000_s1084" style="position:absolute;left:17272;top:31051;width:24091;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14:paraId="01EA2FE0" w14:textId="77777777" w:rsidR="009B48F9" w:rsidRPr="00B71A47" w:rsidRDefault="009B48F9"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2017 classroom data collected</w:t>
                        </w:r>
                      </w:p>
                    </w:txbxContent>
                  </v:textbox>
                </v:rect>
                <v:shape id="Freeform 68" o:spid="_x0000_s1085" style="position:absolute;left:14535;top:7670;width:736;height:1162;visibility:visible;mso-wrap-style:square;v-text-anchor:top" coordsize="1600,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fkcQA&#10;AADbAAAADwAAAGRycy9kb3ducmV2LnhtbESPQWvCQBSE7wX/w/IEb3VTC0FTVymKUHMRo/T8yD6T&#10;aPZtyK6a+OvdQsHjMDPfMPNlZ2pxo9ZVlhV8jCMQxLnVFRcKjofN+xSE88gaa8ukoCcHy8XgbY6J&#10;tnfe0y3zhQgQdgkqKL1vEildXpJBN7YNcfBOtjXog2wLqVu8B7ip5SSKYmmw4rBQYkOrkvJLdjUK&#10;dpfu8Xs+xcVqcj33er1N661LlRoNu+8vEJ46/wr/t3+0gtkn/H0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9X5HEAAAA2wAAAA8AAAAAAAAAAAAAAAAAmAIAAGRycy9k&#10;b3ducmV2LnhtbFBLBQYAAAAABAAEAPUAAACJAwAAAAA=&#10;" path="m928,133r6,1067c935,1274,875,1334,802,1334v-74,1,-134,-59,-134,-132l662,135c661,61,721,1,794,1,868,,928,60,928,133xm1600,930l808,2534,,939r1600,-9xe" fillcolor="#c00000" strokecolor="#c00000" strokeweight=".05pt">
                  <v:stroke joinstyle="bevel"/>
                  <v:path arrowok="t" o:connecttype="custom" o:connectlocs="2147483646,2147483646;2147483646,2147483646;2147483646,2147483646;2147483646,2147483646;2147483646,2147483646;2147483646,2147483646;2147483646,2147483646;2147483646,2147483646;2147483646,2147483646;0,2147483646;2147483646,2147483646" o:connectangles="0,0,0,0,0,0,0,0,0,0,0"/>
                  <o:lock v:ext="edit" verticies="t"/>
                </v:shape>
                <v:shape id="Freeform 69" o:spid="_x0000_s1086" style="position:absolute;left:14528;top:11233;width:737;height:1162;visibility:visible;mso-wrap-style:square;v-text-anchor:top" coordsize="1600,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H5cQA&#10;AADbAAAADwAAAGRycy9kb3ducmV2LnhtbESPQWvCQBSE7wX/w/IEb3VTKUFTVymKUHMRo/T8yD6T&#10;aPZtyK6a+OvdQsHjMDPfMPNlZ2pxo9ZVlhV8jCMQxLnVFRcKjofN+xSE88gaa8ukoCcHy8XgbY6J&#10;tnfe0y3zhQgQdgkqKL1vEildXpJBN7YNcfBOtjXog2wLqVu8B7ip5SSKYmmw4rBQYkOrkvJLdjUK&#10;dpfu8Xs+xcVqcj33er1N661LlRoNu+8vEJ46/wr/t3+0gtkn/H0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Ux+XEAAAA2wAAAA8AAAAAAAAAAAAAAAAAmAIAAGRycy9k&#10;b3ducmV2LnhtbFBLBQYAAAAABAAEAPUAAACJAwAAAAA=&#10;" path="m929,133r6,1067c935,1274,876,1334,802,1334v-73,1,-133,-59,-134,-132l662,135c662,61,721,1,795,1,869,,929,60,929,133xm1600,930l809,2534,,939r1600,-9xe" fillcolor="#c00000" strokecolor="#c00000" strokeweight=".05pt">
                  <v:stroke joinstyle="bevel"/>
                  <v:path arrowok="t" o:connecttype="custom" o:connectlocs="2147483646,2147483646;2147483646,2147483646;2147483646,2147483646;2147483646,2147483646;2147483646,2147483646;2147483646,2147483646;2147483646,2147483646;2147483646,2147483646;2147483646,2147483646;0,2147483646;2147483646,2147483646" o:connectangles="0,0,0,0,0,0,0,0,0,0,0"/>
                  <o:lock v:ext="edit" verticies="t"/>
                </v:shape>
                <v:shape id="Freeform 70" o:spid="_x0000_s1087" style="position:absolute;left:14541;top:14687;width:737;height:1524;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cQA&#10;AADbAAAADwAAAGRycy9kb3ducmV2LnhtbESP3WrCQBSE7wu+w3IE7+rGgq1GV5ESwZLmwp8HOGSP&#10;STB7NuyuJr59t1Do5TAz3zDr7WBa8SDnG8sKZtMEBHFpdcOVgst5/7oA4QOyxtYyKXiSh+1m9LLG&#10;VNuej/Q4hUpECPsUFdQhdKmUvqzJoJ/ajjh6V+sMhihdJbXDPsJNK9+S5F0abDgu1NjRZ03l7XQ3&#10;Corie5F/9YaeWZ7dsyJxMm8+lJqMh90KRKAh/If/2getYDmH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DV/3EAAAA2wAAAA8AAAAAAAAAAAAAAAAAmAIAAGRycy9k&#10;b3ducmV2LnhtbFBLBQYAAAAABAAEAPUAAACJAwAAAAA=&#10;" path="m463,67r4,933c467,1037,437,1067,401,1067v-37,,-67,-30,-67,-67l330,67c330,30,359,,396,v37,,67,30,67,67xm800,865l403,1667,,868r800,-3xe" fillcolor="#c00000" strokecolor="#c00000"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shape id="Freeform 71" o:spid="_x0000_s1088" style="position:absolute;left:17392;top:18434;width:737;height:1244;visibility:visible;mso-wrap-style:square;v-text-anchor:top" coordsize="800,1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7UcQA&#10;AADbAAAADwAAAGRycy9kb3ducmV2LnhtbESPQWvCQBSE74L/YXlCb7pRStpGVxGlxR4KaiteH9ln&#10;Esy+TbLbmPz7bkHwOMzMN8xi1ZlStNS4wrKC6SQCQZxaXXCm4Of7ffwKwnlkjaVlUtCTg9VyOFhg&#10;ou2ND9QefSYChF2CCnLvq0RKl+Zk0E1sRRy8i20M+iCbTOoGbwFuSjmLolgaLDgs5FjRJqf0evw1&#10;CnZx/0l19dV/+Kzbns5s9/XLs1JPo249B+Gp84/wvb3TCt5i+P8Sf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8+1HEAAAA2wAAAA8AAAAAAAAAAAAAAAAAmAIAAGRycy9k&#10;b3ducmV2LnhtbFBLBQYAAAAABAAEAPUAAACJAwAAAAA=&#10;" path="m464,66r4,634c468,737,438,767,401,767v-36,,-66,-30,-67,-67l331,67c331,30,361,,397,v37,,67,30,67,66xm800,565l404,1367,,569r800,-4xe" fillcolor="#c00000" strokecolor="#c00000"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shape id="Freeform 72" o:spid="_x0000_s1089" style="position:absolute;left:17399;top:21996;width:730;height:1340;visibility:visible;mso-wrap-style:square;v-text-anchor:top" coordsize="800,1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pVHsQA&#10;AADbAAAADwAAAGRycy9kb3ducmV2LnhtbESPQWsCMRSE74L/ITyhN80qonXdrEhpQSoetD14fGxe&#10;N0uTl2UTde2vN4VCj8PMfMMUm95ZcaUuNJ4VTCcZCOLK64ZrBZ8fb+NnECEia7SeScGdAmzK4aDA&#10;XPsbH+l6irVIEA45KjAxtrmUoTLkMEx8S5y8L985jEl2tdQd3hLcWTnLsoV02HBaMNjSi6Hq+3Rx&#10;CtC7OS9m8x+7f29W1lyyw/n4qtTTqN+uQUTq43/4r73TClZL+P2SfoAs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aVR7EAAAA2wAAAA8AAAAAAAAAAAAAAAAAmAIAAGRycy9k&#10;b3ducmV2LnhtbFBLBQYAAAAABAAEAPUAAACJAwAAAAA=&#10;" path="m467,67r,733c467,837,437,867,400,867v-36,,-66,-30,-66,-67l334,67c334,30,364,,400,v37,,67,30,67,67xm800,667l400,1467,,667r800,xe" fillcolor="#c00000" strokecolor="#c00000"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shape id="Freeform 73" o:spid="_x0000_s1090" style="position:absolute;left:29298;top:14681;width:2026;height:8655;visibility:visible;mso-wrap-style:square;v-text-anchor:top" coordsize="1106,4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TrcMA&#10;AADbAAAADwAAAGRycy9kb3ducmV2LnhtbERPTWvCQBC9C/0PyxR6M5sKrTZmI8VSEK2CVsTjmJ0m&#10;odnZmF1N+u/dQ8Hj432ns97U4kqtqywreI5iEMS51RUXCvbfn8MJCOeRNdaWScEfOZhlD4MUE207&#10;3tJ15wsRQtglqKD0vkmkdHlJBl1kG+LA/djWoA+wLaRusQvhppajOH6VBisODSU2NC8p/91djIIN&#10;HV6+xofTx/G8Gi83q7Pu1rVW6umxf5+C8NT7u/jfvdAK3sLY8CX8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wTrcMAAADbAAAADwAAAAAAAAAAAAAAAACYAgAAZHJzL2Rv&#10;d25yZXYueG1sUEsFBgAAAAAEAAQA9QAAAIgDAAAAAA==&#10;" path="m69,30l956,4403v4,18,-8,35,-26,39c912,4446,894,4434,891,4416l3,43c,25,11,7,30,3,48,,65,11,69,30xm1106,4304l989,4736,714,4384r392,-80xe" fillcolor="#c00000" strokecolor="#c00000" strokeweight=".05pt">
                  <v:stroke joinstyle="bevel"/>
                  <v:path arrowok="t" o:connecttype="custom" o:connectlocs="2147483646,2147483646;2147483646,2147483646;2147483646,2147483646;2147483646,2147483646;2147483646,2147483646;2147483646,2147483646;2147483646,2147483646;2147483646,2147483646;2147483646,2147483646;2147483646,2147483646;2147483646,2147483646" o:connectangles="0,0,0,0,0,0,0,0,0,0,0"/>
                  <o:lock v:ext="edit" verticies="t"/>
                </v:shape>
                <v:shape id="Freeform 74" o:spid="_x0000_s1091" style="position:absolute;left:45275;top:14789;width:724;height:8547;visibility:visible;mso-wrap-style:square;v-text-anchor:top" coordsize="400,3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IcKMUA&#10;AADbAAAADwAAAGRycy9kb3ducmV2LnhtbESPS2vCQBSF9wX/w3CFbqROtFo0zURioSh0VXVhd5fM&#10;zQMzd0JmalJ/facgdHk4j4+TbAbTiCt1rrasYDaNQBDnVtdcKjgd359WIJxH1thYJgU/5GCTjh4S&#10;jLXt+ZOuB1+KMMIuRgWV920spcsrMuimtiUOXmE7gz7IrpS6wz6Mm0bOo+hFGqw5ECps6a2i/HL4&#10;NgEyeV7tsv5rOdlmH4vmvC9uJRdKPY6H7BWEp8H/h+/tvVawXsP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hwoxQAAANsAAAAPAAAAAAAAAAAAAAAAAJgCAABkcnMv&#10;ZG93bnJldi54bWxQSwUGAAAAAAQABAD1AAAAigMAAAAA&#10;" path="m233,33r,3427c233,3478,219,3493,200,3493v-18,,-33,-15,-33,-33l167,33c167,15,182,,200,v19,,33,15,33,33xm400,3393l200,3793,,3393r400,xe" fillcolor="#c00000" strokecolor="#c00000"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shape id="Freeform 75" o:spid="_x0000_s1092" style="position:absolute;left:28543;top:24371;width:730;height:2616;visibility:visible;mso-wrap-style:square;v-text-anchor:top" coordsize="800,2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7vFcQA&#10;AADcAAAADwAAAGRycy9kb3ducmV2LnhtbESPQW/CMAyF70j7D5EncYNkHNDUNaBtAomKEwyJq9d4&#10;TbXGqZoA3X49PkzazdZ7fu9zuR5Dp640pDayhae5AUVcR9dyY+H0sZ09g0oZ2WEXmSz8UIL16mFS&#10;YuHijQ90PeZGSQinAi34nPtC61R7CpjmsScW7SsOAbOsQ6PdgDcJD51eGLPUAVuWBo89vXuqv4+X&#10;YCFuL7k2v5+tr9Lbcn+uqg0eKmunj+PrC6hMY/43/13vnOAbwZdnZAK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7xXEAAAA3AAAAA8AAAAAAAAAAAAAAAAAmAIAAGRycy9k&#10;b3ducmV2LnhtbFBLBQYAAAAABAAEAPUAAACJAwAAAAA=&#10;" path="m466,67r,2133c466,2237,437,2267,400,2267v-37,,-67,-30,-67,-67l333,67c333,30,363,,400,v37,,66,30,66,67xm800,2067l400,2867,,2067r800,xe" fillcolor="#c00000" strokecolor="#c00000"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shape id="Freeform 76" o:spid="_x0000_s1093" style="position:absolute;left:28632;top:29394;width:736;height:1244;visibility:visible;mso-wrap-style:square;v-text-anchor:top" coordsize="400,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o0cMA&#10;AADcAAAADwAAAGRycy9kb3ducmV2LnhtbERPS2vCQBC+C/0PyxS8mY31QUldRQqCKAhqD+1tyE6z&#10;abOzIbsm8d+7guBtPr7nLFa9rURLjS8dKxgnKQji3OmSCwVf583oHYQPyBorx6TgSh5Wy5fBAjPt&#10;Oj5SewqFiCHsM1RgQqgzKX1uyKJPXE0cuV/XWAwRNoXUDXYx3FbyLU3n0mLJscFgTZ+G8v/TxSr4&#10;63btwerj9pKvv6vZ3kwn+5+pUsPXfv0BIlAfnuKHe6vj/HQM92fiB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fo0cMAAADcAAAADwAAAAAAAAAAAAAAAACYAgAAZHJzL2Rv&#10;d25yZXYueG1sUEsFBgAAAAAEAAQA9QAAAIgDAAAAAA==&#10;" path="m232,33r2,317c234,368,219,383,201,383v-19,,-34,-15,-34,-33l165,33c165,15,180,,199,v18,,33,15,33,33xm400,282l202,683,,284r400,-2xe" fillcolor="#c00000" strokecolor="#c00000"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w10:anchorlock/>
              </v:group>
            </w:pict>
          </mc:Fallback>
        </mc:AlternateContent>
      </w:r>
    </w:p>
    <w:p w14:paraId="59B93275" w14:textId="77777777" w:rsidR="00000057" w:rsidRPr="001E7546" w:rsidRDefault="00000057" w:rsidP="0054723C">
      <w:pPr>
        <w:pStyle w:val="NormalSS"/>
      </w:pPr>
      <w:r w:rsidRPr="001E7546">
        <w:t xml:space="preserve">For </w:t>
      </w:r>
      <w:r w:rsidR="00E9094E" w:rsidRPr="001E7546">
        <w:t xml:space="preserve">the </w:t>
      </w:r>
      <w:r w:rsidRPr="001E7546">
        <w:t>AI/AN FACES</w:t>
      </w:r>
      <w:r w:rsidR="00E9094E" w:rsidRPr="001E7546">
        <w:t xml:space="preserve"> Plus study</w:t>
      </w:r>
      <w:r w:rsidRPr="001E7546">
        <w:t>, we will collect data from a total of 37 centers</w:t>
      </w:r>
      <w:r w:rsidR="009A03CF" w:rsidRPr="001E7546">
        <w:t xml:space="preserve"> and</w:t>
      </w:r>
      <w:r w:rsidRPr="001E7546">
        <w:t xml:space="preserve"> 80 classrooms in spring 2016. Figure B.2 is a diagram of the sample selection and data collection procedures for this study component.</w:t>
      </w:r>
    </w:p>
    <w:p w14:paraId="30D18CDE" w14:textId="77777777" w:rsidR="001E7C5A" w:rsidRPr="001E7546" w:rsidRDefault="001E7C5A" w:rsidP="00925E8D">
      <w:pPr>
        <w:pStyle w:val="MarkforFigureHeading"/>
        <w:rPr>
          <w:sz w:val="24"/>
        </w:rPr>
      </w:pPr>
      <w:bookmarkStart w:id="9" w:name="_Toc418773792"/>
      <w:r w:rsidRPr="001E7546">
        <w:rPr>
          <w:sz w:val="24"/>
        </w:rPr>
        <w:t>Figure B.2. Flow of Sample Selection Procedures for AI/AN FACES</w:t>
      </w:r>
      <w:bookmarkEnd w:id="9"/>
    </w:p>
    <w:p w14:paraId="7215FCBC" w14:textId="77777777" w:rsidR="001E7C5A" w:rsidRPr="001E7546" w:rsidRDefault="000C01A1" w:rsidP="0054723C">
      <w:pPr>
        <w:pStyle w:val="NormalSS"/>
      </w:pPr>
      <w:r w:rsidRPr="001E7546">
        <w:rPr>
          <w:noProof/>
        </w:rPr>
        <mc:AlternateContent>
          <mc:Choice Requires="wpc">
            <w:drawing>
              <wp:inline distT="0" distB="0" distL="0" distR="0" wp14:anchorId="412D6972" wp14:editId="7FCAF595">
                <wp:extent cx="6045200" cy="3646170"/>
                <wp:effectExtent l="0" t="0" r="12700" b="11430"/>
                <wp:docPr id="71" name="Canvas 1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bg1">
                              <a:lumMod val="100000"/>
                              <a:lumOff val="0"/>
                            </a:schemeClr>
                          </a:solidFill>
                          <a:prstDash val="solid"/>
                          <a:miter lim="800000"/>
                          <a:headEnd type="none" w="med" len="med"/>
                          <a:tailEnd type="none" w="med" len="med"/>
                        </a:ln>
                      </wpc:whole>
                      <wpg:wgp>
                        <wpg:cNvPr id="1" name="Group 224"/>
                        <wpg:cNvGrpSpPr>
                          <a:grpSpLocks/>
                        </wpg:cNvGrpSpPr>
                        <wpg:grpSpPr bwMode="auto">
                          <a:xfrm>
                            <a:off x="180000" y="180003"/>
                            <a:ext cx="5559400" cy="3342064"/>
                            <a:chOff x="0" y="0"/>
                            <a:chExt cx="55595" cy="33420"/>
                          </a:xfrm>
                          <a:noFill/>
                        </wpg:grpSpPr>
                        <wpg:grpSp>
                          <wpg:cNvPr id="2" name="Group 225"/>
                          <wpg:cNvGrpSpPr>
                            <a:grpSpLocks/>
                          </wpg:cNvGrpSpPr>
                          <wpg:grpSpPr bwMode="auto">
                            <a:xfrm>
                              <a:off x="0" y="0"/>
                              <a:ext cx="55595" cy="16717"/>
                              <a:chOff x="0" y="0"/>
                              <a:chExt cx="55595" cy="16717"/>
                            </a:xfrm>
                            <a:grpFill/>
                          </wpg:grpSpPr>
                          <wpg:grpSp>
                            <wpg:cNvPr id="3" name="Group 233"/>
                            <wpg:cNvGrpSpPr>
                              <a:grpSpLocks/>
                            </wpg:cNvGrpSpPr>
                            <wpg:grpSpPr bwMode="auto">
                              <a:xfrm>
                                <a:off x="0" y="0"/>
                                <a:ext cx="55595" cy="14813"/>
                                <a:chOff x="0" y="0"/>
                                <a:chExt cx="55595" cy="14813"/>
                              </a:xfrm>
                              <a:grpFill/>
                            </wpg:grpSpPr>
                            <wpg:grpSp>
                              <wpg:cNvPr id="4" name="Group 246"/>
                              <wpg:cNvGrpSpPr>
                                <a:grpSpLocks/>
                              </wpg:cNvGrpSpPr>
                              <wpg:grpSpPr bwMode="auto">
                                <a:xfrm>
                                  <a:off x="0" y="0"/>
                                  <a:ext cx="55595" cy="3657"/>
                                  <a:chOff x="0" y="0"/>
                                  <a:chExt cx="59527" cy="5486"/>
                                </a:xfrm>
                                <a:grpFill/>
                              </wpg:grpSpPr>
                              <wps:wsp>
                                <wps:cNvPr id="5" name="Rectangle 255"/>
                                <wps:cNvSpPr>
                                  <a:spLocks noChangeArrowheads="1"/>
                                </wps:cNvSpPr>
                                <wps:spPr bwMode="auto">
                                  <a:xfrm>
                                    <a:off x="21395" y="0"/>
                                    <a:ext cx="17191" cy="5486"/>
                                  </a:xfrm>
                                  <a:prstGeom prst="rect">
                                    <a:avLst/>
                                  </a:prstGeom>
                                  <a:grpFill/>
                                  <a:ln w="6350">
                                    <a:solidFill>
                                      <a:srgbClr val="C00000"/>
                                    </a:solidFill>
                                    <a:miter lim="800000"/>
                                    <a:headEnd/>
                                    <a:tailEnd/>
                                  </a:ln>
                                </wps:spPr>
                                <wps:txbx>
                                  <w:txbxContent>
                                    <w:p w14:paraId="4F331D0B"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3 single-center programs with 4 or more classrooms</w:t>
                                      </w:r>
                                    </w:p>
                                  </w:txbxContent>
                                </wps:txbx>
                                <wps:bodyPr rot="0" vert="horz" wrap="square" lIns="91440" tIns="45720" rIns="91440" bIns="45720" anchor="ctr" anchorCtr="0" upright="1">
                                  <a:noAutofit/>
                                </wps:bodyPr>
                              </wps:wsp>
                              <wps:wsp>
                                <wps:cNvPr id="6" name="Rectangle 256"/>
                                <wps:cNvSpPr>
                                  <a:spLocks noChangeArrowheads="1"/>
                                </wps:cNvSpPr>
                                <wps:spPr bwMode="auto">
                                  <a:xfrm>
                                    <a:off x="42336" y="0"/>
                                    <a:ext cx="17191" cy="5486"/>
                                  </a:xfrm>
                                  <a:prstGeom prst="rect">
                                    <a:avLst/>
                                  </a:prstGeom>
                                  <a:grpFill/>
                                  <a:ln w="6350">
                                    <a:solidFill>
                                      <a:srgbClr val="C00000"/>
                                    </a:solidFill>
                                    <a:miter lim="800000"/>
                                    <a:headEnd/>
                                    <a:tailEnd/>
                                  </a:ln>
                                </wps:spPr>
                                <wps:txbx>
                                  <w:txbxContent>
                                    <w:p w14:paraId="242C330C"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4 single-center programs with 3 or fewer classrooms</w:t>
                                      </w:r>
                                    </w:p>
                                  </w:txbxContent>
                                </wps:txbx>
                                <wps:bodyPr rot="0" vert="horz" wrap="square" lIns="91440" tIns="45720" rIns="91440" bIns="45720" anchor="ctr" anchorCtr="0" upright="1">
                                  <a:noAutofit/>
                                </wps:bodyPr>
                              </wps:wsp>
                              <wps:wsp>
                                <wps:cNvPr id="7" name="Rectangle 257"/>
                                <wps:cNvSpPr>
                                  <a:spLocks noChangeArrowheads="1"/>
                                </wps:cNvSpPr>
                                <wps:spPr bwMode="auto">
                                  <a:xfrm>
                                    <a:off x="0" y="0"/>
                                    <a:ext cx="17190" cy="5486"/>
                                  </a:xfrm>
                                  <a:prstGeom prst="rect">
                                    <a:avLst/>
                                  </a:prstGeom>
                                  <a:grpFill/>
                                  <a:ln w="6350">
                                    <a:solidFill>
                                      <a:srgbClr val="C00000"/>
                                    </a:solidFill>
                                    <a:miter lim="800000"/>
                                    <a:headEnd/>
                                    <a:tailEnd/>
                                  </a:ln>
                                </wps:spPr>
                                <wps:txbx>
                                  <w:txbxContent>
                                    <w:p w14:paraId="2D88FBB0"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1E7546">
                                        <w:rPr>
                                          <w:rFonts w:ascii="Arial" w:eastAsia="Times New Roman" w:hAnsi="Arial"/>
                                          <w:color w:val="000000" w:themeColor="text1"/>
                                          <w:sz w:val="18"/>
                                          <w:szCs w:val="18"/>
                                        </w:rPr>
                                        <w:t>15 multi-center programs</w:t>
                                      </w:r>
                                    </w:p>
                                  </w:txbxContent>
                                </wps:txbx>
                                <wps:bodyPr rot="0" vert="horz" wrap="square" lIns="91440" tIns="45720" rIns="91440" bIns="45720" anchor="ctr" anchorCtr="0" upright="1">
                                  <a:noAutofit/>
                                </wps:bodyPr>
                              </wps:wsp>
                            </wpg:grpSp>
                            <wpg:grpSp>
                              <wpg:cNvPr id="8" name="Group 247"/>
                              <wpg:cNvGrpSpPr>
                                <a:grpSpLocks/>
                              </wpg:cNvGrpSpPr>
                              <wpg:grpSpPr bwMode="auto">
                                <a:xfrm>
                                  <a:off x="0" y="5577"/>
                                  <a:ext cx="55595" cy="3658"/>
                                  <a:chOff x="0" y="5577"/>
                                  <a:chExt cx="59527" cy="5486"/>
                                </a:xfrm>
                                <a:grpFill/>
                              </wpg:grpSpPr>
                              <wps:wsp>
                                <wps:cNvPr id="9" name="Rectangle 252"/>
                                <wps:cNvSpPr>
                                  <a:spLocks noChangeArrowheads="1"/>
                                </wps:cNvSpPr>
                                <wps:spPr bwMode="auto">
                                  <a:xfrm>
                                    <a:off x="21395" y="5577"/>
                                    <a:ext cx="17191" cy="5487"/>
                                  </a:xfrm>
                                  <a:prstGeom prst="rect">
                                    <a:avLst/>
                                  </a:prstGeom>
                                  <a:grpFill/>
                                  <a:ln w="6350">
                                    <a:solidFill>
                                      <a:srgbClr val="C00000"/>
                                    </a:solidFill>
                                    <a:miter lim="800000"/>
                                    <a:headEnd/>
                                    <a:tailEnd/>
                                  </a:ln>
                                </wps:spPr>
                                <wps:txbx>
                                  <w:txbxContent>
                                    <w:p w14:paraId="71662FD8"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1 center per program sampled (n = 3)</w:t>
                                      </w:r>
                                    </w:p>
                                  </w:txbxContent>
                                </wps:txbx>
                                <wps:bodyPr rot="0" vert="horz" wrap="square" lIns="91440" tIns="45720" rIns="91440" bIns="45720" anchor="ctr" anchorCtr="0" upright="1">
                                  <a:noAutofit/>
                                </wps:bodyPr>
                              </wps:wsp>
                              <wps:wsp>
                                <wps:cNvPr id="10" name="Rectangle 253"/>
                                <wps:cNvSpPr>
                                  <a:spLocks noChangeArrowheads="1"/>
                                </wps:cNvSpPr>
                                <wps:spPr bwMode="auto">
                                  <a:xfrm>
                                    <a:off x="42336" y="5577"/>
                                    <a:ext cx="17191" cy="5487"/>
                                  </a:xfrm>
                                  <a:prstGeom prst="rect">
                                    <a:avLst/>
                                  </a:prstGeom>
                                  <a:grpFill/>
                                  <a:ln w="6350">
                                    <a:solidFill>
                                      <a:srgbClr val="C00000"/>
                                    </a:solidFill>
                                    <a:miter lim="800000"/>
                                    <a:headEnd/>
                                    <a:tailEnd/>
                                  </a:ln>
                                </wps:spPr>
                                <wps:txbx>
                                  <w:txbxContent>
                                    <w:p w14:paraId="3CFA597B"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1 center per program sampled (n = 4)</w:t>
                                      </w:r>
                                    </w:p>
                                  </w:txbxContent>
                                </wps:txbx>
                                <wps:bodyPr rot="0" vert="horz" wrap="square" lIns="91440" tIns="45720" rIns="91440" bIns="45720" anchor="ctr" anchorCtr="0" upright="1">
                                  <a:noAutofit/>
                                </wps:bodyPr>
                              </wps:wsp>
                              <wps:wsp>
                                <wps:cNvPr id="11" name="Rectangle 254"/>
                                <wps:cNvSpPr>
                                  <a:spLocks noChangeArrowheads="1"/>
                                </wps:cNvSpPr>
                                <wps:spPr bwMode="auto">
                                  <a:xfrm>
                                    <a:off x="0" y="5577"/>
                                    <a:ext cx="17190" cy="5487"/>
                                  </a:xfrm>
                                  <a:prstGeom prst="rect">
                                    <a:avLst/>
                                  </a:prstGeom>
                                  <a:grpFill/>
                                  <a:ln w="6350">
                                    <a:solidFill>
                                      <a:srgbClr val="C00000"/>
                                    </a:solidFill>
                                    <a:miter lim="800000"/>
                                    <a:headEnd/>
                                    <a:tailEnd/>
                                  </a:ln>
                                </wps:spPr>
                                <wps:txbx>
                                  <w:txbxContent>
                                    <w:p w14:paraId="32FA8BCE"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2 centers per program sampled (n = 30)</w:t>
                                      </w:r>
                                    </w:p>
                                  </w:txbxContent>
                                </wps:txbx>
                                <wps:bodyPr rot="0" vert="horz" wrap="square" lIns="91440" tIns="45720" rIns="91440" bIns="45720" anchor="ctr" anchorCtr="0" upright="1">
                                  <a:noAutofit/>
                                </wps:bodyPr>
                              </wps:wsp>
                            </wpg:grpSp>
                            <wpg:grpSp>
                              <wpg:cNvPr id="12" name="Group 248"/>
                              <wpg:cNvGrpSpPr>
                                <a:grpSpLocks/>
                              </wpg:cNvGrpSpPr>
                              <wpg:grpSpPr bwMode="auto">
                                <a:xfrm>
                                  <a:off x="0" y="11155"/>
                                  <a:ext cx="55594" cy="3658"/>
                                  <a:chOff x="0" y="11155"/>
                                  <a:chExt cx="59527" cy="5486"/>
                                </a:xfrm>
                                <a:grpFill/>
                              </wpg:grpSpPr>
                              <wps:wsp>
                                <wps:cNvPr id="13" name="Rectangle 249"/>
                                <wps:cNvSpPr>
                                  <a:spLocks noChangeArrowheads="1"/>
                                </wps:cNvSpPr>
                                <wps:spPr bwMode="auto">
                                  <a:xfrm>
                                    <a:off x="21395" y="11155"/>
                                    <a:ext cx="17191" cy="5487"/>
                                  </a:xfrm>
                                  <a:prstGeom prst="rect">
                                    <a:avLst/>
                                  </a:prstGeom>
                                  <a:grpFill/>
                                  <a:ln w="6350">
                                    <a:solidFill>
                                      <a:srgbClr val="C00000"/>
                                    </a:solidFill>
                                    <a:miter lim="800000"/>
                                    <a:headEnd/>
                                    <a:tailEnd/>
                                  </a:ln>
                                </wps:spPr>
                                <wps:txbx>
                                  <w:txbxContent>
                                    <w:p w14:paraId="2986D25A"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4 classrooms per center sampled (n = 12)</w:t>
                                      </w:r>
                                    </w:p>
                                  </w:txbxContent>
                                </wps:txbx>
                                <wps:bodyPr rot="0" vert="horz" wrap="square" lIns="91440" tIns="45720" rIns="91440" bIns="45720" anchor="ctr" anchorCtr="0" upright="1">
                                  <a:noAutofit/>
                                </wps:bodyPr>
                              </wps:wsp>
                              <wps:wsp>
                                <wps:cNvPr id="14" name="Rectangle 251"/>
                                <wps:cNvSpPr>
                                  <a:spLocks noChangeArrowheads="1"/>
                                </wps:cNvSpPr>
                                <wps:spPr bwMode="auto">
                                  <a:xfrm>
                                    <a:off x="0" y="11155"/>
                                    <a:ext cx="17190" cy="5487"/>
                                  </a:xfrm>
                                  <a:prstGeom prst="rect">
                                    <a:avLst/>
                                  </a:prstGeom>
                                  <a:grpFill/>
                                  <a:ln w="6350">
                                    <a:solidFill>
                                      <a:srgbClr val="C00000"/>
                                    </a:solidFill>
                                    <a:miter lim="800000"/>
                                    <a:headEnd/>
                                    <a:tailEnd/>
                                  </a:ln>
                                </wps:spPr>
                                <wps:txbx>
                                  <w:txbxContent>
                                    <w:p w14:paraId="2C22530D"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 xml:space="preserve">2 classrooms per </w:t>
                                      </w:r>
                                      <w:r>
                                        <w:rPr>
                                          <w:rFonts w:ascii="Arial" w:eastAsia="Times New Roman" w:hAnsi="Arial"/>
                                          <w:color w:val="000000" w:themeColor="text1"/>
                                          <w:sz w:val="18"/>
                                          <w:szCs w:val="18"/>
                                        </w:rPr>
                                        <w:t>center</w:t>
                                      </w:r>
                                      <w:r w:rsidRPr="005C5534">
                                        <w:rPr>
                                          <w:rFonts w:ascii="Arial" w:eastAsia="Times New Roman" w:hAnsi="Arial"/>
                                          <w:color w:val="000000" w:themeColor="text1"/>
                                          <w:sz w:val="18"/>
                                          <w:szCs w:val="18"/>
                                        </w:rPr>
                                        <w:t xml:space="preserve"> sampled (n = 60)</w:t>
                                      </w:r>
                                    </w:p>
                                  </w:txbxContent>
                                </wps:txbx>
                                <wps:bodyPr rot="0" vert="horz" wrap="square" lIns="91440" tIns="45720" rIns="91440" bIns="45720" anchor="ctr" anchorCtr="0" upright="1">
                                  <a:noAutofit/>
                                </wps:bodyPr>
                              </wps:wsp>
                              <wps:wsp>
                                <wps:cNvPr id="15" name="Rectangle 250"/>
                                <wps:cNvSpPr>
                                  <a:spLocks noChangeArrowheads="1"/>
                                </wps:cNvSpPr>
                                <wps:spPr bwMode="auto">
                                  <a:xfrm>
                                    <a:off x="42336" y="11155"/>
                                    <a:ext cx="17191" cy="5487"/>
                                  </a:xfrm>
                                  <a:prstGeom prst="rect">
                                    <a:avLst/>
                                  </a:prstGeom>
                                  <a:grpFill/>
                                  <a:ln w="6350">
                                    <a:solidFill>
                                      <a:srgbClr val="C00000"/>
                                    </a:solidFill>
                                    <a:miter lim="800000"/>
                                    <a:headEnd/>
                                    <a:tailEnd/>
                                  </a:ln>
                                </wps:spPr>
                                <wps:txbx>
                                  <w:txbxContent>
                                    <w:p w14:paraId="08C05E22"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2 classrooms per center sampled (n = 8)</w:t>
                                      </w:r>
                                    </w:p>
                                  </w:txbxContent>
                                </wps:txbx>
                                <wps:bodyPr rot="0" vert="horz" wrap="square" lIns="91440" tIns="45720" rIns="91440" bIns="45720" anchor="ctr" anchorCtr="0" upright="1">
                                  <a:noAutofit/>
                                </wps:bodyPr>
                              </wps:wsp>
                            </wpg:grpSp>
                          </wpg:grpSp>
                          <wpg:grpSp>
                            <wpg:cNvPr id="16" name="Group 234"/>
                            <wpg:cNvGrpSpPr>
                              <a:grpSpLocks/>
                            </wpg:cNvGrpSpPr>
                            <wpg:grpSpPr bwMode="auto">
                              <a:xfrm>
                                <a:off x="7650" y="3687"/>
                                <a:ext cx="737" cy="13024"/>
                                <a:chOff x="7650" y="3687"/>
                                <a:chExt cx="736" cy="13030"/>
                              </a:xfrm>
                              <a:grpFill/>
                            </wpg:grpSpPr>
                            <wps:wsp>
                              <wps:cNvPr id="17" name="Freeform 243"/>
                              <wps:cNvSpPr>
                                <a:spLocks noEditPoints="1"/>
                              </wps:cNvSpPr>
                              <wps:spPr bwMode="auto">
                                <a:xfrm>
                                  <a:off x="7650" y="9245"/>
                                  <a:ext cx="737" cy="1926"/>
                                </a:xfrm>
                                <a:custGeom>
                                  <a:avLst/>
                                  <a:gdLst>
                                    <a:gd name="T0" fmla="*/ 1969860 w 1600"/>
                                    <a:gd name="T1" fmla="*/ 463623 h 2534"/>
                                    <a:gd name="T2" fmla="*/ 1982572 w 1600"/>
                                    <a:gd name="T3" fmla="*/ 4183170 h 2534"/>
                                    <a:gd name="T4" fmla="*/ 1700558 w 1600"/>
                                    <a:gd name="T5" fmla="*/ 4650290 h 2534"/>
                                    <a:gd name="T6" fmla="*/ 1416426 w 1600"/>
                                    <a:gd name="T7" fmla="*/ 4190164 h 2534"/>
                                    <a:gd name="T8" fmla="*/ 1403713 w 1600"/>
                                    <a:gd name="T9" fmla="*/ 470616 h 2534"/>
                                    <a:gd name="T10" fmla="*/ 1685727 w 1600"/>
                                    <a:gd name="T11" fmla="*/ 3497 h 2534"/>
                                    <a:gd name="T12" fmla="*/ 1969860 w 1600"/>
                                    <a:gd name="T13" fmla="*/ 463623 h 2534"/>
                                    <a:gd name="T14" fmla="*/ 3392641 w 1600"/>
                                    <a:gd name="T15" fmla="*/ 3241938 h 2534"/>
                                    <a:gd name="T16" fmla="*/ 1715389 w 1600"/>
                                    <a:gd name="T17" fmla="*/ 8833460 h 2534"/>
                                    <a:gd name="T18" fmla="*/ 0 w 1600"/>
                                    <a:gd name="T19" fmla="*/ 3273333 h 2534"/>
                                    <a:gd name="T20" fmla="*/ 3392641 w 1600"/>
                                    <a:gd name="T21" fmla="*/ 3241938 h 253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600" h="2534">
                                      <a:moveTo>
                                        <a:pt x="929" y="133"/>
                                      </a:moveTo>
                                      <a:lnTo>
                                        <a:pt x="935" y="1200"/>
                                      </a:lnTo>
                                      <a:cubicBezTo>
                                        <a:pt x="935" y="1274"/>
                                        <a:pt x="876" y="1334"/>
                                        <a:pt x="802" y="1334"/>
                                      </a:cubicBezTo>
                                      <a:cubicBezTo>
                                        <a:pt x="729" y="1335"/>
                                        <a:pt x="669" y="1275"/>
                                        <a:pt x="668" y="1202"/>
                                      </a:cubicBezTo>
                                      <a:lnTo>
                                        <a:pt x="662" y="135"/>
                                      </a:lnTo>
                                      <a:cubicBezTo>
                                        <a:pt x="662" y="61"/>
                                        <a:pt x="721" y="1"/>
                                        <a:pt x="795" y="1"/>
                                      </a:cubicBezTo>
                                      <a:cubicBezTo>
                                        <a:pt x="869" y="0"/>
                                        <a:pt x="929" y="60"/>
                                        <a:pt x="929" y="133"/>
                                      </a:cubicBezTo>
                                      <a:close/>
                                      <a:moveTo>
                                        <a:pt x="1600" y="930"/>
                                      </a:moveTo>
                                      <a:lnTo>
                                        <a:pt x="809" y="2534"/>
                                      </a:lnTo>
                                      <a:lnTo>
                                        <a:pt x="0" y="939"/>
                                      </a:lnTo>
                                      <a:lnTo>
                                        <a:pt x="1600" y="930"/>
                                      </a:lnTo>
                                      <a:close/>
                                    </a:path>
                                  </a:pathLst>
                                </a:custGeom>
                                <a:solidFill>
                                  <a:srgbClr val="C00000"/>
                                </a:solidFill>
                                <a:ln w="8890">
                                  <a:solidFill>
                                    <a:srgbClr val="C00000"/>
                                  </a:solidFill>
                                  <a:bevel/>
                                  <a:headEnd/>
                                  <a:tailEnd/>
                                </a:ln>
                              </wps:spPr>
                              <wps:bodyPr rot="0" vert="horz" wrap="square" lIns="91440" tIns="45720" rIns="91440" bIns="45720" anchor="t" anchorCtr="0" upright="1">
                                <a:noAutofit/>
                              </wps:bodyPr>
                            </wps:wsp>
                            <wps:wsp>
                              <wps:cNvPr id="18" name="Freeform 244"/>
                              <wps:cNvSpPr>
                                <a:spLocks noEditPoints="1"/>
                              </wps:cNvSpPr>
                              <wps:spPr bwMode="auto">
                                <a:xfrm>
                                  <a:off x="7650" y="14802"/>
                                  <a:ext cx="737" cy="1915"/>
                                </a:xfrm>
                                <a:custGeom>
                                  <a:avLst/>
                                  <a:gdLst>
                                    <a:gd name="T0" fmla="*/ 3927008 w 800"/>
                                    <a:gd name="T1" fmla="*/ 703905 h 1667"/>
                                    <a:gd name="T2" fmla="*/ 3960907 w 800"/>
                                    <a:gd name="T3" fmla="*/ 10506510 h 1667"/>
                                    <a:gd name="T4" fmla="*/ 3401116 w 800"/>
                                    <a:gd name="T5" fmla="*/ 11210415 h 1667"/>
                                    <a:gd name="T6" fmla="*/ 2832851 w 800"/>
                                    <a:gd name="T7" fmla="*/ 10506510 h 1667"/>
                                    <a:gd name="T8" fmla="*/ 2798952 w 800"/>
                                    <a:gd name="T9" fmla="*/ 703905 h 1667"/>
                                    <a:gd name="T10" fmla="*/ 3358743 w 800"/>
                                    <a:gd name="T11" fmla="*/ 0 h 1667"/>
                                    <a:gd name="T12" fmla="*/ 3927008 w 800"/>
                                    <a:gd name="T13" fmla="*/ 703905 h 1667"/>
                                    <a:gd name="T14" fmla="*/ 6785283 w 800"/>
                                    <a:gd name="T15" fmla="*/ 9088128 h 1667"/>
                                    <a:gd name="T16" fmla="*/ 3418066 w 800"/>
                                    <a:gd name="T17" fmla="*/ 17514298 h 1667"/>
                                    <a:gd name="T18" fmla="*/ 0 w 800"/>
                                    <a:gd name="T19" fmla="*/ 9119617 h 1667"/>
                                    <a:gd name="T20" fmla="*/ 6785283 w 800"/>
                                    <a:gd name="T21" fmla="*/ 9088128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8890">
                                  <a:solidFill>
                                    <a:srgbClr val="C00000"/>
                                  </a:solidFill>
                                  <a:bevel/>
                                  <a:headEnd/>
                                  <a:tailEnd/>
                                </a:ln>
                              </wps:spPr>
                              <wps:bodyPr rot="0" vert="horz" wrap="square" lIns="91440" tIns="45720" rIns="91440" bIns="45720" anchor="t" anchorCtr="0" upright="1">
                                <a:noAutofit/>
                              </wps:bodyPr>
                            </wps:wsp>
                            <wps:wsp>
                              <wps:cNvPr id="19" name="Freeform 245"/>
                              <wps:cNvSpPr>
                                <a:spLocks noEditPoints="1"/>
                              </wps:cNvSpPr>
                              <wps:spPr bwMode="auto">
                                <a:xfrm>
                                  <a:off x="7650" y="3687"/>
                                  <a:ext cx="737" cy="1916"/>
                                </a:xfrm>
                                <a:custGeom>
                                  <a:avLst/>
                                  <a:gdLst>
                                    <a:gd name="T0" fmla="*/ 3927008 w 800"/>
                                    <a:gd name="T1" fmla="*/ 703905 h 1667"/>
                                    <a:gd name="T2" fmla="*/ 3960907 w 800"/>
                                    <a:gd name="T3" fmla="*/ 10506510 h 1667"/>
                                    <a:gd name="T4" fmla="*/ 3401116 w 800"/>
                                    <a:gd name="T5" fmla="*/ 11210415 h 1667"/>
                                    <a:gd name="T6" fmla="*/ 2832851 w 800"/>
                                    <a:gd name="T7" fmla="*/ 10506510 h 1667"/>
                                    <a:gd name="T8" fmla="*/ 2798952 w 800"/>
                                    <a:gd name="T9" fmla="*/ 703905 h 1667"/>
                                    <a:gd name="T10" fmla="*/ 3358743 w 800"/>
                                    <a:gd name="T11" fmla="*/ 0 h 1667"/>
                                    <a:gd name="T12" fmla="*/ 3927008 w 800"/>
                                    <a:gd name="T13" fmla="*/ 703905 h 1667"/>
                                    <a:gd name="T14" fmla="*/ 6785283 w 800"/>
                                    <a:gd name="T15" fmla="*/ 9088128 h 1667"/>
                                    <a:gd name="T16" fmla="*/ 3418066 w 800"/>
                                    <a:gd name="T17" fmla="*/ 17514298 h 1667"/>
                                    <a:gd name="T18" fmla="*/ 0 w 800"/>
                                    <a:gd name="T19" fmla="*/ 9119617 h 1667"/>
                                    <a:gd name="T20" fmla="*/ 6785283 w 800"/>
                                    <a:gd name="T21" fmla="*/ 9088128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8890">
                                  <a:solidFill>
                                    <a:srgbClr val="C00000"/>
                                  </a:solidFill>
                                  <a:bevel/>
                                  <a:headEnd/>
                                  <a:tailEnd/>
                                </a:ln>
                              </wps:spPr>
                              <wps:bodyPr rot="0" vert="horz" wrap="square" lIns="91440" tIns="45720" rIns="91440" bIns="45720" anchor="t" anchorCtr="0" upright="1">
                                <a:noAutofit/>
                              </wps:bodyPr>
                            </wps:wsp>
                          </wpg:grpSp>
                          <wpg:grpSp>
                            <wpg:cNvPr id="20" name="Group 235"/>
                            <wpg:cNvGrpSpPr>
                              <a:grpSpLocks/>
                            </wpg:cNvGrpSpPr>
                            <wpg:grpSpPr bwMode="auto">
                              <a:xfrm>
                                <a:off x="27664" y="3687"/>
                                <a:ext cx="737" cy="13024"/>
                                <a:chOff x="27664" y="3687"/>
                                <a:chExt cx="736" cy="13030"/>
                              </a:xfrm>
                              <a:grpFill/>
                            </wpg:grpSpPr>
                            <wps:wsp>
                              <wps:cNvPr id="21" name="Freeform 240"/>
                              <wps:cNvSpPr>
                                <a:spLocks noEditPoints="1"/>
                              </wps:cNvSpPr>
                              <wps:spPr bwMode="auto">
                                <a:xfrm>
                                  <a:off x="27664" y="9245"/>
                                  <a:ext cx="737" cy="1926"/>
                                </a:xfrm>
                                <a:custGeom>
                                  <a:avLst/>
                                  <a:gdLst>
                                    <a:gd name="T0" fmla="*/ 1969860 w 1600"/>
                                    <a:gd name="T1" fmla="*/ 463623 h 2534"/>
                                    <a:gd name="T2" fmla="*/ 1982572 w 1600"/>
                                    <a:gd name="T3" fmla="*/ 4183170 h 2534"/>
                                    <a:gd name="T4" fmla="*/ 1700558 w 1600"/>
                                    <a:gd name="T5" fmla="*/ 4650290 h 2534"/>
                                    <a:gd name="T6" fmla="*/ 1416426 w 1600"/>
                                    <a:gd name="T7" fmla="*/ 4190164 h 2534"/>
                                    <a:gd name="T8" fmla="*/ 1403713 w 1600"/>
                                    <a:gd name="T9" fmla="*/ 470616 h 2534"/>
                                    <a:gd name="T10" fmla="*/ 1685727 w 1600"/>
                                    <a:gd name="T11" fmla="*/ 3497 h 2534"/>
                                    <a:gd name="T12" fmla="*/ 1969860 w 1600"/>
                                    <a:gd name="T13" fmla="*/ 463623 h 2534"/>
                                    <a:gd name="T14" fmla="*/ 3392641 w 1600"/>
                                    <a:gd name="T15" fmla="*/ 3241938 h 2534"/>
                                    <a:gd name="T16" fmla="*/ 1715389 w 1600"/>
                                    <a:gd name="T17" fmla="*/ 8833460 h 2534"/>
                                    <a:gd name="T18" fmla="*/ 0 w 1600"/>
                                    <a:gd name="T19" fmla="*/ 3273333 h 2534"/>
                                    <a:gd name="T20" fmla="*/ 3392641 w 1600"/>
                                    <a:gd name="T21" fmla="*/ 3241938 h 253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600" h="2534">
                                      <a:moveTo>
                                        <a:pt x="929" y="133"/>
                                      </a:moveTo>
                                      <a:lnTo>
                                        <a:pt x="935" y="1200"/>
                                      </a:lnTo>
                                      <a:cubicBezTo>
                                        <a:pt x="935" y="1274"/>
                                        <a:pt x="876" y="1334"/>
                                        <a:pt x="802" y="1334"/>
                                      </a:cubicBezTo>
                                      <a:cubicBezTo>
                                        <a:pt x="729" y="1335"/>
                                        <a:pt x="669" y="1275"/>
                                        <a:pt x="668" y="1202"/>
                                      </a:cubicBezTo>
                                      <a:lnTo>
                                        <a:pt x="662" y="135"/>
                                      </a:lnTo>
                                      <a:cubicBezTo>
                                        <a:pt x="662" y="61"/>
                                        <a:pt x="721" y="1"/>
                                        <a:pt x="795" y="1"/>
                                      </a:cubicBezTo>
                                      <a:cubicBezTo>
                                        <a:pt x="869" y="0"/>
                                        <a:pt x="929" y="60"/>
                                        <a:pt x="929" y="133"/>
                                      </a:cubicBezTo>
                                      <a:close/>
                                      <a:moveTo>
                                        <a:pt x="1600" y="930"/>
                                      </a:moveTo>
                                      <a:lnTo>
                                        <a:pt x="809" y="2534"/>
                                      </a:lnTo>
                                      <a:lnTo>
                                        <a:pt x="0" y="939"/>
                                      </a:lnTo>
                                      <a:lnTo>
                                        <a:pt x="1600" y="930"/>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22" name="Freeform 241"/>
                              <wps:cNvSpPr>
                                <a:spLocks noEditPoints="1"/>
                              </wps:cNvSpPr>
                              <wps:spPr bwMode="auto">
                                <a:xfrm>
                                  <a:off x="27664" y="14802"/>
                                  <a:ext cx="737" cy="1915"/>
                                </a:xfrm>
                                <a:custGeom>
                                  <a:avLst/>
                                  <a:gdLst>
                                    <a:gd name="T0" fmla="*/ 3927008 w 800"/>
                                    <a:gd name="T1" fmla="*/ 703905 h 1667"/>
                                    <a:gd name="T2" fmla="*/ 3960907 w 800"/>
                                    <a:gd name="T3" fmla="*/ 10506510 h 1667"/>
                                    <a:gd name="T4" fmla="*/ 3401116 w 800"/>
                                    <a:gd name="T5" fmla="*/ 11210415 h 1667"/>
                                    <a:gd name="T6" fmla="*/ 2832851 w 800"/>
                                    <a:gd name="T7" fmla="*/ 10506510 h 1667"/>
                                    <a:gd name="T8" fmla="*/ 2798952 w 800"/>
                                    <a:gd name="T9" fmla="*/ 703905 h 1667"/>
                                    <a:gd name="T10" fmla="*/ 3358743 w 800"/>
                                    <a:gd name="T11" fmla="*/ 0 h 1667"/>
                                    <a:gd name="T12" fmla="*/ 3927008 w 800"/>
                                    <a:gd name="T13" fmla="*/ 703905 h 1667"/>
                                    <a:gd name="T14" fmla="*/ 6785283 w 800"/>
                                    <a:gd name="T15" fmla="*/ 9088128 h 1667"/>
                                    <a:gd name="T16" fmla="*/ 3418066 w 800"/>
                                    <a:gd name="T17" fmla="*/ 17514298 h 1667"/>
                                    <a:gd name="T18" fmla="*/ 0 w 800"/>
                                    <a:gd name="T19" fmla="*/ 9119617 h 1667"/>
                                    <a:gd name="T20" fmla="*/ 6785283 w 800"/>
                                    <a:gd name="T21" fmla="*/ 9088128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8890">
                                  <a:solidFill>
                                    <a:srgbClr val="C00000"/>
                                  </a:solidFill>
                                  <a:bevel/>
                                  <a:headEnd/>
                                  <a:tailEnd/>
                                </a:ln>
                              </wps:spPr>
                              <wps:bodyPr rot="0" vert="horz" wrap="square" lIns="91440" tIns="45720" rIns="91440" bIns="45720" anchor="t" anchorCtr="0" upright="1">
                                <a:noAutofit/>
                              </wps:bodyPr>
                            </wps:wsp>
                            <wps:wsp>
                              <wps:cNvPr id="23" name="Freeform 242"/>
                              <wps:cNvSpPr>
                                <a:spLocks noEditPoints="1"/>
                              </wps:cNvSpPr>
                              <wps:spPr bwMode="auto">
                                <a:xfrm>
                                  <a:off x="27664" y="3687"/>
                                  <a:ext cx="737" cy="1916"/>
                                </a:xfrm>
                                <a:custGeom>
                                  <a:avLst/>
                                  <a:gdLst>
                                    <a:gd name="T0" fmla="*/ 3927008 w 800"/>
                                    <a:gd name="T1" fmla="*/ 703905 h 1667"/>
                                    <a:gd name="T2" fmla="*/ 3960907 w 800"/>
                                    <a:gd name="T3" fmla="*/ 10506510 h 1667"/>
                                    <a:gd name="T4" fmla="*/ 3401116 w 800"/>
                                    <a:gd name="T5" fmla="*/ 11210415 h 1667"/>
                                    <a:gd name="T6" fmla="*/ 2832851 w 800"/>
                                    <a:gd name="T7" fmla="*/ 10506510 h 1667"/>
                                    <a:gd name="T8" fmla="*/ 2798952 w 800"/>
                                    <a:gd name="T9" fmla="*/ 703905 h 1667"/>
                                    <a:gd name="T10" fmla="*/ 3358743 w 800"/>
                                    <a:gd name="T11" fmla="*/ 0 h 1667"/>
                                    <a:gd name="T12" fmla="*/ 3927008 w 800"/>
                                    <a:gd name="T13" fmla="*/ 703905 h 1667"/>
                                    <a:gd name="T14" fmla="*/ 6785283 w 800"/>
                                    <a:gd name="T15" fmla="*/ 9088128 h 1667"/>
                                    <a:gd name="T16" fmla="*/ 3418066 w 800"/>
                                    <a:gd name="T17" fmla="*/ 17514298 h 1667"/>
                                    <a:gd name="T18" fmla="*/ 0 w 800"/>
                                    <a:gd name="T19" fmla="*/ 9119617 h 1667"/>
                                    <a:gd name="T20" fmla="*/ 6785283 w 800"/>
                                    <a:gd name="T21" fmla="*/ 9088128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8890">
                                  <a:solidFill>
                                    <a:srgbClr val="C00000"/>
                                  </a:solidFill>
                                  <a:bevel/>
                                  <a:headEnd/>
                                  <a:tailEnd/>
                                </a:ln>
                              </wps:spPr>
                              <wps:bodyPr rot="0" vert="horz" wrap="square" lIns="91440" tIns="45720" rIns="91440" bIns="45720" anchor="t" anchorCtr="0" upright="1">
                                <a:noAutofit/>
                              </wps:bodyPr>
                            </wps:wsp>
                          </wpg:grpSp>
                          <wpg:grpSp>
                            <wpg:cNvPr id="24" name="Group 236"/>
                            <wpg:cNvGrpSpPr>
                              <a:grpSpLocks/>
                            </wpg:cNvGrpSpPr>
                            <wpg:grpSpPr bwMode="auto">
                              <a:xfrm>
                                <a:off x="47235" y="3687"/>
                                <a:ext cx="737" cy="13030"/>
                                <a:chOff x="47235" y="3687"/>
                                <a:chExt cx="736" cy="13030"/>
                              </a:xfrm>
                              <a:grpFill/>
                            </wpg:grpSpPr>
                            <wps:wsp>
                              <wps:cNvPr id="25" name="Freeform 237"/>
                              <wps:cNvSpPr>
                                <a:spLocks noEditPoints="1"/>
                              </wps:cNvSpPr>
                              <wps:spPr bwMode="auto">
                                <a:xfrm>
                                  <a:off x="47235" y="9245"/>
                                  <a:ext cx="737" cy="1926"/>
                                </a:xfrm>
                                <a:custGeom>
                                  <a:avLst/>
                                  <a:gdLst>
                                    <a:gd name="T0" fmla="*/ 1969860 w 1600"/>
                                    <a:gd name="T1" fmla="*/ 463623 h 2534"/>
                                    <a:gd name="T2" fmla="*/ 1982572 w 1600"/>
                                    <a:gd name="T3" fmla="*/ 4183170 h 2534"/>
                                    <a:gd name="T4" fmla="*/ 1700558 w 1600"/>
                                    <a:gd name="T5" fmla="*/ 4650290 h 2534"/>
                                    <a:gd name="T6" fmla="*/ 1416426 w 1600"/>
                                    <a:gd name="T7" fmla="*/ 4190164 h 2534"/>
                                    <a:gd name="T8" fmla="*/ 1403713 w 1600"/>
                                    <a:gd name="T9" fmla="*/ 470616 h 2534"/>
                                    <a:gd name="T10" fmla="*/ 1685727 w 1600"/>
                                    <a:gd name="T11" fmla="*/ 3497 h 2534"/>
                                    <a:gd name="T12" fmla="*/ 1969860 w 1600"/>
                                    <a:gd name="T13" fmla="*/ 463623 h 2534"/>
                                    <a:gd name="T14" fmla="*/ 3392641 w 1600"/>
                                    <a:gd name="T15" fmla="*/ 3241938 h 2534"/>
                                    <a:gd name="T16" fmla="*/ 1715389 w 1600"/>
                                    <a:gd name="T17" fmla="*/ 8833460 h 2534"/>
                                    <a:gd name="T18" fmla="*/ 0 w 1600"/>
                                    <a:gd name="T19" fmla="*/ 3273333 h 2534"/>
                                    <a:gd name="T20" fmla="*/ 3392641 w 1600"/>
                                    <a:gd name="T21" fmla="*/ 3241938 h 253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600" h="2534">
                                      <a:moveTo>
                                        <a:pt x="929" y="133"/>
                                      </a:moveTo>
                                      <a:lnTo>
                                        <a:pt x="935" y="1200"/>
                                      </a:lnTo>
                                      <a:cubicBezTo>
                                        <a:pt x="935" y="1274"/>
                                        <a:pt x="876" y="1334"/>
                                        <a:pt x="802" y="1334"/>
                                      </a:cubicBezTo>
                                      <a:cubicBezTo>
                                        <a:pt x="729" y="1335"/>
                                        <a:pt x="669" y="1275"/>
                                        <a:pt x="668" y="1202"/>
                                      </a:cubicBezTo>
                                      <a:lnTo>
                                        <a:pt x="662" y="135"/>
                                      </a:lnTo>
                                      <a:cubicBezTo>
                                        <a:pt x="662" y="61"/>
                                        <a:pt x="721" y="1"/>
                                        <a:pt x="795" y="1"/>
                                      </a:cubicBezTo>
                                      <a:cubicBezTo>
                                        <a:pt x="869" y="0"/>
                                        <a:pt x="929" y="60"/>
                                        <a:pt x="929" y="133"/>
                                      </a:cubicBezTo>
                                      <a:close/>
                                      <a:moveTo>
                                        <a:pt x="1600" y="930"/>
                                      </a:moveTo>
                                      <a:lnTo>
                                        <a:pt x="809" y="2534"/>
                                      </a:lnTo>
                                      <a:lnTo>
                                        <a:pt x="0" y="939"/>
                                      </a:lnTo>
                                      <a:lnTo>
                                        <a:pt x="1600" y="930"/>
                                      </a:lnTo>
                                      <a:close/>
                                    </a:path>
                                  </a:pathLst>
                                </a:custGeom>
                                <a:solidFill>
                                  <a:srgbClr val="C00000"/>
                                </a:solidFill>
                                <a:ln w="8890">
                                  <a:solidFill>
                                    <a:srgbClr val="C00000"/>
                                  </a:solidFill>
                                  <a:bevel/>
                                  <a:headEnd/>
                                  <a:tailEnd/>
                                </a:ln>
                              </wps:spPr>
                              <wps:bodyPr rot="0" vert="horz" wrap="square" lIns="91440" tIns="45720" rIns="91440" bIns="45720" anchor="t" anchorCtr="0" upright="1">
                                <a:noAutofit/>
                              </wps:bodyPr>
                            </wps:wsp>
                            <wps:wsp>
                              <wps:cNvPr id="26" name="Freeform 238"/>
                              <wps:cNvSpPr>
                                <a:spLocks noEditPoints="1"/>
                              </wps:cNvSpPr>
                              <wps:spPr bwMode="auto">
                                <a:xfrm>
                                  <a:off x="47235" y="14802"/>
                                  <a:ext cx="737" cy="1915"/>
                                </a:xfrm>
                                <a:custGeom>
                                  <a:avLst/>
                                  <a:gdLst>
                                    <a:gd name="T0" fmla="*/ 3927008 w 800"/>
                                    <a:gd name="T1" fmla="*/ 703905 h 1667"/>
                                    <a:gd name="T2" fmla="*/ 3960907 w 800"/>
                                    <a:gd name="T3" fmla="*/ 10506510 h 1667"/>
                                    <a:gd name="T4" fmla="*/ 3401116 w 800"/>
                                    <a:gd name="T5" fmla="*/ 11210415 h 1667"/>
                                    <a:gd name="T6" fmla="*/ 2832851 w 800"/>
                                    <a:gd name="T7" fmla="*/ 10506510 h 1667"/>
                                    <a:gd name="T8" fmla="*/ 2798952 w 800"/>
                                    <a:gd name="T9" fmla="*/ 703905 h 1667"/>
                                    <a:gd name="T10" fmla="*/ 3358743 w 800"/>
                                    <a:gd name="T11" fmla="*/ 0 h 1667"/>
                                    <a:gd name="T12" fmla="*/ 3927008 w 800"/>
                                    <a:gd name="T13" fmla="*/ 703905 h 1667"/>
                                    <a:gd name="T14" fmla="*/ 6785283 w 800"/>
                                    <a:gd name="T15" fmla="*/ 9088128 h 1667"/>
                                    <a:gd name="T16" fmla="*/ 3418066 w 800"/>
                                    <a:gd name="T17" fmla="*/ 17514298 h 1667"/>
                                    <a:gd name="T18" fmla="*/ 0 w 800"/>
                                    <a:gd name="T19" fmla="*/ 9119617 h 1667"/>
                                    <a:gd name="T20" fmla="*/ 6785283 w 800"/>
                                    <a:gd name="T21" fmla="*/ 9088128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8890">
                                  <a:solidFill>
                                    <a:srgbClr val="C00000"/>
                                  </a:solidFill>
                                  <a:bevel/>
                                  <a:headEnd/>
                                  <a:tailEnd/>
                                </a:ln>
                              </wps:spPr>
                              <wps:bodyPr rot="0" vert="horz" wrap="square" lIns="91440" tIns="45720" rIns="91440" bIns="45720" anchor="t" anchorCtr="0" upright="1">
                                <a:noAutofit/>
                              </wps:bodyPr>
                            </wps:wsp>
                            <wps:wsp>
                              <wps:cNvPr id="27" name="Freeform 239"/>
                              <wps:cNvSpPr>
                                <a:spLocks noEditPoints="1"/>
                              </wps:cNvSpPr>
                              <wps:spPr bwMode="auto">
                                <a:xfrm>
                                  <a:off x="47235" y="3687"/>
                                  <a:ext cx="737" cy="1916"/>
                                </a:xfrm>
                                <a:custGeom>
                                  <a:avLst/>
                                  <a:gdLst>
                                    <a:gd name="T0" fmla="*/ 3927008 w 800"/>
                                    <a:gd name="T1" fmla="*/ 703905 h 1667"/>
                                    <a:gd name="T2" fmla="*/ 3960907 w 800"/>
                                    <a:gd name="T3" fmla="*/ 10506510 h 1667"/>
                                    <a:gd name="T4" fmla="*/ 3401116 w 800"/>
                                    <a:gd name="T5" fmla="*/ 11210415 h 1667"/>
                                    <a:gd name="T6" fmla="*/ 2832851 w 800"/>
                                    <a:gd name="T7" fmla="*/ 10506510 h 1667"/>
                                    <a:gd name="T8" fmla="*/ 2798952 w 800"/>
                                    <a:gd name="T9" fmla="*/ 703905 h 1667"/>
                                    <a:gd name="T10" fmla="*/ 3358743 w 800"/>
                                    <a:gd name="T11" fmla="*/ 0 h 1667"/>
                                    <a:gd name="T12" fmla="*/ 3927008 w 800"/>
                                    <a:gd name="T13" fmla="*/ 703905 h 1667"/>
                                    <a:gd name="T14" fmla="*/ 6785283 w 800"/>
                                    <a:gd name="T15" fmla="*/ 9088128 h 1667"/>
                                    <a:gd name="T16" fmla="*/ 3418066 w 800"/>
                                    <a:gd name="T17" fmla="*/ 17514298 h 1667"/>
                                    <a:gd name="T18" fmla="*/ 0 w 800"/>
                                    <a:gd name="T19" fmla="*/ 9119617 h 1667"/>
                                    <a:gd name="T20" fmla="*/ 6785283 w 800"/>
                                    <a:gd name="T21" fmla="*/ 9088128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8890">
                                  <a:solidFill>
                                    <a:srgbClr val="C00000"/>
                                  </a:solidFill>
                                  <a:bevel/>
                                  <a:headEnd/>
                                  <a:tailEnd/>
                                </a:ln>
                              </wps:spPr>
                              <wps:bodyPr rot="0" vert="horz" wrap="square" lIns="91440" tIns="45720" rIns="91440" bIns="45720" anchor="t" anchorCtr="0" upright="1">
                                <a:noAutofit/>
                              </wps:bodyPr>
                            </wps:wsp>
                          </wpg:grpSp>
                        </wpg:grpSp>
                        <wpg:grpSp>
                          <wpg:cNvPr id="28" name="Group 226"/>
                          <wpg:cNvGrpSpPr>
                            <a:grpSpLocks/>
                          </wpg:cNvGrpSpPr>
                          <wpg:grpSpPr bwMode="auto">
                            <a:xfrm>
                              <a:off x="3314" y="16687"/>
                              <a:ext cx="49651" cy="16733"/>
                              <a:chOff x="3314" y="16687"/>
                              <a:chExt cx="49650" cy="16732"/>
                            </a:xfrm>
                            <a:grpFill/>
                          </wpg:grpSpPr>
                          <wpg:grpSp>
                            <wpg:cNvPr id="29" name="Group 227"/>
                            <wpg:cNvGrpSpPr>
                              <a:grpSpLocks/>
                            </wpg:cNvGrpSpPr>
                            <wpg:grpSpPr bwMode="auto">
                              <a:xfrm>
                                <a:off x="3314" y="16687"/>
                                <a:ext cx="49651" cy="16733"/>
                                <a:chOff x="3314" y="16687"/>
                                <a:chExt cx="49651" cy="16733"/>
                              </a:xfrm>
                              <a:grpFill/>
                            </wpg:grpSpPr>
                            <wps:wsp>
                              <wps:cNvPr id="30" name="Rectangle 230"/>
                              <wps:cNvSpPr>
                                <a:spLocks noChangeArrowheads="1"/>
                              </wps:cNvSpPr>
                              <wps:spPr bwMode="auto">
                                <a:xfrm>
                                  <a:off x="3314" y="16687"/>
                                  <a:ext cx="49652" cy="3658"/>
                                </a:xfrm>
                                <a:prstGeom prst="rect">
                                  <a:avLst/>
                                </a:prstGeom>
                                <a:grpFill/>
                                <a:ln w="6350">
                                  <a:solidFill>
                                    <a:srgbClr val="C00000"/>
                                  </a:solidFill>
                                  <a:miter lim="800000"/>
                                  <a:headEnd/>
                                  <a:tailEnd/>
                                </a:ln>
                              </wps:spPr>
                              <wps:txbx>
                                <w:txbxContent>
                                  <w:p w14:paraId="1A1B705D"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10 children per classroom (n = 800)</w:t>
                                    </w:r>
                                  </w:p>
                                </w:txbxContent>
                              </wps:txbx>
                              <wps:bodyPr rot="0" vert="horz" wrap="square" lIns="91440" tIns="45720" rIns="91440" bIns="45720" anchor="ctr" anchorCtr="0" upright="1">
                                <a:noAutofit/>
                              </wps:bodyPr>
                            </wps:wsp>
                            <wps:wsp>
                              <wps:cNvPr id="31" name="Rectangle 231"/>
                              <wps:cNvSpPr>
                                <a:spLocks noChangeArrowheads="1"/>
                              </wps:cNvSpPr>
                              <wps:spPr bwMode="auto">
                                <a:xfrm>
                                  <a:off x="3314" y="23362"/>
                                  <a:ext cx="49652" cy="3567"/>
                                </a:xfrm>
                                <a:prstGeom prst="rect">
                                  <a:avLst/>
                                </a:prstGeom>
                                <a:grpFill/>
                                <a:ln w="6350">
                                  <a:solidFill>
                                    <a:srgbClr val="C00000"/>
                                  </a:solidFill>
                                  <a:miter lim="800000"/>
                                  <a:headEnd/>
                                  <a:tailEnd/>
                                </a:ln>
                              </wps:spPr>
                              <wps:txbx>
                                <w:txbxContent>
                                  <w:p w14:paraId="3C27E0DF"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b/>
                                        <w:bCs/>
                                        <w:color w:val="000000" w:themeColor="text1"/>
                                        <w:sz w:val="18"/>
                                        <w:szCs w:val="18"/>
                                      </w:rPr>
                                      <w:t>Fall 2015 child data collected</w:t>
                                    </w:r>
                                  </w:p>
                                </w:txbxContent>
                              </wps:txbx>
                              <wps:bodyPr rot="0" vert="horz" wrap="square" lIns="91440" tIns="45720" rIns="91440" bIns="45720" anchor="ctr" anchorCtr="0" upright="1">
                                <a:noAutofit/>
                              </wps:bodyPr>
                            </wps:wsp>
                            <wps:wsp>
                              <wps:cNvPr id="32" name="Rectangle 232"/>
                              <wps:cNvSpPr>
                                <a:spLocks noChangeArrowheads="1"/>
                              </wps:cNvSpPr>
                              <wps:spPr bwMode="auto">
                                <a:xfrm>
                                  <a:off x="3314" y="30129"/>
                                  <a:ext cx="49652" cy="3292"/>
                                </a:xfrm>
                                <a:prstGeom prst="rect">
                                  <a:avLst/>
                                </a:prstGeom>
                                <a:grpFill/>
                                <a:ln w="6350">
                                  <a:solidFill>
                                    <a:srgbClr val="C00000"/>
                                  </a:solidFill>
                                  <a:miter lim="800000"/>
                                  <a:headEnd/>
                                  <a:tailEnd/>
                                </a:ln>
                              </wps:spPr>
                              <wps:txbx>
                                <w:txbxContent>
                                  <w:p w14:paraId="22A0E971"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b/>
                                        <w:bCs/>
                                        <w:color w:val="000000" w:themeColor="text1"/>
                                        <w:sz w:val="18"/>
                                        <w:szCs w:val="18"/>
                                      </w:rPr>
                                      <w:t>Spring 2016 child and classroom data collected</w:t>
                                    </w:r>
                                  </w:p>
                                </w:txbxContent>
                              </wps:txbx>
                              <wps:bodyPr rot="0" vert="horz" wrap="square" lIns="91440" tIns="45720" rIns="91440" bIns="45720" anchor="ctr" anchorCtr="0" upright="1">
                                <a:noAutofit/>
                              </wps:bodyPr>
                            </wps:wsp>
                          </wpg:grpSp>
                          <wps:wsp>
                            <wps:cNvPr id="33" name="Freeform 228"/>
                            <wps:cNvSpPr>
                              <a:spLocks noEditPoints="1"/>
                            </wps:cNvSpPr>
                            <wps:spPr bwMode="auto">
                              <a:xfrm>
                                <a:off x="27889" y="20345"/>
                                <a:ext cx="903" cy="2830"/>
                              </a:xfrm>
                              <a:custGeom>
                                <a:avLst/>
                                <a:gdLst>
                                  <a:gd name="T0" fmla="*/ 4812134 w 800"/>
                                  <a:gd name="T1" fmla="*/ 1039751 h 1667"/>
                                  <a:gd name="T2" fmla="*/ 4853673 w 800"/>
                                  <a:gd name="T3" fmla="*/ 15519364 h 1667"/>
                                  <a:gd name="T4" fmla="*/ 4167709 w 800"/>
                                  <a:gd name="T5" fmla="*/ 16559115 h 1667"/>
                                  <a:gd name="T6" fmla="*/ 3471360 w 800"/>
                                  <a:gd name="T7" fmla="*/ 15519364 h 1667"/>
                                  <a:gd name="T8" fmla="*/ 3429821 w 800"/>
                                  <a:gd name="T9" fmla="*/ 1039751 h 1667"/>
                                  <a:gd name="T10" fmla="*/ 4115785 w 800"/>
                                  <a:gd name="T11" fmla="*/ 0 h 1667"/>
                                  <a:gd name="T12" fmla="*/ 4812134 w 800"/>
                                  <a:gd name="T13" fmla="*/ 1039751 h 1667"/>
                                  <a:gd name="T14" fmla="*/ 8314649 w 800"/>
                                  <a:gd name="T15" fmla="*/ 13424245 h 1667"/>
                                  <a:gd name="T16" fmla="*/ 4188479 w 800"/>
                                  <a:gd name="T17" fmla="*/ 25870700 h 1667"/>
                                  <a:gd name="T18" fmla="*/ 0 w 800"/>
                                  <a:gd name="T19" fmla="*/ 13470758 h 1667"/>
                                  <a:gd name="T20" fmla="*/ 8314649 w 800"/>
                                  <a:gd name="T21" fmla="*/ 13424245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8890">
                                <a:solidFill>
                                  <a:srgbClr val="C00000"/>
                                </a:solidFill>
                                <a:bevel/>
                                <a:headEnd/>
                                <a:tailEnd/>
                              </a:ln>
                            </wps:spPr>
                            <wps:bodyPr rot="0" vert="horz" wrap="square" lIns="91440" tIns="45720" rIns="91440" bIns="45720" anchor="t" anchorCtr="0" upright="1">
                              <a:noAutofit/>
                            </wps:bodyPr>
                          </wps:wsp>
                          <wps:wsp>
                            <wps:cNvPr id="34" name="Freeform 229"/>
                            <wps:cNvSpPr>
                              <a:spLocks noEditPoints="1"/>
                            </wps:cNvSpPr>
                            <wps:spPr bwMode="auto">
                              <a:xfrm>
                                <a:off x="27889" y="27089"/>
                                <a:ext cx="903" cy="2829"/>
                              </a:xfrm>
                              <a:custGeom>
                                <a:avLst/>
                                <a:gdLst>
                                  <a:gd name="T0" fmla="*/ 4812134 w 800"/>
                                  <a:gd name="T1" fmla="*/ 1039751 h 1667"/>
                                  <a:gd name="T2" fmla="*/ 4853673 w 800"/>
                                  <a:gd name="T3" fmla="*/ 15519364 h 1667"/>
                                  <a:gd name="T4" fmla="*/ 4167709 w 800"/>
                                  <a:gd name="T5" fmla="*/ 16559115 h 1667"/>
                                  <a:gd name="T6" fmla="*/ 3471360 w 800"/>
                                  <a:gd name="T7" fmla="*/ 15519364 h 1667"/>
                                  <a:gd name="T8" fmla="*/ 3429821 w 800"/>
                                  <a:gd name="T9" fmla="*/ 1039751 h 1667"/>
                                  <a:gd name="T10" fmla="*/ 4115785 w 800"/>
                                  <a:gd name="T11" fmla="*/ 0 h 1667"/>
                                  <a:gd name="T12" fmla="*/ 4812134 w 800"/>
                                  <a:gd name="T13" fmla="*/ 1039751 h 1667"/>
                                  <a:gd name="T14" fmla="*/ 8314649 w 800"/>
                                  <a:gd name="T15" fmla="*/ 13424245 h 1667"/>
                                  <a:gd name="T16" fmla="*/ 4188479 w 800"/>
                                  <a:gd name="T17" fmla="*/ 25870700 h 1667"/>
                                  <a:gd name="T18" fmla="*/ 0 w 800"/>
                                  <a:gd name="T19" fmla="*/ 13470758 h 1667"/>
                                  <a:gd name="T20" fmla="*/ 8314649 w 800"/>
                                  <a:gd name="T21" fmla="*/ 13424245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8890">
                                <a:solidFill>
                                  <a:srgbClr val="C00000"/>
                                </a:solidFill>
                                <a:bevel/>
                                <a:headEnd/>
                                <a:tailEnd/>
                              </a:ln>
                            </wps:spPr>
                            <wps:bodyPr rot="0" vert="horz" wrap="square" lIns="91440" tIns="45720" rIns="91440" bIns="45720" anchor="t" anchorCtr="0" upright="1">
                              <a:noAutofit/>
                            </wps:bodyPr>
                          </wps:wsp>
                        </wpg:grpSp>
                      </wpg:wgp>
                    </wpc:wpc>
                  </a:graphicData>
                </a:graphic>
              </wp:inline>
            </w:drawing>
          </mc:Choice>
          <mc:Fallback xmlns:w15="http://schemas.microsoft.com/office/word/2012/wordml">
            <w:pict>
              <v:group w14:anchorId="412D6972" id="Canvas 176" o:spid="_x0000_s1094" editas="canvas" style="width:476pt;height:287.1pt;mso-position-horizontal-relative:char;mso-position-vertical-relative:line" coordsize="60452,3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">
                <v:shape id="_x0000_s1095" type="#_x0000_t75" style="position:absolute;width:60452;height:36461;visibility:visible;mso-wrap-style:square" stroked="t" strokecolor="white [3212]">
                  <v:fill o:detectmouseclick="t"/>
                  <v:path o:connecttype="none"/>
                </v:shape>
                <v:group id="Group 224" o:spid="_x0000_s1096" style="position:absolute;left:1800;top:1800;width:55594;height:33420" coordsize="55595,33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225" o:spid="_x0000_s1097" style="position:absolute;width:55595;height:16717" coordsize="55595,16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233" o:spid="_x0000_s1098" style="position:absolute;width:55595;height:14813" coordsize="55595,14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246" o:spid="_x0000_s1099" style="position:absolute;width:55595;height:3657" coordsize="59527,5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255" o:spid="_x0000_s1100" style="position:absolute;left:21395;width:17191;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vQcEA&#10;AADaAAAADwAAAGRycy9kb3ducmV2LnhtbESPQYvCMBSE7wv+h/AEb2taQVmqaRFRVGQPq4LXR/Ns&#10;i81LaaKt/94Iwh6HmfmGWWS9qcWDWldZVhCPIxDEudUVFwrOp833DwjnkTXWlknBkxxk6eBrgYm2&#10;Hf/R4+gLESDsElRQet8kUrq8JINubBvi4F1ta9AH2RZSt9gFuKnlJIpm0mDFYaHEhlYl5bfj3Sg4&#10;7eP697LHZ7fGdRNvD8sqvnZKjYb9cg7CU+//w5/2TiuYwvtKuAEy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zL0HBAAAA2gAAAA8AAAAAAAAAAAAAAAAAmAIAAGRycy9kb3du&#10;cmV2LnhtbFBLBQYAAAAABAAEAPUAAACGAwAAAAA=&#10;" filled="f" strokecolor="#c00000" strokeweight=".5pt">
                          <v:textbox>
                            <w:txbxContent>
                              <w:p w14:paraId="4F331D0B"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3 single-center programs with 4 or more classrooms</w:t>
                                </w:r>
                              </w:p>
                            </w:txbxContent>
                          </v:textbox>
                        </v:rect>
                        <v:rect id="Rectangle 256" o:spid="_x0000_s1101" style="position:absolute;left:42336;width:17191;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xNr8A&#10;AADaAAAADwAAAGRycy9kb3ducmV2LnhtbESPzQrCMBCE74LvEFbwpmk9iFSjiCgq4sEf8Lo0a1ts&#10;NqWJtr69EQSPw8x8w8wWrSnFi2pXWFYQDyMQxKnVBWcKrpfNYALCeWSNpWVS8CYHi3m3M8NE24ZP&#10;9Dr7TAQIuwQV5N5XiZQuzcmgG9qKOHh3Wxv0QdaZ1DU2AW5KOYqisTRYcFjIsaJVTunj/DQKLvu4&#10;PN72+G7WuK7i7WFZxPdGqX6vXU5BeGr9P/xr77SCMXyvhBs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4bE2vwAAANoAAAAPAAAAAAAAAAAAAAAAAJgCAABkcnMvZG93bnJl&#10;di54bWxQSwUGAAAAAAQABAD1AAAAhAMAAAAA&#10;" filled="f" strokecolor="#c00000" strokeweight=".5pt">
                          <v:textbox>
                            <w:txbxContent>
                              <w:p w14:paraId="242C330C"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4 single-center programs with 3 or fewer classrooms</w:t>
                                </w:r>
                              </w:p>
                            </w:txbxContent>
                          </v:textbox>
                        </v:rect>
                        <v:rect id="Rectangle 257" o:spid="_x0000_s1102" style="position:absolute;width:17190;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0UrcEA&#10;AADaAAAADwAAAGRycy9kb3ducmV2LnhtbESPQYvCMBSE7wv+h/AEb2taD7pU0yKiqMgeVgWvj+bZ&#10;FpuX0kRb/70RhD0OM/MNs8h6U4sHta6yrCAeRyCIc6srLhScT5vvHxDOI2usLZOCJznI0sHXAhNt&#10;O/6jx9EXIkDYJaig9L5JpHR5SQbd2DbEwbva1qAPsi2kbrELcFPLSRRNpcGKw0KJDa1Kym/Hu1Fw&#10;2sf172WPz26N6ybeHpZVfO2UGg375RyEp97/hz/tnVYwg/eVcAN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tFK3BAAAA2gAAAA8AAAAAAAAAAAAAAAAAmAIAAGRycy9kb3du&#10;cmV2LnhtbFBLBQYAAAAABAAEAPUAAACGAwAAAAA=&#10;" filled="f" strokecolor="#c00000" strokeweight=".5pt">
                          <v:textbox>
                            <w:txbxContent>
                              <w:p w14:paraId="2D88FBB0"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1E7546">
                                  <w:rPr>
                                    <w:rFonts w:ascii="Arial" w:eastAsia="Times New Roman" w:hAnsi="Arial"/>
                                    <w:color w:val="000000" w:themeColor="text1"/>
                                    <w:sz w:val="18"/>
                                    <w:szCs w:val="18"/>
                                  </w:rPr>
                                  <w:t>15 multi-center programs</w:t>
                                </w:r>
                              </w:p>
                            </w:txbxContent>
                          </v:textbox>
                        </v:rect>
                      </v:group>
                      <v:group id="Group 247" o:spid="_x0000_s1103" style="position:absolute;top:5577;width:55595;height:3658" coordorigin=",5577" coordsize="59527,5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252" o:spid="_x0000_s1104" style="position:absolute;left:21395;top:5577;width:17191;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4lRMEA&#10;AADaAAAADwAAAGRycy9kb3ducmV2LnhtbESPQYvCMBSE7wv+h/AEb2taD+JW0yKiqMgeVgWvj+bZ&#10;FpuX0kRb/70RhD0OM/MNs8h6U4sHta6yrCAeRyCIc6srLhScT5vvGQjnkTXWlknBkxxk6eBrgYm2&#10;Hf/R4+gLESDsElRQet8kUrq8JINubBvi4F1ta9AH2RZSt9gFuKnlJIqm0mDFYaHEhlYl5bfj3Sg4&#10;7eP697LHZ7fGdRNvD8sqvnZKjYb9cg7CU+//w5/2Tiv4gfeVcAN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JUTBAAAA2gAAAA8AAAAAAAAAAAAAAAAAmAIAAGRycy9kb3du&#10;cmV2LnhtbFBLBQYAAAAABAAEAPUAAACGAwAAAAA=&#10;" filled="f" strokecolor="#c00000" strokeweight=".5pt">
                          <v:textbox>
                            <w:txbxContent>
                              <w:p w14:paraId="71662FD8"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1 center per program sampled (n = 3)</w:t>
                                </w:r>
                              </w:p>
                            </w:txbxContent>
                          </v:textbox>
                        </v:rect>
                        <v:rect id="Rectangle 253" o:spid="_x0000_s1105" style="position:absolute;left:42336;top:5577;width:17191;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K0cMA&#10;AADbAAAADwAAAGRycy9kb3ducmV2LnhtbESPQYvCQAyF78L+hyEL3nRaD4tURxFx2ZXFg1bwGjqx&#10;LXYypTPa+u/NYcFbwnt578tyPbhGPagLtWcD6TQBRVx4W3Np4Jx/T+agQkS22HgmA08KsF59jJaY&#10;Wd/zkR6nWCoJ4ZChgSrGNtM6FBU5DFPfEot29Z3DKGtXatthL+Gu0bMk+dIOa5aGClvaVlTcTndn&#10;IN+nzeGyx2e/w12b/vxt6vTaGzP+HDYLUJGG+Db/X/9awRd6+UUG0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LK0cMAAADbAAAADwAAAAAAAAAAAAAAAACYAgAAZHJzL2Rv&#10;d25yZXYueG1sUEsFBgAAAAAEAAQA9QAAAIgDAAAAAA==&#10;" filled="f" strokecolor="#c00000" strokeweight=".5pt">
                          <v:textbox>
                            <w:txbxContent>
                              <w:p w14:paraId="3CFA597B"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1 center per program sampled (n = 4)</w:t>
                                </w:r>
                              </w:p>
                            </w:txbxContent>
                          </v:textbox>
                        </v:rect>
                        <v:rect id="Rectangle 254" o:spid="_x0000_s1106" style="position:absolute;top:5577;width:17190;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5vSr8A&#10;AADbAAAADwAAAGRycy9kb3ducmV2LnhtbERPy6rCMBDdX/AfwgjurmnuQqQaRUS5irjwAW6HZmyL&#10;zaQ00da/N4Lgbg7nOdN5ZyvxoMaXjjWoYQKCOHOm5FzD+bT+HYPwAdlg5Zg0PMnDfNb7mWJqXMsH&#10;ehxDLmII+xQ1FCHUqZQ+K8iiH7qaOHJX11gMETa5NA22MdxW8i9JRtJiybGhwJqWBWW3491qOG1V&#10;tb9s8dmucFWr/92iVNdW60G/W0xABOrCV/xxb0ycr+D9SzxAz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bm9KvwAAANsAAAAPAAAAAAAAAAAAAAAAAJgCAABkcnMvZG93bnJl&#10;di54bWxQSwUGAAAAAAQABAD1AAAAhAMAAAAA&#10;" filled="f" strokecolor="#c00000" strokeweight=".5pt">
                          <v:textbox>
                            <w:txbxContent>
                              <w:p w14:paraId="32FA8BCE"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2 centers per program sampled (n = 30)</w:t>
                                </w:r>
                              </w:p>
                            </w:txbxContent>
                          </v:textbox>
                        </v:rect>
                      </v:group>
                      <v:group id="Group 248" o:spid="_x0000_s1107" style="position:absolute;top:11155;width:55594;height:3658" coordorigin=",11155" coordsize="59527,5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249" o:spid="_x0000_s1108" style="position:absolute;left:21395;top:11155;width:17191;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psAA&#10;AADbAAAADwAAAGRycy9kb3ducmV2LnhtbERPTYvCMBC9L/gfwgje1rQKslTTIqKoyB5WBa9DM7bF&#10;ZlKaaOu/N4Kwt3m8z1lkvanFg1pXWVYQjyMQxLnVFRcKzqfN9w8I55E11pZJwZMcZOnga4GJth3/&#10;0ePoCxFC2CWooPS+SaR0eUkG3dg2xIG72tagD7AtpG6xC+GmlpMomkmDFYeGEhtalZTfjnej4LSP&#10;69/LHp/dGtdNvD0sq/jaKTUa9ss5CE+9/xd/3Dsd5k/h/Us4QK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UpsAAAADbAAAADwAAAAAAAAAAAAAAAACYAgAAZHJzL2Rvd25y&#10;ZXYueG1sUEsFBgAAAAAEAAQA9QAAAIUDAAAAAA==&#10;" filled="f" strokecolor="#c00000" strokeweight=".5pt">
                          <v:textbox>
                            <w:txbxContent>
                              <w:p w14:paraId="2986D25A"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4 classrooms per center sampled (n = 12)</w:t>
                                </w:r>
                              </w:p>
                            </w:txbxContent>
                          </v:textbox>
                        </v:rect>
                        <v:rect id="Rectangle 251" o:spid="_x0000_s1109" style="position:absolute;top:11155;width:17190;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M0sAA&#10;AADbAAAADwAAAGRycy9kb3ducmV2LnhtbERPTYvCMBC9L/gfwgje1rQislTTIqKoyB5WBa9DM7bF&#10;ZlKaaOu/N4Kwt3m8z1lkvanFg1pXWVYQjyMQxLnVFRcKzqfN9w8I55E11pZJwZMcZOnga4GJth3/&#10;0ePoCxFC2CWooPS+SaR0eUkG3dg2xIG72tagD7AtpG6xC+GmlpMomkmDFYeGEhtalZTfjnej4LSP&#10;69/LHp/dGtdNvD0sq/jaKTUa9ss5CE+9/xd/3Dsd5k/h/Us4QK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nM0sAAAADbAAAADwAAAAAAAAAAAAAAAACYAgAAZHJzL2Rvd25y&#10;ZXYueG1sUEsFBgAAAAAEAAQA9QAAAIUDAAAAAA==&#10;" filled="f" strokecolor="#c00000" strokeweight=".5pt">
                          <v:textbox>
                            <w:txbxContent>
                              <w:p w14:paraId="2C22530D"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 xml:space="preserve">2 classrooms per </w:t>
                                </w:r>
                                <w:r>
                                  <w:rPr>
                                    <w:rFonts w:ascii="Arial" w:eastAsia="Times New Roman" w:hAnsi="Arial"/>
                                    <w:color w:val="000000" w:themeColor="text1"/>
                                    <w:sz w:val="18"/>
                                    <w:szCs w:val="18"/>
                                  </w:rPr>
                                  <w:t>center</w:t>
                                </w:r>
                                <w:r w:rsidRPr="005C5534">
                                  <w:rPr>
                                    <w:rFonts w:ascii="Arial" w:eastAsia="Times New Roman" w:hAnsi="Arial"/>
                                    <w:color w:val="000000" w:themeColor="text1"/>
                                    <w:sz w:val="18"/>
                                    <w:szCs w:val="18"/>
                                  </w:rPr>
                                  <w:t xml:space="preserve"> sampled (n = 60)</w:t>
                                </w:r>
                              </w:p>
                            </w:txbxContent>
                          </v:textbox>
                        </v:rect>
                        <v:rect id="Rectangle 250" o:spid="_x0000_s1110" style="position:absolute;left:42336;top:11155;width:17191;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VpScAA&#10;AADbAAAADwAAAGRycy9kb3ducmV2LnhtbERPTYvCMBC9L/gfwgje1rSCslTTIqKoyB5WBa9DM7bF&#10;ZlKaaOu/N4Kwt3m8z1lkvanFg1pXWVYQjyMQxLnVFRcKzqfN9w8I55E11pZJwZMcZOnga4GJth3/&#10;0ePoCxFC2CWooPS+SaR0eUkG3dg2xIG72tagD7AtpG6xC+GmlpMomkmDFYeGEhtalZTfjnej4LSP&#10;69/LHp/dGtdNvD0sq/jaKTUa9ss5CE+9/xd/3Dsd5k/h/Us4QK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VpScAAAADbAAAADwAAAAAAAAAAAAAAAACYAgAAZHJzL2Rvd25y&#10;ZXYueG1sUEsFBgAAAAAEAAQA9QAAAIUDAAAAAA==&#10;" filled="f" strokecolor="#c00000" strokeweight=".5pt">
                          <v:textbox>
                            <w:txbxContent>
                              <w:p w14:paraId="08C05E22"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2 classrooms per center sampled (n = 8)</w:t>
                                </w:r>
                              </w:p>
                            </w:txbxContent>
                          </v:textbox>
                        </v:rect>
                      </v:group>
                    </v:group>
                    <v:group id="Group 234" o:spid="_x0000_s1111" style="position:absolute;left:7650;top:3687;width:737;height:13024" coordorigin="7650,3687" coordsize="736,13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43" o:spid="_x0000_s1112" style="position:absolute;left:7650;top:9245;width:737;height:1926;visibility:visible;mso-wrap-style:square;v-text-anchor:top" coordsize="1600,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hEMEA&#10;AADbAAAADwAAAGRycy9kb3ducmV2LnhtbERPS4vCMBC+C/6HMII3TVdhV7pGER+4J4vVi7fZZrYt&#10;NpPaRK3/3ggL3ubje8503ppK3KhxpWUFH8MIBHFmdcm5guNhM5iAcB5ZY2WZFDzIwXzW7Uwx1vbO&#10;e7qlPhchhF2MCgrv61hKlxVk0A1tTRy4P9sY9AE2udQN3kO4qeQoij6lwZJDQ4E1LQvKzunVKGiT&#10;ZBMtdunkvPpdH8b5aXxJeKtUv9cuvkF4av1b/O/+0WH+F7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YRDBAAAA2wAAAA8AAAAAAAAAAAAAAAAAmAIAAGRycy9kb3du&#10;cmV2LnhtbFBLBQYAAAAABAAEAPUAAACGAwAAAAA=&#10;" path="m929,133r6,1067c935,1274,876,1334,802,1334v-73,1,-133,-59,-134,-132l662,135c662,61,721,1,795,1,869,,929,60,929,133xm1600,930l809,2534,,939r1600,-9xe" fillcolor="#c00000" strokecolor="#c00000" strokeweight=".7pt">
                        <v:stroke joinstyle="bevel"/>
                        <v:path arrowok="t" o:connecttype="custom" o:connectlocs="907367,352383;913222,3179473;783320,3534514;652441,3184789;646585,357698;776488,2658;907367,352383;1562735,2464078;790151,6713987;0,2487940;1562735,2464078" o:connectangles="0,0,0,0,0,0,0,0,0,0,0"/>
                        <o:lock v:ext="edit" verticies="t"/>
                      </v:shape>
                      <v:shape id="Freeform 244" o:spid="_x0000_s1113" style="position:absolute;left:7650;top:14802;width:737;height:1915;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q+MYA&#10;AADbAAAADwAAAGRycy9kb3ducmV2LnhtbESPQW/CMAyF75P4D5En7TKNdBwQKwQ0IW3sAIcydtjN&#10;akzbrXG6JNDy7/EBaTdb7/m9z4vV4Fp1phAbzwaexxko4tLbhisDh8+3pxmomJAttp7JwIUirJaj&#10;uwXm1vdc0HmfKiUhHHM0UKfU5VrHsiaHcew7YtGOPjhMsoZK24C9hLtWT7Jsqh02LA01drSuqfzd&#10;n5yBn+1hU7zY2d+2eO9P/BV2j992Z8zD/fA6B5VoSP/m2/WHFXyBlV9kAL2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Gq+MYAAADbAAAADwAAAAAAAAAAAAAAAACYAgAAZHJz&#10;L2Rvd25yZXYueG1sUEsFBgAAAAAEAAQA9QAAAIsDAAAAAA==&#10;" path="m463,67r4,933c467,1037,437,1067,401,1067v-37,,-67,-30,-67,-67l330,67c330,30,359,,396,v37,,67,30,67,67xm800,865l403,1667,,868r800,-3xe" fillcolor="#c00000" strokecolor="#c00000" strokeweight=".7pt">
                        <v:stroke joinstyle="bevel"/>
                        <v:path arrowok="t" o:connecttype="custom" o:connectlocs="3617756,808625;3648986,12069566;3133278,12878191;2609764,12069566;2578535,808625;3094242,0;3617756,808625;6250942,10440171;3148893,20119904;0,10476345;6250942,10440171" o:connectangles="0,0,0,0,0,0,0,0,0,0,0"/>
                        <o:lock v:ext="edit" verticies="t"/>
                      </v:shape>
                      <v:shape id="Freeform 245" o:spid="_x0000_s1114" style="position:absolute;left:7650;top:3687;width:737;height:1916;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0PY8QA&#10;AADbAAAADwAAAGRycy9kb3ducmV2LnhtbERPPW/CMBDdK/U/WFepS1Wcdqgg4CCEBHSAIZQObKf4&#10;SALxObUdEv49rlSp2z29z5vNB9OIKzlfW1bwNkpAEBdW11wqOHytXscgfEDW2FgmBTfyMM8eH2aY&#10;attzTtd9KEUMYZ+igiqENpXSFxUZ9CPbEkfuZJ3BEKErpXbYx3DTyPck+ZAGa44NFba0rKi47Duj&#10;4Lw9bPKJHv9s83Xf8bfbvRz1Tqnnp2ExBRFoCP/iP/enjvMn8PtLPE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tD2PEAAAA2wAAAA8AAAAAAAAAAAAAAAAAmAIAAGRycy9k&#10;b3ducmV2LnhtbFBLBQYAAAAABAAEAPUAAACJAwAAAAA=&#10;" path="m463,67r4,933c467,1037,437,1067,401,1067v-37,,-67,-30,-67,-67l330,67c330,30,359,,396,v37,,67,30,67,67xm800,865l403,1667,,868r800,-3xe" fillcolor="#c00000" strokecolor="#c00000" strokeweight=".7pt">
                        <v:stroke joinstyle="bevel"/>
                        <v:path arrowok="t" o:connecttype="custom" o:connectlocs="3617756,809047;3648986,12075869;3133278,12884916;2609764,12075869;2578535,809047;3094242,0;3617756,809047;6250942,10445623;3148893,20130411;0,10481815;6250942,10445623" o:connectangles="0,0,0,0,0,0,0,0,0,0,0"/>
                        <o:lock v:ext="edit" verticies="t"/>
                      </v:shape>
                    </v:group>
                    <v:group id="Group 235" o:spid="_x0000_s1115" style="position:absolute;left:27664;top:3687;width:737;height:13024" coordorigin="27664,3687" coordsize="736,13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40" o:spid="_x0000_s1116" style="position:absolute;left:27664;top:9245;width:737;height:1926;visibility:visible;mso-wrap-style:square;v-text-anchor:top" coordsize="1600,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ytmsAA&#10;AADbAAAADwAAAGRycy9kb3ducmV2LnhtbESPzQrCMBCE74LvEFbwpqk9iFSjiCKoF/EHz0uzttVm&#10;U5qo1ac3guBxmJlvmMmsMaV4UO0KywoG/QgEcWp1wZmC03HVG4FwHlljaZkUvMjBbNpuTTDR9sl7&#10;ehx8JgKEXYIKcu+rREqX5mTQ9W1FHLyLrQ36IOtM6hqfAW5KGUfRUBosOCzkWNEip/R2uBsFu1vz&#10;Pl8vw2wR368vvdxsy43bKtXtNPMxCE+N/4d/7bVWEA/g+yX8AD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ytmsAAAADbAAAADwAAAAAAAAAAAAAAAACYAgAAZHJzL2Rvd25y&#10;ZXYueG1sUEsFBgAAAAAEAAQA9QAAAIUDAAAAAA==&#10;" path="m929,133r6,1067c935,1274,876,1334,802,1334v-73,1,-133,-59,-134,-132l662,135c662,61,721,1,795,1,869,,929,60,929,133xm1600,930l809,2534,,939r1600,-9xe" fillcolor="#c00000" strokecolor="#c00000" strokeweight=".05pt">
                        <v:stroke joinstyle="bevel"/>
                        <v:path arrowok="t" o:connecttype="custom" o:connectlocs="907367,352383;913222,3179473;783320,3534514;652441,3184789;646585,357698;776488,2658;907367,352383;1562735,2464078;790151,6713987;0,2487940;1562735,2464078" o:connectangles="0,0,0,0,0,0,0,0,0,0,0"/>
                        <o:lock v:ext="edit" verticies="t"/>
                      </v:shape>
                      <v:shape id="Freeform 241" o:spid="_x0000_s1117" style="position:absolute;left:27664;top:14802;width:737;height:1915;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VXr8YA&#10;AADbAAAADwAAAGRycy9kb3ducmV2LnhtbESPMW/CMBSEd6T+B+shdUHgkKGCgEGoEm0HGEJhYHuK&#10;H0kgfk5tQ9J/X1eq1PF0d9/pluveNOJBzteWFUwnCQjiwuqaSwXHz+14BsIHZI2NZVLwTR7Wq6fB&#10;EjNtO87pcQiliBD2GSqoQmgzKX1RkUE/sS1x9C7WGQxRulJqh12Em0amSfIiDdYcFyps6bWi4na4&#10;GwXX3fE9n+vZ1y5/6+58cvvRWe+Veh72mwWIQH34D/+1P7SCNIXfL/E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VXr8YAAADbAAAADwAAAAAAAAAAAAAAAACYAgAAZHJz&#10;L2Rvd25yZXYueG1sUEsFBgAAAAAEAAQA9QAAAIsDAAAAAA==&#10;" path="m463,67r4,933c467,1037,437,1067,401,1067v-37,,-67,-30,-67,-67l330,67c330,30,359,,396,v37,,67,30,67,67xm800,865l403,1667,,868r800,-3xe" fillcolor="#c00000" strokecolor="#c00000" strokeweight=".7pt">
                        <v:stroke joinstyle="bevel"/>
                        <v:path arrowok="t" o:connecttype="custom" o:connectlocs="3617756,808625;3648986,12069566;3133278,12878191;2609764,12069566;2578535,808625;3094242,0;3617756,808625;6250942,10440171;3148893,20119904;0,10476345;6250942,10440171" o:connectangles="0,0,0,0,0,0,0,0,0,0,0"/>
                        <o:lock v:ext="edit" verticies="t"/>
                      </v:shape>
                      <v:shape id="Freeform 242" o:spid="_x0000_s1118" style="position:absolute;left:27664;top:3687;width:737;height:1916;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yNMYA&#10;AADbAAAADwAAAGRycy9kb3ducmV2LnhtbESPT2vCQBTE7wW/w/KEXoputFA0ukop9M9BD7F68PbI&#10;PpNo9m3cXU389l1B6HGYmd8w82VnanEl5yvLCkbDBARxbnXFhYLt7+dgAsIHZI21ZVJwIw/LRe9p&#10;jqm2LWd03YRCRAj7FBWUITSplD4vyaAf2oY4egfrDIYoXSG1wzbCTS3HSfImDVYcF0ps6KOk/LS5&#10;GAXH1fY7m+rJeZV9tRfeufXLXq+Veu537zMQgbrwH360f7SC8Svc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nyNMYAAADbAAAADwAAAAAAAAAAAAAAAACYAgAAZHJz&#10;L2Rvd25yZXYueG1sUEsFBgAAAAAEAAQA9QAAAIsDAAAAAA==&#10;" path="m463,67r4,933c467,1037,437,1067,401,1067v-37,,-67,-30,-67,-67l330,67c330,30,359,,396,v37,,67,30,67,67xm800,865l403,1667,,868r800,-3xe" fillcolor="#c00000" strokecolor="#c00000" strokeweight=".7pt">
                        <v:stroke joinstyle="bevel"/>
                        <v:path arrowok="t" o:connecttype="custom" o:connectlocs="3617756,809047;3648986,12075869;3133278,12884916;2609764,12075869;2578535,809047;3094242,0;3617756,809047;6250942,10445623;3148893,20130411;0,10481815;6250942,10445623" o:connectangles="0,0,0,0,0,0,0,0,0,0,0"/>
                        <o:lock v:ext="edit" verticies="t"/>
                      </v:shape>
                    </v:group>
                    <v:group id="Group 236" o:spid="_x0000_s1119" style="position:absolute;left:47235;top:3687;width:737;height:13030" coordorigin="47235,3687" coordsize="736,13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37" o:spid="_x0000_s1120" style="position:absolute;left:47235;top:9245;width:737;height:1926;visibility:visible;mso-wrap-style:square;v-text-anchor:top" coordsize="1600,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2QQcQA&#10;AADbAAAADwAAAGRycy9kb3ducmV2LnhtbESPT4vCMBTE7wt+h/AEb2uqsotUo4h/2D1ZrF68PZtn&#10;W2xeapPV+u2NsOBxmJnfMNN5aypxo8aVlhUM+hEI4szqknMFh/3mcwzCeWSNlWVS8CAH81nnY4qx&#10;tnfe0S31uQgQdjEqKLyvYyldVpBB17c1cfDOtjHog2xyqRu8B7ip5DCKvqXBksNCgTUtC8ou6Z9R&#10;0CbJJlps0/FldVrvR/lxdE34R6let11MQHhq/Tv83/7VCoZf8Po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NkEHEAAAA2wAAAA8AAAAAAAAAAAAAAAAAmAIAAGRycy9k&#10;b3ducmV2LnhtbFBLBQYAAAAABAAEAPUAAACJAwAAAAA=&#10;" path="m929,133r6,1067c935,1274,876,1334,802,1334v-73,1,-133,-59,-134,-132l662,135c662,61,721,1,795,1,869,,929,60,929,133xm1600,930l809,2534,,939r1600,-9xe" fillcolor="#c00000" strokecolor="#c00000" strokeweight=".7pt">
                        <v:stroke joinstyle="bevel"/>
                        <v:path arrowok="t" o:connecttype="custom" o:connectlocs="907367,352383;913222,3179473;783320,3534514;652441,3184789;646585,357698;776488,2658;907367,352383;1562735,2464078;790151,6713987;0,2487940;1562735,2464078" o:connectangles="0,0,0,0,0,0,0,0,0,0,0"/>
                        <o:lock v:ext="edit" verticies="t"/>
                      </v:shape>
                      <v:shape id="Freeform 238" o:spid="_x0000_s1121" style="position:absolute;left:47235;top:14802;width:737;height:1915;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5RrMUA&#10;AADbAAAADwAAAGRycy9kb3ducmV2LnhtbESPMW/CMBSE90r8B+shdamKUwYEAYMQEtABhgAd2J7i&#10;1yQlfk5tQ8K/x5UqMZ7u7jvdbNGZWtzI+cqygo9BAoI4t7riQsHpuH4fg/ABWWNtmRTcycNi3nuZ&#10;YaptyxndDqEQEcI+RQVlCE0qpc9LMugHtiGO3rd1BkOUrpDaYRvhppbDJBlJgxXHhRIbWpWUXw5X&#10;o+Bnd9pmEz3+3WWb9spfbv921nulXvvdcgoiUBee4f/2p1YwHMHfl/gD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lGsxQAAANsAAAAPAAAAAAAAAAAAAAAAAJgCAABkcnMv&#10;ZG93bnJldi54bWxQSwUGAAAAAAQABAD1AAAAigMAAAAA&#10;" path="m463,67r4,933c467,1037,437,1067,401,1067v-37,,-67,-30,-67,-67l330,67c330,30,359,,396,v37,,67,30,67,67xm800,865l403,1667,,868r800,-3xe" fillcolor="#c00000" strokecolor="#c00000" strokeweight=".7pt">
                        <v:stroke joinstyle="bevel"/>
                        <v:path arrowok="t" o:connecttype="custom" o:connectlocs="3617756,808625;3648986,12069566;3133278,12878191;2609764,12069566;2578535,808625;3094242,0;3617756,808625;6250942,10440171;3148893,20119904;0,10476345;6250942,10440171" o:connectangles="0,0,0,0,0,0,0,0,0,0,0"/>
                        <o:lock v:ext="edit" verticies="t"/>
                      </v:shape>
                      <v:shape id="Freeform 239" o:spid="_x0000_s1122" style="position:absolute;left:47235;top:3687;width:737;height:1916;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0N8YA&#10;AADbAAAADwAAAGRycy9kb3ducmV2LnhtbESPzW7CMBCE75V4B2uReqnAgUMLAYOqSv05wCEUDtxW&#10;8ZIE4nWwDQlvXyMh9TiamW8082VnanEl5yvLCkbDBARxbnXFhYLt7+dgAsIHZI21ZVJwIw/LRe9p&#10;jqm2LWd03YRCRAj7FBWUITSplD4vyaAf2oY4egfrDIYoXSG1wzbCTS3HSfIqDVYcF0ps6KOk/LS5&#10;GAXH1fY7m+rJeZV9tRfeufXLXq+Veu537zMQgbrwH360f7SC8Rvc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L0N8YAAADbAAAADwAAAAAAAAAAAAAAAACYAgAAZHJz&#10;L2Rvd25yZXYueG1sUEsFBgAAAAAEAAQA9QAAAIsDAAAAAA==&#10;" path="m463,67r4,933c467,1037,437,1067,401,1067v-37,,-67,-30,-67,-67l330,67c330,30,359,,396,v37,,67,30,67,67xm800,865l403,1667,,868r800,-3xe" fillcolor="#c00000" strokecolor="#c00000" strokeweight=".7pt">
                        <v:stroke joinstyle="bevel"/>
                        <v:path arrowok="t" o:connecttype="custom" o:connectlocs="3617756,809047;3648986,12075869;3133278,12884916;2609764,12075869;2578535,809047;3094242,0;3617756,809047;6250942,10445623;3148893,20130411;0,10481815;6250942,10445623" o:connectangles="0,0,0,0,0,0,0,0,0,0,0"/>
                        <o:lock v:ext="edit" verticies="t"/>
                      </v:shape>
                    </v:group>
                  </v:group>
                  <v:group id="Group 226" o:spid="_x0000_s1123" style="position:absolute;left:3314;top:16687;width:49651;height:16733" coordorigin="3314,16687" coordsize="49650,16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27" o:spid="_x0000_s1124" style="position:absolute;left:3314;top:16687;width:49651;height:16733" coordorigin="3314,16687" coordsize="49651,16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230" o:spid="_x0000_s1125" style="position:absolute;left:3314;top:16687;width:49652;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Wsb0A&#10;AADbAAAADwAAAGRycy9kb3ducmV2LnhtbERPSwrCMBDdC94hjOBO0yqIVKOIKCriwg+4HZqxLTaT&#10;0kRbb28WgsvH+8+XrSnFm2pXWFYQDyMQxKnVBWcKbtftYArCeWSNpWVS8CEHy0W3M8dE24bP9L74&#10;TIQQdgkqyL2vEildmpNBN7QVceAetjboA6wzqWtsQrgp5SiKJtJgwaEhx4rWOaXPy8souB7i8nQ/&#10;4KfZ4KaKd8dVET8apfq9djUD4an1f/HPvdcKxmF9+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JeWsb0AAADbAAAADwAAAAAAAAAAAAAAAACYAgAAZHJzL2Rvd25yZXYu&#10;eG1sUEsFBgAAAAAEAAQA9QAAAIIDAAAAAA==&#10;" filled="f" strokecolor="#c00000" strokeweight=".5pt">
                        <v:textbox>
                          <w:txbxContent>
                            <w:p w14:paraId="1A1B705D"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10 children per classroom (n = 800)</w:t>
                              </w:r>
                            </w:p>
                          </w:txbxContent>
                        </v:textbox>
                      </v:rect>
                      <v:rect id="Rectangle 231" o:spid="_x0000_s1126" style="position:absolute;left:3314;top:23362;width:49652;height:35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szKsIA&#10;AADbAAAADwAAAGRycy9kb3ducmV2LnhtbESPQYvCMBSE78L+h/AWvGmaXRDpGkXExRXxYBX2+mie&#10;bbF5KU209d8bQfA4zMw3zGzR21rcqPWVYw1qnIAgzp2puNBwOv6OpiB8QDZYOyYNd/KwmH8MZpga&#10;1/GBblkoRISwT1FDGUKTSunzkiz6sWuIo3d2rcUQZVtI02IX4baWX0kykRYrjgslNrQqKb9kV6vh&#10;uFX1/n+L926N60ZtdstKnTuth5/98gdEoD68w6/2n9HwreD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2zMqwgAAANsAAAAPAAAAAAAAAAAAAAAAAJgCAABkcnMvZG93&#10;bnJldi54bWxQSwUGAAAAAAQABAD1AAAAhwMAAAAA&#10;" filled="f" strokecolor="#c00000" strokeweight=".5pt">
                        <v:textbox>
                          <w:txbxContent>
                            <w:p w14:paraId="3C27E0DF"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b/>
                                  <w:bCs/>
                                  <w:color w:val="000000" w:themeColor="text1"/>
                                  <w:sz w:val="18"/>
                                  <w:szCs w:val="18"/>
                                </w:rPr>
                                <w:t>Fall 2015 child data collected</w:t>
                              </w:r>
                            </w:p>
                          </w:txbxContent>
                        </v:textbox>
                      </v:rect>
                      <v:rect id="Rectangle 232" o:spid="_x0000_s1127" style="position:absolute;left:3314;top:30129;width:49652;height:3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tXcMA&#10;AADbAAAADwAAAGRycy9kb3ducmV2LnhtbESPQYvCMBSE7wv+h/AEb2taBVmqaRFRVpE9bBW8Pppn&#10;W2xeSpO19d8bQdjjMDPfMKtsMI24U+dqywriaQSCuLC65lLB+bT7/ALhPLLGxjIpeJCDLB19rDDR&#10;tudfuue+FAHCLkEFlfdtIqUrKjLoprYlDt7VdgZ9kF0pdYd9gJtGzqJoIQ3WHBYqbGlTUXHL/4yC&#10;0yFufi4HfPRb3Lbx93Fdx9deqcl4WC9BeBr8f/jd3msF8xm8voQfI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mtXcMAAADbAAAADwAAAAAAAAAAAAAAAACYAgAAZHJzL2Rv&#10;d25yZXYueG1sUEsFBgAAAAAEAAQA9QAAAIgDAAAAAA==&#10;" filled="f" strokecolor="#c00000" strokeweight=".5pt">
                        <v:textbox>
                          <w:txbxContent>
                            <w:p w14:paraId="22A0E971" w14:textId="77777777" w:rsidR="009B48F9" w:rsidRPr="005C5534" w:rsidRDefault="009B48F9"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b/>
                                  <w:bCs/>
                                  <w:color w:val="000000" w:themeColor="text1"/>
                                  <w:sz w:val="18"/>
                                  <w:szCs w:val="18"/>
                                </w:rPr>
                                <w:t>Spring 2016 child and classroom data collected</w:t>
                              </w:r>
                            </w:p>
                          </w:txbxContent>
                        </v:textbox>
                      </v:rect>
                    </v:group>
                    <v:shape id="Freeform 228" o:spid="_x0000_s1128" style="position:absolute;left:27889;top:20345;width:903;height:2830;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6cYA&#10;AADbAAAADwAAAGRycy9kb3ducmV2LnhtbESPQWvCQBSE74L/YXlCL1I3rVDS1FVKodWDHmL14O2R&#10;fU2i2bfp7mriv+8KQo/DzHzDzBa9acSFnK8tK3iaJCCIC6trLhXsvj8fUxA+IGtsLJOCK3lYzIeD&#10;GWbadpzTZRtKESHsM1RQhdBmUvqiIoN+Ylvi6P1YZzBE6UqpHXYRbhr5nCQv0mDNcaHClj4qKk7b&#10;s1FwXO+W+atOf9f5V3fmvduMD3qj1MOof38DEagP/+F7e6UVTKdw+xJ/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k6cYAAADbAAAADwAAAAAAAAAAAAAAAACYAgAAZHJz&#10;L2Rvd25yZXYueG1sUEsFBgAAAAAEAAQA9QAAAIsDAAAAAA==&#10;" path="m463,67r4,933c467,1037,437,1067,401,1067v-37,,-67,-30,-67,-67l330,67c330,30,359,,396,v37,,67,30,67,67xm800,865l403,1667,,868r800,-3xe" fillcolor="#c00000" strokecolor="#c00000" strokeweight=".7pt">
                      <v:stroke joinstyle="bevel"/>
                      <v:path arrowok="t" o:connecttype="custom" o:connectlocs="5431696,1765144;5478583,26346611;4704302,28111755;3918298,26346611;3871410,1765144;4645692,0;5431696,1765144;9385160,22789810;4727746,43919665;0,22868773;9385160,22789810" o:connectangles="0,0,0,0,0,0,0,0,0,0,0"/>
                      <o:lock v:ext="edit" verticies="t"/>
                    </v:shape>
                    <v:shape id="Freeform 229" o:spid="_x0000_s1129" style="position:absolute;left:27889;top:27089;width:903;height:2829;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n8ncYA&#10;AADbAAAADwAAAGRycy9kb3ducmV2LnhtbESPS2/CMBCE70j9D9ZW6gWB04cQBAxClfo4wCE8DtxW&#10;8TZJidepbUj49xipEsfRzHyjmS06U4szOV9ZVvA8TEAQ51ZXXCjYbT8GYxA+IGusLZOCC3lYzB96&#10;M0y1bTmj8yYUIkLYp6igDKFJpfR5SQb90DbE0fuxzmCI0hVSO2wj3NTyJUlG0mDFcaHEht5Lyo+b&#10;k1Hwu9p9ZRM9/ltln+2J927dP+i1Uk+P3XIKIlAX7uH/9rdW8PoGty/xB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n8ncYAAADbAAAADwAAAAAAAAAAAAAAAACYAgAAZHJz&#10;L2Rvd25yZXYueG1sUEsFBgAAAAAEAAQA9QAAAIsDAAAAAA==&#10;" path="m463,67r4,933c467,1037,437,1067,401,1067v-37,,-67,-30,-67,-67l330,67c330,30,359,,396,v37,,67,30,67,67xm800,865l403,1667,,868r800,-3xe" fillcolor="#c00000" strokecolor="#c00000" strokeweight=".7pt">
                      <v:stroke joinstyle="bevel"/>
                      <v:path arrowok="t" o:connecttype="custom" o:connectlocs="5431696,1764520;5478583,26337301;4704302,28101821;3918298,26337301;3871410,1764520;4645692,0;5431696,1764520;9385160,22781757;4727746,43904145;0,22860692;9385160,22781757" o:connectangles="0,0,0,0,0,0,0,0,0,0,0"/>
                      <o:lock v:ext="edit" verticies="t"/>
                    </v:shape>
                  </v:group>
                </v:group>
                <w10:anchorlock/>
              </v:group>
            </w:pict>
          </mc:Fallback>
        </mc:AlternateContent>
      </w:r>
    </w:p>
    <w:p w14:paraId="508D9B34" w14:textId="4F0FB8C6" w:rsidR="0054723C" w:rsidRPr="001E7546" w:rsidRDefault="0054723C" w:rsidP="0054723C">
      <w:pPr>
        <w:pStyle w:val="NormalSS"/>
      </w:pPr>
      <w:r w:rsidRPr="001E7546">
        <w:lastRenderedPageBreak/>
        <w:t xml:space="preserve">For the Core studies, we will initially select </w:t>
      </w:r>
      <w:r w:rsidR="00F673CC" w:rsidRPr="001E7546">
        <w:t>double the number of desired</w:t>
      </w:r>
      <w:r w:rsidRPr="001E7546">
        <w:t xml:space="preserve"> programs</w:t>
      </w:r>
      <w:r w:rsidR="007708B7" w:rsidRPr="001E7546">
        <w:t>,</w:t>
      </w:r>
      <w:r w:rsidRPr="001E7546">
        <w:t xml:space="preserve"> and pair adjacent selected programs within strata. (These paired programs would be similar to one another with respect to the implicit stratification variables.) </w:t>
      </w:r>
      <w:r w:rsidR="00F673CC" w:rsidRPr="001E7546">
        <w:t xml:space="preserve">We will also select extra pairs of programs to use if both members of a pair do not end up participating. </w:t>
      </w:r>
      <w:r w:rsidRPr="001E7546">
        <w:t xml:space="preserve">We will then randomly select one from each pair to be released as part of the </w:t>
      </w:r>
      <w:r w:rsidR="00537825" w:rsidRPr="001E7546">
        <w:t>Core</w:t>
      </w:r>
      <w:r w:rsidRPr="001E7546">
        <w:t xml:space="preserve"> sample of programs. After the initial programs </w:t>
      </w:r>
      <w:r w:rsidR="00F673CC" w:rsidRPr="001E7546">
        <w:t>from each pair</w:t>
      </w:r>
      <w:r w:rsidRPr="001E7546">
        <w:t xml:space="preserve"> are selected, we will ask the Office of Head Start </w:t>
      </w:r>
      <w:r w:rsidR="007708B7" w:rsidRPr="001E7546">
        <w:t xml:space="preserve">(OHS) </w:t>
      </w:r>
      <w:r w:rsidRPr="001E7546">
        <w:t xml:space="preserve">to confirm that </w:t>
      </w:r>
      <w:proofErr w:type="gramStart"/>
      <w:r w:rsidRPr="001E7546">
        <w:t>the  selected</w:t>
      </w:r>
      <w:proofErr w:type="gramEnd"/>
      <w:r w:rsidRPr="001E7546">
        <w:t xml:space="preserve"> programs are in good standing. If confirmed, </w:t>
      </w:r>
      <w:r w:rsidR="00F93F68" w:rsidRPr="001E7546">
        <w:t xml:space="preserve">we will contact </w:t>
      </w:r>
      <w:r w:rsidRPr="001E7546">
        <w:t>each program and recruit</w:t>
      </w:r>
      <w:r w:rsidR="00F93F68" w:rsidRPr="001E7546">
        <w:t xml:space="preserve"> them</w:t>
      </w:r>
      <w:r w:rsidRPr="001E7546">
        <w:t xml:space="preserve"> to participate in the study: the 60</w:t>
      </w:r>
      <w:r w:rsidR="00680A75" w:rsidRPr="001E7546">
        <w:t> </w:t>
      </w:r>
      <w:r w:rsidRPr="001E7546">
        <w:t xml:space="preserve">programs subsampled for the Classroom + Child Outcomes Core </w:t>
      </w:r>
      <w:r w:rsidR="009B44B8" w:rsidRPr="001E7546">
        <w:t>were</w:t>
      </w:r>
      <w:r w:rsidRPr="001E7546">
        <w:t xml:space="preserve"> recruited in spring 2014 (for fall 2014 participation)</w:t>
      </w:r>
      <w:r w:rsidR="000C78DC" w:rsidRPr="001E7546">
        <w:t xml:space="preserve">, </w:t>
      </w:r>
      <w:r w:rsidRPr="001E7546">
        <w:t xml:space="preserve">the remaining 120 programs </w:t>
      </w:r>
      <w:r w:rsidR="009B44B8" w:rsidRPr="001E7546">
        <w:t>were</w:t>
      </w:r>
      <w:r w:rsidRPr="001E7546">
        <w:t xml:space="preserve"> recruited in fall 2014 (for spring 2015 participation)</w:t>
      </w:r>
      <w:r w:rsidR="00F673CC" w:rsidRPr="001E7546">
        <w:t>, and the 22 AI/AN programs recruited in 2015 (for fall 2015 participation</w:t>
      </w:r>
      <w:r w:rsidRPr="001E7546">
        <w:t xml:space="preserve">). If the program is not in good standing or refuses to participate, we will release the other member of the program’s pair </w:t>
      </w:r>
      <w:r w:rsidR="002E7B24" w:rsidRPr="001E7546">
        <w:t xml:space="preserve">into the sample </w:t>
      </w:r>
      <w:r w:rsidRPr="001E7546">
        <w:t xml:space="preserve">and go through the same process of confirmation and recruitment with that program. </w:t>
      </w:r>
      <w:r w:rsidR="000C78DC" w:rsidRPr="001E7546">
        <w:t>We will count a</w:t>
      </w:r>
      <w:r w:rsidRPr="001E7546">
        <w:t>ll released programs as part of the sample for purposes of calculating response rates and weighting adjustments. At subsequent stages of sampling, we will release all sampled cases, expecting full participation among the selected centers and classes. At the child level</w:t>
      </w:r>
      <w:r w:rsidR="00F673CC" w:rsidRPr="001E7546">
        <w:t xml:space="preserve"> for </w:t>
      </w:r>
      <w:r w:rsidR="00537825" w:rsidRPr="001E7546">
        <w:t>Core</w:t>
      </w:r>
      <w:r w:rsidR="00F673CC" w:rsidRPr="001E7546">
        <w:t xml:space="preserve"> FACES</w:t>
      </w:r>
      <w:r w:rsidRPr="001E7546">
        <w:t>, we estimate that out of 12 selected children per class, we will end up with 10 eligible children with parental consent, which is our target. We expect to lose, on average, two children per class</w:t>
      </w:r>
      <w:r w:rsidR="000C78DC" w:rsidRPr="001E7546">
        <w:t>, either</w:t>
      </w:r>
      <w:r w:rsidRPr="001E7546">
        <w:t xml:space="preserve"> because they are no longer enrolled, because parental consent was not granted, or because </w:t>
      </w:r>
      <w:r w:rsidR="00870BE0" w:rsidRPr="001E7546">
        <w:t>siblings were</w:t>
      </w:r>
      <w:r w:rsidRPr="001E7546">
        <w:t xml:space="preserve"> subsampl</w:t>
      </w:r>
      <w:r w:rsidR="00870BE0" w:rsidRPr="001E7546">
        <w:t>ed</w:t>
      </w:r>
      <w:r w:rsidRPr="001E7546">
        <w:t>.</w:t>
      </w:r>
      <w:r w:rsidR="00F673CC" w:rsidRPr="001E7546">
        <w:t xml:space="preserve"> For AI/AN FACES, we expect lower parental consent rates</w:t>
      </w:r>
      <w:r w:rsidR="00816027" w:rsidRPr="001E7546">
        <w:t xml:space="preserve"> for a number of reasons, such as access to technology and general distrust for research</w:t>
      </w:r>
      <w:r w:rsidR="00F673CC" w:rsidRPr="001E7546">
        <w:t>. In anticipation of that, we will select 14 children per class to obtain 10 eligible children with parental consent.</w:t>
      </w:r>
      <w:r w:rsidR="004E5BC4" w:rsidRPr="001E7546">
        <w:t xml:space="preserve"> Should any classrooms fall well short of the 10, we may release into the sample the additional 3 or so children in the class.</w:t>
      </w:r>
    </w:p>
    <w:p w14:paraId="6387EABD" w14:textId="29305F28" w:rsidR="0054723C" w:rsidRPr="001E7546" w:rsidRDefault="0054723C" w:rsidP="0054723C">
      <w:pPr>
        <w:pStyle w:val="NormalSS"/>
      </w:pPr>
      <w:r w:rsidRPr="001E7546">
        <w:t xml:space="preserve">We will select centers PPS within each sampled program using the number of classrooms as the measure of size, again using the </w:t>
      </w:r>
      <w:proofErr w:type="spellStart"/>
      <w:r w:rsidRPr="001E7546">
        <w:t>Chromy</w:t>
      </w:r>
      <w:proofErr w:type="spellEnd"/>
      <w:r w:rsidRPr="001E7546">
        <w:t xml:space="preserve"> procedure. For the Classroom + Child Outcomes Core, we will randomly select classrooms within center</w:t>
      </w:r>
      <w:r w:rsidR="0009608D" w:rsidRPr="001E7546">
        <w:t>s</w:t>
      </w:r>
      <w:r w:rsidRPr="001E7546">
        <w:t xml:space="preserve"> with equal probability. Classrooms with very few children will be grouped with other classrooms in the same center for sampling purposes to ens</w:t>
      </w:r>
      <w:r w:rsidR="00C4341A" w:rsidRPr="001E7546">
        <w:t xml:space="preserve">ure a sufficient sample yield. </w:t>
      </w:r>
      <w:r w:rsidRPr="001E7546">
        <w:t>Once classrooms are selected, we will select an equal probability sample of 12 children per class, with the expectation that 10 will be eligible and will receive parental consent.</w:t>
      </w:r>
      <w:r w:rsidR="00D13C0D" w:rsidRPr="001E7546">
        <w:t xml:space="preserve"> For spring 2015</w:t>
      </w:r>
      <w:r w:rsidR="00A06042" w:rsidRPr="001E7546">
        <w:t xml:space="preserve"> (</w:t>
      </w:r>
      <w:r w:rsidR="00537825" w:rsidRPr="001E7546">
        <w:t>Core</w:t>
      </w:r>
      <w:r w:rsidR="00A06042" w:rsidRPr="001E7546">
        <w:t xml:space="preserve"> FACES)</w:t>
      </w:r>
      <w:r w:rsidR="00D13C0D" w:rsidRPr="001E7546">
        <w:t>, we will add one of two five-minute modules to the parent interview (referred to in this document as the Head Start parent spring supplement survey). Each of these two modules will be randomly assigned to half the parents in each program.</w:t>
      </w:r>
    </w:p>
    <w:p w14:paraId="70452E1F" w14:textId="77777777" w:rsidR="00B26DB2" w:rsidRPr="001E7546" w:rsidRDefault="00201B22">
      <w:pPr>
        <w:pStyle w:val="NormalSS"/>
      </w:pPr>
      <w:bookmarkStart w:id="10" w:name="_Toc378331569"/>
      <w:r w:rsidRPr="001E7546">
        <w:t>In spring 2015, FACES will include a Plus topical module focused on family engagement. This Plus feature will be conducted within the 60 programs participating in child-level data collection</w:t>
      </w:r>
      <w:r w:rsidR="00C45351" w:rsidRPr="001E7546">
        <w:t xml:space="preserve"> in the Classroom + Child Outcomes Core study</w:t>
      </w:r>
      <w:r w:rsidRPr="001E7546">
        <w:t>. Within each of the</w:t>
      </w:r>
      <w:r w:rsidR="00C45351" w:rsidRPr="001E7546">
        <w:t>se</w:t>
      </w:r>
      <w:r w:rsidRPr="001E7546">
        <w:t xml:space="preserve"> 60 programs, we will randomly select three family services staff (FSS) from among those working in the two </w:t>
      </w:r>
      <w:r w:rsidR="00C45351" w:rsidRPr="001E7546">
        <w:t>sampled</w:t>
      </w:r>
      <w:r w:rsidRPr="001E7546">
        <w:t xml:space="preserve"> centers.</w:t>
      </w:r>
      <w:r w:rsidR="00F130BE" w:rsidRPr="001E7546">
        <w:rPr>
          <w:rStyle w:val="FootnoteReference"/>
        </w:rPr>
        <w:footnoteReference w:id="5"/>
      </w:r>
      <w:r w:rsidRPr="001E7546">
        <w:t xml:space="preserve"> </w:t>
      </w:r>
      <w:r w:rsidR="00D13C0D" w:rsidRPr="001E7546">
        <w:t xml:space="preserve">Due to the length of the FSS interview, we will randomly assign half the sampled FSS one set of questions and the other half another set of questions. </w:t>
      </w:r>
      <w:r w:rsidRPr="001E7546">
        <w:t>We will also select a subsample of six parents per program</w:t>
      </w:r>
      <w:r w:rsidR="00C00B99" w:rsidRPr="001E7546">
        <w:t xml:space="preserve"> </w:t>
      </w:r>
      <w:r w:rsidR="00F51232" w:rsidRPr="001E7546">
        <w:t>from the list of all parents associated with sampled, eligible, and consented children from the fall data collection</w:t>
      </w:r>
      <w:r w:rsidR="006A2F96" w:rsidRPr="001E7546">
        <w:t>, implicitly stratifying by center</w:t>
      </w:r>
      <w:r w:rsidRPr="001E7546">
        <w:t xml:space="preserve">. </w:t>
      </w:r>
      <w:r w:rsidR="00F130BE" w:rsidRPr="001E7546">
        <w:t xml:space="preserve">For both samples, we will have backup sample members ready to release should there be any </w:t>
      </w:r>
      <w:r w:rsidR="00F130BE" w:rsidRPr="001E7546">
        <w:lastRenderedPageBreak/>
        <w:t xml:space="preserve">nonresponse. </w:t>
      </w:r>
      <w:r w:rsidRPr="001E7546">
        <w:t xml:space="preserve">For both </w:t>
      </w:r>
      <w:r w:rsidR="00C45351" w:rsidRPr="001E7546">
        <w:t>respondent types</w:t>
      </w:r>
      <w:r w:rsidRPr="001E7546">
        <w:t xml:space="preserve">, we will select a </w:t>
      </w:r>
      <w:r w:rsidR="00F130BE" w:rsidRPr="001E7546">
        <w:t>probability</w:t>
      </w:r>
      <w:r w:rsidRPr="001E7546">
        <w:t xml:space="preserve"> sample </w:t>
      </w:r>
      <w:r w:rsidR="00F130BE" w:rsidRPr="001E7546">
        <w:t xml:space="preserve">within each program </w:t>
      </w:r>
      <w:r w:rsidRPr="001E7546">
        <w:t xml:space="preserve">to help ensure that the selected FSS and parents are representative. In </w:t>
      </w:r>
      <w:r w:rsidR="00CD6D43" w:rsidRPr="001E7546">
        <w:t>all</w:t>
      </w:r>
      <w:r w:rsidRPr="001E7546">
        <w:t xml:space="preserve">, we will conduct interviews with 180 FSS and 360 parents. </w:t>
      </w:r>
    </w:p>
    <w:p w14:paraId="290756D2" w14:textId="77777777" w:rsidR="00FD2FC9" w:rsidRPr="001E7546" w:rsidRDefault="00FD2FC9">
      <w:pPr>
        <w:pStyle w:val="NormalSS"/>
      </w:pPr>
      <w:r w:rsidRPr="001E7546">
        <w:t xml:space="preserve">Additionally in spring 2015, FACES will pilot a new measure of program functioning. This Plus feature will be conducted within the 120 programs participating in classroom-level only data collection. Within each of these 120 programs, </w:t>
      </w:r>
      <w:r w:rsidR="00803082" w:rsidRPr="001E7546">
        <w:t xml:space="preserve">all </w:t>
      </w:r>
      <w:r w:rsidRPr="001E7546">
        <w:t>teachers will be invited to complete the survey.</w:t>
      </w:r>
      <w:r w:rsidR="006E010E" w:rsidRPr="001E7546">
        <w:t xml:space="preserve"> They will be randomly assigned to receive one of two versions of the survey.</w:t>
      </w:r>
    </w:p>
    <w:p w14:paraId="199A7E00" w14:textId="77777777" w:rsidR="00B26DB2" w:rsidRPr="001E7546" w:rsidRDefault="0054723C">
      <w:pPr>
        <w:pStyle w:val="Heading2Black"/>
        <w:ind w:left="0" w:firstLine="0"/>
      </w:pPr>
      <w:bookmarkStart w:id="11" w:name="_Toc404688030"/>
      <w:r w:rsidRPr="001E7546">
        <w:t>B.2.</w:t>
      </w:r>
      <w:r w:rsidRPr="001E7546">
        <w:tab/>
        <w:t xml:space="preserve">Procedures for </w:t>
      </w:r>
      <w:r w:rsidR="00234BBC" w:rsidRPr="001E7546">
        <w:t xml:space="preserve">Collecting </w:t>
      </w:r>
      <w:r w:rsidRPr="001E7546">
        <w:t>Information</w:t>
      </w:r>
      <w:bookmarkEnd w:id="10"/>
      <w:bookmarkEnd w:id="11"/>
    </w:p>
    <w:p w14:paraId="56E072F5" w14:textId="77777777" w:rsidR="0054723C" w:rsidRPr="001E7546" w:rsidRDefault="00680A75" w:rsidP="00680A75">
      <w:pPr>
        <w:pStyle w:val="Heading3"/>
      </w:pPr>
      <w:bookmarkStart w:id="12" w:name="_Toc378331570"/>
      <w:bookmarkStart w:id="13" w:name="_Toc404688031"/>
      <w:r w:rsidRPr="001E7546">
        <w:t>1.</w:t>
      </w:r>
      <w:r w:rsidRPr="001E7546">
        <w:tab/>
      </w:r>
      <w:r w:rsidR="0054723C" w:rsidRPr="001E7546">
        <w:t>Sampling and Estimation Procedures</w:t>
      </w:r>
      <w:bookmarkEnd w:id="12"/>
      <w:bookmarkEnd w:id="13"/>
    </w:p>
    <w:p w14:paraId="7BA6FA3D" w14:textId="77777777" w:rsidR="002A07D6" w:rsidRPr="001E7546" w:rsidRDefault="0054723C" w:rsidP="0054723C">
      <w:pPr>
        <w:pStyle w:val="NormalSS"/>
      </w:pPr>
      <w:proofErr w:type="gramStart"/>
      <w:r w:rsidRPr="001E7546">
        <w:rPr>
          <w:b/>
        </w:rPr>
        <w:t>Statistical methodology for stratification and sample selection.</w:t>
      </w:r>
      <w:proofErr w:type="gramEnd"/>
      <w:r w:rsidRPr="001E7546">
        <w:t xml:space="preserve"> The sampling methodology is described under item B1 above. When sampling programs</w:t>
      </w:r>
      <w:r w:rsidR="0048357D" w:rsidRPr="001E7546">
        <w:t xml:space="preserve"> for </w:t>
      </w:r>
      <w:r w:rsidR="00537825" w:rsidRPr="001E7546">
        <w:t>Core</w:t>
      </w:r>
      <w:r w:rsidR="0048357D" w:rsidRPr="001E7546">
        <w:t xml:space="preserve"> FACES</w:t>
      </w:r>
      <w:r w:rsidRPr="001E7546">
        <w:t>, we will form explicit strata using census region, metro/</w:t>
      </w:r>
      <w:proofErr w:type="spellStart"/>
      <w:r w:rsidRPr="001E7546">
        <w:t>nonmetro</w:t>
      </w:r>
      <w:proofErr w:type="spellEnd"/>
      <w:r w:rsidRPr="001E7546">
        <w:t xml:space="preserve"> status, and percentage of racial/ethnic minority enrollment. Sample allocation will be proportional to the estimated fraction of eligible classrooms represented by the programs in each stratum.</w:t>
      </w:r>
      <w:r w:rsidR="00C4341A" w:rsidRPr="001E7546">
        <w:rPr>
          <w:rStyle w:val="FootnoteReference"/>
        </w:rPr>
        <w:footnoteReference w:id="6"/>
      </w:r>
      <w:r w:rsidRPr="001E7546">
        <w:t xml:space="preserve"> We will implicitly stratify (sort) the sample frame by </w:t>
      </w:r>
      <w:r w:rsidR="00A82693" w:rsidRPr="001E7546">
        <w:t>the</w:t>
      </w:r>
      <w:r w:rsidRPr="001E7546">
        <w:t xml:space="preserve"> percentage of dual language learner (DLL) children, whether the program is a public school district grantee, </w:t>
      </w:r>
      <w:r w:rsidR="00A82693" w:rsidRPr="001E7546">
        <w:t xml:space="preserve">ACF region, </w:t>
      </w:r>
      <w:r w:rsidRPr="001E7546">
        <w:t xml:space="preserve">and the percentage of children with disabilities. </w:t>
      </w:r>
      <w:r w:rsidR="002A07D6" w:rsidRPr="001E7546">
        <w:t>For AI/AN FACES, we will form seven explicit strata using program structure (number of centers and classrooms), with three categories, and geographic region within one of the three structure categories. The AI/AN FACES Workgroup provided guidance on how to combine into five groups the states in which Region XI Head Start programs exist. We will implicitly stratify the frame by the percentage of children in the program who are AI/AN.</w:t>
      </w:r>
    </w:p>
    <w:p w14:paraId="4FDB032D" w14:textId="77777777" w:rsidR="0054723C" w:rsidRPr="001E7546" w:rsidRDefault="0054723C" w:rsidP="0054723C">
      <w:pPr>
        <w:pStyle w:val="NormalSS"/>
      </w:pPr>
      <w:r w:rsidRPr="001E7546">
        <w:t xml:space="preserve">No explicit stratification will be used for selecting centers within programs, classes within centers, or children within classes, although implicit stratification </w:t>
      </w:r>
      <w:r w:rsidR="00A82693" w:rsidRPr="001E7546">
        <w:t>based on</w:t>
      </w:r>
      <w:r w:rsidRPr="001E7546">
        <w:t xml:space="preserve"> the percentage of children who are dual language learners</w:t>
      </w:r>
      <w:r w:rsidR="00A82693" w:rsidRPr="001E7546">
        <w:t xml:space="preserve"> will</w:t>
      </w:r>
      <w:r w:rsidRPr="001E7546">
        <w:t xml:space="preserve"> be used for center selection. </w:t>
      </w:r>
      <w:r w:rsidR="00C8535B" w:rsidRPr="001E7546">
        <w:t xml:space="preserve">For the Plus topic module on family engagement, we will randomly subsample FSS within programs (within the sampled centers if possible), and will randomly subsample </w:t>
      </w:r>
      <w:r w:rsidR="00277FEC" w:rsidRPr="001E7546">
        <w:t xml:space="preserve">within program </w:t>
      </w:r>
      <w:r w:rsidR="00C8535B" w:rsidRPr="001E7546">
        <w:t>parents associated with the sampled children (implicitly stratifying by center).</w:t>
      </w:r>
    </w:p>
    <w:p w14:paraId="2015A97F" w14:textId="77777777" w:rsidR="0054723C" w:rsidRPr="001E7546" w:rsidRDefault="0054723C" w:rsidP="0054723C">
      <w:pPr>
        <w:pStyle w:val="NormalSS"/>
      </w:pPr>
      <w:proofErr w:type="gramStart"/>
      <w:r w:rsidRPr="001E7546">
        <w:rPr>
          <w:b/>
        </w:rPr>
        <w:t>Estimation procedure.</w:t>
      </w:r>
      <w:proofErr w:type="gramEnd"/>
      <w:r w:rsidRPr="001E7546">
        <w:t xml:space="preserve"> We will create analysis weights to account for variations in the probabilities of selection and variations in the eligibility and cooperation rates among those selected. For each stage of sampling (program, center, class, and child) and within each explicit sampling stratum, we will calculate the probability of selection. The inverse of the probability of selection within stratum at each stage is the sampling or base weight. The sampling weight takes into account the PPS sampling approach, the presence of any certainty selections, and the actual number of cases released. We treat the eligibility status of each sampled unit as known at each stage. Then, at each stage, we will multiply the sampling weight by the inverse of the weighted response rate within weighting cells (defined by sampling stratum) to obtain the analysis weight, so that the respondents’ analysis weights account for both the respondents and </w:t>
      </w:r>
      <w:proofErr w:type="spellStart"/>
      <w:r w:rsidRPr="001E7546">
        <w:t>nonrespondents</w:t>
      </w:r>
      <w:proofErr w:type="spellEnd"/>
      <w:r w:rsidRPr="001E7546">
        <w:t xml:space="preserve">. </w:t>
      </w:r>
    </w:p>
    <w:p w14:paraId="7A141FEF" w14:textId="77777777" w:rsidR="0054723C" w:rsidRPr="001E7546" w:rsidRDefault="0054723C" w:rsidP="0054723C">
      <w:pPr>
        <w:pStyle w:val="NormalSS"/>
      </w:pPr>
      <w:r w:rsidRPr="001E7546">
        <w:t xml:space="preserve">Thus, the program-level weight adjusts for the probability of selection of the program and response at the program level; the center-level weight adjusts for the probability of center </w:t>
      </w:r>
      <w:r w:rsidRPr="001E7546">
        <w:lastRenderedPageBreak/>
        <w:t>selection and center-level response; and the class-level weight adjusts for the probability of selection of the class and class-level response. The child-level weights adjust for the subsampling probability of programs for the Classroom + Child Outcomes Core; the probability of selection of the child within classroom, whether parental consent was obtained, and whether various child-level instruments (for example, direct child assessments and parent surveys) were obtained. The formulas below represent the various weighting steps for the cumulative weights through prior stages of selection, where P represents the probability of selection and RR the response rate at that stage of selection. Because FACES 2014</w:t>
      </w:r>
      <w:r w:rsidR="00870BE0" w:rsidRPr="001E7546">
        <w:t>–</w:t>
      </w:r>
      <w:r w:rsidRPr="001E7546">
        <w:t>2018 includes all children (not just those newly enrolled), we will post-stratify to know totals at each weighting stage.</w:t>
      </w:r>
    </w:p>
    <w:p w14:paraId="711A19DE" w14:textId="77777777" w:rsidR="0054723C" w:rsidRPr="001E7546" w:rsidRDefault="00D3792C" w:rsidP="00C4341A">
      <w:pPr>
        <w:spacing w:after="120" w:line="233" w:lineRule="auto"/>
      </w:pPr>
      <m:oMathPara>
        <m:oMath>
          <m:sSub>
            <m:sSubPr>
              <m:ctrlPr>
                <w:rPr>
                  <w:rFonts w:ascii="Cambria Math" w:hAnsi="Cambria Math"/>
                  <w:i/>
                </w:rPr>
              </m:ctrlPr>
            </m:sSubPr>
            <m:e>
              <m:r>
                <w:rPr>
                  <w:rFonts w:ascii="Cambria Math" w:hAnsi="Cambria Math"/>
                </w:rPr>
                <m:t>W</m:t>
              </m:r>
            </m:e>
            <m:sub>
              <m:r>
                <w:rPr>
                  <w:rFonts w:ascii="Cambria Math" w:hAnsi="Cambria Math"/>
                </w:rPr>
                <m:t>pgm</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pgm</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pgm</m:t>
                  </m:r>
                </m:sub>
              </m:sSub>
            </m:den>
          </m:f>
        </m:oMath>
      </m:oMathPara>
    </w:p>
    <w:p w14:paraId="115F5835" w14:textId="77777777" w:rsidR="0054723C" w:rsidRPr="001E7546" w:rsidRDefault="0054723C" w:rsidP="0054723C">
      <w:pPr>
        <w:spacing w:line="233" w:lineRule="auto"/>
      </w:pPr>
    </w:p>
    <w:p w14:paraId="11C794CA" w14:textId="77777777" w:rsidR="0054723C" w:rsidRPr="001E7546" w:rsidRDefault="00D3792C" w:rsidP="00C4341A">
      <w:pPr>
        <w:spacing w:after="120" w:line="233" w:lineRule="auto"/>
      </w:pPr>
      <m:oMathPara>
        <m:oMath>
          <m:sSub>
            <m:sSubPr>
              <m:ctrlPr>
                <w:rPr>
                  <w:rFonts w:ascii="Cambria Math" w:hAnsi="Cambria Math"/>
                  <w:i/>
                </w:rPr>
              </m:ctrlPr>
            </m:sSubPr>
            <m:e>
              <m:r>
                <w:rPr>
                  <w:rFonts w:ascii="Cambria Math" w:hAnsi="Cambria Math"/>
                </w:rPr>
                <m:t>W</m:t>
              </m:r>
            </m:e>
            <m:sub>
              <m:r>
                <w:rPr>
                  <w:rFonts w:ascii="Cambria Math" w:hAnsi="Cambria Math"/>
                </w:rPr>
                <m:t>center</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pgm</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center</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center</m:t>
                  </m:r>
                </m:sub>
              </m:sSub>
            </m:den>
          </m:f>
        </m:oMath>
      </m:oMathPara>
    </w:p>
    <w:p w14:paraId="30A3D151" w14:textId="77777777" w:rsidR="0054723C" w:rsidRPr="001E7546" w:rsidRDefault="0054723C" w:rsidP="0054723C">
      <w:pPr>
        <w:pStyle w:val="NormalSS"/>
        <w:spacing w:after="120"/>
      </w:pPr>
    </w:p>
    <w:p w14:paraId="17A1D24A" w14:textId="77777777" w:rsidR="0054723C" w:rsidRPr="001E7546" w:rsidRDefault="00D3792C" w:rsidP="00C4341A">
      <w:pPr>
        <w:spacing w:after="120" w:line="233" w:lineRule="auto"/>
      </w:pPr>
      <m:oMathPara>
        <m:oMath>
          <m:sSub>
            <m:sSubPr>
              <m:ctrlPr>
                <w:rPr>
                  <w:rFonts w:ascii="Cambria Math" w:hAnsi="Cambria Math"/>
                  <w:i/>
                </w:rPr>
              </m:ctrlPr>
            </m:sSubPr>
            <m:e>
              <m:r>
                <w:rPr>
                  <w:rFonts w:ascii="Cambria Math" w:hAnsi="Cambria Math"/>
                </w:rPr>
                <m:t>W</m:t>
              </m:r>
            </m:e>
            <m:sub>
              <m:r>
                <w:rPr>
                  <w:rFonts w:ascii="Cambria Math" w:hAnsi="Cambria Math"/>
                </w:rPr>
                <m:t>class</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center</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class</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class</m:t>
                  </m:r>
                </m:sub>
              </m:sSub>
            </m:den>
          </m:f>
        </m:oMath>
      </m:oMathPara>
    </w:p>
    <w:p w14:paraId="360D2DC3" w14:textId="77777777" w:rsidR="0054723C" w:rsidRPr="001E7546" w:rsidRDefault="0054723C" w:rsidP="0054723C">
      <w:pPr>
        <w:pStyle w:val="MTDisplayEquation"/>
        <w:spacing w:line="240" w:lineRule="auto"/>
      </w:pPr>
    </w:p>
    <w:p w14:paraId="32A15341" w14:textId="77777777" w:rsidR="0054723C" w:rsidRPr="001E7546" w:rsidRDefault="00D3792C" w:rsidP="00C4341A">
      <w:pPr>
        <w:spacing w:after="120" w:line="233" w:lineRule="auto"/>
      </w:pPr>
      <m:oMathPara>
        <m:oMath>
          <m:sSub>
            <m:sSubPr>
              <m:ctrlPr>
                <w:rPr>
                  <w:rFonts w:ascii="Cambria Math" w:hAnsi="Cambria Math"/>
                  <w:i/>
                </w:rPr>
              </m:ctrlPr>
            </m:sSubPr>
            <m:e>
              <m:r>
                <w:rPr>
                  <w:rFonts w:ascii="Cambria Math" w:hAnsi="Cambria Math"/>
                </w:rPr>
                <m:t>W</m:t>
              </m:r>
            </m:e>
            <m:sub>
              <m:r>
                <w:rPr>
                  <w:rFonts w:ascii="Cambria Math" w:hAnsi="Cambria Math"/>
                </w:rPr>
                <m:t>child</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class</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pgm-subsample</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child</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child</m:t>
                  </m:r>
                </m:sub>
              </m:sSub>
            </m:den>
          </m:f>
        </m:oMath>
      </m:oMathPara>
    </w:p>
    <w:p w14:paraId="7203AE0A" w14:textId="77777777" w:rsidR="00277FEC" w:rsidRPr="001E7546" w:rsidRDefault="00277FEC" w:rsidP="00C4341A">
      <w:pPr>
        <w:spacing w:line="240" w:lineRule="auto"/>
      </w:pPr>
    </w:p>
    <w:p w14:paraId="1238B623" w14:textId="77777777" w:rsidR="00C4341A" w:rsidRPr="001E7546" w:rsidRDefault="00277FEC" w:rsidP="00C4341A">
      <w:pPr>
        <w:spacing w:line="240" w:lineRule="auto"/>
      </w:pPr>
      <w:r w:rsidRPr="001E7546">
        <w:t xml:space="preserve">For the Plus topical module on family engagement, we will create </w:t>
      </w:r>
      <w:r w:rsidR="00B94AC1" w:rsidRPr="001E7546">
        <w:t>three</w:t>
      </w:r>
      <w:r w:rsidRPr="001E7546">
        <w:t xml:space="preserve"> weight</w:t>
      </w:r>
      <w:r w:rsidR="00B94AC1" w:rsidRPr="001E7546">
        <w:t>s</w:t>
      </w:r>
      <w:r w:rsidRPr="001E7546">
        <w:t xml:space="preserve"> for the FSS instrument and one weight for the pare</w:t>
      </w:r>
      <w:r w:rsidR="00BF09C6" w:rsidRPr="001E7546">
        <w:t>nt instrument. For the FSS in</w:t>
      </w:r>
      <w:r w:rsidRPr="001E7546">
        <w:t xml:space="preserve"> programs with at least four FSS within the two sampled centers</w:t>
      </w:r>
      <w:r w:rsidR="00BF09C6" w:rsidRPr="001E7546">
        <w:t>,</w:t>
      </w:r>
      <w:r w:rsidR="00BF09C6" w:rsidRPr="001E7546">
        <w:rPr>
          <w:rStyle w:val="FootnoteReference"/>
        </w:rPr>
        <w:footnoteReference w:id="7"/>
      </w:r>
      <w:r w:rsidRPr="001E7546">
        <w:t xml:space="preserve"> </w:t>
      </w:r>
      <w:r w:rsidR="00BF09C6" w:rsidRPr="001E7546">
        <w:t xml:space="preserve">the </w:t>
      </w:r>
      <w:r w:rsidR="00B94AC1" w:rsidRPr="001E7546">
        <w:t xml:space="preserve">main </w:t>
      </w:r>
      <w:r w:rsidR="00BF09C6" w:rsidRPr="001E7546">
        <w:t xml:space="preserve">weight </w:t>
      </w:r>
      <w:r w:rsidR="00875753" w:rsidRPr="001E7546">
        <w:t xml:space="preserve">would be:  </w:t>
      </w:r>
    </w:p>
    <w:p w14:paraId="24B023F9" w14:textId="77777777" w:rsidR="00875753" w:rsidRPr="001E7546" w:rsidRDefault="00875753" w:rsidP="00C4341A">
      <w:pPr>
        <w:spacing w:line="240" w:lineRule="auto"/>
      </w:pPr>
    </w:p>
    <w:p w14:paraId="1460D755" w14:textId="77777777" w:rsidR="00875753" w:rsidRPr="001E7546" w:rsidRDefault="00D3792C" w:rsidP="00C4341A">
      <w:pPr>
        <w:spacing w:line="240" w:lineRule="auto"/>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W</m:t>
                  </m:r>
                </m:e>
                <m:sub>
                  <m:r>
                    <w:rPr>
                      <w:rFonts w:ascii="Cambria Math" w:hAnsi="Cambria Math"/>
                    </w:rPr>
                    <m:t>FSS</m:t>
                  </m:r>
                </m:sub>
              </m:sSub>
              <m:r>
                <w:rPr>
                  <w:rFonts w:ascii="Cambria Math" w:hAnsi="Cambria Math"/>
                </w:rPr>
                <m:t>=W</m:t>
              </m:r>
            </m:e>
            <m:sub>
              <m:r>
                <w:rPr>
                  <w:rFonts w:ascii="Cambria Math" w:hAnsi="Cambria Math"/>
                </w:rPr>
                <m:t>center</m:t>
              </m:r>
            </m:sub>
          </m:sSub>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3</m:t>
              </m:r>
            </m:den>
          </m:f>
        </m:oMath>
      </m:oMathPara>
    </w:p>
    <w:p w14:paraId="6231A37B" w14:textId="77777777" w:rsidR="00BF09C6" w:rsidRPr="001E7546" w:rsidRDefault="00BF09C6" w:rsidP="00C4341A">
      <w:pPr>
        <w:spacing w:line="240" w:lineRule="auto"/>
      </w:pPr>
    </w:p>
    <w:p w14:paraId="25598A17" w14:textId="77777777" w:rsidR="00277FEC" w:rsidRPr="001E7546" w:rsidRDefault="00B44581" w:rsidP="00B44581">
      <w:pPr>
        <w:spacing w:line="240" w:lineRule="auto"/>
        <w:ind w:firstLine="0"/>
      </w:pPr>
      <w:proofErr w:type="gramStart"/>
      <w:r w:rsidRPr="001E7546">
        <w:t>where</w:t>
      </w:r>
      <w:proofErr w:type="gramEnd"/>
      <w:r w:rsidRPr="001E7546">
        <w:t xml:space="preserve"> N is the total number of FSS in the program from which the sample was selected. </w:t>
      </w:r>
      <w:r w:rsidR="00B94AC1" w:rsidRPr="001E7546">
        <w:t>We will also create two additional weights that account for the random assignment of sampled FSS to one of two modules in the qualitative portion of the interview</w:t>
      </w:r>
      <w:r w:rsidR="00FA3348" w:rsidRPr="001E7546">
        <w:t xml:space="preserve">. </w:t>
      </w:r>
      <w:r w:rsidR="00BF09C6" w:rsidRPr="001E7546">
        <w:t>For the parent engagement survey, the weight would be:</w:t>
      </w:r>
    </w:p>
    <w:p w14:paraId="7713571D" w14:textId="77777777" w:rsidR="00BF09C6" w:rsidRPr="001E7546" w:rsidRDefault="00BF09C6" w:rsidP="00C4341A">
      <w:pPr>
        <w:spacing w:line="240" w:lineRule="auto"/>
      </w:pPr>
    </w:p>
    <w:p w14:paraId="3C01EDAB" w14:textId="77777777" w:rsidR="00BF09C6" w:rsidRPr="001E7546" w:rsidRDefault="00D3792C" w:rsidP="00C4341A">
      <w:pPr>
        <w:spacing w:line="240" w:lineRule="auto"/>
      </w:pPr>
      <m:oMathPara>
        <m:oMath>
          <m:sSub>
            <m:sSubPr>
              <m:ctrlPr>
                <w:rPr>
                  <w:rFonts w:ascii="Cambria Math" w:hAnsi="Cambria Math"/>
                  <w:i/>
                </w:rPr>
              </m:ctrlPr>
            </m:sSubPr>
            <m:e>
              <m:r>
                <w:rPr>
                  <w:rFonts w:ascii="Cambria Math" w:hAnsi="Cambria Math"/>
                </w:rPr>
                <m:t>W</m:t>
              </m:r>
            </m:e>
            <m:sub>
              <m:r>
                <w:rPr>
                  <w:rFonts w:ascii="Cambria Math" w:hAnsi="Cambria Math"/>
                </w:rPr>
                <m:t>fameng</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child</m:t>
              </m:r>
            </m:sub>
          </m:sSub>
          <m: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6</m:t>
              </m:r>
            </m:den>
          </m:f>
        </m:oMath>
      </m:oMathPara>
    </w:p>
    <w:p w14:paraId="310795F5" w14:textId="77777777" w:rsidR="00B44581" w:rsidRPr="001E7546" w:rsidRDefault="00B44581" w:rsidP="00B44581">
      <w:pPr>
        <w:spacing w:line="240" w:lineRule="auto"/>
        <w:ind w:firstLine="0"/>
      </w:pPr>
    </w:p>
    <w:p w14:paraId="0B10B3DF" w14:textId="77777777" w:rsidR="00BF09C6" w:rsidRPr="001E7546" w:rsidRDefault="00B44581" w:rsidP="00B44581">
      <w:pPr>
        <w:spacing w:line="240" w:lineRule="auto"/>
        <w:ind w:firstLine="0"/>
      </w:pPr>
      <w:proofErr w:type="gramStart"/>
      <w:r w:rsidRPr="001E7546">
        <w:t>where</w:t>
      </w:r>
      <w:proofErr w:type="gramEnd"/>
      <w:r w:rsidRPr="001E7546">
        <w:t xml:space="preserve"> M is the total number of parents in the program from which the sample was selected.</w:t>
      </w:r>
    </w:p>
    <w:p w14:paraId="1AD119A7" w14:textId="77777777" w:rsidR="00B44581" w:rsidRPr="001E7546" w:rsidRDefault="00B44581" w:rsidP="00C4341A">
      <w:pPr>
        <w:spacing w:line="240" w:lineRule="auto"/>
      </w:pPr>
    </w:p>
    <w:p w14:paraId="62D1D284" w14:textId="2918D498" w:rsidR="0054723C" w:rsidRPr="001E7546" w:rsidRDefault="002E1AF4" w:rsidP="003A5F05">
      <w:pPr>
        <w:pStyle w:val="NormalSS"/>
      </w:pPr>
      <w:r w:rsidRPr="001E7546">
        <w:rPr>
          <w:b/>
        </w:rPr>
        <w:t>Degree of accuracy needed for the purpose described in the justification.</w:t>
      </w:r>
      <w:r w:rsidR="0054723C" w:rsidRPr="001E7546">
        <w:t xml:space="preserve"> The complex sampling plan, which includes several stages, stratification, clustering, and unequal probabilities of selection, requires using specialized procedures to calculate the variance of estimates. </w:t>
      </w:r>
      <w:r w:rsidR="0054723C" w:rsidRPr="001E7546">
        <w:lastRenderedPageBreak/>
        <w:t>Standard statistical software assumes independent and identically distributed samples, which would indeed be the case with a simple random sample. A complex sample, however, generally has larger variances than would be calculated with standard software. Two approaches for estimating variances under complex sampling, Taylor Series and replication methods, can be estimated by using SUDAAN and special procedures in SAS, Stata, and other packages.</w:t>
      </w:r>
      <w:r w:rsidR="00512B89" w:rsidRPr="001E7546">
        <w:t xml:space="preserve"> </w:t>
      </w:r>
      <w:r w:rsidR="0054723C" w:rsidRPr="001E7546">
        <w:t>Most of the analyses will be at the child and classroom levels. Given various assumptions about the sample design and its impact of estimates, the sample size should be sufficiently large to detect meaningful differences. In Table B.1</w:t>
      </w:r>
      <w:r w:rsidR="00C67219" w:rsidRPr="001E7546">
        <w:t xml:space="preserve"> (</w:t>
      </w:r>
      <w:r w:rsidR="00537825" w:rsidRPr="001E7546">
        <w:t>Core</w:t>
      </w:r>
      <w:r w:rsidR="00C67219" w:rsidRPr="001E7546">
        <w:t xml:space="preserve"> FACES)</w:t>
      </w:r>
      <w:r w:rsidR="0054723C" w:rsidRPr="001E7546">
        <w:t>, we show the minimum detectable differences with 80</w:t>
      </w:r>
      <w:r w:rsidR="005F0D8E" w:rsidRPr="001E7546">
        <w:t> </w:t>
      </w:r>
      <w:r w:rsidR="0054723C" w:rsidRPr="001E7546">
        <w:t>percent power (and =</w:t>
      </w:r>
      <w:r w:rsidR="00857B30" w:rsidRPr="001E7546">
        <w:t xml:space="preserve"> </w:t>
      </w:r>
      <w:r w:rsidR="0054723C" w:rsidRPr="001E7546">
        <w:t xml:space="preserve">0.05) and various sample and subgroup sizes, assuming different </w:t>
      </w:r>
      <w:proofErr w:type="spellStart"/>
      <w:r w:rsidR="0054723C" w:rsidRPr="001E7546">
        <w:t>intraclass</w:t>
      </w:r>
      <w:proofErr w:type="spellEnd"/>
      <w:r w:rsidR="0054723C" w:rsidRPr="001E7546">
        <w:t xml:space="preserve"> correlation coefficients for classroom- and child-level estimates at the various stages of clustering (see table footnote). </w:t>
      </w:r>
    </w:p>
    <w:p w14:paraId="2685EA4C" w14:textId="77777777" w:rsidR="00D92652" w:rsidRPr="001E7546" w:rsidRDefault="00D92652" w:rsidP="00D92652">
      <w:pPr>
        <w:pStyle w:val="NormalSS"/>
      </w:pPr>
      <w:r w:rsidRPr="001E7546">
        <w:t>For point-in-time estimates, we are making the conservative assumption that there is no covariance between estimates for two subgroups, even though the observations may be in the same classes, centers, and/or programs. By conservative, we mean that smaller differences than those shown will likely be detectable. For pre-post estimates, we do assume covariance between the estimates at two points in time. Evidence from another survey shows expected correlations between fall and spring estimates of about 0.5. Using this information, we applied another design effect component to the variance of estimates of pre-post differences to reflect the fact that it is efficient to have many of the same children or classes at both time points.</w:t>
      </w:r>
    </w:p>
    <w:p w14:paraId="7A7A1F00" w14:textId="77777777" w:rsidR="00D92652" w:rsidRPr="001E7546" w:rsidRDefault="00D92652" w:rsidP="00D92652">
      <w:pPr>
        <w:pStyle w:val="NormalSS"/>
      </w:pPr>
      <w:r w:rsidRPr="001E7546">
        <w:t xml:space="preserve">The top section of Table B.1 (labeled “Point in Time Subgroup Comparisons”) shows the minimum differences that would be detectable for point-in-time (cross-sectional) estimates at the class and child levels. We have incorporated the design effect attributable to clustering. The bottom section (labeled “Estimates of Program Year Gains”) shows detectable pre-post difference estimates at the child level. Examples are given below. </w:t>
      </w:r>
    </w:p>
    <w:p w14:paraId="3A044873" w14:textId="77777777" w:rsidR="00D92652" w:rsidRPr="001E7546" w:rsidRDefault="00D92652" w:rsidP="00D92652">
      <w:pPr>
        <w:pStyle w:val="NormalSS"/>
      </w:pPr>
      <w:r w:rsidRPr="001E7546">
        <w:t>The columns farthest to the left (“Subgroups” and “Time Points”) show several sample subgroup proportions (for example, a comparison of male children to female children would be represented by “50, 50”). The child-level estimates represent two scenarios: (1) all consented children in fall 2014 (n = 2,400) and (2) all children in spring 2015 who remained in Head Start (n = 2,160). For example, the n = 2,400 row within the “33, 67” section represents a subgroup comparison involving children at the beginning of data collection for two subgroups, one representing one-third of that sample (for example, children in bilingual homes), the other representing the remaining two-thirds (for example, children from English-only homes).</w:t>
      </w:r>
    </w:p>
    <w:p w14:paraId="515C2A95" w14:textId="77777777" w:rsidR="00D92652" w:rsidRPr="001E7546" w:rsidRDefault="00D92652" w:rsidP="00D92652">
      <w:pPr>
        <w:pStyle w:val="NormalSS"/>
      </w:pPr>
      <w:r w:rsidRPr="001E7546">
        <w:t>The last few columns (“MDD”) show various types of variables from which an estimate might be made; the first two are estimates in the form of proportions, the next is an estimate for a normalized variable (such as an assessment score) with a mean of 100 and standard deviation of 15 (for child-level estimates only), and the last shows the minimum detectable effect size—the MDD in standard deviation-sized units. The numbers for a given row and column show the minimum underlying differences between the two subgroups that would be detectable for a given type of variable with the given sample size and design assumptions.</w:t>
      </w:r>
    </w:p>
    <w:p w14:paraId="57DA88EB" w14:textId="77777777" w:rsidR="003A5F05" w:rsidRPr="001E7546" w:rsidRDefault="00D92652" w:rsidP="003A5F05">
      <w:pPr>
        <w:pStyle w:val="NormalSS"/>
      </w:pPr>
      <w:r w:rsidRPr="001E7546">
        <w:t xml:space="preserve">If we were to compare two equal-sized subgroups of the 720 classrooms in spring 2015, our design would allow us to detect a minimum difference of .280 standard deviations with 80 percent power. At the child level, if we were to compare normalized assessment scores with a sample size of 2,400 children in fall 2014, and two approximately equal-sized subgroups (such as boys and girls), our design would allow us to detect a minimum difference of 3.578 points with </w:t>
      </w:r>
      <w:r w:rsidRPr="001E7546">
        <w:lastRenderedPageBreak/>
        <w:t>80 percent power. If we were to compare these two subgroups again in the spring of 2015, our design would allow us to detect a minimum difference of 3.617 points.</w:t>
      </w:r>
    </w:p>
    <w:p w14:paraId="75C383B2" w14:textId="77777777" w:rsidR="00647B85" w:rsidRPr="001E7546" w:rsidRDefault="00647B85" w:rsidP="003A5F05">
      <w:pPr>
        <w:pStyle w:val="NormalSS"/>
      </w:pPr>
      <w:r w:rsidRPr="001E7546">
        <w:t>If we were to perform a pre-post comparison (fall 2014 to spring 2015) for the same normalized assessment measure, we would be able to detect a minimum difference of 1.887 points. If we were to perform the same pre-post comparison for a subgroup representing 40 percent of the entire sample (n = 960 in fall 2014; n = 864 in spring 2015), we would be able to detect a minimum difference of 2.98 points.</w:t>
      </w:r>
    </w:p>
    <w:p w14:paraId="68A04C2E" w14:textId="77777777" w:rsidR="00C67219" w:rsidRPr="001E7546" w:rsidRDefault="00B16F2A" w:rsidP="00C67219">
      <w:pPr>
        <w:pStyle w:val="NormalSS"/>
        <w:rPr>
          <w:sz w:val="23"/>
          <w:szCs w:val="23"/>
        </w:rPr>
      </w:pPr>
      <w:r w:rsidRPr="001E7546">
        <w:t>The primary goal for the AI/AN FACES Plus Study is to provide a descriptive picture of Region XI Head Start children and families and their classroom and program experiences. For a percentage outcome of around 50 percent, the confidence interval around such an estimate would be plus or minus 9 percentage points; for a percentage outcome closer to 10 or 90 percent, the confidence interval would be plus or minus 5 percentage points.</w:t>
      </w:r>
      <w:r w:rsidR="00EE71CF" w:rsidRPr="001E7546">
        <w:t xml:space="preserve"> </w:t>
      </w:r>
      <w:r w:rsidRPr="001E7546">
        <w:t xml:space="preserve">A secondary goal is to consider group differences. Comparisons between subgroups are also possible, but with the relatively small sample sizes, the underlying differences would have to be quite large to be detectable as statistically significant. </w:t>
      </w:r>
      <w:r w:rsidR="00C67219" w:rsidRPr="001E7546">
        <w:t>Table B.2 shows MDDs for the AI/AN FACES</w:t>
      </w:r>
      <w:r w:rsidRPr="001E7546">
        <w:t xml:space="preserve"> Plus Study</w:t>
      </w:r>
      <w:r w:rsidR="00C67219" w:rsidRPr="001E7546">
        <w:t xml:space="preserve">. </w:t>
      </w:r>
      <w:r w:rsidR="00C67219" w:rsidRPr="001E7546">
        <w:rPr>
          <w:sz w:val="23"/>
          <w:szCs w:val="23"/>
        </w:rPr>
        <w:t xml:space="preserve">The columns farthest to the left (“Subgroups” and “Time Points”) show several sample subgroup proportions (for example, a comparison of male children to female children, subgroups defined by a child characteristic, would be represented by the “Child Characteristic” row with “50, 50”). The child-level estimates represent two scenarios: (1) all consented children in fall 2015 (n = 800) and (2) all children in spring 2016 who remained in Head Start (n = 720). For example, the n = 800 row within the “Program Characteristic” row with “33, 67” section represents a subgroup comparison involving children at the beginning of data collection for two subgroups, one representing one-third of that sample (for example, children in programs </w:t>
      </w:r>
      <w:r w:rsidR="001700D4" w:rsidRPr="001E7546">
        <w:rPr>
          <w:sz w:val="23"/>
          <w:szCs w:val="23"/>
        </w:rPr>
        <w:t>in the southwest of the U.S.</w:t>
      </w:r>
      <w:r w:rsidR="00C67219" w:rsidRPr="001E7546">
        <w:rPr>
          <w:sz w:val="23"/>
          <w:szCs w:val="23"/>
        </w:rPr>
        <w:t xml:space="preserve">), the other representing the remaining two-thirds (for example, children </w:t>
      </w:r>
      <w:r w:rsidR="001700D4" w:rsidRPr="001E7546">
        <w:rPr>
          <w:sz w:val="23"/>
          <w:szCs w:val="23"/>
        </w:rPr>
        <w:t>in programs in the rest of the U.S.</w:t>
      </w:r>
      <w:r w:rsidR="00C67219" w:rsidRPr="001E7546">
        <w:rPr>
          <w:sz w:val="23"/>
          <w:szCs w:val="23"/>
        </w:rPr>
        <w:t>).</w:t>
      </w:r>
    </w:p>
    <w:p w14:paraId="68977F1D" w14:textId="77777777" w:rsidR="00C67219" w:rsidRPr="001E7546" w:rsidRDefault="00C67219" w:rsidP="00C67219">
      <w:pPr>
        <w:pStyle w:val="NormalSS"/>
        <w:rPr>
          <w:sz w:val="23"/>
          <w:szCs w:val="23"/>
        </w:rPr>
      </w:pPr>
      <w:r w:rsidRPr="001E7546">
        <w:rPr>
          <w:sz w:val="23"/>
          <w:szCs w:val="23"/>
        </w:rPr>
        <w:t>The last few columns (“MDD”) show various types of variables from which an estimate might be made; the first two are estimates in the form of proportions, the next is an estimate for a normalized variable (such as an assessment score) with a mean of 100 and standard deviation of 15 (for child-level estimates only), and the last shows the minimum detectable effect size—the MDD in standard deviation-sized units. The numbers for a given row and column show the minimum underlying differences between the two subgroups that would be detectable for a given type of variable with the given sample size and design assumptions.</w:t>
      </w:r>
    </w:p>
    <w:p w14:paraId="16F465C9" w14:textId="77777777" w:rsidR="00C67219" w:rsidRPr="001E7546" w:rsidRDefault="00C67219" w:rsidP="00C67219">
      <w:pPr>
        <w:pStyle w:val="NormalSS"/>
        <w:rPr>
          <w:sz w:val="23"/>
          <w:szCs w:val="23"/>
        </w:rPr>
      </w:pPr>
      <w:r w:rsidRPr="001E7546">
        <w:rPr>
          <w:sz w:val="23"/>
          <w:szCs w:val="23"/>
        </w:rPr>
        <w:t>If we were to compare normalized assessment scores with a sample size of</w:t>
      </w:r>
      <w:r w:rsidR="00822D95" w:rsidRPr="001E7546">
        <w:rPr>
          <w:sz w:val="23"/>
          <w:szCs w:val="23"/>
        </w:rPr>
        <w:t xml:space="preserve"> </w:t>
      </w:r>
      <w:r w:rsidRPr="001E7546">
        <w:rPr>
          <w:sz w:val="23"/>
          <w:szCs w:val="23"/>
        </w:rPr>
        <w:t>800 children in fall 2015, and two approximately equal-sized subgroups (such as boys and girls), our design would allow us to detect a minimum difference of 5.889 points with 80 percent power. If we were to compare these two subgroups again in the spring of 2015, our design would allow us to detect a minimum difference of 5.997 points.</w:t>
      </w:r>
    </w:p>
    <w:p w14:paraId="38F1993A" w14:textId="77777777" w:rsidR="00EF7839" w:rsidRPr="001E7546" w:rsidRDefault="00C67219" w:rsidP="00315964">
      <w:pPr>
        <w:pStyle w:val="NormalSS"/>
      </w:pPr>
      <w:r w:rsidRPr="001E7546">
        <w:rPr>
          <w:sz w:val="23"/>
          <w:szCs w:val="23"/>
        </w:rPr>
        <w:t>If we were to perform a pre-post comparison (fall 2015 to spring 2016) for the same normalized assessment measure, we would be able to detect a minimum difference of 4.009 points.</w:t>
      </w:r>
      <w:r w:rsidR="00A76A37" w:rsidRPr="001E7546">
        <w:rPr>
          <w:sz w:val="23"/>
          <w:szCs w:val="23"/>
        </w:rPr>
        <w:t xml:space="preserve"> </w:t>
      </w:r>
      <w:r w:rsidR="0045090E" w:rsidRPr="001E7546">
        <w:t>As noted in Part A, the Plus topical module on family engagement (not included in Table B.1) will explore several research questions. A primary goal of the study is to highlight themes and patterns overall and for key subgroups—for exploratory and hypothesis-generating purposes. Although the analyses will be primarily exploratory in nature, we want sufficient sample sizes so as to reflect the perspectives of families (and staff) with varying backgrounds</w:t>
      </w:r>
      <w:r w:rsidR="00663E32" w:rsidRPr="001E7546">
        <w:t xml:space="preserve"> and experiences with Head Start</w:t>
      </w:r>
      <w:r w:rsidR="0045090E" w:rsidRPr="001E7546">
        <w:t>.</w:t>
      </w:r>
    </w:p>
    <w:p w14:paraId="27900B4E" w14:textId="77777777" w:rsidR="009E1EC7" w:rsidRPr="001E7546" w:rsidRDefault="00647B85" w:rsidP="009E1EC7">
      <w:pPr>
        <w:pStyle w:val="NormalSS"/>
      </w:pPr>
      <w:r w:rsidRPr="001E7546">
        <w:rPr>
          <w:b/>
        </w:rPr>
        <w:lastRenderedPageBreak/>
        <w:t>Unusual problems requiring specialized sampling procedures.</w:t>
      </w:r>
      <w:r w:rsidRPr="001E7546">
        <w:t xml:space="preserve"> We do not anticipate any unusual problems that require specialized sampling procedures.</w:t>
      </w:r>
    </w:p>
    <w:p w14:paraId="5C0E82E1" w14:textId="77777777" w:rsidR="00C02B7F" w:rsidRPr="001E7546" w:rsidRDefault="00647B85" w:rsidP="00C02B7F">
      <w:pPr>
        <w:pStyle w:val="NormalSS"/>
      </w:pPr>
      <w:r w:rsidRPr="001E7546">
        <w:rPr>
          <w:b/>
        </w:rPr>
        <w:t>Any use of periodic (less frequent than annual) data collection cycles to reduce burden.</w:t>
      </w:r>
      <w:r w:rsidRPr="001E7546">
        <w:t xml:space="preserve"> We do not plan to reduce burden by collecting data less frequently than once per year.</w:t>
      </w:r>
    </w:p>
    <w:p w14:paraId="33BFDFE2" w14:textId="77777777" w:rsidR="00C254E3" w:rsidRPr="001E7546" w:rsidRDefault="00C254E3" w:rsidP="00C254E3">
      <w:pPr>
        <w:pStyle w:val="Heading3"/>
      </w:pPr>
      <w:bookmarkStart w:id="14" w:name="_Toc378331571"/>
      <w:bookmarkStart w:id="15" w:name="_Toc404688032"/>
      <w:r w:rsidRPr="001E7546">
        <w:t>2.</w:t>
      </w:r>
      <w:r w:rsidRPr="001E7546">
        <w:tab/>
        <w:t>Data Collection Procedures</w:t>
      </w:r>
      <w:bookmarkEnd w:id="14"/>
      <w:bookmarkEnd w:id="15"/>
    </w:p>
    <w:p w14:paraId="62FCBB63" w14:textId="77777777" w:rsidR="00C254E3" w:rsidRPr="001E7546" w:rsidRDefault="00C254E3" w:rsidP="00C254E3">
      <w:pPr>
        <w:pStyle w:val="NormalSS"/>
      </w:pPr>
      <w:r w:rsidRPr="001E7546">
        <w:t>As in previous rounds of FACES, we propose to collect data from several sources: Head Start children, their parents, and Head Start staff (program directors, center directors, and teachers). Although FACES 2014–2018 follows a new Core Plus study design, many data collection features are the same or build on procedures that proved successful for FACES 2009 while adding enhancements to increase efficiency and lower costs. Table A.1 (in Part A) shows the instrument components, sample size, type of administration, and periodicity.</w:t>
      </w:r>
    </w:p>
    <w:p w14:paraId="14ADC073" w14:textId="77777777" w:rsidR="00C254E3" w:rsidRDefault="00C254E3" w:rsidP="009E1EC7">
      <w:pPr>
        <w:pStyle w:val="NormalSS"/>
      </w:pPr>
      <w:r w:rsidRPr="001E7546">
        <w:t>The period of field data collection for the Classroom + Child Outcomes Core is ten weeks long, beginning in September for the fall 2014 wave and in March for the spring 2015 wave. A member of the study team (led by Mathematica Policy Research), in conjunction with the Head Start program’s on-site coordinator (a designated Head Start program staff member who will work with the study team to recruit teachers and families and help schedule site visits), will schedule the data collection week based on the program’s availability. The study team will schedule a maximum of ten sites for visits each week. Approximately two weeks before the program’s data collection visit, the study team will send parents email invitations for the parent survey. For consents received during the data collection visit, the study team will send out parent emails on a rolling basis.</w:t>
      </w:r>
      <w:r w:rsidRPr="001E7546">
        <w:rPr>
          <w:rStyle w:val="FootnoteReference"/>
        </w:rPr>
        <w:footnoteReference w:id="8"/>
      </w:r>
      <w:r w:rsidRPr="001E7546">
        <w:t xml:space="preserve"> </w:t>
      </w:r>
      <w:r w:rsidR="00F14C6E" w:rsidRPr="001E7546">
        <w:t xml:space="preserve">Data collection for </w:t>
      </w:r>
      <w:r w:rsidR="00B16F2A" w:rsidRPr="001E7546">
        <w:t xml:space="preserve">the </w:t>
      </w:r>
      <w:r w:rsidR="00F14C6E" w:rsidRPr="001E7546">
        <w:t xml:space="preserve">AI/AN FACES </w:t>
      </w:r>
      <w:r w:rsidR="00B16F2A" w:rsidRPr="001E7546">
        <w:t xml:space="preserve">Plus Study </w:t>
      </w:r>
      <w:r w:rsidR="00F14C6E" w:rsidRPr="001E7546">
        <w:t xml:space="preserve">will take place in the fall of 2015 and the spring of 2016. The recruitment and data collection procedures will parallel those in the </w:t>
      </w:r>
      <w:r w:rsidR="00537825" w:rsidRPr="001E7546">
        <w:t xml:space="preserve">Core </w:t>
      </w:r>
      <w:r w:rsidR="00F14C6E" w:rsidRPr="001E7546">
        <w:t xml:space="preserve">FACES Study, but the training for the Mathematica study team will include </w:t>
      </w:r>
      <w:r w:rsidR="005F1248" w:rsidRPr="001E7546">
        <w:t xml:space="preserve">a greater emphasis on </w:t>
      </w:r>
      <w:r w:rsidR="00F14C6E" w:rsidRPr="001E7546">
        <w:t>cultural awareness</w:t>
      </w:r>
      <w:r w:rsidR="006B6DAB" w:rsidRPr="001E7546">
        <w:t xml:space="preserve"> and </w:t>
      </w:r>
      <w:r w:rsidR="002B101D" w:rsidRPr="001E7546">
        <w:t>working with AI/</w:t>
      </w:r>
      <w:proofErr w:type="gramStart"/>
      <w:r w:rsidR="002B101D" w:rsidRPr="001E7546">
        <w:t>AN</w:t>
      </w:r>
      <w:proofErr w:type="gramEnd"/>
      <w:r w:rsidR="002B101D" w:rsidRPr="001E7546">
        <w:t xml:space="preserve"> children and families</w:t>
      </w:r>
      <w:r w:rsidR="00F14C6E" w:rsidRPr="001E7546">
        <w:t>.</w:t>
      </w:r>
    </w:p>
    <w:p w14:paraId="68BCBC70" w14:textId="77777777" w:rsidR="0054723C" w:rsidRPr="00F624E5" w:rsidRDefault="0054723C" w:rsidP="009E1EC7">
      <w:pPr>
        <w:pStyle w:val="NormalSS"/>
        <w:sectPr w:rsidR="0054723C" w:rsidRPr="00F624E5" w:rsidSect="00647B85">
          <w:footerReference w:type="default" r:id="rId17"/>
          <w:endnotePr>
            <w:numFmt w:val="decimal"/>
          </w:endnotePr>
          <w:pgSz w:w="12240" w:h="15840" w:code="1"/>
          <w:pgMar w:top="1440" w:right="1440" w:bottom="576" w:left="1440" w:header="720" w:footer="414" w:gutter="0"/>
          <w:pgNumType w:start="1"/>
          <w:cols w:space="720"/>
          <w:docGrid w:linePitch="326"/>
        </w:sectPr>
      </w:pPr>
    </w:p>
    <w:p w14:paraId="2B960B86" w14:textId="77777777" w:rsidR="0054723C" w:rsidRPr="00F624E5" w:rsidRDefault="0054723C" w:rsidP="0054723C">
      <w:pPr>
        <w:pStyle w:val="MarkforTableHeading"/>
        <w:rPr>
          <w:sz w:val="18"/>
        </w:rPr>
      </w:pPr>
      <w:bookmarkStart w:id="16" w:name="_Toc413656889"/>
      <w:bookmarkStart w:id="17" w:name="_Toc404688047"/>
      <w:bookmarkStart w:id="18" w:name="_Toc418773653"/>
      <w:r w:rsidRPr="00F624E5">
        <w:rPr>
          <w:sz w:val="18"/>
        </w:rPr>
        <w:lastRenderedPageBreak/>
        <w:t>Table B.1. FACES 2014–2018 Minimum Detectable Differences</w:t>
      </w:r>
      <w:bookmarkEnd w:id="16"/>
      <w:bookmarkEnd w:id="17"/>
      <w:bookmarkEnd w:id="18"/>
    </w:p>
    <w:tbl>
      <w:tblPr>
        <w:tblW w:w="50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1433"/>
        <w:gridCol w:w="1349"/>
        <w:gridCol w:w="1434"/>
        <w:gridCol w:w="1439"/>
        <w:gridCol w:w="1686"/>
        <w:gridCol w:w="1519"/>
        <w:gridCol w:w="1434"/>
        <w:gridCol w:w="1614"/>
      </w:tblGrid>
      <w:tr w:rsidR="0054723C" w:rsidRPr="00F624E5" w14:paraId="0DD1938F" w14:textId="77777777" w:rsidTr="00315964">
        <w:tc>
          <w:tcPr>
            <w:tcW w:w="5000" w:type="pct"/>
            <w:gridSpan w:val="9"/>
            <w:shd w:val="clear" w:color="auto" w:fill="D9D9D9" w:themeFill="background1" w:themeFillShade="D9"/>
          </w:tcPr>
          <w:p w14:paraId="3644F0AB" w14:textId="77777777" w:rsidR="0054723C" w:rsidRPr="00F624E5" w:rsidRDefault="0054723C" w:rsidP="00AD0294">
            <w:pPr>
              <w:pStyle w:val="TableHeaderCenter"/>
              <w:tabs>
                <w:tab w:val="clear" w:pos="432"/>
              </w:tabs>
              <w:rPr>
                <w:b/>
                <w:sz w:val="18"/>
                <w:szCs w:val="18"/>
              </w:rPr>
            </w:pPr>
            <w:r w:rsidRPr="00F624E5">
              <w:rPr>
                <w:b/>
                <w:sz w:val="18"/>
                <w:szCs w:val="18"/>
              </w:rPr>
              <w:t>POINT IN TIME SUBGROUP COMPARISONS</w:t>
            </w:r>
          </w:p>
        </w:tc>
      </w:tr>
      <w:tr w:rsidR="0054723C" w:rsidRPr="00F624E5" w14:paraId="4FC67F34" w14:textId="77777777" w:rsidTr="00315964">
        <w:tc>
          <w:tcPr>
            <w:tcW w:w="515" w:type="pct"/>
            <w:vMerge w:val="restart"/>
            <w:vAlign w:val="bottom"/>
          </w:tcPr>
          <w:p w14:paraId="3C169AB5" w14:textId="77777777" w:rsidR="0054723C" w:rsidRPr="00F624E5" w:rsidRDefault="0054723C" w:rsidP="007C560E">
            <w:pPr>
              <w:pStyle w:val="TableHeaderLeft"/>
              <w:spacing w:before="0"/>
              <w:rPr>
                <w:sz w:val="18"/>
                <w:szCs w:val="18"/>
              </w:rPr>
            </w:pPr>
            <w:r w:rsidRPr="00F624E5">
              <w:rPr>
                <w:sz w:val="18"/>
                <w:szCs w:val="18"/>
              </w:rPr>
              <w:t>Time Point</w:t>
            </w:r>
          </w:p>
        </w:tc>
        <w:tc>
          <w:tcPr>
            <w:tcW w:w="2130" w:type="pct"/>
            <w:gridSpan w:val="4"/>
          </w:tcPr>
          <w:p w14:paraId="4A39EFB7" w14:textId="77777777" w:rsidR="0054723C" w:rsidRPr="00F624E5" w:rsidRDefault="00870BE0" w:rsidP="00AD0294">
            <w:pPr>
              <w:pStyle w:val="TableHeaderCenter"/>
              <w:rPr>
                <w:sz w:val="18"/>
                <w:szCs w:val="18"/>
              </w:rPr>
            </w:pPr>
            <w:r w:rsidRPr="00F624E5">
              <w:rPr>
                <w:sz w:val="18"/>
                <w:szCs w:val="18"/>
              </w:rPr>
              <w:t>Subgroups</w:t>
            </w:r>
          </w:p>
        </w:tc>
        <w:tc>
          <w:tcPr>
            <w:tcW w:w="2356" w:type="pct"/>
            <w:gridSpan w:val="4"/>
          </w:tcPr>
          <w:p w14:paraId="2BAE10C7" w14:textId="77777777" w:rsidR="0054723C" w:rsidRPr="00F624E5" w:rsidRDefault="0054723C" w:rsidP="00AD0294">
            <w:pPr>
              <w:pStyle w:val="TableHeaderCenter"/>
              <w:rPr>
                <w:sz w:val="18"/>
                <w:szCs w:val="18"/>
              </w:rPr>
            </w:pPr>
            <w:r w:rsidRPr="00F624E5">
              <w:rPr>
                <w:sz w:val="18"/>
                <w:szCs w:val="18"/>
              </w:rPr>
              <w:t>Minimum Detectable Difference</w:t>
            </w:r>
          </w:p>
        </w:tc>
      </w:tr>
      <w:tr w:rsidR="0054723C" w:rsidRPr="00F624E5" w14:paraId="1DEB4FF9" w14:textId="77777777" w:rsidTr="00315964">
        <w:tc>
          <w:tcPr>
            <w:tcW w:w="515" w:type="pct"/>
            <w:vMerge/>
          </w:tcPr>
          <w:p w14:paraId="0D0AD0B9" w14:textId="77777777" w:rsidR="0054723C" w:rsidRPr="00F624E5" w:rsidRDefault="0054723C" w:rsidP="007C560E">
            <w:pPr>
              <w:pStyle w:val="TableHeaderLeft"/>
              <w:spacing w:before="0"/>
              <w:rPr>
                <w:sz w:val="18"/>
                <w:szCs w:val="18"/>
              </w:rPr>
            </w:pPr>
          </w:p>
        </w:tc>
        <w:tc>
          <w:tcPr>
            <w:tcW w:w="540" w:type="pct"/>
            <w:vAlign w:val="bottom"/>
          </w:tcPr>
          <w:p w14:paraId="72F61315" w14:textId="77777777" w:rsidR="0054723C" w:rsidRPr="00F624E5" w:rsidRDefault="0054723C" w:rsidP="00AD0294">
            <w:pPr>
              <w:pStyle w:val="TableHeaderCenter"/>
              <w:rPr>
                <w:sz w:val="18"/>
                <w:szCs w:val="18"/>
              </w:rPr>
            </w:pPr>
            <w:r w:rsidRPr="00F624E5">
              <w:rPr>
                <w:sz w:val="18"/>
                <w:szCs w:val="18"/>
              </w:rPr>
              <w:t xml:space="preserve">Percentage </w:t>
            </w:r>
            <w:r w:rsidR="007C560E" w:rsidRPr="00F624E5">
              <w:rPr>
                <w:sz w:val="18"/>
                <w:szCs w:val="18"/>
              </w:rPr>
              <w:t>in Group 1</w:t>
            </w:r>
          </w:p>
        </w:tc>
        <w:tc>
          <w:tcPr>
            <w:tcW w:w="508" w:type="pct"/>
            <w:vAlign w:val="bottom"/>
          </w:tcPr>
          <w:p w14:paraId="65471093" w14:textId="77777777" w:rsidR="0054723C" w:rsidRPr="00F624E5" w:rsidRDefault="0054723C" w:rsidP="007C560E">
            <w:pPr>
              <w:pStyle w:val="TableHeaderCenter"/>
              <w:rPr>
                <w:sz w:val="18"/>
                <w:szCs w:val="18"/>
              </w:rPr>
            </w:pPr>
            <w:r w:rsidRPr="00F624E5">
              <w:rPr>
                <w:sz w:val="18"/>
                <w:szCs w:val="18"/>
              </w:rPr>
              <w:t xml:space="preserve">Percentage </w:t>
            </w:r>
            <w:r w:rsidR="007C560E" w:rsidRPr="00F624E5">
              <w:rPr>
                <w:sz w:val="18"/>
                <w:szCs w:val="18"/>
              </w:rPr>
              <w:t>in Group 2</w:t>
            </w:r>
          </w:p>
        </w:tc>
        <w:tc>
          <w:tcPr>
            <w:tcW w:w="540" w:type="pct"/>
            <w:vAlign w:val="bottom"/>
          </w:tcPr>
          <w:p w14:paraId="7253D2A8" w14:textId="77777777" w:rsidR="0054723C" w:rsidRPr="00F624E5" w:rsidRDefault="007C560E" w:rsidP="007C560E">
            <w:pPr>
              <w:pStyle w:val="TableHeaderCenter"/>
              <w:rPr>
                <w:sz w:val="18"/>
                <w:szCs w:val="18"/>
              </w:rPr>
            </w:pPr>
            <w:r w:rsidRPr="00F624E5">
              <w:rPr>
                <w:sz w:val="18"/>
                <w:szCs w:val="18"/>
              </w:rPr>
              <w:t>Classes in</w:t>
            </w:r>
            <w:r w:rsidRPr="00F624E5">
              <w:rPr>
                <w:sz w:val="18"/>
                <w:szCs w:val="18"/>
              </w:rPr>
              <w:br/>
              <w:t>Group 1</w:t>
            </w:r>
          </w:p>
        </w:tc>
        <w:tc>
          <w:tcPr>
            <w:tcW w:w="541" w:type="pct"/>
            <w:vAlign w:val="bottom"/>
          </w:tcPr>
          <w:p w14:paraId="14C56F85" w14:textId="77777777" w:rsidR="0054723C" w:rsidRPr="00F624E5" w:rsidRDefault="007C560E" w:rsidP="007C560E">
            <w:pPr>
              <w:pStyle w:val="TableHeaderCenter"/>
              <w:rPr>
                <w:sz w:val="18"/>
                <w:szCs w:val="18"/>
              </w:rPr>
            </w:pPr>
            <w:r w:rsidRPr="00F624E5">
              <w:rPr>
                <w:sz w:val="18"/>
                <w:szCs w:val="18"/>
              </w:rPr>
              <w:t>Classes in</w:t>
            </w:r>
            <w:r w:rsidRPr="00F624E5">
              <w:rPr>
                <w:sz w:val="18"/>
                <w:szCs w:val="18"/>
              </w:rPr>
              <w:br/>
              <w:t>Group 2</w:t>
            </w:r>
          </w:p>
        </w:tc>
        <w:tc>
          <w:tcPr>
            <w:tcW w:w="635" w:type="pct"/>
            <w:vAlign w:val="bottom"/>
          </w:tcPr>
          <w:p w14:paraId="7553F7C9" w14:textId="77777777" w:rsidR="0054723C" w:rsidRPr="00F624E5" w:rsidRDefault="007C560E" w:rsidP="007C560E">
            <w:pPr>
              <w:pStyle w:val="TableHeaderCenter"/>
              <w:rPr>
                <w:sz w:val="18"/>
                <w:szCs w:val="18"/>
              </w:rPr>
            </w:pPr>
            <w:r w:rsidRPr="00F624E5">
              <w:rPr>
                <w:sz w:val="18"/>
                <w:szCs w:val="18"/>
              </w:rPr>
              <w:t>Proportion of</w:t>
            </w:r>
            <w:r w:rsidRPr="00F624E5">
              <w:rPr>
                <w:sz w:val="18"/>
                <w:szCs w:val="18"/>
              </w:rPr>
              <w:br/>
              <w:t>0.1or 0.9</w:t>
            </w:r>
          </w:p>
        </w:tc>
        <w:tc>
          <w:tcPr>
            <w:tcW w:w="572" w:type="pct"/>
            <w:vAlign w:val="bottom"/>
          </w:tcPr>
          <w:p w14:paraId="3155DC3F" w14:textId="77777777" w:rsidR="0054723C" w:rsidRPr="00F624E5" w:rsidRDefault="007C560E" w:rsidP="00AD0294">
            <w:pPr>
              <w:pStyle w:val="TableHeaderCenter"/>
              <w:rPr>
                <w:sz w:val="18"/>
                <w:szCs w:val="18"/>
              </w:rPr>
            </w:pPr>
            <w:r w:rsidRPr="00F624E5">
              <w:rPr>
                <w:sz w:val="18"/>
                <w:szCs w:val="18"/>
              </w:rPr>
              <w:t>Proportion of</w:t>
            </w:r>
            <w:r w:rsidRPr="00F624E5">
              <w:rPr>
                <w:sz w:val="18"/>
                <w:szCs w:val="18"/>
              </w:rPr>
              <w:br/>
            </w:r>
            <w:r w:rsidR="0054723C" w:rsidRPr="00F624E5">
              <w:rPr>
                <w:sz w:val="18"/>
                <w:szCs w:val="18"/>
              </w:rPr>
              <w:t>0.5</w:t>
            </w:r>
          </w:p>
        </w:tc>
        <w:tc>
          <w:tcPr>
            <w:tcW w:w="540" w:type="pct"/>
            <w:vAlign w:val="bottom"/>
          </w:tcPr>
          <w:p w14:paraId="45EF2B09" w14:textId="77777777" w:rsidR="0054723C" w:rsidRPr="00F624E5" w:rsidRDefault="0054723C" w:rsidP="00AD0294">
            <w:pPr>
              <w:pStyle w:val="TableHeaderCenter"/>
              <w:rPr>
                <w:sz w:val="18"/>
                <w:szCs w:val="18"/>
              </w:rPr>
            </w:pPr>
          </w:p>
        </w:tc>
        <w:tc>
          <w:tcPr>
            <w:tcW w:w="608" w:type="pct"/>
            <w:vAlign w:val="bottom"/>
          </w:tcPr>
          <w:p w14:paraId="0352E36C" w14:textId="77777777" w:rsidR="0054723C" w:rsidRPr="00F624E5" w:rsidRDefault="0054723C" w:rsidP="00AD0294">
            <w:pPr>
              <w:pStyle w:val="TableHeaderCenter"/>
              <w:rPr>
                <w:sz w:val="18"/>
                <w:szCs w:val="18"/>
              </w:rPr>
            </w:pPr>
            <w:r w:rsidRPr="00F624E5">
              <w:rPr>
                <w:sz w:val="18"/>
                <w:szCs w:val="18"/>
              </w:rPr>
              <w:t>Minimum Detectable Effect Size</w:t>
            </w:r>
          </w:p>
        </w:tc>
      </w:tr>
      <w:tr w:rsidR="0054723C" w:rsidRPr="00F624E5" w14:paraId="35B7399F" w14:textId="77777777" w:rsidTr="00315964">
        <w:tc>
          <w:tcPr>
            <w:tcW w:w="515" w:type="pct"/>
            <w:vMerge w:val="restart"/>
            <w:vAlign w:val="bottom"/>
          </w:tcPr>
          <w:p w14:paraId="6767BD9A" w14:textId="77777777" w:rsidR="0054723C" w:rsidRPr="00F624E5" w:rsidRDefault="0054723C" w:rsidP="007C560E">
            <w:pPr>
              <w:pStyle w:val="TableHeaderLeft"/>
              <w:spacing w:before="0"/>
              <w:rPr>
                <w:sz w:val="18"/>
                <w:szCs w:val="18"/>
              </w:rPr>
            </w:pPr>
            <w:r w:rsidRPr="00F624E5">
              <w:rPr>
                <w:sz w:val="18"/>
                <w:szCs w:val="18"/>
              </w:rPr>
              <w:t>Spring 2015</w:t>
            </w:r>
          </w:p>
        </w:tc>
        <w:tc>
          <w:tcPr>
            <w:tcW w:w="540" w:type="pct"/>
            <w:vAlign w:val="bottom"/>
          </w:tcPr>
          <w:p w14:paraId="11E1ABFE" w14:textId="77777777" w:rsidR="0054723C" w:rsidRPr="00F624E5" w:rsidRDefault="0054723C" w:rsidP="00AD0294">
            <w:pPr>
              <w:pStyle w:val="TableText"/>
              <w:tabs>
                <w:tab w:val="decimal" w:pos="703"/>
              </w:tabs>
              <w:rPr>
                <w:sz w:val="18"/>
                <w:szCs w:val="18"/>
              </w:rPr>
            </w:pPr>
            <w:r w:rsidRPr="00F624E5">
              <w:rPr>
                <w:sz w:val="18"/>
                <w:szCs w:val="18"/>
              </w:rPr>
              <w:t>50</w:t>
            </w:r>
          </w:p>
        </w:tc>
        <w:tc>
          <w:tcPr>
            <w:tcW w:w="508" w:type="pct"/>
            <w:vAlign w:val="bottom"/>
          </w:tcPr>
          <w:p w14:paraId="198FEA18" w14:textId="77777777" w:rsidR="0054723C" w:rsidRPr="00F624E5" w:rsidRDefault="0054723C" w:rsidP="00AD0294">
            <w:pPr>
              <w:pStyle w:val="TableText"/>
              <w:tabs>
                <w:tab w:val="decimal" w:pos="703"/>
              </w:tabs>
              <w:rPr>
                <w:sz w:val="18"/>
                <w:szCs w:val="18"/>
              </w:rPr>
            </w:pPr>
            <w:r w:rsidRPr="00F624E5">
              <w:rPr>
                <w:sz w:val="18"/>
                <w:szCs w:val="18"/>
              </w:rPr>
              <w:t>50</w:t>
            </w:r>
          </w:p>
        </w:tc>
        <w:tc>
          <w:tcPr>
            <w:tcW w:w="540" w:type="pct"/>
            <w:vAlign w:val="bottom"/>
          </w:tcPr>
          <w:p w14:paraId="411464C0" w14:textId="77777777" w:rsidR="0054723C" w:rsidRPr="00F624E5" w:rsidRDefault="0054723C" w:rsidP="00AD0294">
            <w:pPr>
              <w:pStyle w:val="TableText"/>
              <w:tabs>
                <w:tab w:val="decimal" w:pos="703"/>
              </w:tabs>
              <w:rPr>
                <w:sz w:val="18"/>
                <w:szCs w:val="18"/>
              </w:rPr>
            </w:pPr>
            <w:r w:rsidRPr="00F624E5">
              <w:rPr>
                <w:sz w:val="18"/>
                <w:szCs w:val="18"/>
              </w:rPr>
              <w:t>360</w:t>
            </w:r>
          </w:p>
        </w:tc>
        <w:tc>
          <w:tcPr>
            <w:tcW w:w="541" w:type="pct"/>
            <w:vAlign w:val="bottom"/>
          </w:tcPr>
          <w:p w14:paraId="4669DEE9" w14:textId="77777777" w:rsidR="0054723C" w:rsidRPr="00F624E5" w:rsidRDefault="0054723C" w:rsidP="00AD0294">
            <w:pPr>
              <w:pStyle w:val="TableText"/>
              <w:tabs>
                <w:tab w:val="decimal" w:pos="703"/>
              </w:tabs>
              <w:rPr>
                <w:sz w:val="18"/>
                <w:szCs w:val="18"/>
              </w:rPr>
            </w:pPr>
            <w:r w:rsidRPr="00F624E5">
              <w:rPr>
                <w:sz w:val="18"/>
                <w:szCs w:val="18"/>
              </w:rPr>
              <w:t>360</w:t>
            </w:r>
          </w:p>
        </w:tc>
        <w:tc>
          <w:tcPr>
            <w:tcW w:w="635" w:type="pct"/>
            <w:vAlign w:val="bottom"/>
          </w:tcPr>
          <w:p w14:paraId="66995D38" w14:textId="77777777" w:rsidR="0054723C" w:rsidRPr="00F624E5" w:rsidRDefault="0054723C" w:rsidP="00AD0294">
            <w:pPr>
              <w:pStyle w:val="TableText"/>
              <w:tabs>
                <w:tab w:val="decimal" w:pos="541"/>
              </w:tabs>
              <w:rPr>
                <w:sz w:val="18"/>
                <w:szCs w:val="18"/>
              </w:rPr>
            </w:pPr>
            <w:r w:rsidRPr="00F624E5">
              <w:rPr>
                <w:sz w:val="18"/>
                <w:szCs w:val="18"/>
              </w:rPr>
              <w:t>.084</w:t>
            </w:r>
          </w:p>
        </w:tc>
        <w:tc>
          <w:tcPr>
            <w:tcW w:w="572" w:type="pct"/>
            <w:vAlign w:val="bottom"/>
          </w:tcPr>
          <w:p w14:paraId="249A1F9D" w14:textId="77777777" w:rsidR="0054723C" w:rsidRPr="00F624E5" w:rsidRDefault="0054723C" w:rsidP="00AD0294">
            <w:pPr>
              <w:pStyle w:val="TableText"/>
              <w:tabs>
                <w:tab w:val="decimal" w:pos="384"/>
              </w:tabs>
              <w:rPr>
                <w:sz w:val="18"/>
                <w:szCs w:val="18"/>
              </w:rPr>
            </w:pPr>
            <w:r w:rsidRPr="00F624E5">
              <w:rPr>
                <w:sz w:val="18"/>
                <w:szCs w:val="18"/>
              </w:rPr>
              <w:t>.140</w:t>
            </w:r>
          </w:p>
        </w:tc>
        <w:tc>
          <w:tcPr>
            <w:tcW w:w="540" w:type="pct"/>
            <w:vAlign w:val="bottom"/>
          </w:tcPr>
          <w:p w14:paraId="47BB7D96" w14:textId="77777777" w:rsidR="0054723C" w:rsidRPr="00F624E5" w:rsidRDefault="0054723C" w:rsidP="00AD0294">
            <w:pPr>
              <w:pStyle w:val="TableText"/>
              <w:tabs>
                <w:tab w:val="decimal" w:pos="703"/>
              </w:tabs>
              <w:rPr>
                <w:sz w:val="18"/>
                <w:szCs w:val="18"/>
              </w:rPr>
            </w:pPr>
          </w:p>
        </w:tc>
        <w:tc>
          <w:tcPr>
            <w:tcW w:w="608" w:type="pct"/>
            <w:vAlign w:val="bottom"/>
          </w:tcPr>
          <w:p w14:paraId="7ECDBC21" w14:textId="77777777" w:rsidR="0054723C" w:rsidRPr="00F624E5" w:rsidRDefault="0054723C" w:rsidP="00AD0294">
            <w:pPr>
              <w:pStyle w:val="TableText"/>
              <w:tabs>
                <w:tab w:val="decimal" w:pos="492"/>
              </w:tabs>
              <w:rPr>
                <w:sz w:val="18"/>
                <w:szCs w:val="18"/>
              </w:rPr>
            </w:pPr>
            <w:r w:rsidRPr="00F624E5">
              <w:rPr>
                <w:sz w:val="18"/>
                <w:szCs w:val="18"/>
              </w:rPr>
              <w:t>.280</w:t>
            </w:r>
          </w:p>
        </w:tc>
      </w:tr>
      <w:tr w:rsidR="0054723C" w:rsidRPr="00F624E5" w14:paraId="3967B383" w14:textId="77777777" w:rsidTr="00315964">
        <w:tc>
          <w:tcPr>
            <w:tcW w:w="515" w:type="pct"/>
            <w:vMerge/>
          </w:tcPr>
          <w:p w14:paraId="512A5783" w14:textId="77777777" w:rsidR="0054723C" w:rsidRPr="00F624E5" w:rsidRDefault="0054723C" w:rsidP="007C560E">
            <w:pPr>
              <w:pStyle w:val="TableHeaderLeft"/>
              <w:spacing w:before="0"/>
              <w:rPr>
                <w:sz w:val="18"/>
                <w:szCs w:val="18"/>
              </w:rPr>
            </w:pPr>
          </w:p>
        </w:tc>
        <w:tc>
          <w:tcPr>
            <w:tcW w:w="540" w:type="pct"/>
            <w:vAlign w:val="bottom"/>
          </w:tcPr>
          <w:p w14:paraId="606C12C1" w14:textId="77777777" w:rsidR="0054723C" w:rsidRPr="00F624E5" w:rsidRDefault="0054723C" w:rsidP="00AD0294">
            <w:pPr>
              <w:pStyle w:val="TableText"/>
              <w:tabs>
                <w:tab w:val="decimal" w:pos="703"/>
              </w:tabs>
              <w:rPr>
                <w:sz w:val="18"/>
                <w:szCs w:val="18"/>
              </w:rPr>
            </w:pPr>
            <w:r w:rsidRPr="00F624E5">
              <w:rPr>
                <w:sz w:val="18"/>
                <w:szCs w:val="18"/>
              </w:rPr>
              <w:t>33</w:t>
            </w:r>
          </w:p>
        </w:tc>
        <w:tc>
          <w:tcPr>
            <w:tcW w:w="508" w:type="pct"/>
            <w:vAlign w:val="bottom"/>
          </w:tcPr>
          <w:p w14:paraId="2D1871F9" w14:textId="77777777" w:rsidR="0054723C" w:rsidRPr="00F624E5" w:rsidRDefault="0054723C" w:rsidP="00AD0294">
            <w:pPr>
              <w:pStyle w:val="TableText"/>
              <w:tabs>
                <w:tab w:val="decimal" w:pos="703"/>
              </w:tabs>
              <w:rPr>
                <w:sz w:val="18"/>
                <w:szCs w:val="18"/>
              </w:rPr>
            </w:pPr>
            <w:r w:rsidRPr="00F624E5">
              <w:rPr>
                <w:sz w:val="18"/>
                <w:szCs w:val="18"/>
              </w:rPr>
              <w:t>67</w:t>
            </w:r>
          </w:p>
        </w:tc>
        <w:tc>
          <w:tcPr>
            <w:tcW w:w="540" w:type="pct"/>
            <w:vAlign w:val="bottom"/>
          </w:tcPr>
          <w:p w14:paraId="1DD91A9A" w14:textId="77777777" w:rsidR="0054723C" w:rsidRPr="00F624E5" w:rsidRDefault="0054723C" w:rsidP="00AD0294">
            <w:pPr>
              <w:pStyle w:val="TableText"/>
              <w:tabs>
                <w:tab w:val="decimal" w:pos="703"/>
              </w:tabs>
              <w:rPr>
                <w:sz w:val="18"/>
                <w:szCs w:val="18"/>
              </w:rPr>
            </w:pPr>
            <w:r w:rsidRPr="00F624E5">
              <w:rPr>
                <w:sz w:val="18"/>
                <w:szCs w:val="18"/>
              </w:rPr>
              <w:t>238</w:t>
            </w:r>
          </w:p>
        </w:tc>
        <w:tc>
          <w:tcPr>
            <w:tcW w:w="541" w:type="pct"/>
            <w:vAlign w:val="bottom"/>
          </w:tcPr>
          <w:p w14:paraId="2CDE41D1" w14:textId="77777777" w:rsidR="0054723C" w:rsidRPr="00F624E5" w:rsidRDefault="0054723C" w:rsidP="00AD0294">
            <w:pPr>
              <w:pStyle w:val="TableText"/>
              <w:tabs>
                <w:tab w:val="decimal" w:pos="703"/>
              </w:tabs>
              <w:rPr>
                <w:sz w:val="18"/>
                <w:szCs w:val="18"/>
              </w:rPr>
            </w:pPr>
            <w:r w:rsidRPr="00F624E5">
              <w:rPr>
                <w:sz w:val="18"/>
                <w:szCs w:val="18"/>
              </w:rPr>
              <w:t>482</w:t>
            </w:r>
          </w:p>
        </w:tc>
        <w:tc>
          <w:tcPr>
            <w:tcW w:w="635" w:type="pct"/>
            <w:vAlign w:val="bottom"/>
          </w:tcPr>
          <w:p w14:paraId="658FA76B" w14:textId="77777777" w:rsidR="0054723C" w:rsidRPr="00F624E5" w:rsidRDefault="0054723C" w:rsidP="00AD0294">
            <w:pPr>
              <w:pStyle w:val="TableText"/>
              <w:tabs>
                <w:tab w:val="decimal" w:pos="541"/>
              </w:tabs>
              <w:rPr>
                <w:sz w:val="18"/>
                <w:szCs w:val="18"/>
              </w:rPr>
            </w:pPr>
            <w:r w:rsidRPr="00F624E5">
              <w:rPr>
                <w:sz w:val="18"/>
                <w:szCs w:val="18"/>
              </w:rPr>
              <w:t>.090</w:t>
            </w:r>
          </w:p>
        </w:tc>
        <w:tc>
          <w:tcPr>
            <w:tcW w:w="572" w:type="pct"/>
            <w:vAlign w:val="bottom"/>
          </w:tcPr>
          <w:p w14:paraId="5316B26D" w14:textId="77777777" w:rsidR="0054723C" w:rsidRPr="00F624E5" w:rsidRDefault="0054723C" w:rsidP="00AD0294">
            <w:pPr>
              <w:pStyle w:val="TableText"/>
              <w:tabs>
                <w:tab w:val="decimal" w:pos="384"/>
              </w:tabs>
              <w:rPr>
                <w:sz w:val="18"/>
                <w:szCs w:val="18"/>
              </w:rPr>
            </w:pPr>
            <w:r w:rsidRPr="00F624E5">
              <w:rPr>
                <w:sz w:val="18"/>
                <w:szCs w:val="18"/>
              </w:rPr>
              <w:t>.149</w:t>
            </w:r>
          </w:p>
        </w:tc>
        <w:tc>
          <w:tcPr>
            <w:tcW w:w="540" w:type="pct"/>
            <w:vAlign w:val="bottom"/>
          </w:tcPr>
          <w:p w14:paraId="28C7D16C" w14:textId="77777777" w:rsidR="0054723C" w:rsidRPr="00F624E5" w:rsidRDefault="0054723C" w:rsidP="00AD0294">
            <w:pPr>
              <w:pStyle w:val="TableText"/>
              <w:tabs>
                <w:tab w:val="decimal" w:pos="703"/>
              </w:tabs>
              <w:rPr>
                <w:sz w:val="18"/>
                <w:szCs w:val="18"/>
              </w:rPr>
            </w:pPr>
          </w:p>
        </w:tc>
        <w:tc>
          <w:tcPr>
            <w:tcW w:w="608" w:type="pct"/>
            <w:vAlign w:val="bottom"/>
          </w:tcPr>
          <w:p w14:paraId="14B9DD33" w14:textId="77777777" w:rsidR="0054723C" w:rsidRPr="00F624E5" w:rsidRDefault="0054723C" w:rsidP="00AD0294">
            <w:pPr>
              <w:pStyle w:val="TableText"/>
              <w:tabs>
                <w:tab w:val="decimal" w:pos="492"/>
              </w:tabs>
              <w:rPr>
                <w:sz w:val="18"/>
                <w:szCs w:val="18"/>
              </w:rPr>
            </w:pPr>
            <w:r w:rsidRPr="00F624E5">
              <w:rPr>
                <w:sz w:val="18"/>
                <w:szCs w:val="18"/>
              </w:rPr>
              <w:t>.298</w:t>
            </w:r>
          </w:p>
        </w:tc>
      </w:tr>
      <w:tr w:rsidR="0054723C" w:rsidRPr="00F624E5" w14:paraId="632FE7EB" w14:textId="77777777" w:rsidTr="00315964">
        <w:tc>
          <w:tcPr>
            <w:tcW w:w="515" w:type="pct"/>
            <w:vMerge/>
          </w:tcPr>
          <w:p w14:paraId="5A5E7517" w14:textId="77777777" w:rsidR="0054723C" w:rsidRPr="00F624E5" w:rsidRDefault="0054723C" w:rsidP="007C560E">
            <w:pPr>
              <w:pStyle w:val="TableHeaderLeft"/>
              <w:spacing w:before="0"/>
              <w:rPr>
                <w:sz w:val="18"/>
                <w:szCs w:val="18"/>
              </w:rPr>
            </w:pPr>
          </w:p>
        </w:tc>
        <w:tc>
          <w:tcPr>
            <w:tcW w:w="540" w:type="pct"/>
            <w:vAlign w:val="bottom"/>
          </w:tcPr>
          <w:p w14:paraId="74BEDEA6" w14:textId="77777777" w:rsidR="0054723C" w:rsidRPr="00F624E5" w:rsidRDefault="0054723C" w:rsidP="00AD0294">
            <w:pPr>
              <w:pStyle w:val="TableText"/>
              <w:tabs>
                <w:tab w:val="decimal" w:pos="703"/>
              </w:tabs>
              <w:rPr>
                <w:sz w:val="18"/>
                <w:szCs w:val="18"/>
              </w:rPr>
            </w:pPr>
            <w:r w:rsidRPr="00F624E5">
              <w:rPr>
                <w:sz w:val="18"/>
                <w:szCs w:val="18"/>
              </w:rPr>
              <w:t>15</w:t>
            </w:r>
          </w:p>
        </w:tc>
        <w:tc>
          <w:tcPr>
            <w:tcW w:w="508" w:type="pct"/>
            <w:vAlign w:val="bottom"/>
          </w:tcPr>
          <w:p w14:paraId="59708AB4" w14:textId="77777777" w:rsidR="0054723C" w:rsidRPr="00F624E5" w:rsidRDefault="0054723C" w:rsidP="00AD0294">
            <w:pPr>
              <w:pStyle w:val="TableText"/>
              <w:tabs>
                <w:tab w:val="decimal" w:pos="703"/>
              </w:tabs>
              <w:rPr>
                <w:sz w:val="18"/>
                <w:szCs w:val="18"/>
              </w:rPr>
            </w:pPr>
            <w:r w:rsidRPr="00F624E5">
              <w:rPr>
                <w:sz w:val="18"/>
                <w:szCs w:val="18"/>
              </w:rPr>
              <w:t>85</w:t>
            </w:r>
          </w:p>
        </w:tc>
        <w:tc>
          <w:tcPr>
            <w:tcW w:w="540" w:type="pct"/>
            <w:vAlign w:val="bottom"/>
          </w:tcPr>
          <w:p w14:paraId="4D85F3BB" w14:textId="77777777" w:rsidR="0054723C" w:rsidRPr="00F624E5" w:rsidRDefault="0054723C" w:rsidP="00AD0294">
            <w:pPr>
              <w:pStyle w:val="TableText"/>
              <w:tabs>
                <w:tab w:val="decimal" w:pos="703"/>
              </w:tabs>
              <w:rPr>
                <w:sz w:val="18"/>
                <w:szCs w:val="18"/>
              </w:rPr>
            </w:pPr>
            <w:r w:rsidRPr="00F624E5">
              <w:rPr>
                <w:sz w:val="18"/>
                <w:szCs w:val="18"/>
              </w:rPr>
              <w:t>108</w:t>
            </w:r>
          </w:p>
        </w:tc>
        <w:tc>
          <w:tcPr>
            <w:tcW w:w="541" w:type="pct"/>
            <w:vAlign w:val="bottom"/>
          </w:tcPr>
          <w:p w14:paraId="26E42CB2" w14:textId="77777777" w:rsidR="0054723C" w:rsidRPr="00F624E5" w:rsidRDefault="0054723C" w:rsidP="00AD0294">
            <w:pPr>
              <w:pStyle w:val="TableText"/>
              <w:tabs>
                <w:tab w:val="decimal" w:pos="703"/>
              </w:tabs>
              <w:rPr>
                <w:sz w:val="18"/>
                <w:szCs w:val="18"/>
              </w:rPr>
            </w:pPr>
            <w:r w:rsidRPr="00F624E5">
              <w:rPr>
                <w:sz w:val="18"/>
                <w:szCs w:val="18"/>
              </w:rPr>
              <w:t>612</w:t>
            </w:r>
          </w:p>
        </w:tc>
        <w:tc>
          <w:tcPr>
            <w:tcW w:w="635" w:type="pct"/>
            <w:vAlign w:val="bottom"/>
          </w:tcPr>
          <w:p w14:paraId="1A936163" w14:textId="77777777" w:rsidR="0054723C" w:rsidRPr="00F624E5" w:rsidRDefault="0054723C" w:rsidP="00AD0294">
            <w:pPr>
              <w:pStyle w:val="TableText"/>
              <w:tabs>
                <w:tab w:val="decimal" w:pos="541"/>
              </w:tabs>
              <w:rPr>
                <w:sz w:val="18"/>
                <w:szCs w:val="18"/>
              </w:rPr>
            </w:pPr>
            <w:r w:rsidRPr="00F624E5">
              <w:rPr>
                <w:sz w:val="18"/>
                <w:szCs w:val="18"/>
              </w:rPr>
              <w:t>.119</w:t>
            </w:r>
          </w:p>
        </w:tc>
        <w:tc>
          <w:tcPr>
            <w:tcW w:w="572" w:type="pct"/>
            <w:vAlign w:val="bottom"/>
          </w:tcPr>
          <w:p w14:paraId="230BD9B3" w14:textId="77777777" w:rsidR="0054723C" w:rsidRPr="00F624E5" w:rsidRDefault="0054723C" w:rsidP="00AD0294">
            <w:pPr>
              <w:pStyle w:val="TableText"/>
              <w:tabs>
                <w:tab w:val="decimal" w:pos="384"/>
              </w:tabs>
              <w:rPr>
                <w:sz w:val="18"/>
                <w:szCs w:val="18"/>
              </w:rPr>
            </w:pPr>
            <w:r w:rsidRPr="00F624E5">
              <w:rPr>
                <w:sz w:val="18"/>
                <w:szCs w:val="18"/>
              </w:rPr>
              <w:t>.198</w:t>
            </w:r>
          </w:p>
        </w:tc>
        <w:tc>
          <w:tcPr>
            <w:tcW w:w="540" w:type="pct"/>
            <w:vAlign w:val="bottom"/>
          </w:tcPr>
          <w:p w14:paraId="18AB6D7D" w14:textId="77777777" w:rsidR="0054723C" w:rsidRPr="00F624E5" w:rsidRDefault="0054723C" w:rsidP="00AD0294">
            <w:pPr>
              <w:pStyle w:val="TableText"/>
              <w:tabs>
                <w:tab w:val="decimal" w:pos="703"/>
              </w:tabs>
              <w:rPr>
                <w:sz w:val="18"/>
                <w:szCs w:val="18"/>
              </w:rPr>
            </w:pPr>
          </w:p>
        </w:tc>
        <w:tc>
          <w:tcPr>
            <w:tcW w:w="608" w:type="pct"/>
            <w:vAlign w:val="bottom"/>
          </w:tcPr>
          <w:p w14:paraId="03941680" w14:textId="77777777" w:rsidR="0054723C" w:rsidRPr="00F624E5" w:rsidRDefault="0054723C" w:rsidP="00AD0294">
            <w:pPr>
              <w:pStyle w:val="TableText"/>
              <w:tabs>
                <w:tab w:val="decimal" w:pos="492"/>
              </w:tabs>
              <w:rPr>
                <w:sz w:val="18"/>
                <w:szCs w:val="18"/>
              </w:rPr>
            </w:pPr>
            <w:r w:rsidRPr="00F624E5">
              <w:rPr>
                <w:sz w:val="18"/>
                <w:szCs w:val="18"/>
              </w:rPr>
              <w:t>.392</w:t>
            </w:r>
          </w:p>
        </w:tc>
      </w:tr>
      <w:tr w:rsidR="0054723C" w:rsidRPr="00F624E5" w14:paraId="6A935106" w14:textId="77777777" w:rsidTr="00315964">
        <w:tc>
          <w:tcPr>
            <w:tcW w:w="515" w:type="pct"/>
            <w:vAlign w:val="bottom"/>
          </w:tcPr>
          <w:p w14:paraId="3FE0FDC9" w14:textId="77777777" w:rsidR="0054723C" w:rsidRPr="00F624E5" w:rsidRDefault="0054723C" w:rsidP="007C560E">
            <w:pPr>
              <w:pStyle w:val="TableHeaderLeft"/>
              <w:spacing w:before="0"/>
              <w:rPr>
                <w:sz w:val="18"/>
                <w:szCs w:val="18"/>
              </w:rPr>
            </w:pPr>
            <w:r w:rsidRPr="00F624E5">
              <w:rPr>
                <w:sz w:val="18"/>
                <w:szCs w:val="18"/>
              </w:rPr>
              <w:t>Time Point</w:t>
            </w:r>
          </w:p>
        </w:tc>
        <w:tc>
          <w:tcPr>
            <w:tcW w:w="540" w:type="pct"/>
            <w:vAlign w:val="bottom"/>
          </w:tcPr>
          <w:p w14:paraId="3574D293" w14:textId="77777777" w:rsidR="0054723C" w:rsidRPr="00F624E5" w:rsidRDefault="0054723C" w:rsidP="007C560E">
            <w:pPr>
              <w:pStyle w:val="TableHeaderCenter"/>
              <w:rPr>
                <w:sz w:val="18"/>
                <w:szCs w:val="18"/>
              </w:rPr>
            </w:pPr>
            <w:r w:rsidRPr="00F624E5">
              <w:rPr>
                <w:sz w:val="18"/>
                <w:szCs w:val="18"/>
              </w:rPr>
              <w:t xml:space="preserve">Percentage </w:t>
            </w:r>
            <w:r w:rsidR="007C560E" w:rsidRPr="00F624E5">
              <w:rPr>
                <w:sz w:val="18"/>
                <w:szCs w:val="18"/>
              </w:rPr>
              <w:t>in Group 1</w:t>
            </w:r>
          </w:p>
        </w:tc>
        <w:tc>
          <w:tcPr>
            <w:tcW w:w="508" w:type="pct"/>
            <w:vAlign w:val="bottom"/>
          </w:tcPr>
          <w:p w14:paraId="5DBF20FA" w14:textId="77777777" w:rsidR="0054723C" w:rsidRPr="00F624E5" w:rsidRDefault="0054723C" w:rsidP="007C560E">
            <w:pPr>
              <w:pStyle w:val="TableHeaderCenter"/>
              <w:rPr>
                <w:sz w:val="18"/>
                <w:szCs w:val="18"/>
              </w:rPr>
            </w:pPr>
            <w:r w:rsidRPr="00F624E5">
              <w:rPr>
                <w:sz w:val="18"/>
                <w:szCs w:val="18"/>
              </w:rPr>
              <w:t xml:space="preserve">Percentage </w:t>
            </w:r>
            <w:r w:rsidR="007C560E" w:rsidRPr="00F624E5">
              <w:rPr>
                <w:sz w:val="18"/>
                <w:szCs w:val="18"/>
              </w:rPr>
              <w:t>in Group 2</w:t>
            </w:r>
          </w:p>
        </w:tc>
        <w:tc>
          <w:tcPr>
            <w:tcW w:w="540" w:type="pct"/>
            <w:vAlign w:val="bottom"/>
          </w:tcPr>
          <w:p w14:paraId="0860ECEB" w14:textId="77777777" w:rsidR="0054723C" w:rsidRPr="00F624E5" w:rsidRDefault="0054723C" w:rsidP="007C560E">
            <w:pPr>
              <w:pStyle w:val="TableHeaderCenter"/>
              <w:rPr>
                <w:sz w:val="18"/>
                <w:szCs w:val="18"/>
              </w:rPr>
            </w:pPr>
            <w:r w:rsidRPr="00F624E5">
              <w:rPr>
                <w:sz w:val="18"/>
                <w:szCs w:val="18"/>
              </w:rPr>
              <w:t xml:space="preserve">Children </w:t>
            </w:r>
            <w:r w:rsidR="007C560E" w:rsidRPr="00F624E5">
              <w:rPr>
                <w:sz w:val="18"/>
                <w:szCs w:val="18"/>
              </w:rPr>
              <w:t>in Group 1</w:t>
            </w:r>
          </w:p>
        </w:tc>
        <w:tc>
          <w:tcPr>
            <w:tcW w:w="541" w:type="pct"/>
            <w:vAlign w:val="bottom"/>
          </w:tcPr>
          <w:p w14:paraId="096D9B89" w14:textId="77777777" w:rsidR="0054723C" w:rsidRPr="00F624E5" w:rsidRDefault="0054723C" w:rsidP="007C560E">
            <w:pPr>
              <w:pStyle w:val="TableHeaderCenter"/>
              <w:rPr>
                <w:sz w:val="18"/>
                <w:szCs w:val="18"/>
              </w:rPr>
            </w:pPr>
            <w:r w:rsidRPr="00F624E5">
              <w:rPr>
                <w:sz w:val="18"/>
                <w:szCs w:val="18"/>
              </w:rPr>
              <w:t xml:space="preserve">Children </w:t>
            </w:r>
            <w:r w:rsidR="007C560E" w:rsidRPr="00F624E5">
              <w:rPr>
                <w:sz w:val="18"/>
                <w:szCs w:val="18"/>
              </w:rPr>
              <w:t>in Group 2</w:t>
            </w:r>
          </w:p>
        </w:tc>
        <w:tc>
          <w:tcPr>
            <w:tcW w:w="635" w:type="pct"/>
            <w:vAlign w:val="bottom"/>
          </w:tcPr>
          <w:p w14:paraId="4CF49808" w14:textId="77777777" w:rsidR="0054723C" w:rsidRPr="00F624E5" w:rsidRDefault="007C560E" w:rsidP="00AD0294">
            <w:pPr>
              <w:pStyle w:val="TableHeaderCenter"/>
              <w:rPr>
                <w:sz w:val="18"/>
                <w:szCs w:val="18"/>
              </w:rPr>
            </w:pPr>
            <w:r w:rsidRPr="00F624E5">
              <w:rPr>
                <w:sz w:val="18"/>
                <w:szCs w:val="18"/>
              </w:rPr>
              <w:t>Proportion of</w:t>
            </w:r>
            <w:r w:rsidRPr="00F624E5">
              <w:rPr>
                <w:sz w:val="18"/>
                <w:szCs w:val="18"/>
              </w:rPr>
              <w:br/>
            </w:r>
            <w:r w:rsidR="0054723C" w:rsidRPr="00F624E5">
              <w:rPr>
                <w:sz w:val="18"/>
                <w:szCs w:val="18"/>
              </w:rPr>
              <w:t>0.1 or 0.9</w:t>
            </w:r>
          </w:p>
        </w:tc>
        <w:tc>
          <w:tcPr>
            <w:tcW w:w="572" w:type="pct"/>
            <w:vAlign w:val="bottom"/>
          </w:tcPr>
          <w:p w14:paraId="5E794CC3" w14:textId="77777777" w:rsidR="0054723C" w:rsidRPr="00F624E5" w:rsidRDefault="007C560E" w:rsidP="00AD0294">
            <w:pPr>
              <w:pStyle w:val="TableHeaderCenter"/>
              <w:rPr>
                <w:sz w:val="18"/>
                <w:szCs w:val="18"/>
              </w:rPr>
            </w:pPr>
            <w:r w:rsidRPr="00F624E5">
              <w:rPr>
                <w:sz w:val="18"/>
                <w:szCs w:val="18"/>
              </w:rPr>
              <w:t>Proportion of</w:t>
            </w:r>
            <w:r w:rsidRPr="00F624E5">
              <w:rPr>
                <w:sz w:val="18"/>
                <w:szCs w:val="18"/>
              </w:rPr>
              <w:br/>
            </w:r>
            <w:r w:rsidR="0054723C" w:rsidRPr="00F624E5">
              <w:rPr>
                <w:sz w:val="18"/>
                <w:szCs w:val="18"/>
              </w:rPr>
              <w:t>0.5</w:t>
            </w:r>
          </w:p>
        </w:tc>
        <w:tc>
          <w:tcPr>
            <w:tcW w:w="540" w:type="pct"/>
            <w:vAlign w:val="bottom"/>
          </w:tcPr>
          <w:p w14:paraId="6E82B738" w14:textId="77777777" w:rsidR="0054723C" w:rsidRPr="00F624E5" w:rsidRDefault="0054723C" w:rsidP="007C560E">
            <w:pPr>
              <w:pStyle w:val="TableHeaderCenter"/>
              <w:rPr>
                <w:sz w:val="18"/>
                <w:szCs w:val="18"/>
              </w:rPr>
            </w:pPr>
            <w:r w:rsidRPr="00F624E5">
              <w:rPr>
                <w:sz w:val="18"/>
                <w:szCs w:val="18"/>
              </w:rPr>
              <w:t xml:space="preserve">Normalized </w:t>
            </w:r>
            <w:r w:rsidR="007C560E" w:rsidRPr="00F624E5">
              <w:rPr>
                <w:sz w:val="18"/>
                <w:szCs w:val="18"/>
              </w:rPr>
              <w:t xml:space="preserve">Variable (Mean = 100, </w:t>
            </w:r>
            <w:proofErr w:type="spellStart"/>
            <w:r w:rsidR="007C560E" w:rsidRPr="00F624E5">
              <w:rPr>
                <w:sz w:val="18"/>
                <w:szCs w:val="18"/>
              </w:rPr>
              <w:t>s.d.</w:t>
            </w:r>
            <w:proofErr w:type="spellEnd"/>
            <w:r w:rsidR="007C560E" w:rsidRPr="00F624E5">
              <w:rPr>
                <w:sz w:val="18"/>
                <w:szCs w:val="18"/>
              </w:rPr>
              <w:t>= 15)</w:t>
            </w:r>
          </w:p>
        </w:tc>
        <w:tc>
          <w:tcPr>
            <w:tcW w:w="608" w:type="pct"/>
            <w:vAlign w:val="bottom"/>
          </w:tcPr>
          <w:p w14:paraId="27BBCC24" w14:textId="77777777" w:rsidR="0054723C" w:rsidRPr="00F624E5" w:rsidRDefault="0054723C" w:rsidP="00AD0294">
            <w:pPr>
              <w:pStyle w:val="TableHeaderCenter"/>
              <w:rPr>
                <w:sz w:val="18"/>
                <w:szCs w:val="18"/>
              </w:rPr>
            </w:pPr>
            <w:r w:rsidRPr="00F624E5">
              <w:rPr>
                <w:sz w:val="18"/>
                <w:szCs w:val="18"/>
              </w:rPr>
              <w:t>Minimum Detectable Effect Size</w:t>
            </w:r>
          </w:p>
        </w:tc>
      </w:tr>
      <w:tr w:rsidR="0054723C" w:rsidRPr="00F624E5" w14:paraId="3471A149" w14:textId="77777777" w:rsidTr="00315964">
        <w:tc>
          <w:tcPr>
            <w:tcW w:w="515" w:type="pct"/>
            <w:vMerge w:val="restart"/>
            <w:vAlign w:val="bottom"/>
          </w:tcPr>
          <w:p w14:paraId="30984C1D" w14:textId="77777777" w:rsidR="0054723C" w:rsidRPr="00F624E5" w:rsidRDefault="0054723C" w:rsidP="007C560E">
            <w:pPr>
              <w:pStyle w:val="TableHeaderLeft"/>
              <w:spacing w:before="0"/>
              <w:rPr>
                <w:sz w:val="18"/>
                <w:szCs w:val="18"/>
              </w:rPr>
            </w:pPr>
            <w:r w:rsidRPr="00F624E5">
              <w:rPr>
                <w:sz w:val="18"/>
                <w:szCs w:val="18"/>
              </w:rPr>
              <w:t>Fall 2014</w:t>
            </w:r>
          </w:p>
        </w:tc>
        <w:tc>
          <w:tcPr>
            <w:tcW w:w="540" w:type="pct"/>
            <w:vAlign w:val="bottom"/>
          </w:tcPr>
          <w:p w14:paraId="5DACD4D1" w14:textId="77777777" w:rsidR="0054723C" w:rsidRPr="00F624E5" w:rsidRDefault="0054723C" w:rsidP="007C560E">
            <w:pPr>
              <w:pStyle w:val="TableText"/>
              <w:tabs>
                <w:tab w:val="decimal" w:pos="613"/>
              </w:tabs>
              <w:rPr>
                <w:sz w:val="18"/>
                <w:szCs w:val="18"/>
              </w:rPr>
            </w:pPr>
            <w:r w:rsidRPr="00F624E5">
              <w:rPr>
                <w:sz w:val="18"/>
                <w:szCs w:val="18"/>
              </w:rPr>
              <w:t>50</w:t>
            </w:r>
          </w:p>
        </w:tc>
        <w:tc>
          <w:tcPr>
            <w:tcW w:w="508" w:type="pct"/>
            <w:vAlign w:val="bottom"/>
          </w:tcPr>
          <w:p w14:paraId="4A6D3F6D" w14:textId="77777777" w:rsidR="0054723C" w:rsidRPr="00F624E5" w:rsidRDefault="0054723C" w:rsidP="007C560E">
            <w:pPr>
              <w:pStyle w:val="TableText"/>
              <w:tabs>
                <w:tab w:val="decimal" w:pos="613"/>
              </w:tabs>
              <w:rPr>
                <w:sz w:val="18"/>
                <w:szCs w:val="18"/>
              </w:rPr>
            </w:pPr>
            <w:r w:rsidRPr="00F624E5">
              <w:rPr>
                <w:sz w:val="18"/>
                <w:szCs w:val="18"/>
              </w:rPr>
              <w:t>50</w:t>
            </w:r>
          </w:p>
        </w:tc>
        <w:tc>
          <w:tcPr>
            <w:tcW w:w="540" w:type="pct"/>
            <w:vAlign w:val="bottom"/>
          </w:tcPr>
          <w:p w14:paraId="5C2708D8" w14:textId="77777777" w:rsidR="0054723C" w:rsidRPr="00F624E5" w:rsidRDefault="0054723C" w:rsidP="007C560E">
            <w:pPr>
              <w:pStyle w:val="TableText"/>
              <w:tabs>
                <w:tab w:val="decimal" w:pos="720"/>
              </w:tabs>
              <w:rPr>
                <w:sz w:val="18"/>
                <w:szCs w:val="18"/>
              </w:rPr>
            </w:pPr>
            <w:r w:rsidRPr="00F624E5">
              <w:rPr>
                <w:sz w:val="18"/>
                <w:szCs w:val="18"/>
              </w:rPr>
              <w:t>1,200</w:t>
            </w:r>
          </w:p>
        </w:tc>
        <w:tc>
          <w:tcPr>
            <w:tcW w:w="541" w:type="pct"/>
            <w:vAlign w:val="bottom"/>
          </w:tcPr>
          <w:p w14:paraId="608B34E9" w14:textId="77777777" w:rsidR="0054723C" w:rsidRPr="00F624E5" w:rsidRDefault="0054723C" w:rsidP="007C560E">
            <w:pPr>
              <w:pStyle w:val="TableText"/>
              <w:tabs>
                <w:tab w:val="decimal" w:pos="699"/>
              </w:tabs>
              <w:rPr>
                <w:sz w:val="18"/>
                <w:szCs w:val="18"/>
              </w:rPr>
            </w:pPr>
            <w:r w:rsidRPr="00F624E5">
              <w:rPr>
                <w:sz w:val="18"/>
                <w:szCs w:val="18"/>
              </w:rPr>
              <w:t>1,200</w:t>
            </w:r>
          </w:p>
        </w:tc>
        <w:tc>
          <w:tcPr>
            <w:tcW w:w="635" w:type="pct"/>
            <w:vAlign w:val="bottom"/>
          </w:tcPr>
          <w:p w14:paraId="5779C4CE" w14:textId="77777777" w:rsidR="0054723C" w:rsidRPr="00F624E5" w:rsidRDefault="0054723C" w:rsidP="007C560E">
            <w:pPr>
              <w:pStyle w:val="TableText"/>
              <w:tabs>
                <w:tab w:val="decimal" w:pos="505"/>
              </w:tabs>
              <w:rPr>
                <w:sz w:val="18"/>
                <w:szCs w:val="18"/>
              </w:rPr>
            </w:pPr>
            <w:r w:rsidRPr="00F624E5">
              <w:rPr>
                <w:sz w:val="18"/>
                <w:szCs w:val="18"/>
              </w:rPr>
              <w:t>.072</w:t>
            </w:r>
          </w:p>
        </w:tc>
        <w:tc>
          <w:tcPr>
            <w:tcW w:w="572" w:type="pct"/>
            <w:vAlign w:val="bottom"/>
          </w:tcPr>
          <w:p w14:paraId="757FFDD5" w14:textId="77777777" w:rsidR="0054723C" w:rsidRPr="00F624E5" w:rsidRDefault="0054723C" w:rsidP="007C560E">
            <w:pPr>
              <w:pStyle w:val="TableText"/>
              <w:tabs>
                <w:tab w:val="decimal" w:pos="411"/>
              </w:tabs>
              <w:rPr>
                <w:sz w:val="18"/>
                <w:szCs w:val="18"/>
              </w:rPr>
            </w:pPr>
            <w:r w:rsidRPr="00F624E5">
              <w:rPr>
                <w:sz w:val="18"/>
                <w:szCs w:val="18"/>
              </w:rPr>
              <w:t>.119</w:t>
            </w:r>
          </w:p>
        </w:tc>
        <w:tc>
          <w:tcPr>
            <w:tcW w:w="540" w:type="pct"/>
            <w:vAlign w:val="bottom"/>
          </w:tcPr>
          <w:p w14:paraId="4A39BCE7" w14:textId="77777777" w:rsidR="0054723C" w:rsidRPr="00F624E5" w:rsidRDefault="0054723C" w:rsidP="007C560E">
            <w:pPr>
              <w:pStyle w:val="TableText"/>
              <w:tabs>
                <w:tab w:val="decimal" w:pos="522"/>
              </w:tabs>
              <w:rPr>
                <w:sz w:val="18"/>
                <w:szCs w:val="18"/>
              </w:rPr>
            </w:pPr>
            <w:r w:rsidRPr="00F624E5">
              <w:rPr>
                <w:sz w:val="18"/>
                <w:szCs w:val="18"/>
              </w:rPr>
              <w:t>3.578</w:t>
            </w:r>
          </w:p>
        </w:tc>
        <w:tc>
          <w:tcPr>
            <w:tcW w:w="608" w:type="pct"/>
            <w:vAlign w:val="bottom"/>
          </w:tcPr>
          <w:p w14:paraId="2410D2BF" w14:textId="77777777" w:rsidR="0054723C" w:rsidRPr="00F624E5" w:rsidRDefault="0054723C" w:rsidP="007C560E">
            <w:pPr>
              <w:pStyle w:val="TableText"/>
              <w:tabs>
                <w:tab w:val="decimal" w:pos="519"/>
              </w:tabs>
              <w:rPr>
                <w:sz w:val="18"/>
                <w:szCs w:val="18"/>
              </w:rPr>
            </w:pPr>
            <w:r w:rsidRPr="00F624E5">
              <w:rPr>
                <w:sz w:val="18"/>
                <w:szCs w:val="18"/>
              </w:rPr>
              <w:t>.239</w:t>
            </w:r>
          </w:p>
        </w:tc>
      </w:tr>
      <w:tr w:rsidR="0054723C" w:rsidRPr="00F624E5" w14:paraId="64D0C336" w14:textId="77777777" w:rsidTr="00315964">
        <w:tc>
          <w:tcPr>
            <w:tcW w:w="515" w:type="pct"/>
            <w:vMerge/>
            <w:vAlign w:val="bottom"/>
          </w:tcPr>
          <w:p w14:paraId="06453455" w14:textId="77777777" w:rsidR="0054723C" w:rsidRPr="00F624E5" w:rsidRDefault="0054723C" w:rsidP="007C560E">
            <w:pPr>
              <w:pStyle w:val="TableHeaderLeft"/>
              <w:spacing w:before="0"/>
              <w:rPr>
                <w:sz w:val="18"/>
                <w:szCs w:val="18"/>
              </w:rPr>
            </w:pPr>
          </w:p>
        </w:tc>
        <w:tc>
          <w:tcPr>
            <w:tcW w:w="540" w:type="pct"/>
            <w:vAlign w:val="bottom"/>
          </w:tcPr>
          <w:p w14:paraId="27F546F2" w14:textId="77777777" w:rsidR="0054723C" w:rsidRPr="00F624E5" w:rsidRDefault="0054723C" w:rsidP="007C560E">
            <w:pPr>
              <w:pStyle w:val="TableText"/>
              <w:tabs>
                <w:tab w:val="decimal" w:pos="613"/>
              </w:tabs>
              <w:rPr>
                <w:sz w:val="18"/>
                <w:szCs w:val="18"/>
              </w:rPr>
            </w:pPr>
            <w:r w:rsidRPr="00F624E5">
              <w:rPr>
                <w:sz w:val="18"/>
                <w:szCs w:val="18"/>
              </w:rPr>
              <w:t>33</w:t>
            </w:r>
          </w:p>
        </w:tc>
        <w:tc>
          <w:tcPr>
            <w:tcW w:w="508" w:type="pct"/>
            <w:vAlign w:val="bottom"/>
          </w:tcPr>
          <w:p w14:paraId="07AF6FE2" w14:textId="77777777" w:rsidR="0054723C" w:rsidRPr="00F624E5" w:rsidRDefault="0054723C" w:rsidP="007C560E">
            <w:pPr>
              <w:pStyle w:val="TableText"/>
              <w:tabs>
                <w:tab w:val="decimal" w:pos="613"/>
              </w:tabs>
              <w:rPr>
                <w:sz w:val="18"/>
                <w:szCs w:val="18"/>
              </w:rPr>
            </w:pPr>
            <w:r w:rsidRPr="00F624E5">
              <w:rPr>
                <w:sz w:val="18"/>
                <w:szCs w:val="18"/>
              </w:rPr>
              <w:t>67</w:t>
            </w:r>
          </w:p>
        </w:tc>
        <w:tc>
          <w:tcPr>
            <w:tcW w:w="540" w:type="pct"/>
            <w:vAlign w:val="bottom"/>
          </w:tcPr>
          <w:p w14:paraId="7063ECE4" w14:textId="77777777" w:rsidR="0054723C" w:rsidRPr="00F624E5" w:rsidRDefault="0054723C" w:rsidP="007C560E">
            <w:pPr>
              <w:pStyle w:val="TableText"/>
              <w:tabs>
                <w:tab w:val="decimal" w:pos="720"/>
              </w:tabs>
              <w:rPr>
                <w:sz w:val="18"/>
                <w:szCs w:val="18"/>
              </w:rPr>
            </w:pPr>
            <w:r w:rsidRPr="00F624E5">
              <w:rPr>
                <w:sz w:val="18"/>
                <w:szCs w:val="18"/>
              </w:rPr>
              <w:t>792</w:t>
            </w:r>
          </w:p>
        </w:tc>
        <w:tc>
          <w:tcPr>
            <w:tcW w:w="541" w:type="pct"/>
            <w:vAlign w:val="bottom"/>
          </w:tcPr>
          <w:p w14:paraId="4483E515" w14:textId="77777777" w:rsidR="0054723C" w:rsidRPr="00F624E5" w:rsidRDefault="0054723C" w:rsidP="007C560E">
            <w:pPr>
              <w:pStyle w:val="TableText"/>
              <w:tabs>
                <w:tab w:val="decimal" w:pos="699"/>
              </w:tabs>
              <w:rPr>
                <w:sz w:val="18"/>
                <w:szCs w:val="18"/>
              </w:rPr>
            </w:pPr>
            <w:r w:rsidRPr="00F624E5">
              <w:rPr>
                <w:sz w:val="18"/>
                <w:szCs w:val="18"/>
              </w:rPr>
              <w:t>1,608</w:t>
            </w:r>
          </w:p>
        </w:tc>
        <w:tc>
          <w:tcPr>
            <w:tcW w:w="635" w:type="pct"/>
            <w:vAlign w:val="bottom"/>
          </w:tcPr>
          <w:p w14:paraId="12F83305" w14:textId="77777777" w:rsidR="0054723C" w:rsidRPr="00F624E5" w:rsidRDefault="0054723C" w:rsidP="007C560E">
            <w:pPr>
              <w:pStyle w:val="TableText"/>
              <w:tabs>
                <w:tab w:val="decimal" w:pos="505"/>
              </w:tabs>
              <w:rPr>
                <w:sz w:val="18"/>
                <w:szCs w:val="18"/>
              </w:rPr>
            </w:pPr>
            <w:r w:rsidRPr="00F624E5">
              <w:rPr>
                <w:sz w:val="18"/>
                <w:szCs w:val="18"/>
              </w:rPr>
              <w:t>.076</w:t>
            </w:r>
          </w:p>
        </w:tc>
        <w:tc>
          <w:tcPr>
            <w:tcW w:w="572" w:type="pct"/>
            <w:vAlign w:val="bottom"/>
          </w:tcPr>
          <w:p w14:paraId="56C9F8DE" w14:textId="77777777" w:rsidR="0054723C" w:rsidRPr="00F624E5" w:rsidRDefault="0054723C" w:rsidP="007C560E">
            <w:pPr>
              <w:pStyle w:val="TableText"/>
              <w:tabs>
                <w:tab w:val="decimal" w:pos="411"/>
              </w:tabs>
              <w:rPr>
                <w:sz w:val="18"/>
                <w:szCs w:val="18"/>
              </w:rPr>
            </w:pPr>
            <w:r w:rsidRPr="00F624E5">
              <w:rPr>
                <w:sz w:val="18"/>
                <w:szCs w:val="18"/>
              </w:rPr>
              <w:t>.127</w:t>
            </w:r>
          </w:p>
        </w:tc>
        <w:tc>
          <w:tcPr>
            <w:tcW w:w="540" w:type="pct"/>
            <w:vAlign w:val="bottom"/>
          </w:tcPr>
          <w:p w14:paraId="1D5D4361" w14:textId="77777777" w:rsidR="0054723C" w:rsidRPr="00F624E5" w:rsidRDefault="0054723C" w:rsidP="007C560E">
            <w:pPr>
              <w:pStyle w:val="TableText"/>
              <w:tabs>
                <w:tab w:val="decimal" w:pos="522"/>
              </w:tabs>
              <w:rPr>
                <w:sz w:val="18"/>
                <w:szCs w:val="18"/>
              </w:rPr>
            </w:pPr>
            <w:r w:rsidRPr="00F624E5">
              <w:rPr>
                <w:sz w:val="18"/>
                <w:szCs w:val="18"/>
              </w:rPr>
              <w:t>3.805</w:t>
            </w:r>
          </w:p>
        </w:tc>
        <w:tc>
          <w:tcPr>
            <w:tcW w:w="608" w:type="pct"/>
            <w:vAlign w:val="bottom"/>
          </w:tcPr>
          <w:p w14:paraId="1DEE94D7" w14:textId="77777777" w:rsidR="0054723C" w:rsidRPr="00F624E5" w:rsidRDefault="0054723C" w:rsidP="007C560E">
            <w:pPr>
              <w:pStyle w:val="TableText"/>
              <w:tabs>
                <w:tab w:val="decimal" w:pos="519"/>
              </w:tabs>
              <w:rPr>
                <w:sz w:val="18"/>
                <w:szCs w:val="18"/>
              </w:rPr>
            </w:pPr>
            <w:r w:rsidRPr="00F624E5">
              <w:rPr>
                <w:sz w:val="18"/>
                <w:szCs w:val="18"/>
              </w:rPr>
              <w:t>.254</w:t>
            </w:r>
          </w:p>
        </w:tc>
      </w:tr>
      <w:tr w:rsidR="0054723C" w:rsidRPr="00F624E5" w14:paraId="659A624D" w14:textId="77777777" w:rsidTr="00315964">
        <w:tc>
          <w:tcPr>
            <w:tcW w:w="515" w:type="pct"/>
            <w:vMerge/>
            <w:vAlign w:val="bottom"/>
          </w:tcPr>
          <w:p w14:paraId="37DDD6EB" w14:textId="77777777" w:rsidR="0054723C" w:rsidRPr="00F624E5" w:rsidRDefault="0054723C" w:rsidP="007C560E">
            <w:pPr>
              <w:pStyle w:val="TableHeaderLeft"/>
              <w:spacing w:before="0"/>
              <w:rPr>
                <w:sz w:val="18"/>
                <w:szCs w:val="18"/>
              </w:rPr>
            </w:pPr>
          </w:p>
        </w:tc>
        <w:tc>
          <w:tcPr>
            <w:tcW w:w="540" w:type="pct"/>
            <w:vAlign w:val="bottom"/>
          </w:tcPr>
          <w:p w14:paraId="548AC937" w14:textId="77777777" w:rsidR="0054723C" w:rsidRPr="00F624E5" w:rsidRDefault="0054723C" w:rsidP="007C560E">
            <w:pPr>
              <w:pStyle w:val="TableText"/>
              <w:tabs>
                <w:tab w:val="decimal" w:pos="613"/>
              </w:tabs>
              <w:rPr>
                <w:sz w:val="18"/>
                <w:szCs w:val="18"/>
              </w:rPr>
            </w:pPr>
            <w:r w:rsidRPr="00F624E5">
              <w:rPr>
                <w:sz w:val="18"/>
                <w:szCs w:val="18"/>
              </w:rPr>
              <w:t>40</w:t>
            </w:r>
          </w:p>
        </w:tc>
        <w:tc>
          <w:tcPr>
            <w:tcW w:w="508" w:type="pct"/>
            <w:vAlign w:val="bottom"/>
          </w:tcPr>
          <w:p w14:paraId="6B5626A2" w14:textId="77777777" w:rsidR="0054723C" w:rsidRPr="00F624E5" w:rsidRDefault="0054723C" w:rsidP="007C560E">
            <w:pPr>
              <w:pStyle w:val="TableText"/>
              <w:tabs>
                <w:tab w:val="decimal" w:pos="613"/>
              </w:tabs>
              <w:rPr>
                <w:sz w:val="18"/>
                <w:szCs w:val="18"/>
              </w:rPr>
            </w:pPr>
            <w:r w:rsidRPr="00F624E5">
              <w:rPr>
                <w:sz w:val="18"/>
                <w:szCs w:val="18"/>
              </w:rPr>
              <w:t>30</w:t>
            </w:r>
          </w:p>
        </w:tc>
        <w:tc>
          <w:tcPr>
            <w:tcW w:w="540" w:type="pct"/>
            <w:vAlign w:val="bottom"/>
          </w:tcPr>
          <w:p w14:paraId="63150504" w14:textId="77777777" w:rsidR="0054723C" w:rsidRPr="00F624E5" w:rsidRDefault="0054723C" w:rsidP="007C560E">
            <w:pPr>
              <w:pStyle w:val="TableText"/>
              <w:tabs>
                <w:tab w:val="decimal" w:pos="720"/>
              </w:tabs>
              <w:rPr>
                <w:sz w:val="18"/>
                <w:szCs w:val="18"/>
              </w:rPr>
            </w:pPr>
            <w:r w:rsidRPr="00F624E5">
              <w:rPr>
                <w:sz w:val="18"/>
                <w:szCs w:val="18"/>
              </w:rPr>
              <w:t>960</w:t>
            </w:r>
          </w:p>
        </w:tc>
        <w:tc>
          <w:tcPr>
            <w:tcW w:w="541" w:type="pct"/>
            <w:vAlign w:val="bottom"/>
          </w:tcPr>
          <w:p w14:paraId="386E6782" w14:textId="77777777" w:rsidR="0054723C" w:rsidRPr="00F624E5" w:rsidRDefault="0054723C" w:rsidP="007C560E">
            <w:pPr>
              <w:pStyle w:val="TableText"/>
              <w:tabs>
                <w:tab w:val="decimal" w:pos="699"/>
              </w:tabs>
              <w:rPr>
                <w:sz w:val="18"/>
                <w:szCs w:val="18"/>
              </w:rPr>
            </w:pPr>
            <w:r w:rsidRPr="00F624E5">
              <w:rPr>
                <w:sz w:val="18"/>
                <w:szCs w:val="18"/>
              </w:rPr>
              <w:t>720</w:t>
            </w:r>
          </w:p>
        </w:tc>
        <w:tc>
          <w:tcPr>
            <w:tcW w:w="635" w:type="pct"/>
            <w:vAlign w:val="bottom"/>
          </w:tcPr>
          <w:p w14:paraId="7E85C622" w14:textId="77777777" w:rsidR="0054723C" w:rsidRPr="00F624E5" w:rsidRDefault="0054723C" w:rsidP="007C560E">
            <w:pPr>
              <w:pStyle w:val="TableText"/>
              <w:tabs>
                <w:tab w:val="decimal" w:pos="505"/>
              </w:tabs>
              <w:rPr>
                <w:sz w:val="18"/>
                <w:szCs w:val="18"/>
              </w:rPr>
            </w:pPr>
            <w:r w:rsidRPr="00F624E5">
              <w:rPr>
                <w:sz w:val="18"/>
                <w:szCs w:val="18"/>
              </w:rPr>
              <w:t>.087</w:t>
            </w:r>
          </w:p>
        </w:tc>
        <w:tc>
          <w:tcPr>
            <w:tcW w:w="572" w:type="pct"/>
            <w:vAlign w:val="bottom"/>
          </w:tcPr>
          <w:p w14:paraId="6D0EF35F" w14:textId="77777777" w:rsidR="0054723C" w:rsidRPr="00F624E5" w:rsidRDefault="0054723C" w:rsidP="007C560E">
            <w:pPr>
              <w:pStyle w:val="TableText"/>
              <w:tabs>
                <w:tab w:val="decimal" w:pos="411"/>
              </w:tabs>
              <w:rPr>
                <w:sz w:val="18"/>
                <w:szCs w:val="18"/>
              </w:rPr>
            </w:pPr>
            <w:r w:rsidRPr="00F624E5">
              <w:rPr>
                <w:sz w:val="18"/>
                <w:szCs w:val="18"/>
              </w:rPr>
              <w:t>.144</w:t>
            </w:r>
          </w:p>
        </w:tc>
        <w:tc>
          <w:tcPr>
            <w:tcW w:w="540" w:type="pct"/>
            <w:vAlign w:val="bottom"/>
          </w:tcPr>
          <w:p w14:paraId="719B6870" w14:textId="77777777" w:rsidR="0054723C" w:rsidRPr="00F624E5" w:rsidRDefault="0054723C" w:rsidP="007C560E">
            <w:pPr>
              <w:pStyle w:val="TableText"/>
              <w:tabs>
                <w:tab w:val="decimal" w:pos="522"/>
              </w:tabs>
              <w:rPr>
                <w:sz w:val="18"/>
                <w:szCs w:val="18"/>
              </w:rPr>
            </w:pPr>
            <w:r w:rsidRPr="00F624E5">
              <w:rPr>
                <w:sz w:val="18"/>
                <w:szCs w:val="18"/>
              </w:rPr>
              <w:t>4.321</w:t>
            </w:r>
          </w:p>
        </w:tc>
        <w:tc>
          <w:tcPr>
            <w:tcW w:w="608" w:type="pct"/>
            <w:vAlign w:val="bottom"/>
          </w:tcPr>
          <w:p w14:paraId="7202844D" w14:textId="77777777" w:rsidR="0054723C" w:rsidRPr="00F624E5" w:rsidRDefault="0054723C" w:rsidP="007C560E">
            <w:pPr>
              <w:pStyle w:val="TableText"/>
              <w:tabs>
                <w:tab w:val="decimal" w:pos="519"/>
              </w:tabs>
              <w:rPr>
                <w:sz w:val="18"/>
                <w:szCs w:val="18"/>
              </w:rPr>
            </w:pPr>
            <w:r w:rsidRPr="00F624E5">
              <w:rPr>
                <w:sz w:val="18"/>
                <w:szCs w:val="18"/>
              </w:rPr>
              <w:t>.288</w:t>
            </w:r>
          </w:p>
        </w:tc>
      </w:tr>
      <w:tr w:rsidR="0054723C" w:rsidRPr="00F624E5" w14:paraId="02F052A4" w14:textId="77777777" w:rsidTr="00315964">
        <w:tc>
          <w:tcPr>
            <w:tcW w:w="515" w:type="pct"/>
            <w:vAlign w:val="bottom"/>
          </w:tcPr>
          <w:p w14:paraId="6EBA0633" w14:textId="77777777" w:rsidR="0054723C" w:rsidRPr="00F624E5" w:rsidRDefault="0054723C" w:rsidP="007C560E">
            <w:pPr>
              <w:pStyle w:val="TableHeaderLeft"/>
              <w:spacing w:before="0"/>
              <w:rPr>
                <w:sz w:val="18"/>
                <w:szCs w:val="18"/>
              </w:rPr>
            </w:pPr>
            <w:r w:rsidRPr="00F624E5">
              <w:rPr>
                <w:sz w:val="18"/>
                <w:szCs w:val="18"/>
              </w:rPr>
              <w:t>Spring 2015</w:t>
            </w:r>
          </w:p>
        </w:tc>
        <w:tc>
          <w:tcPr>
            <w:tcW w:w="540" w:type="pct"/>
            <w:vAlign w:val="bottom"/>
          </w:tcPr>
          <w:p w14:paraId="718CD7BF" w14:textId="77777777" w:rsidR="0054723C" w:rsidRPr="00F624E5" w:rsidRDefault="0054723C" w:rsidP="007C560E">
            <w:pPr>
              <w:pStyle w:val="TableText"/>
              <w:tabs>
                <w:tab w:val="decimal" w:pos="613"/>
              </w:tabs>
              <w:spacing w:after="60"/>
              <w:rPr>
                <w:sz w:val="18"/>
                <w:szCs w:val="18"/>
              </w:rPr>
            </w:pPr>
            <w:r w:rsidRPr="00F624E5">
              <w:rPr>
                <w:sz w:val="18"/>
                <w:szCs w:val="18"/>
              </w:rPr>
              <w:t>50</w:t>
            </w:r>
          </w:p>
        </w:tc>
        <w:tc>
          <w:tcPr>
            <w:tcW w:w="508" w:type="pct"/>
            <w:vAlign w:val="bottom"/>
          </w:tcPr>
          <w:p w14:paraId="433DB917" w14:textId="77777777" w:rsidR="0054723C" w:rsidRPr="00F624E5" w:rsidRDefault="0054723C" w:rsidP="007C560E">
            <w:pPr>
              <w:pStyle w:val="TableText"/>
              <w:tabs>
                <w:tab w:val="decimal" w:pos="613"/>
              </w:tabs>
              <w:spacing w:after="60"/>
              <w:rPr>
                <w:sz w:val="18"/>
                <w:szCs w:val="18"/>
              </w:rPr>
            </w:pPr>
            <w:r w:rsidRPr="00F624E5">
              <w:rPr>
                <w:sz w:val="18"/>
                <w:szCs w:val="18"/>
              </w:rPr>
              <w:t>50</w:t>
            </w:r>
          </w:p>
        </w:tc>
        <w:tc>
          <w:tcPr>
            <w:tcW w:w="540" w:type="pct"/>
            <w:vAlign w:val="bottom"/>
          </w:tcPr>
          <w:p w14:paraId="31F28731" w14:textId="77777777" w:rsidR="0054723C" w:rsidRPr="00F624E5" w:rsidRDefault="0054723C" w:rsidP="007C560E">
            <w:pPr>
              <w:pStyle w:val="TableText"/>
              <w:tabs>
                <w:tab w:val="decimal" w:pos="720"/>
              </w:tabs>
              <w:spacing w:after="60"/>
              <w:rPr>
                <w:sz w:val="18"/>
                <w:szCs w:val="18"/>
              </w:rPr>
            </w:pPr>
            <w:r w:rsidRPr="00F624E5">
              <w:rPr>
                <w:sz w:val="18"/>
                <w:szCs w:val="18"/>
              </w:rPr>
              <w:t>1,080</w:t>
            </w:r>
          </w:p>
        </w:tc>
        <w:tc>
          <w:tcPr>
            <w:tcW w:w="541" w:type="pct"/>
            <w:vAlign w:val="bottom"/>
          </w:tcPr>
          <w:p w14:paraId="4039227D" w14:textId="77777777" w:rsidR="0054723C" w:rsidRPr="00F624E5" w:rsidRDefault="0054723C" w:rsidP="007C560E">
            <w:pPr>
              <w:pStyle w:val="TableText"/>
              <w:tabs>
                <w:tab w:val="decimal" w:pos="699"/>
              </w:tabs>
              <w:spacing w:after="60"/>
              <w:rPr>
                <w:sz w:val="18"/>
                <w:szCs w:val="18"/>
              </w:rPr>
            </w:pPr>
            <w:r w:rsidRPr="00F624E5">
              <w:rPr>
                <w:sz w:val="18"/>
                <w:szCs w:val="18"/>
              </w:rPr>
              <w:t>1,080</w:t>
            </w:r>
          </w:p>
        </w:tc>
        <w:tc>
          <w:tcPr>
            <w:tcW w:w="635" w:type="pct"/>
            <w:vAlign w:val="bottom"/>
          </w:tcPr>
          <w:p w14:paraId="6AECFE62" w14:textId="77777777" w:rsidR="0054723C" w:rsidRPr="00F624E5" w:rsidRDefault="0054723C" w:rsidP="007C560E">
            <w:pPr>
              <w:pStyle w:val="TableText"/>
              <w:tabs>
                <w:tab w:val="decimal" w:pos="505"/>
              </w:tabs>
              <w:spacing w:after="60"/>
              <w:rPr>
                <w:sz w:val="18"/>
                <w:szCs w:val="18"/>
              </w:rPr>
            </w:pPr>
            <w:r w:rsidRPr="00F624E5">
              <w:rPr>
                <w:sz w:val="18"/>
                <w:szCs w:val="18"/>
              </w:rPr>
              <w:t>.072</w:t>
            </w:r>
          </w:p>
        </w:tc>
        <w:tc>
          <w:tcPr>
            <w:tcW w:w="572" w:type="pct"/>
            <w:vAlign w:val="bottom"/>
          </w:tcPr>
          <w:p w14:paraId="20E7E1CD" w14:textId="77777777" w:rsidR="0054723C" w:rsidRPr="00F624E5" w:rsidRDefault="0054723C" w:rsidP="007C560E">
            <w:pPr>
              <w:pStyle w:val="TableText"/>
              <w:tabs>
                <w:tab w:val="decimal" w:pos="411"/>
              </w:tabs>
              <w:spacing w:after="60"/>
              <w:rPr>
                <w:sz w:val="18"/>
                <w:szCs w:val="18"/>
              </w:rPr>
            </w:pPr>
            <w:r w:rsidRPr="00F624E5">
              <w:rPr>
                <w:sz w:val="18"/>
                <w:szCs w:val="18"/>
              </w:rPr>
              <w:t>.121</w:t>
            </w:r>
          </w:p>
        </w:tc>
        <w:tc>
          <w:tcPr>
            <w:tcW w:w="540" w:type="pct"/>
            <w:vAlign w:val="bottom"/>
          </w:tcPr>
          <w:p w14:paraId="7ACE3409" w14:textId="77777777" w:rsidR="0054723C" w:rsidRPr="00F624E5" w:rsidRDefault="0054723C" w:rsidP="007C560E">
            <w:pPr>
              <w:pStyle w:val="TableText"/>
              <w:tabs>
                <w:tab w:val="decimal" w:pos="522"/>
              </w:tabs>
              <w:spacing w:after="60"/>
              <w:rPr>
                <w:sz w:val="18"/>
                <w:szCs w:val="18"/>
              </w:rPr>
            </w:pPr>
            <w:r w:rsidRPr="00F624E5">
              <w:rPr>
                <w:sz w:val="18"/>
                <w:szCs w:val="18"/>
              </w:rPr>
              <w:t>3.617</w:t>
            </w:r>
          </w:p>
        </w:tc>
        <w:tc>
          <w:tcPr>
            <w:tcW w:w="608" w:type="pct"/>
            <w:vAlign w:val="bottom"/>
          </w:tcPr>
          <w:p w14:paraId="53AF30CF" w14:textId="77777777" w:rsidR="0054723C" w:rsidRPr="00F624E5" w:rsidRDefault="0054723C" w:rsidP="007C560E">
            <w:pPr>
              <w:pStyle w:val="TableText"/>
              <w:tabs>
                <w:tab w:val="decimal" w:pos="519"/>
              </w:tabs>
              <w:spacing w:after="60"/>
              <w:rPr>
                <w:sz w:val="18"/>
                <w:szCs w:val="18"/>
              </w:rPr>
            </w:pPr>
            <w:r w:rsidRPr="00F624E5">
              <w:rPr>
                <w:sz w:val="18"/>
                <w:szCs w:val="18"/>
              </w:rPr>
              <w:t>.241</w:t>
            </w:r>
          </w:p>
        </w:tc>
      </w:tr>
      <w:tr w:rsidR="0054723C" w:rsidRPr="00F624E5" w14:paraId="6686D87A" w14:textId="77777777" w:rsidTr="00315964">
        <w:tc>
          <w:tcPr>
            <w:tcW w:w="5000" w:type="pct"/>
            <w:gridSpan w:val="9"/>
            <w:shd w:val="clear" w:color="auto" w:fill="D9D9D9" w:themeFill="background1" w:themeFillShade="D9"/>
          </w:tcPr>
          <w:p w14:paraId="589EFE19" w14:textId="77777777" w:rsidR="0054723C" w:rsidRPr="00F624E5" w:rsidRDefault="0054723C" w:rsidP="00AD0294">
            <w:pPr>
              <w:pStyle w:val="TableHeaderCenter"/>
              <w:rPr>
                <w:b/>
                <w:sz w:val="18"/>
                <w:szCs w:val="18"/>
              </w:rPr>
            </w:pPr>
            <w:r w:rsidRPr="00F624E5">
              <w:rPr>
                <w:b/>
                <w:sz w:val="18"/>
                <w:szCs w:val="18"/>
              </w:rPr>
              <w:t>ESTIMATES OF PROGRAM YEAR GAINS</w:t>
            </w:r>
          </w:p>
        </w:tc>
      </w:tr>
      <w:tr w:rsidR="0054723C" w:rsidRPr="00F624E5" w14:paraId="244A0135" w14:textId="77777777" w:rsidTr="00315964">
        <w:tc>
          <w:tcPr>
            <w:tcW w:w="2644" w:type="pct"/>
            <w:gridSpan w:val="5"/>
          </w:tcPr>
          <w:p w14:paraId="5E2BB788" w14:textId="77777777" w:rsidR="0054723C" w:rsidRPr="00F624E5" w:rsidRDefault="00870BE0" w:rsidP="00AD0294">
            <w:pPr>
              <w:pStyle w:val="TableHeaderCenter"/>
              <w:rPr>
                <w:sz w:val="18"/>
                <w:szCs w:val="18"/>
              </w:rPr>
            </w:pPr>
            <w:r w:rsidRPr="00F624E5">
              <w:rPr>
                <w:sz w:val="18"/>
                <w:szCs w:val="18"/>
              </w:rPr>
              <w:t>Time Points</w:t>
            </w:r>
          </w:p>
        </w:tc>
        <w:tc>
          <w:tcPr>
            <w:tcW w:w="2356" w:type="pct"/>
            <w:gridSpan w:val="4"/>
          </w:tcPr>
          <w:p w14:paraId="4E2CB5DF" w14:textId="77777777" w:rsidR="0054723C" w:rsidRPr="00F624E5" w:rsidRDefault="0054723C" w:rsidP="00AD0294">
            <w:pPr>
              <w:pStyle w:val="TableHeaderCenter"/>
              <w:rPr>
                <w:sz w:val="18"/>
                <w:szCs w:val="18"/>
              </w:rPr>
            </w:pPr>
            <w:r w:rsidRPr="00F624E5">
              <w:rPr>
                <w:sz w:val="18"/>
                <w:szCs w:val="18"/>
              </w:rPr>
              <w:t>Minimum Detectable Difference</w:t>
            </w:r>
          </w:p>
        </w:tc>
      </w:tr>
      <w:tr w:rsidR="0054723C" w:rsidRPr="00F624E5" w14:paraId="538E10DE" w14:textId="77777777" w:rsidTr="00315964">
        <w:tc>
          <w:tcPr>
            <w:tcW w:w="515" w:type="pct"/>
            <w:vAlign w:val="bottom"/>
          </w:tcPr>
          <w:p w14:paraId="461D15E3" w14:textId="77777777" w:rsidR="0054723C" w:rsidRPr="00F624E5" w:rsidRDefault="0054723C" w:rsidP="007C560E">
            <w:pPr>
              <w:pStyle w:val="TableHeaderLeft"/>
              <w:spacing w:before="0"/>
              <w:rPr>
                <w:sz w:val="18"/>
                <w:szCs w:val="18"/>
              </w:rPr>
            </w:pPr>
            <w:r w:rsidRPr="00F624E5">
              <w:rPr>
                <w:sz w:val="18"/>
                <w:szCs w:val="18"/>
              </w:rPr>
              <w:t>Time 1</w:t>
            </w:r>
          </w:p>
        </w:tc>
        <w:tc>
          <w:tcPr>
            <w:tcW w:w="540" w:type="pct"/>
            <w:vAlign w:val="bottom"/>
          </w:tcPr>
          <w:p w14:paraId="64DD71D1" w14:textId="77777777" w:rsidR="0054723C" w:rsidRPr="00F624E5" w:rsidRDefault="0054723C" w:rsidP="00AD0294">
            <w:pPr>
              <w:pStyle w:val="TableHeaderCenter"/>
              <w:rPr>
                <w:sz w:val="18"/>
                <w:szCs w:val="18"/>
              </w:rPr>
            </w:pPr>
            <w:r w:rsidRPr="00F624E5">
              <w:rPr>
                <w:sz w:val="18"/>
                <w:szCs w:val="18"/>
              </w:rPr>
              <w:t>Time 2</w:t>
            </w:r>
          </w:p>
        </w:tc>
        <w:tc>
          <w:tcPr>
            <w:tcW w:w="508" w:type="pct"/>
            <w:vAlign w:val="bottom"/>
          </w:tcPr>
          <w:p w14:paraId="1E643C4A" w14:textId="77777777" w:rsidR="0054723C" w:rsidRPr="00F624E5" w:rsidRDefault="007C560E" w:rsidP="007C560E">
            <w:pPr>
              <w:pStyle w:val="TableHeaderCenter"/>
              <w:rPr>
                <w:sz w:val="18"/>
                <w:szCs w:val="18"/>
              </w:rPr>
            </w:pPr>
            <w:r w:rsidRPr="00F624E5">
              <w:rPr>
                <w:sz w:val="18"/>
                <w:szCs w:val="18"/>
              </w:rPr>
              <w:t>Percent Subgroup at Both Times</w:t>
            </w:r>
          </w:p>
        </w:tc>
        <w:tc>
          <w:tcPr>
            <w:tcW w:w="540" w:type="pct"/>
            <w:vAlign w:val="bottom"/>
          </w:tcPr>
          <w:p w14:paraId="0669A2CD" w14:textId="77777777" w:rsidR="0054723C" w:rsidRPr="00F624E5" w:rsidRDefault="007C560E" w:rsidP="007C560E">
            <w:pPr>
              <w:pStyle w:val="TableHeaderCenter"/>
              <w:rPr>
                <w:sz w:val="18"/>
                <w:szCs w:val="18"/>
              </w:rPr>
            </w:pPr>
            <w:r w:rsidRPr="00F624E5">
              <w:rPr>
                <w:sz w:val="18"/>
                <w:szCs w:val="18"/>
              </w:rPr>
              <w:t>Children at</w:t>
            </w:r>
            <w:r w:rsidRPr="00F624E5">
              <w:rPr>
                <w:sz w:val="18"/>
                <w:szCs w:val="18"/>
              </w:rPr>
              <w:br/>
              <w:t>Time 1</w:t>
            </w:r>
          </w:p>
        </w:tc>
        <w:tc>
          <w:tcPr>
            <w:tcW w:w="541" w:type="pct"/>
            <w:vAlign w:val="bottom"/>
          </w:tcPr>
          <w:p w14:paraId="1D9743A1" w14:textId="77777777" w:rsidR="0054723C" w:rsidRPr="00F624E5" w:rsidRDefault="007C560E" w:rsidP="007C560E">
            <w:pPr>
              <w:pStyle w:val="TableHeaderCenter"/>
              <w:rPr>
                <w:sz w:val="18"/>
                <w:szCs w:val="18"/>
              </w:rPr>
            </w:pPr>
            <w:r w:rsidRPr="00F624E5">
              <w:rPr>
                <w:sz w:val="18"/>
                <w:szCs w:val="18"/>
              </w:rPr>
              <w:t>Children at</w:t>
            </w:r>
            <w:r w:rsidRPr="00F624E5">
              <w:rPr>
                <w:sz w:val="18"/>
                <w:szCs w:val="18"/>
              </w:rPr>
              <w:br/>
              <w:t>Time 2</w:t>
            </w:r>
          </w:p>
        </w:tc>
        <w:tc>
          <w:tcPr>
            <w:tcW w:w="635" w:type="pct"/>
            <w:vAlign w:val="bottom"/>
          </w:tcPr>
          <w:p w14:paraId="4F0A30F5" w14:textId="77777777" w:rsidR="0054723C" w:rsidRPr="00F624E5" w:rsidRDefault="007C560E" w:rsidP="007C560E">
            <w:pPr>
              <w:pStyle w:val="TableHeaderCenter"/>
              <w:rPr>
                <w:sz w:val="18"/>
                <w:szCs w:val="18"/>
              </w:rPr>
            </w:pPr>
            <w:r w:rsidRPr="00F624E5">
              <w:rPr>
                <w:sz w:val="18"/>
                <w:szCs w:val="18"/>
              </w:rPr>
              <w:t>Proportion of</w:t>
            </w:r>
            <w:r w:rsidRPr="00F624E5">
              <w:rPr>
                <w:sz w:val="18"/>
                <w:szCs w:val="18"/>
              </w:rPr>
              <w:br/>
              <w:t>0.1 or 0.9</w:t>
            </w:r>
          </w:p>
        </w:tc>
        <w:tc>
          <w:tcPr>
            <w:tcW w:w="572" w:type="pct"/>
            <w:vAlign w:val="bottom"/>
          </w:tcPr>
          <w:p w14:paraId="55050D0E" w14:textId="77777777" w:rsidR="0054723C" w:rsidRPr="00F624E5" w:rsidRDefault="007C560E" w:rsidP="007C560E">
            <w:pPr>
              <w:pStyle w:val="TableHeaderCenter"/>
              <w:rPr>
                <w:sz w:val="18"/>
                <w:szCs w:val="18"/>
              </w:rPr>
            </w:pPr>
            <w:r w:rsidRPr="00F624E5">
              <w:rPr>
                <w:sz w:val="18"/>
                <w:szCs w:val="18"/>
              </w:rPr>
              <w:t>Proportion of</w:t>
            </w:r>
            <w:r w:rsidRPr="00F624E5">
              <w:rPr>
                <w:sz w:val="18"/>
                <w:szCs w:val="18"/>
              </w:rPr>
              <w:br/>
              <w:t>0.5</w:t>
            </w:r>
          </w:p>
        </w:tc>
        <w:tc>
          <w:tcPr>
            <w:tcW w:w="540" w:type="pct"/>
            <w:vAlign w:val="bottom"/>
          </w:tcPr>
          <w:p w14:paraId="3DD2BB10" w14:textId="77777777" w:rsidR="0054723C" w:rsidRPr="00F624E5" w:rsidRDefault="007C560E" w:rsidP="007C560E">
            <w:pPr>
              <w:pStyle w:val="TableHeaderCenter"/>
              <w:rPr>
                <w:sz w:val="18"/>
                <w:szCs w:val="18"/>
              </w:rPr>
            </w:pPr>
            <w:r w:rsidRPr="00F624E5">
              <w:rPr>
                <w:sz w:val="18"/>
                <w:szCs w:val="18"/>
              </w:rPr>
              <w:t xml:space="preserve">Normalized Variable (Mean = 100, </w:t>
            </w:r>
            <w:proofErr w:type="spellStart"/>
            <w:r w:rsidRPr="00F624E5">
              <w:rPr>
                <w:sz w:val="18"/>
                <w:szCs w:val="18"/>
              </w:rPr>
              <w:t>s.d.</w:t>
            </w:r>
            <w:proofErr w:type="spellEnd"/>
            <w:r w:rsidRPr="00F624E5">
              <w:rPr>
                <w:sz w:val="18"/>
                <w:szCs w:val="18"/>
              </w:rPr>
              <w:t>= 15)</w:t>
            </w:r>
          </w:p>
        </w:tc>
        <w:tc>
          <w:tcPr>
            <w:tcW w:w="608" w:type="pct"/>
            <w:vAlign w:val="bottom"/>
          </w:tcPr>
          <w:p w14:paraId="585F1AA5" w14:textId="77777777" w:rsidR="0054723C" w:rsidRPr="00F624E5" w:rsidRDefault="0054723C" w:rsidP="00AD0294">
            <w:pPr>
              <w:pStyle w:val="TableHeaderCenter"/>
              <w:rPr>
                <w:sz w:val="18"/>
                <w:szCs w:val="18"/>
              </w:rPr>
            </w:pPr>
            <w:r w:rsidRPr="00F624E5">
              <w:rPr>
                <w:sz w:val="18"/>
                <w:szCs w:val="18"/>
              </w:rPr>
              <w:t>Minimum Detectable Effect Size</w:t>
            </w:r>
          </w:p>
        </w:tc>
      </w:tr>
      <w:tr w:rsidR="0054723C" w:rsidRPr="00F624E5" w14:paraId="4A3639AF" w14:textId="77777777" w:rsidTr="00315964">
        <w:tc>
          <w:tcPr>
            <w:tcW w:w="515" w:type="pct"/>
            <w:vMerge w:val="restart"/>
            <w:vAlign w:val="bottom"/>
          </w:tcPr>
          <w:p w14:paraId="0C2A0831" w14:textId="77777777" w:rsidR="0054723C" w:rsidRPr="00F624E5" w:rsidRDefault="0054723C" w:rsidP="007C560E">
            <w:pPr>
              <w:pStyle w:val="TableHeaderLeft"/>
              <w:spacing w:before="0"/>
              <w:rPr>
                <w:sz w:val="18"/>
                <w:szCs w:val="18"/>
              </w:rPr>
            </w:pPr>
            <w:r w:rsidRPr="00F624E5">
              <w:rPr>
                <w:sz w:val="18"/>
                <w:szCs w:val="18"/>
              </w:rPr>
              <w:t>Fall 2014</w:t>
            </w:r>
          </w:p>
        </w:tc>
        <w:tc>
          <w:tcPr>
            <w:tcW w:w="540" w:type="pct"/>
            <w:vMerge w:val="restart"/>
            <w:vAlign w:val="bottom"/>
          </w:tcPr>
          <w:p w14:paraId="4388F6B9" w14:textId="77777777" w:rsidR="0054723C" w:rsidRPr="00F624E5" w:rsidRDefault="0054723C" w:rsidP="007C560E">
            <w:pPr>
              <w:spacing w:after="60" w:line="240" w:lineRule="auto"/>
              <w:ind w:firstLine="0"/>
              <w:jc w:val="center"/>
              <w:rPr>
                <w:sz w:val="18"/>
                <w:szCs w:val="18"/>
              </w:rPr>
            </w:pPr>
            <w:r w:rsidRPr="00F624E5">
              <w:rPr>
                <w:sz w:val="18"/>
                <w:szCs w:val="18"/>
              </w:rPr>
              <w:t>Spring 2015</w:t>
            </w:r>
          </w:p>
        </w:tc>
        <w:tc>
          <w:tcPr>
            <w:tcW w:w="508" w:type="pct"/>
            <w:vAlign w:val="bottom"/>
          </w:tcPr>
          <w:p w14:paraId="786DF683" w14:textId="77777777" w:rsidR="0054723C" w:rsidRPr="00F624E5" w:rsidRDefault="0054723C" w:rsidP="007C560E">
            <w:pPr>
              <w:pStyle w:val="TableText"/>
              <w:tabs>
                <w:tab w:val="decimal" w:pos="665"/>
              </w:tabs>
              <w:rPr>
                <w:sz w:val="18"/>
                <w:szCs w:val="18"/>
              </w:rPr>
            </w:pPr>
            <w:r w:rsidRPr="00F624E5">
              <w:rPr>
                <w:sz w:val="18"/>
                <w:szCs w:val="18"/>
              </w:rPr>
              <w:t>100</w:t>
            </w:r>
          </w:p>
        </w:tc>
        <w:tc>
          <w:tcPr>
            <w:tcW w:w="540" w:type="pct"/>
            <w:vAlign w:val="bottom"/>
          </w:tcPr>
          <w:p w14:paraId="2D970198" w14:textId="77777777" w:rsidR="0054723C" w:rsidRPr="00F624E5" w:rsidRDefault="0054723C" w:rsidP="007C560E">
            <w:pPr>
              <w:pStyle w:val="TableText"/>
              <w:tabs>
                <w:tab w:val="decimal" w:pos="702"/>
              </w:tabs>
              <w:rPr>
                <w:sz w:val="18"/>
                <w:szCs w:val="18"/>
              </w:rPr>
            </w:pPr>
            <w:r w:rsidRPr="00F624E5">
              <w:rPr>
                <w:sz w:val="18"/>
                <w:szCs w:val="18"/>
              </w:rPr>
              <w:t>2,400</w:t>
            </w:r>
          </w:p>
        </w:tc>
        <w:tc>
          <w:tcPr>
            <w:tcW w:w="541" w:type="pct"/>
          </w:tcPr>
          <w:p w14:paraId="1524DD64" w14:textId="77777777" w:rsidR="0054723C" w:rsidRPr="00F624E5" w:rsidRDefault="0054723C" w:rsidP="007C560E">
            <w:pPr>
              <w:pStyle w:val="TableText"/>
              <w:tabs>
                <w:tab w:val="decimal" w:pos="753"/>
              </w:tabs>
              <w:rPr>
                <w:sz w:val="18"/>
                <w:szCs w:val="18"/>
              </w:rPr>
            </w:pPr>
            <w:r w:rsidRPr="00F624E5">
              <w:rPr>
                <w:sz w:val="18"/>
                <w:szCs w:val="18"/>
              </w:rPr>
              <w:t>2,160</w:t>
            </w:r>
          </w:p>
        </w:tc>
        <w:tc>
          <w:tcPr>
            <w:tcW w:w="635" w:type="pct"/>
            <w:vAlign w:val="bottom"/>
          </w:tcPr>
          <w:p w14:paraId="424E0F82" w14:textId="77777777" w:rsidR="0054723C" w:rsidRPr="00F624E5" w:rsidRDefault="0054723C" w:rsidP="007C560E">
            <w:pPr>
              <w:pStyle w:val="TableText"/>
              <w:tabs>
                <w:tab w:val="decimal" w:pos="532"/>
              </w:tabs>
              <w:rPr>
                <w:sz w:val="18"/>
                <w:szCs w:val="18"/>
              </w:rPr>
            </w:pPr>
            <w:r w:rsidRPr="00F624E5">
              <w:rPr>
                <w:sz w:val="18"/>
                <w:szCs w:val="18"/>
              </w:rPr>
              <w:t>.038</w:t>
            </w:r>
          </w:p>
        </w:tc>
        <w:tc>
          <w:tcPr>
            <w:tcW w:w="572" w:type="pct"/>
            <w:vAlign w:val="bottom"/>
          </w:tcPr>
          <w:p w14:paraId="47B5C152" w14:textId="77777777" w:rsidR="0054723C" w:rsidRPr="00F624E5" w:rsidRDefault="0054723C" w:rsidP="007C560E">
            <w:pPr>
              <w:pStyle w:val="TableText"/>
              <w:tabs>
                <w:tab w:val="decimal" w:pos="456"/>
              </w:tabs>
              <w:rPr>
                <w:sz w:val="18"/>
                <w:szCs w:val="18"/>
              </w:rPr>
            </w:pPr>
            <w:r w:rsidRPr="00F624E5">
              <w:rPr>
                <w:sz w:val="18"/>
                <w:szCs w:val="18"/>
              </w:rPr>
              <w:t>.063</w:t>
            </w:r>
          </w:p>
        </w:tc>
        <w:tc>
          <w:tcPr>
            <w:tcW w:w="540" w:type="pct"/>
            <w:vAlign w:val="bottom"/>
          </w:tcPr>
          <w:p w14:paraId="22C6517D" w14:textId="77777777" w:rsidR="0054723C" w:rsidRPr="00F624E5" w:rsidRDefault="0054723C" w:rsidP="007C560E">
            <w:pPr>
              <w:pStyle w:val="TableText"/>
              <w:tabs>
                <w:tab w:val="decimal" w:pos="432"/>
              </w:tabs>
              <w:rPr>
                <w:sz w:val="18"/>
                <w:szCs w:val="18"/>
              </w:rPr>
            </w:pPr>
            <w:r w:rsidRPr="00F624E5">
              <w:rPr>
                <w:sz w:val="18"/>
                <w:szCs w:val="18"/>
              </w:rPr>
              <w:t>1.887</w:t>
            </w:r>
          </w:p>
        </w:tc>
        <w:tc>
          <w:tcPr>
            <w:tcW w:w="608" w:type="pct"/>
            <w:vAlign w:val="bottom"/>
          </w:tcPr>
          <w:p w14:paraId="2D30F510" w14:textId="77777777" w:rsidR="0054723C" w:rsidRPr="00F624E5" w:rsidRDefault="0054723C" w:rsidP="007C560E">
            <w:pPr>
              <w:pStyle w:val="TableText"/>
              <w:tabs>
                <w:tab w:val="decimal" w:pos="501"/>
              </w:tabs>
              <w:rPr>
                <w:sz w:val="18"/>
                <w:szCs w:val="18"/>
              </w:rPr>
            </w:pPr>
            <w:r w:rsidRPr="00F624E5">
              <w:rPr>
                <w:sz w:val="18"/>
                <w:szCs w:val="18"/>
              </w:rPr>
              <w:t>.126</w:t>
            </w:r>
          </w:p>
        </w:tc>
      </w:tr>
      <w:tr w:rsidR="0054723C" w:rsidRPr="00F624E5" w14:paraId="410C4886" w14:textId="77777777" w:rsidTr="00315964">
        <w:tc>
          <w:tcPr>
            <w:tcW w:w="515" w:type="pct"/>
            <w:vMerge/>
            <w:vAlign w:val="bottom"/>
          </w:tcPr>
          <w:p w14:paraId="1D4FC45F" w14:textId="77777777" w:rsidR="0054723C" w:rsidRPr="00F624E5" w:rsidRDefault="0054723C" w:rsidP="007C560E">
            <w:pPr>
              <w:spacing w:line="240" w:lineRule="auto"/>
              <w:ind w:firstLine="0"/>
              <w:jc w:val="left"/>
              <w:rPr>
                <w:sz w:val="18"/>
                <w:szCs w:val="18"/>
              </w:rPr>
            </w:pPr>
          </w:p>
        </w:tc>
        <w:tc>
          <w:tcPr>
            <w:tcW w:w="540" w:type="pct"/>
            <w:vMerge/>
          </w:tcPr>
          <w:p w14:paraId="182D232A" w14:textId="77777777" w:rsidR="0054723C" w:rsidRPr="00F624E5" w:rsidRDefault="0054723C" w:rsidP="007C560E">
            <w:pPr>
              <w:spacing w:line="240" w:lineRule="auto"/>
              <w:ind w:firstLine="0"/>
              <w:rPr>
                <w:sz w:val="18"/>
                <w:szCs w:val="18"/>
              </w:rPr>
            </w:pPr>
          </w:p>
        </w:tc>
        <w:tc>
          <w:tcPr>
            <w:tcW w:w="508" w:type="pct"/>
            <w:vAlign w:val="bottom"/>
          </w:tcPr>
          <w:p w14:paraId="16AAD402" w14:textId="77777777" w:rsidR="0054723C" w:rsidRPr="00F624E5" w:rsidRDefault="0054723C" w:rsidP="007C560E">
            <w:pPr>
              <w:pStyle w:val="TableText"/>
              <w:tabs>
                <w:tab w:val="decimal" w:pos="665"/>
              </w:tabs>
              <w:rPr>
                <w:sz w:val="18"/>
                <w:szCs w:val="18"/>
              </w:rPr>
            </w:pPr>
            <w:r w:rsidRPr="00F624E5">
              <w:rPr>
                <w:sz w:val="18"/>
                <w:szCs w:val="18"/>
              </w:rPr>
              <w:t>70</w:t>
            </w:r>
          </w:p>
        </w:tc>
        <w:tc>
          <w:tcPr>
            <w:tcW w:w="540" w:type="pct"/>
            <w:vAlign w:val="bottom"/>
          </w:tcPr>
          <w:p w14:paraId="32940AB9" w14:textId="77777777" w:rsidR="0054723C" w:rsidRPr="00F624E5" w:rsidRDefault="0054723C" w:rsidP="007C560E">
            <w:pPr>
              <w:pStyle w:val="TableText"/>
              <w:tabs>
                <w:tab w:val="decimal" w:pos="702"/>
              </w:tabs>
              <w:rPr>
                <w:sz w:val="18"/>
                <w:szCs w:val="18"/>
              </w:rPr>
            </w:pPr>
            <w:r w:rsidRPr="00F624E5">
              <w:rPr>
                <w:sz w:val="18"/>
                <w:szCs w:val="18"/>
              </w:rPr>
              <w:t>1,680</w:t>
            </w:r>
          </w:p>
        </w:tc>
        <w:tc>
          <w:tcPr>
            <w:tcW w:w="541" w:type="pct"/>
          </w:tcPr>
          <w:p w14:paraId="746C254F" w14:textId="77777777" w:rsidR="0054723C" w:rsidRPr="00F624E5" w:rsidRDefault="0054723C" w:rsidP="007C560E">
            <w:pPr>
              <w:pStyle w:val="TableText"/>
              <w:tabs>
                <w:tab w:val="decimal" w:pos="753"/>
              </w:tabs>
              <w:rPr>
                <w:sz w:val="18"/>
                <w:szCs w:val="18"/>
              </w:rPr>
            </w:pPr>
            <w:r w:rsidRPr="00F624E5">
              <w:rPr>
                <w:sz w:val="18"/>
                <w:szCs w:val="18"/>
              </w:rPr>
              <w:t>1,512</w:t>
            </w:r>
          </w:p>
        </w:tc>
        <w:tc>
          <w:tcPr>
            <w:tcW w:w="635" w:type="pct"/>
            <w:vAlign w:val="bottom"/>
          </w:tcPr>
          <w:p w14:paraId="73E03A30" w14:textId="77777777" w:rsidR="0054723C" w:rsidRPr="00F624E5" w:rsidRDefault="0054723C" w:rsidP="007C560E">
            <w:pPr>
              <w:pStyle w:val="TableText"/>
              <w:tabs>
                <w:tab w:val="decimal" w:pos="532"/>
              </w:tabs>
              <w:rPr>
                <w:sz w:val="18"/>
                <w:szCs w:val="18"/>
              </w:rPr>
            </w:pPr>
            <w:r w:rsidRPr="00F624E5">
              <w:rPr>
                <w:sz w:val="18"/>
                <w:szCs w:val="18"/>
              </w:rPr>
              <w:t>.045</w:t>
            </w:r>
          </w:p>
        </w:tc>
        <w:tc>
          <w:tcPr>
            <w:tcW w:w="572" w:type="pct"/>
            <w:vAlign w:val="bottom"/>
          </w:tcPr>
          <w:p w14:paraId="7C253241" w14:textId="77777777" w:rsidR="0054723C" w:rsidRPr="00F624E5" w:rsidRDefault="0054723C" w:rsidP="007C560E">
            <w:pPr>
              <w:pStyle w:val="TableText"/>
              <w:tabs>
                <w:tab w:val="decimal" w:pos="456"/>
              </w:tabs>
              <w:rPr>
                <w:sz w:val="18"/>
                <w:szCs w:val="18"/>
              </w:rPr>
            </w:pPr>
            <w:r w:rsidRPr="00F624E5">
              <w:rPr>
                <w:sz w:val="18"/>
                <w:szCs w:val="18"/>
              </w:rPr>
              <w:t>.075</w:t>
            </w:r>
          </w:p>
        </w:tc>
        <w:tc>
          <w:tcPr>
            <w:tcW w:w="540" w:type="pct"/>
            <w:vAlign w:val="bottom"/>
          </w:tcPr>
          <w:p w14:paraId="3A05DA54" w14:textId="77777777" w:rsidR="0054723C" w:rsidRPr="00F624E5" w:rsidRDefault="0054723C" w:rsidP="007C560E">
            <w:pPr>
              <w:pStyle w:val="TableText"/>
              <w:tabs>
                <w:tab w:val="decimal" w:pos="432"/>
              </w:tabs>
              <w:rPr>
                <w:sz w:val="18"/>
                <w:szCs w:val="18"/>
              </w:rPr>
            </w:pPr>
            <w:r w:rsidRPr="00F624E5">
              <w:rPr>
                <w:sz w:val="18"/>
                <w:szCs w:val="18"/>
              </w:rPr>
              <w:t>2.255</w:t>
            </w:r>
          </w:p>
        </w:tc>
        <w:tc>
          <w:tcPr>
            <w:tcW w:w="608" w:type="pct"/>
            <w:vAlign w:val="bottom"/>
          </w:tcPr>
          <w:p w14:paraId="0D95A5F4" w14:textId="77777777" w:rsidR="0054723C" w:rsidRPr="00F624E5" w:rsidRDefault="0054723C" w:rsidP="007C560E">
            <w:pPr>
              <w:pStyle w:val="TableText"/>
              <w:tabs>
                <w:tab w:val="decimal" w:pos="501"/>
              </w:tabs>
              <w:rPr>
                <w:sz w:val="18"/>
                <w:szCs w:val="18"/>
              </w:rPr>
            </w:pPr>
            <w:r w:rsidRPr="00F624E5">
              <w:rPr>
                <w:sz w:val="18"/>
                <w:szCs w:val="18"/>
              </w:rPr>
              <w:t>.150</w:t>
            </w:r>
          </w:p>
        </w:tc>
      </w:tr>
      <w:tr w:rsidR="0054723C" w:rsidRPr="00F624E5" w14:paraId="341A04A0" w14:textId="77777777" w:rsidTr="00315964">
        <w:tc>
          <w:tcPr>
            <w:tcW w:w="515" w:type="pct"/>
            <w:vMerge/>
          </w:tcPr>
          <w:p w14:paraId="0F471014" w14:textId="77777777" w:rsidR="0054723C" w:rsidRPr="00F624E5" w:rsidRDefault="0054723C" w:rsidP="007C560E">
            <w:pPr>
              <w:spacing w:line="240" w:lineRule="auto"/>
              <w:ind w:firstLine="0"/>
              <w:rPr>
                <w:sz w:val="18"/>
                <w:szCs w:val="18"/>
              </w:rPr>
            </w:pPr>
          </w:p>
        </w:tc>
        <w:tc>
          <w:tcPr>
            <w:tcW w:w="540" w:type="pct"/>
            <w:vMerge/>
          </w:tcPr>
          <w:p w14:paraId="3440891C" w14:textId="77777777" w:rsidR="0054723C" w:rsidRPr="00F624E5" w:rsidRDefault="0054723C" w:rsidP="007C560E">
            <w:pPr>
              <w:spacing w:line="240" w:lineRule="auto"/>
              <w:ind w:firstLine="0"/>
              <w:rPr>
                <w:sz w:val="18"/>
                <w:szCs w:val="18"/>
              </w:rPr>
            </w:pPr>
          </w:p>
        </w:tc>
        <w:tc>
          <w:tcPr>
            <w:tcW w:w="508" w:type="pct"/>
            <w:vAlign w:val="bottom"/>
          </w:tcPr>
          <w:p w14:paraId="2AD8D9B4" w14:textId="77777777" w:rsidR="0054723C" w:rsidRPr="00F624E5" w:rsidRDefault="0054723C" w:rsidP="007C560E">
            <w:pPr>
              <w:pStyle w:val="TableText"/>
              <w:tabs>
                <w:tab w:val="decimal" w:pos="665"/>
              </w:tabs>
              <w:rPr>
                <w:sz w:val="18"/>
                <w:szCs w:val="18"/>
              </w:rPr>
            </w:pPr>
            <w:r w:rsidRPr="00F624E5">
              <w:rPr>
                <w:sz w:val="18"/>
                <w:szCs w:val="18"/>
              </w:rPr>
              <w:t>40</w:t>
            </w:r>
          </w:p>
        </w:tc>
        <w:tc>
          <w:tcPr>
            <w:tcW w:w="540" w:type="pct"/>
            <w:vAlign w:val="bottom"/>
          </w:tcPr>
          <w:p w14:paraId="5C24A2C2" w14:textId="77777777" w:rsidR="0054723C" w:rsidRPr="00F624E5" w:rsidRDefault="0054723C" w:rsidP="007C560E">
            <w:pPr>
              <w:pStyle w:val="TableText"/>
              <w:tabs>
                <w:tab w:val="decimal" w:pos="702"/>
              </w:tabs>
              <w:rPr>
                <w:sz w:val="18"/>
                <w:szCs w:val="18"/>
              </w:rPr>
            </w:pPr>
            <w:r w:rsidRPr="00F624E5">
              <w:rPr>
                <w:sz w:val="18"/>
                <w:szCs w:val="18"/>
              </w:rPr>
              <w:t>960</w:t>
            </w:r>
          </w:p>
        </w:tc>
        <w:tc>
          <w:tcPr>
            <w:tcW w:w="541" w:type="pct"/>
          </w:tcPr>
          <w:p w14:paraId="0484DA8D" w14:textId="77777777" w:rsidR="0054723C" w:rsidRPr="00F624E5" w:rsidRDefault="0054723C" w:rsidP="007C560E">
            <w:pPr>
              <w:pStyle w:val="TableText"/>
              <w:tabs>
                <w:tab w:val="decimal" w:pos="753"/>
              </w:tabs>
              <w:rPr>
                <w:sz w:val="18"/>
                <w:szCs w:val="18"/>
              </w:rPr>
            </w:pPr>
            <w:r w:rsidRPr="00F624E5">
              <w:rPr>
                <w:sz w:val="18"/>
                <w:szCs w:val="18"/>
              </w:rPr>
              <w:t>864</w:t>
            </w:r>
          </w:p>
        </w:tc>
        <w:tc>
          <w:tcPr>
            <w:tcW w:w="635" w:type="pct"/>
            <w:vAlign w:val="bottom"/>
          </w:tcPr>
          <w:p w14:paraId="77C1002D" w14:textId="77777777" w:rsidR="0054723C" w:rsidRPr="00F624E5" w:rsidRDefault="0054723C" w:rsidP="007C560E">
            <w:pPr>
              <w:pStyle w:val="TableText"/>
              <w:tabs>
                <w:tab w:val="decimal" w:pos="532"/>
              </w:tabs>
              <w:rPr>
                <w:sz w:val="18"/>
                <w:szCs w:val="18"/>
              </w:rPr>
            </w:pPr>
            <w:r w:rsidRPr="00F624E5">
              <w:rPr>
                <w:sz w:val="18"/>
                <w:szCs w:val="18"/>
              </w:rPr>
              <w:t>.060</w:t>
            </w:r>
          </w:p>
        </w:tc>
        <w:tc>
          <w:tcPr>
            <w:tcW w:w="572" w:type="pct"/>
            <w:vAlign w:val="bottom"/>
          </w:tcPr>
          <w:p w14:paraId="4230BDF3" w14:textId="77777777" w:rsidR="0054723C" w:rsidRPr="00F624E5" w:rsidRDefault="0054723C" w:rsidP="007C560E">
            <w:pPr>
              <w:pStyle w:val="TableText"/>
              <w:tabs>
                <w:tab w:val="decimal" w:pos="456"/>
              </w:tabs>
              <w:rPr>
                <w:sz w:val="18"/>
                <w:szCs w:val="18"/>
              </w:rPr>
            </w:pPr>
            <w:r w:rsidRPr="00F624E5">
              <w:rPr>
                <w:sz w:val="18"/>
                <w:szCs w:val="18"/>
              </w:rPr>
              <w:t>.100</w:t>
            </w:r>
          </w:p>
        </w:tc>
        <w:tc>
          <w:tcPr>
            <w:tcW w:w="540" w:type="pct"/>
            <w:vAlign w:val="bottom"/>
          </w:tcPr>
          <w:p w14:paraId="62F3FA01" w14:textId="77777777" w:rsidR="0054723C" w:rsidRPr="00F624E5" w:rsidRDefault="0054723C" w:rsidP="007C560E">
            <w:pPr>
              <w:pStyle w:val="TableText"/>
              <w:tabs>
                <w:tab w:val="decimal" w:pos="432"/>
              </w:tabs>
              <w:rPr>
                <w:sz w:val="18"/>
                <w:szCs w:val="18"/>
              </w:rPr>
            </w:pPr>
            <w:r w:rsidRPr="00F624E5">
              <w:rPr>
                <w:sz w:val="18"/>
                <w:szCs w:val="18"/>
              </w:rPr>
              <w:t>2.983</w:t>
            </w:r>
          </w:p>
        </w:tc>
        <w:tc>
          <w:tcPr>
            <w:tcW w:w="608" w:type="pct"/>
            <w:vAlign w:val="bottom"/>
          </w:tcPr>
          <w:p w14:paraId="44CAD354" w14:textId="77777777" w:rsidR="0054723C" w:rsidRPr="00F624E5" w:rsidRDefault="0054723C" w:rsidP="007C560E">
            <w:pPr>
              <w:pStyle w:val="TableText"/>
              <w:tabs>
                <w:tab w:val="decimal" w:pos="501"/>
              </w:tabs>
              <w:rPr>
                <w:sz w:val="18"/>
                <w:szCs w:val="18"/>
              </w:rPr>
            </w:pPr>
            <w:r w:rsidRPr="00F624E5">
              <w:rPr>
                <w:sz w:val="18"/>
                <w:szCs w:val="18"/>
              </w:rPr>
              <w:t>.199</w:t>
            </w:r>
          </w:p>
        </w:tc>
      </w:tr>
    </w:tbl>
    <w:p w14:paraId="6530300F" w14:textId="77777777" w:rsidR="0054723C" w:rsidRPr="00F624E5" w:rsidRDefault="0054723C" w:rsidP="007C560E">
      <w:pPr>
        <w:pStyle w:val="TableText"/>
        <w:rPr>
          <w:sz w:val="18"/>
        </w:rPr>
      </w:pPr>
    </w:p>
    <w:p w14:paraId="04B0A9A9" w14:textId="77777777" w:rsidR="00AD0294" w:rsidRPr="00F624E5" w:rsidRDefault="0054723C" w:rsidP="00AD0294">
      <w:pPr>
        <w:pStyle w:val="TableSourceCaption"/>
        <w:rPr>
          <w:sz w:val="18"/>
        </w:rPr>
      </w:pPr>
      <w:r w:rsidRPr="00F624E5">
        <w:rPr>
          <w:sz w:val="18"/>
        </w:rPr>
        <w:t>Note:</w:t>
      </w:r>
      <w:r w:rsidRPr="00F624E5">
        <w:rPr>
          <w:sz w:val="18"/>
        </w:rPr>
        <w:tab/>
        <w:t>Conservative assumption of no covariance for point-in-time subgroup comparisons. Covariance adjustment made for pre-post difference (Kish, p. 462, Table 12.4.II, Difference with Partial Overlap). Assumes =.05 (two-sided), .80 power. For classroom-level estimates, assumes 180 programs, 360 centers, between-program ICC</w:t>
      </w:r>
      <w:r w:rsidR="00870BE0" w:rsidRPr="00F624E5">
        <w:rPr>
          <w:sz w:val="18"/>
        </w:rPr>
        <w:t xml:space="preserve"> </w:t>
      </w:r>
      <w:r w:rsidRPr="00F624E5">
        <w:rPr>
          <w:sz w:val="18"/>
        </w:rPr>
        <w:t>=</w:t>
      </w:r>
      <w:r w:rsidR="00870BE0" w:rsidRPr="00F624E5">
        <w:rPr>
          <w:sz w:val="18"/>
        </w:rPr>
        <w:t xml:space="preserve"> </w:t>
      </w:r>
      <w:r w:rsidRPr="00F624E5">
        <w:rPr>
          <w:sz w:val="18"/>
        </w:rPr>
        <w:t>.2, between-center ICC = .2. For child-level estimates, assumes 60 programs, 120 centers, between-program ICC = .05, between-center ICC = .05, between-classroom ICC = .05.</w:t>
      </w:r>
    </w:p>
    <w:p w14:paraId="086975B1" w14:textId="77777777" w:rsidR="000D454F" w:rsidRPr="00F624E5" w:rsidRDefault="00657485" w:rsidP="000D454F">
      <w:pPr>
        <w:pStyle w:val="TableSourceCaption"/>
        <w:ind w:firstLine="0"/>
        <w:rPr>
          <w:sz w:val="18"/>
        </w:rPr>
      </w:pPr>
      <w:proofErr w:type="spellStart"/>
      <w:r w:rsidRPr="00F624E5">
        <w:rPr>
          <w:sz w:val="18"/>
        </w:rPr>
        <w:t>s.d.</w:t>
      </w:r>
      <w:proofErr w:type="spellEnd"/>
      <w:r w:rsidRPr="00F624E5">
        <w:rPr>
          <w:sz w:val="18"/>
        </w:rPr>
        <w:t xml:space="preserve"> = standard deviation</w:t>
      </w:r>
    </w:p>
    <w:p w14:paraId="50D4AABE" w14:textId="77777777" w:rsidR="00AD0294" w:rsidRPr="00F624E5" w:rsidRDefault="00AD0294" w:rsidP="00AD0294">
      <w:pPr>
        <w:pStyle w:val="TableSourceCaption"/>
        <w:rPr>
          <w:sz w:val="18"/>
        </w:rPr>
      </w:pPr>
      <w:r w:rsidRPr="00F624E5">
        <w:rPr>
          <w:sz w:val="18"/>
        </w:rPr>
        <w:tab/>
      </w:r>
      <w:r w:rsidR="0054723C" w:rsidRPr="00F624E5">
        <w:rPr>
          <w:sz w:val="18"/>
        </w:rPr>
        <w:t>The minimum detectable effect size is the minimum detectable difference in standard</w:t>
      </w:r>
      <w:r w:rsidR="00870BE0" w:rsidRPr="00F624E5">
        <w:rPr>
          <w:sz w:val="18"/>
        </w:rPr>
        <w:t>-</w:t>
      </w:r>
      <w:r w:rsidR="0054723C" w:rsidRPr="00F624E5">
        <w:rPr>
          <w:sz w:val="18"/>
        </w:rPr>
        <w:t>deviation-sized units.</w:t>
      </w:r>
    </w:p>
    <w:p w14:paraId="09A711A5" w14:textId="77777777" w:rsidR="00C67219" w:rsidRDefault="00C67219">
      <w:pPr>
        <w:tabs>
          <w:tab w:val="clear" w:pos="432"/>
        </w:tabs>
        <w:spacing w:line="240" w:lineRule="auto"/>
        <w:ind w:firstLine="0"/>
        <w:jc w:val="left"/>
        <w:rPr>
          <w:sz w:val="18"/>
        </w:rPr>
      </w:pPr>
      <w:r>
        <w:rPr>
          <w:sz w:val="18"/>
        </w:rPr>
        <w:br w:type="page"/>
      </w:r>
    </w:p>
    <w:p w14:paraId="695C9984" w14:textId="77777777" w:rsidR="00C67219" w:rsidRPr="001E7546" w:rsidRDefault="00C67219" w:rsidP="00C67219">
      <w:pPr>
        <w:pStyle w:val="MarkforTableHeading"/>
        <w:rPr>
          <w:sz w:val="18"/>
        </w:rPr>
      </w:pPr>
      <w:bookmarkStart w:id="19" w:name="_Toc374523622"/>
      <w:bookmarkStart w:id="20" w:name="_Toc413656890"/>
      <w:bookmarkStart w:id="21" w:name="_Toc418773654"/>
      <w:r w:rsidRPr="001E7546">
        <w:rPr>
          <w:sz w:val="18"/>
        </w:rPr>
        <w:lastRenderedPageBreak/>
        <w:t>Table B.2. AI/</w:t>
      </w:r>
      <w:proofErr w:type="gramStart"/>
      <w:r w:rsidRPr="001E7546">
        <w:rPr>
          <w:sz w:val="18"/>
        </w:rPr>
        <w:t>AN FACES Minimum Detectable Differences</w:t>
      </w:r>
      <w:bookmarkEnd w:id="19"/>
      <w:proofErr w:type="gramEnd"/>
      <w:r w:rsidRPr="001E7546">
        <w:rPr>
          <w:sz w:val="18"/>
        </w:rPr>
        <w:t xml:space="preserve"> for Child-Level Estimates</w:t>
      </w:r>
      <w:bookmarkEnd w:id="20"/>
      <w:bookmarkEnd w:id="21"/>
    </w:p>
    <w:tbl>
      <w:tblPr>
        <w:tblW w:w="50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4"/>
        <w:gridCol w:w="1236"/>
        <w:gridCol w:w="533"/>
        <w:gridCol w:w="794"/>
        <w:gridCol w:w="1163"/>
        <w:gridCol w:w="165"/>
        <w:gridCol w:w="1341"/>
        <w:gridCol w:w="247"/>
        <w:gridCol w:w="1086"/>
        <w:gridCol w:w="579"/>
        <w:gridCol w:w="661"/>
        <w:gridCol w:w="836"/>
        <w:gridCol w:w="404"/>
        <w:gridCol w:w="1009"/>
        <w:gridCol w:w="231"/>
        <w:gridCol w:w="1365"/>
      </w:tblGrid>
      <w:tr w:rsidR="00C67219" w:rsidRPr="001E7546" w14:paraId="0F12D333" w14:textId="77777777" w:rsidTr="00474422">
        <w:tc>
          <w:tcPr>
            <w:tcW w:w="5000" w:type="pct"/>
            <w:gridSpan w:val="16"/>
            <w:shd w:val="clear" w:color="auto" w:fill="D9D9D9" w:themeFill="background1" w:themeFillShade="D9"/>
          </w:tcPr>
          <w:p w14:paraId="207A4E19" w14:textId="77777777" w:rsidR="00C67219" w:rsidRPr="001E7546" w:rsidRDefault="00C67219" w:rsidP="00440D79">
            <w:pPr>
              <w:pStyle w:val="TableHeaderCenter"/>
              <w:tabs>
                <w:tab w:val="clear" w:pos="432"/>
              </w:tabs>
              <w:rPr>
                <w:b/>
                <w:sz w:val="18"/>
                <w:szCs w:val="18"/>
              </w:rPr>
            </w:pPr>
            <w:r w:rsidRPr="001E7546">
              <w:rPr>
                <w:b/>
                <w:sz w:val="18"/>
                <w:szCs w:val="18"/>
              </w:rPr>
              <w:t>POINT IN TIME SUBGROUP COMPARISONS</w:t>
            </w:r>
          </w:p>
        </w:tc>
      </w:tr>
      <w:tr w:rsidR="00C67219" w:rsidRPr="001E7546" w14:paraId="6BF30AD7" w14:textId="77777777" w:rsidTr="001E7546">
        <w:tc>
          <w:tcPr>
            <w:tcW w:w="612" w:type="pct"/>
            <w:shd w:val="clear" w:color="auto" w:fill="auto"/>
            <w:vAlign w:val="bottom"/>
          </w:tcPr>
          <w:p w14:paraId="603D1541" w14:textId="77777777" w:rsidR="00C67219" w:rsidRPr="001E7546" w:rsidRDefault="00C67219" w:rsidP="00440D79">
            <w:pPr>
              <w:pStyle w:val="TableHeaderLeft"/>
              <w:spacing w:before="0"/>
              <w:rPr>
                <w:sz w:val="18"/>
                <w:szCs w:val="18"/>
              </w:rPr>
            </w:pPr>
          </w:p>
        </w:tc>
        <w:tc>
          <w:tcPr>
            <w:tcW w:w="2473" w:type="pct"/>
            <w:gridSpan w:val="8"/>
            <w:shd w:val="clear" w:color="auto" w:fill="auto"/>
          </w:tcPr>
          <w:p w14:paraId="226554A1" w14:textId="77777777" w:rsidR="00C67219" w:rsidRPr="001E7546" w:rsidRDefault="00C67219" w:rsidP="00440D79">
            <w:pPr>
              <w:pStyle w:val="TableHeaderCenter"/>
              <w:rPr>
                <w:sz w:val="18"/>
                <w:szCs w:val="18"/>
              </w:rPr>
            </w:pPr>
            <w:r w:rsidRPr="001E7546">
              <w:rPr>
                <w:sz w:val="18"/>
                <w:szCs w:val="18"/>
              </w:rPr>
              <w:t>Subgroups</w:t>
            </w:r>
          </w:p>
        </w:tc>
        <w:tc>
          <w:tcPr>
            <w:tcW w:w="1915" w:type="pct"/>
            <w:gridSpan w:val="7"/>
            <w:shd w:val="clear" w:color="auto" w:fill="auto"/>
          </w:tcPr>
          <w:p w14:paraId="246C5B30" w14:textId="77777777" w:rsidR="00C67219" w:rsidRPr="001E7546" w:rsidRDefault="00C67219" w:rsidP="00440D79">
            <w:pPr>
              <w:pStyle w:val="TableHeaderCenter"/>
              <w:rPr>
                <w:sz w:val="18"/>
                <w:szCs w:val="18"/>
              </w:rPr>
            </w:pPr>
            <w:r w:rsidRPr="001E7546">
              <w:rPr>
                <w:sz w:val="18"/>
                <w:szCs w:val="18"/>
              </w:rPr>
              <w:t>Minimum Detectable Difference</w:t>
            </w:r>
          </w:p>
        </w:tc>
      </w:tr>
      <w:tr w:rsidR="00C67219" w:rsidRPr="001E7546" w14:paraId="51ECACE7" w14:textId="77777777" w:rsidTr="001E7546">
        <w:tc>
          <w:tcPr>
            <w:tcW w:w="612" w:type="pct"/>
            <w:shd w:val="clear" w:color="auto" w:fill="auto"/>
            <w:vAlign w:val="bottom"/>
          </w:tcPr>
          <w:p w14:paraId="65F3C21B" w14:textId="77777777" w:rsidR="00C67219" w:rsidRPr="001E7546" w:rsidRDefault="00C67219" w:rsidP="00440D79">
            <w:pPr>
              <w:pStyle w:val="TableHeaderLeft"/>
              <w:spacing w:before="0"/>
              <w:rPr>
                <w:sz w:val="18"/>
                <w:szCs w:val="18"/>
              </w:rPr>
            </w:pPr>
            <w:r w:rsidRPr="001E7546">
              <w:rPr>
                <w:sz w:val="18"/>
                <w:szCs w:val="18"/>
              </w:rPr>
              <w:t>Time Point</w:t>
            </w:r>
          </w:p>
        </w:tc>
        <w:tc>
          <w:tcPr>
            <w:tcW w:w="466" w:type="pct"/>
            <w:shd w:val="clear" w:color="auto" w:fill="auto"/>
            <w:vAlign w:val="bottom"/>
          </w:tcPr>
          <w:p w14:paraId="536A6424" w14:textId="77777777" w:rsidR="00C67219" w:rsidRPr="001E7546" w:rsidRDefault="00C67219" w:rsidP="00440D79">
            <w:pPr>
              <w:pStyle w:val="TableHeaderCenter"/>
              <w:rPr>
                <w:sz w:val="18"/>
                <w:szCs w:val="18"/>
              </w:rPr>
            </w:pPr>
            <w:r w:rsidRPr="001E7546">
              <w:rPr>
                <w:sz w:val="18"/>
                <w:szCs w:val="18"/>
              </w:rPr>
              <w:t>Subgroup Defined by</w:t>
            </w:r>
          </w:p>
        </w:tc>
        <w:tc>
          <w:tcPr>
            <w:tcW w:w="500" w:type="pct"/>
            <w:gridSpan w:val="2"/>
            <w:shd w:val="clear" w:color="auto" w:fill="auto"/>
            <w:vAlign w:val="bottom"/>
          </w:tcPr>
          <w:p w14:paraId="3390AD38" w14:textId="77777777" w:rsidR="00C67219" w:rsidRPr="001E7546" w:rsidRDefault="00C67219" w:rsidP="00440D79">
            <w:pPr>
              <w:pStyle w:val="TableHeaderCenter"/>
              <w:rPr>
                <w:sz w:val="18"/>
                <w:szCs w:val="18"/>
              </w:rPr>
            </w:pPr>
            <w:r w:rsidRPr="001E7546">
              <w:rPr>
                <w:sz w:val="18"/>
                <w:szCs w:val="18"/>
              </w:rPr>
              <w:t>Percentage in Group 1</w:t>
            </w:r>
          </w:p>
        </w:tc>
        <w:tc>
          <w:tcPr>
            <w:tcW w:w="500" w:type="pct"/>
            <w:gridSpan w:val="2"/>
            <w:shd w:val="clear" w:color="auto" w:fill="auto"/>
            <w:vAlign w:val="bottom"/>
          </w:tcPr>
          <w:p w14:paraId="505205A6" w14:textId="77777777" w:rsidR="00C67219" w:rsidRPr="001E7546" w:rsidRDefault="00C67219" w:rsidP="00440D79">
            <w:pPr>
              <w:pStyle w:val="TableHeaderCenter"/>
              <w:rPr>
                <w:sz w:val="18"/>
                <w:szCs w:val="18"/>
              </w:rPr>
            </w:pPr>
            <w:r w:rsidRPr="001E7546">
              <w:rPr>
                <w:sz w:val="18"/>
                <w:szCs w:val="18"/>
              </w:rPr>
              <w:t>Percentage in Group 2</w:t>
            </w:r>
          </w:p>
        </w:tc>
        <w:tc>
          <w:tcPr>
            <w:tcW w:w="505" w:type="pct"/>
            <w:shd w:val="clear" w:color="auto" w:fill="auto"/>
            <w:vAlign w:val="bottom"/>
          </w:tcPr>
          <w:p w14:paraId="75AF9601" w14:textId="77777777" w:rsidR="00C67219" w:rsidRPr="001E7546" w:rsidRDefault="00C67219" w:rsidP="00440D79">
            <w:pPr>
              <w:pStyle w:val="TableHeaderCenter"/>
              <w:rPr>
                <w:sz w:val="18"/>
                <w:szCs w:val="18"/>
              </w:rPr>
            </w:pPr>
            <w:r w:rsidRPr="001E7546">
              <w:rPr>
                <w:sz w:val="18"/>
                <w:szCs w:val="18"/>
              </w:rPr>
              <w:t>Children in Group 1</w:t>
            </w:r>
          </w:p>
        </w:tc>
        <w:tc>
          <w:tcPr>
            <w:tcW w:w="501" w:type="pct"/>
            <w:gridSpan w:val="2"/>
            <w:shd w:val="clear" w:color="auto" w:fill="auto"/>
            <w:vAlign w:val="bottom"/>
          </w:tcPr>
          <w:p w14:paraId="6C1AA95C" w14:textId="77777777" w:rsidR="00C67219" w:rsidRPr="001E7546" w:rsidRDefault="00C67219" w:rsidP="00440D79">
            <w:pPr>
              <w:pStyle w:val="TableHeaderCenter"/>
              <w:rPr>
                <w:sz w:val="18"/>
                <w:szCs w:val="18"/>
              </w:rPr>
            </w:pPr>
            <w:r w:rsidRPr="001E7546">
              <w:rPr>
                <w:sz w:val="18"/>
                <w:szCs w:val="18"/>
              </w:rPr>
              <w:t>Children in Group 2</w:t>
            </w:r>
          </w:p>
        </w:tc>
        <w:tc>
          <w:tcPr>
            <w:tcW w:w="467" w:type="pct"/>
            <w:gridSpan w:val="2"/>
            <w:shd w:val="clear" w:color="auto" w:fill="auto"/>
            <w:vAlign w:val="bottom"/>
          </w:tcPr>
          <w:p w14:paraId="55E01825" w14:textId="77777777" w:rsidR="00C67219" w:rsidRPr="001E7546" w:rsidRDefault="00C67219" w:rsidP="00440D79">
            <w:pPr>
              <w:pStyle w:val="TableHeaderCenter"/>
              <w:rPr>
                <w:sz w:val="18"/>
                <w:szCs w:val="18"/>
              </w:rPr>
            </w:pPr>
            <w:r w:rsidRPr="001E7546">
              <w:rPr>
                <w:sz w:val="18"/>
                <w:szCs w:val="18"/>
              </w:rPr>
              <w:t>Proportion of</w:t>
            </w:r>
            <w:r w:rsidRPr="001E7546">
              <w:rPr>
                <w:sz w:val="18"/>
                <w:szCs w:val="18"/>
              </w:rPr>
              <w:br/>
              <w:t>0.1 or 0.9</w:t>
            </w:r>
          </w:p>
        </w:tc>
        <w:tc>
          <w:tcPr>
            <w:tcW w:w="467" w:type="pct"/>
            <w:gridSpan w:val="2"/>
            <w:shd w:val="clear" w:color="auto" w:fill="auto"/>
            <w:vAlign w:val="bottom"/>
          </w:tcPr>
          <w:p w14:paraId="110B28AC" w14:textId="77777777" w:rsidR="00C67219" w:rsidRPr="001E7546" w:rsidRDefault="00C67219" w:rsidP="00440D79">
            <w:pPr>
              <w:pStyle w:val="TableHeaderCenter"/>
              <w:rPr>
                <w:sz w:val="18"/>
                <w:szCs w:val="18"/>
              </w:rPr>
            </w:pPr>
            <w:r w:rsidRPr="001E7546">
              <w:rPr>
                <w:sz w:val="18"/>
                <w:szCs w:val="18"/>
              </w:rPr>
              <w:t>Proportion of</w:t>
            </w:r>
            <w:r w:rsidRPr="001E7546">
              <w:rPr>
                <w:sz w:val="18"/>
                <w:szCs w:val="18"/>
              </w:rPr>
              <w:br/>
              <w:t>0.5</w:t>
            </w:r>
          </w:p>
        </w:tc>
        <w:tc>
          <w:tcPr>
            <w:tcW w:w="467" w:type="pct"/>
            <w:gridSpan w:val="2"/>
            <w:shd w:val="clear" w:color="auto" w:fill="auto"/>
            <w:vAlign w:val="bottom"/>
          </w:tcPr>
          <w:p w14:paraId="7424112B" w14:textId="77777777" w:rsidR="00C67219" w:rsidRPr="001E7546" w:rsidRDefault="00C67219" w:rsidP="00440D79">
            <w:pPr>
              <w:pStyle w:val="TableHeaderCenter"/>
              <w:rPr>
                <w:sz w:val="18"/>
                <w:szCs w:val="18"/>
              </w:rPr>
            </w:pPr>
            <w:r w:rsidRPr="001E7546">
              <w:rPr>
                <w:sz w:val="18"/>
                <w:szCs w:val="18"/>
              </w:rPr>
              <w:t xml:space="preserve">Normalized Variable (Mean = 100, </w:t>
            </w:r>
            <w:proofErr w:type="spellStart"/>
            <w:r w:rsidRPr="001E7546">
              <w:rPr>
                <w:sz w:val="18"/>
                <w:szCs w:val="18"/>
              </w:rPr>
              <w:t>s.d.</w:t>
            </w:r>
            <w:proofErr w:type="spellEnd"/>
            <w:r w:rsidRPr="001E7546">
              <w:rPr>
                <w:sz w:val="18"/>
                <w:szCs w:val="18"/>
              </w:rPr>
              <w:t>= 15)</w:t>
            </w:r>
          </w:p>
        </w:tc>
        <w:tc>
          <w:tcPr>
            <w:tcW w:w="514" w:type="pct"/>
            <w:shd w:val="clear" w:color="auto" w:fill="auto"/>
            <w:vAlign w:val="bottom"/>
          </w:tcPr>
          <w:p w14:paraId="26B391CA" w14:textId="77777777" w:rsidR="00C67219" w:rsidRPr="001E7546" w:rsidRDefault="00C67219" w:rsidP="00440D79">
            <w:pPr>
              <w:pStyle w:val="TableHeaderCenter"/>
              <w:rPr>
                <w:sz w:val="18"/>
                <w:szCs w:val="18"/>
              </w:rPr>
            </w:pPr>
            <w:r w:rsidRPr="001E7546">
              <w:rPr>
                <w:sz w:val="18"/>
                <w:szCs w:val="18"/>
              </w:rPr>
              <w:t>Minimum Detectable Effect Size</w:t>
            </w:r>
          </w:p>
        </w:tc>
      </w:tr>
      <w:tr w:rsidR="00C67219" w:rsidRPr="001E7546" w14:paraId="11B6E4AE" w14:textId="77777777" w:rsidTr="001E7546">
        <w:tc>
          <w:tcPr>
            <w:tcW w:w="612" w:type="pct"/>
            <w:vMerge w:val="restart"/>
            <w:shd w:val="clear" w:color="auto" w:fill="auto"/>
            <w:vAlign w:val="center"/>
          </w:tcPr>
          <w:p w14:paraId="7FB1EE6F" w14:textId="77777777" w:rsidR="00C67219" w:rsidRPr="001E7546" w:rsidRDefault="00C67219" w:rsidP="00440D79">
            <w:pPr>
              <w:pStyle w:val="TableHeaderLeft"/>
              <w:spacing w:before="0"/>
              <w:rPr>
                <w:sz w:val="18"/>
                <w:szCs w:val="18"/>
              </w:rPr>
            </w:pPr>
            <w:r w:rsidRPr="001E7546">
              <w:rPr>
                <w:sz w:val="18"/>
                <w:szCs w:val="18"/>
              </w:rPr>
              <w:t>Fall 2015</w:t>
            </w:r>
          </w:p>
        </w:tc>
        <w:tc>
          <w:tcPr>
            <w:tcW w:w="466" w:type="pct"/>
            <w:vMerge w:val="restart"/>
            <w:shd w:val="clear" w:color="auto" w:fill="auto"/>
            <w:vAlign w:val="center"/>
          </w:tcPr>
          <w:p w14:paraId="68151454" w14:textId="77777777" w:rsidR="00C67219" w:rsidRPr="001E7546" w:rsidRDefault="00C67219" w:rsidP="00440D79">
            <w:pPr>
              <w:pStyle w:val="TableText"/>
              <w:tabs>
                <w:tab w:val="decimal" w:pos="613"/>
              </w:tabs>
              <w:spacing w:after="60"/>
              <w:jc w:val="center"/>
              <w:rPr>
                <w:sz w:val="18"/>
                <w:szCs w:val="18"/>
              </w:rPr>
            </w:pPr>
            <w:r w:rsidRPr="001E7546">
              <w:rPr>
                <w:sz w:val="18"/>
                <w:szCs w:val="18"/>
              </w:rPr>
              <w:t>Program Characteristic</w:t>
            </w:r>
          </w:p>
        </w:tc>
        <w:tc>
          <w:tcPr>
            <w:tcW w:w="500" w:type="pct"/>
            <w:gridSpan w:val="2"/>
            <w:shd w:val="clear" w:color="auto" w:fill="auto"/>
            <w:vAlign w:val="center"/>
          </w:tcPr>
          <w:p w14:paraId="0BB9CC09" w14:textId="77777777" w:rsidR="00C67219" w:rsidRPr="001E7546" w:rsidRDefault="00C67219" w:rsidP="005F0D8E">
            <w:pPr>
              <w:pStyle w:val="TableText"/>
              <w:tabs>
                <w:tab w:val="decimal" w:pos="613"/>
              </w:tabs>
              <w:spacing w:after="60"/>
              <w:rPr>
                <w:sz w:val="18"/>
                <w:szCs w:val="18"/>
              </w:rPr>
            </w:pPr>
            <w:r w:rsidRPr="001E7546">
              <w:rPr>
                <w:sz w:val="18"/>
                <w:szCs w:val="18"/>
              </w:rPr>
              <w:t>50</w:t>
            </w:r>
          </w:p>
        </w:tc>
        <w:tc>
          <w:tcPr>
            <w:tcW w:w="500" w:type="pct"/>
            <w:gridSpan w:val="2"/>
            <w:shd w:val="clear" w:color="auto" w:fill="auto"/>
            <w:vAlign w:val="center"/>
          </w:tcPr>
          <w:p w14:paraId="71D52FDC" w14:textId="77777777" w:rsidR="00C67219" w:rsidRPr="001E7546" w:rsidRDefault="00C67219" w:rsidP="005F0D8E">
            <w:pPr>
              <w:pStyle w:val="TableText"/>
              <w:tabs>
                <w:tab w:val="decimal" w:pos="613"/>
              </w:tabs>
              <w:rPr>
                <w:sz w:val="18"/>
                <w:szCs w:val="18"/>
              </w:rPr>
            </w:pPr>
            <w:r w:rsidRPr="001E7546">
              <w:rPr>
                <w:sz w:val="18"/>
                <w:szCs w:val="18"/>
              </w:rPr>
              <w:t>50</w:t>
            </w:r>
          </w:p>
        </w:tc>
        <w:tc>
          <w:tcPr>
            <w:tcW w:w="505" w:type="pct"/>
            <w:shd w:val="clear" w:color="auto" w:fill="auto"/>
            <w:vAlign w:val="center"/>
          </w:tcPr>
          <w:p w14:paraId="1A9A0CC6" w14:textId="77777777" w:rsidR="00C67219" w:rsidRPr="001E7546" w:rsidRDefault="00C67219" w:rsidP="005F0D8E">
            <w:pPr>
              <w:pStyle w:val="TableText"/>
              <w:tabs>
                <w:tab w:val="decimal" w:pos="720"/>
              </w:tabs>
              <w:rPr>
                <w:sz w:val="18"/>
                <w:szCs w:val="18"/>
              </w:rPr>
            </w:pPr>
            <w:r w:rsidRPr="001E7546">
              <w:rPr>
                <w:sz w:val="18"/>
                <w:szCs w:val="18"/>
              </w:rPr>
              <w:t>400</w:t>
            </w:r>
          </w:p>
        </w:tc>
        <w:tc>
          <w:tcPr>
            <w:tcW w:w="501" w:type="pct"/>
            <w:gridSpan w:val="2"/>
            <w:shd w:val="clear" w:color="auto" w:fill="auto"/>
            <w:vAlign w:val="center"/>
          </w:tcPr>
          <w:p w14:paraId="22E8D987" w14:textId="77777777" w:rsidR="00C67219" w:rsidRPr="001E7546" w:rsidRDefault="00C67219" w:rsidP="005F0D8E">
            <w:pPr>
              <w:pStyle w:val="TableText"/>
              <w:tabs>
                <w:tab w:val="decimal" w:pos="613"/>
              </w:tabs>
              <w:rPr>
                <w:sz w:val="18"/>
                <w:szCs w:val="18"/>
              </w:rPr>
            </w:pPr>
            <w:r w:rsidRPr="001E7546">
              <w:rPr>
                <w:sz w:val="18"/>
                <w:szCs w:val="18"/>
              </w:rPr>
              <w:t>400</w:t>
            </w:r>
          </w:p>
        </w:tc>
        <w:tc>
          <w:tcPr>
            <w:tcW w:w="467" w:type="pct"/>
            <w:gridSpan w:val="2"/>
            <w:shd w:val="clear" w:color="auto" w:fill="auto"/>
            <w:vAlign w:val="center"/>
          </w:tcPr>
          <w:p w14:paraId="59EDE276" w14:textId="77777777" w:rsidR="00C67219" w:rsidRPr="001E7546" w:rsidRDefault="00C67219" w:rsidP="005F0D8E">
            <w:pPr>
              <w:pStyle w:val="TableText"/>
              <w:jc w:val="center"/>
              <w:rPr>
                <w:sz w:val="18"/>
                <w:szCs w:val="18"/>
              </w:rPr>
            </w:pPr>
            <w:r w:rsidRPr="001E7546">
              <w:rPr>
                <w:sz w:val="18"/>
                <w:szCs w:val="18"/>
              </w:rPr>
              <w:t>.152</w:t>
            </w:r>
          </w:p>
        </w:tc>
        <w:tc>
          <w:tcPr>
            <w:tcW w:w="467" w:type="pct"/>
            <w:gridSpan w:val="2"/>
            <w:shd w:val="clear" w:color="auto" w:fill="auto"/>
            <w:vAlign w:val="center"/>
          </w:tcPr>
          <w:p w14:paraId="1615C194" w14:textId="77777777" w:rsidR="00C67219" w:rsidRPr="001E7546" w:rsidRDefault="00C67219" w:rsidP="005F0D8E">
            <w:pPr>
              <w:pStyle w:val="TableText"/>
              <w:jc w:val="center"/>
              <w:rPr>
                <w:sz w:val="18"/>
                <w:szCs w:val="18"/>
              </w:rPr>
            </w:pPr>
            <w:r w:rsidRPr="001E7546">
              <w:rPr>
                <w:sz w:val="18"/>
                <w:szCs w:val="18"/>
              </w:rPr>
              <w:t>.253</w:t>
            </w:r>
          </w:p>
        </w:tc>
        <w:tc>
          <w:tcPr>
            <w:tcW w:w="467" w:type="pct"/>
            <w:gridSpan w:val="2"/>
            <w:shd w:val="clear" w:color="auto" w:fill="auto"/>
            <w:vAlign w:val="center"/>
          </w:tcPr>
          <w:p w14:paraId="5BB01624" w14:textId="77777777" w:rsidR="00C67219" w:rsidRPr="001E7546" w:rsidRDefault="00C67219" w:rsidP="005F0D8E">
            <w:pPr>
              <w:pStyle w:val="TableText"/>
              <w:jc w:val="center"/>
              <w:rPr>
                <w:sz w:val="18"/>
                <w:szCs w:val="18"/>
              </w:rPr>
            </w:pPr>
            <w:r w:rsidRPr="001E7546">
              <w:rPr>
                <w:sz w:val="18"/>
                <w:szCs w:val="18"/>
              </w:rPr>
              <w:t>7.602</w:t>
            </w:r>
          </w:p>
        </w:tc>
        <w:tc>
          <w:tcPr>
            <w:tcW w:w="514" w:type="pct"/>
            <w:shd w:val="clear" w:color="auto" w:fill="auto"/>
            <w:vAlign w:val="center"/>
          </w:tcPr>
          <w:p w14:paraId="0D4E58F2" w14:textId="77777777" w:rsidR="00C67219" w:rsidRPr="001E7546" w:rsidRDefault="00C67219" w:rsidP="005F0D8E">
            <w:pPr>
              <w:pStyle w:val="TableText"/>
              <w:jc w:val="center"/>
              <w:rPr>
                <w:sz w:val="18"/>
                <w:szCs w:val="18"/>
              </w:rPr>
            </w:pPr>
            <w:r w:rsidRPr="001E7546">
              <w:rPr>
                <w:sz w:val="18"/>
                <w:szCs w:val="18"/>
              </w:rPr>
              <w:t>.507</w:t>
            </w:r>
          </w:p>
        </w:tc>
      </w:tr>
      <w:tr w:rsidR="00C67219" w:rsidRPr="001E7546" w14:paraId="67E3AF57" w14:textId="77777777" w:rsidTr="001E7546">
        <w:tc>
          <w:tcPr>
            <w:tcW w:w="612" w:type="pct"/>
            <w:vMerge/>
            <w:shd w:val="clear" w:color="auto" w:fill="auto"/>
            <w:vAlign w:val="bottom"/>
          </w:tcPr>
          <w:p w14:paraId="306F937F" w14:textId="77777777" w:rsidR="00C67219" w:rsidRPr="001E7546" w:rsidRDefault="00C67219" w:rsidP="00440D79">
            <w:pPr>
              <w:pStyle w:val="TableHeaderLeft"/>
              <w:spacing w:before="0"/>
              <w:rPr>
                <w:sz w:val="18"/>
                <w:szCs w:val="18"/>
              </w:rPr>
            </w:pPr>
          </w:p>
        </w:tc>
        <w:tc>
          <w:tcPr>
            <w:tcW w:w="466" w:type="pct"/>
            <w:vMerge/>
            <w:shd w:val="clear" w:color="auto" w:fill="auto"/>
            <w:vAlign w:val="center"/>
          </w:tcPr>
          <w:p w14:paraId="437A3006" w14:textId="77777777" w:rsidR="00C67219" w:rsidRPr="001E7546" w:rsidRDefault="00C67219" w:rsidP="00440D79">
            <w:pPr>
              <w:pStyle w:val="TableText"/>
              <w:tabs>
                <w:tab w:val="decimal" w:pos="613"/>
              </w:tabs>
              <w:spacing w:after="60"/>
              <w:jc w:val="center"/>
              <w:rPr>
                <w:sz w:val="18"/>
                <w:szCs w:val="18"/>
              </w:rPr>
            </w:pPr>
          </w:p>
        </w:tc>
        <w:tc>
          <w:tcPr>
            <w:tcW w:w="500" w:type="pct"/>
            <w:gridSpan w:val="2"/>
            <w:shd w:val="clear" w:color="auto" w:fill="auto"/>
            <w:vAlign w:val="center"/>
          </w:tcPr>
          <w:p w14:paraId="41913B8F" w14:textId="77777777" w:rsidR="00C67219" w:rsidRPr="001E7546" w:rsidRDefault="00C67219" w:rsidP="005F0D8E">
            <w:pPr>
              <w:pStyle w:val="TableText"/>
              <w:tabs>
                <w:tab w:val="decimal" w:pos="613"/>
              </w:tabs>
              <w:spacing w:after="60"/>
              <w:rPr>
                <w:sz w:val="18"/>
                <w:szCs w:val="18"/>
              </w:rPr>
            </w:pPr>
            <w:r w:rsidRPr="001E7546">
              <w:rPr>
                <w:sz w:val="18"/>
                <w:szCs w:val="18"/>
              </w:rPr>
              <w:t>33</w:t>
            </w:r>
          </w:p>
        </w:tc>
        <w:tc>
          <w:tcPr>
            <w:tcW w:w="500" w:type="pct"/>
            <w:gridSpan w:val="2"/>
            <w:shd w:val="clear" w:color="auto" w:fill="auto"/>
            <w:vAlign w:val="center"/>
          </w:tcPr>
          <w:p w14:paraId="7BA6AD92" w14:textId="77777777" w:rsidR="00C67219" w:rsidRPr="001E7546" w:rsidRDefault="00C67219" w:rsidP="005F0D8E">
            <w:pPr>
              <w:pStyle w:val="TableText"/>
              <w:tabs>
                <w:tab w:val="decimal" w:pos="613"/>
              </w:tabs>
              <w:rPr>
                <w:sz w:val="18"/>
                <w:szCs w:val="18"/>
              </w:rPr>
            </w:pPr>
            <w:r w:rsidRPr="001E7546">
              <w:rPr>
                <w:sz w:val="18"/>
                <w:szCs w:val="18"/>
              </w:rPr>
              <w:t>67</w:t>
            </w:r>
          </w:p>
        </w:tc>
        <w:tc>
          <w:tcPr>
            <w:tcW w:w="505" w:type="pct"/>
            <w:shd w:val="clear" w:color="auto" w:fill="auto"/>
            <w:vAlign w:val="center"/>
          </w:tcPr>
          <w:p w14:paraId="445DA4F6" w14:textId="77777777" w:rsidR="00C67219" w:rsidRPr="001E7546" w:rsidRDefault="00C67219" w:rsidP="005F0D8E">
            <w:pPr>
              <w:pStyle w:val="TableText"/>
              <w:tabs>
                <w:tab w:val="decimal" w:pos="720"/>
              </w:tabs>
              <w:rPr>
                <w:sz w:val="18"/>
                <w:szCs w:val="18"/>
              </w:rPr>
            </w:pPr>
            <w:r w:rsidRPr="001E7546">
              <w:rPr>
                <w:sz w:val="18"/>
                <w:szCs w:val="18"/>
              </w:rPr>
              <w:t>264</w:t>
            </w:r>
          </w:p>
        </w:tc>
        <w:tc>
          <w:tcPr>
            <w:tcW w:w="501" w:type="pct"/>
            <w:gridSpan w:val="2"/>
            <w:shd w:val="clear" w:color="auto" w:fill="auto"/>
            <w:vAlign w:val="center"/>
          </w:tcPr>
          <w:p w14:paraId="578E52FF" w14:textId="77777777" w:rsidR="00C67219" w:rsidRPr="001E7546" w:rsidRDefault="00C67219" w:rsidP="005F0D8E">
            <w:pPr>
              <w:pStyle w:val="TableText"/>
              <w:tabs>
                <w:tab w:val="decimal" w:pos="613"/>
              </w:tabs>
              <w:rPr>
                <w:sz w:val="18"/>
                <w:szCs w:val="18"/>
              </w:rPr>
            </w:pPr>
            <w:r w:rsidRPr="001E7546">
              <w:rPr>
                <w:sz w:val="18"/>
                <w:szCs w:val="18"/>
              </w:rPr>
              <w:t>536</w:t>
            </w:r>
          </w:p>
        </w:tc>
        <w:tc>
          <w:tcPr>
            <w:tcW w:w="467" w:type="pct"/>
            <w:gridSpan w:val="2"/>
            <w:shd w:val="clear" w:color="auto" w:fill="auto"/>
            <w:vAlign w:val="center"/>
          </w:tcPr>
          <w:p w14:paraId="0A12F47B" w14:textId="77777777" w:rsidR="00C67219" w:rsidRPr="001E7546" w:rsidRDefault="00C67219" w:rsidP="005F0D8E">
            <w:pPr>
              <w:pStyle w:val="TableText"/>
              <w:jc w:val="center"/>
              <w:rPr>
                <w:sz w:val="18"/>
                <w:szCs w:val="18"/>
              </w:rPr>
            </w:pPr>
            <w:r w:rsidRPr="001E7546">
              <w:rPr>
                <w:sz w:val="18"/>
                <w:szCs w:val="18"/>
              </w:rPr>
              <w:t>.162</w:t>
            </w:r>
          </w:p>
        </w:tc>
        <w:tc>
          <w:tcPr>
            <w:tcW w:w="467" w:type="pct"/>
            <w:gridSpan w:val="2"/>
            <w:shd w:val="clear" w:color="auto" w:fill="auto"/>
            <w:vAlign w:val="center"/>
          </w:tcPr>
          <w:p w14:paraId="1439BF1E" w14:textId="77777777" w:rsidR="00C67219" w:rsidRPr="001E7546" w:rsidRDefault="00C67219" w:rsidP="005F0D8E">
            <w:pPr>
              <w:pStyle w:val="TableText"/>
              <w:jc w:val="center"/>
              <w:rPr>
                <w:sz w:val="18"/>
                <w:szCs w:val="18"/>
              </w:rPr>
            </w:pPr>
            <w:r w:rsidRPr="001E7546">
              <w:rPr>
                <w:sz w:val="18"/>
                <w:szCs w:val="18"/>
              </w:rPr>
              <w:t>.269</w:t>
            </w:r>
          </w:p>
        </w:tc>
        <w:tc>
          <w:tcPr>
            <w:tcW w:w="467" w:type="pct"/>
            <w:gridSpan w:val="2"/>
            <w:shd w:val="clear" w:color="auto" w:fill="auto"/>
            <w:vAlign w:val="center"/>
          </w:tcPr>
          <w:p w14:paraId="0665B0BA" w14:textId="77777777" w:rsidR="00C67219" w:rsidRPr="001E7546" w:rsidRDefault="00C67219" w:rsidP="005F0D8E">
            <w:pPr>
              <w:pStyle w:val="TableText"/>
              <w:jc w:val="center"/>
              <w:rPr>
                <w:sz w:val="18"/>
                <w:szCs w:val="18"/>
              </w:rPr>
            </w:pPr>
            <w:r w:rsidRPr="001E7546">
              <w:rPr>
                <w:sz w:val="18"/>
                <w:szCs w:val="18"/>
              </w:rPr>
              <w:t>8.084</w:t>
            </w:r>
          </w:p>
        </w:tc>
        <w:tc>
          <w:tcPr>
            <w:tcW w:w="514" w:type="pct"/>
            <w:shd w:val="clear" w:color="auto" w:fill="auto"/>
            <w:vAlign w:val="center"/>
          </w:tcPr>
          <w:p w14:paraId="06398659" w14:textId="77777777" w:rsidR="00C67219" w:rsidRPr="001E7546" w:rsidRDefault="00C67219" w:rsidP="005F0D8E">
            <w:pPr>
              <w:pStyle w:val="TableText"/>
              <w:jc w:val="center"/>
              <w:rPr>
                <w:sz w:val="18"/>
                <w:szCs w:val="18"/>
              </w:rPr>
            </w:pPr>
            <w:r w:rsidRPr="001E7546">
              <w:rPr>
                <w:sz w:val="18"/>
                <w:szCs w:val="18"/>
              </w:rPr>
              <w:t>.539</w:t>
            </w:r>
          </w:p>
        </w:tc>
      </w:tr>
      <w:tr w:rsidR="00C67219" w:rsidRPr="001E7546" w14:paraId="4112EF53" w14:textId="77777777" w:rsidTr="001E7546">
        <w:tc>
          <w:tcPr>
            <w:tcW w:w="612" w:type="pct"/>
            <w:vMerge/>
            <w:shd w:val="clear" w:color="auto" w:fill="auto"/>
            <w:vAlign w:val="bottom"/>
          </w:tcPr>
          <w:p w14:paraId="24CA807D" w14:textId="77777777" w:rsidR="00C67219" w:rsidRPr="001E7546" w:rsidRDefault="00C67219" w:rsidP="00440D79">
            <w:pPr>
              <w:pStyle w:val="TableHeaderLeft"/>
              <w:spacing w:before="0"/>
              <w:rPr>
                <w:sz w:val="18"/>
                <w:szCs w:val="18"/>
              </w:rPr>
            </w:pPr>
          </w:p>
        </w:tc>
        <w:tc>
          <w:tcPr>
            <w:tcW w:w="466" w:type="pct"/>
            <w:vMerge w:val="restart"/>
            <w:shd w:val="clear" w:color="auto" w:fill="auto"/>
            <w:vAlign w:val="center"/>
          </w:tcPr>
          <w:p w14:paraId="07AFF3C3" w14:textId="77777777" w:rsidR="00C67219" w:rsidRPr="001E7546" w:rsidRDefault="00C67219" w:rsidP="00440D79">
            <w:pPr>
              <w:pStyle w:val="TableText"/>
              <w:tabs>
                <w:tab w:val="decimal" w:pos="613"/>
              </w:tabs>
              <w:spacing w:after="60"/>
              <w:jc w:val="center"/>
              <w:rPr>
                <w:sz w:val="18"/>
                <w:szCs w:val="18"/>
              </w:rPr>
            </w:pPr>
            <w:r w:rsidRPr="001E7546">
              <w:rPr>
                <w:sz w:val="18"/>
                <w:szCs w:val="18"/>
              </w:rPr>
              <w:t>Child Characteristic</w:t>
            </w:r>
          </w:p>
        </w:tc>
        <w:tc>
          <w:tcPr>
            <w:tcW w:w="500" w:type="pct"/>
            <w:gridSpan w:val="2"/>
            <w:shd w:val="clear" w:color="auto" w:fill="auto"/>
            <w:vAlign w:val="center"/>
          </w:tcPr>
          <w:p w14:paraId="042723BC" w14:textId="77777777" w:rsidR="00C67219" w:rsidRPr="001E7546" w:rsidRDefault="00C67219" w:rsidP="005F0D8E">
            <w:pPr>
              <w:pStyle w:val="TableText"/>
              <w:tabs>
                <w:tab w:val="decimal" w:pos="613"/>
              </w:tabs>
              <w:spacing w:after="60"/>
              <w:rPr>
                <w:sz w:val="18"/>
                <w:szCs w:val="18"/>
              </w:rPr>
            </w:pPr>
            <w:r w:rsidRPr="001E7546">
              <w:rPr>
                <w:sz w:val="18"/>
                <w:szCs w:val="18"/>
              </w:rPr>
              <w:t>50</w:t>
            </w:r>
          </w:p>
        </w:tc>
        <w:tc>
          <w:tcPr>
            <w:tcW w:w="500" w:type="pct"/>
            <w:gridSpan w:val="2"/>
            <w:shd w:val="clear" w:color="auto" w:fill="auto"/>
            <w:vAlign w:val="center"/>
          </w:tcPr>
          <w:p w14:paraId="6C9296FF" w14:textId="77777777" w:rsidR="00C67219" w:rsidRPr="001E7546" w:rsidRDefault="00C67219" w:rsidP="005F0D8E">
            <w:pPr>
              <w:pStyle w:val="TableText"/>
              <w:tabs>
                <w:tab w:val="decimal" w:pos="613"/>
              </w:tabs>
              <w:rPr>
                <w:sz w:val="18"/>
                <w:szCs w:val="18"/>
              </w:rPr>
            </w:pPr>
            <w:r w:rsidRPr="001E7546">
              <w:rPr>
                <w:sz w:val="18"/>
                <w:szCs w:val="18"/>
              </w:rPr>
              <w:t>50</w:t>
            </w:r>
          </w:p>
        </w:tc>
        <w:tc>
          <w:tcPr>
            <w:tcW w:w="505" w:type="pct"/>
            <w:shd w:val="clear" w:color="auto" w:fill="auto"/>
            <w:vAlign w:val="center"/>
          </w:tcPr>
          <w:p w14:paraId="4EB79B37" w14:textId="77777777" w:rsidR="00C67219" w:rsidRPr="001E7546" w:rsidRDefault="00C67219" w:rsidP="005F0D8E">
            <w:pPr>
              <w:pStyle w:val="TableText"/>
              <w:tabs>
                <w:tab w:val="decimal" w:pos="720"/>
              </w:tabs>
              <w:rPr>
                <w:sz w:val="18"/>
                <w:szCs w:val="18"/>
              </w:rPr>
            </w:pPr>
            <w:r w:rsidRPr="001E7546">
              <w:rPr>
                <w:sz w:val="18"/>
                <w:szCs w:val="18"/>
              </w:rPr>
              <w:t>400</w:t>
            </w:r>
          </w:p>
        </w:tc>
        <w:tc>
          <w:tcPr>
            <w:tcW w:w="501" w:type="pct"/>
            <w:gridSpan w:val="2"/>
            <w:shd w:val="clear" w:color="auto" w:fill="auto"/>
            <w:vAlign w:val="center"/>
          </w:tcPr>
          <w:p w14:paraId="74CA5A14" w14:textId="77777777" w:rsidR="00C67219" w:rsidRPr="001E7546" w:rsidRDefault="00C67219" w:rsidP="005F0D8E">
            <w:pPr>
              <w:pStyle w:val="TableText"/>
              <w:tabs>
                <w:tab w:val="decimal" w:pos="613"/>
              </w:tabs>
              <w:rPr>
                <w:sz w:val="18"/>
                <w:szCs w:val="18"/>
              </w:rPr>
            </w:pPr>
            <w:r w:rsidRPr="001E7546">
              <w:rPr>
                <w:sz w:val="18"/>
                <w:szCs w:val="18"/>
              </w:rPr>
              <w:t>400</w:t>
            </w:r>
          </w:p>
        </w:tc>
        <w:tc>
          <w:tcPr>
            <w:tcW w:w="467" w:type="pct"/>
            <w:gridSpan w:val="2"/>
            <w:shd w:val="clear" w:color="auto" w:fill="auto"/>
            <w:vAlign w:val="center"/>
          </w:tcPr>
          <w:p w14:paraId="11EEADF3" w14:textId="77777777" w:rsidR="00C67219" w:rsidRPr="001E7546" w:rsidRDefault="00C67219" w:rsidP="005F0D8E">
            <w:pPr>
              <w:pStyle w:val="TableText"/>
              <w:jc w:val="center"/>
              <w:rPr>
                <w:sz w:val="18"/>
                <w:szCs w:val="18"/>
              </w:rPr>
            </w:pPr>
            <w:r w:rsidRPr="001E7546">
              <w:rPr>
                <w:sz w:val="18"/>
                <w:szCs w:val="18"/>
              </w:rPr>
              <w:t>.118</w:t>
            </w:r>
          </w:p>
        </w:tc>
        <w:tc>
          <w:tcPr>
            <w:tcW w:w="467" w:type="pct"/>
            <w:gridSpan w:val="2"/>
            <w:shd w:val="clear" w:color="auto" w:fill="auto"/>
            <w:vAlign w:val="center"/>
          </w:tcPr>
          <w:p w14:paraId="0C940059" w14:textId="77777777" w:rsidR="00C67219" w:rsidRPr="001E7546" w:rsidRDefault="00C67219" w:rsidP="005F0D8E">
            <w:pPr>
              <w:pStyle w:val="TableText"/>
              <w:jc w:val="center"/>
              <w:rPr>
                <w:sz w:val="18"/>
                <w:szCs w:val="18"/>
              </w:rPr>
            </w:pPr>
            <w:r w:rsidRPr="001E7546">
              <w:rPr>
                <w:sz w:val="18"/>
                <w:szCs w:val="18"/>
              </w:rPr>
              <w:t>.196</w:t>
            </w:r>
          </w:p>
        </w:tc>
        <w:tc>
          <w:tcPr>
            <w:tcW w:w="467" w:type="pct"/>
            <w:gridSpan w:val="2"/>
            <w:shd w:val="clear" w:color="auto" w:fill="auto"/>
            <w:vAlign w:val="center"/>
          </w:tcPr>
          <w:p w14:paraId="24DE0B3C" w14:textId="77777777" w:rsidR="00C67219" w:rsidRPr="001E7546" w:rsidRDefault="00C67219" w:rsidP="005F0D8E">
            <w:pPr>
              <w:pStyle w:val="TableText"/>
              <w:jc w:val="center"/>
              <w:rPr>
                <w:sz w:val="18"/>
                <w:szCs w:val="18"/>
              </w:rPr>
            </w:pPr>
            <w:r w:rsidRPr="001E7546">
              <w:rPr>
                <w:sz w:val="18"/>
                <w:szCs w:val="18"/>
              </w:rPr>
              <w:t>5.889</w:t>
            </w:r>
          </w:p>
        </w:tc>
        <w:tc>
          <w:tcPr>
            <w:tcW w:w="514" w:type="pct"/>
            <w:shd w:val="clear" w:color="auto" w:fill="auto"/>
            <w:vAlign w:val="center"/>
          </w:tcPr>
          <w:p w14:paraId="7561B969" w14:textId="77777777" w:rsidR="00C67219" w:rsidRPr="001E7546" w:rsidRDefault="00C67219" w:rsidP="005F0D8E">
            <w:pPr>
              <w:pStyle w:val="TableText"/>
              <w:jc w:val="center"/>
              <w:rPr>
                <w:sz w:val="18"/>
                <w:szCs w:val="18"/>
              </w:rPr>
            </w:pPr>
            <w:r w:rsidRPr="001E7546">
              <w:rPr>
                <w:sz w:val="18"/>
                <w:szCs w:val="18"/>
              </w:rPr>
              <w:t>.393</w:t>
            </w:r>
          </w:p>
        </w:tc>
      </w:tr>
      <w:tr w:rsidR="00C67219" w:rsidRPr="001E7546" w14:paraId="1A924C85" w14:textId="77777777" w:rsidTr="001E7546">
        <w:tc>
          <w:tcPr>
            <w:tcW w:w="612" w:type="pct"/>
            <w:vMerge/>
            <w:shd w:val="clear" w:color="auto" w:fill="auto"/>
            <w:vAlign w:val="bottom"/>
          </w:tcPr>
          <w:p w14:paraId="0E741880" w14:textId="77777777" w:rsidR="00C67219" w:rsidRPr="001E7546" w:rsidRDefault="00C67219" w:rsidP="00440D79">
            <w:pPr>
              <w:pStyle w:val="TableHeaderLeft"/>
              <w:spacing w:before="0"/>
              <w:rPr>
                <w:sz w:val="18"/>
                <w:szCs w:val="18"/>
              </w:rPr>
            </w:pPr>
          </w:p>
        </w:tc>
        <w:tc>
          <w:tcPr>
            <w:tcW w:w="466" w:type="pct"/>
            <w:vMerge/>
            <w:shd w:val="clear" w:color="auto" w:fill="auto"/>
            <w:vAlign w:val="bottom"/>
          </w:tcPr>
          <w:p w14:paraId="16DC95B5" w14:textId="77777777" w:rsidR="00C67219" w:rsidRPr="001E7546" w:rsidRDefault="00C67219" w:rsidP="00440D79">
            <w:pPr>
              <w:pStyle w:val="TableText"/>
              <w:tabs>
                <w:tab w:val="decimal" w:pos="613"/>
              </w:tabs>
              <w:spacing w:after="60"/>
              <w:rPr>
                <w:sz w:val="18"/>
                <w:szCs w:val="18"/>
              </w:rPr>
            </w:pPr>
          </w:p>
        </w:tc>
        <w:tc>
          <w:tcPr>
            <w:tcW w:w="500" w:type="pct"/>
            <w:gridSpan w:val="2"/>
            <w:shd w:val="clear" w:color="auto" w:fill="auto"/>
            <w:vAlign w:val="center"/>
          </w:tcPr>
          <w:p w14:paraId="276804DE" w14:textId="77777777" w:rsidR="00C67219" w:rsidRPr="001E7546" w:rsidRDefault="00C67219" w:rsidP="005F0D8E">
            <w:pPr>
              <w:pStyle w:val="TableText"/>
              <w:tabs>
                <w:tab w:val="decimal" w:pos="613"/>
              </w:tabs>
              <w:spacing w:after="60"/>
              <w:rPr>
                <w:sz w:val="18"/>
                <w:szCs w:val="18"/>
              </w:rPr>
            </w:pPr>
            <w:r w:rsidRPr="001E7546">
              <w:rPr>
                <w:sz w:val="18"/>
                <w:szCs w:val="18"/>
              </w:rPr>
              <w:t>33</w:t>
            </w:r>
          </w:p>
        </w:tc>
        <w:tc>
          <w:tcPr>
            <w:tcW w:w="500" w:type="pct"/>
            <w:gridSpan w:val="2"/>
            <w:shd w:val="clear" w:color="auto" w:fill="auto"/>
            <w:vAlign w:val="center"/>
          </w:tcPr>
          <w:p w14:paraId="5C8F7065" w14:textId="77777777" w:rsidR="00C67219" w:rsidRPr="001E7546" w:rsidRDefault="00C67219" w:rsidP="005F0D8E">
            <w:pPr>
              <w:pStyle w:val="TableText"/>
              <w:tabs>
                <w:tab w:val="decimal" w:pos="613"/>
              </w:tabs>
              <w:rPr>
                <w:sz w:val="18"/>
                <w:szCs w:val="18"/>
              </w:rPr>
            </w:pPr>
            <w:r w:rsidRPr="001E7546">
              <w:rPr>
                <w:sz w:val="18"/>
                <w:szCs w:val="18"/>
              </w:rPr>
              <w:t>67</w:t>
            </w:r>
          </w:p>
        </w:tc>
        <w:tc>
          <w:tcPr>
            <w:tcW w:w="505" w:type="pct"/>
            <w:shd w:val="clear" w:color="auto" w:fill="auto"/>
            <w:vAlign w:val="center"/>
          </w:tcPr>
          <w:p w14:paraId="05D7B1EE" w14:textId="77777777" w:rsidR="00C67219" w:rsidRPr="001E7546" w:rsidRDefault="00C67219" w:rsidP="005F0D8E">
            <w:pPr>
              <w:pStyle w:val="TableText"/>
              <w:tabs>
                <w:tab w:val="decimal" w:pos="720"/>
              </w:tabs>
              <w:rPr>
                <w:sz w:val="18"/>
                <w:szCs w:val="18"/>
              </w:rPr>
            </w:pPr>
            <w:r w:rsidRPr="001E7546">
              <w:rPr>
                <w:sz w:val="18"/>
                <w:szCs w:val="18"/>
              </w:rPr>
              <w:t>264</w:t>
            </w:r>
          </w:p>
        </w:tc>
        <w:tc>
          <w:tcPr>
            <w:tcW w:w="501" w:type="pct"/>
            <w:gridSpan w:val="2"/>
            <w:shd w:val="clear" w:color="auto" w:fill="auto"/>
            <w:vAlign w:val="center"/>
          </w:tcPr>
          <w:p w14:paraId="3ED1A5C4" w14:textId="77777777" w:rsidR="00C67219" w:rsidRPr="001E7546" w:rsidRDefault="00C67219" w:rsidP="005F0D8E">
            <w:pPr>
              <w:pStyle w:val="TableText"/>
              <w:tabs>
                <w:tab w:val="decimal" w:pos="613"/>
              </w:tabs>
              <w:rPr>
                <w:sz w:val="18"/>
                <w:szCs w:val="18"/>
              </w:rPr>
            </w:pPr>
            <w:r w:rsidRPr="001E7546">
              <w:rPr>
                <w:sz w:val="18"/>
                <w:szCs w:val="18"/>
              </w:rPr>
              <w:t>536</w:t>
            </w:r>
          </w:p>
        </w:tc>
        <w:tc>
          <w:tcPr>
            <w:tcW w:w="467" w:type="pct"/>
            <w:gridSpan w:val="2"/>
            <w:shd w:val="clear" w:color="auto" w:fill="auto"/>
            <w:vAlign w:val="center"/>
          </w:tcPr>
          <w:p w14:paraId="0BD133C9" w14:textId="77777777" w:rsidR="00C67219" w:rsidRPr="001E7546" w:rsidRDefault="00C67219" w:rsidP="005F0D8E">
            <w:pPr>
              <w:pStyle w:val="TableText"/>
              <w:jc w:val="center"/>
              <w:rPr>
                <w:sz w:val="18"/>
                <w:szCs w:val="18"/>
              </w:rPr>
            </w:pPr>
            <w:r w:rsidRPr="001E7546">
              <w:rPr>
                <w:sz w:val="18"/>
                <w:szCs w:val="18"/>
              </w:rPr>
              <w:t>.120</w:t>
            </w:r>
          </w:p>
        </w:tc>
        <w:tc>
          <w:tcPr>
            <w:tcW w:w="467" w:type="pct"/>
            <w:gridSpan w:val="2"/>
            <w:shd w:val="clear" w:color="auto" w:fill="auto"/>
            <w:vAlign w:val="center"/>
          </w:tcPr>
          <w:p w14:paraId="73BC68DA" w14:textId="77777777" w:rsidR="00C67219" w:rsidRPr="001E7546" w:rsidRDefault="00C67219" w:rsidP="005F0D8E">
            <w:pPr>
              <w:pStyle w:val="TableText"/>
              <w:jc w:val="center"/>
              <w:rPr>
                <w:sz w:val="18"/>
                <w:szCs w:val="18"/>
              </w:rPr>
            </w:pPr>
            <w:r w:rsidRPr="001E7546">
              <w:rPr>
                <w:sz w:val="18"/>
                <w:szCs w:val="18"/>
              </w:rPr>
              <w:t>.201</w:t>
            </w:r>
          </w:p>
        </w:tc>
        <w:tc>
          <w:tcPr>
            <w:tcW w:w="467" w:type="pct"/>
            <w:gridSpan w:val="2"/>
            <w:shd w:val="clear" w:color="auto" w:fill="auto"/>
            <w:vAlign w:val="center"/>
          </w:tcPr>
          <w:p w14:paraId="1E0F744D" w14:textId="77777777" w:rsidR="00C67219" w:rsidRPr="001E7546" w:rsidRDefault="00C67219" w:rsidP="005F0D8E">
            <w:pPr>
              <w:pStyle w:val="TableText"/>
              <w:jc w:val="center"/>
              <w:rPr>
                <w:sz w:val="18"/>
                <w:szCs w:val="18"/>
              </w:rPr>
            </w:pPr>
            <w:r w:rsidRPr="001E7546">
              <w:rPr>
                <w:sz w:val="18"/>
                <w:szCs w:val="18"/>
              </w:rPr>
              <w:t>6.016</w:t>
            </w:r>
          </w:p>
        </w:tc>
        <w:tc>
          <w:tcPr>
            <w:tcW w:w="514" w:type="pct"/>
            <w:shd w:val="clear" w:color="auto" w:fill="auto"/>
            <w:vAlign w:val="center"/>
          </w:tcPr>
          <w:p w14:paraId="51ED6040" w14:textId="77777777" w:rsidR="00C67219" w:rsidRPr="001E7546" w:rsidRDefault="00C67219" w:rsidP="005F0D8E">
            <w:pPr>
              <w:pStyle w:val="TableText"/>
              <w:jc w:val="center"/>
              <w:rPr>
                <w:sz w:val="18"/>
                <w:szCs w:val="18"/>
              </w:rPr>
            </w:pPr>
            <w:r w:rsidRPr="001E7546">
              <w:rPr>
                <w:sz w:val="18"/>
                <w:szCs w:val="18"/>
              </w:rPr>
              <w:t>.401</w:t>
            </w:r>
          </w:p>
        </w:tc>
      </w:tr>
      <w:tr w:rsidR="00C67219" w:rsidRPr="001E7546" w14:paraId="412C734E" w14:textId="77777777" w:rsidTr="001E7546">
        <w:tc>
          <w:tcPr>
            <w:tcW w:w="612" w:type="pct"/>
            <w:vMerge w:val="restart"/>
            <w:shd w:val="clear" w:color="auto" w:fill="auto"/>
            <w:vAlign w:val="center"/>
          </w:tcPr>
          <w:p w14:paraId="798E58EA" w14:textId="77777777" w:rsidR="00C67219" w:rsidRPr="001E7546" w:rsidRDefault="00C67219" w:rsidP="00440D79">
            <w:pPr>
              <w:pStyle w:val="TableHeaderLeft"/>
              <w:spacing w:before="0"/>
              <w:rPr>
                <w:sz w:val="18"/>
                <w:szCs w:val="18"/>
              </w:rPr>
            </w:pPr>
            <w:r w:rsidRPr="001E7546">
              <w:rPr>
                <w:sz w:val="18"/>
                <w:szCs w:val="18"/>
              </w:rPr>
              <w:t>Spring 2016</w:t>
            </w:r>
          </w:p>
        </w:tc>
        <w:tc>
          <w:tcPr>
            <w:tcW w:w="466" w:type="pct"/>
            <w:vMerge w:val="restart"/>
            <w:shd w:val="clear" w:color="auto" w:fill="auto"/>
            <w:vAlign w:val="center"/>
          </w:tcPr>
          <w:p w14:paraId="64F5F79A" w14:textId="77777777" w:rsidR="00C67219" w:rsidRPr="001E7546" w:rsidRDefault="00C67219" w:rsidP="00440D79">
            <w:pPr>
              <w:pStyle w:val="TableText"/>
              <w:tabs>
                <w:tab w:val="decimal" w:pos="613"/>
              </w:tabs>
              <w:spacing w:after="60"/>
              <w:jc w:val="center"/>
              <w:rPr>
                <w:sz w:val="18"/>
                <w:szCs w:val="18"/>
              </w:rPr>
            </w:pPr>
            <w:r w:rsidRPr="001E7546">
              <w:rPr>
                <w:sz w:val="18"/>
                <w:szCs w:val="18"/>
              </w:rPr>
              <w:t>Program Characteristic</w:t>
            </w:r>
          </w:p>
        </w:tc>
        <w:tc>
          <w:tcPr>
            <w:tcW w:w="500" w:type="pct"/>
            <w:gridSpan w:val="2"/>
            <w:shd w:val="clear" w:color="auto" w:fill="auto"/>
            <w:vAlign w:val="center"/>
          </w:tcPr>
          <w:p w14:paraId="4B28ACAE" w14:textId="77777777" w:rsidR="00C67219" w:rsidRPr="001E7546" w:rsidRDefault="00C67219" w:rsidP="005F0D8E">
            <w:pPr>
              <w:pStyle w:val="TableText"/>
              <w:tabs>
                <w:tab w:val="decimal" w:pos="613"/>
              </w:tabs>
              <w:spacing w:after="60"/>
              <w:rPr>
                <w:sz w:val="18"/>
                <w:szCs w:val="18"/>
              </w:rPr>
            </w:pPr>
            <w:r w:rsidRPr="001E7546">
              <w:rPr>
                <w:sz w:val="18"/>
                <w:szCs w:val="18"/>
              </w:rPr>
              <w:t>50</w:t>
            </w:r>
          </w:p>
        </w:tc>
        <w:tc>
          <w:tcPr>
            <w:tcW w:w="500" w:type="pct"/>
            <w:gridSpan w:val="2"/>
            <w:shd w:val="clear" w:color="auto" w:fill="auto"/>
            <w:vAlign w:val="center"/>
          </w:tcPr>
          <w:p w14:paraId="727571F7" w14:textId="77777777" w:rsidR="00C67219" w:rsidRPr="001E7546" w:rsidRDefault="00C67219" w:rsidP="005F0D8E">
            <w:pPr>
              <w:pStyle w:val="TableText"/>
              <w:tabs>
                <w:tab w:val="decimal" w:pos="613"/>
              </w:tabs>
              <w:rPr>
                <w:sz w:val="18"/>
                <w:szCs w:val="18"/>
              </w:rPr>
            </w:pPr>
            <w:r w:rsidRPr="001E7546">
              <w:rPr>
                <w:sz w:val="18"/>
                <w:szCs w:val="18"/>
              </w:rPr>
              <w:t>50</w:t>
            </w:r>
          </w:p>
        </w:tc>
        <w:tc>
          <w:tcPr>
            <w:tcW w:w="505" w:type="pct"/>
            <w:shd w:val="clear" w:color="auto" w:fill="auto"/>
            <w:vAlign w:val="center"/>
          </w:tcPr>
          <w:p w14:paraId="1EA1FA02" w14:textId="77777777" w:rsidR="00C67219" w:rsidRPr="001E7546" w:rsidRDefault="00C67219" w:rsidP="005F0D8E">
            <w:pPr>
              <w:pStyle w:val="TableText"/>
              <w:tabs>
                <w:tab w:val="decimal" w:pos="720"/>
              </w:tabs>
              <w:spacing w:after="60"/>
              <w:rPr>
                <w:sz w:val="18"/>
                <w:szCs w:val="18"/>
              </w:rPr>
            </w:pPr>
            <w:r w:rsidRPr="001E7546">
              <w:rPr>
                <w:sz w:val="18"/>
                <w:szCs w:val="18"/>
              </w:rPr>
              <w:t>360</w:t>
            </w:r>
          </w:p>
        </w:tc>
        <w:tc>
          <w:tcPr>
            <w:tcW w:w="501" w:type="pct"/>
            <w:gridSpan w:val="2"/>
            <w:shd w:val="clear" w:color="auto" w:fill="auto"/>
            <w:vAlign w:val="center"/>
          </w:tcPr>
          <w:p w14:paraId="4700DA25" w14:textId="77777777" w:rsidR="00C67219" w:rsidRPr="001E7546" w:rsidRDefault="00C67219" w:rsidP="005F0D8E">
            <w:pPr>
              <w:pStyle w:val="TableText"/>
              <w:tabs>
                <w:tab w:val="decimal" w:pos="613"/>
              </w:tabs>
              <w:spacing w:after="60"/>
              <w:rPr>
                <w:sz w:val="18"/>
                <w:szCs w:val="18"/>
              </w:rPr>
            </w:pPr>
            <w:r w:rsidRPr="001E7546">
              <w:rPr>
                <w:sz w:val="18"/>
                <w:szCs w:val="18"/>
              </w:rPr>
              <w:t>360</w:t>
            </w:r>
          </w:p>
        </w:tc>
        <w:tc>
          <w:tcPr>
            <w:tcW w:w="467" w:type="pct"/>
            <w:gridSpan w:val="2"/>
            <w:shd w:val="clear" w:color="auto" w:fill="auto"/>
            <w:vAlign w:val="center"/>
          </w:tcPr>
          <w:p w14:paraId="06BD98DC" w14:textId="77777777" w:rsidR="00C67219" w:rsidRPr="001E7546" w:rsidRDefault="00C67219" w:rsidP="005F0D8E">
            <w:pPr>
              <w:pStyle w:val="TableText"/>
              <w:spacing w:after="60"/>
              <w:jc w:val="center"/>
              <w:rPr>
                <w:sz w:val="18"/>
                <w:szCs w:val="18"/>
              </w:rPr>
            </w:pPr>
            <w:r w:rsidRPr="001E7546">
              <w:rPr>
                <w:sz w:val="18"/>
                <w:szCs w:val="18"/>
              </w:rPr>
              <w:t>.154</w:t>
            </w:r>
          </w:p>
        </w:tc>
        <w:tc>
          <w:tcPr>
            <w:tcW w:w="467" w:type="pct"/>
            <w:gridSpan w:val="2"/>
            <w:shd w:val="clear" w:color="auto" w:fill="auto"/>
            <w:vAlign w:val="center"/>
          </w:tcPr>
          <w:p w14:paraId="329DD41D" w14:textId="77777777" w:rsidR="00C67219" w:rsidRPr="001E7546" w:rsidRDefault="00C67219" w:rsidP="005F0D8E">
            <w:pPr>
              <w:pStyle w:val="TableText"/>
              <w:spacing w:after="60"/>
              <w:jc w:val="center"/>
              <w:rPr>
                <w:sz w:val="18"/>
                <w:szCs w:val="18"/>
              </w:rPr>
            </w:pPr>
            <w:r w:rsidRPr="001E7546">
              <w:rPr>
                <w:sz w:val="18"/>
                <w:szCs w:val="18"/>
              </w:rPr>
              <w:t>.256</w:t>
            </w:r>
          </w:p>
        </w:tc>
        <w:tc>
          <w:tcPr>
            <w:tcW w:w="467" w:type="pct"/>
            <w:gridSpan w:val="2"/>
            <w:shd w:val="clear" w:color="auto" w:fill="auto"/>
            <w:vAlign w:val="center"/>
          </w:tcPr>
          <w:p w14:paraId="6BDF2C1B" w14:textId="77777777" w:rsidR="00C67219" w:rsidRPr="001E7546" w:rsidRDefault="00C67219" w:rsidP="005F0D8E">
            <w:pPr>
              <w:pStyle w:val="TableText"/>
              <w:spacing w:after="60"/>
              <w:jc w:val="center"/>
              <w:rPr>
                <w:sz w:val="18"/>
                <w:szCs w:val="18"/>
              </w:rPr>
            </w:pPr>
            <w:r w:rsidRPr="001E7546">
              <w:rPr>
                <w:sz w:val="18"/>
                <w:szCs w:val="18"/>
              </w:rPr>
              <w:t>7.686</w:t>
            </w:r>
          </w:p>
        </w:tc>
        <w:tc>
          <w:tcPr>
            <w:tcW w:w="514" w:type="pct"/>
            <w:shd w:val="clear" w:color="auto" w:fill="auto"/>
            <w:vAlign w:val="center"/>
          </w:tcPr>
          <w:p w14:paraId="6BAC0443" w14:textId="77777777" w:rsidR="00C67219" w:rsidRPr="001E7546" w:rsidRDefault="00C67219" w:rsidP="005F0D8E">
            <w:pPr>
              <w:pStyle w:val="TableText"/>
              <w:spacing w:after="60"/>
              <w:jc w:val="center"/>
              <w:rPr>
                <w:sz w:val="18"/>
                <w:szCs w:val="18"/>
              </w:rPr>
            </w:pPr>
            <w:r w:rsidRPr="001E7546">
              <w:rPr>
                <w:sz w:val="18"/>
                <w:szCs w:val="18"/>
              </w:rPr>
              <w:t>.512</w:t>
            </w:r>
          </w:p>
        </w:tc>
      </w:tr>
      <w:tr w:rsidR="00C67219" w:rsidRPr="001E7546" w14:paraId="43179EA7" w14:textId="77777777" w:rsidTr="001E7546">
        <w:tc>
          <w:tcPr>
            <w:tcW w:w="612" w:type="pct"/>
            <w:vMerge/>
            <w:shd w:val="clear" w:color="auto" w:fill="auto"/>
            <w:vAlign w:val="bottom"/>
          </w:tcPr>
          <w:p w14:paraId="61503FA4" w14:textId="77777777" w:rsidR="00C67219" w:rsidRPr="001E7546" w:rsidRDefault="00C67219" w:rsidP="00440D79">
            <w:pPr>
              <w:pStyle w:val="TableHeaderLeft"/>
              <w:spacing w:before="0"/>
              <w:rPr>
                <w:sz w:val="18"/>
                <w:szCs w:val="18"/>
              </w:rPr>
            </w:pPr>
          </w:p>
        </w:tc>
        <w:tc>
          <w:tcPr>
            <w:tcW w:w="466" w:type="pct"/>
            <w:vMerge/>
            <w:shd w:val="clear" w:color="auto" w:fill="auto"/>
            <w:vAlign w:val="center"/>
          </w:tcPr>
          <w:p w14:paraId="5EA65B48" w14:textId="77777777" w:rsidR="00C67219" w:rsidRPr="001E7546" w:rsidRDefault="00C67219" w:rsidP="00440D79">
            <w:pPr>
              <w:pStyle w:val="TableText"/>
              <w:tabs>
                <w:tab w:val="decimal" w:pos="613"/>
              </w:tabs>
              <w:spacing w:after="60"/>
              <w:rPr>
                <w:sz w:val="18"/>
                <w:szCs w:val="18"/>
              </w:rPr>
            </w:pPr>
          </w:p>
        </w:tc>
        <w:tc>
          <w:tcPr>
            <w:tcW w:w="500" w:type="pct"/>
            <w:gridSpan w:val="2"/>
            <w:shd w:val="clear" w:color="auto" w:fill="auto"/>
            <w:vAlign w:val="center"/>
          </w:tcPr>
          <w:p w14:paraId="2F08B7CB" w14:textId="77777777" w:rsidR="00C67219" w:rsidRPr="001E7546" w:rsidRDefault="00C67219" w:rsidP="005F0D8E">
            <w:pPr>
              <w:pStyle w:val="TableText"/>
              <w:tabs>
                <w:tab w:val="decimal" w:pos="613"/>
              </w:tabs>
              <w:spacing w:after="60"/>
              <w:rPr>
                <w:sz w:val="18"/>
                <w:szCs w:val="18"/>
              </w:rPr>
            </w:pPr>
            <w:r w:rsidRPr="001E7546">
              <w:rPr>
                <w:sz w:val="18"/>
                <w:szCs w:val="18"/>
              </w:rPr>
              <w:t>33</w:t>
            </w:r>
          </w:p>
        </w:tc>
        <w:tc>
          <w:tcPr>
            <w:tcW w:w="500" w:type="pct"/>
            <w:gridSpan w:val="2"/>
            <w:shd w:val="clear" w:color="auto" w:fill="auto"/>
            <w:vAlign w:val="center"/>
          </w:tcPr>
          <w:p w14:paraId="7C7FAA07" w14:textId="77777777" w:rsidR="00C67219" w:rsidRPr="001E7546" w:rsidRDefault="00C67219" w:rsidP="005F0D8E">
            <w:pPr>
              <w:pStyle w:val="TableText"/>
              <w:tabs>
                <w:tab w:val="decimal" w:pos="613"/>
              </w:tabs>
              <w:rPr>
                <w:sz w:val="18"/>
                <w:szCs w:val="18"/>
              </w:rPr>
            </w:pPr>
            <w:r w:rsidRPr="001E7546">
              <w:rPr>
                <w:sz w:val="18"/>
                <w:szCs w:val="18"/>
              </w:rPr>
              <w:t>67</w:t>
            </w:r>
          </w:p>
        </w:tc>
        <w:tc>
          <w:tcPr>
            <w:tcW w:w="505" w:type="pct"/>
            <w:shd w:val="clear" w:color="auto" w:fill="auto"/>
            <w:vAlign w:val="center"/>
          </w:tcPr>
          <w:p w14:paraId="48AAD317" w14:textId="77777777" w:rsidR="00C67219" w:rsidRPr="001E7546" w:rsidRDefault="00C67219" w:rsidP="005F0D8E">
            <w:pPr>
              <w:pStyle w:val="TableText"/>
              <w:tabs>
                <w:tab w:val="decimal" w:pos="720"/>
              </w:tabs>
              <w:spacing w:after="60"/>
              <w:rPr>
                <w:sz w:val="18"/>
                <w:szCs w:val="18"/>
              </w:rPr>
            </w:pPr>
            <w:r w:rsidRPr="001E7546">
              <w:rPr>
                <w:sz w:val="18"/>
                <w:szCs w:val="18"/>
              </w:rPr>
              <w:t>238</w:t>
            </w:r>
          </w:p>
        </w:tc>
        <w:tc>
          <w:tcPr>
            <w:tcW w:w="501" w:type="pct"/>
            <w:gridSpan w:val="2"/>
            <w:shd w:val="clear" w:color="auto" w:fill="auto"/>
            <w:vAlign w:val="center"/>
          </w:tcPr>
          <w:p w14:paraId="5C70FFA2" w14:textId="77777777" w:rsidR="00C67219" w:rsidRPr="001E7546" w:rsidRDefault="00C67219" w:rsidP="005F0D8E">
            <w:pPr>
              <w:pStyle w:val="TableText"/>
              <w:tabs>
                <w:tab w:val="decimal" w:pos="613"/>
              </w:tabs>
              <w:spacing w:after="60"/>
              <w:rPr>
                <w:sz w:val="18"/>
                <w:szCs w:val="18"/>
              </w:rPr>
            </w:pPr>
            <w:r w:rsidRPr="001E7546">
              <w:rPr>
                <w:sz w:val="18"/>
                <w:szCs w:val="18"/>
              </w:rPr>
              <w:t>482</w:t>
            </w:r>
          </w:p>
        </w:tc>
        <w:tc>
          <w:tcPr>
            <w:tcW w:w="467" w:type="pct"/>
            <w:gridSpan w:val="2"/>
            <w:shd w:val="clear" w:color="auto" w:fill="auto"/>
            <w:vAlign w:val="center"/>
          </w:tcPr>
          <w:p w14:paraId="760BC15D" w14:textId="77777777" w:rsidR="00C67219" w:rsidRPr="001E7546" w:rsidRDefault="00C67219" w:rsidP="005F0D8E">
            <w:pPr>
              <w:pStyle w:val="TableText"/>
              <w:spacing w:after="60"/>
              <w:jc w:val="center"/>
              <w:rPr>
                <w:sz w:val="18"/>
                <w:szCs w:val="18"/>
              </w:rPr>
            </w:pPr>
            <w:r w:rsidRPr="001E7546">
              <w:rPr>
                <w:sz w:val="18"/>
                <w:szCs w:val="18"/>
              </w:rPr>
              <w:t>.163</w:t>
            </w:r>
          </w:p>
        </w:tc>
        <w:tc>
          <w:tcPr>
            <w:tcW w:w="467" w:type="pct"/>
            <w:gridSpan w:val="2"/>
            <w:shd w:val="clear" w:color="auto" w:fill="auto"/>
            <w:vAlign w:val="center"/>
          </w:tcPr>
          <w:p w14:paraId="3C0612FB" w14:textId="77777777" w:rsidR="00C67219" w:rsidRPr="001E7546" w:rsidRDefault="00C67219" w:rsidP="005F0D8E">
            <w:pPr>
              <w:pStyle w:val="TableText"/>
              <w:spacing w:after="60"/>
              <w:jc w:val="center"/>
              <w:rPr>
                <w:sz w:val="18"/>
                <w:szCs w:val="18"/>
              </w:rPr>
            </w:pPr>
            <w:r w:rsidRPr="001E7546">
              <w:rPr>
                <w:sz w:val="18"/>
                <w:szCs w:val="18"/>
              </w:rPr>
              <w:t>.272</w:t>
            </w:r>
          </w:p>
        </w:tc>
        <w:tc>
          <w:tcPr>
            <w:tcW w:w="467" w:type="pct"/>
            <w:gridSpan w:val="2"/>
            <w:shd w:val="clear" w:color="auto" w:fill="auto"/>
            <w:vAlign w:val="center"/>
          </w:tcPr>
          <w:p w14:paraId="50130D4F" w14:textId="77777777" w:rsidR="00C67219" w:rsidRPr="001E7546" w:rsidRDefault="00C67219" w:rsidP="005F0D8E">
            <w:pPr>
              <w:pStyle w:val="TableText"/>
              <w:spacing w:after="60"/>
              <w:jc w:val="center"/>
              <w:rPr>
                <w:sz w:val="18"/>
                <w:szCs w:val="18"/>
              </w:rPr>
            </w:pPr>
            <w:r w:rsidRPr="001E7546">
              <w:rPr>
                <w:sz w:val="18"/>
                <w:szCs w:val="18"/>
              </w:rPr>
              <w:t>8.173</w:t>
            </w:r>
          </w:p>
        </w:tc>
        <w:tc>
          <w:tcPr>
            <w:tcW w:w="514" w:type="pct"/>
            <w:shd w:val="clear" w:color="auto" w:fill="auto"/>
            <w:vAlign w:val="center"/>
          </w:tcPr>
          <w:p w14:paraId="05F27FA5" w14:textId="77777777" w:rsidR="00C67219" w:rsidRPr="001E7546" w:rsidRDefault="00C67219" w:rsidP="005F0D8E">
            <w:pPr>
              <w:pStyle w:val="TableText"/>
              <w:spacing w:after="60"/>
              <w:jc w:val="center"/>
              <w:rPr>
                <w:sz w:val="18"/>
                <w:szCs w:val="18"/>
              </w:rPr>
            </w:pPr>
            <w:r w:rsidRPr="001E7546">
              <w:rPr>
                <w:sz w:val="18"/>
                <w:szCs w:val="18"/>
              </w:rPr>
              <w:t>.545</w:t>
            </w:r>
          </w:p>
        </w:tc>
      </w:tr>
      <w:tr w:rsidR="00C67219" w:rsidRPr="001E7546" w14:paraId="09C8B3E6" w14:textId="77777777" w:rsidTr="001E7546">
        <w:tc>
          <w:tcPr>
            <w:tcW w:w="612" w:type="pct"/>
            <w:vMerge/>
            <w:shd w:val="clear" w:color="auto" w:fill="auto"/>
            <w:vAlign w:val="bottom"/>
          </w:tcPr>
          <w:p w14:paraId="7C2E51F8" w14:textId="77777777" w:rsidR="00C67219" w:rsidRPr="001E7546" w:rsidRDefault="00C67219" w:rsidP="00440D79">
            <w:pPr>
              <w:pStyle w:val="TableHeaderLeft"/>
              <w:spacing w:before="0"/>
              <w:rPr>
                <w:sz w:val="18"/>
                <w:szCs w:val="18"/>
              </w:rPr>
            </w:pPr>
          </w:p>
        </w:tc>
        <w:tc>
          <w:tcPr>
            <w:tcW w:w="466" w:type="pct"/>
            <w:vMerge w:val="restart"/>
            <w:shd w:val="clear" w:color="auto" w:fill="auto"/>
            <w:vAlign w:val="center"/>
          </w:tcPr>
          <w:p w14:paraId="180B871D" w14:textId="77777777" w:rsidR="00C67219" w:rsidRPr="001E7546" w:rsidRDefault="00C67219" w:rsidP="00440D79">
            <w:pPr>
              <w:pStyle w:val="TableText"/>
              <w:tabs>
                <w:tab w:val="decimal" w:pos="613"/>
              </w:tabs>
              <w:spacing w:after="60"/>
              <w:jc w:val="center"/>
              <w:rPr>
                <w:sz w:val="18"/>
                <w:szCs w:val="18"/>
              </w:rPr>
            </w:pPr>
            <w:r w:rsidRPr="001E7546">
              <w:rPr>
                <w:sz w:val="18"/>
                <w:szCs w:val="18"/>
              </w:rPr>
              <w:t>Child Characteristic</w:t>
            </w:r>
          </w:p>
        </w:tc>
        <w:tc>
          <w:tcPr>
            <w:tcW w:w="500" w:type="pct"/>
            <w:gridSpan w:val="2"/>
            <w:shd w:val="clear" w:color="auto" w:fill="auto"/>
            <w:vAlign w:val="center"/>
          </w:tcPr>
          <w:p w14:paraId="0D4B2C4B" w14:textId="77777777" w:rsidR="00C67219" w:rsidRPr="001E7546" w:rsidRDefault="00C67219" w:rsidP="005F0D8E">
            <w:pPr>
              <w:pStyle w:val="TableText"/>
              <w:tabs>
                <w:tab w:val="decimal" w:pos="613"/>
              </w:tabs>
              <w:spacing w:after="60"/>
              <w:rPr>
                <w:sz w:val="18"/>
                <w:szCs w:val="18"/>
              </w:rPr>
            </w:pPr>
            <w:r w:rsidRPr="001E7546">
              <w:rPr>
                <w:sz w:val="18"/>
                <w:szCs w:val="18"/>
              </w:rPr>
              <w:t>50</w:t>
            </w:r>
          </w:p>
        </w:tc>
        <w:tc>
          <w:tcPr>
            <w:tcW w:w="500" w:type="pct"/>
            <w:gridSpan w:val="2"/>
            <w:shd w:val="clear" w:color="auto" w:fill="auto"/>
            <w:vAlign w:val="center"/>
          </w:tcPr>
          <w:p w14:paraId="17EEFB09" w14:textId="77777777" w:rsidR="00C67219" w:rsidRPr="001E7546" w:rsidRDefault="00C67219" w:rsidP="005F0D8E">
            <w:pPr>
              <w:pStyle w:val="TableText"/>
              <w:tabs>
                <w:tab w:val="decimal" w:pos="613"/>
              </w:tabs>
              <w:rPr>
                <w:sz w:val="18"/>
                <w:szCs w:val="18"/>
              </w:rPr>
            </w:pPr>
            <w:r w:rsidRPr="001E7546">
              <w:rPr>
                <w:sz w:val="18"/>
                <w:szCs w:val="18"/>
              </w:rPr>
              <w:t>50</w:t>
            </w:r>
          </w:p>
        </w:tc>
        <w:tc>
          <w:tcPr>
            <w:tcW w:w="505" w:type="pct"/>
            <w:shd w:val="clear" w:color="auto" w:fill="auto"/>
            <w:vAlign w:val="center"/>
          </w:tcPr>
          <w:p w14:paraId="46214E2D" w14:textId="77777777" w:rsidR="00C67219" w:rsidRPr="001E7546" w:rsidRDefault="00C67219" w:rsidP="005F0D8E">
            <w:pPr>
              <w:pStyle w:val="TableText"/>
              <w:tabs>
                <w:tab w:val="decimal" w:pos="720"/>
              </w:tabs>
              <w:spacing w:after="60"/>
              <w:rPr>
                <w:sz w:val="18"/>
                <w:szCs w:val="18"/>
              </w:rPr>
            </w:pPr>
            <w:r w:rsidRPr="001E7546">
              <w:rPr>
                <w:sz w:val="18"/>
                <w:szCs w:val="18"/>
              </w:rPr>
              <w:t>360</w:t>
            </w:r>
          </w:p>
        </w:tc>
        <w:tc>
          <w:tcPr>
            <w:tcW w:w="501" w:type="pct"/>
            <w:gridSpan w:val="2"/>
            <w:shd w:val="clear" w:color="auto" w:fill="auto"/>
            <w:vAlign w:val="center"/>
          </w:tcPr>
          <w:p w14:paraId="06C10040" w14:textId="77777777" w:rsidR="00C67219" w:rsidRPr="001E7546" w:rsidRDefault="00C67219" w:rsidP="005F0D8E">
            <w:pPr>
              <w:pStyle w:val="TableText"/>
              <w:tabs>
                <w:tab w:val="decimal" w:pos="613"/>
              </w:tabs>
              <w:spacing w:after="60"/>
              <w:rPr>
                <w:sz w:val="18"/>
                <w:szCs w:val="18"/>
              </w:rPr>
            </w:pPr>
            <w:r w:rsidRPr="001E7546">
              <w:rPr>
                <w:sz w:val="18"/>
                <w:szCs w:val="18"/>
              </w:rPr>
              <w:t>360</w:t>
            </w:r>
          </w:p>
        </w:tc>
        <w:tc>
          <w:tcPr>
            <w:tcW w:w="467" w:type="pct"/>
            <w:gridSpan w:val="2"/>
            <w:shd w:val="clear" w:color="auto" w:fill="auto"/>
            <w:vAlign w:val="center"/>
          </w:tcPr>
          <w:p w14:paraId="353339F1" w14:textId="77777777" w:rsidR="00C67219" w:rsidRPr="001E7546" w:rsidRDefault="00C67219" w:rsidP="005F0D8E">
            <w:pPr>
              <w:pStyle w:val="TableText"/>
              <w:spacing w:after="60"/>
              <w:jc w:val="center"/>
              <w:rPr>
                <w:sz w:val="18"/>
                <w:szCs w:val="18"/>
              </w:rPr>
            </w:pPr>
            <w:r w:rsidRPr="001E7546">
              <w:rPr>
                <w:sz w:val="18"/>
                <w:szCs w:val="18"/>
              </w:rPr>
              <w:t>.120</w:t>
            </w:r>
          </w:p>
        </w:tc>
        <w:tc>
          <w:tcPr>
            <w:tcW w:w="467" w:type="pct"/>
            <w:gridSpan w:val="2"/>
            <w:shd w:val="clear" w:color="auto" w:fill="auto"/>
            <w:vAlign w:val="center"/>
          </w:tcPr>
          <w:p w14:paraId="0942B037" w14:textId="77777777" w:rsidR="00C67219" w:rsidRPr="001E7546" w:rsidRDefault="00C67219" w:rsidP="005F0D8E">
            <w:pPr>
              <w:pStyle w:val="TableText"/>
              <w:spacing w:after="60"/>
              <w:jc w:val="center"/>
              <w:rPr>
                <w:sz w:val="18"/>
                <w:szCs w:val="18"/>
              </w:rPr>
            </w:pPr>
            <w:r w:rsidRPr="001E7546">
              <w:rPr>
                <w:sz w:val="18"/>
                <w:szCs w:val="18"/>
              </w:rPr>
              <w:t>.200</w:t>
            </w:r>
          </w:p>
        </w:tc>
        <w:tc>
          <w:tcPr>
            <w:tcW w:w="467" w:type="pct"/>
            <w:gridSpan w:val="2"/>
            <w:shd w:val="clear" w:color="auto" w:fill="auto"/>
            <w:vAlign w:val="center"/>
          </w:tcPr>
          <w:p w14:paraId="5E6EE367" w14:textId="77777777" w:rsidR="00C67219" w:rsidRPr="001E7546" w:rsidRDefault="00C67219" w:rsidP="005F0D8E">
            <w:pPr>
              <w:pStyle w:val="TableText"/>
              <w:spacing w:after="60"/>
              <w:jc w:val="center"/>
              <w:rPr>
                <w:sz w:val="18"/>
                <w:szCs w:val="18"/>
              </w:rPr>
            </w:pPr>
            <w:r w:rsidRPr="001E7546">
              <w:rPr>
                <w:sz w:val="18"/>
                <w:szCs w:val="18"/>
              </w:rPr>
              <w:t>5.997</w:t>
            </w:r>
          </w:p>
        </w:tc>
        <w:tc>
          <w:tcPr>
            <w:tcW w:w="514" w:type="pct"/>
            <w:shd w:val="clear" w:color="auto" w:fill="auto"/>
            <w:vAlign w:val="center"/>
          </w:tcPr>
          <w:p w14:paraId="5F16D3D0" w14:textId="77777777" w:rsidR="00C67219" w:rsidRPr="001E7546" w:rsidRDefault="00C67219" w:rsidP="005F0D8E">
            <w:pPr>
              <w:pStyle w:val="TableText"/>
              <w:spacing w:after="60"/>
              <w:jc w:val="center"/>
              <w:rPr>
                <w:sz w:val="18"/>
                <w:szCs w:val="18"/>
              </w:rPr>
            </w:pPr>
            <w:r w:rsidRPr="001E7546">
              <w:rPr>
                <w:sz w:val="18"/>
                <w:szCs w:val="18"/>
              </w:rPr>
              <w:t>.400</w:t>
            </w:r>
          </w:p>
        </w:tc>
      </w:tr>
      <w:tr w:rsidR="00C67219" w:rsidRPr="001E7546" w14:paraId="0C089CC4" w14:textId="77777777" w:rsidTr="001E7546">
        <w:tc>
          <w:tcPr>
            <w:tcW w:w="612" w:type="pct"/>
            <w:vMerge/>
            <w:shd w:val="clear" w:color="auto" w:fill="auto"/>
            <w:vAlign w:val="bottom"/>
          </w:tcPr>
          <w:p w14:paraId="73AA3028" w14:textId="77777777" w:rsidR="00C67219" w:rsidRPr="001E7546" w:rsidRDefault="00C67219" w:rsidP="00440D79">
            <w:pPr>
              <w:pStyle w:val="TableHeaderLeft"/>
              <w:spacing w:before="0"/>
              <w:rPr>
                <w:sz w:val="18"/>
                <w:szCs w:val="18"/>
              </w:rPr>
            </w:pPr>
          </w:p>
        </w:tc>
        <w:tc>
          <w:tcPr>
            <w:tcW w:w="466" w:type="pct"/>
            <w:vMerge/>
            <w:shd w:val="clear" w:color="auto" w:fill="auto"/>
            <w:vAlign w:val="bottom"/>
          </w:tcPr>
          <w:p w14:paraId="630651CF" w14:textId="77777777" w:rsidR="00C67219" w:rsidRPr="001E7546" w:rsidRDefault="00C67219" w:rsidP="00440D79">
            <w:pPr>
              <w:pStyle w:val="TableText"/>
              <w:tabs>
                <w:tab w:val="decimal" w:pos="613"/>
              </w:tabs>
              <w:spacing w:after="60"/>
              <w:rPr>
                <w:sz w:val="18"/>
                <w:szCs w:val="18"/>
              </w:rPr>
            </w:pPr>
          </w:p>
        </w:tc>
        <w:tc>
          <w:tcPr>
            <w:tcW w:w="500" w:type="pct"/>
            <w:gridSpan w:val="2"/>
            <w:shd w:val="clear" w:color="auto" w:fill="auto"/>
            <w:vAlign w:val="center"/>
          </w:tcPr>
          <w:p w14:paraId="047D65F8" w14:textId="77777777" w:rsidR="00C67219" w:rsidRPr="001E7546" w:rsidRDefault="00C67219" w:rsidP="005F0D8E">
            <w:pPr>
              <w:pStyle w:val="TableText"/>
              <w:tabs>
                <w:tab w:val="decimal" w:pos="613"/>
              </w:tabs>
              <w:spacing w:after="60"/>
              <w:rPr>
                <w:sz w:val="18"/>
                <w:szCs w:val="18"/>
              </w:rPr>
            </w:pPr>
            <w:r w:rsidRPr="001E7546">
              <w:rPr>
                <w:sz w:val="18"/>
                <w:szCs w:val="18"/>
              </w:rPr>
              <w:t>33</w:t>
            </w:r>
          </w:p>
        </w:tc>
        <w:tc>
          <w:tcPr>
            <w:tcW w:w="500" w:type="pct"/>
            <w:gridSpan w:val="2"/>
            <w:shd w:val="clear" w:color="auto" w:fill="auto"/>
            <w:vAlign w:val="center"/>
          </w:tcPr>
          <w:p w14:paraId="59BD808F" w14:textId="77777777" w:rsidR="00C67219" w:rsidRPr="001E7546" w:rsidRDefault="00C67219" w:rsidP="005F0D8E">
            <w:pPr>
              <w:pStyle w:val="TableText"/>
              <w:tabs>
                <w:tab w:val="decimal" w:pos="613"/>
              </w:tabs>
              <w:rPr>
                <w:sz w:val="18"/>
                <w:szCs w:val="18"/>
              </w:rPr>
            </w:pPr>
            <w:r w:rsidRPr="001E7546">
              <w:rPr>
                <w:sz w:val="18"/>
                <w:szCs w:val="18"/>
              </w:rPr>
              <w:t>67</w:t>
            </w:r>
          </w:p>
        </w:tc>
        <w:tc>
          <w:tcPr>
            <w:tcW w:w="505" w:type="pct"/>
            <w:shd w:val="clear" w:color="auto" w:fill="auto"/>
            <w:vAlign w:val="center"/>
          </w:tcPr>
          <w:p w14:paraId="55F9C0E5" w14:textId="77777777" w:rsidR="00C67219" w:rsidRPr="001E7546" w:rsidRDefault="00C67219" w:rsidP="005F0D8E">
            <w:pPr>
              <w:pStyle w:val="TableText"/>
              <w:tabs>
                <w:tab w:val="decimal" w:pos="720"/>
              </w:tabs>
              <w:spacing w:after="60"/>
              <w:rPr>
                <w:sz w:val="18"/>
                <w:szCs w:val="18"/>
              </w:rPr>
            </w:pPr>
            <w:r w:rsidRPr="001E7546">
              <w:rPr>
                <w:sz w:val="18"/>
                <w:szCs w:val="18"/>
              </w:rPr>
              <w:t>238</w:t>
            </w:r>
          </w:p>
        </w:tc>
        <w:tc>
          <w:tcPr>
            <w:tcW w:w="501" w:type="pct"/>
            <w:gridSpan w:val="2"/>
            <w:shd w:val="clear" w:color="auto" w:fill="auto"/>
            <w:vAlign w:val="center"/>
          </w:tcPr>
          <w:p w14:paraId="6969EDF3" w14:textId="77777777" w:rsidR="00C67219" w:rsidRPr="001E7546" w:rsidRDefault="00C67219" w:rsidP="005F0D8E">
            <w:pPr>
              <w:pStyle w:val="TableText"/>
              <w:tabs>
                <w:tab w:val="decimal" w:pos="616"/>
              </w:tabs>
              <w:spacing w:after="60"/>
              <w:rPr>
                <w:sz w:val="18"/>
                <w:szCs w:val="18"/>
              </w:rPr>
            </w:pPr>
            <w:r w:rsidRPr="001E7546">
              <w:rPr>
                <w:sz w:val="18"/>
                <w:szCs w:val="18"/>
              </w:rPr>
              <w:t>482</w:t>
            </w:r>
          </w:p>
        </w:tc>
        <w:tc>
          <w:tcPr>
            <w:tcW w:w="467" w:type="pct"/>
            <w:gridSpan w:val="2"/>
            <w:shd w:val="clear" w:color="auto" w:fill="auto"/>
            <w:vAlign w:val="center"/>
          </w:tcPr>
          <w:p w14:paraId="1FDA7E89" w14:textId="77777777" w:rsidR="00C67219" w:rsidRPr="001E7546" w:rsidRDefault="00C67219" w:rsidP="005F0D8E">
            <w:pPr>
              <w:pStyle w:val="TableText"/>
              <w:spacing w:after="60"/>
              <w:jc w:val="center"/>
              <w:rPr>
                <w:sz w:val="18"/>
                <w:szCs w:val="18"/>
              </w:rPr>
            </w:pPr>
            <w:r w:rsidRPr="001E7546">
              <w:rPr>
                <w:sz w:val="18"/>
                <w:szCs w:val="18"/>
              </w:rPr>
              <w:t>.123</w:t>
            </w:r>
          </w:p>
        </w:tc>
        <w:tc>
          <w:tcPr>
            <w:tcW w:w="467" w:type="pct"/>
            <w:gridSpan w:val="2"/>
            <w:shd w:val="clear" w:color="auto" w:fill="auto"/>
            <w:vAlign w:val="center"/>
          </w:tcPr>
          <w:p w14:paraId="1C351FE5" w14:textId="77777777" w:rsidR="00C67219" w:rsidRPr="001E7546" w:rsidRDefault="00C67219" w:rsidP="005F0D8E">
            <w:pPr>
              <w:pStyle w:val="TableText"/>
              <w:spacing w:after="60"/>
              <w:jc w:val="center"/>
              <w:rPr>
                <w:sz w:val="18"/>
                <w:szCs w:val="18"/>
              </w:rPr>
            </w:pPr>
            <w:r w:rsidRPr="001E7546">
              <w:rPr>
                <w:sz w:val="18"/>
                <w:szCs w:val="18"/>
              </w:rPr>
              <w:t>.205</w:t>
            </w:r>
          </w:p>
        </w:tc>
        <w:tc>
          <w:tcPr>
            <w:tcW w:w="467" w:type="pct"/>
            <w:gridSpan w:val="2"/>
            <w:shd w:val="clear" w:color="auto" w:fill="auto"/>
            <w:vAlign w:val="center"/>
          </w:tcPr>
          <w:p w14:paraId="3D154AAA" w14:textId="77777777" w:rsidR="00C67219" w:rsidRPr="001E7546" w:rsidRDefault="00C67219" w:rsidP="005F0D8E">
            <w:pPr>
              <w:pStyle w:val="TableText"/>
              <w:spacing w:after="60"/>
              <w:jc w:val="center"/>
              <w:rPr>
                <w:sz w:val="18"/>
                <w:szCs w:val="18"/>
              </w:rPr>
            </w:pPr>
            <w:r w:rsidRPr="001E7546">
              <w:rPr>
                <w:sz w:val="18"/>
                <w:szCs w:val="18"/>
              </w:rPr>
              <w:t>6.135</w:t>
            </w:r>
          </w:p>
        </w:tc>
        <w:tc>
          <w:tcPr>
            <w:tcW w:w="514" w:type="pct"/>
            <w:shd w:val="clear" w:color="auto" w:fill="auto"/>
            <w:vAlign w:val="center"/>
          </w:tcPr>
          <w:p w14:paraId="74DE379E" w14:textId="77777777" w:rsidR="00C67219" w:rsidRPr="001E7546" w:rsidRDefault="00C67219" w:rsidP="005F0D8E">
            <w:pPr>
              <w:pStyle w:val="TableText"/>
              <w:spacing w:after="60"/>
              <w:jc w:val="center"/>
              <w:rPr>
                <w:sz w:val="18"/>
                <w:szCs w:val="18"/>
              </w:rPr>
            </w:pPr>
            <w:r w:rsidRPr="001E7546">
              <w:rPr>
                <w:sz w:val="18"/>
                <w:szCs w:val="18"/>
              </w:rPr>
              <w:t>.409</w:t>
            </w:r>
          </w:p>
        </w:tc>
      </w:tr>
      <w:tr w:rsidR="00C67219" w:rsidRPr="001E7546" w14:paraId="6A8E24EE" w14:textId="77777777" w:rsidTr="00474422">
        <w:tc>
          <w:tcPr>
            <w:tcW w:w="5000" w:type="pct"/>
            <w:gridSpan w:val="16"/>
            <w:shd w:val="clear" w:color="auto" w:fill="D9D9D9" w:themeFill="background1" w:themeFillShade="D9"/>
          </w:tcPr>
          <w:p w14:paraId="4172C220" w14:textId="77777777" w:rsidR="00C67219" w:rsidRPr="001E7546" w:rsidRDefault="00C67219" w:rsidP="00440D79">
            <w:pPr>
              <w:pStyle w:val="TableHeaderCenter"/>
              <w:rPr>
                <w:b/>
                <w:sz w:val="18"/>
                <w:szCs w:val="18"/>
              </w:rPr>
            </w:pPr>
            <w:r w:rsidRPr="001E7546">
              <w:rPr>
                <w:b/>
                <w:sz w:val="18"/>
                <w:szCs w:val="18"/>
              </w:rPr>
              <w:t>ESTIMATES OF PROGRAM YEAR GAINS</w:t>
            </w:r>
          </w:p>
        </w:tc>
      </w:tr>
      <w:tr w:rsidR="00C67219" w:rsidRPr="001E7546" w14:paraId="6760AFB9" w14:textId="77777777" w:rsidTr="001E7546">
        <w:tc>
          <w:tcPr>
            <w:tcW w:w="2676" w:type="pct"/>
            <w:gridSpan w:val="8"/>
            <w:shd w:val="clear" w:color="auto" w:fill="auto"/>
          </w:tcPr>
          <w:p w14:paraId="6A2BC076" w14:textId="77777777" w:rsidR="00C67219" w:rsidRPr="001E7546" w:rsidRDefault="00C67219" w:rsidP="00440D79">
            <w:pPr>
              <w:pStyle w:val="TableHeaderCenter"/>
              <w:rPr>
                <w:sz w:val="18"/>
                <w:szCs w:val="18"/>
              </w:rPr>
            </w:pPr>
            <w:r w:rsidRPr="001E7546">
              <w:rPr>
                <w:sz w:val="18"/>
                <w:szCs w:val="18"/>
              </w:rPr>
              <w:t>Time Points</w:t>
            </w:r>
          </w:p>
        </w:tc>
        <w:tc>
          <w:tcPr>
            <w:tcW w:w="2324" w:type="pct"/>
            <w:gridSpan w:val="8"/>
            <w:shd w:val="clear" w:color="auto" w:fill="auto"/>
          </w:tcPr>
          <w:p w14:paraId="2B834E54" w14:textId="77777777" w:rsidR="00C67219" w:rsidRPr="001E7546" w:rsidRDefault="00C67219" w:rsidP="00440D79">
            <w:pPr>
              <w:pStyle w:val="TableHeaderCenter"/>
              <w:rPr>
                <w:sz w:val="18"/>
                <w:szCs w:val="18"/>
              </w:rPr>
            </w:pPr>
            <w:r w:rsidRPr="001E7546">
              <w:rPr>
                <w:sz w:val="18"/>
                <w:szCs w:val="18"/>
              </w:rPr>
              <w:t>Minimum Detectable Difference</w:t>
            </w:r>
          </w:p>
        </w:tc>
      </w:tr>
      <w:tr w:rsidR="00C67219" w:rsidRPr="001E7546" w14:paraId="30A552D1" w14:textId="77777777" w:rsidTr="001E7546">
        <w:tc>
          <w:tcPr>
            <w:tcW w:w="612" w:type="pct"/>
            <w:shd w:val="clear" w:color="auto" w:fill="auto"/>
            <w:vAlign w:val="bottom"/>
          </w:tcPr>
          <w:p w14:paraId="034249CA" w14:textId="77777777" w:rsidR="00C67219" w:rsidRPr="001E7546" w:rsidRDefault="00C67219" w:rsidP="00440D79">
            <w:pPr>
              <w:pStyle w:val="TableHeaderLeft"/>
              <w:spacing w:before="0"/>
              <w:rPr>
                <w:sz w:val="18"/>
                <w:szCs w:val="18"/>
              </w:rPr>
            </w:pPr>
            <w:r w:rsidRPr="001E7546">
              <w:rPr>
                <w:sz w:val="18"/>
                <w:szCs w:val="18"/>
              </w:rPr>
              <w:t>Time 1</w:t>
            </w:r>
          </w:p>
        </w:tc>
        <w:tc>
          <w:tcPr>
            <w:tcW w:w="667" w:type="pct"/>
            <w:gridSpan w:val="2"/>
            <w:shd w:val="clear" w:color="auto" w:fill="auto"/>
            <w:vAlign w:val="bottom"/>
          </w:tcPr>
          <w:p w14:paraId="21158E58" w14:textId="77777777" w:rsidR="00C67219" w:rsidRPr="001E7546" w:rsidRDefault="00C67219" w:rsidP="00440D79">
            <w:pPr>
              <w:pStyle w:val="TableHeaderCenter"/>
              <w:rPr>
                <w:sz w:val="18"/>
                <w:szCs w:val="18"/>
              </w:rPr>
            </w:pPr>
            <w:r w:rsidRPr="001E7546">
              <w:rPr>
                <w:sz w:val="18"/>
                <w:szCs w:val="18"/>
              </w:rPr>
              <w:t>Time 2</w:t>
            </w:r>
          </w:p>
        </w:tc>
        <w:tc>
          <w:tcPr>
            <w:tcW w:w="737" w:type="pct"/>
            <w:gridSpan w:val="2"/>
            <w:shd w:val="clear" w:color="auto" w:fill="auto"/>
            <w:vAlign w:val="bottom"/>
          </w:tcPr>
          <w:p w14:paraId="53029625" w14:textId="77777777" w:rsidR="00C67219" w:rsidRPr="001E7546" w:rsidRDefault="00C67219" w:rsidP="00440D79">
            <w:pPr>
              <w:pStyle w:val="TableHeaderCenter"/>
              <w:rPr>
                <w:sz w:val="18"/>
                <w:szCs w:val="18"/>
              </w:rPr>
            </w:pPr>
            <w:r w:rsidRPr="001E7546">
              <w:rPr>
                <w:sz w:val="18"/>
                <w:szCs w:val="18"/>
              </w:rPr>
              <w:t>Children at</w:t>
            </w:r>
            <w:r w:rsidRPr="001E7546">
              <w:rPr>
                <w:sz w:val="18"/>
                <w:szCs w:val="18"/>
              </w:rPr>
              <w:br/>
              <w:t>Time 1</w:t>
            </w:r>
          </w:p>
        </w:tc>
        <w:tc>
          <w:tcPr>
            <w:tcW w:w="660" w:type="pct"/>
            <w:gridSpan w:val="3"/>
            <w:shd w:val="clear" w:color="auto" w:fill="auto"/>
            <w:vAlign w:val="bottom"/>
          </w:tcPr>
          <w:p w14:paraId="2546E18F" w14:textId="77777777" w:rsidR="00C67219" w:rsidRPr="001E7546" w:rsidRDefault="00C67219" w:rsidP="00440D79">
            <w:pPr>
              <w:pStyle w:val="TableHeaderCenter"/>
              <w:rPr>
                <w:sz w:val="18"/>
                <w:szCs w:val="18"/>
              </w:rPr>
            </w:pPr>
            <w:r w:rsidRPr="001E7546">
              <w:rPr>
                <w:sz w:val="18"/>
                <w:szCs w:val="18"/>
              </w:rPr>
              <w:t>Children at</w:t>
            </w:r>
            <w:r w:rsidRPr="001E7546">
              <w:rPr>
                <w:sz w:val="18"/>
                <w:szCs w:val="18"/>
              </w:rPr>
              <w:br/>
              <w:t>Time 2</w:t>
            </w:r>
          </w:p>
        </w:tc>
        <w:tc>
          <w:tcPr>
            <w:tcW w:w="627" w:type="pct"/>
            <w:gridSpan w:val="2"/>
            <w:shd w:val="clear" w:color="auto" w:fill="auto"/>
            <w:vAlign w:val="bottom"/>
          </w:tcPr>
          <w:p w14:paraId="2B47F5CE" w14:textId="77777777" w:rsidR="00C67219" w:rsidRPr="001E7546" w:rsidRDefault="00C67219" w:rsidP="00440D79">
            <w:pPr>
              <w:pStyle w:val="TableHeaderCenter"/>
              <w:rPr>
                <w:sz w:val="18"/>
                <w:szCs w:val="18"/>
              </w:rPr>
            </w:pPr>
            <w:r w:rsidRPr="001E7546">
              <w:rPr>
                <w:sz w:val="18"/>
                <w:szCs w:val="18"/>
              </w:rPr>
              <w:t>Proportion of</w:t>
            </w:r>
            <w:r w:rsidRPr="001E7546">
              <w:rPr>
                <w:sz w:val="18"/>
                <w:szCs w:val="18"/>
              </w:rPr>
              <w:br/>
              <w:t>0.1 or 0.9</w:t>
            </w:r>
          </w:p>
        </w:tc>
        <w:tc>
          <w:tcPr>
            <w:tcW w:w="564" w:type="pct"/>
            <w:gridSpan w:val="2"/>
            <w:shd w:val="clear" w:color="auto" w:fill="auto"/>
            <w:vAlign w:val="bottom"/>
          </w:tcPr>
          <w:p w14:paraId="02ADA4ED" w14:textId="77777777" w:rsidR="00C67219" w:rsidRPr="001E7546" w:rsidRDefault="00C67219" w:rsidP="00440D79">
            <w:pPr>
              <w:pStyle w:val="TableHeaderCenter"/>
              <w:rPr>
                <w:sz w:val="18"/>
                <w:szCs w:val="18"/>
              </w:rPr>
            </w:pPr>
            <w:r w:rsidRPr="001E7546">
              <w:rPr>
                <w:sz w:val="18"/>
                <w:szCs w:val="18"/>
              </w:rPr>
              <w:t>Proportion of</w:t>
            </w:r>
            <w:r w:rsidRPr="001E7546">
              <w:rPr>
                <w:sz w:val="18"/>
                <w:szCs w:val="18"/>
              </w:rPr>
              <w:br/>
              <w:t>0.5</w:t>
            </w:r>
          </w:p>
        </w:tc>
        <w:tc>
          <w:tcPr>
            <w:tcW w:w="532" w:type="pct"/>
            <w:gridSpan w:val="2"/>
            <w:shd w:val="clear" w:color="auto" w:fill="auto"/>
            <w:vAlign w:val="bottom"/>
          </w:tcPr>
          <w:p w14:paraId="5A9CB757" w14:textId="77777777" w:rsidR="00C67219" w:rsidRPr="001E7546" w:rsidRDefault="00C67219" w:rsidP="00440D79">
            <w:pPr>
              <w:pStyle w:val="TableHeaderCenter"/>
              <w:rPr>
                <w:sz w:val="18"/>
                <w:szCs w:val="18"/>
              </w:rPr>
            </w:pPr>
            <w:r w:rsidRPr="001E7546">
              <w:rPr>
                <w:sz w:val="18"/>
                <w:szCs w:val="18"/>
              </w:rPr>
              <w:t xml:space="preserve">Normalized Variable (Mean = 100, </w:t>
            </w:r>
            <w:proofErr w:type="spellStart"/>
            <w:r w:rsidRPr="001E7546">
              <w:rPr>
                <w:sz w:val="18"/>
                <w:szCs w:val="18"/>
              </w:rPr>
              <w:t>s.d.</w:t>
            </w:r>
            <w:proofErr w:type="spellEnd"/>
            <w:r w:rsidRPr="001E7546">
              <w:rPr>
                <w:sz w:val="18"/>
                <w:szCs w:val="18"/>
              </w:rPr>
              <w:t>= 15)</w:t>
            </w:r>
          </w:p>
        </w:tc>
        <w:tc>
          <w:tcPr>
            <w:tcW w:w="600" w:type="pct"/>
            <w:gridSpan w:val="2"/>
            <w:shd w:val="clear" w:color="auto" w:fill="auto"/>
            <w:vAlign w:val="bottom"/>
          </w:tcPr>
          <w:p w14:paraId="49327AFF" w14:textId="77777777" w:rsidR="00C67219" w:rsidRPr="001E7546" w:rsidRDefault="00C67219" w:rsidP="00440D79">
            <w:pPr>
              <w:pStyle w:val="TableHeaderCenter"/>
              <w:rPr>
                <w:sz w:val="18"/>
                <w:szCs w:val="18"/>
              </w:rPr>
            </w:pPr>
            <w:r w:rsidRPr="001E7546">
              <w:rPr>
                <w:sz w:val="18"/>
                <w:szCs w:val="18"/>
              </w:rPr>
              <w:t>Minimum Detectable Effect Size</w:t>
            </w:r>
          </w:p>
        </w:tc>
      </w:tr>
      <w:tr w:rsidR="00C67219" w:rsidRPr="001E7546" w14:paraId="6AA2CE32" w14:textId="77777777" w:rsidTr="001E7546">
        <w:tc>
          <w:tcPr>
            <w:tcW w:w="612" w:type="pct"/>
            <w:shd w:val="clear" w:color="auto" w:fill="auto"/>
            <w:vAlign w:val="bottom"/>
          </w:tcPr>
          <w:p w14:paraId="5166EF05" w14:textId="77777777" w:rsidR="00C67219" w:rsidRPr="001E7546" w:rsidRDefault="00C67219" w:rsidP="00440D79">
            <w:pPr>
              <w:pStyle w:val="TableHeaderLeft"/>
              <w:spacing w:before="0"/>
              <w:rPr>
                <w:sz w:val="18"/>
                <w:szCs w:val="18"/>
              </w:rPr>
            </w:pPr>
            <w:r w:rsidRPr="001E7546">
              <w:rPr>
                <w:sz w:val="18"/>
                <w:szCs w:val="18"/>
              </w:rPr>
              <w:t>Fall 2015</w:t>
            </w:r>
          </w:p>
        </w:tc>
        <w:tc>
          <w:tcPr>
            <w:tcW w:w="667" w:type="pct"/>
            <w:gridSpan w:val="2"/>
            <w:shd w:val="clear" w:color="auto" w:fill="auto"/>
            <w:vAlign w:val="bottom"/>
          </w:tcPr>
          <w:p w14:paraId="74EC7D83" w14:textId="77777777" w:rsidR="00C67219" w:rsidRPr="001E7546" w:rsidRDefault="00C67219" w:rsidP="00440D79">
            <w:pPr>
              <w:spacing w:after="60" w:line="240" w:lineRule="auto"/>
              <w:ind w:firstLine="0"/>
              <w:jc w:val="center"/>
              <w:rPr>
                <w:sz w:val="18"/>
                <w:szCs w:val="18"/>
              </w:rPr>
            </w:pPr>
            <w:r w:rsidRPr="001E7546">
              <w:rPr>
                <w:sz w:val="18"/>
                <w:szCs w:val="18"/>
              </w:rPr>
              <w:t>Spring 2016</w:t>
            </w:r>
          </w:p>
        </w:tc>
        <w:tc>
          <w:tcPr>
            <w:tcW w:w="737" w:type="pct"/>
            <w:gridSpan w:val="2"/>
            <w:shd w:val="clear" w:color="auto" w:fill="auto"/>
          </w:tcPr>
          <w:p w14:paraId="2F97FD9B" w14:textId="77777777" w:rsidR="00C67219" w:rsidRPr="001E7546" w:rsidRDefault="00C67219" w:rsidP="005F0D8E">
            <w:pPr>
              <w:pStyle w:val="TableText"/>
              <w:jc w:val="center"/>
              <w:rPr>
                <w:sz w:val="18"/>
                <w:szCs w:val="18"/>
              </w:rPr>
            </w:pPr>
            <w:r w:rsidRPr="001E7546">
              <w:rPr>
                <w:sz w:val="18"/>
                <w:szCs w:val="18"/>
              </w:rPr>
              <w:t>800</w:t>
            </w:r>
          </w:p>
        </w:tc>
        <w:tc>
          <w:tcPr>
            <w:tcW w:w="660" w:type="pct"/>
            <w:gridSpan w:val="3"/>
            <w:shd w:val="clear" w:color="auto" w:fill="auto"/>
          </w:tcPr>
          <w:p w14:paraId="74E8F640" w14:textId="77777777" w:rsidR="00C67219" w:rsidRPr="001E7546" w:rsidRDefault="00C67219" w:rsidP="005F0D8E">
            <w:pPr>
              <w:pStyle w:val="TableText"/>
              <w:jc w:val="center"/>
              <w:rPr>
                <w:sz w:val="18"/>
                <w:szCs w:val="18"/>
              </w:rPr>
            </w:pPr>
            <w:r w:rsidRPr="001E7546">
              <w:rPr>
                <w:sz w:val="18"/>
                <w:szCs w:val="18"/>
              </w:rPr>
              <w:t>720</w:t>
            </w:r>
          </w:p>
        </w:tc>
        <w:tc>
          <w:tcPr>
            <w:tcW w:w="627" w:type="pct"/>
            <w:gridSpan w:val="2"/>
            <w:shd w:val="clear" w:color="auto" w:fill="auto"/>
          </w:tcPr>
          <w:p w14:paraId="283BF860" w14:textId="77777777" w:rsidR="00C67219" w:rsidRPr="001E7546" w:rsidRDefault="00C67219" w:rsidP="005F0D8E">
            <w:pPr>
              <w:pStyle w:val="TableText"/>
              <w:jc w:val="center"/>
              <w:rPr>
                <w:sz w:val="18"/>
                <w:szCs w:val="18"/>
              </w:rPr>
            </w:pPr>
            <w:r w:rsidRPr="001E7546">
              <w:rPr>
                <w:sz w:val="18"/>
                <w:szCs w:val="18"/>
              </w:rPr>
              <w:t>.080</w:t>
            </w:r>
          </w:p>
        </w:tc>
        <w:tc>
          <w:tcPr>
            <w:tcW w:w="564" w:type="pct"/>
            <w:gridSpan w:val="2"/>
            <w:shd w:val="clear" w:color="auto" w:fill="auto"/>
          </w:tcPr>
          <w:p w14:paraId="1FB44FEC" w14:textId="77777777" w:rsidR="00C67219" w:rsidRPr="001E7546" w:rsidRDefault="00C67219" w:rsidP="005F0D8E">
            <w:pPr>
              <w:pStyle w:val="TableText"/>
              <w:jc w:val="center"/>
              <w:rPr>
                <w:sz w:val="18"/>
                <w:szCs w:val="18"/>
              </w:rPr>
            </w:pPr>
            <w:r w:rsidRPr="001E7546">
              <w:rPr>
                <w:sz w:val="18"/>
                <w:szCs w:val="18"/>
              </w:rPr>
              <w:t>.134</w:t>
            </w:r>
          </w:p>
        </w:tc>
        <w:tc>
          <w:tcPr>
            <w:tcW w:w="532" w:type="pct"/>
            <w:gridSpan w:val="2"/>
            <w:shd w:val="clear" w:color="auto" w:fill="auto"/>
          </w:tcPr>
          <w:p w14:paraId="636ACA6D" w14:textId="77777777" w:rsidR="00C67219" w:rsidRPr="001E7546" w:rsidRDefault="00C67219" w:rsidP="005F0D8E">
            <w:pPr>
              <w:pStyle w:val="TableText"/>
              <w:jc w:val="center"/>
              <w:rPr>
                <w:sz w:val="18"/>
                <w:szCs w:val="18"/>
              </w:rPr>
            </w:pPr>
            <w:r w:rsidRPr="001E7546">
              <w:rPr>
                <w:sz w:val="18"/>
                <w:szCs w:val="18"/>
              </w:rPr>
              <w:t>4.009</w:t>
            </w:r>
          </w:p>
        </w:tc>
        <w:tc>
          <w:tcPr>
            <w:tcW w:w="600" w:type="pct"/>
            <w:gridSpan w:val="2"/>
            <w:shd w:val="clear" w:color="auto" w:fill="auto"/>
          </w:tcPr>
          <w:p w14:paraId="12E4B28F" w14:textId="77777777" w:rsidR="00C67219" w:rsidRPr="001E7546" w:rsidRDefault="00C67219" w:rsidP="005F0D8E">
            <w:pPr>
              <w:pStyle w:val="TableText"/>
              <w:jc w:val="center"/>
              <w:rPr>
                <w:sz w:val="18"/>
                <w:szCs w:val="18"/>
              </w:rPr>
            </w:pPr>
            <w:r w:rsidRPr="001E7546">
              <w:rPr>
                <w:sz w:val="18"/>
                <w:szCs w:val="18"/>
              </w:rPr>
              <w:t>.267</w:t>
            </w:r>
          </w:p>
        </w:tc>
      </w:tr>
    </w:tbl>
    <w:p w14:paraId="02CD417D" w14:textId="77777777" w:rsidR="00C67219" w:rsidRPr="001E7546" w:rsidRDefault="00C67219" w:rsidP="00C67219">
      <w:pPr>
        <w:pStyle w:val="TableText"/>
        <w:rPr>
          <w:sz w:val="18"/>
        </w:rPr>
      </w:pPr>
    </w:p>
    <w:p w14:paraId="17560C6A" w14:textId="77777777" w:rsidR="00C67219" w:rsidRPr="001E7546" w:rsidRDefault="00C67219" w:rsidP="00C67219">
      <w:pPr>
        <w:pStyle w:val="TableSourceCaption"/>
        <w:rPr>
          <w:sz w:val="18"/>
        </w:rPr>
      </w:pPr>
      <w:r w:rsidRPr="001E7546">
        <w:rPr>
          <w:sz w:val="18"/>
        </w:rPr>
        <w:t>Note:</w:t>
      </w:r>
      <w:r w:rsidRPr="001E7546">
        <w:rPr>
          <w:sz w:val="18"/>
        </w:rPr>
        <w:tab/>
        <w:t>Assumes =.05 (two-sided), .80 power, using T distribution for critical values, Assumes 22 programs, 37 centers, and 80 classrooms. Between-program ICC = .05, between-center ICC = .05, and between-classroom ICC = .05.</w:t>
      </w:r>
    </w:p>
    <w:p w14:paraId="5B26F43B" w14:textId="77777777" w:rsidR="00C67219" w:rsidRPr="001E7546" w:rsidRDefault="005F0D8E" w:rsidP="00C67219">
      <w:pPr>
        <w:pStyle w:val="TableSourceCaption"/>
        <w:rPr>
          <w:sz w:val="18"/>
        </w:rPr>
      </w:pPr>
      <w:r w:rsidRPr="001E7546">
        <w:rPr>
          <w:sz w:val="18"/>
        </w:rPr>
        <w:tab/>
      </w:r>
      <w:r w:rsidR="00C67219" w:rsidRPr="001E7546">
        <w:rPr>
          <w:sz w:val="18"/>
        </w:rPr>
        <w:t xml:space="preserve">.Covariance adjustment made for pre-post difference (Kish, p. 462, Table 12.4.II, Difference with Partial Overlap), assuming 10 percent attrition from fall to spring and .50 pre-post </w:t>
      </w:r>
      <w:proofErr w:type="gramStart"/>
      <w:r w:rsidR="00C67219" w:rsidRPr="001E7546">
        <w:rPr>
          <w:sz w:val="18"/>
        </w:rPr>
        <w:t>correlation</w:t>
      </w:r>
      <w:proofErr w:type="gramEnd"/>
      <w:r w:rsidR="00C67219" w:rsidRPr="001E7546">
        <w:rPr>
          <w:sz w:val="18"/>
        </w:rPr>
        <w:t>.</w:t>
      </w:r>
    </w:p>
    <w:p w14:paraId="00747559" w14:textId="77777777" w:rsidR="00C67219" w:rsidRPr="001E7546" w:rsidRDefault="00C67219" w:rsidP="00C67219">
      <w:pPr>
        <w:pStyle w:val="TableSourceCaption"/>
        <w:ind w:firstLine="0"/>
        <w:rPr>
          <w:sz w:val="18"/>
        </w:rPr>
      </w:pPr>
      <w:proofErr w:type="spellStart"/>
      <w:r w:rsidRPr="001E7546">
        <w:rPr>
          <w:sz w:val="18"/>
        </w:rPr>
        <w:t>s.d.</w:t>
      </w:r>
      <w:proofErr w:type="spellEnd"/>
      <w:r w:rsidRPr="001E7546">
        <w:rPr>
          <w:sz w:val="18"/>
        </w:rPr>
        <w:t xml:space="preserve"> = standard deviation</w:t>
      </w:r>
    </w:p>
    <w:p w14:paraId="0EC678C1" w14:textId="77777777" w:rsidR="00C67219" w:rsidRPr="00F624E5" w:rsidRDefault="00C67219" w:rsidP="00C67219">
      <w:pPr>
        <w:pStyle w:val="TableSourceCaption"/>
        <w:rPr>
          <w:sz w:val="18"/>
        </w:rPr>
      </w:pPr>
      <w:r w:rsidRPr="001E7546">
        <w:rPr>
          <w:sz w:val="18"/>
        </w:rPr>
        <w:tab/>
        <w:t>The minimum detectable effect size is the minimum detectable difference in standard-deviation-sized units.</w:t>
      </w:r>
    </w:p>
    <w:p w14:paraId="6F13380A" w14:textId="77777777" w:rsidR="00AD0294" w:rsidRPr="00F624E5" w:rsidRDefault="00AD0294" w:rsidP="00AD0294">
      <w:pPr>
        <w:pStyle w:val="TableSourceCaption"/>
        <w:rPr>
          <w:sz w:val="18"/>
        </w:rPr>
        <w:sectPr w:rsidR="00AD0294" w:rsidRPr="00F624E5" w:rsidSect="00AD0294">
          <w:headerReference w:type="default" r:id="rId18"/>
          <w:endnotePr>
            <w:numFmt w:val="decimal"/>
          </w:endnotePr>
          <w:pgSz w:w="15840" w:h="12240" w:orient="landscape" w:code="1"/>
          <w:pgMar w:top="1440" w:right="1440" w:bottom="720" w:left="1440" w:header="720" w:footer="576" w:gutter="0"/>
          <w:cols w:space="720"/>
          <w:docGrid w:linePitch="326"/>
        </w:sectPr>
      </w:pPr>
    </w:p>
    <w:p w14:paraId="4F59B841" w14:textId="269F60EF" w:rsidR="002B1A62" w:rsidRPr="001E7546" w:rsidRDefault="00DC671F" w:rsidP="00680A75">
      <w:pPr>
        <w:pStyle w:val="NormalSS"/>
      </w:pPr>
      <w:r w:rsidRPr="009E1EC7">
        <w:lastRenderedPageBreak/>
        <w:t xml:space="preserve">Below we outline the procedures for each of the Core </w:t>
      </w:r>
      <w:r w:rsidR="004840F0">
        <w:t xml:space="preserve">and AI/AN </w:t>
      </w:r>
      <w:r w:rsidR="00E44331">
        <w:t xml:space="preserve">FACES </w:t>
      </w:r>
      <w:proofErr w:type="gramStart"/>
      <w:r w:rsidR="004840F0">
        <w:t>Plus</w:t>
      </w:r>
      <w:proofErr w:type="gramEnd"/>
      <w:r w:rsidR="004840F0">
        <w:t xml:space="preserve"> </w:t>
      </w:r>
      <w:r w:rsidR="00985386">
        <w:t xml:space="preserve">study </w:t>
      </w:r>
      <w:r w:rsidRPr="009E1EC7">
        <w:t>d</w:t>
      </w:r>
      <w:r w:rsidR="002B1A62" w:rsidRPr="009E1EC7">
        <w:t xml:space="preserve">ata </w:t>
      </w:r>
      <w:r w:rsidR="002B1A62" w:rsidRPr="001E7546">
        <w:t>collection instruments</w:t>
      </w:r>
      <w:r w:rsidR="00A568A5" w:rsidRPr="001E7546">
        <w:t xml:space="preserve"> (and anticipated marginal response rates). </w:t>
      </w:r>
      <w:r w:rsidR="002B1A62" w:rsidRPr="001E7546">
        <w:t xml:space="preserve">The instruments that will be used in FACES </w:t>
      </w:r>
      <w:r w:rsidR="00621556" w:rsidRPr="001E7546">
        <w:t>2014–</w:t>
      </w:r>
      <w:r w:rsidR="00D73085" w:rsidRPr="001E7546">
        <w:t xml:space="preserve">2018 </w:t>
      </w:r>
      <w:r w:rsidR="009B325F" w:rsidRPr="001E7546">
        <w:t xml:space="preserve">and AI/AN FACES </w:t>
      </w:r>
      <w:r w:rsidR="00D73085" w:rsidRPr="001E7546">
        <w:t>are</w:t>
      </w:r>
      <w:r w:rsidR="002B1A62" w:rsidRPr="001E7546">
        <w:t xml:space="preserve"> </w:t>
      </w:r>
      <w:r w:rsidRPr="001E7546">
        <w:t xml:space="preserve">streamlined versions of </w:t>
      </w:r>
      <w:r w:rsidR="002B1A62" w:rsidRPr="001E7546">
        <w:t xml:space="preserve">those used in FACES </w:t>
      </w:r>
      <w:r w:rsidR="00621556" w:rsidRPr="001E7546">
        <w:t>2009</w:t>
      </w:r>
      <w:r w:rsidR="002B1A62" w:rsidRPr="001E7546">
        <w:t xml:space="preserve">. </w:t>
      </w:r>
      <w:r w:rsidR="00D67507" w:rsidRPr="001E7546">
        <w:t xml:space="preserve">The advance material is similar to those used in previous rounds, but have been modified based on changes to the study design. </w:t>
      </w:r>
      <w:r w:rsidR="00BD2EB6" w:rsidRPr="001E7546">
        <w:t xml:space="preserve">For AI/AN FACES in particular, the AI/AN FACES </w:t>
      </w:r>
      <w:r w:rsidR="007C2756" w:rsidRPr="001E7546">
        <w:t>W</w:t>
      </w:r>
      <w:r w:rsidR="00BD2EB6" w:rsidRPr="001E7546">
        <w:t xml:space="preserve">orkgroup </w:t>
      </w:r>
      <w:proofErr w:type="gramStart"/>
      <w:r w:rsidR="00BD2EB6" w:rsidRPr="001E7546">
        <w:t>has</w:t>
      </w:r>
      <w:proofErr w:type="gramEnd"/>
      <w:r w:rsidR="00BD2EB6" w:rsidRPr="001E7546">
        <w:t xml:space="preserve"> collaborated on the development of these materials to ensure cultural appropriateness.</w:t>
      </w:r>
      <w:r w:rsidR="00D67507" w:rsidRPr="001E7546">
        <w:t xml:space="preserve"> </w:t>
      </w:r>
      <w:r w:rsidR="00022943" w:rsidRPr="001E7546">
        <w:t xml:space="preserve">Below is a list of the instruments that have been previously approved, currently being submitted, and will be submitted under future requests. Bullets one through </w:t>
      </w:r>
      <w:r w:rsidR="006B6DAB" w:rsidRPr="001E7546">
        <w:t>twelve</w:t>
      </w:r>
      <w:r w:rsidR="00843045" w:rsidRPr="001E7546">
        <w:t xml:space="preserve"> </w:t>
      </w:r>
      <w:r w:rsidR="00022943" w:rsidRPr="001E7546">
        <w:t xml:space="preserve">were </w:t>
      </w:r>
      <w:r w:rsidR="006B6DAB" w:rsidRPr="001E7546">
        <w:t xml:space="preserve">administered </w:t>
      </w:r>
      <w:r w:rsidR="009004F5" w:rsidRPr="001E7546">
        <w:t>as part of the FACES Core</w:t>
      </w:r>
      <w:r w:rsidR="007E0C9F" w:rsidRPr="001E7546">
        <w:t xml:space="preserve"> </w:t>
      </w:r>
      <w:r w:rsidR="00B63E08" w:rsidRPr="001E7546">
        <w:t>or</w:t>
      </w:r>
      <w:r w:rsidR="007E0C9F" w:rsidRPr="001E7546">
        <w:t xml:space="preserve"> Plus</w:t>
      </w:r>
      <w:r w:rsidR="009004F5" w:rsidRPr="001E7546">
        <w:t xml:space="preserve"> studies </w:t>
      </w:r>
      <w:r w:rsidR="006B6DAB" w:rsidRPr="001E7546">
        <w:t>in</w:t>
      </w:r>
      <w:r w:rsidR="00022943" w:rsidRPr="001E7546">
        <w:t xml:space="preserve"> fall 2014 and </w:t>
      </w:r>
      <w:r w:rsidR="007D050D" w:rsidRPr="001E7546">
        <w:t>spring 2015,</w:t>
      </w:r>
      <w:r w:rsidR="00022943" w:rsidRPr="001E7546">
        <w:t xml:space="preserve"> and were previously approved as noted below. </w:t>
      </w:r>
      <w:r w:rsidR="00673B48" w:rsidRPr="001E7546">
        <w:t xml:space="preserve">The current information collection request </w:t>
      </w:r>
      <w:r w:rsidR="00223A41" w:rsidRPr="001E7546">
        <w:t xml:space="preserve">covers </w:t>
      </w:r>
      <w:r w:rsidR="007D050D" w:rsidRPr="001E7546">
        <w:t>AI/AN FACES</w:t>
      </w:r>
      <w:r w:rsidR="00467A21" w:rsidRPr="001E7546">
        <w:t xml:space="preserve"> </w:t>
      </w:r>
      <w:r w:rsidR="00223A41" w:rsidRPr="001E7546">
        <w:t xml:space="preserve">instruments </w:t>
      </w:r>
      <w:r w:rsidR="00022943" w:rsidRPr="001E7546">
        <w:t xml:space="preserve">presented in bullets </w:t>
      </w:r>
      <w:r w:rsidR="0004552D" w:rsidRPr="001E7546">
        <w:t>thirteen</w:t>
      </w:r>
      <w:r w:rsidR="00843045" w:rsidRPr="001E7546">
        <w:t xml:space="preserve"> </w:t>
      </w:r>
      <w:r w:rsidR="00022943" w:rsidRPr="001E7546">
        <w:t xml:space="preserve">through </w:t>
      </w:r>
      <w:r w:rsidR="007A137D" w:rsidRPr="001E7546">
        <w:t>fiftee</w:t>
      </w:r>
      <w:r w:rsidR="0004552D" w:rsidRPr="001E7546">
        <w:t>n</w:t>
      </w:r>
      <w:r w:rsidR="00022943" w:rsidRPr="001E7546">
        <w:t xml:space="preserve">. Please note two items (bullets </w:t>
      </w:r>
      <w:r w:rsidR="00F66897" w:rsidRPr="001E7546">
        <w:t>one</w:t>
      </w:r>
      <w:r w:rsidR="00022943" w:rsidRPr="001E7546">
        <w:t xml:space="preserve"> and </w:t>
      </w:r>
      <w:r w:rsidR="00F66897" w:rsidRPr="001E7546">
        <w:t>two</w:t>
      </w:r>
      <w:r w:rsidR="00022943" w:rsidRPr="001E7546">
        <w:t>) were previously reviewed but are being submitted for additional respondents or an updated version</w:t>
      </w:r>
      <w:r w:rsidR="00673B48" w:rsidRPr="001E7546">
        <w:t xml:space="preserve">. </w:t>
      </w:r>
      <w:r w:rsidR="00022943" w:rsidRPr="001E7546">
        <w:t xml:space="preserve">Bullets </w:t>
      </w:r>
      <w:r w:rsidR="0004552D" w:rsidRPr="001E7546">
        <w:t>s</w:t>
      </w:r>
      <w:r w:rsidR="007A137D" w:rsidRPr="001E7546">
        <w:t>ix</w:t>
      </w:r>
      <w:r w:rsidR="0004552D" w:rsidRPr="001E7546">
        <w:t>teen</w:t>
      </w:r>
      <w:r w:rsidR="00022943" w:rsidRPr="001E7546">
        <w:t xml:space="preserve"> </w:t>
      </w:r>
      <w:r w:rsidR="00843045" w:rsidRPr="001E7546">
        <w:t xml:space="preserve">and </w:t>
      </w:r>
      <w:r w:rsidR="007A137D" w:rsidRPr="001E7546">
        <w:t>seven</w:t>
      </w:r>
      <w:r w:rsidR="0004552D" w:rsidRPr="001E7546">
        <w:t>teen</w:t>
      </w:r>
      <w:r w:rsidR="00843045" w:rsidRPr="001E7546">
        <w:t xml:space="preserve"> </w:t>
      </w:r>
      <w:r w:rsidR="002E09DE" w:rsidRPr="001E7546">
        <w:t>will be submitted for review through a future request</w:t>
      </w:r>
      <w:r w:rsidR="00AA2A03" w:rsidRPr="001E7546">
        <w:t xml:space="preserve">. These </w:t>
      </w:r>
      <w:r w:rsidR="00232FB9" w:rsidRPr="001E7546">
        <w:t xml:space="preserve">future </w:t>
      </w:r>
      <w:r w:rsidR="00AA2A03" w:rsidRPr="001E7546">
        <w:t>instruments will either support the Core study at the program or classroom levels or be used for future Plus studies</w:t>
      </w:r>
      <w:r w:rsidR="00CC6848" w:rsidRPr="001E7546">
        <w:t xml:space="preserve">. Any Plus activities using Core instruments will follow the same procedures as the Core data collection. </w:t>
      </w:r>
      <w:r w:rsidR="000235FC" w:rsidRPr="001E7546">
        <w:t>P</w:t>
      </w:r>
      <w:r w:rsidR="00CC6848" w:rsidRPr="001E7546">
        <w:t>otential data collect</w:t>
      </w:r>
      <w:r w:rsidR="00251AE4" w:rsidRPr="001E7546">
        <w:t>ion activities for Plus studies</w:t>
      </w:r>
      <w:r w:rsidR="00CC6848" w:rsidRPr="001E7546">
        <w:t xml:space="preserve"> might differ from the Core activities, depending on the nature of the study.</w:t>
      </w:r>
      <w:r w:rsidR="00CC6848" w:rsidRPr="001E7546">
        <w:rPr>
          <w:rStyle w:val="FootnoteReference"/>
        </w:rPr>
        <w:footnoteReference w:id="9"/>
      </w:r>
    </w:p>
    <w:p w14:paraId="3FFE64F6" w14:textId="77777777" w:rsidR="008F5E08" w:rsidRPr="001E7546" w:rsidRDefault="008F5E08" w:rsidP="008F5E08">
      <w:pPr>
        <w:pStyle w:val="NormalSS"/>
        <w:ind w:firstLine="0"/>
        <w:rPr>
          <w:b/>
          <w:i/>
        </w:rPr>
      </w:pPr>
      <w:r w:rsidRPr="001E7546">
        <w:rPr>
          <w:b/>
          <w:i/>
        </w:rPr>
        <w:t>Previously approved instruments</w:t>
      </w:r>
    </w:p>
    <w:p w14:paraId="1D7418EC" w14:textId="77777777" w:rsidR="00CE1BBC" w:rsidRPr="001E7546" w:rsidRDefault="00CE1BBC" w:rsidP="00CE1BBC">
      <w:pPr>
        <w:pStyle w:val="ListParagraph"/>
        <w:numPr>
          <w:ilvl w:val="0"/>
          <w:numId w:val="19"/>
        </w:numPr>
        <w:spacing w:after="240" w:line="240" w:lineRule="auto"/>
        <w:ind w:left="900" w:hanging="468"/>
        <w:contextualSpacing w:val="0"/>
      </w:pPr>
      <w:r w:rsidRPr="001E7546">
        <w:rPr>
          <w:b/>
        </w:rPr>
        <w:t xml:space="preserve">Head Start classroom sampling form </w:t>
      </w:r>
      <w:r w:rsidRPr="001E7546">
        <w:t>(</w:t>
      </w:r>
      <w:r w:rsidR="00400DE7" w:rsidRPr="001E7546">
        <w:t xml:space="preserve">Attachment 1; </w:t>
      </w:r>
      <w:r w:rsidRPr="001E7546">
        <w:t>approval granted in previous package for child and family data, OMB Approval Number 0970-0151, approved on July 7, 2014)</w:t>
      </w:r>
      <w:r w:rsidRPr="001E7546">
        <w:rPr>
          <w:rStyle w:val="FootnoteReference"/>
        </w:rPr>
        <w:footnoteReference w:id="10"/>
      </w:r>
      <w:r w:rsidRPr="001E7546">
        <w:t xml:space="preserve">. Upon arrival at a selected center, a Field Enrollment Specialist (FES) will request a list of all Head Start-funded classrooms from Head Start staff (typically the On-Site Coordinator). Head Start staff may provide this information in various formats such as print outs from an administrative record system or photocopies of hard copy list or records. The FES will enter the information into a tablet computer. For each classroom, the FES will enter the teacher’s first and last names, the session type (morning, afternoon, full day, or home visitor), and the number of Head Start children enrolled into a web-based sampling program via the tablet computer. The sampling program will select about two classrooms for participation in the study. In </w:t>
      </w:r>
      <w:r w:rsidR="00BD2203" w:rsidRPr="001E7546">
        <w:t>fall 2014</w:t>
      </w:r>
      <w:r w:rsidRPr="001E7546">
        <w:t>, no On-Site Coordinators refused to provide this information.</w:t>
      </w:r>
    </w:p>
    <w:p w14:paraId="09ECCA43" w14:textId="77777777" w:rsidR="008F5E08" w:rsidRPr="001E7546" w:rsidRDefault="008F5E08" w:rsidP="00075D0A">
      <w:pPr>
        <w:pStyle w:val="ListParagraph"/>
        <w:numPr>
          <w:ilvl w:val="0"/>
          <w:numId w:val="19"/>
        </w:numPr>
        <w:spacing w:after="240" w:line="240" w:lineRule="auto"/>
        <w:ind w:left="900" w:hanging="468"/>
        <w:contextualSpacing w:val="0"/>
      </w:pPr>
      <w:r w:rsidRPr="001E7546">
        <w:rPr>
          <w:b/>
        </w:rPr>
        <w:t xml:space="preserve">Head Start child roster form </w:t>
      </w:r>
      <w:r w:rsidR="00D51754" w:rsidRPr="001E7546">
        <w:t>(</w:t>
      </w:r>
      <w:r w:rsidR="00400DE7" w:rsidRPr="001E7546">
        <w:t xml:space="preserve">Attachment 2; </w:t>
      </w:r>
      <w:r w:rsidRPr="001E7546">
        <w:t>approval granted in previous package for child and family data, OMB Approval Number 0970-0151, approved on July 7, 2014)</w:t>
      </w:r>
      <w:r w:rsidR="00FD3F69" w:rsidRPr="001E7546">
        <w:rPr>
          <w:rStyle w:val="FootnoteReference"/>
        </w:rPr>
        <w:footnoteReference w:id="11"/>
      </w:r>
      <w:r w:rsidRPr="001E7546">
        <w:t xml:space="preserve">. For each selected classroom, the FES will request the names and dates of birth of each child enrolled in the selected classroom from Head Start staff (typically the On-Site Coordinator). Head Start staff may provide this information in various formats such as print outs from an administrative record system or photocopies of hard copy list </w:t>
      </w:r>
      <w:r w:rsidRPr="001E7546">
        <w:lastRenderedPageBreak/>
        <w:t xml:space="preserve">or records. The FES will use a tablet computer to enter this information into a web-based sampling program. The program will select up to 12 children for participation in the study. For these selected children only, the FES will then enter each child’s gender, home language, and parent’s name into the sampling program. Finally, the FES will ask Head Start staff (typically the On-Site Coordinator) to identify among the 24 selected children any siblings. The FES will identify the sibling groups in the sampling program and the sampling program will then drop all but one member of each sibling group, leaving one child per family. </w:t>
      </w:r>
    </w:p>
    <w:p w14:paraId="5C182C7A" w14:textId="6E06B83B" w:rsidR="008F5E08" w:rsidRPr="001E7546" w:rsidRDefault="008F5E08" w:rsidP="00075D0A">
      <w:pPr>
        <w:pStyle w:val="ListParagraph"/>
        <w:numPr>
          <w:ilvl w:val="0"/>
          <w:numId w:val="19"/>
        </w:numPr>
        <w:spacing w:after="240" w:line="240" w:lineRule="auto"/>
        <w:ind w:left="900" w:hanging="468"/>
        <w:contextualSpacing w:val="0"/>
      </w:pPr>
      <w:r w:rsidRPr="001E7546">
        <w:rPr>
          <w:b/>
        </w:rPr>
        <w:t xml:space="preserve">Head Start core child assessments </w:t>
      </w:r>
      <w:r w:rsidR="00D51754" w:rsidRPr="001E7546">
        <w:t>(</w:t>
      </w:r>
      <w:r w:rsidR="00400DE7" w:rsidRPr="001E7546">
        <w:t xml:space="preserve">Attachment 3; </w:t>
      </w:r>
      <w:r w:rsidRPr="001E7546">
        <w:t xml:space="preserve">approval granted in previous package for child and family data, OMB Approval Number 0970-0151, approved on July 7, 2014). The study team will conduct direct child assessments in fall 2014 and spring 2015 during the scheduled data collection week. The on-site coordinator will schedule child assessments at the Head Start center. Parents will be reminded of the child assessments the week before the field visit via reminder notices sent home with their child (Appendix H-1). On average, child assessments take approximately 45 minutes. A trained assessor will use computer-assisted personal interviewing with a tablet computer to conduct the child assessments one-on-one, asking questions and recording the child’s responses. </w:t>
      </w:r>
      <w:r w:rsidR="00BD2203" w:rsidRPr="001E7546">
        <w:t>In fall 2014,</w:t>
      </w:r>
      <w:r w:rsidR="00040795" w:rsidRPr="001E7546">
        <w:t xml:space="preserve"> </w:t>
      </w:r>
      <w:r w:rsidR="00BD2203" w:rsidRPr="001E7546">
        <w:t>w</w:t>
      </w:r>
      <w:r w:rsidRPr="001E7546">
        <w:t>e complet</w:t>
      </w:r>
      <w:r w:rsidR="00BD2203" w:rsidRPr="001E7546">
        <w:t>ed</w:t>
      </w:r>
      <w:r w:rsidRPr="001E7546">
        <w:t xml:space="preserve"> assessments for 9</w:t>
      </w:r>
      <w:r w:rsidR="00BD2203" w:rsidRPr="001E7546">
        <w:t>5</w:t>
      </w:r>
      <w:r w:rsidRPr="001E7546">
        <w:t> percent of the sampled children</w:t>
      </w:r>
      <w:r w:rsidR="00BD2203" w:rsidRPr="001E7546">
        <w:t>; we</w:t>
      </w:r>
      <w:r w:rsidRPr="001E7546">
        <w:t xml:space="preserve"> anticipate completing assessments </w:t>
      </w:r>
      <w:proofErr w:type="gramStart"/>
      <w:r w:rsidRPr="001E7546">
        <w:t>for  at</w:t>
      </w:r>
      <w:proofErr w:type="gramEnd"/>
      <w:r w:rsidRPr="001E7546">
        <w:t xml:space="preserve"> least 83 percent of those children in spring</w:t>
      </w:r>
      <w:r w:rsidR="00BD2203" w:rsidRPr="001E7546">
        <w:t xml:space="preserve"> 2015</w:t>
      </w:r>
      <w:r w:rsidRPr="001E7546">
        <w:t xml:space="preserve">. </w:t>
      </w:r>
    </w:p>
    <w:p w14:paraId="266F30BE" w14:textId="32FED885" w:rsidR="008F5E08" w:rsidRPr="001E7546" w:rsidRDefault="008F5E08" w:rsidP="00075D0A">
      <w:pPr>
        <w:pStyle w:val="ListParagraph"/>
        <w:numPr>
          <w:ilvl w:val="0"/>
          <w:numId w:val="19"/>
        </w:numPr>
        <w:spacing w:after="240" w:line="240" w:lineRule="auto"/>
        <w:ind w:left="900" w:hanging="468"/>
        <w:contextualSpacing w:val="0"/>
      </w:pPr>
      <w:r w:rsidRPr="001E7546">
        <w:rPr>
          <w:b/>
        </w:rPr>
        <w:t xml:space="preserve">Head Start Core parent surveys </w:t>
      </w:r>
      <w:r w:rsidR="00D51754" w:rsidRPr="001E7546">
        <w:t>(</w:t>
      </w:r>
      <w:r w:rsidR="00400DE7" w:rsidRPr="001E7546">
        <w:t xml:space="preserve">Attachment 4; </w:t>
      </w:r>
      <w:r w:rsidRPr="001E7546">
        <w:t>approval granted in previous package for child and family data, OMB Approval Number 0970-0151, approved on July 7, 2014). On average, each parent survey is approximately 20 minutes long. With the introduction of web-based surveys with a low-income population, we</w:t>
      </w:r>
      <w:r w:rsidR="00040795" w:rsidRPr="001E7546">
        <w:t xml:space="preserve"> </w:t>
      </w:r>
      <w:r w:rsidRPr="001E7546">
        <w:t>conduct</w:t>
      </w:r>
      <w:r w:rsidR="00E7566A" w:rsidRPr="001E7546">
        <w:t>ed</w:t>
      </w:r>
      <w:r w:rsidRPr="001E7546">
        <w:t xml:space="preserve"> an experiment </w:t>
      </w:r>
      <w:r w:rsidR="00E7566A" w:rsidRPr="001E7546">
        <w:t>in fall 2014</w:t>
      </w:r>
      <w:r w:rsidRPr="001E7546">
        <w:t xml:space="preserve"> to understand how response rates and costs are affected by this new option. In particular, we </w:t>
      </w:r>
      <w:r w:rsidR="00E7566A" w:rsidRPr="001E7546">
        <w:t>were</w:t>
      </w:r>
      <w:r w:rsidRPr="001E7546">
        <w:t xml:space="preserve"> interested in whether it is cost-effective to use a web survey as compared to a telephone-administered survey with a low-income population and whether parents’ choice of a web survey is a function of how this option is introduced to them. </w:t>
      </w:r>
      <w:r w:rsidR="00E7566A" w:rsidRPr="001E7546">
        <w:t>Each</w:t>
      </w:r>
      <w:r w:rsidR="00040795" w:rsidRPr="001E7546">
        <w:t xml:space="preserve"> </w:t>
      </w:r>
      <w:r w:rsidRPr="001E7546">
        <w:t>program’s parents w</w:t>
      </w:r>
      <w:r w:rsidR="00E7566A" w:rsidRPr="001E7546">
        <w:t>ere</w:t>
      </w:r>
      <w:r w:rsidRPr="001E7546">
        <w:t xml:space="preserve"> randomly assigned to one of two groups to complete the parent survey: (1) a web-first group or (2) a choice group. The web-first group receive</w:t>
      </w:r>
      <w:r w:rsidR="00E7566A" w:rsidRPr="001E7546">
        <w:t>d</w:t>
      </w:r>
      <w:r w:rsidRPr="001E7546">
        <w:t xml:space="preserve"> a web-based survey initially with computer-assisted telephone interviewing (CATI) follow-up after three weeks. The choice group receive</w:t>
      </w:r>
      <w:r w:rsidR="00E7566A" w:rsidRPr="001E7546">
        <w:t>d</w:t>
      </w:r>
      <w:r w:rsidRPr="001E7546">
        <w:t xml:space="preserve"> the option of either web-based or CATI administration starting at the beginning of data collection. If parents in the web-first group d</w:t>
      </w:r>
      <w:r w:rsidR="00E7566A" w:rsidRPr="001E7546">
        <w:t>id</w:t>
      </w:r>
      <w:r w:rsidRPr="001E7546">
        <w:t xml:space="preserve"> not complete the survey within the first three weeks of receiving the invitation, we actively call</w:t>
      </w:r>
      <w:r w:rsidR="00E7566A" w:rsidRPr="001E7546">
        <w:t>ed</w:t>
      </w:r>
      <w:r w:rsidRPr="001E7546">
        <w:t xml:space="preserve"> them to attempt to complete the survey and sen</w:t>
      </w:r>
      <w:r w:rsidR="00E7566A" w:rsidRPr="001E7546">
        <w:t>t</w:t>
      </w:r>
      <w:r w:rsidRPr="001E7546">
        <w:t xml:space="preserve"> follow-up reminder materials indicating that they c</w:t>
      </w:r>
      <w:r w:rsidR="00E7566A" w:rsidRPr="001E7546">
        <w:t>ould</w:t>
      </w:r>
      <w:r w:rsidRPr="001E7546">
        <w:t xml:space="preserve"> now call in to complete their survey over the phone. Parents in the choice group ha</w:t>
      </w:r>
      <w:r w:rsidR="00E7566A" w:rsidRPr="001E7546">
        <w:t>d</w:t>
      </w:r>
      <w:r w:rsidRPr="001E7546">
        <w:t xml:space="preserve"> the option to complete the survey on the web or phone. In the first three weeks after parents receive</w:t>
      </w:r>
      <w:r w:rsidR="00E7566A" w:rsidRPr="001E7546">
        <w:t>d</w:t>
      </w:r>
      <w:r w:rsidRPr="001E7546">
        <w:t xml:space="preserve"> the invitation, we use</w:t>
      </w:r>
      <w:r w:rsidR="00E7566A" w:rsidRPr="001E7546">
        <w:t>d</w:t>
      </w:r>
      <w:r w:rsidRPr="001E7546">
        <w:t xml:space="preserve"> a passive telephone effort in which we complete</w:t>
      </w:r>
      <w:r w:rsidR="00E7566A" w:rsidRPr="001E7546">
        <w:t>d</w:t>
      </w:r>
      <w:r w:rsidRPr="001E7546">
        <w:t xml:space="preserve"> surveys only with parents who call</w:t>
      </w:r>
      <w:r w:rsidR="00E7566A" w:rsidRPr="001E7546">
        <w:t>ed</w:t>
      </w:r>
      <w:r w:rsidRPr="001E7546">
        <w:t xml:space="preserve"> in to Mathematica’s phone center. This allow</w:t>
      </w:r>
      <w:r w:rsidR="00E7566A" w:rsidRPr="001E7546">
        <w:t>ed</w:t>
      </w:r>
      <w:r w:rsidRPr="001E7546">
        <w:t xml:space="preserve"> us to determine the parents’ choice of mode. After three weeks, we actively beg</w:t>
      </w:r>
      <w:r w:rsidR="00871BA0" w:rsidRPr="001E7546">
        <w:t>an</w:t>
      </w:r>
      <w:r w:rsidRPr="001E7546">
        <w:t xml:space="preserve"> efforts to reach parents by phone to complete the survey. We anticipate</w:t>
      </w:r>
      <w:r w:rsidR="00871BA0" w:rsidRPr="001E7546">
        <w:t>d</w:t>
      </w:r>
      <w:r w:rsidRPr="001E7546">
        <w:t xml:space="preserve"> a response rate of 86 percent in the fall and 75 percent in the spring among sampled families, with approximately 40 percent of the parent surveys completed online and the remainder by telephone. </w:t>
      </w:r>
      <w:r w:rsidR="00A118DD" w:rsidRPr="001E7546">
        <w:t xml:space="preserve">The fall experience demonstrated a response rate of 77 percent, but non-respondents will be contacted in the spring that we maintain our expectation for the spring response rate among sampled families (See Section A.12 for more information </w:t>
      </w:r>
      <w:r w:rsidR="00A118DD" w:rsidRPr="001E7546">
        <w:lastRenderedPageBreak/>
        <w:t>about the fall response rates). A higher percentage of parents completed the survey online in the fall (</w:t>
      </w:r>
      <w:r w:rsidR="00065056" w:rsidRPr="001E7546">
        <w:t>48</w:t>
      </w:r>
      <w:r w:rsidR="00A118DD" w:rsidRPr="001E7546">
        <w:t xml:space="preserve"> percent), which we would expect to continue in the spring.</w:t>
      </w:r>
      <w:r w:rsidRPr="001E7546">
        <w:t xml:space="preserve"> </w:t>
      </w:r>
    </w:p>
    <w:p w14:paraId="12ADBC7F" w14:textId="39452715" w:rsidR="008F5E08" w:rsidRPr="001E7546" w:rsidRDefault="00075D0A" w:rsidP="00075D0A">
      <w:pPr>
        <w:spacing w:after="240" w:line="240" w:lineRule="auto"/>
        <w:ind w:left="900" w:hanging="468"/>
      </w:pPr>
      <w:r w:rsidRPr="001E7546">
        <w:tab/>
      </w:r>
      <w:r w:rsidR="00A118DD" w:rsidRPr="001E7546">
        <w:t>In fall 2014, w</w:t>
      </w:r>
      <w:r w:rsidR="008F5E08" w:rsidRPr="001E7546">
        <w:t>e sen</w:t>
      </w:r>
      <w:r w:rsidR="00695DEA" w:rsidRPr="001E7546">
        <w:t>t</w:t>
      </w:r>
      <w:r w:rsidR="008F5E08" w:rsidRPr="001E7546">
        <w:t xml:space="preserve"> parents an email or hard copy invitation (parents who provide</w:t>
      </w:r>
      <w:r w:rsidR="00695DEA" w:rsidRPr="001E7546">
        <w:t>d</w:t>
      </w:r>
      <w:r w:rsidR="008F5E08" w:rsidRPr="001E7546">
        <w:t xml:space="preserve"> an email address on their consent form receive</w:t>
      </w:r>
      <w:r w:rsidR="00695DEA" w:rsidRPr="001E7546">
        <w:t>d</w:t>
      </w:r>
      <w:r w:rsidR="008F5E08" w:rsidRPr="001E7546">
        <w:t xml:space="preserve"> the email) approximately</w:t>
      </w:r>
      <w:r w:rsidR="008F5E08" w:rsidRPr="001E7546" w:rsidDel="003A1149">
        <w:t xml:space="preserve"> </w:t>
      </w:r>
      <w:r w:rsidR="008F5E08" w:rsidRPr="001E7546">
        <w:t>two weeks before the start of data collection to invite them to complete the survey. The invitations for the parents in the web-first group contain</w:t>
      </w:r>
      <w:r w:rsidR="00695DEA" w:rsidRPr="001E7546">
        <w:t>ed</w:t>
      </w:r>
      <w:r w:rsidR="008F5E08" w:rsidRPr="001E7546">
        <w:t xml:space="preserve"> an Internet web address, login id, and password for completing the survey online (Appendix H-2 [email], H-3 [hard copy]). The invitations for the parents in the choice group also contain</w:t>
      </w:r>
      <w:r w:rsidR="00695DEA" w:rsidRPr="001E7546">
        <w:t>ed</w:t>
      </w:r>
      <w:r w:rsidR="008F5E08" w:rsidRPr="001E7546">
        <w:t xml:space="preserve"> an Internet web address, login id, and password for completing the survey online as well as a toll-free telephone number should they choose to complete the survey by phone (Appendix H-4 [email], H-5 [hard copy]). </w:t>
      </w:r>
      <w:r w:rsidR="00695DEA" w:rsidRPr="001E7546">
        <w:t>When</w:t>
      </w:r>
      <w:r w:rsidR="008F5E08" w:rsidRPr="001E7546">
        <w:t xml:space="preserve"> needed, we sen</w:t>
      </w:r>
      <w:r w:rsidR="00695DEA" w:rsidRPr="001E7546">
        <w:t>t</w:t>
      </w:r>
      <w:r w:rsidR="008F5E08" w:rsidRPr="001E7546">
        <w:t xml:space="preserve"> parents an email or hard copy letter approximately three weeks after the start of data collection to remind them to complete the survey. The reminders for parents in the web-first group contain</w:t>
      </w:r>
      <w:r w:rsidR="00695DEA" w:rsidRPr="001E7546">
        <w:t>ed</w:t>
      </w:r>
      <w:r w:rsidR="008F5E08" w:rsidRPr="001E7546">
        <w:t xml:space="preserve"> the same information provided in their invitation as well as the toll-free telephone number offering them the option to complete the survey by phone (Appendix H-6 [email], H-7 [hard copy]). The reminders for parents in the choice group contain</w:t>
      </w:r>
      <w:r w:rsidR="00695DEA" w:rsidRPr="001E7546">
        <w:t>ed</w:t>
      </w:r>
      <w:r w:rsidR="008F5E08" w:rsidRPr="001E7546">
        <w:t xml:space="preserve"> the same information as their invitation (Appendix H-8 [email], H-9 [hard copy]). Telephone interviewing </w:t>
      </w:r>
      <w:r w:rsidR="00695DEA" w:rsidRPr="001E7546">
        <w:t>was</w:t>
      </w:r>
      <w:r w:rsidR="008F5E08" w:rsidRPr="001E7546">
        <w:rPr>
          <w:iCs/>
        </w:rPr>
        <w:t xml:space="preserve"> conducted as needed, either beginning with any call-ins by parents after receipt of these letters or approximately</w:t>
      </w:r>
      <w:r w:rsidR="008F5E08" w:rsidRPr="001E7546">
        <w:rPr>
          <w:i/>
          <w:iCs/>
        </w:rPr>
        <w:t xml:space="preserve"> </w:t>
      </w:r>
      <w:r w:rsidR="008F5E08" w:rsidRPr="001E7546">
        <w:t>three weeks after the field visit week</w:t>
      </w:r>
      <w:r w:rsidR="008F5E08" w:rsidRPr="001E7546">
        <w:rPr>
          <w:iCs/>
        </w:rPr>
        <w:t xml:space="preserve"> as part of follow-up</w:t>
      </w:r>
      <w:r w:rsidR="008F5E08" w:rsidRPr="001E7546">
        <w:t xml:space="preserve">. </w:t>
      </w:r>
    </w:p>
    <w:p w14:paraId="2E2514F3" w14:textId="01D3361D" w:rsidR="00871BA0" w:rsidRPr="001E7546" w:rsidRDefault="00075D0A" w:rsidP="00075D0A">
      <w:pPr>
        <w:pStyle w:val="CommentText"/>
        <w:tabs>
          <w:tab w:val="clear" w:pos="432"/>
        </w:tabs>
        <w:spacing w:after="240"/>
        <w:ind w:left="900" w:hanging="468"/>
        <w:rPr>
          <w:sz w:val="24"/>
          <w:szCs w:val="24"/>
        </w:rPr>
      </w:pPr>
      <w:r w:rsidRPr="001E7546">
        <w:rPr>
          <w:sz w:val="24"/>
          <w:szCs w:val="24"/>
        </w:rPr>
        <w:tab/>
      </w:r>
      <w:r w:rsidR="008F5E08" w:rsidRPr="001E7546">
        <w:rPr>
          <w:sz w:val="24"/>
          <w:szCs w:val="24"/>
        </w:rPr>
        <w:t>Before the field visit, we discuss</w:t>
      </w:r>
      <w:r w:rsidR="00695DEA" w:rsidRPr="001E7546">
        <w:rPr>
          <w:sz w:val="24"/>
          <w:szCs w:val="24"/>
        </w:rPr>
        <w:t>ed</w:t>
      </w:r>
      <w:r w:rsidR="008F5E08" w:rsidRPr="001E7546">
        <w:rPr>
          <w:sz w:val="24"/>
          <w:szCs w:val="24"/>
        </w:rPr>
        <w:t xml:space="preserve"> center and family access to computers and the internet with the on-site coordinator. We also determine</w:t>
      </w:r>
      <w:r w:rsidR="00695DEA" w:rsidRPr="001E7546">
        <w:rPr>
          <w:sz w:val="24"/>
          <w:szCs w:val="24"/>
        </w:rPr>
        <w:t>d</w:t>
      </w:r>
      <w:r w:rsidR="008F5E08" w:rsidRPr="001E7546">
        <w:rPr>
          <w:sz w:val="24"/>
          <w:szCs w:val="24"/>
        </w:rPr>
        <w:t xml:space="preserve"> the feasibility of setting up a computer station for parents to complete the survey during the field visit.</w:t>
      </w:r>
    </w:p>
    <w:p w14:paraId="5FA18CAF" w14:textId="51BB70BA" w:rsidR="008F5E08" w:rsidRPr="001E7546" w:rsidRDefault="00871BA0" w:rsidP="00075D0A">
      <w:pPr>
        <w:pStyle w:val="CommentText"/>
        <w:tabs>
          <w:tab w:val="clear" w:pos="432"/>
        </w:tabs>
        <w:spacing w:after="240"/>
        <w:ind w:left="900" w:hanging="468"/>
        <w:rPr>
          <w:sz w:val="24"/>
          <w:szCs w:val="24"/>
        </w:rPr>
      </w:pPr>
      <w:r w:rsidRPr="001E7546">
        <w:rPr>
          <w:sz w:val="24"/>
          <w:szCs w:val="24"/>
        </w:rPr>
        <w:tab/>
        <w:t xml:space="preserve">Based on the fall 2014 results, </w:t>
      </w:r>
      <w:r w:rsidR="00695DEA" w:rsidRPr="001E7546">
        <w:rPr>
          <w:sz w:val="24"/>
          <w:szCs w:val="24"/>
        </w:rPr>
        <w:t>in spring 2015 we will</w:t>
      </w:r>
      <w:r w:rsidRPr="001E7546">
        <w:rPr>
          <w:sz w:val="24"/>
          <w:szCs w:val="24"/>
        </w:rPr>
        <w:t xml:space="preserve"> (1) giv</w:t>
      </w:r>
      <w:r w:rsidR="00695DEA" w:rsidRPr="001E7546">
        <w:rPr>
          <w:sz w:val="24"/>
          <w:szCs w:val="24"/>
        </w:rPr>
        <w:t>e</w:t>
      </w:r>
      <w:r w:rsidRPr="001E7546">
        <w:rPr>
          <w:sz w:val="24"/>
          <w:szCs w:val="24"/>
        </w:rPr>
        <w:t xml:space="preserve"> all parents the choice between telephone and web</w:t>
      </w:r>
      <w:r w:rsidR="00C349D3" w:rsidRPr="001E7546">
        <w:rPr>
          <w:sz w:val="24"/>
          <w:szCs w:val="24"/>
        </w:rPr>
        <w:t xml:space="preserve"> (Appendix H-</w:t>
      </w:r>
      <w:r w:rsidR="009C1A7C" w:rsidRPr="001E7546">
        <w:rPr>
          <w:sz w:val="24"/>
          <w:szCs w:val="24"/>
        </w:rPr>
        <w:t>4</w:t>
      </w:r>
      <w:r w:rsidR="00040795" w:rsidRPr="001E7546">
        <w:rPr>
          <w:sz w:val="24"/>
          <w:szCs w:val="24"/>
        </w:rPr>
        <w:t>)</w:t>
      </w:r>
      <w:r w:rsidRPr="001E7546">
        <w:rPr>
          <w:sz w:val="24"/>
          <w:szCs w:val="24"/>
        </w:rPr>
        <w:t>, (2) reduc</w:t>
      </w:r>
      <w:r w:rsidR="00695DEA" w:rsidRPr="001E7546">
        <w:rPr>
          <w:sz w:val="24"/>
          <w:szCs w:val="24"/>
        </w:rPr>
        <w:t>e</w:t>
      </w:r>
      <w:r w:rsidRPr="001E7546">
        <w:rPr>
          <w:sz w:val="24"/>
          <w:szCs w:val="24"/>
        </w:rPr>
        <w:t xml:space="preserve"> the delay in active calling from three weeks to two weeks and (3) continu</w:t>
      </w:r>
      <w:r w:rsidR="00695DEA" w:rsidRPr="001E7546">
        <w:rPr>
          <w:sz w:val="24"/>
          <w:szCs w:val="24"/>
        </w:rPr>
        <w:t>e</w:t>
      </w:r>
      <w:r w:rsidRPr="001E7546">
        <w:rPr>
          <w:sz w:val="24"/>
          <w:szCs w:val="24"/>
        </w:rPr>
        <w:t xml:space="preserve"> to offer a $5 bonus for responding online and </w:t>
      </w:r>
      <w:r w:rsidR="00836325" w:rsidRPr="001E7546">
        <w:rPr>
          <w:sz w:val="24"/>
          <w:szCs w:val="24"/>
        </w:rPr>
        <w:t>another $5 for responding within two weeks</w:t>
      </w:r>
      <w:r w:rsidR="005F2256" w:rsidRPr="001E7546">
        <w:rPr>
          <w:sz w:val="24"/>
          <w:szCs w:val="24"/>
        </w:rPr>
        <w:t xml:space="preserve"> (see Appendix M)</w:t>
      </w:r>
      <w:r w:rsidRPr="001E7546">
        <w:rPr>
          <w:sz w:val="24"/>
          <w:szCs w:val="24"/>
        </w:rPr>
        <w:t xml:space="preserve">. </w:t>
      </w:r>
      <w:r w:rsidR="008F5E08" w:rsidRPr="001E7546">
        <w:rPr>
          <w:sz w:val="24"/>
          <w:szCs w:val="24"/>
        </w:rPr>
        <w:t xml:space="preserve"> </w:t>
      </w:r>
    </w:p>
    <w:p w14:paraId="539F10AE" w14:textId="77777777" w:rsidR="009632F2" w:rsidRPr="001E7546" w:rsidRDefault="009632F2" w:rsidP="009632F2">
      <w:pPr>
        <w:pStyle w:val="ListParagraph"/>
        <w:numPr>
          <w:ilvl w:val="0"/>
          <w:numId w:val="19"/>
        </w:numPr>
        <w:spacing w:after="240" w:line="240" w:lineRule="auto"/>
        <w:ind w:left="900" w:hanging="468"/>
        <w:contextualSpacing w:val="0"/>
      </w:pPr>
      <w:r w:rsidRPr="001E7546">
        <w:rPr>
          <w:b/>
        </w:rPr>
        <w:t xml:space="preserve">Head Start core parent fall supplemental survey </w:t>
      </w:r>
      <w:r w:rsidR="00774A3C" w:rsidRPr="001E7546">
        <w:t>(</w:t>
      </w:r>
      <w:r w:rsidR="00400DE7" w:rsidRPr="001E7546">
        <w:t xml:space="preserve">Attachment 5; </w:t>
      </w:r>
      <w:r w:rsidRPr="001E7546">
        <w:t>approval granted in previous package for parent fall supplement survey, OMB Approval Number 0970-0151, approved on July 7, 2014). Head Start parents will also complete supplemental survey questions within the core parent surveys to gather background information or additional content. These supplemental questions, requiring about 5 minutes, would follow the same procedures as described above for the core parent surveys.</w:t>
      </w:r>
    </w:p>
    <w:p w14:paraId="184FCDC3" w14:textId="62B6E656" w:rsidR="009632F2" w:rsidRPr="001E7546" w:rsidRDefault="009632F2" w:rsidP="009632F2">
      <w:pPr>
        <w:pStyle w:val="ListParagraph"/>
        <w:numPr>
          <w:ilvl w:val="0"/>
          <w:numId w:val="19"/>
        </w:numPr>
        <w:spacing w:after="240" w:line="240" w:lineRule="auto"/>
        <w:ind w:left="900" w:hanging="468"/>
        <w:contextualSpacing w:val="0"/>
        <w:rPr>
          <w:color w:val="000000" w:themeColor="text1"/>
        </w:rPr>
      </w:pPr>
      <w:r w:rsidRPr="001E7546">
        <w:rPr>
          <w:b/>
          <w:color w:val="000000" w:themeColor="text1"/>
        </w:rPr>
        <w:t xml:space="preserve">Head Start core teacher child report (TCR) </w:t>
      </w:r>
      <w:r w:rsidRPr="001E7546">
        <w:rPr>
          <w:color w:val="000000" w:themeColor="text1"/>
        </w:rPr>
        <w:t>(</w:t>
      </w:r>
      <w:r w:rsidR="00400DE7" w:rsidRPr="001E7546">
        <w:rPr>
          <w:color w:val="000000" w:themeColor="text1"/>
        </w:rPr>
        <w:t xml:space="preserve">Attachment 6; </w:t>
      </w:r>
      <w:r w:rsidRPr="001E7546">
        <w:t>approval granted in previous package for child and family data, OMB Approval Number 0970-0151, approved on July 7, 2014</w:t>
      </w:r>
      <w:r w:rsidRPr="001E7546">
        <w:rPr>
          <w:color w:val="000000" w:themeColor="text1"/>
        </w:rPr>
        <w:t xml:space="preserve">). Head Start teachers will be asked to complete a TCR for each consented FACES child in their classroom. The study team will send teachers a letter containing an Internet web address, login ID, and password for completing the TCRs online (Appendix H-10). During the onsite field visit, field interviewers will have hard copies of the TCR forms for teachers who would prefer to complete the forms with paper and pencil. Each TCR is expected to take approximately 10 minutes to complete. We anticipate teachers will have approximately 10 FACES children in each classroom. </w:t>
      </w:r>
      <w:r w:rsidR="0004748A" w:rsidRPr="001E7546">
        <w:rPr>
          <w:color w:val="000000" w:themeColor="text1"/>
        </w:rPr>
        <w:t>In fall 2014, w</w:t>
      </w:r>
      <w:r w:rsidRPr="001E7546">
        <w:rPr>
          <w:color w:val="000000" w:themeColor="text1"/>
        </w:rPr>
        <w:t xml:space="preserve">e </w:t>
      </w:r>
      <w:r w:rsidR="0004748A" w:rsidRPr="001E7546">
        <w:rPr>
          <w:color w:val="000000" w:themeColor="text1"/>
        </w:rPr>
        <w:t>achieved</w:t>
      </w:r>
      <w:r w:rsidRPr="001E7546">
        <w:rPr>
          <w:color w:val="000000" w:themeColor="text1"/>
        </w:rPr>
        <w:t xml:space="preserve"> a response rate of 9</w:t>
      </w:r>
      <w:r w:rsidR="0004748A" w:rsidRPr="001E7546">
        <w:rPr>
          <w:color w:val="000000" w:themeColor="text1"/>
        </w:rPr>
        <w:t>8</w:t>
      </w:r>
      <w:r w:rsidRPr="001E7546">
        <w:rPr>
          <w:color w:val="000000" w:themeColor="text1"/>
        </w:rPr>
        <w:t xml:space="preserve"> percent of TCR forms in the fall</w:t>
      </w:r>
      <w:r w:rsidR="0004748A" w:rsidRPr="001E7546">
        <w:rPr>
          <w:color w:val="000000" w:themeColor="text1"/>
        </w:rPr>
        <w:t>; we anticipate completing</w:t>
      </w:r>
      <w:r w:rsidRPr="001E7546">
        <w:rPr>
          <w:color w:val="000000" w:themeColor="text1"/>
        </w:rPr>
        <w:t xml:space="preserve"> at least 83 percent in the spring for the sampled children. </w:t>
      </w:r>
    </w:p>
    <w:p w14:paraId="4895708E" w14:textId="77777777" w:rsidR="008F5E08" w:rsidRPr="001E7546" w:rsidRDefault="008F5E08" w:rsidP="00075D0A">
      <w:pPr>
        <w:pStyle w:val="ListParagraph"/>
        <w:numPr>
          <w:ilvl w:val="0"/>
          <w:numId w:val="19"/>
        </w:numPr>
        <w:spacing w:after="240" w:line="240" w:lineRule="auto"/>
        <w:ind w:left="900" w:hanging="468"/>
        <w:contextualSpacing w:val="0"/>
        <w:rPr>
          <w:color w:val="000000" w:themeColor="text1"/>
        </w:rPr>
      </w:pPr>
      <w:r w:rsidRPr="001E7546">
        <w:rPr>
          <w:b/>
          <w:color w:val="000000" w:themeColor="text1"/>
        </w:rPr>
        <w:lastRenderedPageBreak/>
        <w:t>Head Start cor</w:t>
      </w:r>
      <w:r w:rsidRPr="001E7546">
        <w:rPr>
          <w:b/>
        </w:rPr>
        <w:t xml:space="preserve">e parent </w:t>
      </w:r>
      <w:r w:rsidR="009632F2" w:rsidRPr="001E7546">
        <w:rPr>
          <w:b/>
        </w:rPr>
        <w:t xml:space="preserve">spring </w:t>
      </w:r>
      <w:r w:rsidRPr="001E7546">
        <w:rPr>
          <w:b/>
        </w:rPr>
        <w:t xml:space="preserve">supplemental survey </w:t>
      </w:r>
      <w:r w:rsidR="00D51754" w:rsidRPr="001E7546">
        <w:t>(</w:t>
      </w:r>
      <w:r w:rsidR="00C41103" w:rsidRPr="001E7546">
        <w:t xml:space="preserve">Attachment 7; </w:t>
      </w:r>
      <w:r w:rsidR="00BE1FCD" w:rsidRPr="001E7546">
        <w:t>approval granted in previous package</w:t>
      </w:r>
      <w:r w:rsidRPr="001E7546">
        <w:t xml:space="preserve"> for spring 2015</w:t>
      </w:r>
      <w:r w:rsidR="00BE1FCD" w:rsidRPr="001E7546">
        <w:t xml:space="preserve"> data collection, OMB Approval</w:t>
      </w:r>
      <w:r w:rsidR="00BE1FCD" w:rsidRPr="001E7546">
        <w:rPr>
          <w:color w:val="000000" w:themeColor="text1"/>
        </w:rPr>
        <w:t xml:space="preserve"> Number 0970-0151, approved on February 20, 2015</w:t>
      </w:r>
      <w:r w:rsidRPr="001E7546">
        <w:rPr>
          <w:color w:val="000000" w:themeColor="text1"/>
        </w:rPr>
        <w:t xml:space="preserve">). Head Start parents will also complete </w:t>
      </w:r>
      <w:r w:rsidR="009632F2" w:rsidRPr="001E7546">
        <w:rPr>
          <w:color w:val="000000" w:themeColor="text1"/>
        </w:rPr>
        <w:t xml:space="preserve">a different set of </w:t>
      </w:r>
      <w:r w:rsidRPr="001E7546">
        <w:rPr>
          <w:color w:val="000000" w:themeColor="text1"/>
        </w:rPr>
        <w:t xml:space="preserve">supplemental survey questions </w:t>
      </w:r>
      <w:r w:rsidR="009632F2" w:rsidRPr="001E7546">
        <w:rPr>
          <w:color w:val="000000" w:themeColor="text1"/>
        </w:rPr>
        <w:t xml:space="preserve">for the spring </w:t>
      </w:r>
      <w:r w:rsidRPr="001E7546">
        <w:rPr>
          <w:color w:val="000000" w:themeColor="text1"/>
        </w:rPr>
        <w:t>within the core parent surveys to gather background information or additional content. These supplemental questions, requiring about 5 minutes, would follow the same procedures as described above for the core parent surveys.</w:t>
      </w:r>
    </w:p>
    <w:p w14:paraId="280BD2B3" w14:textId="6A9522A4" w:rsidR="008F5E08" w:rsidRPr="001E7546" w:rsidRDefault="008F5E08" w:rsidP="00075D0A">
      <w:pPr>
        <w:pStyle w:val="ListParagraph"/>
        <w:numPr>
          <w:ilvl w:val="0"/>
          <w:numId w:val="19"/>
        </w:numPr>
        <w:spacing w:after="240" w:line="240" w:lineRule="auto"/>
        <w:ind w:left="900" w:hanging="468"/>
        <w:contextualSpacing w:val="0"/>
      </w:pPr>
      <w:r w:rsidRPr="001E7546">
        <w:rPr>
          <w:b/>
          <w:color w:val="000000" w:themeColor="text1"/>
        </w:rPr>
        <w:t xml:space="preserve">Head Start core teacher survey </w:t>
      </w:r>
      <w:r w:rsidRPr="001E7546">
        <w:rPr>
          <w:color w:val="000000" w:themeColor="text1"/>
        </w:rPr>
        <w:t>(</w:t>
      </w:r>
      <w:r w:rsidR="00C41103" w:rsidRPr="001E7546">
        <w:rPr>
          <w:color w:val="000000" w:themeColor="text1"/>
        </w:rPr>
        <w:t xml:space="preserve">Attachment 8; </w:t>
      </w:r>
      <w:r w:rsidR="00BE1FCD" w:rsidRPr="001E7546">
        <w:rPr>
          <w:color w:val="000000" w:themeColor="text1"/>
        </w:rPr>
        <w:t>approval granted in previous package for spring 2015 data collection, OMB Approval Number 0970-0151, approved on February 20, 2015</w:t>
      </w:r>
      <w:r w:rsidRPr="001E7546">
        <w:rPr>
          <w:color w:val="000000" w:themeColor="text1"/>
        </w:rPr>
        <w:t>). On average, each teacher survey will be approximately 30 minutes long. It will be a self-administered web instrument with a paper-and-pencil option. These cases will be released during the center’s spring data collection. The study team will send teachers a letter containing an Internet web address, login ID</w:t>
      </w:r>
      <w:r w:rsidRPr="001E7546">
        <w:rPr>
          <w:b/>
          <w:i/>
          <w:color w:val="000000" w:themeColor="text1"/>
        </w:rPr>
        <w:t xml:space="preserve">, and password for completing </w:t>
      </w:r>
      <w:r w:rsidRPr="001E7546">
        <w:rPr>
          <w:color w:val="000000" w:themeColor="text1"/>
        </w:rPr>
        <w:t xml:space="preserve">the teacher survey (Appendix J-1 and Appendix J-2). During the onsite field visit, field interviewers will have hard copies of the surveys for teachers who would prefer to complete the survey with paper and pencil. </w:t>
      </w:r>
      <w:r w:rsidRPr="001E7546">
        <w:t xml:space="preserve">We anticipate a response rate of 83 percent (with </w:t>
      </w:r>
      <w:r w:rsidR="00065056" w:rsidRPr="001E7546">
        <w:t>55</w:t>
      </w:r>
      <w:r w:rsidRPr="001E7546">
        <w:t xml:space="preserve"> percent of those completed by web and the remaining </w:t>
      </w:r>
      <w:r w:rsidR="00065056" w:rsidRPr="001E7546">
        <w:t>45</w:t>
      </w:r>
      <w:r w:rsidRPr="001E7546">
        <w:t xml:space="preserve"> percent by paper). In FACES 2009, the teacher completion rate was at least 94 percent (completed as in-person interviews).</w:t>
      </w:r>
    </w:p>
    <w:p w14:paraId="689EF212" w14:textId="765EE0BD" w:rsidR="008F5E08" w:rsidRPr="001E7546" w:rsidRDefault="008F5E08" w:rsidP="00075D0A">
      <w:pPr>
        <w:pStyle w:val="ListParagraph"/>
        <w:numPr>
          <w:ilvl w:val="0"/>
          <w:numId w:val="19"/>
        </w:numPr>
        <w:spacing w:after="240" w:line="240" w:lineRule="auto"/>
        <w:ind w:left="900" w:hanging="468"/>
        <w:contextualSpacing w:val="0"/>
      </w:pPr>
      <w:r w:rsidRPr="001E7546">
        <w:rPr>
          <w:b/>
        </w:rPr>
        <w:t xml:space="preserve">Head Start core program director survey </w:t>
      </w:r>
      <w:r w:rsidRPr="001E7546">
        <w:t>(</w:t>
      </w:r>
      <w:r w:rsidR="00C41103" w:rsidRPr="001E7546">
        <w:t xml:space="preserve">Attachment 9; </w:t>
      </w:r>
      <w:r w:rsidR="00BE1FCD" w:rsidRPr="001E7546">
        <w:t>approval granted in previous package for spring 2015 data collection, OMB Approval Number 0970-0151, approved on February 20, 2015).</w:t>
      </w:r>
      <w:r w:rsidRPr="001E7546">
        <w:t xml:space="preserve"> On average, each program director survey will be approximately </w:t>
      </w:r>
      <w:r w:rsidR="00F65950" w:rsidRPr="001E7546">
        <w:t xml:space="preserve">30 </w:t>
      </w:r>
      <w:r w:rsidRPr="001E7546">
        <w:t xml:space="preserve">minutes in length. It will be a self-administered web instrument with a paper-and-pencil option. These cases will be released in the spring at the beginning of the spring data collection period. </w:t>
      </w:r>
      <w:r w:rsidRPr="001E7546">
        <w:rPr>
          <w:color w:val="000000" w:themeColor="text1"/>
        </w:rPr>
        <w:t xml:space="preserve">The study team will send program directors a letter containing an Internet web address, login ID, and password for completing the program director survey (Appendix J-3). FACES liaisons will follow-up with directors needing paper forms as needed. </w:t>
      </w:r>
      <w:r w:rsidRPr="001E7546">
        <w:t>We anticipate a 100 percent response rate, with 75 percent completed by web and the remaining 25 percent by paper. All program directors completed the interview in FACES 2009.</w:t>
      </w:r>
    </w:p>
    <w:p w14:paraId="34B97C99" w14:textId="3845EDEE" w:rsidR="008F5E08" w:rsidRPr="001E7546" w:rsidRDefault="008F5E08" w:rsidP="00075D0A">
      <w:pPr>
        <w:pStyle w:val="ListParagraph"/>
        <w:numPr>
          <w:ilvl w:val="0"/>
          <w:numId w:val="19"/>
        </w:numPr>
        <w:spacing w:after="240" w:line="240" w:lineRule="auto"/>
        <w:ind w:left="900" w:hanging="468"/>
        <w:contextualSpacing w:val="0"/>
      </w:pPr>
      <w:r w:rsidRPr="001E7546">
        <w:rPr>
          <w:b/>
        </w:rPr>
        <w:t xml:space="preserve">Head Start core center director survey </w:t>
      </w:r>
      <w:r w:rsidRPr="001E7546">
        <w:t>(</w:t>
      </w:r>
      <w:r w:rsidR="00C41103" w:rsidRPr="001E7546">
        <w:t xml:space="preserve">Attachment 10; </w:t>
      </w:r>
      <w:r w:rsidR="00BE1FCD" w:rsidRPr="001E7546">
        <w:t>approval granted in previous package for spring 2015 data collection, OMB Approval Number 0970-0151, approved on February 20, 2015).</w:t>
      </w:r>
      <w:r w:rsidRPr="001E7546">
        <w:t xml:space="preserve"> On average, each center director survey will be approximately </w:t>
      </w:r>
      <w:r w:rsidR="00F65950" w:rsidRPr="001E7546">
        <w:t xml:space="preserve">25 </w:t>
      </w:r>
      <w:r w:rsidRPr="001E7546">
        <w:t xml:space="preserve">minutes in length. It will be a self-administered web instrument with a paper-and-pencil option. These cases will be released during the center’s spring data collection visit week. </w:t>
      </w:r>
      <w:r w:rsidRPr="001E7546">
        <w:rPr>
          <w:color w:val="000000" w:themeColor="text1"/>
        </w:rPr>
        <w:t xml:space="preserve">The study team will send center directors a letter containing an Internet web address, login ID, and password for completing the center director survey (Appendix J-4). During the onsite field visit, field interviewers will have hard copies of the surveys for directors who would prefer to complete the survey with paper and pencil. </w:t>
      </w:r>
      <w:r w:rsidRPr="001E7546">
        <w:t>We anticipate a response rate of 100 percent, with 75 percent completed by web and the remaining 25 percent by paper. There was a 100 percent response rate in FACES 2009.</w:t>
      </w:r>
    </w:p>
    <w:p w14:paraId="4AEDCE2D" w14:textId="77777777" w:rsidR="008F5E08" w:rsidRPr="001E7546" w:rsidRDefault="008F5E08" w:rsidP="00075D0A">
      <w:pPr>
        <w:pStyle w:val="ListParagraph"/>
        <w:numPr>
          <w:ilvl w:val="0"/>
          <w:numId w:val="19"/>
        </w:numPr>
        <w:spacing w:after="240" w:line="240" w:lineRule="auto"/>
        <w:ind w:left="900" w:hanging="468"/>
        <w:contextualSpacing w:val="0"/>
      </w:pPr>
      <w:r w:rsidRPr="001E7546">
        <w:rPr>
          <w:b/>
        </w:rPr>
        <w:t xml:space="preserve">Head Start Plus study qualitative interviews. </w:t>
      </w:r>
      <w:r w:rsidRPr="001E7546">
        <w:t xml:space="preserve">Head Start staff or parents may be selected for </w:t>
      </w:r>
      <w:proofErr w:type="gramStart"/>
      <w:r w:rsidRPr="001E7546">
        <w:t>Plus</w:t>
      </w:r>
      <w:proofErr w:type="gramEnd"/>
      <w:r w:rsidRPr="001E7546">
        <w:t xml:space="preserve"> topical modules or special studies that would involve qualitative interviews. These interviews would last approximately one hour and would follow a semi-structured protocol. Interviews will be conducted over the phone by either a </w:t>
      </w:r>
      <w:r w:rsidRPr="001E7546">
        <w:lastRenderedPageBreak/>
        <w:t>FACES liaison or Mathematica’s Survey Operation Center. In spring 2015, two such interviews will be conducted around the topic of family engagement.</w:t>
      </w:r>
    </w:p>
    <w:p w14:paraId="200B70F6" w14:textId="6DC59D39" w:rsidR="008F5E08" w:rsidRPr="001E7546" w:rsidRDefault="008F5E08" w:rsidP="00315964">
      <w:pPr>
        <w:pStyle w:val="ListParagraph"/>
        <w:numPr>
          <w:ilvl w:val="1"/>
          <w:numId w:val="19"/>
        </w:numPr>
        <w:spacing w:after="240" w:line="240" w:lineRule="auto"/>
        <w:ind w:left="1260"/>
        <w:contextualSpacing w:val="0"/>
        <w:rPr>
          <w:b/>
          <w:i/>
        </w:rPr>
      </w:pPr>
      <w:r w:rsidRPr="001E7546">
        <w:rPr>
          <w:b/>
          <w:i/>
        </w:rPr>
        <w:t xml:space="preserve">Head Start family engagement Plus study parent interviews </w:t>
      </w:r>
      <w:r w:rsidRPr="001E7546">
        <w:t>(</w:t>
      </w:r>
      <w:r w:rsidR="00C41103" w:rsidRPr="001E7546">
        <w:t xml:space="preserve">Attachment 11; </w:t>
      </w:r>
      <w:r w:rsidR="00BE1FCD" w:rsidRPr="001E7546">
        <w:t>approval granted in previous package for spring 2015 data collection, OMB Approval Number 0970-0151, approved on February 20, 2015</w:t>
      </w:r>
      <w:r w:rsidRPr="001E7546">
        <w:t>). These interviews will last approximately one hour and will include open- and close-ended questions on what is happening in programs around family engagement and service provision and how practices and experiences may differ across families</w:t>
      </w:r>
      <w:r w:rsidRPr="001E7546">
        <w:rPr>
          <w:rFonts w:cs="Garamond"/>
        </w:rPr>
        <w:t xml:space="preserve">. </w:t>
      </w:r>
      <w:r w:rsidRPr="001E7546">
        <w:t xml:space="preserve">Interviews will be conducted over the phone by Mathematica’s Survey Operation Center. Parents will be contacted by phone with the phone number provided on their consent form. If needed, we will send parents an email or hard copy letter approximately one to three weeks after the start of interviewing to remind them to complete </w:t>
      </w:r>
      <w:r w:rsidR="00027AA4" w:rsidRPr="001E7546">
        <w:t>the interview (Appendix J-6</w:t>
      </w:r>
      <w:r w:rsidRPr="001E7546">
        <w:t>). We anticipate a response rate of 85 percent among the subsample.</w:t>
      </w:r>
      <w:r w:rsidRPr="001E7546">
        <w:rPr>
          <w:rFonts w:ascii="Garamond" w:hAnsi="Garamond"/>
          <w:b/>
        </w:rPr>
        <w:t xml:space="preserve"> </w:t>
      </w:r>
      <w:r w:rsidRPr="001E7546">
        <w:t>All interviews will be done with paper-pencil guides and audio recorded for transcription and later coding of qualitative interview items.</w:t>
      </w:r>
    </w:p>
    <w:p w14:paraId="71F95452" w14:textId="512D84C6" w:rsidR="008F5E08" w:rsidRPr="001E7546" w:rsidRDefault="008F5E08" w:rsidP="00315964">
      <w:pPr>
        <w:pStyle w:val="ListParagraph"/>
        <w:numPr>
          <w:ilvl w:val="1"/>
          <w:numId w:val="19"/>
        </w:numPr>
        <w:spacing w:after="240" w:line="240" w:lineRule="auto"/>
        <w:ind w:left="1267"/>
        <w:contextualSpacing w:val="0"/>
        <w:rPr>
          <w:b/>
          <w:i/>
        </w:rPr>
      </w:pPr>
      <w:r w:rsidRPr="001E7546">
        <w:rPr>
          <w:b/>
          <w:i/>
        </w:rPr>
        <w:t xml:space="preserve">Head Start family engagement Plus study staff interviews </w:t>
      </w:r>
      <w:r w:rsidRPr="001E7546">
        <w:t>(</w:t>
      </w:r>
      <w:r w:rsidR="00C41103" w:rsidRPr="001E7546">
        <w:t xml:space="preserve">Attachment 12; </w:t>
      </w:r>
      <w:r w:rsidR="00BE1FCD" w:rsidRPr="001E7546">
        <w:t>approval granted in previous package for spring 2015 data collection, OMB Approval Number 0970-0151, approved on February 20, 2015</w:t>
      </w:r>
      <w:r w:rsidRPr="001E7546">
        <w:t>). These interviews will last approximately one hour and will include open- and close-ended questions on what is happening in programs around family engagement and service provision, how practices and experiences may differ across staff, the background characteristics of family support staff, and the alignment (or lack thereof) of practices with performance standards or other key resources</w:t>
      </w:r>
      <w:r w:rsidRPr="001E7546">
        <w:rPr>
          <w:rFonts w:cs="Garamond"/>
        </w:rPr>
        <w:t xml:space="preserve">. </w:t>
      </w:r>
      <w:r w:rsidRPr="001E7546">
        <w:t>Interviews will be conducted over the phone by a FACES liaison. Staff will be contacted by phone at a time scheduled through the On-Site Coordinator. If needed, we will send staff an email or hard copy letter approximately one to three weeks after the start of interviewing to remind them to complete t</w:t>
      </w:r>
      <w:r w:rsidR="00027AA4" w:rsidRPr="001E7546">
        <w:t>he interview (Appendix J-8</w:t>
      </w:r>
      <w:r w:rsidRPr="001E7546">
        <w:t>). We anticipate a response rate of 90 percent. All interviews will be done with paper-pencil guides and audio recorded for transcription and later coding of qualitative interview items.</w:t>
      </w:r>
    </w:p>
    <w:p w14:paraId="0524CE85" w14:textId="5A4B7D84" w:rsidR="008F5E08" w:rsidRPr="001E7546" w:rsidRDefault="008F5E08" w:rsidP="00315964">
      <w:pPr>
        <w:pStyle w:val="ListParagraph"/>
        <w:numPr>
          <w:ilvl w:val="1"/>
          <w:numId w:val="19"/>
        </w:numPr>
        <w:spacing w:after="240" w:line="240" w:lineRule="auto"/>
        <w:ind w:left="1260"/>
        <w:contextualSpacing w:val="0"/>
        <w:rPr>
          <w:b/>
          <w:i/>
        </w:rPr>
      </w:pPr>
      <w:r w:rsidRPr="001E7546">
        <w:rPr>
          <w:rFonts w:asciiTheme="majorHAnsi" w:hAnsiTheme="majorHAnsi" w:cstheme="majorHAnsi"/>
          <w:b/>
          <w:i/>
        </w:rPr>
        <w:t>Head Start staff (FSS) sampling form from Head Start staff</w:t>
      </w:r>
      <w:r w:rsidRPr="001E7546">
        <w:rPr>
          <w:b/>
          <w:i/>
        </w:rPr>
        <w:t xml:space="preserve"> </w:t>
      </w:r>
      <w:r w:rsidRPr="001E7546">
        <w:t>(</w:t>
      </w:r>
      <w:r w:rsidR="00C41103" w:rsidRPr="001E7546">
        <w:t xml:space="preserve">Attachment 13; </w:t>
      </w:r>
      <w:r w:rsidR="00BE1FCD" w:rsidRPr="001E7546">
        <w:t>approval granted in previous package for spring 2015 data collection, OMB Approval Number 0970-0151, approved on February 20, 2015</w:t>
      </w:r>
      <w:r w:rsidRPr="001E7546">
        <w:t>). For each selected program, the FACES liaison will request the names of all FSS from Head Start staff (typically the On-Site Coordinator). Additional information will be requested on their title (e.g., family service worker, family service manager) and centers served. Head Start staff may provide this information in various formats such as print outs from an administrative record system or photocopies of hard copy list or records.</w:t>
      </w:r>
    </w:p>
    <w:p w14:paraId="70137A30" w14:textId="77777777" w:rsidR="008F5E08" w:rsidRPr="001E7546" w:rsidRDefault="008F5E08" w:rsidP="00075D0A">
      <w:pPr>
        <w:pStyle w:val="ListParagraph"/>
        <w:numPr>
          <w:ilvl w:val="0"/>
          <w:numId w:val="19"/>
        </w:numPr>
        <w:spacing w:after="240" w:line="240" w:lineRule="auto"/>
        <w:ind w:left="900" w:hanging="468"/>
        <w:contextualSpacing w:val="0"/>
        <w:rPr>
          <w:b/>
        </w:rPr>
      </w:pPr>
      <w:r w:rsidRPr="001E7546">
        <w:rPr>
          <w:b/>
        </w:rPr>
        <w:t xml:space="preserve">Early care and education administrators and providers surveys for </w:t>
      </w:r>
      <w:proofErr w:type="gramStart"/>
      <w:r w:rsidR="0078476F" w:rsidRPr="001E7546">
        <w:rPr>
          <w:b/>
        </w:rPr>
        <w:t>P</w:t>
      </w:r>
      <w:r w:rsidRPr="001E7546">
        <w:rPr>
          <w:b/>
        </w:rPr>
        <w:t>lus</w:t>
      </w:r>
      <w:proofErr w:type="gramEnd"/>
      <w:r w:rsidRPr="001E7546">
        <w:rPr>
          <w:b/>
        </w:rPr>
        <w:t xml:space="preserve"> study. </w:t>
      </w:r>
      <w:r w:rsidRPr="001E7546">
        <w:t>Additional early care and education administrators and providers (such as education coordinators or family service staff) may be sampled for plus studies. These surveys would last approximately 30 minutes to gather background information or additional content on a particular topic.</w:t>
      </w:r>
    </w:p>
    <w:p w14:paraId="36437448" w14:textId="1D1B05C6" w:rsidR="008F5E08" w:rsidRPr="001E7546" w:rsidRDefault="008F5E08" w:rsidP="00315964">
      <w:pPr>
        <w:pStyle w:val="ListParagraph"/>
        <w:numPr>
          <w:ilvl w:val="1"/>
          <w:numId w:val="19"/>
        </w:numPr>
        <w:spacing w:after="240" w:line="240" w:lineRule="auto"/>
        <w:ind w:left="1260"/>
        <w:contextualSpacing w:val="0"/>
        <w:rPr>
          <w:b/>
        </w:rPr>
      </w:pPr>
      <w:r w:rsidRPr="001E7546">
        <w:rPr>
          <w:b/>
          <w:i/>
        </w:rPr>
        <w:t xml:space="preserve">5 Essentials Early Education </w:t>
      </w:r>
      <w:r w:rsidR="00F65D53" w:rsidRPr="001E7546">
        <w:rPr>
          <w:b/>
          <w:i/>
        </w:rPr>
        <w:t>Educator</w:t>
      </w:r>
      <w:r w:rsidRPr="001E7546">
        <w:rPr>
          <w:b/>
          <w:i/>
        </w:rPr>
        <w:t xml:space="preserve"> Pilot Survey </w:t>
      </w:r>
      <w:r w:rsidRPr="001E7546">
        <w:t>(</w:t>
      </w:r>
      <w:r w:rsidR="00C41103" w:rsidRPr="001E7546">
        <w:t xml:space="preserve">Attachment 14; </w:t>
      </w:r>
      <w:r w:rsidR="00BE1FCD" w:rsidRPr="001E7546">
        <w:t xml:space="preserve">approval granted in previous package for spring 2015 data collection, OMB Approval </w:t>
      </w:r>
      <w:r w:rsidR="00BE1FCD" w:rsidRPr="001E7546">
        <w:lastRenderedPageBreak/>
        <w:t>Number 0970-0151, approved on February 20, 2015).</w:t>
      </w:r>
      <w:r w:rsidRPr="001E7546">
        <w:t xml:space="preserve"> On average, the pilot survey will be approximately 20 minutes long. It will be a self-administered web instrument. </w:t>
      </w:r>
      <w:r w:rsidR="006D3594" w:rsidRPr="001E7546">
        <w:t xml:space="preserve">Teachers will be assigned to receive one of two versions. </w:t>
      </w:r>
      <w:r w:rsidRPr="001E7546">
        <w:t xml:space="preserve">These cases will be released during the center’s spring data collection. </w:t>
      </w:r>
      <w:r w:rsidRPr="001E7546">
        <w:rPr>
          <w:color w:val="000000" w:themeColor="text1"/>
        </w:rPr>
        <w:t>The study team will send teachers a letter containing an Internet web address, login ID, and password for completing the teacher survey (Appendix J-2). We expect a response rate of 80 percent</w:t>
      </w:r>
      <w:r w:rsidRPr="001E7546">
        <w:t xml:space="preserve">, with a minimum goal </w:t>
      </w:r>
      <w:r w:rsidR="006D3594" w:rsidRPr="001E7546">
        <w:t>1</w:t>
      </w:r>
      <w:r w:rsidRPr="001E7546">
        <w:t xml:space="preserve">00 completes </w:t>
      </w:r>
      <w:r w:rsidR="006D3594" w:rsidRPr="001E7546">
        <w:t xml:space="preserve">per version </w:t>
      </w:r>
      <w:r w:rsidRPr="001E7546">
        <w:t>to support psychometric analyses.</w:t>
      </w:r>
    </w:p>
    <w:p w14:paraId="54D0B6E9" w14:textId="30B94816" w:rsidR="00F65D53" w:rsidRPr="001E7546" w:rsidRDefault="00F65D53" w:rsidP="00315964">
      <w:pPr>
        <w:pStyle w:val="ListParagraph"/>
        <w:numPr>
          <w:ilvl w:val="1"/>
          <w:numId w:val="19"/>
        </w:numPr>
        <w:spacing w:after="240" w:line="240" w:lineRule="auto"/>
        <w:ind w:left="1260"/>
        <w:contextualSpacing w:val="0"/>
        <w:rPr>
          <w:b/>
        </w:rPr>
      </w:pPr>
      <w:r w:rsidRPr="001E7546">
        <w:rPr>
          <w:b/>
          <w:i/>
        </w:rPr>
        <w:t>Family Provider Teacher Relationship Questionnaire (</w:t>
      </w:r>
      <w:r w:rsidRPr="001E7546">
        <w:t xml:space="preserve">FPTRQ; </w:t>
      </w:r>
      <w:r w:rsidR="00C41103" w:rsidRPr="001E7546">
        <w:t>Attachment 15;</w:t>
      </w:r>
      <w:r w:rsidR="00C41103" w:rsidRPr="001E7546">
        <w:rPr>
          <w:b/>
          <w:i/>
        </w:rPr>
        <w:t xml:space="preserve"> </w:t>
      </w:r>
      <w:r w:rsidR="00BE1FCD" w:rsidRPr="001E7546">
        <w:t>approval granted in previous package for spring 2015 data collection, OMB Approval Number 0970-0151, approved on February 20, 2015).</w:t>
      </w:r>
      <w:r w:rsidRPr="001E7546">
        <w:t xml:space="preserve"> On average, the FPTRQ survey will take approximately 5 minutes. It will be a self-administered web instrument with a paper-and-pencil option. Items will be integrated into the Head Start Core Teacher Survey but only asked of the 240 teachers in the 60 programs participating in child-level data collection. Therefore, the procedures and anticipated response rate is the same as bullet 7 above.</w:t>
      </w:r>
    </w:p>
    <w:p w14:paraId="6605F0CB" w14:textId="77777777" w:rsidR="008F5E08" w:rsidRPr="001E7546" w:rsidRDefault="008F5E08" w:rsidP="00B32E4B">
      <w:pPr>
        <w:pStyle w:val="CommentText"/>
        <w:spacing w:after="240"/>
        <w:ind w:firstLine="0"/>
        <w:rPr>
          <w:b/>
          <w:i/>
          <w:sz w:val="24"/>
          <w:szCs w:val="24"/>
        </w:rPr>
      </w:pPr>
      <w:r w:rsidRPr="001E7546">
        <w:rPr>
          <w:b/>
          <w:i/>
          <w:sz w:val="24"/>
          <w:szCs w:val="24"/>
        </w:rPr>
        <w:t>Current request’s instruments</w:t>
      </w:r>
    </w:p>
    <w:p w14:paraId="0CF38805" w14:textId="77777777" w:rsidR="00CA05A1" w:rsidRPr="001E7546" w:rsidRDefault="00AE110C" w:rsidP="00FE5D03">
      <w:pPr>
        <w:pStyle w:val="CommentText"/>
        <w:numPr>
          <w:ilvl w:val="0"/>
          <w:numId w:val="19"/>
        </w:numPr>
        <w:tabs>
          <w:tab w:val="clear" w:pos="432"/>
          <w:tab w:val="left" w:pos="450"/>
        </w:tabs>
        <w:spacing w:after="240"/>
        <w:rPr>
          <w:rFonts w:asciiTheme="minorHAnsi" w:hAnsiTheme="minorHAnsi" w:cstheme="minorHAnsi"/>
          <w:b/>
          <w:sz w:val="24"/>
          <w:szCs w:val="24"/>
        </w:rPr>
      </w:pPr>
      <w:r w:rsidRPr="001E7546">
        <w:rPr>
          <w:rFonts w:asciiTheme="minorHAnsi" w:hAnsiTheme="minorHAnsi" w:cstheme="minorHAnsi"/>
          <w:b/>
          <w:sz w:val="24"/>
          <w:szCs w:val="24"/>
        </w:rPr>
        <w:t xml:space="preserve">Head Start child assessment for </w:t>
      </w:r>
      <w:proofErr w:type="gramStart"/>
      <w:r w:rsidRPr="001E7546">
        <w:rPr>
          <w:rFonts w:asciiTheme="minorHAnsi" w:hAnsiTheme="minorHAnsi" w:cstheme="minorHAnsi"/>
          <w:b/>
          <w:sz w:val="24"/>
          <w:szCs w:val="24"/>
        </w:rPr>
        <w:t>Plus</w:t>
      </w:r>
      <w:proofErr w:type="gramEnd"/>
      <w:r w:rsidRPr="001E7546">
        <w:rPr>
          <w:rFonts w:asciiTheme="minorHAnsi" w:hAnsiTheme="minorHAnsi" w:cstheme="minorHAnsi"/>
          <w:b/>
          <w:sz w:val="24"/>
          <w:szCs w:val="24"/>
        </w:rPr>
        <w:t xml:space="preserve"> study</w:t>
      </w:r>
      <w:r w:rsidR="00040795" w:rsidRPr="001E7546">
        <w:rPr>
          <w:rFonts w:asciiTheme="minorHAnsi" w:hAnsiTheme="minorHAnsi" w:cstheme="minorHAnsi"/>
          <w:b/>
          <w:sz w:val="24"/>
          <w:szCs w:val="24"/>
        </w:rPr>
        <w:t>: AI/AN FACES</w:t>
      </w:r>
      <w:r w:rsidRPr="001E7546">
        <w:rPr>
          <w:rFonts w:asciiTheme="minorHAnsi" w:hAnsiTheme="minorHAnsi" w:cstheme="minorHAnsi"/>
          <w:b/>
          <w:sz w:val="24"/>
          <w:szCs w:val="24"/>
        </w:rPr>
        <w:t xml:space="preserve"> (Attachment </w:t>
      </w:r>
      <w:r w:rsidR="00CA05A1" w:rsidRPr="001E7546">
        <w:rPr>
          <w:rFonts w:asciiTheme="minorHAnsi" w:hAnsiTheme="minorHAnsi" w:cstheme="minorHAnsi"/>
          <w:b/>
          <w:sz w:val="24"/>
          <w:szCs w:val="24"/>
        </w:rPr>
        <w:t>16</w:t>
      </w:r>
      <w:r w:rsidRPr="001E7546">
        <w:rPr>
          <w:rFonts w:asciiTheme="minorHAnsi" w:hAnsiTheme="minorHAnsi" w:cstheme="minorHAnsi"/>
          <w:b/>
          <w:sz w:val="24"/>
          <w:szCs w:val="24"/>
        </w:rPr>
        <w:t>).</w:t>
      </w:r>
      <w:r w:rsidRPr="001E7546">
        <w:rPr>
          <w:rFonts w:asciiTheme="minorHAnsi" w:hAnsiTheme="minorHAnsi" w:cstheme="minorHAnsi"/>
          <w:sz w:val="24"/>
          <w:szCs w:val="24"/>
        </w:rPr>
        <w:t xml:space="preserve"> The study team will conduct direct child assessments in fall 2015 and spring 2016 during the scheduled data collection week. </w:t>
      </w:r>
      <w:r w:rsidR="00F957EA" w:rsidRPr="001E7546">
        <w:rPr>
          <w:rFonts w:asciiTheme="minorHAnsi" w:hAnsiTheme="minorHAnsi" w:cstheme="minorHAnsi"/>
          <w:sz w:val="24"/>
          <w:szCs w:val="24"/>
        </w:rPr>
        <w:t>The same procedures for the Core child assessments will be followed (bullet 3 above). In particular, p</w:t>
      </w:r>
      <w:r w:rsidRPr="001E7546">
        <w:rPr>
          <w:rFonts w:asciiTheme="minorHAnsi" w:hAnsiTheme="minorHAnsi" w:cstheme="minorHAnsi"/>
          <w:sz w:val="24"/>
          <w:szCs w:val="24"/>
        </w:rPr>
        <w:t>arents will be reminded of the child assessments the week before the field visit via reminder notices sent home with their child</w:t>
      </w:r>
      <w:r w:rsidR="001729B6" w:rsidRPr="001E7546">
        <w:rPr>
          <w:rFonts w:asciiTheme="minorHAnsi" w:hAnsiTheme="minorHAnsi" w:cstheme="minorHAnsi"/>
          <w:sz w:val="24"/>
          <w:szCs w:val="24"/>
        </w:rPr>
        <w:t xml:space="preserve"> (Appendix </w:t>
      </w:r>
      <w:r w:rsidR="00F06B78" w:rsidRPr="001E7546">
        <w:rPr>
          <w:rFonts w:asciiTheme="minorHAnsi" w:hAnsiTheme="minorHAnsi" w:cstheme="minorHAnsi"/>
          <w:sz w:val="24"/>
          <w:szCs w:val="24"/>
        </w:rPr>
        <w:t>K.</w:t>
      </w:r>
      <w:r w:rsidR="00BA2AA3" w:rsidRPr="001E7546">
        <w:rPr>
          <w:rFonts w:asciiTheme="minorHAnsi" w:hAnsiTheme="minorHAnsi" w:cstheme="minorHAnsi"/>
          <w:sz w:val="24"/>
          <w:szCs w:val="24"/>
        </w:rPr>
        <w:t>10</w:t>
      </w:r>
      <w:r w:rsidR="000E1873" w:rsidRPr="001E7546">
        <w:rPr>
          <w:rFonts w:asciiTheme="minorHAnsi" w:hAnsiTheme="minorHAnsi" w:cstheme="minorHAnsi"/>
          <w:sz w:val="24"/>
          <w:szCs w:val="24"/>
        </w:rPr>
        <w:t>)</w:t>
      </w:r>
      <w:r w:rsidRPr="001E7546">
        <w:rPr>
          <w:rFonts w:asciiTheme="minorHAnsi" w:hAnsiTheme="minorHAnsi" w:cstheme="minorHAnsi"/>
          <w:sz w:val="24"/>
          <w:szCs w:val="24"/>
        </w:rPr>
        <w:t xml:space="preserve">. </w:t>
      </w:r>
      <w:r w:rsidR="001729B6" w:rsidRPr="001E7546">
        <w:rPr>
          <w:rFonts w:asciiTheme="minorHAnsi" w:hAnsiTheme="minorHAnsi" w:cstheme="minorHAnsi"/>
          <w:sz w:val="24"/>
          <w:szCs w:val="24"/>
        </w:rPr>
        <w:t xml:space="preserve">We anticipate completing assessments for at least </w:t>
      </w:r>
      <w:r w:rsidR="00FD3F69" w:rsidRPr="001E7546">
        <w:rPr>
          <w:rFonts w:asciiTheme="minorHAnsi" w:hAnsiTheme="minorHAnsi" w:cstheme="minorHAnsi"/>
          <w:sz w:val="24"/>
          <w:szCs w:val="24"/>
        </w:rPr>
        <w:t>95</w:t>
      </w:r>
      <w:r w:rsidR="001729B6" w:rsidRPr="001E7546">
        <w:rPr>
          <w:rFonts w:asciiTheme="minorHAnsi" w:hAnsiTheme="minorHAnsi" w:cstheme="minorHAnsi"/>
          <w:sz w:val="24"/>
          <w:szCs w:val="24"/>
        </w:rPr>
        <w:t xml:space="preserve"> percent of the </w:t>
      </w:r>
      <w:r w:rsidR="0085461C" w:rsidRPr="001E7546">
        <w:rPr>
          <w:rFonts w:asciiTheme="minorHAnsi" w:hAnsiTheme="minorHAnsi" w:cstheme="minorHAnsi"/>
          <w:sz w:val="24"/>
          <w:szCs w:val="24"/>
        </w:rPr>
        <w:t xml:space="preserve">(consented and eligible) </w:t>
      </w:r>
      <w:r w:rsidR="001729B6" w:rsidRPr="001E7546">
        <w:rPr>
          <w:rFonts w:asciiTheme="minorHAnsi" w:hAnsiTheme="minorHAnsi" w:cstheme="minorHAnsi"/>
          <w:sz w:val="24"/>
          <w:szCs w:val="24"/>
        </w:rPr>
        <w:t>sample</w:t>
      </w:r>
      <w:r w:rsidR="00BF36B2" w:rsidRPr="001E7546">
        <w:rPr>
          <w:rFonts w:asciiTheme="minorHAnsi" w:hAnsiTheme="minorHAnsi" w:cstheme="minorHAnsi"/>
          <w:sz w:val="24"/>
          <w:szCs w:val="24"/>
        </w:rPr>
        <w:t>d children in fall</w:t>
      </w:r>
      <w:r w:rsidR="001729B6" w:rsidRPr="001E7546">
        <w:rPr>
          <w:rFonts w:asciiTheme="minorHAnsi" w:hAnsiTheme="minorHAnsi" w:cstheme="minorHAnsi"/>
          <w:sz w:val="24"/>
          <w:szCs w:val="24"/>
        </w:rPr>
        <w:t>.</w:t>
      </w:r>
    </w:p>
    <w:p w14:paraId="75B5ED59" w14:textId="37334B51" w:rsidR="00F66897" w:rsidRPr="001E7546" w:rsidRDefault="00F66897" w:rsidP="008C605E">
      <w:pPr>
        <w:pStyle w:val="ListParagraph"/>
        <w:numPr>
          <w:ilvl w:val="0"/>
          <w:numId w:val="19"/>
        </w:numPr>
        <w:spacing w:line="240" w:lineRule="auto"/>
        <w:rPr>
          <w:sz w:val="23"/>
          <w:szCs w:val="23"/>
        </w:rPr>
      </w:pPr>
      <w:r w:rsidRPr="001E7546">
        <w:rPr>
          <w:rFonts w:asciiTheme="minorHAnsi" w:hAnsiTheme="minorHAnsi" w:cstheme="minorHAnsi"/>
          <w:b/>
        </w:rPr>
        <w:t xml:space="preserve">Head Start parent survey for </w:t>
      </w:r>
      <w:proofErr w:type="gramStart"/>
      <w:r w:rsidRPr="001E7546">
        <w:rPr>
          <w:rFonts w:asciiTheme="minorHAnsi" w:hAnsiTheme="minorHAnsi" w:cstheme="minorHAnsi"/>
          <w:b/>
        </w:rPr>
        <w:t>Plus</w:t>
      </w:r>
      <w:proofErr w:type="gramEnd"/>
      <w:r w:rsidRPr="001E7546">
        <w:rPr>
          <w:rFonts w:asciiTheme="minorHAnsi" w:hAnsiTheme="minorHAnsi" w:cstheme="minorHAnsi"/>
          <w:b/>
        </w:rPr>
        <w:t xml:space="preserve"> study</w:t>
      </w:r>
      <w:r w:rsidR="00040795" w:rsidRPr="001E7546">
        <w:rPr>
          <w:rFonts w:asciiTheme="minorHAnsi" w:hAnsiTheme="minorHAnsi" w:cstheme="minorHAnsi"/>
          <w:b/>
        </w:rPr>
        <w:t>: AI/AN FACES</w:t>
      </w:r>
      <w:r w:rsidRPr="001E7546">
        <w:rPr>
          <w:rFonts w:asciiTheme="minorHAnsi" w:hAnsiTheme="minorHAnsi" w:cstheme="minorHAnsi"/>
          <w:b/>
        </w:rPr>
        <w:t xml:space="preserve"> (Attachment 17).</w:t>
      </w:r>
      <w:r w:rsidRPr="001E7546">
        <w:rPr>
          <w:sz w:val="23"/>
          <w:szCs w:val="23"/>
        </w:rPr>
        <w:t xml:space="preserve"> On average, each parent survey is approximately 30 minutes long. </w:t>
      </w:r>
      <w:r w:rsidR="00F957EA" w:rsidRPr="001E7546">
        <w:rPr>
          <w:sz w:val="23"/>
          <w:szCs w:val="23"/>
        </w:rPr>
        <w:t>Similar to the Core spring 2016 data collection (see bullet 4 above), w</w:t>
      </w:r>
      <w:r w:rsidRPr="001E7546">
        <w:rPr>
          <w:sz w:val="23"/>
          <w:szCs w:val="23"/>
        </w:rPr>
        <w:t>e will send parents an email or hard copy invitation (parents who provide an email address on their consent form will receive the email) approximately</w:t>
      </w:r>
      <w:r w:rsidRPr="001E7546" w:rsidDel="003A1149">
        <w:rPr>
          <w:sz w:val="23"/>
          <w:szCs w:val="23"/>
        </w:rPr>
        <w:t xml:space="preserve"> </w:t>
      </w:r>
      <w:r w:rsidRPr="001E7546">
        <w:rPr>
          <w:sz w:val="23"/>
          <w:szCs w:val="23"/>
        </w:rPr>
        <w:t>two weeks before the start of data collection to invite them to complete the survey. If needed, we will send parents an email or hard copy letter approximately t</w:t>
      </w:r>
      <w:r w:rsidR="00F957EA" w:rsidRPr="001E7546">
        <w:rPr>
          <w:sz w:val="23"/>
          <w:szCs w:val="23"/>
        </w:rPr>
        <w:t>wo</w:t>
      </w:r>
      <w:r w:rsidRPr="001E7546">
        <w:rPr>
          <w:sz w:val="23"/>
          <w:szCs w:val="23"/>
        </w:rPr>
        <w:t xml:space="preserve"> weeks after the start of data collection to remind them to complete the survey. Telephone interviewing will </w:t>
      </w:r>
      <w:r w:rsidRPr="001E7546">
        <w:rPr>
          <w:iCs/>
          <w:sz w:val="23"/>
          <w:szCs w:val="23"/>
        </w:rPr>
        <w:t>be</w:t>
      </w:r>
      <w:r w:rsidR="008C605E">
        <w:rPr>
          <w:iCs/>
          <w:sz w:val="23"/>
          <w:szCs w:val="23"/>
        </w:rPr>
        <w:t xml:space="preserve">gin </w:t>
      </w:r>
      <w:r w:rsidR="008C605E" w:rsidRPr="008C605E">
        <w:rPr>
          <w:iCs/>
          <w:sz w:val="23"/>
          <w:szCs w:val="23"/>
        </w:rPr>
        <w:t>immediately after parents receive the advance letter asking them to answer the parent survey</w:t>
      </w:r>
      <w:r w:rsidRPr="001E7546">
        <w:rPr>
          <w:sz w:val="23"/>
          <w:szCs w:val="23"/>
        </w:rPr>
        <w:t xml:space="preserve">. </w:t>
      </w:r>
      <w:r w:rsidR="00F6156F">
        <w:rPr>
          <w:sz w:val="23"/>
          <w:szCs w:val="23"/>
        </w:rPr>
        <w:t>We will w</w:t>
      </w:r>
      <w:r w:rsidR="00F6156F" w:rsidRPr="00F6156F">
        <w:rPr>
          <w:sz w:val="23"/>
          <w:szCs w:val="23"/>
        </w:rPr>
        <w:t xml:space="preserve">ork with </w:t>
      </w:r>
      <w:r w:rsidR="00F6156F">
        <w:rPr>
          <w:sz w:val="23"/>
          <w:szCs w:val="23"/>
        </w:rPr>
        <w:t xml:space="preserve">the </w:t>
      </w:r>
      <w:r w:rsidR="00F6156F" w:rsidRPr="00F6156F">
        <w:rPr>
          <w:sz w:val="23"/>
          <w:szCs w:val="23"/>
        </w:rPr>
        <w:t>Head Start program</w:t>
      </w:r>
      <w:r w:rsidR="00F6156F">
        <w:rPr>
          <w:sz w:val="23"/>
          <w:szCs w:val="23"/>
        </w:rPr>
        <w:t>s</w:t>
      </w:r>
      <w:r w:rsidR="00F6156F" w:rsidRPr="00F6156F">
        <w:rPr>
          <w:sz w:val="23"/>
          <w:szCs w:val="23"/>
        </w:rPr>
        <w:t xml:space="preserve"> to host a “parent night” with several laptop stations that parents could use to complete the survey online when</w:t>
      </w:r>
      <w:r w:rsidR="00F6156F">
        <w:rPr>
          <w:sz w:val="23"/>
          <w:szCs w:val="23"/>
        </w:rPr>
        <w:t xml:space="preserve"> the</w:t>
      </w:r>
      <w:r w:rsidR="00F6156F" w:rsidRPr="00F6156F">
        <w:rPr>
          <w:sz w:val="23"/>
          <w:szCs w:val="23"/>
        </w:rPr>
        <w:t xml:space="preserve"> data collection team is on site</w:t>
      </w:r>
      <w:r w:rsidR="00F6156F">
        <w:rPr>
          <w:sz w:val="23"/>
          <w:szCs w:val="23"/>
        </w:rPr>
        <w:t>.</w:t>
      </w:r>
      <w:r w:rsidR="00F6156F" w:rsidRPr="00F6156F">
        <w:rPr>
          <w:sz w:val="23"/>
          <w:szCs w:val="23"/>
        </w:rPr>
        <w:t xml:space="preserve"> </w:t>
      </w:r>
      <w:r w:rsidR="007C36C2">
        <w:rPr>
          <w:sz w:val="23"/>
          <w:szCs w:val="23"/>
        </w:rPr>
        <w:t>W</w:t>
      </w:r>
      <w:r w:rsidR="005447B2">
        <w:rPr>
          <w:sz w:val="23"/>
          <w:szCs w:val="23"/>
        </w:rPr>
        <w:t xml:space="preserve">e will </w:t>
      </w:r>
      <w:r w:rsidR="00F6156F">
        <w:rPr>
          <w:sz w:val="23"/>
          <w:szCs w:val="23"/>
        </w:rPr>
        <w:t xml:space="preserve">also </w:t>
      </w:r>
      <w:r w:rsidR="005447B2">
        <w:rPr>
          <w:sz w:val="23"/>
          <w:szCs w:val="23"/>
        </w:rPr>
        <w:t>offer in-person interviewing in conjunction with the on-site visit.</w:t>
      </w:r>
    </w:p>
    <w:p w14:paraId="5F5F5EC0" w14:textId="77777777" w:rsidR="00F66897" w:rsidRPr="001E7546" w:rsidRDefault="00F66897" w:rsidP="00F66897">
      <w:pPr>
        <w:spacing w:line="240" w:lineRule="auto"/>
        <w:ind w:left="810" w:firstLine="0"/>
        <w:rPr>
          <w:sz w:val="23"/>
          <w:szCs w:val="23"/>
        </w:rPr>
      </w:pPr>
    </w:p>
    <w:p w14:paraId="68C2C97C" w14:textId="4F0F2E96" w:rsidR="00F66897" w:rsidRPr="001E7546" w:rsidRDefault="00BF36B2" w:rsidP="00F66897">
      <w:pPr>
        <w:pStyle w:val="CommentText"/>
        <w:tabs>
          <w:tab w:val="clear" w:pos="432"/>
          <w:tab w:val="left" w:pos="810"/>
        </w:tabs>
        <w:ind w:left="810" w:firstLine="0"/>
        <w:rPr>
          <w:sz w:val="23"/>
          <w:szCs w:val="23"/>
        </w:rPr>
      </w:pPr>
      <w:r w:rsidRPr="001E7546">
        <w:rPr>
          <w:color w:val="000000" w:themeColor="text1"/>
          <w:sz w:val="24"/>
          <w:szCs w:val="24"/>
        </w:rPr>
        <w:t xml:space="preserve">We expect a response rate of 80 percent </w:t>
      </w:r>
      <w:r w:rsidR="001A7223" w:rsidRPr="001E7546">
        <w:rPr>
          <w:color w:val="000000" w:themeColor="text1"/>
          <w:sz w:val="24"/>
          <w:szCs w:val="24"/>
        </w:rPr>
        <w:t xml:space="preserve">for the </w:t>
      </w:r>
      <w:r w:rsidRPr="001E7546">
        <w:rPr>
          <w:color w:val="000000" w:themeColor="text1"/>
          <w:sz w:val="24"/>
          <w:szCs w:val="24"/>
        </w:rPr>
        <w:t>parent survey in the fall. Based on experience</w:t>
      </w:r>
      <w:r w:rsidR="001A7223" w:rsidRPr="001E7546">
        <w:rPr>
          <w:color w:val="000000" w:themeColor="text1"/>
          <w:sz w:val="24"/>
          <w:szCs w:val="24"/>
        </w:rPr>
        <w:t xml:space="preserve"> from fall 2014</w:t>
      </w:r>
      <w:r w:rsidR="008161F1" w:rsidRPr="001E7546">
        <w:rPr>
          <w:color w:val="000000" w:themeColor="text1"/>
          <w:sz w:val="24"/>
          <w:szCs w:val="24"/>
        </w:rPr>
        <w:t xml:space="preserve"> and discussion with the AI/AN FACES </w:t>
      </w:r>
      <w:r w:rsidR="007C2756" w:rsidRPr="001E7546">
        <w:rPr>
          <w:color w:val="000000" w:themeColor="text1"/>
          <w:sz w:val="24"/>
          <w:szCs w:val="24"/>
        </w:rPr>
        <w:t>W</w:t>
      </w:r>
      <w:r w:rsidR="008161F1" w:rsidRPr="001E7546">
        <w:rPr>
          <w:color w:val="000000" w:themeColor="text1"/>
          <w:sz w:val="24"/>
          <w:szCs w:val="24"/>
        </w:rPr>
        <w:t>orkgroup</w:t>
      </w:r>
      <w:r w:rsidR="001A7223" w:rsidRPr="001E7546">
        <w:rPr>
          <w:color w:val="000000" w:themeColor="text1"/>
          <w:sz w:val="24"/>
          <w:szCs w:val="24"/>
        </w:rPr>
        <w:t xml:space="preserve">, </w:t>
      </w:r>
      <w:r w:rsidRPr="001E7546">
        <w:rPr>
          <w:color w:val="000000" w:themeColor="text1"/>
          <w:sz w:val="24"/>
          <w:szCs w:val="24"/>
        </w:rPr>
        <w:t xml:space="preserve">we expect </w:t>
      </w:r>
      <w:r w:rsidR="001A7223" w:rsidRPr="001E7546">
        <w:rPr>
          <w:color w:val="000000" w:themeColor="text1"/>
          <w:sz w:val="24"/>
          <w:szCs w:val="24"/>
        </w:rPr>
        <w:t xml:space="preserve">as many as 50 </w:t>
      </w:r>
      <w:r w:rsidRPr="001E7546">
        <w:rPr>
          <w:color w:val="000000" w:themeColor="text1"/>
          <w:sz w:val="24"/>
          <w:szCs w:val="24"/>
        </w:rPr>
        <w:t xml:space="preserve">percent of the parent surveys will be completed by web, </w:t>
      </w:r>
      <w:r w:rsidR="009D49ED" w:rsidRPr="001E7546">
        <w:rPr>
          <w:color w:val="000000" w:themeColor="text1"/>
          <w:sz w:val="24"/>
          <w:szCs w:val="24"/>
        </w:rPr>
        <w:t>40</w:t>
      </w:r>
      <w:r w:rsidRPr="001E7546">
        <w:rPr>
          <w:color w:val="000000" w:themeColor="text1"/>
          <w:sz w:val="24"/>
          <w:szCs w:val="24"/>
        </w:rPr>
        <w:t xml:space="preserve"> percent by CATI, and 10 percent in-person.</w:t>
      </w:r>
    </w:p>
    <w:p w14:paraId="13B87CCE" w14:textId="77777777" w:rsidR="00F66897" w:rsidRPr="001E7546" w:rsidRDefault="00F66897" w:rsidP="00F66897">
      <w:pPr>
        <w:pStyle w:val="CommentText"/>
        <w:tabs>
          <w:tab w:val="clear" w:pos="432"/>
          <w:tab w:val="left" w:pos="810"/>
        </w:tabs>
        <w:ind w:left="810" w:firstLine="0"/>
        <w:rPr>
          <w:sz w:val="23"/>
          <w:szCs w:val="23"/>
        </w:rPr>
      </w:pPr>
    </w:p>
    <w:p w14:paraId="2798ADC0" w14:textId="77777777" w:rsidR="00CA05A1" w:rsidRPr="001E7546" w:rsidRDefault="00AE110C" w:rsidP="0085461C">
      <w:pPr>
        <w:pStyle w:val="ListParagraph"/>
        <w:numPr>
          <w:ilvl w:val="0"/>
          <w:numId w:val="19"/>
        </w:numPr>
        <w:spacing w:line="240" w:lineRule="auto"/>
        <w:rPr>
          <w:color w:val="000000" w:themeColor="text1"/>
          <w:sz w:val="23"/>
          <w:szCs w:val="23"/>
        </w:rPr>
      </w:pPr>
      <w:r w:rsidRPr="001E7546">
        <w:rPr>
          <w:rFonts w:asciiTheme="minorHAnsi" w:hAnsiTheme="minorHAnsi" w:cstheme="minorHAnsi"/>
          <w:b/>
        </w:rPr>
        <w:t>Head Start teacher child report for Plus study</w:t>
      </w:r>
      <w:r w:rsidR="00CA05A1" w:rsidRPr="001E7546">
        <w:rPr>
          <w:rFonts w:asciiTheme="minorHAnsi" w:hAnsiTheme="minorHAnsi" w:cstheme="minorHAnsi"/>
          <w:b/>
        </w:rPr>
        <w:t xml:space="preserve"> (Attachment 1</w:t>
      </w:r>
      <w:r w:rsidR="00F66897" w:rsidRPr="001E7546">
        <w:rPr>
          <w:rFonts w:asciiTheme="minorHAnsi" w:hAnsiTheme="minorHAnsi" w:cstheme="minorHAnsi"/>
          <w:b/>
        </w:rPr>
        <w:t>8</w:t>
      </w:r>
      <w:r w:rsidR="00CA05A1" w:rsidRPr="001E7546">
        <w:rPr>
          <w:rFonts w:asciiTheme="minorHAnsi" w:hAnsiTheme="minorHAnsi" w:cstheme="minorHAnsi"/>
          <w:b/>
        </w:rPr>
        <w:t>)</w:t>
      </w:r>
      <w:r w:rsidRPr="001E7546">
        <w:rPr>
          <w:rFonts w:asciiTheme="minorHAnsi" w:hAnsiTheme="minorHAnsi" w:cstheme="minorHAnsi"/>
          <w:b/>
        </w:rPr>
        <w:t>.</w:t>
      </w:r>
      <w:r w:rsidR="001729B6" w:rsidRPr="001E7546">
        <w:rPr>
          <w:rFonts w:asciiTheme="minorHAnsi" w:hAnsiTheme="minorHAnsi" w:cstheme="minorHAnsi"/>
          <w:b/>
        </w:rPr>
        <w:t xml:space="preserve"> </w:t>
      </w:r>
      <w:r w:rsidR="001729B6" w:rsidRPr="001E7546">
        <w:rPr>
          <w:color w:val="000000" w:themeColor="text1"/>
          <w:sz w:val="23"/>
          <w:szCs w:val="23"/>
        </w:rPr>
        <w:t>Head Start teachers will be asked to complete a TCR for each consented FACES child in their cla</w:t>
      </w:r>
      <w:r w:rsidR="0071155D" w:rsidRPr="001E7546">
        <w:rPr>
          <w:color w:val="000000" w:themeColor="text1"/>
          <w:sz w:val="23"/>
          <w:szCs w:val="23"/>
        </w:rPr>
        <w:t>s</w:t>
      </w:r>
      <w:r w:rsidR="001729B6" w:rsidRPr="001E7546">
        <w:rPr>
          <w:color w:val="000000" w:themeColor="text1"/>
          <w:sz w:val="23"/>
          <w:szCs w:val="23"/>
        </w:rPr>
        <w:t>sroom</w:t>
      </w:r>
      <w:r w:rsidR="008161F1" w:rsidRPr="001E7546">
        <w:rPr>
          <w:color w:val="000000" w:themeColor="text1"/>
          <w:sz w:val="23"/>
          <w:szCs w:val="23"/>
        </w:rPr>
        <w:t xml:space="preserve"> following the same procedures used in the Core study (bullet 5 above)</w:t>
      </w:r>
      <w:r w:rsidR="001729B6" w:rsidRPr="001E7546">
        <w:rPr>
          <w:color w:val="000000" w:themeColor="text1"/>
          <w:sz w:val="23"/>
          <w:szCs w:val="23"/>
        </w:rPr>
        <w:t xml:space="preserve">. </w:t>
      </w:r>
      <w:r w:rsidR="008161F1" w:rsidRPr="001E7546">
        <w:rPr>
          <w:color w:val="000000" w:themeColor="text1"/>
          <w:sz w:val="23"/>
          <w:szCs w:val="23"/>
        </w:rPr>
        <w:t>In particular, t</w:t>
      </w:r>
      <w:r w:rsidR="001729B6" w:rsidRPr="001E7546">
        <w:rPr>
          <w:color w:val="000000" w:themeColor="text1"/>
          <w:sz w:val="23"/>
          <w:szCs w:val="23"/>
        </w:rPr>
        <w:t xml:space="preserve">he study team will send teachers a letter containing an Internet web address, login ID, and </w:t>
      </w:r>
      <w:r w:rsidR="001729B6" w:rsidRPr="001E7546">
        <w:rPr>
          <w:color w:val="000000" w:themeColor="text1"/>
          <w:sz w:val="23"/>
          <w:szCs w:val="23"/>
        </w:rPr>
        <w:lastRenderedPageBreak/>
        <w:t>password for completing the TCRs online</w:t>
      </w:r>
      <w:r w:rsidR="00B34D24" w:rsidRPr="001E7546">
        <w:rPr>
          <w:color w:val="000000" w:themeColor="text1"/>
          <w:sz w:val="23"/>
          <w:szCs w:val="23"/>
        </w:rPr>
        <w:t xml:space="preserve"> </w:t>
      </w:r>
      <w:r w:rsidR="00B34D24" w:rsidRPr="001E7546">
        <w:rPr>
          <w:color w:val="000000" w:themeColor="text1"/>
        </w:rPr>
        <w:t xml:space="preserve">(Appendix </w:t>
      </w:r>
      <w:r w:rsidR="00F06B78" w:rsidRPr="001E7546">
        <w:rPr>
          <w:color w:val="000000" w:themeColor="text1"/>
        </w:rPr>
        <w:t>K.</w:t>
      </w:r>
      <w:r w:rsidR="00C41103" w:rsidRPr="001E7546">
        <w:rPr>
          <w:color w:val="000000" w:themeColor="text1"/>
        </w:rPr>
        <w:t>9</w:t>
      </w:r>
      <w:r w:rsidR="00B34D24" w:rsidRPr="001E7546">
        <w:rPr>
          <w:color w:val="000000" w:themeColor="text1"/>
        </w:rPr>
        <w:t>)</w:t>
      </w:r>
      <w:r w:rsidR="001729B6" w:rsidRPr="001E7546">
        <w:rPr>
          <w:color w:val="000000" w:themeColor="text1"/>
          <w:sz w:val="23"/>
          <w:szCs w:val="23"/>
        </w:rPr>
        <w:t xml:space="preserve">. </w:t>
      </w:r>
      <w:r w:rsidRPr="001E7546">
        <w:rPr>
          <w:color w:val="000000" w:themeColor="text1"/>
        </w:rPr>
        <w:t xml:space="preserve">We expect a response rate of </w:t>
      </w:r>
      <w:r w:rsidR="00BF36B2" w:rsidRPr="001E7546">
        <w:rPr>
          <w:color w:val="000000" w:themeColor="text1"/>
        </w:rPr>
        <w:t>95</w:t>
      </w:r>
      <w:r w:rsidRPr="001E7546">
        <w:rPr>
          <w:color w:val="000000" w:themeColor="text1"/>
        </w:rPr>
        <w:t xml:space="preserve"> percent of TCR forms in the fall</w:t>
      </w:r>
      <w:r w:rsidR="00BF36B2" w:rsidRPr="001E7546">
        <w:rPr>
          <w:color w:val="000000" w:themeColor="text1"/>
        </w:rPr>
        <w:t xml:space="preserve"> for the </w:t>
      </w:r>
      <w:r w:rsidRPr="001E7546">
        <w:rPr>
          <w:color w:val="000000" w:themeColor="text1"/>
        </w:rPr>
        <w:t xml:space="preserve">sampled </w:t>
      </w:r>
      <w:r w:rsidR="00912006" w:rsidRPr="001E7546">
        <w:rPr>
          <w:color w:val="000000" w:themeColor="text1"/>
        </w:rPr>
        <w:t xml:space="preserve">and consented </w:t>
      </w:r>
      <w:r w:rsidRPr="001E7546">
        <w:rPr>
          <w:color w:val="000000" w:themeColor="text1"/>
        </w:rPr>
        <w:t xml:space="preserve">children. Based on experience </w:t>
      </w:r>
      <w:r w:rsidR="008161F1" w:rsidRPr="001E7546">
        <w:rPr>
          <w:color w:val="000000" w:themeColor="text1"/>
        </w:rPr>
        <w:t>in fall 2014</w:t>
      </w:r>
      <w:r w:rsidRPr="001E7546">
        <w:rPr>
          <w:color w:val="000000" w:themeColor="text1"/>
        </w:rPr>
        <w:t>, we expect 5</w:t>
      </w:r>
      <w:r w:rsidR="00BF36B2" w:rsidRPr="001E7546">
        <w:rPr>
          <w:color w:val="000000" w:themeColor="text1"/>
        </w:rPr>
        <w:t>0</w:t>
      </w:r>
      <w:r w:rsidRPr="001E7546">
        <w:rPr>
          <w:color w:val="000000" w:themeColor="text1"/>
        </w:rPr>
        <w:t xml:space="preserve"> percent of the TCR forms will be completed by web. </w:t>
      </w:r>
    </w:p>
    <w:p w14:paraId="274E5A18" w14:textId="77777777" w:rsidR="00CA05A1" w:rsidRPr="001E7546" w:rsidRDefault="00CA05A1" w:rsidP="0085461C">
      <w:pPr>
        <w:pStyle w:val="ListParagraph"/>
        <w:numPr>
          <w:ilvl w:val="0"/>
          <w:numId w:val="0"/>
        </w:numPr>
        <w:spacing w:line="240" w:lineRule="auto"/>
        <w:ind w:left="792"/>
        <w:rPr>
          <w:color w:val="000000" w:themeColor="text1"/>
          <w:sz w:val="23"/>
          <w:szCs w:val="23"/>
        </w:rPr>
      </w:pPr>
    </w:p>
    <w:p w14:paraId="03E31F2B" w14:textId="77777777" w:rsidR="008F5E08" w:rsidRPr="001E7546" w:rsidRDefault="008F5E08" w:rsidP="00B32E4B">
      <w:pPr>
        <w:spacing w:after="240" w:line="240" w:lineRule="auto"/>
        <w:ind w:left="432" w:firstLine="0"/>
        <w:rPr>
          <w:b/>
          <w:i/>
        </w:rPr>
      </w:pPr>
      <w:r w:rsidRPr="001E7546">
        <w:rPr>
          <w:b/>
          <w:i/>
        </w:rPr>
        <w:t>Future requests</w:t>
      </w:r>
    </w:p>
    <w:p w14:paraId="3B2F5CEF" w14:textId="77777777" w:rsidR="008F5E08" w:rsidRPr="001E7546" w:rsidRDefault="008F5E08" w:rsidP="0091285A">
      <w:pPr>
        <w:pStyle w:val="ListParagraph"/>
        <w:numPr>
          <w:ilvl w:val="0"/>
          <w:numId w:val="19"/>
        </w:numPr>
        <w:spacing w:after="240" w:line="240" w:lineRule="auto"/>
        <w:contextualSpacing w:val="0"/>
        <w:rPr>
          <w:b/>
        </w:rPr>
      </w:pPr>
      <w:r w:rsidRPr="001E7546">
        <w:rPr>
          <w:b/>
        </w:rPr>
        <w:t xml:space="preserve">Head Start child assessment, parent survey, parent supplemental survey, and teacher child report for plus study. </w:t>
      </w:r>
      <w:r w:rsidRPr="001E7546">
        <w:t xml:space="preserve">Additional Head Start children, parents, and teachers may be selected for </w:t>
      </w:r>
      <w:proofErr w:type="gramStart"/>
      <w:r w:rsidRPr="001E7546">
        <w:t>Plus</w:t>
      </w:r>
      <w:proofErr w:type="gramEnd"/>
      <w:r w:rsidRPr="001E7546">
        <w:t xml:space="preserve"> topical modules or special studies. Child assessments, requiring about 45 minutes, parent surveys and supplemental surveys requiring about 20 minutes and 5 minutes respectively, as well as teacher child reports, requiring about 10 minutes, would follow the same procedures as described above for the core child assessments, parent surveys, and teacher child reports.</w:t>
      </w:r>
    </w:p>
    <w:p w14:paraId="230D0C07" w14:textId="77777777" w:rsidR="008F5E08" w:rsidRPr="001E7546" w:rsidRDefault="008F5E08" w:rsidP="00315964">
      <w:pPr>
        <w:pStyle w:val="ListParagraph"/>
        <w:numPr>
          <w:ilvl w:val="0"/>
          <w:numId w:val="19"/>
        </w:numPr>
        <w:spacing w:after="240" w:line="240" w:lineRule="auto"/>
        <w:contextualSpacing w:val="0"/>
        <w:rPr>
          <w:b/>
        </w:rPr>
      </w:pPr>
      <w:r w:rsidRPr="001E7546">
        <w:rPr>
          <w:b/>
        </w:rPr>
        <w:t xml:space="preserve">Head Start staff surveys for plus study. </w:t>
      </w:r>
      <w:r w:rsidRPr="001E7546">
        <w:t xml:space="preserve">Additional Head Start teachers, program directors, and center directors may be selected for </w:t>
      </w:r>
      <w:proofErr w:type="gramStart"/>
      <w:r w:rsidRPr="001E7546">
        <w:t>Plus</w:t>
      </w:r>
      <w:proofErr w:type="gramEnd"/>
      <w:r w:rsidRPr="001E7546">
        <w:t xml:space="preserve"> topical modules or special studies. Teacher surveys, requiring about 30 minutes, program director surveys requiring about </w:t>
      </w:r>
      <w:r w:rsidR="00F65950" w:rsidRPr="001E7546">
        <w:t xml:space="preserve">30 </w:t>
      </w:r>
      <w:r w:rsidRPr="001E7546">
        <w:t xml:space="preserve">minutes, as well as center director surveys, requiring about </w:t>
      </w:r>
      <w:r w:rsidR="00F65950" w:rsidRPr="001E7546">
        <w:t xml:space="preserve">25 </w:t>
      </w:r>
      <w:r w:rsidRPr="001E7546">
        <w:t>minutes, would follow the same procedures as described above for the Head Start staff surveys.</w:t>
      </w:r>
    </w:p>
    <w:p w14:paraId="46931BCB" w14:textId="77777777" w:rsidR="0054723C" w:rsidRPr="001E7546" w:rsidRDefault="00AD0294" w:rsidP="00AD0294">
      <w:pPr>
        <w:pStyle w:val="Heading2Black"/>
      </w:pPr>
      <w:bookmarkStart w:id="22" w:name="_Toc378331572"/>
      <w:bookmarkStart w:id="23" w:name="_Toc404688033"/>
      <w:r w:rsidRPr="001E7546">
        <w:t>B.3.</w:t>
      </w:r>
      <w:r w:rsidRPr="001E7546">
        <w:tab/>
      </w:r>
      <w:r w:rsidR="0054723C" w:rsidRPr="001E7546">
        <w:t xml:space="preserve">Methods to Maximize Response Rates and </w:t>
      </w:r>
      <w:r w:rsidR="00234BBC" w:rsidRPr="001E7546">
        <w:t>Data Reliability</w:t>
      </w:r>
      <w:bookmarkEnd w:id="22"/>
      <w:bookmarkEnd w:id="23"/>
    </w:p>
    <w:p w14:paraId="149E1DE1" w14:textId="77777777" w:rsidR="003C32D9" w:rsidRPr="001E7546" w:rsidRDefault="002B1A62" w:rsidP="00680A75">
      <w:pPr>
        <w:pStyle w:val="NormalSS"/>
      </w:pPr>
      <w:r w:rsidRPr="001E7546">
        <w:t xml:space="preserve">There is an established, successful record of gaining program cooperation and obtaining high response rates with center staff, children, and families in research studies of Head Start, Early Head Start, and other preschool programs. To achieve high response rates, </w:t>
      </w:r>
      <w:r w:rsidR="004576AD" w:rsidRPr="001E7546">
        <w:t xml:space="preserve">we will continue to use </w:t>
      </w:r>
      <w:r w:rsidRPr="001E7546">
        <w:t>the procedures that have worked well on FACES</w:t>
      </w:r>
      <w:r w:rsidR="004576AD" w:rsidRPr="001E7546">
        <w:t>,</w:t>
      </w:r>
      <w:r w:rsidR="00BC1BBA" w:rsidRPr="001E7546">
        <w:t xml:space="preserve"> </w:t>
      </w:r>
      <w:r w:rsidR="00A16FEC" w:rsidRPr="001E7546">
        <w:t xml:space="preserve">such as </w:t>
      </w:r>
      <w:r w:rsidR="00385440" w:rsidRPr="001E7546">
        <w:t>multi-mode approaches, e-mail as well as hard copy reminders, and tokens</w:t>
      </w:r>
      <w:r w:rsidR="00A16FEC" w:rsidRPr="001E7546">
        <w:t xml:space="preserve"> of appreciation. </w:t>
      </w:r>
      <w:r w:rsidR="00B54CDF" w:rsidRPr="001E7546">
        <w:t>Because</w:t>
      </w:r>
      <w:r w:rsidR="00AD6BF1" w:rsidRPr="001E7546">
        <w:t xml:space="preserve"> multiple attempts to locate parents and obtain responses leads to increased cost </w:t>
      </w:r>
      <w:r w:rsidR="00B54CDF" w:rsidRPr="001E7546">
        <w:t xml:space="preserve">the longer data collection goes on, </w:t>
      </w:r>
      <w:r w:rsidR="00AC3679" w:rsidRPr="001E7546">
        <w:t>we will offer a $5 bonus for parents who complete their survey within the first three weeks of being asked to do so</w:t>
      </w:r>
      <w:r w:rsidR="00B54CDF" w:rsidRPr="001E7546">
        <w:t>.</w:t>
      </w:r>
      <w:r w:rsidR="00380A62" w:rsidRPr="001E7546">
        <w:t xml:space="preserve"> </w:t>
      </w:r>
      <w:r w:rsidR="00A16FEC" w:rsidRPr="001E7546">
        <w:t xml:space="preserve">We will also update </w:t>
      </w:r>
      <w:r w:rsidR="004576AD" w:rsidRPr="001E7546">
        <w:t>some of the</w:t>
      </w:r>
      <w:r w:rsidR="00A16FEC" w:rsidRPr="001E7546">
        <w:t xml:space="preserve"> </w:t>
      </w:r>
      <w:r w:rsidR="00333EB4" w:rsidRPr="001E7546">
        <w:t>components</w:t>
      </w:r>
      <w:r w:rsidR="00CB1300" w:rsidRPr="001E7546">
        <w:t xml:space="preserve"> with improved technology</w:t>
      </w:r>
      <w:r w:rsidR="00125CA0" w:rsidRPr="001E7546">
        <w:t>, such as tablet computers or web</w:t>
      </w:r>
      <w:r w:rsidR="004576AD" w:rsidRPr="001E7546">
        <w:t>-</w:t>
      </w:r>
      <w:r w:rsidR="00125CA0" w:rsidRPr="001E7546">
        <w:t>based applications</w:t>
      </w:r>
      <w:r w:rsidRPr="001E7546">
        <w:t xml:space="preserve">. Marginal response rates for FACES </w:t>
      </w:r>
      <w:r w:rsidR="00BC1BBA" w:rsidRPr="001E7546">
        <w:t xml:space="preserve">2009 </w:t>
      </w:r>
      <w:r w:rsidRPr="001E7546">
        <w:t xml:space="preserve">ranged from </w:t>
      </w:r>
      <w:r w:rsidR="00BC1BBA" w:rsidRPr="001E7546">
        <w:t xml:space="preserve">93 </w:t>
      </w:r>
      <w:r w:rsidRPr="001E7546">
        <w:t xml:space="preserve">percent to </w:t>
      </w:r>
      <w:r w:rsidR="00BC1BBA" w:rsidRPr="001E7546">
        <w:t xml:space="preserve">100 </w:t>
      </w:r>
      <w:r w:rsidRPr="001E7546">
        <w:t xml:space="preserve">percent across instruments. </w:t>
      </w:r>
      <w:r w:rsidR="007C0519" w:rsidRPr="001E7546">
        <w:t xml:space="preserve">As outlined in </w:t>
      </w:r>
      <w:r w:rsidR="003C32D9" w:rsidRPr="001E7546">
        <w:t>a previous</w:t>
      </w:r>
      <w:r w:rsidR="007C0519" w:rsidRPr="001E7546">
        <w:t xml:space="preserve"> OMB </w:t>
      </w:r>
      <w:r w:rsidR="003C32D9" w:rsidRPr="001E7546">
        <w:t xml:space="preserve">clearance </w:t>
      </w:r>
      <w:r w:rsidR="007C0519" w:rsidRPr="001E7546">
        <w:t>package</w:t>
      </w:r>
      <w:r w:rsidR="003C32D9" w:rsidRPr="001E7546">
        <w:t xml:space="preserve"> for program recruitment</w:t>
      </w:r>
      <w:r w:rsidR="007C0519" w:rsidRPr="001E7546">
        <w:t xml:space="preserve">, </w:t>
      </w:r>
      <w:r w:rsidRPr="001E7546">
        <w:t xml:space="preserve">ACF will send a letter to selected programs, signed by Maria Woolverton </w:t>
      </w:r>
      <w:r w:rsidR="00657485" w:rsidRPr="001E7546">
        <w:t>(</w:t>
      </w:r>
      <w:r w:rsidRPr="001E7546">
        <w:t>the federal project officer</w:t>
      </w:r>
      <w:r w:rsidR="00385440" w:rsidRPr="001E7546">
        <w:t>)</w:t>
      </w:r>
      <w:r w:rsidRPr="001E7546">
        <w:t xml:space="preserve"> and a member of the senior staff at </w:t>
      </w:r>
      <w:r w:rsidR="007708B7" w:rsidRPr="001E7546">
        <w:t>OHS</w:t>
      </w:r>
      <w:r w:rsidRPr="001E7546">
        <w:t xml:space="preserve"> describing the importance of the study, outlining the study goals, and encouraging their participation.</w:t>
      </w:r>
      <w:r w:rsidR="00CB1300" w:rsidRPr="001E7546">
        <w:t xml:space="preserve"> </w:t>
      </w:r>
      <w:r w:rsidR="00DD213C" w:rsidRPr="001E7546">
        <w:t xml:space="preserve">Head Start program staff and families will be motivated to participate because they are vested in the success of the program. </w:t>
      </w:r>
      <w:r w:rsidR="00E959DD" w:rsidRPr="001E7546">
        <w:t>For AI/AN FACES, e</w:t>
      </w:r>
      <w:r w:rsidR="00F06B78" w:rsidRPr="001E7546">
        <w:t xml:space="preserve">xperienced Mathematica site liaisons will receive FACES training with additional sections on cultural awareness with three consultants; Michelle </w:t>
      </w:r>
      <w:proofErr w:type="spellStart"/>
      <w:r w:rsidR="00F06B78" w:rsidRPr="001E7546">
        <w:t>Sarche</w:t>
      </w:r>
      <w:proofErr w:type="spellEnd"/>
      <w:r w:rsidR="00F06B78" w:rsidRPr="001E7546">
        <w:t xml:space="preserve">, </w:t>
      </w:r>
      <w:proofErr w:type="spellStart"/>
      <w:r w:rsidR="00F06B78" w:rsidRPr="001E7546">
        <w:t>Miker</w:t>
      </w:r>
      <w:proofErr w:type="spellEnd"/>
      <w:r w:rsidR="00F06B78" w:rsidRPr="001E7546">
        <w:t xml:space="preserve"> Richardson, and Jessica Barnes. Each liaison will partner with AI/</w:t>
      </w:r>
      <w:proofErr w:type="gramStart"/>
      <w:r w:rsidR="00F06B78" w:rsidRPr="001E7546">
        <w:t>AN</w:t>
      </w:r>
      <w:proofErr w:type="gramEnd"/>
      <w:r w:rsidR="00F06B78" w:rsidRPr="001E7546">
        <w:t xml:space="preserve"> workgroup members who will serve as ongoing cultural mentors</w:t>
      </w:r>
      <w:r w:rsidR="00A04FA8" w:rsidRPr="001E7546">
        <w:t xml:space="preserve">. Workgroup members will also advise on the </w:t>
      </w:r>
      <w:r w:rsidR="00E959DD" w:rsidRPr="001E7546">
        <w:t xml:space="preserve">approaches </w:t>
      </w:r>
      <w:r w:rsidR="00A04FA8" w:rsidRPr="001E7546">
        <w:t>for reaching out to parents and other sample members</w:t>
      </w:r>
      <w:r w:rsidR="00F06B78" w:rsidRPr="001E7546">
        <w:t xml:space="preserve">. </w:t>
      </w:r>
      <w:r w:rsidR="00DD213C" w:rsidRPr="001E7546">
        <w:t xml:space="preserve">Should </w:t>
      </w:r>
      <w:r w:rsidR="00CB1300" w:rsidRPr="001E7546">
        <w:t xml:space="preserve">programs or centers </w:t>
      </w:r>
      <w:r w:rsidR="00DD213C" w:rsidRPr="001E7546">
        <w:t>be</w:t>
      </w:r>
      <w:r w:rsidR="00CB1300" w:rsidRPr="001E7546">
        <w:t xml:space="preserve"> reluctant to participate in </w:t>
      </w:r>
      <w:r w:rsidR="00316128" w:rsidRPr="001E7546">
        <w:t xml:space="preserve">the </w:t>
      </w:r>
      <w:r w:rsidR="00CB1300" w:rsidRPr="001E7546">
        <w:t>study</w:t>
      </w:r>
      <w:r w:rsidR="00DD213C" w:rsidRPr="001E7546">
        <w:t xml:space="preserve">, </w:t>
      </w:r>
      <w:r w:rsidR="002E1AF4" w:rsidRPr="001E7546">
        <w:t>Mathematica</w:t>
      </w:r>
      <w:r w:rsidR="00DD213C" w:rsidRPr="001E7546">
        <w:t xml:space="preserve"> senior staff will contact them</w:t>
      </w:r>
      <w:r w:rsidR="00CB1300" w:rsidRPr="001E7546">
        <w:t xml:space="preserve"> to encourage their participation.</w:t>
      </w:r>
      <w:r w:rsidR="00A568A5" w:rsidRPr="001E7546">
        <w:t xml:space="preserve"> In FACES 2009, program response rates exceeded 95 percent.</w:t>
      </w:r>
    </w:p>
    <w:p w14:paraId="10ED0021" w14:textId="77777777" w:rsidR="003C32D9" w:rsidRPr="001E7546" w:rsidRDefault="003C32D9" w:rsidP="00680A75">
      <w:pPr>
        <w:pStyle w:val="NormalSS"/>
      </w:pPr>
      <w:r w:rsidRPr="001E7546">
        <w:t xml:space="preserve">Additionally, </w:t>
      </w:r>
      <w:r w:rsidR="00F71147" w:rsidRPr="001E7546">
        <w:t>the study team</w:t>
      </w:r>
      <w:r w:rsidR="004576AD" w:rsidRPr="001E7546">
        <w:t xml:space="preserve"> will send </w:t>
      </w:r>
      <w:r w:rsidRPr="001E7546">
        <w:t>c</w:t>
      </w:r>
      <w:r w:rsidR="00DD213C" w:rsidRPr="001E7546">
        <w:t>orrespondence to remind Head Start staff and parents about upcoming surveys</w:t>
      </w:r>
      <w:r w:rsidR="006546D9" w:rsidRPr="001E7546">
        <w:t xml:space="preserve"> (Appendi</w:t>
      </w:r>
      <w:r w:rsidR="00385440" w:rsidRPr="001E7546">
        <w:t>x</w:t>
      </w:r>
      <w:r w:rsidR="006546D9" w:rsidRPr="001E7546">
        <w:t xml:space="preserve"> </w:t>
      </w:r>
      <w:r w:rsidR="00164FF0" w:rsidRPr="001E7546">
        <w:t>H</w:t>
      </w:r>
      <w:r w:rsidR="00232FB9" w:rsidRPr="001E7546">
        <w:t xml:space="preserve"> and J</w:t>
      </w:r>
      <w:r w:rsidR="00F06B78" w:rsidRPr="001E7546">
        <w:t>; Appendix K for AI/AN FACES</w:t>
      </w:r>
      <w:r w:rsidR="006546D9" w:rsidRPr="001E7546">
        <w:t>)</w:t>
      </w:r>
      <w:r w:rsidR="00385440" w:rsidRPr="001E7546">
        <w:t xml:space="preserve"> and child assessments (Appendix C-4</w:t>
      </w:r>
      <w:r w:rsidR="00F06B78" w:rsidRPr="001E7546">
        <w:t>; Appendix K.</w:t>
      </w:r>
      <w:r w:rsidR="009E1ECF" w:rsidRPr="001E7546">
        <w:t>3</w:t>
      </w:r>
      <w:r w:rsidR="00F06B78" w:rsidRPr="001E7546">
        <w:t xml:space="preserve"> for AI/AN FACES</w:t>
      </w:r>
      <w:r w:rsidR="00385440" w:rsidRPr="001E7546">
        <w:t>)</w:t>
      </w:r>
      <w:r w:rsidR="00DD213C" w:rsidRPr="001E7546">
        <w:t xml:space="preserve">. The web administration of Head Start staff and parent surveys will allow the respondents to complete the surveys at their </w:t>
      </w:r>
      <w:r w:rsidR="00DD213C" w:rsidRPr="001E7546">
        <w:lastRenderedPageBreak/>
        <w:t xml:space="preserve">convenience. </w:t>
      </w:r>
      <w:r w:rsidRPr="001E7546">
        <w:t>The study team will</w:t>
      </w:r>
      <w:r w:rsidR="00DD213C" w:rsidRPr="001E7546">
        <w:t xml:space="preserve"> ensure that the language of the text in study forms and instruments are at a comfortable reading level for respondents. </w:t>
      </w:r>
      <w:r w:rsidR="00F44589" w:rsidRPr="001E7546">
        <w:t>P</w:t>
      </w:r>
      <w:r w:rsidR="00DD213C" w:rsidRPr="001E7546">
        <w:t>aper</w:t>
      </w:r>
      <w:r w:rsidR="004576AD" w:rsidRPr="001E7546">
        <w:t>-</w:t>
      </w:r>
      <w:r w:rsidR="00DD213C" w:rsidRPr="001E7546">
        <w:t>and</w:t>
      </w:r>
      <w:r w:rsidR="004576AD" w:rsidRPr="001E7546">
        <w:t>-</w:t>
      </w:r>
      <w:r w:rsidR="00DD213C" w:rsidRPr="001E7546">
        <w:t xml:space="preserve">pencil </w:t>
      </w:r>
      <w:r w:rsidR="00A57E74" w:rsidRPr="001E7546">
        <w:t xml:space="preserve">survey </w:t>
      </w:r>
      <w:r w:rsidR="00DD213C" w:rsidRPr="001E7546">
        <w:t>options will be available for Head Start staff</w:t>
      </w:r>
      <w:r w:rsidR="00F44589" w:rsidRPr="001E7546">
        <w:t xml:space="preserve"> </w:t>
      </w:r>
      <w:proofErr w:type="gramStart"/>
      <w:r w:rsidR="00F44589" w:rsidRPr="001E7546">
        <w:t>who</w:t>
      </w:r>
      <w:proofErr w:type="gramEnd"/>
      <w:r w:rsidR="00F44589" w:rsidRPr="001E7546">
        <w:t xml:space="preserve"> have no computer or Internet access,</w:t>
      </w:r>
      <w:r w:rsidR="00DD213C" w:rsidRPr="001E7546">
        <w:t xml:space="preserve"> </w:t>
      </w:r>
      <w:r w:rsidR="00A57E74" w:rsidRPr="001E7546">
        <w:t xml:space="preserve">and </w:t>
      </w:r>
      <w:r w:rsidR="00DD213C" w:rsidRPr="001E7546">
        <w:t xml:space="preserve">parent </w:t>
      </w:r>
      <w:r w:rsidR="00316128" w:rsidRPr="001E7546">
        <w:t xml:space="preserve">surveys </w:t>
      </w:r>
      <w:r w:rsidR="00F44589" w:rsidRPr="001E7546">
        <w:t xml:space="preserve">can </w:t>
      </w:r>
      <w:r w:rsidR="00316128" w:rsidRPr="001E7546">
        <w:t>be co</w:t>
      </w:r>
      <w:r w:rsidR="00314CF0" w:rsidRPr="001E7546">
        <w:t>mpleted</w:t>
      </w:r>
      <w:r w:rsidR="00316128" w:rsidRPr="001E7546">
        <w:t xml:space="preserve"> </w:t>
      </w:r>
      <w:r w:rsidR="00DD213C" w:rsidRPr="001E7546">
        <w:t xml:space="preserve">via </w:t>
      </w:r>
      <w:r w:rsidR="00314CF0" w:rsidRPr="001E7546">
        <w:t xml:space="preserve">computers available at the center during the data collection visit or by </w:t>
      </w:r>
      <w:r w:rsidRPr="001E7546">
        <w:t>tele</w:t>
      </w:r>
      <w:r w:rsidR="005B55CA" w:rsidRPr="001E7546">
        <w:t xml:space="preserve">phone. </w:t>
      </w:r>
      <w:r w:rsidR="00CB1300" w:rsidRPr="001E7546">
        <w:t xml:space="preserve">CATI and field staff </w:t>
      </w:r>
      <w:r w:rsidR="00316128" w:rsidRPr="001E7546">
        <w:t xml:space="preserve">will also be trained </w:t>
      </w:r>
      <w:r w:rsidR="00CB1300" w:rsidRPr="001E7546">
        <w:t>on refusal conversion techniques</w:t>
      </w:r>
      <w:r w:rsidR="00DD213C" w:rsidRPr="001E7546">
        <w:t>.</w:t>
      </w:r>
      <w:r w:rsidR="002B1A62" w:rsidRPr="001E7546">
        <w:t xml:space="preserve"> </w:t>
      </w:r>
    </w:p>
    <w:p w14:paraId="6F2ABF16" w14:textId="77777777" w:rsidR="00A36342" w:rsidRPr="001E7546" w:rsidRDefault="0041347D" w:rsidP="00B32E4B">
      <w:pPr>
        <w:pStyle w:val="NormalSS"/>
      </w:pPr>
      <w:r w:rsidRPr="001E7546">
        <w:t>T</w:t>
      </w:r>
      <w:r w:rsidR="002B1A62" w:rsidRPr="001E7546">
        <w:t>hese</w:t>
      </w:r>
      <w:r w:rsidR="00A926D7" w:rsidRPr="001E7546">
        <w:t xml:space="preserve"> approaches</w:t>
      </w:r>
      <w:r w:rsidR="002B1A62" w:rsidRPr="001E7546">
        <w:t xml:space="preserve">, </w:t>
      </w:r>
      <w:r w:rsidRPr="001E7546">
        <w:t xml:space="preserve">most of </w:t>
      </w:r>
      <w:r w:rsidR="002B1A62" w:rsidRPr="001E7546">
        <w:t xml:space="preserve">which have </w:t>
      </w:r>
      <w:r w:rsidR="006400AD" w:rsidRPr="001E7546">
        <w:t xml:space="preserve">been </w:t>
      </w:r>
      <w:r w:rsidR="002B1A62" w:rsidRPr="001E7546">
        <w:t xml:space="preserve">used in </w:t>
      </w:r>
      <w:r w:rsidR="006400AD" w:rsidRPr="001E7546">
        <w:t>prior rounds of FACES</w:t>
      </w:r>
      <w:r w:rsidR="002B1A62" w:rsidRPr="001E7546">
        <w:t>, will help ensure a high level of participation. Obtaining the high response rate we expect to attain makes the possibility of nonresponse bias less likely, which in turn makes our conclusions more generalizable to the Head Start population.</w:t>
      </w:r>
      <w:r w:rsidR="000D132A" w:rsidRPr="001E7546">
        <w:t xml:space="preserve"> </w:t>
      </w:r>
      <w:r w:rsidR="002B1A62" w:rsidRPr="001E7546">
        <w:t xml:space="preserve">We will calculate </w:t>
      </w:r>
      <w:proofErr w:type="gramStart"/>
      <w:r w:rsidR="002B1A62" w:rsidRPr="001E7546">
        <w:t xml:space="preserve">both </w:t>
      </w:r>
      <w:proofErr w:type="spellStart"/>
      <w:r w:rsidR="002B1A62" w:rsidRPr="001E7546">
        <w:t>unweighted</w:t>
      </w:r>
      <w:proofErr w:type="spellEnd"/>
      <w:proofErr w:type="gramEnd"/>
      <w:r w:rsidR="002B1A62" w:rsidRPr="001E7546">
        <w:t xml:space="preserve"> and weighted, marginal and cumulative, response rates at each stage of sampling and data collection. </w:t>
      </w:r>
      <w:r w:rsidR="00F71147" w:rsidRPr="001E7546">
        <w:t>Following</w:t>
      </w:r>
      <w:r w:rsidR="002B1A62" w:rsidRPr="001E7546">
        <w:t xml:space="preserve"> the American Association for Public Opinion Research (AAPOR) industry standard for calculating response rates, the numerator of each response rate will include the number of eligible completed cases</w:t>
      </w:r>
      <w:r w:rsidR="00B11FA0" w:rsidRPr="001E7546">
        <w:t>.</w:t>
      </w:r>
      <w:r w:rsidR="002B1A62" w:rsidRPr="001E7546">
        <w:t xml:space="preserve"> </w:t>
      </w:r>
      <w:r w:rsidR="001C277F" w:rsidRPr="001E7546">
        <w:t>We define a</w:t>
      </w:r>
      <w:r w:rsidR="00B11FA0" w:rsidRPr="001E7546">
        <w:t xml:space="preserve"> completed instrument as one in which all critical items for inclusion in the analysis are complete and within valid ranges. T</w:t>
      </w:r>
      <w:r w:rsidR="002B1A62" w:rsidRPr="001E7546">
        <w:t>he denominator will include the number of eligible selected cases.</w:t>
      </w:r>
    </w:p>
    <w:p w14:paraId="55F1ABAC" w14:textId="1AACD270" w:rsidR="00A04A60" w:rsidRPr="001E7546" w:rsidRDefault="00405A11" w:rsidP="005200AC">
      <w:pPr>
        <w:pStyle w:val="NormalSS"/>
      </w:pPr>
      <w:r w:rsidRPr="001E7546">
        <w:t xml:space="preserve">Final response rates for </w:t>
      </w:r>
      <w:proofErr w:type="gramStart"/>
      <w:r w:rsidRPr="001E7546">
        <w:t>Fall</w:t>
      </w:r>
      <w:proofErr w:type="gramEnd"/>
      <w:r w:rsidRPr="001E7546">
        <w:t xml:space="preserve"> 2014 are provided in Table B.</w:t>
      </w:r>
      <w:r w:rsidR="006F0C6C" w:rsidRPr="001E7546">
        <w:t>3</w:t>
      </w:r>
      <w:r w:rsidRPr="001E7546">
        <w:t xml:space="preserve"> (also presented in Part A).</w:t>
      </w:r>
      <w:r w:rsidR="005200AC" w:rsidRPr="001E7546">
        <w:t xml:space="preserve"> </w:t>
      </w:r>
      <w:r w:rsidRPr="001E7546">
        <w:t xml:space="preserve">The parent response rate of 77 percent falls below our expected target of 86 percent. The parent survey experiment (described in Section A.3) included a three-week delay when study staff began to actively contact parents in order to complete the survey by phone.  This delay could have adversely impacted the response rate, especially in the later weeks of the data collection period. All consented parents are contacted in the spring, even if they did not complete the fall survey. In an effort to remediate the fall response rate issues for the spring data collection, we </w:t>
      </w:r>
      <w:r w:rsidR="00E24E0B" w:rsidRPr="001E7546">
        <w:t xml:space="preserve">are </w:t>
      </w:r>
      <w:r w:rsidRPr="001E7546">
        <w:t>releas</w:t>
      </w:r>
      <w:r w:rsidR="00E24E0B" w:rsidRPr="001E7546">
        <w:t>ing</w:t>
      </w:r>
      <w:r w:rsidRPr="001E7546">
        <w:t xml:space="preserve"> fall </w:t>
      </w:r>
      <w:proofErr w:type="spellStart"/>
      <w:r w:rsidRPr="001E7546">
        <w:t>nonrespondent</w:t>
      </w:r>
      <w:proofErr w:type="spellEnd"/>
      <w:r w:rsidRPr="001E7546">
        <w:t xml:space="preserve"> cases first to allow more time for contact and to complete data collection for these cases. We are also shortening the interval between when a parent is invited to complete the survey and when active calling begins from three to two weeks. Table B.</w:t>
      </w:r>
      <w:r w:rsidR="00065765" w:rsidRPr="001E7546">
        <w:t>4</w:t>
      </w:r>
      <w:r w:rsidRPr="001E7546">
        <w:t xml:space="preserve"> (a</w:t>
      </w:r>
      <w:r w:rsidR="00603467" w:rsidRPr="001E7546">
        <w:t>l</w:t>
      </w:r>
      <w:r w:rsidRPr="001E7546">
        <w:t>so presented in Part A) presents the interim response rates for spring 2015 data collection, which includes recruiting an additional 120 programs, continuing fall activities in the 60 programs (child assessments, parent surveys, and teacher child reports), conducting Plus interviews in those programs, and administering staff surveys in all 180 programs.</w:t>
      </w:r>
    </w:p>
    <w:p w14:paraId="3353C8EA" w14:textId="589CDCBC" w:rsidR="0060523E" w:rsidRPr="0060523E" w:rsidRDefault="00BC226C" w:rsidP="0060523E">
      <w:pPr>
        <w:pStyle w:val="NormalSS"/>
      </w:pPr>
      <w:r w:rsidRPr="001E7546">
        <w:t xml:space="preserve">Table B.4 reports the response rate among cases released to the field as of </w:t>
      </w:r>
      <w:r w:rsidR="00B94C7F">
        <w:t>July 15</w:t>
      </w:r>
      <w:r w:rsidRPr="001E7546">
        <w:t xml:space="preserve">, 2015. </w:t>
      </w:r>
      <w:r w:rsidR="009460CF">
        <w:t>As of July 15</w:t>
      </w:r>
      <w:r w:rsidR="009460CF" w:rsidRPr="00A61EBD">
        <w:t xml:space="preserve">, data collection is complete for all instruments except for the Head Start </w:t>
      </w:r>
      <w:r w:rsidR="009460CF">
        <w:t>staff</w:t>
      </w:r>
      <w:r w:rsidR="009460CF" w:rsidRPr="00A61EBD">
        <w:t xml:space="preserve"> qualitative interview (</w:t>
      </w:r>
      <w:r w:rsidR="009460CF">
        <w:t>FSS</w:t>
      </w:r>
      <w:r w:rsidR="009460CF" w:rsidRPr="00A61EBD">
        <w:t xml:space="preserve"> Engagement)</w:t>
      </w:r>
      <w:r w:rsidR="009460CF">
        <w:t>, which will continue through July.</w:t>
      </w:r>
      <w:r w:rsidR="009460CF" w:rsidRPr="00722B05">
        <w:t xml:space="preserve"> </w:t>
      </w:r>
      <w:r w:rsidR="009460CF">
        <w:t>As in fall 2014, t</w:t>
      </w:r>
      <w:r w:rsidR="009460CF" w:rsidRPr="00F74F8C">
        <w:t>he final spring 2015 parent surve</w:t>
      </w:r>
      <w:r w:rsidR="009460CF">
        <w:t>y response rate of 73 percent is</w:t>
      </w:r>
      <w:r w:rsidR="009460CF" w:rsidRPr="00F74F8C">
        <w:t xml:space="preserve"> lower than we expected based on our experience surveying p</w:t>
      </w:r>
      <w:r w:rsidR="009460CF">
        <w:t xml:space="preserve">arents in FACES 2006 and 2009. </w:t>
      </w:r>
      <w:r w:rsidR="009460CF" w:rsidRPr="00F74F8C">
        <w:t xml:space="preserve">In light of the difficulties we experienced completing parent surveys in FACES this past year, we are proposing several changes to the approach </w:t>
      </w:r>
      <w:r w:rsidR="009460CF">
        <w:t>for</w:t>
      </w:r>
      <w:r w:rsidR="009460CF" w:rsidRPr="00F74F8C">
        <w:t xml:space="preserve"> AI/AN FACES. </w:t>
      </w:r>
      <w:r w:rsidR="009460CF" w:rsidRPr="00CC0BA3">
        <w:t xml:space="preserve">We propose to simplify the incentive structure to </w:t>
      </w:r>
      <w:r w:rsidR="009460CF">
        <w:t xml:space="preserve">a </w:t>
      </w:r>
      <w:r w:rsidR="009460CF" w:rsidRPr="00CC0BA3">
        <w:t>single amount (described in A</w:t>
      </w:r>
      <w:r w:rsidR="009460CF">
        <w:t>.</w:t>
      </w:r>
      <w:r w:rsidR="009460CF" w:rsidRPr="00CC0BA3">
        <w:t xml:space="preserve">9), </w:t>
      </w:r>
      <w:r w:rsidR="00CA5F97">
        <w:t>remove the delay in</w:t>
      </w:r>
      <w:r w:rsidR="009460CF" w:rsidRPr="00CC0BA3">
        <w:t xml:space="preserve"> active calling, and offer additional on-site access for parents to complete the survey.</w:t>
      </w:r>
    </w:p>
    <w:p w14:paraId="304F9446" w14:textId="77777777" w:rsidR="00BC226C" w:rsidRDefault="00BC226C" w:rsidP="005200AC">
      <w:pPr>
        <w:pStyle w:val="NormalSS"/>
      </w:pPr>
    </w:p>
    <w:p w14:paraId="77F7FE0B" w14:textId="77777777" w:rsidR="0026149D" w:rsidRDefault="0026149D">
      <w:pPr>
        <w:tabs>
          <w:tab w:val="clear" w:pos="432"/>
        </w:tabs>
        <w:spacing w:line="240" w:lineRule="auto"/>
        <w:ind w:firstLine="0"/>
        <w:jc w:val="left"/>
      </w:pPr>
      <w:bookmarkStart w:id="24" w:name="_Toc413656891"/>
      <w:r>
        <w:br w:type="page"/>
      </w:r>
    </w:p>
    <w:p w14:paraId="7FD9EA2C" w14:textId="77777777" w:rsidR="00A36342" w:rsidRPr="00B66A14" w:rsidRDefault="00A36342" w:rsidP="00B32E4B">
      <w:pPr>
        <w:pStyle w:val="MarkforTableHeading"/>
        <w:rPr>
          <w:sz w:val="18"/>
        </w:rPr>
      </w:pPr>
      <w:bookmarkStart w:id="25" w:name="_Toc403038316"/>
      <w:bookmarkStart w:id="26" w:name="_Toc404688048"/>
      <w:bookmarkStart w:id="27" w:name="_Toc418773655"/>
      <w:r w:rsidRPr="00B66A14">
        <w:rPr>
          <w:sz w:val="18"/>
        </w:rPr>
        <w:lastRenderedPageBreak/>
        <w:t>Table B.</w:t>
      </w:r>
      <w:r w:rsidR="00B66A14" w:rsidRPr="00B66A14">
        <w:rPr>
          <w:sz w:val="18"/>
        </w:rPr>
        <w:t>3</w:t>
      </w:r>
      <w:r w:rsidRPr="00B66A14">
        <w:rPr>
          <w:sz w:val="18"/>
        </w:rPr>
        <w:t xml:space="preserve">. </w:t>
      </w:r>
      <w:r w:rsidR="00880A86">
        <w:rPr>
          <w:sz w:val="18"/>
        </w:rPr>
        <w:t>Final</w:t>
      </w:r>
      <w:r w:rsidRPr="00B66A14">
        <w:rPr>
          <w:sz w:val="18"/>
        </w:rPr>
        <w:t xml:space="preserve"> Response Rates for </w:t>
      </w:r>
      <w:proofErr w:type="gramStart"/>
      <w:r w:rsidR="00A04A60" w:rsidRPr="00B66A14">
        <w:rPr>
          <w:sz w:val="18"/>
        </w:rPr>
        <w:t>Fall</w:t>
      </w:r>
      <w:proofErr w:type="gramEnd"/>
      <w:r w:rsidR="00A04A60" w:rsidRPr="00B66A14">
        <w:rPr>
          <w:sz w:val="18"/>
        </w:rPr>
        <w:t xml:space="preserve"> 2014 </w:t>
      </w:r>
      <w:r w:rsidRPr="00B66A14">
        <w:rPr>
          <w:sz w:val="18"/>
        </w:rPr>
        <w:t>Approved Information Requests</w:t>
      </w:r>
      <w:bookmarkEnd w:id="24"/>
      <w:bookmarkEnd w:id="25"/>
      <w:bookmarkEnd w:id="26"/>
      <w:bookmarkEnd w:id="27"/>
    </w:p>
    <w:tbl>
      <w:tblPr>
        <w:tblW w:w="5000" w:type="pct"/>
        <w:tblBorders>
          <w:top w:val="single" w:sz="4" w:space="0" w:color="auto"/>
          <w:bottom w:val="single" w:sz="4" w:space="0" w:color="auto"/>
        </w:tblBorders>
        <w:tblLook w:val="04A0" w:firstRow="1" w:lastRow="0" w:firstColumn="1" w:lastColumn="0" w:noHBand="0" w:noVBand="1"/>
      </w:tblPr>
      <w:tblGrid>
        <w:gridCol w:w="5323"/>
        <w:gridCol w:w="2091"/>
        <w:gridCol w:w="1940"/>
        <w:gridCol w:w="222"/>
      </w:tblGrid>
      <w:tr w:rsidR="002D538D" w:rsidRPr="00066775" w14:paraId="21BE55F3" w14:textId="77777777" w:rsidTr="00B32E4B">
        <w:trPr>
          <w:tblHeader/>
        </w:trPr>
        <w:tc>
          <w:tcPr>
            <w:tcW w:w="2778" w:type="pct"/>
            <w:tcBorders>
              <w:top w:val="single" w:sz="12" w:space="0" w:color="C00000"/>
              <w:bottom w:val="single" w:sz="4" w:space="0" w:color="auto"/>
            </w:tcBorders>
            <w:vAlign w:val="bottom"/>
          </w:tcPr>
          <w:p w14:paraId="65F995B0" w14:textId="77777777" w:rsidR="002D538D" w:rsidRPr="00066775" w:rsidRDefault="002D538D" w:rsidP="00B32E4B">
            <w:pPr>
              <w:pStyle w:val="TableHeaderLeft"/>
              <w:rPr>
                <w:rFonts w:ascii="Arial" w:hAnsi="Arial" w:cs="Arial"/>
                <w:sz w:val="16"/>
                <w:szCs w:val="18"/>
              </w:rPr>
            </w:pPr>
            <w:r w:rsidRPr="00066775">
              <w:rPr>
                <w:rFonts w:ascii="Arial" w:hAnsi="Arial" w:cs="Arial"/>
                <w:sz w:val="16"/>
                <w:szCs w:val="18"/>
              </w:rPr>
              <w:t>Data Collection</w:t>
            </w:r>
          </w:p>
        </w:tc>
        <w:tc>
          <w:tcPr>
            <w:tcW w:w="1092" w:type="pct"/>
            <w:tcBorders>
              <w:top w:val="single" w:sz="12" w:space="0" w:color="C00000"/>
              <w:bottom w:val="single" w:sz="4" w:space="0" w:color="auto"/>
            </w:tcBorders>
            <w:vAlign w:val="bottom"/>
          </w:tcPr>
          <w:p w14:paraId="32F07CF2" w14:textId="77777777" w:rsidR="002D538D" w:rsidRPr="00066775" w:rsidRDefault="002D538D" w:rsidP="00B32E4B">
            <w:pPr>
              <w:pStyle w:val="TableHeaderCenter"/>
              <w:tabs>
                <w:tab w:val="clear" w:pos="432"/>
              </w:tabs>
              <w:rPr>
                <w:rFonts w:ascii="Arial" w:hAnsi="Arial" w:cs="Arial"/>
                <w:sz w:val="16"/>
                <w:szCs w:val="18"/>
              </w:rPr>
            </w:pPr>
            <w:r w:rsidRPr="00066775">
              <w:rPr>
                <w:rFonts w:ascii="Arial" w:hAnsi="Arial" w:cs="Arial"/>
                <w:sz w:val="16"/>
                <w:szCs w:val="18"/>
              </w:rPr>
              <w:t>Expected Response Rate</w:t>
            </w:r>
          </w:p>
        </w:tc>
        <w:tc>
          <w:tcPr>
            <w:tcW w:w="1013" w:type="pct"/>
            <w:tcBorders>
              <w:top w:val="single" w:sz="12" w:space="0" w:color="C00000"/>
              <w:bottom w:val="single" w:sz="4" w:space="0" w:color="auto"/>
            </w:tcBorders>
            <w:vAlign w:val="bottom"/>
          </w:tcPr>
          <w:p w14:paraId="4EF61AFE" w14:textId="77777777" w:rsidR="002D538D" w:rsidRPr="00066775" w:rsidRDefault="002D538D" w:rsidP="00B32E4B">
            <w:pPr>
              <w:pStyle w:val="TableHeaderCenter"/>
              <w:tabs>
                <w:tab w:val="clear" w:pos="432"/>
              </w:tabs>
              <w:rPr>
                <w:rFonts w:ascii="Arial" w:hAnsi="Arial" w:cs="Arial"/>
                <w:sz w:val="16"/>
                <w:szCs w:val="18"/>
              </w:rPr>
            </w:pPr>
            <w:r>
              <w:rPr>
                <w:rFonts w:ascii="Arial" w:hAnsi="Arial" w:cs="Arial"/>
                <w:sz w:val="16"/>
                <w:szCs w:val="18"/>
              </w:rPr>
              <w:t>Final</w:t>
            </w:r>
            <w:r w:rsidRPr="00066775">
              <w:rPr>
                <w:rFonts w:ascii="Arial" w:hAnsi="Arial" w:cs="Arial"/>
                <w:sz w:val="16"/>
                <w:szCs w:val="18"/>
              </w:rPr>
              <w:t xml:space="preserve"> Response Rate</w:t>
            </w:r>
          </w:p>
        </w:tc>
        <w:tc>
          <w:tcPr>
            <w:tcW w:w="116" w:type="pct"/>
            <w:tcBorders>
              <w:top w:val="single" w:sz="12" w:space="0" w:color="C00000"/>
              <w:bottom w:val="single" w:sz="4" w:space="0" w:color="auto"/>
            </w:tcBorders>
            <w:vAlign w:val="bottom"/>
          </w:tcPr>
          <w:p w14:paraId="52765C43" w14:textId="77777777" w:rsidR="002D538D" w:rsidRPr="00066775" w:rsidRDefault="002D538D" w:rsidP="00B32E4B">
            <w:pPr>
              <w:pStyle w:val="TableHeaderCenter"/>
              <w:tabs>
                <w:tab w:val="clear" w:pos="432"/>
              </w:tabs>
              <w:rPr>
                <w:rFonts w:ascii="Arial" w:hAnsi="Arial" w:cs="Arial"/>
                <w:sz w:val="16"/>
                <w:szCs w:val="18"/>
              </w:rPr>
            </w:pPr>
          </w:p>
        </w:tc>
      </w:tr>
      <w:tr w:rsidR="002D538D" w:rsidRPr="00066775" w14:paraId="51741763" w14:textId="77777777" w:rsidTr="00B32E4B">
        <w:trPr>
          <w:trHeight w:val="20"/>
        </w:trPr>
        <w:tc>
          <w:tcPr>
            <w:tcW w:w="2778" w:type="pct"/>
            <w:tcBorders>
              <w:top w:val="single" w:sz="4" w:space="0" w:color="auto"/>
              <w:bottom w:val="nil"/>
            </w:tcBorders>
          </w:tcPr>
          <w:p w14:paraId="1DF41C6D" w14:textId="77777777" w:rsidR="002D538D" w:rsidRPr="00066775" w:rsidRDefault="002D538D" w:rsidP="002D538D">
            <w:pPr>
              <w:pStyle w:val="TableText"/>
              <w:spacing w:before="60" w:after="60"/>
              <w:rPr>
                <w:rFonts w:ascii="Arial" w:hAnsi="Arial" w:cs="Arial"/>
                <w:sz w:val="16"/>
                <w:szCs w:val="18"/>
              </w:rPr>
            </w:pPr>
            <w:r w:rsidRPr="00066775">
              <w:rPr>
                <w:rFonts w:ascii="Arial" w:hAnsi="Arial" w:cs="Arial"/>
                <w:sz w:val="16"/>
                <w:szCs w:val="18"/>
              </w:rPr>
              <w:t>Head Start program</w:t>
            </w:r>
          </w:p>
        </w:tc>
        <w:tc>
          <w:tcPr>
            <w:tcW w:w="1092" w:type="pct"/>
            <w:tcBorders>
              <w:top w:val="single" w:sz="4" w:space="0" w:color="auto"/>
              <w:bottom w:val="nil"/>
            </w:tcBorders>
          </w:tcPr>
          <w:p w14:paraId="38F35093" w14:textId="77777777" w:rsidR="002D538D" w:rsidRPr="00066775" w:rsidRDefault="002D538D" w:rsidP="002D538D">
            <w:pPr>
              <w:pStyle w:val="TableText"/>
              <w:tabs>
                <w:tab w:val="center" w:pos="547"/>
              </w:tabs>
              <w:spacing w:before="60" w:after="60"/>
              <w:jc w:val="center"/>
              <w:rPr>
                <w:rFonts w:ascii="Arial" w:hAnsi="Arial" w:cs="Arial"/>
                <w:sz w:val="16"/>
                <w:szCs w:val="18"/>
              </w:rPr>
            </w:pPr>
            <w:r w:rsidRPr="00066775">
              <w:rPr>
                <w:rFonts w:ascii="Arial" w:hAnsi="Arial" w:cs="Arial"/>
                <w:sz w:val="16"/>
                <w:szCs w:val="18"/>
              </w:rPr>
              <w:t>100%</w:t>
            </w:r>
          </w:p>
        </w:tc>
        <w:tc>
          <w:tcPr>
            <w:tcW w:w="1013" w:type="pct"/>
            <w:tcBorders>
              <w:top w:val="single" w:sz="4" w:space="0" w:color="auto"/>
              <w:bottom w:val="nil"/>
            </w:tcBorders>
          </w:tcPr>
          <w:p w14:paraId="6966DC1C" w14:textId="77777777" w:rsidR="002D538D" w:rsidRPr="00066775" w:rsidRDefault="002D538D" w:rsidP="002D538D">
            <w:pPr>
              <w:pStyle w:val="TableText"/>
              <w:spacing w:before="60" w:after="60"/>
              <w:jc w:val="center"/>
              <w:rPr>
                <w:rFonts w:ascii="Arial" w:hAnsi="Arial" w:cs="Arial"/>
                <w:sz w:val="16"/>
                <w:szCs w:val="18"/>
              </w:rPr>
            </w:pPr>
            <w:r>
              <w:rPr>
                <w:rFonts w:ascii="Arial" w:hAnsi="Arial" w:cs="Arial"/>
                <w:sz w:val="16"/>
                <w:szCs w:val="18"/>
              </w:rPr>
              <w:t>90</w:t>
            </w:r>
            <w:r w:rsidRPr="00066775">
              <w:rPr>
                <w:rFonts w:ascii="Arial" w:hAnsi="Arial" w:cs="Arial"/>
                <w:sz w:val="16"/>
                <w:szCs w:val="18"/>
              </w:rPr>
              <w:t>%</w:t>
            </w:r>
          </w:p>
        </w:tc>
        <w:tc>
          <w:tcPr>
            <w:tcW w:w="116" w:type="pct"/>
            <w:tcBorders>
              <w:top w:val="single" w:sz="4" w:space="0" w:color="auto"/>
              <w:bottom w:val="nil"/>
            </w:tcBorders>
          </w:tcPr>
          <w:p w14:paraId="2A170DAB" w14:textId="77777777" w:rsidR="002D538D" w:rsidRPr="00066775" w:rsidRDefault="002D538D" w:rsidP="002D538D">
            <w:pPr>
              <w:pStyle w:val="TableText"/>
              <w:spacing w:before="60" w:after="60"/>
              <w:jc w:val="center"/>
              <w:rPr>
                <w:rFonts w:ascii="Arial" w:hAnsi="Arial" w:cs="Arial"/>
                <w:sz w:val="16"/>
                <w:szCs w:val="18"/>
              </w:rPr>
            </w:pPr>
          </w:p>
        </w:tc>
      </w:tr>
      <w:tr w:rsidR="002D538D" w:rsidRPr="00066775" w14:paraId="0FD60712" w14:textId="77777777" w:rsidTr="00B32E4B">
        <w:trPr>
          <w:trHeight w:val="20"/>
        </w:trPr>
        <w:tc>
          <w:tcPr>
            <w:tcW w:w="2778" w:type="pct"/>
            <w:tcBorders>
              <w:top w:val="nil"/>
              <w:bottom w:val="nil"/>
            </w:tcBorders>
          </w:tcPr>
          <w:p w14:paraId="6DB208A1" w14:textId="77777777" w:rsidR="002D538D" w:rsidRPr="00066775" w:rsidRDefault="002D538D" w:rsidP="002D538D">
            <w:pPr>
              <w:pStyle w:val="TableText"/>
              <w:spacing w:before="60" w:after="60"/>
              <w:rPr>
                <w:rFonts w:ascii="Arial" w:hAnsi="Arial" w:cs="Arial"/>
                <w:sz w:val="16"/>
                <w:szCs w:val="18"/>
              </w:rPr>
            </w:pPr>
            <w:r w:rsidRPr="00066775">
              <w:rPr>
                <w:rFonts w:ascii="Arial" w:hAnsi="Arial" w:cs="Arial"/>
                <w:sz w:val="16"/>
                <w:szCs w:val="18"/>
              </w:rPr>
              <w:t xml:space="preserve">Head Start </w:t>
            </w:r>
            <w:proofErr w:type="spellStart"/>
            <w:r w:rsidRPr="00066775">
              <w:rPr>
                <w:rFonts w:ascii="Arial" w:hAnsi="Arial" w:cs="Arial"/>
                <w:sz w:val="16"/>
                <w:szCs w:val="18"/>
              </w:rPr>
              <w:t>center</w:t>
            </w:r>
            <w:r w:rsidRPr="00B32E4B">
              <w:rPr>
                <w:rFonts w:ascii="Arial" w:hAnsi="Arial"/>
                <w:sz w:val="16"/>
                <w:vertAlign w:val="superscript"/>
              </w:rPr>
              <w:t>a</w:t>
            </w:r>
            <w:proofErr w:type="spellEnd"/>
          </w:p>
        </w:tc>
        <w:tc>
          <w:tcPr>
            <w:tcW w:w="1092" w:type="pct"/>
            <w:tcBorders>
              <w:top w:val="nil"/>
              <w:bottom w:val="nil"/>
            </w:tcBorders>
          </w:tcPr>
          <w:p w14:paraId="6201F642" w14:textId="77777777" w:rsidR="002D538D" w:rsidRPr="00066775" w:rsidRDefault="002D538D" w:rsidP="002D538D">
            <w:pPr>
              <w:pStyle w:val="TableText"/>
              <w:tabs>
                <w:tab w:val="center" w:pos="547"/>
              </w:tabs>
              <w:spacing w:before="60" w:after="60"/>
              <w:jc w:val="center"/>
              <w:rPr>
                <w:rFonts w:ascii="Arial" w:hAnsi="Arial" w:cs="Arial"/>
                <w:sz w:val="16"/>
                <w:szCs w:val="18"/>
              </w:rPr>
            </w:pPr>
            <w:r w:rsidRPr="00066775">
              <w:rPr>
                <w:rFonts w:ascii="Arial" w:hAnsi="Arial" w:cs="Arial"/>
                <w:sz w:val="16"/>
                <w:szCs w:val="18"/>
              </w:rPr>
              <w:t>100%</w:t>
            </w:r>
          </w:p>
        </w:tc>
        <w:tc>
          <w:tcPr>
            <w:tcW w:w="1013" w:type="pct"/>
            <w:tcBorders>
              <w:top w:val="nil"/>
              <w:bottom w:val="nil"/>
            </w:tcBorders>
          </w:tcPr>
          <w:p w14:paraId="00511FDE" w14:textId="77777777" w:rsidR="002D538D" w:rsidRPr="00066775" w:rsidRDefault="002D538D" w:rsidP="002D538D">
            <w:pPr>
              <w:pStyle w:val="TableText"/>
              <w:spacing w:before="60" w:after="60"/>
              <w:jc w:val="center"/>
              <w:rPr>
                <w:rFonts w:ascii="Arial" w:hAnsi="Arial" w:cs="Arial"/>
                <w:sz w:val="16"/>
                <w:szCs w:val="18"/>
              </w:rPr>
            </w:pPr>
            <w:r>
              <w:rPr>
                <w:rFonts w:ascii="Arial" w:hAnsi="Arial" w:cs="Arial"/>
                <w:sz w:val="16"/>
                <w:szCs w:val="18"/>
              </w:rPr>
              <w:t>100%</w:t>
            </w:r>
          </w:p>
        </w:tc>
        <w:tc>
          <w:tcPr>
            <w:tcW w:w="116" w:type="pct"/>
            <w:tcBorders>
              <w:top w:val="nil"/>
              <w:bottom w:val="nil"/>
            </w:tcBorders>
          </w:tcPr>
          <w:p w14:paraId="43402B9D" w14:textId="77777777" w:rsidR="002D538D" w:rsidRPr="00066775" w:rsidRDefault="002D538D" w:rsidP="002D538D">
            <w:pPr>
              <w:pStyle w:val="TableText"/>
              <w:spacing w:before="60" w:after="60"/>
              <w:jc w:val="center"/>
              <w:rPr>
                <w:rFonts w:ascii="Arial" w:hAnsi="Arial" w:cs="Arial"/>
                <w:sz w:val="16"/>
                <w:szCs w:val="18"/>
              </w:rPr>
            </w:pPr>
          </w:p>
        </w:tc>
      </w:tr>
      <w:tr w:rsidR="002D538D" w:rsidRPr="00066775" w14:paraId="179CF53F" w14:textId="77777777" w:rsidTr="00B32E4B">
        <w:trPr>
          <w:trHeight w:val="20"/>
        </w:trPr>
        <w:tc>
          <w:tcPr>
            <w:tcW w:w="2778" w:type="pct"/>
            <w:tcBorders>
              <w:top w:val="nil"/>
              <w:left w:val="nil"/>
              <w:bottom w:val="nil"/>
              <w:right w:val="nil"/>
            </w:tcBorders>
          </w:tcPr>
          <w:p w14:paraId="20DA0805" w14:textId="77777777" w:rsidR="002D538D" w:rsidRPr="00066775" w:rsidRDefault="002D538D" w:rsidP="002D538D">
            <w:pPr>
              <w:pStyle w:val="TableText"/>
              <w:spacing w:before="60" w:after="60"/>
              <w:rPr>
                <w:rFonts w:ascii="Arial" w:hAnsi="Arial" w:cs="Arial"/>
                <w:sz w:val="16"/>
                <w:szCs w:val="18"/>
              </w:rPr>
            </w:pPr>
            <w:r w:rsidRPr="00066775">
              <w:rPr>
                <w:rFonts w:ascii="Arial" w:hAnsi="Arial" w:cs="Arial"/>
                <w:sz w:val="16"/>
                <w:szCs w:val="18"/>
              </w:rPr>
              <w:t xml:space="preserve">Head Start core parent consent </w:t>
            </w:r>
            <w:proofErr w:type="spellStart"/>
            <w:r w:rsidRPr="00066775">
              <w:rPr>
                <w:rFonts w:ascii="Arial" w:hAnsi="Arial" w:cs="Arial"/>
                <w:sz w:val="16"/>
                <w:szCs w:val="18"/>
              </w:rPr>
              <w:t>form</w:t>
            </w:r>
            <w:r>
              <w:rPr>
                <w:rFonts w:ascii="Arial" w:hAnsi="Arial" w:cs="Arial"/>
                <w:sz w:val="16"/>
                <w:szCs w:val="18"/>
                <w:vertAlign w:val="superscript"/>
              </w:rPr>
              <w:t>b</w:t>
            </w:r>
            <w:proofErr w:type="spellEnd"/>
            <w:r w:rsidRPr="00066775">
              <w:rPr>
                <w:rFonts w:ascii="Arial" w:hAnsi="Arial" w:cs="Arial"/>
                <w:sz w:val="16"/>
                <w:szCs w:val="18"/>
              </w:rPr>
              <w:t xml:space="preserve"> </w:t>
            </w:r>
          </w:p>
        </w:tc>
        <w:tc>
          <w:tcPr>
            <w:tcW w:w="1092" w:type="pct"/>
            <w:tcBorders>
              <w:top w:val="nil"/>
              <w:left w:val="nil"/>
              <w:bottom w:val="nil"/>
              <w:right w:val="nil"/>
            </w:tcBorders>
          </w:tcPr>
          <w:p w14:paraId="6772706B" w14:textId="77777777" w:rsidR="002D538D" w:rsidRPr="00066775" w:rsidRDefault="002D538D" w:rsidP="002D538D">
            <w:pPr>
              <w:pStyle w:val="TableText"/>
              <w:tabs>
                <w:tab w:val="center" w:pos="547"/>
              </w:tabs>
              <w:spacing w:before="60" w:after="60"/>
              <w:ind w:right="-108"/>
              <w:jc w:val="center"/>
              <w:rPr>
                <w:rFonts w:ascii="Arial" w:hAnsi="Arial" w:cs="Arial"/>
                <w:sz w:val="16"/>
                <w:szCs w:val="18"/>
              </w:rPr>
            </w:pPr>
            <w:r w:rsidRPr="00066775">
              <w:rPr>
                <w:rFonts w:ascii="Arial" w:hAnsi="Arial" w:cs="Arial"/>
                <w:sz w:val="16"/>
                <w:szCs w:val="18"/>
              </w:rPr>
              <w:t>90%</w:t>
            </w:r>
          </w:p>
        </w:tc>
        <w:tc>
          <w:tcPr>
            <w:tcW w:w="1013" w:type="pct"/>
            <w:tcBorders>
              <w:top w:val="nil"/>
              <w:left w:val="nil"/>
              <w:bottom w:val="nil"/>
              <w:right w:val="nil"/>
            </w:tcBorders>
          </w:tcPr>
          <w:p w14:paraId="2C4FB973" w14:textId="77777777" w:rsidR="002D538D" w:rsidRPr="00066775" w:rsidRDefault="002D538D" w:rsidP="00B32E4B">
            <w:pPr>
              <w:tabs>
                <w:tab w:val="clear" w:pos="432"/>
              </w:tabs>
              <w:spacing w:before="60" w:after="60" w:line="240" w:lineRule="auto"/>
              <w:ind w:firstLine="0"/>
              <w:jc w:val="center"/>
              <w:rPr>
                <w:rFonts w:ascii="Arial" w:hAnsi="Arial" w:cs="Arial"/>
                <w:sz w:val="16"/>
                <w:szCs w:val="18"/>
              </w:rPr>
            </w:pPr>
            <w:r>
              <w:rPr>
                <w:rFonts w:ascii="Arial" w:hAnsi="Arial" w:cs="Arial"/>
                <w:sz w:val="16"/>
                <w:szCs w:val="18"/>
              </w:rPr>
              <w:t>95%</w:t>
            </w:r>
          </w:p>
        </w:tc>
        <w:tc>
          <w:tcPr>
            <w:tcW w:w="116" w:type="pct"/>
            <w:tcBorders>
              <w:top w:val="nil"/>
              <w:left w:val="nil"/>
              <w:bottom w:val="nil"/>
              <w:right w:val="nil"/>
            </w:tcBorders>
          </w:tcPr>
          <w:p w14:paraId="098A3EEE" w14:textId="77777777" w:rsidR="002D538D" w:rsidRPr="00066775" w:rsidRDefault="002D538D" w:rsidP="002D538D">
            <w:pPr>
              <w:tabs>
                <w:tab w:val="clear" w:pos="432"/>
              </w:tabs>
              <w:spacing w:before="60" w:after="60" w:line="240" w:lineRule="auto"/>
              <w:ind w:firstLine="0"/>
              <w:jc w:val="center"/>
              <w:rPr>
                <w:rFonts w:ascii="Arial" w:hAnsi="Arial" w:cs="Arial"/>
                <w:sz w:val="16"/>
                <w:szCs w:val="18"/>
              </w:rPr>
            </w:pPr>
          </w:p>
        </w:tc>
      </w:tr>
      <w:tr w:rsidR="002D538D" w:rsidRPr="00066775" w14:paraId="22687987" w14:textId="77777777" w:rsidTr="00B32E4B">
        <w:trPr>
          <w:trHeight w:val="20"/>
        </w:trPr>
        <w:tc>
          <w:tcPr>
            <w:tcW w:w="2778" w:type="pct"/>
            <w:tcBorders>
              <w:top w:val="nil"/>
              <w:left w:val="nil"/>
              <w:bottom w:val="nil"/>
              <w:right w:val="nil"/>
            </w:tcBorders>
          </w:tcPr>
          <w:p w14:paraId="7B7941FB" w14:textId="77777777" w:rsidR="002D538D" w:rsidRPr="00066775" w:rsidRDefault="002D538D" w:rsidP="002D538D">
            <w:pPr>
              <w:pStyle w:val="TableText"/>
              <w:spacing w:before="60" w:after="60"/>
              <w:rPr>
                <w:rFonts w:ascii="Arial" w:hAnsi="Arial" w:cs="Arial"/>
                <w:sz w:val="16"/>
                <w:szCs w:val="18"/>
              </w:rPr>
            </w:pPr>
            <w:r w:rsidRPr="00066775">
              <w:rPr>
                <w:rFonts w:ascii="Arial" w:hAnsi="Arial" w:cs="Arial"/>
                <w:sz w:val="16"/>
                <w:szCs w:val="18"/>
              </w:rPr>
              <w:t xml:space="preserve">Head Start core child </w:t>
            </w:r>
            <w:proofErr w:type="spellStart"/>
            <w:r w:rsidRPr="00066775">
              <w:rPr>
                <w:rFonts w:ascii="Arial" w:hAnsi="Arial" w:cs="Arial"/>
                <w:sz w:val="16"/>
                <w:szCs w:val="18"/>
              </w:rPr>
              <w:t>assessment</w:t>
            </w:r>
            <w:r>
              <w:rPr>
                <w:rFonts w:ascii="Arial" w:hAnsi="Arial" w:cs="Arial"/>
                <w:sz w:val="16"/>
                <w:szCs w:val="18"/>
                <w:vertAlign w:val="superscript"/>
              </w:rPr>
              <w:t>c</w:t>
            </w:r>
            <w:proofErr w:type="spellEnd"/>
            <w:r w:rsidRPr="00066775">
              <w:rPr>
                <w:rFonts w:ascii="Arial" w:hAnsi="Arial" w:cs="Arial"/>
                <w:sz w:val="16"/>
                <w:szCs w:val="18"/>
              </w:rPr>
              <w:t xml:space="preserve"> </w:t>
            </w:r>
          </w:p>
        </w:tc>
        <w:tc>
          <w:tcPr>
            <w:tcW w:w="1092" w:type="pct"/>
            <w:tcBorders>
              <w:top w:val="nil"/>
              <w:left w:val="nil"/>
              <w:bottom w:val="nil"/>
              <w:right w:val="nil"/>
            </w:tcBorders>
          </w:tcPr>
          <w:p w14:paraId="75E5410D" w14:textId="77777777" w:rsidR="002D538D" w:rsidRPr="00066775" w:rsidRDefault="002D538D" w:rsidP="002D538D">
            <w:pPr>
              <w:pStyle w:val="TableText"/>
              <w:tabs>
                <w:tab w:val="center" w:pos="547"/>
              </w:tabs>
              <w:spacing w:before="60" w:after="60"/>
              <w:ind w:right="-108"/>
              <w:jc w:val="center"/>
              <w:rPr>
                <w:rFonts w:ascii="Arial" w:hAnsi="Arial" w:cs="Arial"/>
                <w:sz w:val="16"/>
                <w:szCs w:val="18"/>
              </w:rPr>
            </w:pPr>
            <w:r w:rsidRPr="00066775">
              <w:rPr>
                <w:rFonts w:ascii="Arial" w:hAnsi="Arial" w:cs="Arial"/>
                <w:sz w:val="16"/>
                <w:szCs w:val="18"/>
              </w:rPr>
              <w:t>92%</w:t>
            </w:r>
          </w:p>
        </w:tc>
        <w:tc>
          <w:tcPr>
            <w:tcW w:w="1013" w:type="pct"/>
            <w:tcBorders>
              <w:top w:val="nil"/>
              <w:left w:val="nil"/>
              <w:bottom w:val="nil"/>
              <w:right w:val="nil"/>
            </w:tcBorders>
          </w:tcPr>
          <w:p w14:paraId="76FD8E20" w14:textId="77777777" w:rsidR="002D538D" w:rsidRPr="00066775" w:rsidRDefault="002D538D" w:rsidP="00B32E4B">
            <w:pPr>
              <w:tabs>
                <w:tab w:val="clear" w:pos="432"/>
              </w:tabs>
              <w:spacing w:before="60" w:after="60" w:line="240" w:lineRule="auto"/>
              <w:ind w:firstLine="0"/>
              <w:jc w:val="center"/>
              <w:rPr>
                <w:rFonts w:ascii="Arial" w:hAnsi="Arial" w:cs="Arial"/>
                <w:sz w:val="16"/>
                <w:szCs w:val="18"/>
              </w:rPr>
            </w:pPr>
            <w:r>
              <w:rPr>
                <w:rFonts w:ascii="Arial" w:hAnsi="Arial" w:cs="Arial"/>
                <w:sz w:val="16"/>
                <w:szCs w:val="18"/>
              </w:rPr>
              <w:t>95%</w:t>
            </w:r>
          </w:p>
        </w:tc>
        <w:tc>
          <w:tcPr>
            <w:tcW w:w="116" w:type="pct"/>
            <w:tcBorders>
              <w:top w:val="nil"/>
              <w:left w:val="nil"/>
              <w:bottom w:val="nil"/>
              <w:right w:val="nil"/>
            </w:tcBorders>
          </w:tcPr>
          <w:p w14:paraId="78424BF2" w14:textId="77777777" w:rsidR="002D538D" w:rsidRPr="00066775" w:rsidRDefault="002D538D" w:rsidP="002D538D">
            <w:pPr>
              <w:tabs>
                <w:tab w:val="clear" w:pos="432"/>
              </w:tabs>
              <w:spacing w:before="60" w:after="60" w:line="240" w:lineRule="auto"/>
              <w:ind w:firstLine="0"/>
              <w:jc w:val="center"/>
              <w:rPr>
                <w:rFonts w:ascii="Arial" w:hAnsi="Arial" w:cs="Arial"/>
                <w:sz w:val="16"/>
                <w:szCs w:val="18"/>
              </w:rPr>
            </w:pPr>
          </w:p>
        </w:tc>
      </w:tr>
      <w:tr w:rsidR="002D538D" w:rsidRPr="00066775" w14:paraId="084AC320" w14:textId="77777777" w:rsidTr="00B32E4B">
        <w:trPr>
          <w:trHeight w:val="20"/>
        </w:trPr>
        <w:tc>
          <w:tcPr>
            <w:tcW w:w="2778" w:type="pct"/>
            <w:tcBorders>
              <w:top w:val="nil"/>
              <w:left w:val="nil"/>
              <w:bottom w:val="nil"/>
              <w:right w:val="nil"/>
            </w:tcBorders>
          </w:tcPr>
          <w:p w14:paraId="1D0AF834" w14:textId="77777777" w:rsidR="002D538D" w:rsidRPr="00066775" w:rsidRDefault="002D538D" w:rsidP="002D538D">
            <w:pPr>
              <w:pStyle w:val="TableText"/>
              <w:spacing w:before="60" w:after="60"/>
              <w:rPr>
                <w:rFonts w:ascii="Arial" w:hAnsi="Arial" w:cs="Arial"/>
                <w:sz w:val="16"/>
                <w:szCs w:val="18"/>
              </w:rPr>
            </w:pPr>
            <w:r w:rsidRPr="00066775">
              <w:rPr>
                <w:rFonts w:ascii="Arial" w:hAnsi="Arial" w:cs="Arial"/>
                <w:sz w:val="16"/>
                <w:szCs w:val="18"/>
              </w:rPr>
              <w:t xml:space="preserve">Head Start core parent </w:t>
            </w:r>
            <w:proofErr w:type="spellStart"/>
            <w:r w:rsidRPr="00066775">
              <w:rPr>
                <w:rFonts w:ascii="Arial" w:hAnsi="Arial" w:cs="Arial"/>
                <w:sz w:val="16"/>
                <w:szCs w:val="18"/>
              </w:rPr>
              <w:t>survey</w:t>
            </w:r>
            <w:r>
              <w:rPr>
                <w:rFonts w:ascii="Arial" w:hAnsi="Arial" w:cs="Arial"/>
                <w:sz w:val="16"/>
                <w:szCs w:val="18"/>
                <w:vertAlign w:val="superscript"/>
              </w:rPr>
              <w:t>c</w:t>
            </w:r>
            <w:proofErr w:type="spellEnd"/>
          </w:p>
        </w:tc>
        <w:tc>
          <w:tcPr>
            <w:tcW w:w="1092" w:type="pct"/>
            <w:tcBorders>
              <w:top w:val="nil"/>
              <w:left w:val="nil"/>
              <w:bottom w:val="nil"/>
              <w:right w:val="nil"/>
            </w:tcBorders>
          </w:tcPr>
          <w:p w14:paraId="48E0934B" w14:textId="77777777" w:rsidR="002D538D" w:rsidRPr="00066775" w:rsidRDefault="002D538D" w:rsidP="002D538D">
            <w:pPr>
              <w:pStyle w:val="TableText"/>
              <w:tabs>
                <w:tab w:val="center" w:pos="547"/>
              </w:tabs>
              <w:spacing w:before="60" w:after="60"/>
              <w:ind w:right="-108"/>
              <w:jc w:val="center"/>
              <w:rPr>
                <w:rFonts w:ascii="Arial" w:hAnsi="Arial" w:cs="Arial"/>
                <w:sz w:val="16"/>
                <w:szCs w:val="18"/>
              </w:rPr>
            </w:pPr>
            <w:r w:rsidRPr="00066775">
              <w:rPr>
                <w:rFonts w:ascii="Arial" w:hAnsi="Arial" w:cs="Arial"/>
                <w:sz w:val="16"/>
                <w:szCs w:val="18"/>
              </w:rPr>
              <w:t>86%</w:t>
            </w:r>
          </w:p>
        </w:tc>
        <w:tc>
          <w:tcPr>
            <w:tcW w:w="1013" w:type="pct"/>
            <w:tcBorders>
              <w:top w:val="nil"/>
              <w:left w:val="nil"/>
              <w:bottom w:val="nil"/>
              <w:right w:val="nil"/>
            </w:tcBorders>
          </w:tcPr>
          <w:p w14:paraId="6A7F8B1F" w14:textId="77777777" w:rsidR="002D538D" w:rsidRPr="00066775" w:rsidRDefault="002D538D" w:rsidP="00B32E4B">
            <w:pPr>
              <w:tabs>
                <w:tab w:val="clear" w:pos="432"/>
              </w:tabs>
              <w:spacing w:before="60" w:after="60" w:line="240" w:lineRule="auto"/>
              <w:ind w:firstLine="0"/>
              <w:jc w:val="center"/>
              <w:rPr>
                <w:rFonts w:ascii="Arial" w:hAnsi="Arial" w:cs="Arial"/>
                <w:sz w:val="16"/>
                <w:szCs w:val="18"/>
              </w:rPr>
            </w:pPr>
            <w:r>
              <w:rPr>
                <w:rFonts w:ascii="Arial" w:hAnsi="Arial" w:cs="Arial"/>
                <w:sz w:val="16"/>
                <w:szCs w:val="18"/>
              </w:rPr>
              <w:t>77%</w:t>
            </w:r>
          </w:p>
        </w:tc>
        <w:tc>
          <w:tcPr>
            <w:tcW w:w="116" w:type="pct"/>
            <w:tcBorders>
              <w:top w:val="nil"/>
              <w:left w:val="nil"/>
              <w:bottom w:val="nil"/>
              <w:right w:val="nil"/>
            </w:tcBorders>
          </w:tcPr>
          <w:p w14:paraId="3A090D29" w14:textId="77777777" w:rsidR="002D538D" w:rsidRPr="00066775" w:rsidRDefault="002D538D" w:rsidP="002D538D">
            <w:pPr>
              <w:tabs>
                <w:tab w:val="clear" w:pos="432"/>
              </w:tabs>
              <w:spacing w:before="60" w:after="60" w:line="240" w:lineRule="auto"/>
              <w:ind w:firstLine="0"/>
              <w:jc w:val="center"/>
              <w:rPr>
                <w:rFonts w:ascii="Arial" w:hAnsi="Arial" w:cs="Arial"/>
                <w:sz w:val="16"/>
                <w:szCs w:val="18"/>
              </w:rPr>
            </w:pPr>
          </w:p>
        </w:tc>
      </w:tr>
      <w:tr w:rsidR="002D538D" w:rsidRPr="00066775" w14:paraId="03F5D7D6" w14:textId="77777777" w:rsidTr="00B32E4B">
        <w:trPr>
          <w:trHeight w:val="20"/>
        </w:trPr>
        <w:tc>
          <w:tcPr>
            <w:tcW w:w="2778" w:type="pct"/>
            <w:tcBorders>
              <w:top w:val="nil"/>
              <w:left w:val="nil"/>
              <w:bottom w:val="nil"/>
              <w:right w:val="nil"/>
            </w:tcBorders>
          </w:tcPr>
          <w:p w14:paraId="372C6550" w14:textId="77777777" w:rsidR="002D538D" w:rsidRPr="00066775" w:rsidRDefault="002D538D" w:rsidP="002D538D">
            <w:pPr>
              <w:pStyle w:val="TableText"/>
              <w:spacing w:before="60" w:after="60"/>
              <w:rPr>
                <w:rFonts w:ascii="Arial" w:hAnsi="Arial" w:cs="Arial"/>
                <w:sz w:val="16"/>
                <w:szCs w:val="18"/>
              </w:rPr>
            </w:pPr>
            <w:r w:rsidRPr="00066775">
              <w:rPr>
                <w:rFonts w:ascii="Arial" w:hAnsi="Arial" w:cs="Arial"/>
                <w:sz w:val="16"/>
                <w:szCs w:val="18"/>
              </w:rPr>
              <w:t xml:space="preserve">Head Start fall parent supplement </w:t>
            </w:r>
            <w:proofErr w:type="spellStart"/>
            <w:r w:rsidRPr="00066775">
              <w:rPr>
                <w:rFonts w:ascii="Arial" w:hAnsi="Arial" w:cs="Arial"/>
                <w:sz w:val="16"/>
                <w:szCs w:val="18"/>
              </w:rPr>
              <w:t>survey</w:t>
            </w:r>
            <w:r>
              <w:rPr>
                <w:rFonts w:ascii="Arial" w:hAnsi="Arial" w:cs="Arial"/>
                <w:sz w:val="16"/>
                <w:szCs w:val="18"/>
                <w:vertAlign w:val="superscript"/>
              </w:rPr>
              <w:t>c</w:t>
            </w:r>
            <w:proofErr w:type="spellEnd"/>
          </w:p>
        </w:tc>
        <w:tc>
          <w:tcPr>
            <w:tcW w:w="1092" w:type="pct"/>
            <w:tcBorders>
              <w:top w:val="nil"/>
              <w:left w:val="nil"/>
              <w:bottom w:val="nil"/>
              <w:right w:val="nil"/>
            </w:tcBorders>
          </w:tcPr>
          <w:p w14:paraId="3D377ADD" w14:textId="77777777" w:rsidR="002D538D" w:rsidRPr="00066775" w:rsidRDefault="002D538D" w:rsidP="002D538D">
            <w:pPr>
              <w:pStyle w:val="TableText"/>
              <w:tabs>
                <w:tab w:val="center" w:pos="547"/>
              </w:tabs>
              <w:spacing w:before="60" w:after="60"/>
              <w:ind w:right="-108"/>
              <w:jc w:val="center"/>
              <w:rPr>
                <w:rFonts w:ascii="Arial" w:hAnsi="Arial" w:cs="Arial"/>
                <w:sz w:val="16"/>
                <w:szCs w:val="18"/>
              </w:rPr>
            </w:pPr>
            <w:r w:rsidRPr="00066775">
              <w:rPr>
                <w:rFonts w:ascii="Arial" w:hAnsi="Arial" w:cs="Arial"/>
                <w:sz w:val="16"/>
                <w:szCs w:val="18"/>
              </w:rPr>
              <w:t>86%</w:t>
            </w:r>
          </w:p>
        </w:tc>
        <w:tc>
          <w:tcPr>
            <w:tcW w:w="1013" w:type="pct"/>
            <w:tcBorders>
              <w:top w:val="nil"/>
              <w:left w:val="nil"/>
              <w:bottom w:val="nil"/>
              <w:right w:val="nil"/>
            </w:tcBorders>
          </w:tcPr>
          <w:p w14:paraId="14715118" w14:textId="77777777" w:rsidR="002D538D" w:rsidRPr="00066775" w:rsidRDefault="002D538D" w:rsidP="00B32E4B">
            <w:pPr>
              <w:tabs>
                <w:tab w:val="clear" w:pos="432"/>
              </w:tabs>
              <w:spacing w:before="60" w:after="60" w:line="240" w:lineRule="auto"/>
              <w:ind w:firstLine="0"/>
              <w:jc w:val="center"/>
              <w:rPr>
                <w:rFonts w:ascii="Arial" w:hAnsi="Arial" w:cs="Arial"/>
                <w:sz w:val="16"/>
                <w:szCs w:val="18"/>
              </w:rPr>
            </w:pPr>
            <w:r>
              <w:rPr>
                <w:rFonts w:ascii="Arial" w:hAnsi="Arial" w:cs="Arial"/>
                <w:sz w:val="16"/>
                <w:szCs w:val="18"/>
              </w:rPr>
              <w:t>77%</w:t>
            </w:r>
          </w:p>
        </w:tc>
        <w:tc>
          <w:tcPr>
            <w:tcW w:w="116" w:type="pct"/>
            <w:tcBorders>
              <w:top w:val="nil"/>
              <w:left w:val="nil"/>
              <w:bottom w:val="nil"/>
              <w:right w:val="nil"/>
            </w:tcBorders>
          </w:tcPr>
          <w:p w14:paraId="5A40D345" w14:textId="77777777" w:rsidR="002D538D" w:rsidRPr="00066775" w:rsidRDefault="002D538D" w:rsidP="002D538D">
            <w:pPr>
              <w:tabs>
                <w:tab w:val="clear" w:pos="432"/>
              </w:tabs>
              <w:spacing w:before="60" w:after="60" w:line="240" w:lineRule="auto"/>
              <w:ind w:firstLine="0"/>
              <w:jc w:val="center"/>
              <w:rPr>
                <w:rFonts w:ascii="Arial" w:hAnsi="Arial" w:cs="Arial"/>
                <w:sz w:val="16"/>
                <w:szCs w:val="18"/>
              </w:rPr>
            </w:pPr>
          </w:p>
        </w:tc>
      </w:tr>
      <w:tr w:rsidR="002D538D" w:rsidRPr="00066775" w14:paraId="71CCF3E0" w14:textId="77777777" w:rsidTr="00B32E4B">
        <w:trPr>
          <w:trHeight w:val="20"/>
        </w:trPr>
        <w:tc>
          <w:tcPr>
            <w:tcW w:w="2778" w:type="pct"/>
            <w:tcBorders>
              <w:top w:val="nil"/>
              <w:left w:val="nil"/>
              <w:bottom w:val="single" w:sz="4" w:space="0" w:color="C00000"/>
              <w:right w:val="nil"/>
            </w:tcBorders>
          </w:tcPr>
          <w:p w14:paraId="0965D116" w14:textId="77777777" w:rsidR="002D538D" w:rsidRPr="00066775" w:rsidRDefault="002D538D" w:rsidP="002D538D">
            <w:pPr>
              <w:pStyle w:val="TableText"/>
              <w:spacing w:before="60" w:after="60"/>
              <w:rPr>
                <w:rFonts w:ascii="Arial" w:hAnsi="Arial" w:cs="Arial"/>
                <w:sz w:val="16"/>
                <w:szCs w:val="18"/>
              </w:rPr>
            </w:pPr>
            <w:r w:rsidRPr="00066775">
              <w:rPr>
                <w:rFonts w:ascii="Arial" w:hAnsi="Arial" w:cs="Arial"/>
                <w:sz w:val="16"/>
                <w:szCs w:val="18"/>
              </w:rPr>
              <w:t xml:space="preserve">Head Start core teacher child </w:t>
            </w:r>
            <w:proofErr w:type="spellStart"/>
            <w:r w:rsidRPr="00066775">
              <w:rPr>
                <w:rFonts w:ascii="Arial" w:hAnsi="Arial" w:cs="Arial"/>
                <w:sz w:val="16"/>
                <w:szCs w:val="18"/>
              </w:rPr>
              <w:t>report</w:t>
            </w:r>
            <w:r>
              <w:rPr>
                <w:rFonts w:ascii="Arial" w:hAnsi="Arial" w:cs="Arial"/>
                <w:sz w:val="16"/>
                <w:szCs w:val="18"/>
                <w:vertAlign w:val="superscript"/>
              </w:rPr>
              <w:t>c</w:t>
            </w:r>
            <w:proofErr w:type="spellEnd"/>
            <w:r w:rsidRPr="00066775">
              <w:rPr>
                <w:rFonts w:ascii="Arial" w:hAnsi="Arial" w:cs="Arial"/>
                <w:sz w:val="16"/>
                <w:szCs w:val="18"/>
              </w:rPr>
              <w:t xml:space="preserve"> </w:t>
            </w:r>
          </w:p>
        </w:tc>
        <w:tc>
          <w:tcPr>
            <w:tcW w:w="1092" w:type="pct"/>
            <w:tcBorders>
              <w:top w:val="nil"/>
              <w:left w:val="nil"/>
              <w:bottom w:val="single" w:sz="4" w:space="0" w:color="C00000"/>
              <w:right w:val="nil"/>
            </w:tcBorders>
          </w:tcPr>
          <w:p w14:paraId="2212F024" w14:textId="77777777" w:rsidR="002D538D" w:rsidRPr="00066775" w:rsidRDefault="002D538D" w:rsidP="002D538D">
            <w:pPr>
              <w:pStyle w:val="TableText"/>
              <w:tabs>
                <w:tab w:val="center" w:pos="547"/>
              </w:tabs>
              <w:spacing w:before="60" w:after="60"/>
              <w:ind w:right="-108"/>
              <w:jc w:val="center"/>
              <w:rPr>
                <w:rFonts w:ascii="Arial" w:hAnsi="Arial" w:cs="Arial"/>
                <w:sz w:val="16"/>
                <w:szCs w:val="18"/>
              </w:rPr>
            </w:pPr>
            <w:r w:rsidRPr="00066775">
              <w:rPr>
                <w:rFonts w:ascii="Arial" w:hAnsi="Arial" w:cs="Arial"/>
                <w:sz w:val="16"/>
                <w:szCs w:val="18"/>
              </w:rPr>
              <w:t>93%</w:t>
            </w:r>
          </w:p>
        </w:tc>
        <w:tc>
          <w:tcPr>
            <w:tcW w:w="1013" w:type="pct"/>
            <w:tcBorders>
              <w:top w:val="nil"/>
              <w:left w:val="nil"/>
              <w:bottom w:val="single" w:sz="4" w:space="0" w:color="C00000"/>
              <w:right w:val="nil"/>
            </w:tcBorders>
          </w:tcPr>
          <w:p w14:paraId="4B9362EE" w14:textId="77777777" w:rsidR="002D538D" w:rsidRPr="00066775" w:rsidRDefault="002D538D" w:rsidP="00B32E4B">
            <w:pPr>
              <w:tabs>
                <w:tab w:val="clear" w:pos="432"/>
              </w:tabs>
              <w:spacing w:before="60" w:after="60" w:line="240" w:lineRule="auto"/>
              <w:ind w:firstLine="0"/>
              <w:jc w:val="center"/>
              <w:rPr>
                <w:rFonts w:ascii="Arial" w:hAnsi="Arial" w:cs="Arial"/>
                <w:sz w:val="16"/>
                <w:szCs w:val="18"/>
              </w:rPr>
            </w:pPr>
            <w:r>
              <w:rPr>
                <w:rFonts w:ascii="Arial" w:hAnsi="Arial" w:cs="Arial"/>
                <w:sz w:val="16"/>
                <w:szCs w:val="18"/>
              </w:rPr>
              <w:t>98%</w:t>
            </w:r>
          </w:p>
        </w:tc>
        <w:tc>
          <w:tcPr>
            <w:tcW w:w="116" w:type="pct"/>
            <w:tcBorders>
              <w:top w:val="nil"/>
              <w:left w:val="nil"/>
              <w:bottom w:val="single" w:sz="4" w:space="0" w:color="C00000"/>
              <w:right w:val="nil"/>
            </w:tcBorders>
          </w:tcPr>
          <w:p w14:paraId="704713BC" w14:textId="77777777" w:rsidR="002D538D" w:rsidRPr="00066775" w:rsidRDefault="002D538D" w:rsidP="002D538D">
            <w:pPr>
              <w:tabs>
                <w:tab w:val="clear" w:pos="432"/>
              </w:tabs>
              <w:spacing w:before="60" w:after="60" w:line="240" w:lineRule="auto"/>
              <w:ind w:firstLine="0"/>
              <w:jc w:val="center"/>
              <w:rPr>
                <w:rFonts w:ascii="Arial" w:hAnsi="Arial" w:cs="Arial"/>
                <w:sz w:val="16"/>
                <w:szCs w:val="18"/>
              </w:rPr>
            </w:pPr>
          </w:p>
        </w:tc>
      </w:tr>
    </w:tbl>
    <w:p w14:paraId="5EB4DDD2" w14:textId="77777777" w:rsidR="00F65D53" w:rsidRDefault="00A36342" w:rsidP="00A36342">
      <w:pPr>
        <w:pStyle w:val="TableSignificanceCaption"/>
        <w:rPr>
          <w:sz w:val="16"/>
          <w:szCs w:val="14"/>
        </w:rPr>
      </w:pPr>
      <w:proofErr w:type="spellStart"/>
      <w:proofErr w:type="gramStart"/>
      <w:r w:rsidRPr="00066775">
        <w:rPr>
          <w:sz w:val="16"/>
          <w:szCs w:val="14"/>
          <w:vertAlign w:val="superscript"/>
        </w:rPr>
        <w:t>a</w:t>
      </w:r>
      <w:proofErr w:type="spellEnd"/>
      <w:proofErr w:type="gramEnd"/>
      <w:r w:rsidRPr="00066775">
        <w:rPr>
          <w:sz w:val="16"/>
          <w:szCs w:val="14"/>
        </w:rPr>
        <w:t xml:space="preserve"> Among </w:t>
      </w:r>
      <w:r w:rsidR="00F65D53">
        <w:rPr>
          <w:sz w:val="16"/>
          <w:szCs w:val="14"/>
        </w:rPr>
        <w:t>participating programs</w:t>
      </w:r>
    </w:p>
    <w:p w14:paraId="5BAEAE75" w14:textId="77777777" w:rsidR="00A04A60" w:rsidRPr="007F6B0E" w:rsidRDefault="00F65D53" w:rsidP="00A04A60">
      <w:pPr>
        <w:pStyle w:val="TableSignificanceCaption"/>
        <w:rPr>
          <w:sz w:val="16"/>
          <w:szCs w:val="14"/>
        </w:rPr>
      </w:pPr>
      <w:proofErr w:type="gramStart"/>
      <w:r>
        <w:rPr>
          <w:sz w:val="16"/>
          <w:szCs w:val="14"/>
          <w:vertAlign w:val="superscript"/>
        </w:rPr>
        <w:t>b</w:t>
      </w:r>
      <w:proofErr w:type="gramEnd"/>
      <w:r w:rsidRPr="00066775">
        <w:rPr>
          <w:sz w:val="16"/>
          <w:szCs w:val="14"/>
        </w:rPr>
        <w:t xml:space="preserve"> </w:t>
      </w:r>
      <w:r>
        <w:rPr>
          <w:sz w:val="16"/>
          <w:szCs w:val="14"/>
        </w:rPr>
        <w:t xml:space="preserve">Among </w:t>
      </w:r>
      <w:r w:rsidR="00A36342" w:rsidRPr="00066775">
        <w:rPr>
          <w:sz w:val="16"/>
          <w:szCs w:val="14"/>
        </w:rPr>
        <w:t>eligible</w:t>
      </w:r>
      <w:r w:rsidR="00A04A60">
        <w:rPr>
          <w:sz w:val="16"/>
          <w:szCs w:val="14"/>
        </w:rPr>
        <w:t xml:space="preserve"> children</w:t>
      </w:r>
    </w:p>
    <w:p w14:paraId="5767B14B" w14:textId="77777777" w:rsidR="00A36342" w:rsidRPr="00066775" w:rsidRDefault="00A04A60" w:rsidP="00A36342">
      <w:pPr>
        <w:pStyle w:val="TableSignificanceCaption"/>
        <w:rPr>
          <w:sz w:val="16"/>
          <w:szCs w:val="14"/>
        </w:rPr>
      </w:pPr>
      <w:proofErr w:type="gramStart"/>
      <w:r w:rsidRPr="007F6B0E">
        <w:rPr>
          <w:sz w:val="16"/>
          <w:szCs w:val="14"/>
          <w:vertAlign w:val="superscript"/>
        </w:rPr>
        <w:t>c</w:t>
      </w:r>
      <w:proofErr w:type="gramEnd"/>
      <w:r w:rsidRPr="00066775">
        <w:rPr>
          <w:sz w:val="16"/>
          <w:szCs w:val="14"/>
        </w:rPr>
        <w:t xml:space="preserve"> Among eligible</w:t>
      </w:r>
      <w:r w:rsidR="00A36342" w:rsidRPr="00066775">
        <w:rPr>
          <w:sz w:val="16"/>
          <w:szCs w:val="14"/>
        </w:rPr>
        <w:t>, consented children</w:t>
      </w:r>
    </w:p>
    <w:p w14:paraId="40096E93" w14:textId="77777777" w:rsidR="005200AC" w:rsidRDefault="005200AC">
      <w:pPr>
        <w:tabs>
          <w:tab w:val="clear" w:pos="432"/>
        </w:tabs>
        <w:spacing w:line="240" w:lineRule="auto"/>
        <w:ind w:firstLine="0"/>
        <w:jc w:val="left"/>
      </w:pPr>
    </w:p>
    <w:p w14:paraId="44E3DF8F" w14:textId="77777777" w:rsidR="00A04A60" w:rsidRPr="001E7546" w:rsidRDefault="00A04A60" w:rsidP="00A04A60">
      <w:pPr>
        <w:pStyle w:val="MarkforTableHeading"/>
        <w:outlineLvl w:val="0"/>
        <w:rPr>
          <w:sz w:val="18"/>
          <w:szCs w:val="20"/>
        </w:rPr>
      </w:pPr>
      <w:bookmarkStart w:id="28" w:name="_Toc413656892"/>
      <w:bookmarkStart w:id="29" w:name="_Toc418773656"/>
      <w:r w:rsidRPr="001E7546">
        <w:rPr>
          <w:sz w:val="18"/>
          <w:szCs w:val="20"/>
        </w:rPr>
        <w:t>Table B.</w:t>
      </w:r>
      <w:r w:rsidR="00476A7D" w:rsidRPr="001E7546">
        <w:rPr>
          <w:sz w:val="18"/>
          <w:szCs w:val="20"/>
        </w:rPr>
        <w:t>4</w:t>
      </w:r>
      <w:r w:rsidRPr="001E7546">
        <w:rPr>
          <w:sz w:val="18"/>
          <w:szCs w:val="20"/>
        </w:rPr>
        <w:t xml:space="preserve">. Interim Response Rates for </w:t>
      </w:r>
      <w:proofErr w:type="gramStart"/>
      <w:r w:rsidRPr="001E7546">
        <w:rPr>
          <w:sz w:val="18"/>
          <w:szCs w:val="20"/>
        </w:rPr>
        <w:t>Spring</w:t>
      </w:r>
      <w:proofErr w:type="gramEnd"/>
      <w:r w:rsidRPr="001E7546">
        <w:rPr>
          <w:sz w:val="18"/>
          <w:szCs w:val="20"/>
        </w:rPr>
        <w:t xml:space="preserve"> 2015 Approved Information Requests</w:t>
      </w:r>
      <w:bookmarkEnd w:id="28"/>
      <w:bookmarkEnd w:id="29"/>
    </w:p>
    <w:tbl>
      <w:tblPr>
        <w:tblW w:w="5000" w:type="pct"/>
        <w:tblBorders>
          <w:top w:val="single" w:sz="4" w:space="0" w:color="auto"/>
          <w:bottom w:val="single" w:sz="4" w:space="0" w:color="auto"/>
        </w:tblBorders>
        <w:tblLook w:val="04A0" w:firstRow="1" w:lastRow="0" w:firstColumn="1" w:lastColumn="0" w:noHBand="0" w:noVBand="1"/>
      </w:tblPr>
      <w:tblGrid>
        <w:gridCol w:w="5395"/>
        <w:gridCol w:w="2166"/>
        <w:gridCol w:w="2015"/>
      </w:tblGrid>
      <w:tr w:rsidR="00A04A60" w:rsidRPr="001E7546" w14:paraId="406E5C46" w14:textId="77777777" w:rsidTr="001E7546">
        <w:trPr>
          <w:tblHeader/>
        </w:trPr>
        <w:tc>
          <w:tcPr>
            <w:tcW w:w="2817" w:type="pct"/>
            <w:tcBorders>
              <w:top w:val="single" w:sz="12" w:space="0" w:color="C00000"/>
              <w:bottom w:val="single" w:sz="4" w:space="0" w:color="auto"/>
            </w:tcBorders>
            <w:shd w:val="clear" w:color="auto" w:fill="auto"/>
            <w:vAlign w:val="bottom"/>
          </w:tcPr>
          <w:p w14:paraId="750448D6" w14:textId="77777777" w:rsidR="00A04A60" w:rsidRPr="001E7546" w:rsidRDefault="00A04A60" w:rsidP="005200AC">
            <w:pPr>
              <w:pStyle w:val="TableHeaderLeft"/>
              <w:rPr>
                <w:rFonts w:ascii="Arial" w:hAnsi="Arial" w:cs="Arial"/>
                <w:sz w:val="16"/>
                <w:szCs w:val="18"/>
              </w:rPr>
            </w:pPr>
            <w:r w:rsidRPr="001E7546">
              <w:rPr>
                <w:rFonts w:ascii="Arial" w:hAnsi="Arial" w:cs="Arial"/>
                <w:sz w:val="16"/>
                <w:szCs w:val="18"/>
              </w:rPr>
              <w:t>Data Collection</w:t>
            </w:r>
          </w:p>
        </w:tc>
        <w:tc>
          <w:tcPr>
            <w:tcW w:w="1131" w:type="pct"/>
            <w:tcBorders>
              <w:top w:val="single" w:sz="12" w:space="0" w:color="C00000"/>
              <w:bottom w:val="single" w:sz="4" w:space="0" w:color="auto"/>
            </w:tcBorders>
            <w:shd w:val="clear" w:color="auto" w:fill="auto"/>
            <w:vAlign w:val="bottom"/>
          </w:tcPr>
          <w:p w14:paraId="406B3C6B" w14:textId="77777777" w:rsidR="00A04A60" w:rsidRPr="001E7546" w:rsidRDefault="00A04A60" w:rsidP="005200AC">
            <w:pPr>
              <w:pStyle w:val="TableHeaderCenter"/>
              <w:tabs>
                <w:tab w:val="clear" w:pos="432"/>
              </w:tabs>
              <w:rPr>
                <w:rFonts w:ascii="Arial" w:hAnsi="Arial" w:cs="Arial"/>
                <w:sz w:val="16"/>
                <w:szCs w:val="18"/>
              </w:rPr>
            </w:pPr>
            <w:r w:rsidRPr="001E7546">
              <w:rPr>
                <w:rFonts w:ascii="Arial" w:hAnsi="Arial" w:cs="Arial"/>
                <w:sz w:val="16"/>
                <w:szCs w:val="18"/>
              </w:rPr>
              <w:t>Expected Response Rate</w:t>
            </w:r>
          </w:p>
        </w:tc>
        <w:tc>
          <w:tcPr>
            <w:tcW w:w="1052" w:type="pct"/>
            <w:tcBorders>
              <w:top w:val="single" w:sz="12" w:space="0" w:color="C00000"/>
              <w:bottom w:val="single" w:sz="4" w:space="0" w:color="auto"/>
            </w:tcBorders>
            <w:shd w:val="clear" w:color="auto" w:fill="auto"/>
            <w:vAlign w:val="bottom"/>
          </w:tcPr>
          <w:p w14:paraId="6CF9A651" w14:textId="77777777" w:rsidR="00A04A60" w:rsidRPr="001E7546" w:rsidRDefault="00A04A60" w:rsidP="005200AC">
            <w:pPr>
              <w:pStyle w:val="TableHeaderCenter"/>
              <w:tabs>
                <w:tab w:val="clear" w:pos="432"/>
              </w:tabs>
              <w:rPr>
                <w:rFonts w:ascii="Arial" w:hAnsi="Arial" w:cs="Arial"/>
                <w:sz w:val="16"/>
                <w:szCs w:val="18"/>
              </w:rPr>
            </w:pPr>
            <w:r w:rsidRPr="001E7546">
              <w:rPr>
                <w:rFonts w:ascii="Arial" w:hAnsi="Arial" w:cs="Arial"/>
                <w:sz w:val="16"/>
                <w:szCs w:val="18"/>
              </w:rPr>
              <w:t>Interim Response Rate</w:t>
            </w:r>
          </w:p>
        </w:tc>
      </w:tr>
      <w:tr w:rsidR="00DB5DD7" w:rsidRPr="001E7546" w14:paraId="6C5FB661" w14:textId="77777777" w:rsidTr="001E7546">
        <w:trPr>
          <w:trHeight w:val="20"/>
        </w:trPr>
        <w:tc>
          <w:tcPr>
            <w:tcW w:w="2817" w:type="pct"/>
            <w:tcBorders>
              <w:top w:val="single" w:sz="4" w:space="0" w:color="auto"/>
              <w:bottom w:val="nil"/>
            </w:tcBorders>
            <w:shd w:val="clear" w:color="auto" w:fill="auto"/>
          </w:tcPr>
          <w:p w14:paraId="64D6C42A" w14:textId="77777777" w:rsidR="00DB5DD7" w:rsidRPr="001E7546" w:rsidRDefault="00DB5DD7" w:rsidP="00DB5DD7">
            <w:pPr>
              <w:pStyle w:val="TableText"/>
              <w:spacing w:before="60" w:after="60"/>
              <w:rPr>
                <w:rFonts w:ascii="Arial" w:hAnsi="Arial" w:cs="Arial"/>
                <w:sz w:val="16"/>
                <w:szCs w:val="18"/>
              </w:rPr>
            </w:pPr>
            <w:r w:rsidRPr="001E7546">
              <w:rPr>
                <w:rFonts w:ascii="Arial" w:hAnsi="Arial" w:cs="Arial"/>
                <w:sz w:val="16"/>
                <w:szCs w:val="18"/>
              </w:rPr>
              <w:t xml:space="preserve">Head Start </w:t>
            </w:r>
            <w:proofErr w:type="spellStart"/>
            <w:r w:rsidRPr="001E7546">
              <w:rPr>
                <w:rFonts w:ascii="Arial" w:hAnsi="Arial" w:cs="Arial"/>
                <w:sz w:val="16"/>
                <w:szCs w:val="18"/>
              </w:rPr>
              <w:t>program</w:t>
            </w:r>
            <w:r w:rsidRPr="001E7546">
              <w:rPr>
                <w:rFonts w:ascii="Arial" w:hAnsi="Arial" w:cs="Arial"/>
                <w:sz w:val="16"/>
                <w:szCs w:val="18"/>
                <w:vertAlign w:val="superscript"/>
              </w:rPr>
              <w:t>a</w:t>
            </w:r>
            <w:proofErr w:type="spellEnd"/>
          </w:p>
        </w:tc>
        <w:tc>
          <w:tcPr>
            <w:tcW w:w="1131" w:type="pct"/>
            <w:tcBorders>
              <w:top w:val="single" w:sz="4" w:space="0" w:color="auto"/>
              <w:bottom w:val="nil"/>
            </w:tcBorders>
            <w:shd w:val="clear" w:color="auto" w:fill="auto"/>
          </w:tcPr>
          <w:p w14:paraId="1E307E30" w14:textId="77777777" w:rsidR="00DB5DD7" w:rsidRPr="001E7546" w:rsidRDefault="00DB5DD7" w:rsidP="00DB5DD7">
            <w:pPr>
              <w:pStyle w:val="TableText"/>
              <w:tabs>
                <w:tab w:val="decimal" w:pos="1098"/>
              </w:tabs>
              <w:spacing w:before="60" w:after="60"/>
              <w:rPr>
                <w:rFonts w:ascii="Arial" w:hAnsi="Arial" w:cs="Arial"/>
                <w:sz w:val="16"/>
                <w:szCs w:val="18"/>
              </w:rPr>
            </w:pPr>
            <w:r w:rsidRPr="001E7546">
              <w:rPr>
                <w:rFonts w:ascii="Arial" w:hAnsi="Arial" w:cs="Arial"/>
                <w:sz w:val="16"/>
                <w:szCs w:val="18"/>
              </w:rPr>
              <w:t>100%</w:t>
            </w:r>
          </w:p>
        </w:tc>
        <w:tc>
          <w:tcPr>
            <w:tcW w:w="1052" w:type="pct"/>
            <w:tcBorders>
              <w:top w:val="single" w:sz="4" w:space="0" w:color="auto"/>
              <w:bottom w:val="nil"/>
            </w:tcBorders>
            <w:shd w:val="clear" w:color="auto" w:fill="auto"/>
          </w:tcPr>
          <w:p w14:paraId="4565C5BD" w14:textId="77777777" w:rsidR="00DB5DD7" w:rsidRPr="001E7546" w:rsidRDefault="00DB5DD7" w:rsidP="00DB5DD7">
            <w:pPr>
              <w:pStyle w:val="TableText"/>
              <w:tabs>
                <w:tab w:val="decimal" w:pos="961"/>
              </w:tabs>
              <w:spacing w:before="60" w:after="60"/>
              <w:rPr>
                <w:rFonts w:ascii="Arial" w:hAnsi="Arial" w:cs="Arial"/>
                <w:sz w:val="16"/>
                <w:szCs w:val="18"/>
              </w:rPr>
            </w:pPr>
            <w:r w:rsidRPr="001E7546">
              <w:rPr>
                <w:rFonts w:ascii="Arial" w:hAnsi="Arial" w:cs="Arial"/>
                <w:sz w:val="16"/>
                <w:szCs w:val="18"/>
              </w:rPr>
              <w:t>92%</w:t>
            </w:r>
          </w:p>
        </w:tc>
      </w:tr>
      <w:tr w:rsidR="00DB5DD7" w:rsidRPr="001E7546" w14:paraId="0853020A" w14:textId="77777777" w:rsidTr="001E7546">
        <w:trPr>
          <w:trHeight w:val="20"/>
        </w:trPr>
        <w:tc>
          <w:tcPr>
            <w:tcW w:w="2817" w:type="pct"/>
            <w:tcBorders>
              <w:top w:val="nil"/>
              <w:bottom w:val="nil"/>
            </w:tcBorders>
            <w:shd w:val="clear" w:color="auto" w:fill="auto"/>
          </w:tcPr>
          <w:p w14:paraId="2EE49576" w14:textId="77777777" w:rsidR="00DB5DD7" w:rsidRPr="001E7546" w:rsidRDefault="00DB5DD7" w:rsidP="00DB5DD7">
            <w:pPr>
              <w:pStyle w:val="TableText"/>
              <w:spacing w:before="60" w:after="60"/>
              <w:rPr>
                <w:rFonts w:ascii="Arial" w:hAnsi="Arial" w:cs="Arial"/>
                <w:sz w:val="16"/>
                <w:szCs w:val="18"/>
              </w:rPr>
            </w:pPr>
            <w:r w:rsidRPr="001E7546">
              <w:rPr>
                <w:rFonts w:ascii="Arial" w:hAnsi="Arial" w:cs="Arial"/>
                <w:sz w:val="16"/>
                <w:szCs w:val="18"/>
              </w:rPr>
              <w:t xml:space="preserve">Head Start </w:t>
            </w:r>
            <w:proofErr w:type="spellStart"/>
            <w:r w:rsidRPr="001E7546">
              <w:rPr>
                <w:rFonts w:ascii="Arial" w:hAnsi="Arial" w:cs="Arial"/>
                <w:sz w:val="16"/>
                <w:szCs w:val="18"/>
              </w:rPr>
              <w:t>center</w:t>
            </w:r>
            <w:r w:rsidRPr="001E7546">
              <w:rPr>
                <w:rFonts w:ascii="Arial" w:hAnsi="Arial" w:cs="Arial"/>
                <w:sz w:val="16"/>
                <w:szCs w:val="18"/>
                <w:vertAlign w:val="superscript"/>
              </w:rPr>
              <w:t>b</w:t>
            </w:r>
            <w:proofErr w:type="spellEnd"/>
          </w:p>
        </w:tc>
        <w:tc>
          <w:tcPr>
            <w:tcW w:w="1131" w:type="pct"/>
            <w:tcBorders>
              <w:top w:val="nil"/>
              <w:bottom w:val="nil"/>
            </w:tcBorders>
            <w:shd w:val="clear" w:color="auto" w:fill="auto"/>
          </w:tcPr>
          <w:p w14:paraId="12468AD7" w14:textId="77777777" w:rsidR="00DB5DD7" w:rsidRPr="001E7546" w:rsidRDefault="00DB5DD7" w:rsidP="00DB5DD7">
            <w:pPr>
              <w:pStyle w:val="TableText"/>
              <w:tabs>
                <w:tab w:val="decimal" w:pos="1098"/>
              </w:tabs>
              <w:spacing w:before="60" w:after="60"/>
              <w:rPr>
                <w:rFonts w:ascii="Arial" w:hAnsi="Arial" w:cs="Arial"/>
                <w:sz w:val="16"/>
                <w:szCs w:val="18"/>
              </w:rPr>
            </w:pPr>
            <w:r w:rsidRPr="001E7546">
              <w:rPr>
                <w:rFonts w:ascii="Arial" w:hAnsi="Arial" w:cs="Arial"/>
                <w:sz w:val="16"/>
                <w:szCs w:val="18"/>
              </w:rPr>
              <w:t>100%</w:t>
            </w:r>
          </w:p>
        </w:tc>
        <w:tc>
          <w:tcPr>
            <w:tcW w:w="1052" w:type="pct"/>
            <w:tcBorders>
              <w:top w:val="nil"/>
              <w:bottom w:val="nil"/>
            </w:tcBorders>
            <w:shd w:val="clear" w:color="auto" w:fill="auto"/>
          </w:tcPr>
          <w:p w14:paraId="37490BB5" w14:textId="77777777" w:rsidR="00DB5DD7" w:rsidRPr="001E7546" w:rsidRDefault="008A485D" w:rsidP="00DB5DD7">
            <w:pPr>
              <w:pStyle w:val="TableText"/>
              <w:tabs>
                <w:tab w:val="decimal" w:pos="961"/>
              </w:tabs>
              <w:spacing w:before="60" w:after="60"/>
              <w:rPr>
                <w:rFonts w:ascii="Arial" w:hAnsi="Arial" w:cs="Arial"/>
                <w:sz w:val="16"/>
                <w:szCs w:val="18"/>
              </w:rPr>
            </w:pPr>
            <w:r w:rsidRPr="001E7546">
              <w:rPr>
                <w:rFonts w:ascii="Arial" w:hAnsi="Arial" w:cs="Arial"/>
                <w:sz w:val="16"/>
                <w:szCs w:val="18"/>
              </w:rPr>
              <w:t>99</w:t>
            </w:r>
            <w:r w:rsidR="00DB5DD7" w:rsidRPr="001E7546">
              <w:rPr>
                <w:rFonts w:ascii="Arial" w:hAnsi="Arial" w:cs="Arial"/>
                <w:sz w:val="16"/>
                <w:szCs w:val="18"/>
              </w:rPr>
              <w:t>%</w:t>
            </w:r>
          </w:p>
        </w:tc>
      </w:tr>
      <w:tr w:rsidR="00DB5DD7" w:rsidRPr="001E7546" w14:paraId="30434B28" w14:textId="77777777" w:rsidTr="001E7546">
        <w:trPr>
          <w:trHeight w:val="20"/>
        </w:trPr>
        <w:tc>
          <w:tcPr>
            <w:tcW w:w="2817" w:type="pct"/>
            <w:tcBorders>
              <w:top w:val="nil"/>
              <w:left w:val="nil"/>
              <w:bottom w:val="nil"/>
              <w:right w:val="nil"/>
            </w:tcBorders>
            <w:shd w:val="clear" w:color="auto" w:fill="auto"/>
          </w:tcPr>
          <w:p w14:paraId="7381E098" w14:textId="77777777" w:rsidR="00DB5DD7" w:rsidRPr="001E7546" w:rsidRDefault="00DB5DD7" w:rsidP="00DB5DD7">
            <w:pPr>
              <w:pStyle w:val="TableText"/>
              <w:spacing w:before="60" w:after="60"/>
              <w:rPr>
                <w:rFonts w:ascii="Arial" w:hAnsi="Arial" w:cs="Arial"/>
                <w:sz w:val="16"/>
                <w:szCs w:val="18"/>
              </w:rPr>
            </w:pPr>
            <w:r w:rsidRPr="001E7546">
              <w:rPr>
                <w:rFonts w:ascii="Arial" w:hAnsi="Arial" w:cs="Arial"/>
                <w:sz w:val="16"/>
                <w:szCs w:val="18"/>
              </w:rPr>
              <w:t xml:space="preserve">Head Start core child </w:t>
            </w:r>
            <w:proofErr w:type="spellStart"/>
            <w:r w:rsidRPr="001E7546">
              <w:rPr>
                <w:rFonts w:ascii="Arial" w:hAnsi="Arial" w:cs="Arial"/>
                <w:sz w:val="16"/>
                <w:szCs w:val="18"/>
              </w:rPr>
              <w:t>assessment</w:t>
            </w:r>
            <w:r w:rsidRPr="001E7546">
              <w:rPr>
                <w:rFonts w:ascii="Arial" w:hAnsi="Arial" w:cs="Arial"/>
                <w:sz w:val="16"/>
                <w:szCs w:val="18"/>
                <w:vertAlign w:val="superscript"/>
              </w:rPr>
              <w:t>c</w:t>
            </w:r>
            <w:proofErr w:type="spellEnd"/>
            <w:r w:rsidRPr="001E7546">
              <w:rPr>
                <w:rFonts w:ascii="Arial" w:hAnsi="Arial" w:cs="Arial"/>
                <w:sz w:val="16"/>
                <w:szCs w:val="18"/>
              </w:rPr>
              <w:t xml:space="preserve"> </w:t>
            </w:r>
          </w:p>
        </w:tc>
        <w:tc>
          <w:tcPr>
            <w:tcW w:w="1131" w:type="pct"/>
            <w:tcBorders>
              <w:top w:val="nil"/>
              <w:left w:val="nil"/>
              <w:bottom w:val="nil"/>
              <w:right w:val="nil"/>
            </w:tcBorders>
            <w:shd w:val="clear" w:color="auto" w:fill="auto"/>
          </w:tcPr>
          <w:p w14:paraId="58921271" w14:textId="77777777" w:rsidR="00DB5DD7" w:rsidRPr="001E7546" w:rsidRDefault="00DB5DD7" w:rsidP="00DB5DD7">
            <w:pPr>
              <w:pStyle w:val="TableText"/>
              <w:tabs>
                <w:tab w:val="decimal" w:pos="1098"/>
              </w:tabs>
              <w:spacing w:before="60" w:after="60"/>
              <w:ind w:right="-108"/>
              <w:rPr>
                <w:rFonts w:ascii="Arial" w:hAnsi="Arial" w:cs="Arial"/>
                <w:sz w:val="16"/>
                <w:szCs w:val="18"/>
              </w:rPr>
            </w:pPr>
            <w:r w:rsidRPr="001E7546">
              <w:rPr>
                <w:rFonts w:ascii="Arial" w:hAnsi="Arial" w:cs="Arial"/>
                <w:sz w:val="16"/>
                <w:szCs w:val="18"/>
              </w:rPr>
              <w:t>92%</w:t>
            </w:r>
          </w:p>
        </w:tc>
        <w:tc>
          <w:tcPr>
            <w:tcW w:w="1052" w:type="pct"/>
            <w:tcBorders>
              <w:top w:val="nil"/>
              <w:left w:val="nil"/>
              <w:bottom w:val="nil"/>
              <w:right w:val="nil"/>
            </w:tcBorders>
            <w:shd w:val="clear" w:color="auto" w:fill="auto"/>
          </w:tcPr>
          <w:p w14:paraId="76DA5030" w14:textId="14CCEBC5" w:rsidR="00DB5DD7" w:rsidRPr="001E7546" w:rsidRDefault="002D2743" w:rsidP="00DB5DD7">
            <w:pPr>
              <w:tabs>
                <w:tab w:val="clear" w:pos="432"/>
                <w:tab w:val="decimal" w:pos="961"/>
              </w:tabs>
              <w:spacing w:before="60" w:after="60" w:line="240" w:lineRule="auto"/>
              <w:ind w:firstLine="0"/>
              <w:jc w:val="left"/>
              <w:rPr>
                <w:rFonts w:ascii="Arial" w:hAnsi="Arial" w:cs="Arial"/>
                <w:sz w:val="16"/>
                <w:szCs w:val="18"/>
              </w:rPr>
            </w:pPr>
            <w:r>
              <w:rPr>
                <w:rFonts w:ascii="Arial" w:hAnsi="Arial" w:cs="Arial"/>
                <w:sz w:val="16"/>
                <w:szCs w:val="18"/>
              </w:rPr>
              <w:t>9</w:t>
            </w:r>
            <w:r w:rsidR="00DB5DD7" w:rsidRPr="001E7546">
              <w:rPr>
                <w:rFonts w:ascii="Arial" w:hAnsi="Arial" w:cs="Arial"/>
                <w:sz w:val="16"/>
                <w:szCs w:val="18"/>
              </w:rPr>
              <w:t>5%</w:t>
            </w:r>
          </w:p>
        </w:tc>
      </w:tr>
      <w:tr w:rsidR="00DB5DD7" w:rsidRPr="001E7546" w14:paraId="4D8959DB" w14:textId="77777777" w:rsidTr="001E7546">
        <w:trPr>
          <w:trHeight w:val="20"/>
        </w:trPr>
        <w:tc>
          <w:tcPr>
            <w:tcW w:w="2817" w:type="pct"/>
            <w:tcBorders>
              <w:top w:val="nil"/>
              <w:left w:val="nil"/>
              <w:bottom w:val="nil"/>
              <w:right w:val="nil"/>
            </w:tcBorders>
            <w:shd w:val="clear" w:color="auto" w:fill="auto"/>
          </w:tcPr>
          <w:p w14:paraId="20A711FA" w14:textId="77777777" w:rsidR="00DB5DD7" w:rsidRPr="001E7546" w:rsidRDefault="00DB5DD7" w:rsidP="00DB5DD7">
            <w:pPr>
              <w:pStyle w:val="TableText"/>
              <w:tabs>
                <w:tab w:val="left" w:pos="2567"/>
              </w:tabs>
              <w:spacing w:before="60" w:after="60"/>
              <w:rPr>
                <w:rFonts w:ascii="Arial" w:hAnsi="Arial" w:cs="Arial"/>
                <w:sz w:val="16"/>
                <w:szCs w:val="18"/>
              </w:rPr>
            </w:pPr>
            <w:r w:rsidRPr="001E7546">
              <w:rPr>
                <w:rFonts w:ascii="Arial" w:hAnsi="Arial" w:cs="Arial"/>
                <w:sz w:val="16"/>
                <w:szCs w:val="18"/>
              </w:rPr>
              <w:t xml:space="preserve">Head Start core parent </w:t>
            </w:r>
            <w:proofErr w:type="spellStart"/>
            <w:r w:rsidRPr="001E7546">
              <w:rPr>
                <w:rFonts w:ascii="Arial" w:hAnsi="Arial" w:cs="Arial"/>
                <w:sz w:val="16"/>
                <w:szCs w:val="18"/>
              </w:rPr>
              <w:t>survey</w:t>
            </w:r>
            <w:r w:rsidRPr="001E7546">
              <w:rPr>
                <w:rFonts w:ascii="Arial" w:hAnsi="Arial" w:cs="Arial"/>
                <w:sz w:val="16"/>
                <w:szCs w:val="18"/>
                <w:vertAlign w:val="superscript"/>
              </w:rPr>
              <w:t>c</w:t>
            </w:r>
            <w:proofErr w:type="spellEnd"/>
          </w:p>
        </w:tc>
        <w:tc>
          <w:tcPr>
            <w:tcW w:w="1131" w:type="pct"/>
            <w:tcBorders>
              <w:top w:val="nil"/>
              <w:left w:val="nil"/>
              <w:bottom w:val="nil"/>
              <w:right w:val="nil"/>
            </w:tcBorders>
            <w:shd w:val="clear" w:color="auto" w:fill="auto"/>
          </w:tcPr>
          <w:p w14:paraId="4469727F" w14:textId="77777777" w:rsidR="00DB5DD7" w:rsidRPr="001E7546" w:rsidRDefault="00DB5DD7" w:rsidP="00DB5DD7">
            <w:pPr>
              <w:pStyle w:val="TableText"/>
              <w:tabs>
                <w:tab w:val="decimal" w:pos="1098"/>
              </w:tabs>
              <w:spacing w:before="60" w:after="60"/>
              <w:ind w:right="-108"/>
              <w:rPr>
                <w:rFonts w:ascii="Arial" w:hAnsi="Arial" w:cs="Arial"/>
                <w:sz w:val="16"/>
                <w:szCs w:val="18"/>
              </w:rPr>
            </w:pPr>
            <w:r w:rsidRPr="001E7546">
              <w:rPr>
                <w:rFonts w:ascii="Arial" w:hAnsi="Arial" w:cs="Arial"/>
                <w:sz w:val="16"/>
                <w:szCs w:val="18"/>
              </w:rPr>
              <w:t>75%</w:t>
            </w:r>
          </w:p>
        </w:tc>
        <w:tc>
          <w:tcPr>
            <w:tcW w:w="1052" w:type="pct"/>
            <w:tcBorders>
              <w:top w:val="nil"/>
              <w:left w:val="nil"/>
              <w:bottom w:val="nil"/>
              <w:right w:val="nil"/>
            </w:tcBorders>
            <w:shd w:val="clear" w:color="auto" w:fill="auto"/>
          </w:tcPr>
          <w:p w14:paraId="1C5A4157" w14:textId="147DA562" w:rsidR="00DB5DD7" w:rsidRPr="001E7546" w:rsidRDefault="002D2743" w:rsidP="00DB5DD7">
            <w:pPr>
              <w:tabs>
                <w:tab w:val="clear" w:pos="432"/>
                <w:tab w:val="decimal" w:pos="961"/>
              </w:tabs>
              <w:spacing w:before="60" w:after="60" w:line="240" w:lineRule="auto"/>
              <w:ind w:firstLine="0"/>
              <w:jc w:val="left"/>
              <w:rPr>
                <w:rFonts w:ascii="Arial" w:hAnsi="Arial" w:cs="Arial"/>
                <w:sz w:val="16"/>
                <w:szCs w:val="18"/>
              </w:rPr>
            </w:pPr>
            <w:r>
              <w:rPr>
                <w:rFonts w:ascii="Arial" w:hAnsi="Arial" w:cs="Arial"/>
                <w:sz w:val="16"/>
                <w:szCs w:val="18"/>
              </w:rPr>
              <w:t>73</w:t>
            </w:r>
            <w:r w:rsidR="00DB5DD7" w:rsidRPr="001E7546">
              <w:rPr>
                <w:rFonts w:ascii="Arial" w:hAnsi="Arial" w:cs="Arial"/>
                <w:sz w:val="16"/>
                <w:szCs w:val="18"/>
              </w:rPr>
              <w:t>%</w:t>
            </w:r>
          </w:p>
        </w:tc>
      </w:tr>
      <w:tr w:rsidR="00DB5DD7" w:rsidRPr="001E7546" w14:paraId="61F2C6CF" w14:textId="77777777" w:rsidTr="001E7546">
        <w:trPr>
          <w:trHeight w:val="20"/>
        </w:trPr>
        <w:tc>
          <w:tcPr>
            <w:tcW w:w="2817" w:type="pct"/>
            <w:tcBorders>
              <w:top w:val="nil"/>
              <w:left w:val="nil"/>
              <w:bottom w:val="nil"/>
              <w:right w:val="nil"/>
            </w:tcBorders>
            <w:shd w:val="clear" w:color="auto" w:fill="auto"/>
          </w:tcPr>
          <w:p w14:paraId="294909B1" w14:textId="77777777" w:rsidR="00DB5DD7" w:rsidRPr="001E7546" w:rsidRDefault="00DB5DD7" w:rsidP="00DB5DD7">
            <w:pPr>
              <w:pStyle w:val="TableText"/>
              <w:spacing w:before="60" w:after="60"/>
              <w:rPr>
                <w:rFonts w:ascii="Arial" w:hAnsi="Arial" w:cs="Arial"/>
                <w:sz w:val="16"/>
                <w:szCs w:val="18"/>
              </w:rPr>
            </w:pPr>
            <w:r w:rsidRPr="001E7546">
              <w:rPr>
                <w:rFonts w:ascii="Arial" w:hAnsi="Arial" w:cs="Arial"/>
                <w:sz w:val="16"/>
                <w:szCs w:val="18"/>
              </w:rPr>
              <w:t xml:space="preserve">Head Start spring parent supplement </w:t>
            </w:r>
            <w:proofErr w:type="spellStart"/>
            <w:r w:rsidRPr="001E7546">
              <w:rPr>
                <w:rFonts w:ascii="Arial" w:hAnsi="Arial" w:cs="Arial"/>
                <w:sz w:val="16"/>
                <w:szCs w:val="18"/>
              </w:rPr>
              <w:t>survey</w:t>
            </w:r>
            <w:r w:rsidRPr="001E7546">
              <w:rPr>
                <w:rFonts w:ascii="Arial" w:hAnsi="Arial" w:cs="Arial"/>
                <w:sz w:val="16"/>
                <w:szCs w:val="18"/>
                <w:vertAlign w:val="superscript"/>
              </w:rPr>
              <w:t>c</w:t>
            </w:r>
            <w:proofErr w:type="spellEnd"/>
          </w:p>
        </w:tc>
        <w:tc>
          <w:tcPr>
            <w:tcW w:w="1131" w:type="pct"/>
            <w:tcBorders>
              <w:top w:val="nil"/>
              <w:left w:val="nil"/>
              <w:bottom w:val="nil"/>
              <w:right w:val="nil"/>
            </w:tcBorders>
            <w:shd w:val="clear" w:color="auto" w:fill="auto"/>
          </w:tcPr>
          <w:p w14:paraId="72058AB0" w14:textId="77777777" w:rsidR="00DB5DD7" w:rsidRPr="001E7546" w:rsidRDefault="00DB5DD7" w:rsidP="00DB5DD7">
            <w:pPr>
              <w:pStyle w:val="TableText"/>
              <w:tabs>
                <w:tab w:val="decimal" w:pos="1098"/>
              </w:tabs>
              <w:spacing w:before="60" w:after="60"/>
              <w:ind w:right="-108"/>
              <w:rPr>
                <w:rFonts w:ascii="Arial" w:hAnsi="Arial" w:cs="Arial"/>
                <w:sz w:val="16"/>
                <w:szCs w:val="18"/>
              </w:rPr>
            </w:pPr>
            <w:r w:rsidRPr="001E7546">
              <w:rPr>
                <w:rFonts w:ascii="Arial" w:hAnsi="Arial" w:cs="Arial"/>
                <w:sz w:val="16"/>
                <w:szCs w:val="18"/>
              </w:rPr>
              <w:t>75%</w:t>
            </w:r>
          </w:p>
        </w:tc>
        <w:tc>
          <w:tcPr>
            <w:tcW w:w="1052" w:type="pct"/>
            <w:tcBorders>
              <w:top w:val="nil"/>
              <w:left w:val="nil"/>
              <w:bottom w:val="nil"/>
              <w:right w:val="nil"/>
            </w:tcBorders>
            <w:shd w:val="clear" w:color="auto" w:fill="auto"/>
          </w:tcPr>
          <w:p w14:paraId="59A67567" w14:textId="333E58A6" w:rsidR="00DB5DD7" w:rsidRPr="001E7546" w:rsidRDefault="002D2743" w:rsidP="00DB5DD7">
            <w:pPr>
              <w:tabs>
                <w:tab w:val="clear" w:pos="432"/>
                <w:tab w:val="decimal" w:pos="961"/>
              </w:tabs>
              <w:spacing w:before="60" w:after="60" w:line="240" w:lineRule="auto"/>
              <w:ind w:firstLine="0"/>
              <w:jc w:val="left"/>
              <w:rPr>
                <w:rFonts w:ascii="Arial" w:hAnsi="Arial" w:cs="Arial"/>
                <w:sz w:val="16"/>
                <w:szCs w:val="18"/>
              </w:rPr>
            </w:pPr>
            <w:r>
              <w:rPr>
                <w:rFonts w:ascii="Arial" w:hAnsi="Arial" w:cs="Arial"/>
                <w:sz w:val="16"/>
                <w:szCs w:val="18"/>
              </w:rPr>
              <w:t>73</w:t>
            </w:r>
            <w:r w:rsidR="00DB5DD7" w:rsidRPr="001E7546">
              <w:rPr>
                <w:rFonts w:ascii="Arial" w:hAnsi="Arial" w:cs="Arial"/>
                <w:sz w:val="16"/>
                <w:szCs w:val="18"/>
              </w:rPr>
              <w:t>%</w:t>
            </w:r>
          </w:p>
        </w:tc>
      </w:tr>
      <w:tr w:rsidR="00DB5DD7" w:rsidRPr="001E7546" w14:paraId="2F45499C" w14:textId="77777777" w:rsidTr="001E7546">
        <w:trPr>
          <w:trHeight w:val="20"/>
        </w:trPr>
        <w:tc>
          <w:tcPr>
            <w:tcW w:w="2817" w:type="pct"/>
            <w:tcBorders>
              <w:top w:val="nil"/>
              <w:left w:val="nil"/>
              <w:bottom w:val="nil"/>
              <w:right w:val="nil"/>
            </w:tcBorders>
            <w:shd w:val="clear" w:color="auto" w:fill="auto"/>
          </w:tcPr>
          <w:p w14:paraId="39C1DD99" w14:textId="77777777" w:rsidR="00DB5DD7" w:rsidRPr="001E7546" w:rsidRDefault="00DB5DD7" w:rsidP="00DB5DD7">
            <w:pPr>
              <w:pStyle w:val="TableText"/>
              <w:spacing w:before="60" w:after="60"/>
              <w:rPr>
                <w:rFonts w:ascii="Arial" w:hAnsi="Arial" w:cs="Arial"/>
                <w:sz w:val="16"/>
                <w:szCs w:val="18"/>
              </w:rPr>
            </w:pPr>
            <w:r w:rsidRPr="001E7546">
              <w:rPr>
                <w:rFonts w:ascii="Arial" w:hAnsi="Arial" w:cs="Arial"/>
                <w:sz w:val="16"/>
                <w:szCs w:val="18"/>
              </w:rPr>
              <w:t xml:space="preserve">Head Start core teacher child </w:t>
            </w:r>
            <w:proofErr w:type="spellStart"/>
            <w:r w:rsidRPr="001E7546">
              <w:rPr>
                <w:rFonts w:ascii="Arial" w:hAnsi="Arial" w:cs="Arial"/>
                <w:sz w:val="16"/>
                <w:szCs w:val="18"/>
              </w:rPr>
              <w:t>report</w:t>
            </w:r>
            <w:r w:rsidRPr="001E7546">
              <w:rPr>
                <w:rFonts w:ascii="Arial" w:hAnsi="Arial" w:cs="Arial"/>
                <w:sz w:val="16"/>
                <w:szCs w:val="18"/>
                <w:vertAlign w:val="superscript"/>
              </w:rPr>
              <w:t>c</w:t>
            </w:r>
            <w:proofErr w:type="spellEnd"/>
            <w:r w:rsidRPr="001E7546">
              <w:rPr>
                <w:rFonts w:ascii="Arial" w:hAnsi="Arial" w:cs="Arial"/>
                <w:sz w:val="16"/>
                <w:szCs w:val="18"/>
              </w:rPr>
              <w:t xml:space="preserve"> </w:t>
            </w:r>
          </w:p>
        </w:tc>
        <w:tc>
          <w:tcPr>
            <w:tcW w:w="1131" w:type="pct"/>
            <w:tcBorders>
              <w:top w:val="nil"/>
              <w:left w:val="nil"/>
              <w:bottom w:val="nil"/>
              <w:right w:val="nil"/>
            </w:tcBorders>
            <w:shd w:val="clear" w:color="auto" w:fill="auto"/>
          </w:tcPr>
          <w:p w14:paraId="5D5F0DB9" w14:textId="77777777" w:rsidR="00DB5DD7" w:rsidRPr="001E7546" w:rsidRDefault="00DB5DD7" w:rsidP="00DB5DD7">
            <w:pPr>
              <w:pStyle w:val="TableText"/>
              <w:tabs>
                <w:tab w:val="decimal" w:pos="1098"/>
              </w:tabs>
              <w:spacing w:before="60" w:after="60"/>
              <w:ind w:right="-108"/>
              <w:rPr>
                <w:rFonts w:ascii="Arial" w:hAnsi="Arial" w:cs="Arial"/>
                <w:sz w:val="16"/>
                <w:szCs w:val="18"/>
              </w:rPr>
            </w:pPr>
            <w:r w:rsidRPr="001E7546">
              <w:rPr>
                <w:rFonts w:ascii="Arial" w:hAnsi="Arial" w:cs="Arial"/>
                <w:sz w:val="16"/>
                <w:szCs w:val="18"/>
              </w:rPr>
              <w:t>93%</w:t>
            </w:r>
          </w:p>
        </w:tc>
        <w:tc>
          <w:tcPr>
            <w:tcW w:w="1052" w:type="pct"/>
            <w:tcBorders>
              <w:top w:val="nil"/>
              <w:left w:val="nil"/>
              <w:bottom w:val="nil"/>
              <w:right w:val="nil"/>
            </w:tcBorders>
            <w:shd w:val="clear" w:color="auto" w:fill="auto"/>
          </w:tcPr>
          <w:p w14:paraId="229E5590" w14:textId="79DBAD0C" w:rsidR="00DB5DD7" w:rsidRPr="001E7546" w:rsidRDefault="002D2743" w:rsidP="00DB5DD7">
            <w:pPr>
              <w:tabs>
                <w:tab w:val="clear" w:pos="432"/>
                <w:tab w:val="decimal" w:pos="961"/>
              </w:tabs>
              <w:spacing w:before="60" w:after="60" w:line="240" w:lineRule="auto"/>
              <w:ind w:firstLine="0"/>
              <w:jc w:val="left"/>
              <w:rPr>
                <w:rFonts w:ascii="Arial" w:hAnsi="Arial" w:cs="Arial"/>
                <w:sz w:val="16"/>
                <w:szCs w:val="18"/>
              </w:rPr>
            </w:pPr>
            <w:r>
              <w:rPr>
                <w:rFonts w:ascii="Arial" w:hAnsi="Arial" w:cs="Arial"/>
                <w:sz w:val="16"/>
                <w:szCs w:val="18"/>
              </w:rPr>
              <w:t>95</w:t>
            </w:r>
            <w:r w:rsidR="00DB5DD7" w:rsidRPr="001E7546">
              <w:rPr>
                <w:rFonts w:ascii="Arial" w:hAnsi="Arial" w:cs="Arial"/>
                <w:sz w:val="16"/>
                <w:szCs w:val="18"/>
              </w:rPr>
              <w:t>%</w:t>
            </w:r>
          </w:p>
        </w:tc>
      </w:tr>
      <w:tr w:rsidR="00DB5DD7" w:rsidRPr="001E7546" w14:paraId="50A45D3B" w14:textId="77777777" w:rsidTr="001E7546">
        <w:trPr>
          <w:trHeight w:val="20"/>
        </w:trPr>
        <w:tc>
          <w:tcPr>
            <w:tcW w:w="2817" w:type="pct"/>
            <w:tcBorders>
              <w:top w:val="nil"/>
              <w:left w:val="nil"/>
              <w:bottom w:val="nil"/>
              <w:right w:val="nil"/>
            </w:tcBorders>
            <w:shd w:val="clear" w:color="auto" w:fill="auto"/>
          </w:tcPr>
          <w:p w14:paraId="1025A66A" w14:textId="77777777" w:rsidR="00DB5DD7" w:rsidRPr="001E7546" w:rsidRDefault="00DB5DD7" w:rsidP="00DB5DD7">
            <w:pPr>
              <w:pStyle w:val="TableText"/>
              <w:spacing w:before="60" w:after="60"/>
              <w:rPr>
                <w:rFonts w:ascii="Arial" w:hAnsi="Arial" w:cs="Arial"/>
                <w:sz w:val="16"/>
                <w:szCs w:val="18"/>
              </w:rPr>
            </w:pPr>
            <w:r w:rsidRPr="001E7546">
              <w:rPr>
                <w:rFonts w:ascii="Arial" w:hAnsi="Arial" w:cs="Arial"/>
                <w:sz w:val="16"/>
                <w:szCs w:val="18"/>
              </w:rPr>
              <w:t>Head Start core teacher survey</w:t>
            </w:r>
          </w:p>
        </w:tc>
        <w:tc>
          <w:tcPr>
            <w:tcW w:w="1131" w:type="pct"/>
            <w:tcBorders>
              <w:top w:val="nil"/>
              <w:left w:val="nil"/>
              <w:bottom w:val="nil"/>
              <w:right w:val="nil"/>
            </w:tcBorders>
            <w:shd w:val="clear" w:color="auto" w:fill="auto"/>
          </w:tcPr>
          <w:p w14:paraId="0F6DE197" w14:textId="77777777" w:rsidR="00DB5DD7" w:rsidRPr="001E7546" w:rsidRDefault="00DB5DD7" w:rsidP="00DB5DD7">
            <w:pPr>
              <w:pStyle w:val="TableText"/>
              <w:tabs>
                <w:tab w:val="decimal" w:pos="1098"/>
              </w:tabs>
              <w:spacing w:before="60" w:after="60"/>
              <w:ind w:right="-108"/>
              <w:rPr>
                <w:rFonts w:ascii="Arial" w:hAnsi="Arial" w:cs="Arial"/>
                <w:sz w:val="16"/>
                <w:szCs w:val="18"/>
              </w:rPr>
            </w:pPr>
            <w:r w:rsidRPr="001E7546">
              <w:rPr>
                <w:rFonts w:ascii="Arial" w:hAnsi="Arial" w:cs="Arial"/>
                <w:sz w:val="16"/>
                <w:szCs w:val="18"/>
              </w:rPr>
              <w:t>83%</w:t>
            </w:r>
          </w:p>
        </w:tc>
        <w:tc>
          <w:tcPr>
            <w:tcW w:w="1052" w:type="pct"/>
            <w:tcBorders>
              <w:top w:val="nil"/>
              <w:left w:val="nil"/>
              <w:bottom w:val="nil"/>
              <w:right w:val="nil"/>
            </w:tcBorders>
            <w:shd w:val="clear" w:color="auto" w:fill="auto"/>
          </w:tcPr>
          <w:p w14:paraId="0574105C" w14:textId="7B8A8FE7" w:rsidR="00DB5DD7" w:rsidRPr="001E7546" w:rsidRDefault="002D2743" w:rsidP="00DB5DD7">
            <w:pPr>
              <w:tabs>
                <w:tab w:val="clear" w:pos="432"/>
                <w:tab w:val="decimal" w:pos="961"/>
              </w:tabs>
              <w:spacing w:before="60" w:after="60" w:line="240" w:lineRule="auto"/>
              <w:ind w:firstLine="0"/>
              <w:jc w:val="left"/>
              <w:rPr>
                <w:rFonts w:ascii="Arial" w:hAnsi="Arial" w:cs="Arial"/>
                <w:sz w:val="16"/>
                <w:szCs w:val="18"/>
              </w:rPr>
            </w:pPr>
            <w:r>
              <w:rPr>
                <w:rFonts w:ascii="Arial" w:hAnsi="Arial" w:cs="Arial"/>
                <w:sz w:val="16"/>
                <w:szCs w:val="18"/>
              </w:rPr>
              <w:t>93</w:t>
            </w:r>
            <w:r w:rsidR="00DB5DD7" w:rsidRPr="001E7546">
              <w:rPr>
                <w:rFonts w:ascii="Arial" w:hAnsi="Arial" w:cs="Arial"/>
                <w:sz w:val="16"/>
                <w:szCs w:val="18"/>
              </w:rPr>
              <w:t>%</w:t>
            </w:r>
          </w:p>
        </w:tc>
      </w:tr>
      <w:tr w:rsidR="00DB5DD7" w:rsidRPr="001E7546" w14:paraId="561F06E9" w14:textId="77777777" w:rsidTr="001E7546">
        <w:trPr>
          <w:trHeight w:val="20"/>
        </w:trPr>
        <w:tc>
          <w:tcPr>
            <w:tcW w:w="2817" w:type="pct"/>
            <w:tcBorders>
              <w:top w:val="nil"/>
              <w:left w:val="nil"/>
              <w:bottom w:val="nil"/>
              <w:right w:val="nil"/>
            </w:tcBorders>
            <w:shd w:val="clear" w:color="auto" w:fill="auto"/>
          </w:tcPr>
          <w:p w14:paraId="4C998908" w14:textId="77777777" w:rsidR="00DB5DD7" w:rsidRPr="001E7546" w:rsidRDefault="00DB5DD7" w:rsidP="00DB5DD7">
            <w:pPr>
              <w:pStyle w:val="TableText"/>
              <w:spacing w:before="60" w:after="60"/>
              <w:rPr>
                <w:rFonts w:ascii="Arial" w:hAnsi="Arial" w:cs="Arial"/>
                <w:sz w:val="16"/>
                <w:szCs w:val="18"/>
              </w:rPr>
            </w:pPr>
            <w:r w:rsidRPr="001E7546">
              <w:rPr>
                <w:rFonts w:ascii="Arial" w:hAnsi="Arial" w:cs="Arial"/>
                <w:sz w:val="16"/>
                <w:szCs w:val="18"/>
              </w:rPr>
              <w:t>Head Start core program director survey</w:t>
            </w:r>
          </w:p>
        </w:tc>
        <w:tc>
          <w:tcPr>
            <w:tcW w:w="1131" w:type="pct"/>
            <w:tcBorders>
              <w:top w:val="nil"/>
              <w:left w:val="nil"/>
              <w:bottom w:val="nil"/>
              <w:right w:val="nil"/>
            </w:tcBorders>
            <w:shd w:val="clear" w:color="auto" w:fill="auto"/>
          </w:tcPr>
          <w:p w14:paraId="392AE7A0" w14:textId="77777777" w:rsidR="00DB5DD7" w:rsidRPr="001E7546" w:rsidRDefault="00DB5DD7" w:rsidP="00DB5DD7">
            <w:pPr>
              <w:pStyle w:val="TableText"/>
              <w:tabs>
                <w:tab w:val="decimal" w:pos="1098"/>
              </w:tabs>
              <w:spacing w:before="60" w:after="60"/>
              <w:ind w:right="-108"/>
              <w:rPr>
                <w:rFonts w:ascii="Arial" w:hAnsi="Arial" w:cs="Arial"/>
                <w:sz w:val="16"/>
                <w:szCs w:val="18"/>
              </w:rPr>
            </w:pPr>
            <w:r w:rsidRPr="001E7546">
              <w:rPr>
                <w:rFonts w:ascii="Arial" w:hAnsi="Arial" w:cs="Arial"/>
                <w:sz w:val="16"/>
                <w:szCs w:val="18"/>
              </w:rPr>
              <w:t>100%</w:t>
            </w:r>
          </w:p>
        </w:tc>
        <w:tc>
          <w:tcPr>
            <w:tcW w:w="1052" w:type="pct"/>
            <w:tcBorders>
              <w:top w:val="nil"/>
              <w:left w:val="nil"/>
              <w:bottom w:val="nil"/>
              <w:right w:val="nil"/>
            </w:tcBorders>
            <w:shd w:val="clear" w:color="auto" w:fill="auto"/>
          </w:tcPr>
          <w:p w14:paraId="3E04B84C" w14:textId="0DBF9C5D" w:rsidR="00DB5DD7" w:rsidRPr="001E7546" w:rsidRDefault="002D2743" w:rsidP="00DB5DD7">
            <w:pPr>
              <w:tabs>
                <w:tab w:val="clear" w:pos="432"/>
                <w:tab w:val="decimal" w:pos="961"/>
              </w:tabs>
              <w:spacing w:before="60" w:after="60" w:line="240" w:lineRule="auto"/>
              <w:ind w:firstLine="0"/>
              <w:jc w:val="left"/>
              <w:rPr>
                <w:rFonts w:ascii="Arial" w:hAnsi="Arial" w:cs="Arial"/>
                <w:sz w:val="16"/>
                <w:szCs w:val="18"/>
              </w:rPr>
            </w:pPr>
            <w:r>
              <w:rPr>
                <w:rFonts w:ascii="Arial" w:hAnsi="Arial" w:cs="Arial"/>
                <w:sz w:val="16"/>
                <w:szCs w:val="18"/>
              </w:rPr>
              <w:t>97</w:t>
            </w:r>
            <w:r w:rsidR="00DB5DD7" w:rsidRPr="001E7546">
              <w:rPr>
                <w:rFonts w:ascii="Arial" w:hAnsi="Arial" w:cs="Arial"/>
                <w:sz w:val="16"/>
                <w:szCs w:val="18"/>
              </w:rPr>
              <w:t>%</w:t>
            </w:r>
          </w:p>
        </w:tc>
      </w:tr>
      <w:tr w:rsidR="00DB5DD7" w:rsidRPr="001E7546" w14:paraId="1B55C0DF" w14:textId="77777777" w:rsidTr="001E7546">
        <w:trPr>
          <w:trHeight w:val="20"/>
        </w:trPr>
        <w:tc>
          <w:tcPr>
            <w:tcW w:w="2817" w:type="pct"/>
            <w:tcBorders>
              <w:top w:val="nil"/>
              <w:left w:val="nil"/>
              <w:bottom w:val="nil"/>
              <w:right w:val="nil"/>
            </w:tcBorders>
            <w:shd w:val="clear" w:color="auto" w:fill="auto"/>
          </w:tcPr>
          <w:p w14:paraId="7F590789" w14:textId="77777777" w:rsidR="00DB5DD7" w:rsidRPr="001E7546" w:rsidRDefault="00DB5DD7" w:rsidP="00DB5DD7">
            <w:pPr>
              <w:pStyle w:val="TableText"/>
              <w:spacing w:before="60" w:after="60"/>
              <w:rPr>
                <w:rFonts w:ascii="Arial" w:hAnsi="Arial" w:cs="Arial"/>
                <w:sz w:val="16"/>
                <w:szCs w:val="18"/>
              </w:rPr>
            </w:pPr>
            <w:r w:rsidRPr="001E7546">
              <w:rPr>
                <w:rFonts w:ascii="Arial" w:hAnsi="Arial" w:cs="Arial"/>
                <w:sz w:val="16"/>
                <w:szCs w:val="18"/>
              </w:rPr>
              <w:t>Head Start core center director survey</w:t>
            </w:r>
          </w:p>
        </w:tc>
        <w:tc>
          <w:tcPr>
            <w:tcW w:w="1131" w:type="pct"/>
            <w:tcBorders>
              <w:top w:val="nil"/>
              <w:left w:val="nil"/>
              <w:bottom w:val="nil"/>
              <w:right w:val="nil"/>
            </w:tcBorders>
            <w:shd w:val="clear" w:color="auto" w:fill="auto"/>
          </w:tcPr>
          <w:p w14:paraId="15830C62" w14:textId="77777777" w:rsidR="00DB5DD7" w:rsidRPr="001E7546" w:rsidRDefault="00DB5DD7" w:rsidP="00DB5DD7">
            <w:pPr>
              <w:pStyle w:val="TableText"/>
              <w:tabs>
                <w:tab w:val="decimal" w:pos="1098"/>
              </w:tabs>
              <w:spacing w:before="60" w:after="60"/>
              <w:ind w:right="-108"/>
              <w:rPr>
                <w:rFonts w:ascii="Arial" w:hAnsi="Arial" w:cs="Arial"/>
                <w:sz w:val="16"/>
                <w:szCs w:val="18"/>
              </w:rPr>
            </w:pPr>
            <w:r w:rsidRPr="001E7546">
              <w:rPr>
                <w:rFonts w:ascii="Arial" w:hAnsi="Arial" w:cs="Arial"/>
                <w:sz w:val="16"/>
                <w:szCs w:val="18"/>
              </w:rPr>
              <w:t>100%</w:t>
            </w:r>
          </w:p>
        </w:tc>
        <w:tc>
          <w:tcPr>
            <w:tcW w:w="1052" w:type="pct"/>
            <w:tcBorders>
              <w:top w:val="nil"/>
              <w:left w:val="nil"/>
              <w:bottom w:val="nil"/>
              <w:right w:val="nil"/>
            </w:tcBorders>
            <w:shd w:val="clear" w:color="auto" w:fill="auto"/>
          </w:tcPr>
          <w:p w14:paraId="5F7EB795" w14:textId="0ADE509D" w:rsidR="00DB5DD7" w:rsidRPr="001E7546" w:rsidRDefault="002D2743" w:rsidP="00DB5DD7">
            <w:pPr>
              <w:tabs>
                <w:tab w:val="clear" w:pos="432"/>
                <w:tab w:val="decimal" w:pos="961"/>
              </w:tabs>
              <w:spacing w:before="60" w:after="60" w:line="240" w:lineRule="auto"/>
              <w:ind w:firstLine="0"/>
              <w:jc w:val="left"/>
              <w:rPr>
                <w:rFonts w:ascii="Arial" w:hAnsi="Arial" w:cs="Arial"/>
                <w:sz w:val="16"/>
                <w:szCs w:val="18"/>
              </w:rPr>
            </w:pPr>
            <w:r>
              <w:rPr>
                <w:rFonts w:ascii="Arial" w:hAnsi="Arial" w:cs="Arial"/>
                <w:sz w:val="16"/>
                <w:szCs w:val="18"/>
              </w:rPr>
              <w:t>9</w:t>
            </w:r>
            <w:r w:rsidR="00DB5DD7" w:rsidRPr="001E7546">
              <w:rPr>
                <w:rFonts w:ascii="Arial" w:hAnsi="Arial" w:cs="Arial"/>
                <w:sz w:val="16"/>
                <w:szCs w:val="18"/>
              </w:rPr>
              <w:t>3%</w:t>
            </w:r>
          </w:p>
        </w:tc>
      </w:tr>
      <w:tr w:rsidR="00DB5DD7" w:rsidRPr="001E7546" w14:paraId="05AB67E1" w14:textId="77777777" w:rsidTr="001E7546">
        <w:trPr>
          <w:trHeight w:val="20"/>
        </w:trPr>
        <w:tc>
          <w:tcPr>
            <w:tcW w:w="2817" w:type="pct"/>
            <w:tcBorders>
              <w:top w:val="nil"/>
              <w:left w:val="nil"/>
              <w:bottom w:val="nil"/>
              <w:right w:val="nil"/>
            </w:tcBorders>
            <w:shd w:val="clear" w:color="auto" w:fill="auto"/>
          </w:tcPr>
          <w:p w14:paraId="43D4FA83" w14:textId="77777777" w:rsidR="00DB5DD7" w:rsidRPr="001E7546" w:rsidRDefault="00DB5DD7" w:rsidP="00DB5DD7">
            <w:pPr>
              <w:pStyle w:val="TableText"/>
              <w:spacing w:before="60" w:after="60"/>
              <w:rPr>
                <w:rFonts w:ascii="Arial" w:hAnsi="Arial" w:cs="Arial"/>
                <w:sz w:val="16"/>
                <w:szCs w:val="18"/>
              </w:rPr>
            </w:pPr>
            <w:r w:rsidRPr="001E7546">
              <w:rPr>
                <w:rFonts w:ascii="Arial" w:hAnsi="Arial" w:cs="Arial"/>
                <w:sz w:val="16"/>
                <w:szCs w:val="18"/>
              </w:rPr>
              <w:t>Head Start parent qualitative interview (Family Engagement)</w:t>
            </w:r>
          </w:p>
        </w:tc>
        <w:tc>
          <w:tcPr>
            <w:tcW w:w="1131" w:type="pct"/>
            <w:tcBorders>
              <w:top w:val="nil"/>
              <w:left w:val="nil"/>
              <w:bottom w:val="nil"/>
              <w:right w:val="nil"/>
            </w:tcBorders>
            <w:shd w:val="clear" w:color="auto" w:fill="auto"/>
          </w:tcPr>
          <w:p w14:paraId="5C9B42B6" w14:textId="77777777" w:rsidR="00DB5DD7" w:rsidRPr="001E7546" w:rsidRDefault="00DB5DD7" w:rsidP="00DB5DD7">
            <w:pPr>
              <w:pStyle w:val="TableText"/>
              <w:tabs>
                <w:tab w:val="decimal" w:pos="1098"/>
              </w:tabs>
              <w:spacing w:before="60" w:after="60"/>
              <w:ind w:right="-108"/>
              <w:rPr>
                <w:rFonts w:ascii="Arial" w:hAnsi="Arial" w:cs="Arial"/>
                <w:sz w:val="16"/>
                <w:szCs w:val="18"/>
              </w:rPr>
            </w:pPr>
            <w:r w:rsidRPr="001E7546">
              <w:rPr>
                <w:rFonts w:ascii="Arial" w:hAnsi="Arial" w:cs="Arial"/>
                <w:sz w:val="16"/>
                <w:szCs w:val="18"/>
              </w:rPr>
              <w:t>85%</w:t>
            </w:r>
          </w:p>
        </w:tc>
        <w:tc>
          <w:tcPr>
            <w:tcW w:w="1052" w:type="pct"/>
            <w:tcBorders>
              <w:top w:val="nil"/>
              <w:left w:val="nil"/>
              <w:bottom w:val="nil"/>
              <w:right w:val="nil"/>
            </w:tcBorders>
            <w:shd w:val="clear" w:color="auto" w:fill="auto"/>
          </w:tcPr>
          <w:p w14:paraId="4B5B3920" w14:textId="0DC74CB0" w:rsidR="00DB5DD7" w:rsidRPr="001E7546" w:rsidRDefault="002D2743" w:rsidP="00DB5DD7">
            <w:pPr>
              <w:tabs>
                <w:tab w:val="clear" w:pos="432"/>
                <w:tab w:val="decimal" w:pos="961"/>
              </w:tabs>
              <w:spacing w:before="60" w:after="60" w:line="240" w:lineRule="auto"/>
              <w:ind w:firstLine="0"/>
              <w:jc w:val="left"/>
              <w:rPr>
                <w:rFonts w:ascii="Arial" w:hAnsi="Arial" w:cs="Arial"/>
                <w:sz w:val="16"/>
                <w:szCs w:val="18"/>
              </w:rPr>
            </w:pPr>
            <w:r>
              <w:rPr>
                <w:rFonts w:ascii="Arial" w:hAnsi="Arial" w:cs="Arial"/>
                <w:sz w:val="16"/>
                <w:szCs w:val="18"/>
              </w:rPr>
              <w:t>81</w:t>
            </w:r>
            <w:r w:rsidR="00DB5DD7" w:rsidRPr="001E7546">
              <w:rPr>
                <w:rFonts w:ascii="Arial" w:hAnsi="Arial" w:cs="Arial"/>
                <w:sz w:val="16"/>
                <w:szCs w:val="18"/>
              </w:rPr>
              <w:t>%</w:t>
            </w:r>
          </w:p>
        </w:tc>
      </w:tr>
      <w:tr w:rsidR="00DB5DD7" w:rsidRPr="001E7546" w14:paraId="0775A1E7" w14:textId="77777777" w:rsidTr="001E7546">
        <w:trPr>
          <w:trHeight w:val="20"/>
        </w:trPr>
        <w:tc>
          <w:tcPr>
            <w:tcW w:w="2817" w:type="pct"/>
            <w:tcBorders>
              <w:top w:val="nil"/>
              <w:left w:val="nil"/>
              <w:bottom w:val="nil"/>
              <w:right w:val="nil"/>
            </w:tcBorders>
            <w:shd w:val="clear" w:color="auto" w:fill="auto"/>
          </w:tcPr>
          <w:p w14:paraId="1BBCE1C1" w14:textId="77777777" w:rsidR="00DB5DD7" w:rsidRPr="001E7546" w:rsidRDefault="00DB5DD7" w:rsidP="00DB5DD7">
            <w:pPr>
              <w:pStyle w:val="TableText"/>
              <w:spacing w:before="60" w:after="60"/>
              <w:rPr>
                <w:rFonts w:ascii="Arial" w:hAnsi="Arial" w:cs="Arial"/>
                <w:sz w:val="16"/>
                <w:szCs w:val="18"/>
              </w:rPr>
            </w:pPr>
            <w:r w:rsidRPr="001E7546">
              <w:rPr>
                <w:rFonts w:ascii="Arial" w:hAnsi="Arial" w:cs="Arial"/>
                <w:sz w:val="16"/>
                <w:szCs w:val="18"/>
              </w:rPr>
              <w:t>Head Start staff qualitative interview (FSS Engagement)</w:t>
            </w:r>
          </w:p>
        </w:tc>
        <w:tc>
          <w:tcPr>
            <w:tcW w:w="1131" w:type="pct"/>
            <w:tcBorders>
              <w:top w:val="nil"/>
              <w:left w:val="nil"/>
              <w:bottom w:val="nil"/>
              <w:right w:val="nil"/>
            </w:tcBorders>
            <w:shd w:val="clear" w:color="auto" w:fill="auto"/>
          </w:tcPr>
          <w:p w14:paraId="382D79BD" w14:textId="77777777" w:rsidR="00DB5DD7" w:rsidRPr="001E7546" w:rsidRDefault="00DB5DD7" w:rsidP="00DB5DD7">
            <w:pPr>
              <w:pStyle w:val="TableText"/>
              <w:tabs>
                <w:tab w:val="decimal" w:pos="1098"/>
              </w:tabs>
              <w:spacing w:before="60" w:after="60"/>
              <w:ind w:right="-108"/>
              <w:rPr>
                <w:rFonts w:ascii="Arial" w:hAnsi="Arial" w:cs="Arial"/>
                <w:sz w:val="16"/>
                <w:szCs w:val="18"/>
              </w:rPr>
            </w:pPr>
            <w:r w:rsidRPr="001E7546">
              <w:rPr>
                <w:rFonts w:ascii="Arial" w:hAnsi="Arial" w:cs="Arial"/>
                <w:sz w:val="16"/>
                <w:szCs w:val="18"/>
              </w:rPr>
              <w:t>90%</w:t>
            </w:r>
          </w:p>
        </w:tc>
        <w:tc>
          <w:tcPr>
            <w:tcW w:w="1052" w:type="pct"/>
            <w:tcBorders>
              <w:top w:val="nil"/>
              <w:left w:val="nil"/>
              <w:bottom w:val="nil"/>
              <w:right w:val="nil"/>
            </w:tcBorders>
            <w:shd w:val="clear" w:color="auto" w:fill="auto"/>
          </w:tcPr>
          <w:p w14:paraId="43A40C38" w14:textId="31D5B183" w:rsidR="00DB5DD7" w:rsidRPr="001E7546" w:rsidRDefault="002D2743" w:rsidP="00DB5DD7">
            <w:pPr>
              <w:tabs>
                <w:tab w:val="clear" w:pos="432"/>
                <w:tab w:val="decimal" w:pos="961"/>
              </w:tabs>
              <w:spacing w:before="60" w:after="60" w:line="240" w:lineRule="auto"/>
              <w:ind w:firstLine="0"/>
              <w:jc w:val="left"/>
              <w:rPr>
                <w:rFonts w:ascii="Arial" w:hAnsi="Arial" w:cs="Arial"/>
                <w:sz w:val="16"/>
                <w:szCs w:val="18"/>
              </w:rPr>
            </w:pPr>
            <w:r>
              <w:rPr>
                <w:rFonts w:ascii="Arial" w:hAnsi="Arial" w:cs="Arial"/>
                <w:sz w:val="16"/>
                <w:szCs w:val="18"/>
              </w:rPr>
              <w:t>85</w:t>
            </w:r>
            <w:r w:rsidR="00DB5DD7" w:rsidRPr="001E7546">
              <w:rPr>
                <w:rFonts w:ascii="Arial" w:hAnsi="Arial" w:cs="Arial"/>
                <w:sz w:val="16"/>
                <w:szCs w:val="18"/>
              </w:rPr>
              <w:t>%</w:t>
            </w:r>
          </w:p>
        </w:tc>
      </w:tr>
      <w:tr w:rsidR="00DB5DD7" w:rsidRPr="001E7546" w14:paraId="7876BF13" w14:textId="77777777" w:rsidTr="001E7546">
        <w:trPr>
          <w:trHeight w:val="20"/>
        </w:trPr>
        <w:tc>
          <w:tcPr>
            <w:tcW w:w="2817" w:type="pct"/>
            <w:tcBorders>
              <w:top w:val="nil"/>
              <w:left w:val="nil"/>
              <w:bottom w:val="nil"/>
              <w:right w:val="nil"/>
            </w:tcBorders>
            <w:shd w:val="clear" w:color="auto" w:fill="auto"/>
          </w:tcPr>
          <w:p w14:paraId="46D0E16D" w14:textId="77777777" w:rsidR="00DB5DD7" w:rsidRPr="001E7546" w:rsidRDefault="00DB5DD7" w:rsidP="00DB5DD7">
            <w:pPr>
              <w:pStyle w:val="TableText"/>
              <w:spacing w:before="60" w:after="60"/>
              <w:rPr>
                <w:rFonts w:ascii="Arial" w:hAnsi="Arial" w:cs="Arial"/>
                <w:sz w:val="16"/>
                <w:szCs w:val="18"/>
              </w:rPr>
            </w:pPr>
            <w:r w:rsidRPr="001E7546">
              <w:rPr>
                <w:rFonts w:ascii="Arial" w:hAnsi="Arial" w:cs="Arial"/>
                <w:sz w:val="16"/>
                <w:szCs w:val="18"/>
              </w:rPr>
              <w:t>Early care and education providers survey for Plus study (5E-Early Ed Pilot)</w:t>
            </w:r>
          </w:p>
        </w:tc>
        <w:tc>
          <w:tcPr>
            <w:tcW w:w="1131" w:type="pct"/>
            <w:tcBorders>
              <w:top w:val="nil"/>
              <w:left w:val="nil"/>
              <w:bottom w:val="nil"/>
              <w:right w:val="nil"/>
            </w:tcBorders>
            <w:shd w:val="clear" w:color="auto" w:fill="auto"/>
          </w:tcPr>
          <w:p w14:paraId="5664E983" w14:textId="77777777" w:rsidR="00DB5DD7" w:rsidRPr="001E7546" w:rsidRDefault="00DB5DD7" w:rsidP="00DB5DD7">
            <w:pPr>
              <w:pStyle w:val="TableText"/>
              <w:tabs>
                <w:tab w:val="decimal" w:pos="1098"/>
              </w:tabs>
              <w:spacing w:before="60" w:after="60"/>
              <w:ind w:right="-108"/>
              <w:rPr>
                <w:rFonts w:ascii="Arial" w:hAnsi="Arial" w:cs="Arial"/>
                <w:sz w:val="16"/>
                <w:szCs w:val="18"/>
              </w:rPr>
            </w:pPr>
            <w:r w:rsidRPr="001E7546">
              <w:rPr>
                <w:rFonts w:ascii="Arial" w:hAnsi="Arial" w:cs="Arial"/>
                <w:sz w:val="16"/>
                <w:szCs w:val="18"/>
              </w:rPr>
              <w:t>80%</w:t>
            </w:r>
          </w:p>
        </w:tc>
        <w:tc>
          <w:tcPr>
            <w:tcW w:w="1052" w:type="pct"/>
            <w:tcBorders>
              <w:top w:val="nil"/>
              <w:left w:val="nil"/>
              <w:bottom w:val="nil"/>
              <w:right w:val="nil"/>
            </w:tcBorders>
            <w:shd w:val="clear" w:color="auto" w:fill="auto"/>
          </w:tcPr>
          <w:p w14:paraId="785F3B66" w14:textId="6E07C38E" w:rsidR="00DB5DD7" w:rsidRPr="001E7546" w:rsidRDefault="002D2743" w:rsidP="00DB5DD7">
            <w:pPr>
              <w:tabs>
                <w:tab w:val="clear" w:pos="432"/>
                <w:tab w:val="decimal" w:pos="961"/>
              </w:tabs>
              <w:spacing w:before="60" w:after="60" w:line="240" w:lineRule="auto"/>
              <w:ind w:firstLine="0"/>
              <w:jc w:val="left"/>
              <w:rPr>
                <w:rFonts w:ascii="Arial" w:hAnsi="Arial" w:cs="Arial"/>
                <w:sz w:val="16"/>
                <w:szCs w:val="18"/>
              </w:rPr>
            </w:pPr>
            <w:r>
              <w:rPr>
                <w:rFonts w:ascii="Arial" w:hAnsi="Arial" w:cs="Arial"/>
                <w:sz w:val="16"/>
                <w:szCs w:val="18"/>
              </w:rPr>
              <w:t>91</w:t>
            </w:r>
            <w:r w:rsidR="004B411C" w:rsidRPr="001E7546">
              <w:rPr>
                <w:rFonts w:ascii="Arial" w:hAnsi="Arial" w:cs="Arial"/>
                <w:sz w:val="16"/>
                <w:szCs w:val="18"/>
              </w:rPr>
              <w:t>%</w:t>
            </w:r>
          </w:p>
        </w:tc>
      </w:tr>
      <w:tr w:rsidR="00DB5DD7" w:rsidRPr="001E7546" w14:paraId="66B1C353" w14:textId="77777777" w:rsidTr="001E7546">
        <w:trPr>
          <w:trHeight w:val="20"/>
        </w:trPr>
        <w:tc>
          <w:tcPr>
            <w:tcW w:w="2817" w:type="pct"/>
            <w:tcBorders>
              <w:top w:val="nil"/>
              <w:left w:val="nil"/>
              <w:bottom w:val="single" w:sz="4" w:space="0" w:color="C00000"/>
              <w:right w:val="nil"/>
            </w:tcBorders>
            <w:shd w:val="clear" w:color="auto" w:fill="auto"/>
          </w:tcPr>
          <w:p w14:paraId="7E8D2207" w14:textId="77777777" w:rsidR="00DB5DD7" w:rsidRPr="001E7546" w:rsidRDefault="00DB5DD7" w:rsidP="00DB5DD7">
            <w:pPr>
              <w:pStyle w:val="TableText"/>
              <w:spacing w:before="60" w:after="60"/>
              <w:rPr>
                <w:rFonts w:ascii="Arial" w:hAnsi="Arial" w:cs="Arial"/>
                <w:sz w:val="16"/>
                <w:szCs w:val="18"/>
              </w:rPr>
            </w:pPr>
            <w:r w:rsidRPr="001E7546">
              <w:rPr>
                <w:rFonts w:ascii="Arial" w:hAnsi="Arial" w:cs="Arial"/>
                <w:sz w:val="16"/>
                <w:szCs w:val="18"/>
              </w:rPr>
              <w:t>Early care and education providers survey for Plus study (FPTRQ)</w:t>
            </w:r>
          </w:p>
        </w:tc>
        <w:tc>
          <w:tcPr>
            <w:tcW w:w="1131" w:type="pct"/>
            <w:tcBorders>
              <w:top w:val="nil"/>
              <w:left w:val="nil"/>
              <w:bottom w:val="single" w:sz="4" w:space="0" w:color="C00000"/>
              <w:right w:val="nil"/>
            </w:tcBorders>
            <w:shd w:val="clear" w:color="auto" w:fill="auto"/>
          </w:tcPr>
          <w:p w14:paraId="075F5691" w14:textId="77777777" w:rsidR="00DB5DD7" w:rsidRPr="001E7546" w:rsidRDefault="00DB5DD7" w:rsidP="00DB5DD7">
            <w:pPr>
              <w:pStyle w:val="TableText"/>
              <w:tabs>
                <w:tab w:val="decimal" w:pos="1098"/>
              </w:tabs>
              <w:spacing w:before="60" w:after="60"/>
              <w:ind w:right="-108"/>
              <w:rPr>
                <w:rFonts w:ascii="Arial" w:hAnsi="Arial" w:cs="Arial"/>
                <w:sz w:val="16"/>
                <w:szCs w:val="18"/>
              </w:rPr>
            </w:pPr>
            <w:r w:rsidRPr="001E7546">
              <w:rPr>
                <w:rFonts w:ascii="Arial" w:hAnsi="Arial" w:cs="Arial"/>
                <w:sz w:val="16"/>
                <w:szCs w:val="18"/>
              </w:rPr>
              <w:t>83%</w:t>
            </w:r>
          </w:p>
        </w:tc>
        <w:tc>
          <w:tcPr>
            <w:tcW w:w="1052" w:type="pct"/>
            <w:tcBorders>
              <w:top w:val="nil"/>
              <w:left w:val="nil"/>
              <w:bottom w:val="single" w:sz="4" w:space="0" w:color="C00000"/>
              <w:right w:val="nil"/>
            </w:tcBorders>
            <w:shd w:val="clear" w:color="auto" w:fill="auto"/>
          </w:tcPr>
          <w:p w14:paraId="6F889B11" w14:textId="3AE61E0A" w:rsidR="00DB5DD7" w:rsidRPr="001E7546" w:rsidRDefault="002D2743" w:rsidP="00DB5DD7">
            <w:pPr>
              <w:tabs>
                <w:tab w:val="clear" w:pos="432"/>
                <w:tab w:val="decimal" w:pos="961"/>
              </w:tabs>
              <w:spacing w:before="60" w:after="60" w:line="240" w:lineRule="auto"/>
              <w:ind w:firstLine="0"/>
              <w:jc w:val="left"/>
              <w:rPr>
                <w:rFonts w:ascii="Arial" w:hAnsi="Arial" w:cs="Arial"/>
                <w:sz w:val="16"/>
                <w:szCs w:val="18"/>
              </w:rPr>
            </w:pPr>
            <w:r>
              <w:rPr>
                <w:rFonts w:ascii="Arial" w:hAnsi="Arial" w:cs="Arial"/>
                <w:sz w:val="16"/>
                <w:szCs w:val="18"/>
              </w:rPr>
              <w:t>95</w:t>
            </w:r>
            <w:r w:rsidR="004B411C" w:rsidRPr="001E7546">
              <w:rPr>
                <w:rFonts w:ascii="Arial" w:hAnsi="Arial" w:cs="Arial"/>
                <w:sz w:val="16"/>
                <w:szCs w:val="18"/>
              </w:rPr>
              <w:t>%</w:t>
            </w:r>
          </w:p>
        </w:tc>
      </w:tr>
    </w:tbl>
    <w:p w14:paraId="4C9F3393" w14:textId="77777777" w:rsidR="00A04A60" w:rsidRPr="001E7546" w:rsidRDefault="00A04A60" w:rsidP="00A04A60">
      <w:pPr>
        <w:pStyle w:val="TableSignificanceCaption"/>
        <w:rPr>
          <w:sz w:val="16"/>
          <w:szCs w:val="14"/>
        </w:rPr>
      </w:pPr>
      <w:proofErr w:type="spellStart"/>
      <w:proofErr w:type="gramStart"/>
      <w:r w:rsidRPr="001E7546">
        <w:rPr>
          <w:sz w:val="16"/>
          <w:szCs w:val="14"/>
          <w:vertAlign w:val="superscript"/>
        </w:rPr>
        <w:t>a</w:t>
      </w:r>
      <w:proofErr w:type="spellEnd"/>
      <w:proofErr w:type="gramEnd"/>
      <w:r w:rsidRPr="001E7546">
        <w:rPr>
          <w:sz w:val="16"/>
          <w:szCs w:val="14"/>
        </w:rPr>
        <w:t xml:space="preserve"> Among the new programs sampled for spring 2015 Classroom Core</w:t>
      </w:r>
    </w:p>
    <w:p w14:paraId="128A61E0" w14:textId="77777777" w:rsidR="00A04A60" w:rsidRPr="001E7546" w:rsidRDefault="00A04A60" w:rsidP="00A04A60">
      <w:pPr>
        <w:pStyle w:val="TableSignificanceCaption"/>
        <w:rPr>
          <w:sz w:val="16"/>
          <w:szCs w:val="14"/>
        </w:rPr>
      </w:pPr>
      <w:proofErr w:type="gramStart"/>
      <w:r w:rsidRPr="001E7546">
        <w:rPr>
          <w:sz w:val="16"/>
          <w:szCs w:val="14"/>
          <w:vertAlign w:val="superscript"/>
        </w:rPr>
        <w:t>b</w:t>
      </w:r>
      <w:proofErr w:type="gramEnd"/>
      <w:r w:rsidRPr="001E7546">
        <w:rPr>
          <w:sz w:val="16"/>
          <w:szCs w:val="14"/>
        </w:rPr>
        <w:t xml:space="preserve"> Among participating new spring 2015 programs</w:t>
      </w:r>
    </w:p>
    <w:p w14:paraId="61D98F30" w14:textId="77777777" w:rsidR="00A04A60" w:rsidRPr="00066775" w:rsidRDefault="00A04A60" w:rsidP="00A04A60">
      <w:pPr>
        <w:pStyle w:val="TableSignificanceCaption"/>
        <w:rPr>
          <w:sz w:val="16"/>
          <w:szCs w:val="14"/>
        </w:rPr>
      </w:pPr>
      <w:proofErr w:type="gramStart"/>
      <w:r w:rsidRPr="001E7546">
        <w:rPr>
          <w:sz w:val="16"/>
          <w:szCs w:val="14"/>
          <w:vertAlign w:val="superscript"/>
        </w:rPr>
        <w:t>c</w:t>
      </w:r>
      <w:proofErr w:type="gramEnd"/>
      <w:r w:rsidRPr="001E7546">
        <w:rPr>
          <w:sz w:val="16"/>
          <w:szCs w:val="14"/>
        </w:rPr>
        <w:t xml:space="preserve"> Among eligible, consented children</w:t>
      </w:r>
    </w:p>
    <w:p w14:paraId="725702D8" w14:textId="77777777" w:rsidR="00A36342" w:rsidRPr="009E1EC7" w:rsidRDefault="00A36342" w:rsidP="009C44AB">
      <w:pPr>
        <w:pStyle w:val="NormalSS"/>
        <w:spacing w:after="0"/>
        <w:ind w:firstLine="0"/>
      </w:pPr>
    </w:p>
    <w:p w14:paraId="0F151394" w14:textId="77777777" w:rsidR="0054723C" w:rsidRPr="009E1EC7" w:rsidRDefault="0054723C" w:rsidP="00AD0294">
      <w:pPr>
        <w:pStyle w:val="Heading2Black"/>
      </w:pPr>
      <w:bookmarkStart w:id="30" w:name="_Toc378331573"/>
      <w:bookmarkStart w:id="31" w:name="_Toc404688034"/>
      <w:r w:rsidRPr="009E1EC7">
        <w:t>B.4.</w:t>
      </w:r>
      <w:r w:rsidRPr="009E1EC7">
        <w:tab/>
        <w:t>Test of Procedures or Methods</w:t>
      </w:r>
      <w:bookmarkEnd w:id="30"/>
      <w:bookmarkEnd w:id="31"/>
    </w:p>
    <w:p w14:paraId="369CD907" w14:textId="71C56C65" w:rsidR="0054723C" w:rsidRPr="001E7546" w:rsidRDefault="002B1A62" w:rsidP="00AB1137">
      <w:pPr>
        <w:pStyle w:val="NormalSS"/>
      </w:pPr>
      <w:r w:rsidRPr="009E1EC7">
        <w:t xml:space="preserve">Most of the scales and items in the proposed parent </w:t>
      </w:r>
      <w:r w:rsidR="003D5647" w:rsidRPr="009E1EC7">
        <w:t>survey</w:t>
      </w:r>
      <w:r w:rsidRPr="009E1EC7">
        <w:t>, child assessment,</w:t>
      </w:r>
      <w:r w:rsidR="001F5E65" w:rsidRPr="009E1EC7">
        <w:t xml:space="preserve"> </w:t>
      </w:r>
      <w:r w:rsidRPr="009E1EC7">
        <w:t>and teacher</w:t>
      </w:r>
      <w:r w:rsidR="001C277F" w:rsidRPr="009E1EC7">
        <w:t xml:space="preserve"> </w:t>
      </w:r>
      <w:r w:rsidR="003D5647" w:rsidRPr="009E1EC7">
        <w:t xml:space="preserve">child </w:t>
      </w:r>
      <w:r w:rsidR="003D5647" w:rsidRPr="001E7546">
        <w:t>reports</w:t>
      </w:r>
      <w:r w:rsidRPr="001E7546">
        <w:t xml:space="preserve"> have been successfully administered in FACES </w:t>
      </w:r>
      <w:r w:rsidR="003D5647" w:rsidRPr="001E7546">
        <w:t>2009</w:t>
      </w:r>
      <w:r w:rsidR="00A641EB" w:rsidRPr="001E7546">
        <w:t xml:space="preserve"> and in the fall 2014 wave of FACES 2014. </w:t>
      </w:r>
      <w:r w:rsidR="00AF08C7" w:rsidRPr="001E7546">
        <w:t>For the AI/AN FACES Plus study, a</w:t>
      </w:r>
      <w:r w:rsidR="00A641EB" w:rsidRPr="001E7546">
        <w:t>ll assessment and survey instruments and study procedures and methods have been reviewed by the members of the AI/AN FACES Workgroup and determined to be appropriate for AI/AN children and families</w:t>
      </w:r>
      <w:r w:rsidRPr="001E7546">
        <w:t>.</w:t>
      </w:r>
      <w:r w:rsidR="00D73085" w:rsidRPr="001E7546">
        <w:t xml:space="preserve"> We plan to conduct </w:t>
      </w:r>
      <w:r w:rsidR="00B11FA0" w:rsidRPr="001E7546">
        <w:t>usability</w:t>
      </w:r>
      <w:r w:rsidR="00D0368F" w:rsidRPr="001E7546">
        <w:t xml:space="preserve"> </w:t>
      </w:r>
      <w:r w:rsidR="00D73085" w:rsidRPr="001E7546">
        <w:t>pretests with fewer than 10 respondents to test new devices</w:t>
      </w:r>
      <w:r w:rsidR="00F44589" w:rsidRPr="001E7546">
        <w:t>,</w:t>
      </w:r>
      <w:r w:rsidR="00D73085" w:rsidRPr="001E7546">
        <w:t xml:space="preserve"> such as tablet</w:t>
      </w:r>
      <w:r w:rsidR="006502AC" w:rsidRPr="001E7546">
        <w:t xml:space="preserve"> computers</w:t>
      </w:r>
      <w:r w:rsidR="00F44589" w:rsidRPr="001E7546">
        <w:t>,</w:t>
      </w:r>
      <w:r w:rsidR="00D73085" w:rsidRPr="001E7546">
        <w:t xml:space="preserve"> </w:t>
      </w:r>
      <w:r w:rsidR="00B7018E" w:rsidRPr="001E7546">
        <w:t xml:space="preserve">new modes, </w:t>
      </w:r>
      <w:r w:rsidR="00D73085" w:rsidRPr="001E7546">
        <w:t xml:space="preserve">and to assess </w:t>
      </w:r>
      <w:r w:rsidR="00D301D4" w:rsidRPr="001E7546">
        <w:t xml:space="preserve">the </w:t>
      </w:r>
      <w:r w:rsidR="00D73085" w:rsidRPr="001E7546">
        <w:t xml:space="preserve">timing of </w:t>
      </w:r>
      <w:r w:rsidR="00D301D4" w:rsidRPr="001E7546">
        <w:t xml:space="preserve">the updated, </w:t>
      </w:r>
      <w:r w:rsidR="00D73085" w:rsidRPr="001E7546">
        <w:t xml:space="preserve">streamlined instruments. </w:t>
      </w:r>
    </w:p>
    <w:p w14:paraId="3A3EA73A" w14:textId="77777777" w:rsidR="0054723C" w:rsidRPr="001E7546" w:rsidRDefault="0054723C" w:rsidP="00AD0294">
      <w:pPr>
        <w:pStyle w:val="Heading2Black"/>
      </w:pPr>
      <w:bookmarkStart w:id="32" w:name="_Toc378331574"/>
      <w:bookmarkStart w:id="33" w:name="_Toc404688035"/>
      <w:r w:rsidRPr="001E7546">
        <w:t>B.5.</w:t>
      </w:r>
      <w:r w:rsidRPr="001E7546">
        <w:tab/>
        <w:t xml:space="preserve">Individuals Consulted on Statistical </w:t>
      </w:r>
      <w:r w:rsidR="00234BBC" w:rsidRPr="001E7546">
        <w:t>Methods</w:t>
      </w:r>
      <w:bookmarkEnd w:id="32"/>
      <w:bookmarkEnd w:id="33"/>
    </w:p>
    <w:p w14:paraId="10A23311" w14:textId="3DDC4D36" w:rsidR="00FD6DAA" w:rsidRPr="009E1EC7" w:rsidRDefault="0054723C" w:rsidP="002B1A62">
      <w:pPr>
        <w:pStyle w:val="NormalSS"/>
      </w:pPr>
      <w:r w:rsidRPr="001E7546">
        <w:t xml:space="preserve">The team is </w:t>
      </w:r>
      <w:r w:rsidR="00166F4C" w:rsidRPr="001E7546">
        <w:t xml:space="preserve">led </w:t>
      </w:r>
      <w:r w:rsidRPr="001E7546">
        <w:t xml:space="preserve">by Maria Woolverton, </w:t>
      </w:r>
      <w:r w:rsidR="00D301D4" w:rsidRPr="001E7546">
        <w:t>f</w:t>
      </w:r>
      <w:r w:rsidRPr="001E7546">
        <w:t xml:space="preserve">ederal </w:t>
      </w:r>
      <w:r w:rsidR="00D301D4" w:rsidRPr="001E7546">
        <w:t>c</w:t>
      </w:r>
      <w:r w:rsidRPr="001E7546">
        <w:t xml:space="preserve">ontracting </w:t>
      </w:r>
      <w:r w:rsidR="00D301D4" w:rsidRPr="001E7546">
        <w:t>o</w:t>
      </w:r>
      <w:r w:rsidRPr="001E7546">
        <w:t xml:space="preserve">fficer’s </w:t>
      </w:r>
      <w:r w:rsidR="00D301D4" w:rsidRPr="001E7546">
        <w:t>r</w:t>
      </w:r>
      <w:r w:rsidRPr="001E7546">
        <w:t>epresentative (COR); Dr.</w:t>
      </w:r>
      <w:r w:rsidR="005200AC" w:rsidRPr="001E7546">
        <w:t> </w:t>
      </w:r>
      <w:r w:rsidRPr="001E7546">
        <w:t>Jerry West, project director; Dr.</w:t>
      </w:r>
      <w:r w:rsidR="00A641EB" w:rsidRPr="001E7546">
        <w:t xml:space="preserve"> </w:t>
      </w:r>
      <w:r w:rsidR="00AF08C7" w:rsidRPr="001E7546">
        <w:t>L</w:t>
      </w:r>
      <w:r w:rsidR="00A641EB" w:rsidRPr="001E7546">
        <w:t xml:space="preserve">izabeth Malone, deputy project director; </w:t>
      </w:r>
      <w:r w:rsidRPr="001E7546">
        <w:t xml:space="preserve">Dr. Louisa </w:t>
      </w:r>
      <w:proofErr w:type="spellStart"/>
      <w:r w:rsidRPr="001E7546">
        <w:t>Tarullo</w:t>
      </w:r>
      <w:proofErr w:type="spellEnd"/>
      <w:r w:rsidRPr="001E7546">
        <w:t xml:space="preserve"> and </w:t>
      </w:r>
      <w:r w:rsidR="00F44589" w:rsidRPr="001E7546">
        <w:t xml:space="preserve">Dr. </w:t>
      </w:r>
      <w:r w:rsidRPr="001E7546">
        <w:t xml:space="preserve">Nikki Aikens, co-principal investigators; and Annalee Kelly, survey director. Additional </w:t>
      </w:r>
      <w:proofErr w:type="gramStart"/>
      <w:r w:rsidRPr="001E7546">
        <w:lastRenderedPageBreak/>
        <w:t>staff consulted on statistical issues include</w:t>
      </w:r>
      <w:proofErr w:type="gramEnd"/>
      <w:r w:rsidRPr="001E7546">
        <w:t xml:space="preserve"> Barbara Carlson, a senior statistician at Mathematica, and Dr.</w:t>
      </w:r>
      <w:r w:rsidRPr="009E1EC7">
        <w:t xml:space="preserve"> Margaret Burchinal, a consultant to Mathematica on statistical and analytic issues.</w:t>
      </w:r>
    </w:p>
    <w:sectPr w:rsidR="00FD6DAA" w:rsidRPr="009E1EC7" w:rsidSect="009C44AB">
      <w:headerReference w:type="default" r:id="rId19"/>
      <w:footerReference w:type="default" r:id="rId20"/>
      <w:endnotePr>
        <w:numFmt w:val="decimal"/>
      </w:endnotePr>
      <w:pgSz w:w="12240" w:h="15840" w:code="1"/>
      <w:pgMar w:top="1440" w:right="1440" w:bottom="720" w:left="1440" w:header="720" w:footer="3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09061" w14:textId="77777777" w:rsidR="00FC1761" w:rsidRDefault="00FC1761">
      <w:pPr>
        <w:spacing w:line="240" w:lineRule="auto"/>
        <w:ind w:firstLine="0"/>
      </w:pPr>
    </w:p>
  </w:endnote>
  <w:endnote w:type="continuationSeparator" w:id="0">
    <w:p w14:paraId="72D95FB2" w14:textId="77777777" w:rsidR="00FC1761" w:rsidRDefault="00FC1761">
      <w:pPr>
        <w:spacing w:line="240" w:lineRule="auto"/>
        <w:ind w:firstLine="0"/>
      </w:pPr>
    </w:p>
  </w:endnote>
  <w:endnote w:type="continuationNotice" w:id="1">
    <w:p w14:paraId="61AC8EE6" w14:textId="77777777" w:rsidR="00FC1761" w:rsidRDefault="00FC1761">
      <w:pPr>
        <w:spacing w:line="240" w:lineRule="auto"/>
        <w:ind w:firstLine="0"/>
      </w:pPr>
    </w:p>
    <w:p w14:paraId="33F2F3C2" w14:textId="77777777" w:rsidR="00FC1761" w:rsidRDefault="00FC1761"/>
    <w:p w14:paraId="0A7E2A07" w14:textId="77777777" w:rsidR="00FC1761" w:rsidRDefault="00FC1761">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https://sharepoint.faces-2014.org/MTS/Shared Documents/SC1_Task 150_OMB Finalize Instruments/AIAN OMB update pkg/03_Revised to ACF/To ACF/FACES 2014 AIAN FACES OMB Part B COMPARE.docx</w:t>
      </w:r>
      <w:r>
        <w:rPr>
          <w:snapToGrid w:val="0"/>
          <w:sz w:val="16"/>
        </w:rPr>
        <w:fldChar w:fldCharType="end"/>
      </w:r>
    </w:p>
    <w:p w14:paraId="251F0C23" w14:textId="77777777" w:rsidR="00FC1761" w:rsidRDefault="00FC1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89DF7" w14:textId="77777777" w:rsidR="009B48F9" w:rsidRPr="004B75AD" w:rsidRDefault="009B48F9" w:rsidP="00CC54EF">
    <w:pPr>
      <w:pStyle w:val="Footer"/>
      <w:ind w:firstLine="0"/>
      <w:rPr>
        <w:rStyle w:val="PageNumber"/>
        <w:rFonts w:ascii="Garamond" w:hAnsi="Garamon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63B49" w14:textId="77777777" w:rsidR="009B48F9" w:rsidRPr="00FA3649" w:rsidRDefault="009B48F9" w:rsidP="0054723C">
    <w:pPr>
      <w:pStyle w:val="Footer"/>
      <w:tabs>
        <w:tab w:val="clear" w:pos="432"/>
        <w:tab w:val="clear" w:pos="4320"/>
        <w:tab w:val="clear" w:pos="8640"/>
        <w:tab w:val="center" w:pos="4770"/>
        <w:tab w:val="right" w:pos="9360"/>
      </w:tabs>
      <w:spacing w:before="120"/>
      <w:ind w:firstLine="0"/>
      <w:jc w:val="center"/>
      <w:rPr>
        <w:rStyle w:val="PageNumber"/>
        <w:b/>
        <w:sz w:val="17"/>
      </w:rPr>
    </w:pPr>
    <w:r w:rsidRPr="00FA3649">
      <w:rPr>
        <w:rStyle w:val="PageNumber"/>
      </w:rPr>
      <w:fldChar w:fldCharType="begin"/>
    </w:r>
    <w:r w:rsidRPr="00FA3649">
      <w:rPr>
        <w:rStyle w:val="PageNumber"/>
      </w:rPr>
      <w:instrText xml:space="preserve"> PAGE </w:instrText>
    </w:r>
    <w:r w:rsidRPr="00FA3649">
      <w:rPr>
        <w:rStyle w:val="PageNumber"/>
      </w:rPr>
      <w:fldChar w:fldCharType="separate"/>
    </w:r>
    <w:r w:rsidR="00D3792C">
      <w:rPr>
        <w:rStyle w:val="PageNumber"/>
        <w:noProof/>
      </w:rPr>
      <w:t>iv</w:t>
    </w:r>
    <w:r w:rsidRPr="00FA364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C26EA" w14:textId="77777777" w:rsidR="009B48F9" w:rsidRPr="00FA3649" w:rsidRDefault="009B48F9" w:rsidP="0054723C">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t>B-</w:t>
    </w:r>
    <w:r w:rsidRPr="00FA3649">
      <w:rPr>
        <w:rStyle w:val="PageNumber"/>
      </w:rPr>
      <w:fldChar w:fldCharType="begin"/>
    </w:r>
    <w:r w:rsidRPr="00FA3649">
      <w:rPr>
        <w:rStyle w:val="PageNumber"/>
      </w:rPr>
      <w:instrText xml:space="preserve"> PAGE </w:instrText>
    </w:r>
    <w:r w:rsidRPr="00FA3649">
      <w:rPr>
        <w:rStyle w:val="PageNumber"/>
      </w:rPr>
      <w:fldChar w:fldCharType="separate"/>
    </w:r>
    <w:r w:rsidR="00D3792C">
      <w:rPr>
        <w:rStyle w:val="PageNumber"/>
        <w:noProof/>
      </w:rPr>
      <w:t>12</w:t>
    </w:r>
    <w:r w:rsidRPr="00FA3649">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9A2EF" w14:textId="77777777" w:rsidR="009B48F9" w:rsidRDefault="009B48F9" w:rsidP="009C44AB">
    <w:pPr>
      <w:pStyle w:val="Footer"/>
      <w:tabs>
        <w:tab w:val="clear" w:pos="432"/>
        <w:tab w:val="clear" w:pos="4320"/>
        <w:tab w:val="clear" w:pos="8640"/>
        <w:tab w:val="center" w:pos="4770"/>
        <w:tab w:val="right" w:pos="9360"/>
      </w:tabs>
      <w:spacing w:before="120"/>
      <w:ind w:firstLine="0"/>
      <w:jc w:val="center"/>
    </w:pPr>
    <w:r>
      <w:rPr>
        <w:rStyle w:val="PageNumber"/>
      </w:rPr>
      <w:t>B-</w:t>
    </w:r>
    <w:r w:rsidRPr="00FA3649">
      <w:rPr>
        <w:rStyle w:val="PageNumber"/>
      </w:rPr>
      <w:fldChar w:fldCharType="begin"/>
    </w:r>
    <w:r w:rsidRPr="00FA3649">
      <w:rPr>
        <w:rStyle w:val="PageNumber"/>
      </w:rPr>
      <w:instrText xml:space="preserve"> PAGE </w:instrText>
    </w:r>
    <w:r w:rsidRPr="00FA3649">
      <w:rPr>
        <w:rStyle w:val="PageNumber"/>
      </w:rPr>
      <w:fldChar w:fldCharType="separate"/>
    </w:r>
    <w:r w:rsidR="00D3792C">
      <w:rPr>
        <w:rStyle w:val="PageNumber"/>
        <w:noProof/>
      </w:rPr>
      <w:t>22</w:t>
    </w:r>
    <w:r w:rsidRPr="00FA364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FC0BC" w14:textId="77777777" w:rsidR="00FC1761" w:rsidRDefault="00FC1761">
      <w:pPr>
        <w:spacing w:line="240" w:lineRule="auto"/>
        <w:ind w:firstLine="0"/>
      </w:pPr>
      <w:r>
        <w:separator/>
      </w:r>
    </w:p>
  </w:footnote>
  <w:footnote w:type="continuationSeparator" w:id="0">
    <w:p w14:paraId="6BE0D4D5" w14:textId="77777777" w:rsidR="00FC1761" w:rsidRDefault="00FC1761">
      <w:pPr>
        <w:spacing w:line="240" w:lineRule="auto"/>
        <w:ind w:firstLine="0"/>
      </w:pPr>
      <w:r>
        <w:separator/>
      </w:r>
    </w:p>
    <w:p w14:paraId="2B51D163" w14:textId="77777777" w:rsidR="00FC1761" w:rsidRDefault="00FC1761">
      <w:pPr>
        <w:spacing w:line="240" w:lineRule="auto"/>
        <w:ind w:firstLine="0"/>
        <w:rPr>
          <w:i/>
        </w:rPr>
      </w:pPr>
      <w:r>
        <w:rPr>
          <w:i/>
        </w:rPr>
        <w:t>(</w:t>
      </w:r>
      <w:proofErr w:type="gramStart"/>
      <w:r>
        <w:rPr>
          <w:i/>
        </w:rPr>
        <w:t>continued</w:t>
      </w:r>
      <w:proofErr w:type="gramEnd"/>
      <w:r>
        <w:rPr>
          <w:i/>
        </w:rPr>
        <w:t>)</w:t>
      </w:r>
    </w:p>
  </w:footnote>
  <w:footnote w:type="continuationNotice" w:id="1">
    <w:p w14:paraId="675CF7EC" w14:textId="77777777" w:rsidR="00FC1761" w:rsidRDefault="00FC1761" w:rsidP="00774A3C">
      <w:pPr>
        <w:pStyle w:val="Footer"/>
        <w:spacing w:before="0"/>
      </w:pPr>
    </w:p>
  </w:footnote>
  <w:footnote w:id="2">
    <w:p w14:paraId="5DE41DBF" w14:textId="77777777" w:rsidR="009B48F9" w:rsidRDefault="009B48F9">
      <w:pPr>
        <w:pStyle w:val="FootnoteText"/>
      </w:pPr>
      <w:r>
        <w:rPr>
          <w:rStyle w:val="FootnoteReference"/>
        </w:rPr>
        <w:footnoteRef/>
      </w:r>
      <w:r>
        <w:t xml:space="preserve"> We will work with the Office of Head Start (OHS) to update the list of programs before finalizing the sampling frame. Grantees and programs that were known by OHS to have lost their funding or otherwise closed between summer 2013 and winter 2014 will be removed from the frame, and programs associated with new grants awarded since then will be added to the frame.</w:t>
      </w:r>
    </w:p>
  </w:footnote>
  <w:footnote w:id="3">
    <w:p w14:paraId="13560E84" w14:textId="77777777" w:rsidR="009B48F9" w:rsidRDefault="009B48F9" w:rsidP="00AD0294">
      <w:pPr>
        <w:pStyle w:val="FootnoteText"/>
      </w:pPr>
      <w:r>
        <w:rPr>
          <w:rStyle w:val="FootnoteReference"/>
        </w:rPr>
        <w:footnoteRef/>
      </w:r>
      <w:r>
        <w:t xml:space="preserve"> The process of “</w:t>
      </w:r>
      <w:proofErr w:type="gramStart"/>
      <w:r>
        <w:t>freshening</w:t>
      </w:r>
      <w:proofErr w:type="gramEnd"/>
      <w:r>
        <w:t>” a sample of students has been used for many NCES longitudinal studies. The freshening of the program sample for FACES 2014–2018 will use well-established methods that ensure that the refreshed sample can be treated as a valid probability sample.</w:t>
      </w:r>
    </w:p>
  </w:footnote>
  <w:footnote w:id="4">
    <w:p w14:paraId="6777A788" w14:textId="77777777" w:rsidR="009B48F9" w:rsidRDefault="009B48F9" w:rsidP="00AD0294">
      <w:pPr>
        <w:pStyle w:val="FootnoteText"/>
      </w:pPr>
      <w:r>
        <w:rPr>
          <w:rStyle w:val="FootnoteReference"/>
        </w:rPr>
        <w:footnoteRef/>
      </w:r>
      <w:r>
        <w:t xml:space="preserve"> </w:t>
      </w:r>
      <w:r w:rsidRPr="00D13D64">
        <w:t>The procedure offers all the advantages of the systematic sampling approach but eliminates the risk of bias associated with that approach.</w:t>
      </w:r>
      <w:r>
        <w:t xml:space="preserve"> The procedure makes independent selections within each of the sampling intervals while controlling the selection opportunities for units crossing interval boundaries. </w:t>
      </w:r>
      <w:proofErr w:type="spellStart"/>
      <w:proofErr w:type="gramStart"/>
      <w:r>
        <w:t>Chromy</w:t>
      </w:r>
      <w:proofErr w:type="spellEnd"/>
      <w:r>
        <w:t>, J.R. “Sequential Sample Selection Methods.”</w:t>
      </w:r>
      <w:proofErr w:type="gramEnd"/>
      <w:r>
        <w:t xml:space="preserve"> </w:t>
      </w:r>
      <w:proofErr w:type="gramStart"/>
      <w:r w:rsidRPr="007741FE">
        <w:rPr>
          <w:i/>
        </w:rPr>
        <w:t>Proceedings of the Survey Research Methods Section of the American Statistical Association</w:t>
      </w:r>
      <w:r>
        <w:rPr>
          <w:i/>
        </w:rPr>
        <w:t>.</w:t>
      </w:r>
      <w:proofErr w:type="gramEnd"/>
      <w:r w:rsidRPr="007741FE">
        <w:rPr>
          <w:i/>
        </w:rPr>
        <w:t xml:space="preserve"> </w:t>
      </w:r>
      <w:r>
        <w:t>Alexandria, VA: American Statistical Association, 1979, pp. 401–406.</w:t>
      </w:r>
    </w:p>
  </w:footnote>
  <w:footnote w:id="5">
    <w:p w14:paraId="7462F47B" w14:textId="77777777" w:rsidR="009B48F9" w:rsidRDefault="009B48F9">
      <w:pPr>
        <w:pStyle w:val="FootnoteText"/>
      </w:pPr>
      <w:r>
        <w:rPr>
          <w:rStyle w:val="FootnoteReference"/>
        </w:rPr>
        <w:footnoteRef/>
      </w:r>
      <w:r>
        <w:t xml:space="preserve"> If there are fewer than four FSS in a program’s sampled centers, we will sample from among all FSS in the program.</w:t>
      </w:r>
    </w:p>
  </w:footnote>
  <w:footnote w:id="6">
    <w:p w14:paraId="1349F7FD" w14:textId="77777777" w:rsidR="009B48F9" w:rsidRDefault="009B48F9">
      <w:pPr>
        <w:pStyle w:val="FootnoteText"/>
      </w:pPr>
      <w:r>
        <w:rPr>
          <w:rStyle w:val="FootnoteReference"/>
        </w:rPr>
        <w:footnoteRef/>
      </w:r>
      <w:r>
        <w:t xml:space="preserve"> We will round the stratum sizes as needed.</w:t>
      </w:r>
    </w:p>
  </w:footnote>
  <w:footnote w:id="7">
    <w:p w14:paraId="17BB6E91" w14:textId="77777777" w:rsidR="009B48F9" w:rsidRDefault="009B48F9">
      <w:pPr>
        <w:pStyle w:val="FootnoteText"/>
      </w:pPr>
      <w:r>
        <w:rPr>
          <w:rStyle w:val="FootnoteReference"/>
        </w:rPr>
        <w:footnoteRef/>
      </w:r>
      <w:r>
        <w:t xml:space="preserve"> Otherwise, if sampling from among all FSS in the program, the first term after the equal sign would be </w:t>
      </w:r>
      <m:oMath>
        <m:sSub>
          <m:sSubPr>
            <m:ctrlPr>
              <w:rPr>
                <w:rFonts w:ascii="Cambria Math" w:hAnsi="Cambria Math"/>
                <w:i/>
              </w:rPr>
            </m:ctrlPr>
          </m:sSubPr>
          <m:e>
            <m:r>
              <w:rPr>
                <w:rFonts w:ascii="Cambria Math" w:hAnsi="Cambria Math"/>
              </w:rPr>
              <m:t>W</m:t>
            </m:r>
          </m:e>
          <m:sub>
            <m:r>
              <w:rPr>
                <w:rFonts w:ascii="Cambria Math" w:hAnsi="Cambria Math"/>
              </w:rPr>
              <m:t>pgm</m:t>
            </m:r>
          </m:sub>
        </m:sSub>
      </m:oMath>
      <w:r>
        <w:t xml:space="preserve"> instead.</w:t>
      </w:r>
    </w:p>
  </w:footnote>
  <w:footnote w:id="8">
    <w:p w14:paraId="0C8D795C" w14:textId="77777777" w:rsidR="009B48F9" w:rsidRDefault="009B48F9" w:rsidP="00C254E3">
      <w:pPr>
        <w:pStyle w:val="FootnoteText"/>
      </w:pPr>
      <w:r>
        <w:rPr>
          <w:rStyle w:val="FootnoteReference"/>
        </w:rPr>
        <w:footnoteRef/>
      </w:r>
      <w:r>
        <w:t xml:space="preserve"> If parents do not provide an email address, we will send hard copy invitations for the parent survey.</w:t>
      </w:r>
    </w:p>
  </w:footnote>
  <w:footnote w:id="9">
    <w:p w14:paraId="2A75793E" w14:textId="77777777" w:rsidR="009B48F9" w:rsidRDefault="009B48F9" w:rsidP="00CC6848">
      <w:pPr>
        <w:pStyle w:val="FootnoteText"/>
      </w:pPr>
      <w:r>
        <w:rPr>
          <w:rStyle w:val="FootnoteReference"/>
        </w:rPr>
        <w:footnoteRef/>
      </w:r>
      <w:r>
        <w:t xml:space="preserve"> Plus studies may also include additional participants completing Core instruments such as direct child assessments or parent or staff surveys.</w:t>
      </w:r>
    </w:p>
  </w:footnote>
  <w:footnote w:id="10">
    <w:p w14:paraId="77B9098D" w14:textId="7991AFC5" w:rsidR="009B48F9" w:rsidRPr="001E7546" w:rsidRDefault="009B48F9">
      <w:pPr>
        <w:pStyle w:val="FootnoteText"/>
      </w:pPr>
      <w:r w:rsidRPr="001E7546">
        <w:rPr>
          <w:rStyle w:val="FootnoteReference"/>
        </w:rPr>
        <w:footnoteRef/>
      </w:r>
      <w:r w:rsidRPr="001E7546">
        <w:t xml:space="preserve"> Attachment 1 Head Start classroom sampling form is included on the current request for an additional 37 centers. These centers are being sampled from the 22 new programs participating in the AI/AN FACES Plus study. The previous approvals included the centers from the 60 programs participating in child-level data collection that began in </w:t>
      </w:r>
      <w:proofErr w:type="gramStart"/>
      <w:r w:rsidRPr="001E7546">
        <w:t>Fall</w:t>
      </w:r>
      <w:proofErr w:type="gramEnd"/>
      <w:r w:rsidRPr="001E7546">
        <w:t xml:space="preserve"> 2014, and the 240 centers from 120 programs participating in the Classroom Core for spring 2015.</w:t>
      </w:r>
    </w:p>
  </w:footnote>
  <w:footnote w:id="11">
    <w:p w14:paraId="10B051BF" w14:textId="77777777" w:rsidR="009B48F9" w:rsidRDefault="009B48F9">
      <w:pPr>
        <w:pStyle w:val="FootnoteText"/>
      </w:pPr>
      <w:r w:rsidRPr="001E7546">
        <w:rPr>
          <w:rStyle w:val="FootnoteReference"/>
        </w:rPr>
        <w:footnoteRef/>
      </w:r>
      <w:r w:rsidRPr="001E7546">
        <w:t xml:space="preserve"> Attachment 2 Head Start child roster form is included on the current request to include revised questions, asking if the selected children are new to Head Start and date of enrollment and for an additional 37 centers participating in AI/AN FACES.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2EF40" w14:textId="77777777" w:rsidR="009B48F9" w:rsidRDefault="009B48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33318" w14:textId="77777777" w:rsidR="009B48F9" w:rsidRPr="00C5533B" w:rsidRDefault="009B48F9" w:rsidP="00C5533B">
    <w:pPr>
      <w:pStyle w:val="Header"/>
      <w:rPr>
        <w:szCs w:val="20"/>
      </w:rPr>
    </w:pPr>
    <w:r>
      <w:rPr>
        <w:szCs w:val="20"/>
      </w:rPr>
      <w:t>FACES 2014–2018: OMB Part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89118" w14:textId="77777777" w:rsidR="009B48F9" w:rsidRPr="00C5533B" w:rsidRDefault="009B48F9" w:rsidP="00723CFD">
    <w:pPr>
      <w:pStyle w:val="Header"/>
      <w:rPr>
        <w:szCs w:val="20"/>
      </w:rPr>
    </w:pPr>
    <w:r>
      <w:rPr>
        <w:szCs w:val="20"/>
      </w:rPr>
      <w:t>FACES 2014-2018: OMB Part B</w:t>
    </w:r>
  </w:p>
  <w:p w14:paraId="42831345" w14:textId="77777777" w:rsidR="009B48F9" w:rsidRPr="00297875" w:rsidRDefault="009B48F9" w:rsidP="00297875">
    <w:pPr>
      <w:pStyle w:val="Header"/>
      <w:rPr>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A1116" w14:textId="77777777" w:rsidR="009B48F9" w:rsidRPr="00C5533B" w:rsidRDefault="009B48F9" w:rsidP="00723CFD">
    <w:pPr>
      <w:pStyle w:val="Header"/>
      <w:rPr>
        <w:szCs w:val="20"/>
      </w:rPr>
    </w:pPr>
    <w:r>
      <w:rPr>
        <w:szCs w:val="20"/>
      </w:rPr>
      <w:t>FACES 2014-2018: OMB Part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637"/>
    <w:multiLevelType w:val="hybridMultilevel"/>
    <w:tmpl w:val="0A5E0A50"/>
    <w:lvl w:ilvl="0" w:tplc="D956455A">
      <w:start w:val="1"/>
      <w:numFmt w:val="upp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BC44EE"/>
    <w:multiLevelType w:val="hybridMultilevel"/>
    <w:tmpl w:val="51FED048"/>
    <w:lvl w:ilvl="0" w:tplc="FD30DCE0">
      <w:start w:val="2"/>
      <w:numFmt w:val="lowerLetter"/>
      <w:lvlText w:val="%1."/>
      <w:lvlJc w:val="left"/>
      <w:pPr>
        <w:ind w:left="1227" w:hanging="360"/>
      </w:pPr>
      <w:rPr>
        <w:rFonts w:hint="default"/>
      </w:rPr>
    </w:lvl>
    <w:lvl w:ilvl="1" w:tplc="04090019">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8">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2FF2186A"/>
    <w:multiLevelType w:val="hybridMultilevel"/>
    <w:tmpl w:val="C3681510"/>
    <w:lvl w:ilvl="0" w:tplc="D47AFF68">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352E71C5"/>
    <w:multiLevelType w:val="hybridMultilevel"/>
    <w:tmpl w:val="CE6EDD2E"/>
    <w:lvl w:ilvl="0" w:tplc="D47AFF68">
      <w:start w:val="1"/>
      <w:numFmt w:val="decimal"/>
      <w:lvlText w:val="(%1)"/>
      <w:lvlJc w:val="left"/>
      <w:pPr>
        <w:ind w:left="792" w:hanging="360"/>
      </w:pPr>
      <w:rPr>
        <w:rFonts w:hint="default"/>
        <w:b/>
      </w:rPr>
    </w:lvl>
    <w:lvl w:ilvl="1" w:tplc="B3D0D95E">
      <w:start w:val="1"/>
      <w:numFmt w:val="lowerLetter"/>
      <w:lvlText w:val="%2."/>
      <w:lvlJc w:val="left"/>
      <w:pPr>
        <w:ind w:left="1512" w:hanging="360"/>
      </w:pPr>
      <w:rPr>
        <w:b/>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39C03F2B"/>
    <w:multiLevelType w:val="hybridMultilevel"/>
    <w:tmpl w:val="373C6628"/>
    <w:lvl w:ilvl="0" w:tplc="E46CC22A">
      <w:start w:val="13"/>
      <w:numFmt w:val="decimal"/>
      <w:lvlText w:val="(%1)"/>
      <w:lvlJc w:val="left"/>
      <w:pPr>
        <w:ind w:left="79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E432BC"/>
    <w:multiLevelType w:val="hybridMultilevel"/>
    <w:tmpl w:val="EA4C2C7C"/>
    <w:lvl w:ilvl="0" w:tplc="2ACC46AE">
      <w:start w:val="1"/>
      <w:numFmt w:val="upperLetter"/>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7">
    <w:nsid w:val="50A91AF2"/>
    <w:multiLevelType w:val="hybridMultilevel"/>
    <w:tmpl w:val="B8D691D0"/>
    <w:lvl w:ilvl="0" w:tplc="0409000F">
      <w:start w:val="1"/>
      <w:numFmt w:val="decimal"/>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7098458A"/>
    <w:multiLevelType w:val="hybridMultilevel"/>
    <w:tmpl w:val="052A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7BB8128E"/>
    <w:multiLevelType w:val="hybridMultilevel"/>
    <w:tmpl w:val="2E76E3C6"/>
    <w:lvl w:ilvl="0" w:tplc="6AEC7348">
      <w:start w:val="15"/>
      <w:numFmt w:val="decimal"/>
      <w:lvlText w:val="(%1)"/>
      <w:lvlJc w:val="left"/>
      <w:pPr>
        <w:ind w:left="79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6"/>
  </w:num>
  <w:num w:numId="2">
    <w:abstractNumId w:val="25"/>
  </w:num>
  <w:num w:numId="3">
    <w:abstractNumId w:val="20"/>
  </w:num>
  <w:num w:numId="4">
    <w:abstractNumId w:val="2"/>
  </w:num>
  <w:num w:numId="5">
    <w:abstractNumId w:val="1"/>
  </w:num>
  <w:num w:numId="6">
    <w:abstractNumId w:val="27"/>
  </w:num>
  <w:num w:numId="7">
    <w:abstractNumId w:val="23"/>
  </w:num>
  <w:num w:numId="8">
    <w:abstractNumId w:val="6"/>
  </w:num>
  <w:num w:numId="9">
    <w:abstractNumId w:val="9"/>
  </w:num>
  <w:num w:numId="10">
    <w:abstractNumId w:val="11"/>
  </w:num>
  <w:num w:numId="11">
    <w:abstractNumId w:val="3"/>
  </w:num>
  <w:num w:numId="12">
    <w:abstractNumId w:val="21"/>
  </w:num>
  <w:num w:numId="13">
    <w:abstractNumId w:val="5"/>
  </w:num>
  <w:num w:numId="14">
    <w:abstractNumId w:val="19"/>
  </w:num>
  <w:num w:numId="15">
    <w:abstractNumId w:val="22"/>
  </w:num>
  <w:num w:numId="16">
    <w:abstractNumId w:val="10"/>
  </w:num>
  <w:num w:numId="17">
    <w:abstractNumId w:val="18"/>
  </w:num>
  <w:num w:numId="18">
    <w:abstractNumId w:val="8"/>
  </w:num>
  <w:num w:numId="19">
    <w:abstractNumId w:val="13"/>
  </w:num>
  <w:num w:numId="20">
    <w:abstractNumId w:val="12"/>
  </w:num>
  <w:num w:numId="21">
    <w:abstractNumId w:val="4"/>
  </w:num>
  <w:num w:numId="22">
    <w:abstractNumId w:val="27"/>
  </w:num>
  <w:num w:numId="23">
    <w:abstractNumId w:val="17"/>
  </w:num>
  <w:num w:numId="24">
    <w:abstractNumId w:val="0"/>
  </w:num>
  <w:num w:numId="25">
    <w:abstractNumId w:val="15"/>
  </w:num>
  <w:num w:numId="26">
    <w:abstractNumId w:val="7"/>
  </w:num>
  <w:num w:numId="27">
    <w:abstractNumId w:val="14"/>
  </w:num>
  <w:num w:numId="28">
    <w:abstractNumId w:val="26"/>
  </w:num>
  <w:num w:numId="29">
    <w:abstractNumId w:val="24"/>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94"/>
    <w:rsid w:val="00000057"/>
    <w:rsid w:val="000015FB"/>
    <w:rsid w:val="00004CDB"/>
    <w:rsid w:val="00004DC3"/>
    <w:rsid w:val="000051DC"/>
    <w:rsid w:val="00006BC3"/>
    <w:rsid w:val="00006FEB"/>
    <w:rsid w:val="00007CA0"/>
    <w:rsid w:val="00012372"/>
    <w:rsid w:val="00012863"/>
    <w:rsid w:val="00012BD5"/>
    <w:rsid w:val="00015AA0"/>
    <w:rsid w:val="00017DD1"/>
    <w:rsid w:val="00021A62"/>
    <w:rsid w:val="00022943"/>
    <w:rsid w:val="000235FC"/>
    <w:rsid w:val="00026D2F"/>
    <w:rsid w:val="00027AA4"/>
    <w:rsid w:val="000300AF"/>
    <w:rsid w:val="00030866"/>
    <w:rsid w:val="00031403"/>
    <w:rsid w:val="00031FD9"/>
    <w:rsid w:val="00032847"/>
    <w:rsid w:val="0003594C"/>
    <w:rsid w:val="00036816"/>
    <w:rsid w:val="00036A27"/>
    <w:rsid w:val="00037098"/>
    <w:rsid w:val="00040795"/>
    <w:rsid w:val="00044EE4"/>
    <w:rsid w:val="0004552D"/>
    <w:rsid w:val="0004748A"/>
    <w:rsid w:val="00047D9D"/>
    <w:rsid w:val="000508A4"/>
    <w:rsid w:val="00052499"/>
    <w:rsid w:val="00052D8A"/>
    <w:rsid w:val="00053968"/>
    <w:rsid w:val="00060B74"/>
    <w:rsid w:val="00061292"/>
    <w:rsid w:val="00062AC4"/>
    <w:rsid w:val="00063123"/>
    <w:rsid w:val="00063349"/>
    <w:rsid w:val="00063FEF"/>
    <w:rsid w:val="00065056"/>
    <w:rsid w:val="00065765"/>
    <w:rsid w:val="00066AB9"/>
    <w:rsid w:val="00066DED"/>
    <w:rsid w:val="000705CE"/>
    <w:rsid w:val="00073C06"/>
    <w:rsid w:val="0007541D"/>
    <w:rsid w:val="00075D0A"/>
    <w:rsid w:val="000769A1"/>
    <w:rsid w:val="00076CF0"/>
    <w:rsid w:val="00080DFA"/>
    <w:rsid w:val="000812AE"/>
    <w:rsid w:val="00081D47"/>
    <w:rsid w:val="00086BEF"/>
    <w:rsid w:val="00090529"/>
    <w:rsid w:val="00093691"/>
    <w:rsid w:val="0009377C"/>
    <w:rsid w:val="00094935"/>
    <w:rsid w:val="00095C8E"/>
    <w:rsid w:val="0009608D"/>
    <w:rsid w:val="00097CA6"/>
    <w:rsid w:val="000A2822"/>
    <w:rsid w:val="000A3761"/>
    <w:rsid w:val="000A4439"/>
    <w:rsid w:val="000A51DF"/>
    <w:rsid w:val="000A5243"/>
    <w:rsid w:val="000A544F"/>
    <w:rsid w:val="000B15B8"/>
    <w:rsid w:val="000B2BD0"/>
    <w:rsid w:val="000B31FB"/>
    <w:rsid w:val="000B3A77"/>
    <w:rsid w:val="000B64C2"/>
    <w:rsid w:val="000B7E70"/>
    <w:rsid w:val="000C0118"/>
    <w:rsid w:val="000C01A1"/>
    <w:rsid w:val="000C2502"/>
    <w:rsid w:val="000C2CFD"/>
    <w:rsid w:val="000C5003"/>
    <w:rsid w:val="000C700B"/>
    <w:rsid w:val="000C70DC"/>
    <w:rsid w:val="000C72F8"/>
    <w:rsid w:val="000C78DC"/>
    <w:rsid w:val="000D0750"/>
    <w:rsid w:val="000D132A"/>
    <w:rsid w:val="000D454F"/>
    <w:rsid w:val="000E0050"/>
    <w:rsid w:val="000E0428"/>
    <w:rsid w:val="000E174A"/>
    <w:rsid w:val="000E1873"/>
    <w:rsid w:val="000E1D9E"/>
    <w:rsid w:val="000E68B6"/>
    <w:rsid w:val="000E6D11"/>
    <w:rsid w:val="000F0CB4"/>
    <w:rsid w:val="000F111D"/>
    <w:rsid w:val="000F2C2C"/>
    <w:rsid w:val="000F79B9"/>
    <w:rsid w:val="00100B87"/>
    <w:rsid w:val="0010214C"/>
    <w:rsid w:val="00105D23"/>
    <w:rsid w:val="001073C9"/>
    <w:rsid w:val="00110DFA"/>
    <w:rsid w:val="00117E63"/>
    <w:rsid w:val="0012017C"/>
    <w:rsid w:val="00125CA0"/>
    <w:rsid w:val="00125CC2"/>
    <w:rsid w:val="00130424"/>
    <w:rsid w:val="0013282C"/>
    <w:rsid w:val="00132E2F"/>
    <w:rsid w:val="00133729"/>
    <w:rsid w:val="00135A1A"/>
    <w:rsid w:val="00135AF5"/>
    <w:rsid w:val="00141646"/>
    <w:rsid w:val="00141705"/>
    <w:rsid w:val="00141A0B"/>
    <w:rsid w:val="001425AF"/>
    <w:rsid w:val="00142AE3"/>
    <w:rsid w:val="00144DA7"/>
    <w:rsid w:val="00152BEC"/>
    <w:rsid w:val="00153A7E"/>
    <w:rsid w:val="0015461E"/>
    <w:rsid w:val="0015568E"/>
    <w:rsid w:val="00157D23"/>
    <w:rsid w:val="00160306"/>
    <w:rsid w:val="00160E09"/>
    <w:rsid w:val="00162191"/>
    <w:rsid w:val="001623F2"/>
    <w:rsid w:val="00164FF0"/>
    <w:rsid w:val="00166C69"/>
    <w:rsid w:val="00166F4C"/>
    <w:rsid w:val="001700D4"/>
    <w:rsid w:val="00172304"/>
    <w:rsid w:val="001729B6"/>
    <w:rsid w:val="00181F53"/>
    <w:rsid w:val="00182BB6"/>
    <w:rsid w:val="0018564C"/>
    <w:rsid w:val="0018701B"/>
    <w:rsid w:val="00187333"/>
    <w:rsid w:val="001933B1"/>
    <w:rsid w:val="0019736B"/>
    <w:rsid w:val="0019782E"/>
    <w:rsid w:val="001979A4"/>
    <w:rsid w:val="00197A31"/>
    <w:rsid w:val="001A07D4"/>
    <w:rsid w:val="001A3512"/>
    <w:rsid w:val="001A4EBF"/>
    <w:rsid w:val="001A7223"/>
    <w:rsid w:val="001B0309"/>
    <w:rsid w:val="001B0B2D"/>
    <w:rsid w:val="001B0D99"/>
    <w:rsid w:val="001B23DB"/>
    <w:rsid w:val="001B360E"/>
    <w:rsid w:val="001C1D89"/>
    <w:rsid w:val="001C277F"/>
    <w:rsid w:val="001C6D08"/>
    <w:rsid w:val="001D0695"/>
    <w:rsid w:val="001D0A26"/>
    <w:rsid w:val="001D1101"/>
    <w:rsid w:val="001D247C"/>
    <w:rsid w:val="001D2B84"/>
    <w:rsid w:val="001D3C41"/>
    <w:rsid w:val="001D634E"/>
    <w:rsid w:val="001E04E2"/>
    <w:rsid w:val="001E0AB2"/>
    <w:rsid w:val="001E3A93"/>
    <w:rsid w:val="001E466A"/>
    <w:rsid w:val="001E522C"/>
    <w:rsid w:val="001E5561"/>
    <w:rsid w:val="001E64AD"/>
    <w:rsid w:val="001E7546"/>
    <w:rsid w:val="001E7C5A"/>
    <w:rsid w:val="001F12BF"/>
    <w:rsid w:val="001F5410"/>
    <w:rsid w:val="001F5E65"/>
    <w:rsid w:val="001F7190"/>
    <w:rsid w:val="00200B10"/>
    <w:rsid w:val="00200D5B"/>
    <w:rsid w:val="00201B22"/>
    <w:rsid w:val="00203F65"/>
    <w:rsid w:val="002053F3"/>
    <w:rsid w:val="00207E66"/>
    <w:rsid w:val="00213054"/>
    <w:rsid w:val="002133EB"/>
    <w:rsid w:val="002138E9"/>
    <w:rsid w:val="00213CB7"/>
    <w:rsid w:val="00214D89"/>
    <w:rsid w:val="002155E9"/>
    <w:rsid w:val="00215C8F"/>
    <w:rsid w:val="002213BF"/>
    <w:rsid w:val="00223A41"/>
    <w:rsid w:val="0022402B"/>
    <w:rsid w:val="002240D6"/>
    <w:rsid w:val="0023186B"/>
    <w:rsid w:val="00231DFF"/>
    <w:rsid w:val="0023228F"/>
    <w:rsid w:val="002327EA"/>
    <w:rsid w:val="00232FB9"/>
    <w:rsid w:val="00233B1E"/>
    <w:rsid w:val="0023409D"/>
    <w:rsid w:val="00234226"/>
    <w:rsid w:val="00234B96"/>
    <w:rsid w:val="00234BBC"/>
    <w:rsid w:val="0023567D"/>
    <w:rsid w:val="00236122"/>
    <w:rsid w:val="00236DBC"/>
    <w:rsid w:val="00240A5B"/>
    <w:rsid w:val="00243909"/>
    <w:rsid w:val="00243DEE"/>
    <w:rsid w:val="0024565E"/>
    <w:rsid w:val="00246055"/>
    <w:rsid w:val="0024643D"/>
    <w:rsid w:val="00247F65"/>
    <w:rsid w:val="00250CA6"/>
    <w:rsid w:val="0025182E"/>
    <w:rsid w:val="00251AE4"/>
    <w:rsid w:val="00251C51"/>
    <w:rsid w:val="002574E9"/>
    <w:rsid w:val="0026014F"/>
    <w:rsid w:val="00260756"/>
    <w:rsid w:val="002613D2"/>
    <w:rsid w:val="0026149D"/>
    <w:rsid w:val="00261EED"/>
    <w:rsid w:val="0026287F"/>
    <w:rsid w:val="00262EFC"/>
    <w:rsid w:val="002646A2"/>
    <w:rsid w:val="00264716"/>
    <w:rsid w:val="00264F41"/>
    <w:rsid w:val="002658B7"/>
    <w:rsid w:val="00265D93"/>
    <w:rsid w:val="0026659E"/>
    <w:rsid w:val="0026788F"/>
    <w:rsid w:val="00267F6C"/>
    <w:rsid w:val="00270B47"/>
    <w:rsid w:val="00271B2B"/>
    <w:rsid w:val="00274549"/>
    <w:rsid w:val="00277FEC"/>
    <w:rsid w:val="00280AB2"/>
    <w:rsid w:val="002815C0"/>
    <w:rsid w:val="00282FD0"/>
    <w:rsid w:val="0028360E"/>
    <w:rsid w:val="00284557"/>
    <w:rsid w:val="002849EE"/>
    <w:rsid w:val="00285628"/>
    <w:rsid w:val="00287FD7"/>
    <w:rsid w:val="002921C5"/>
    <w:rsid w:val="002942FB"/>
    <w:rsid w:val="002964A4"/>
    <w:rsid w:val="00297875"/>
    <w:rsid w:val="00297BF4"/>
    <w:rsid w:val="002A07D6"/>
    <w:rsid w:val="002A1ADA"/>
    <w:rsid w:val="002A28C9"/>
    <w:rsid w:val="002A589E"/>
    <w:rsid w:val="002A6C49"/>
    <w:rsid w:val="002A7359"/>
    <w:rsid w:val="002A745B"/>
    <w:rsid w:val="002B101D"/>
    <w:rsid w:val="002B1593"/>
    <w:rsid w:val="002B1A62"/>
    <w:rsid w:val="002B68A5"/>
    <w:rsid w:val="002B750D"/>
    <w:rsid w:val="002B7C81"/>
    <w:rsid w:val="002C1173"/>
    <w:rsid w:val="002C413C"/>
    <w:rsid w:val="002C4A68"/>
    <w:rsid w:val="002C67C7"/>
    <w:rsid w:val="002C7011"/>
    <w:rsid w:val="002C734A"/>
    <w:rsid w:val="002D0A34"/>
    <w:rsid w:val="002D2095"/>
    <w:rsid w:val="002D2743"/>
    <w:rsid w:val="002D279D"/>
    <w:rsid w:val="002D538D"/>
    <w:rsid w:val="002E09DE"/>
    <w:rsid w:val="002E1AF4"/>
    <w:rsid w:val="002E7B24"/>
    <w:rsid w:val="002F1BBF"/>
    <w:rsid w:val="002F1E71"/>
    <w:rsid w:val="002F2C75"/>
    <w:rsid w:val="002F31F5"/>
    <w:rsid w:val="002F440B"/>
    <w:rsid w:val="002F71D4"/>
    <w:rsid w:val="002F7C83"/>
    <w:rsid w:val="00300B90"/>
    <w:rsid w:val="00300CE3"/>
    <w:rsid w:val="00303CF8"/>
    <w:rsid w:val="00313671"/>
    <w:rsid w:val="00313E69"/>
    <w:rsid w:val="003142E6"/>
    <w:rsid w:val="00314CF0"/>
    <w:rsid w:val="003152A6"/>
    <w:rsid w:val="00315964"/>
    <w:rsid w:val="00316128"/>
    <w:rsid w:val="00317EDA"/>
    <w:rsid w:val="00320EB3"/>
    <w:rsid w:val="00322BC9"/>
    <w:rsid w:val="003300C9"/>
    <w:rsid w:val="00332F0F"/>
    <w:rsid w:val="00333EB4"/>
    <w:rsid w:val="0033691A"/>
    <w:rsid w:val="00336A60"/>
    <w:rsid w:val="003427B2"/>
    <w:rsid w:val="003427C3"/>
    <w:rsid w:val="00342CD8"/>
    <w:rsid w:val="00343A0C"/>
    <w:rsid w:val="0034792E"/>
    <w:rsid w:val="00347FA3"/>
    <w:rsid w:val="00350399"/>
    <w:rsid w:val="00350E63"/>
    <w:rsid w:val="003515D9"/>
    <w:rsid w:val="0035210D"/>
    <w:rsid w:val="00353544"/>
    <w:rsid w:val="00353E51"/>
    <w:rsid w:val="00354942"/>
    <w:rsid w:val="00354C34"/>
    <w:rsid w:val="0036063B"/>
    <w:rsid w:val="003607F3"/>
    <w:rsid w:val="00362133"/>
    <w:rsid w:val="00363552"/>
    <w:rsid w:val="00364657"/>
    <w:rsid w:val="00364AA6"/>
    <w:rsid w:val="00372AB1"/>
    <w:rsid w:val="003742A9"/>
    <w:rsid w:val="00374549"/>
    <w:rsid w:val="00374900"/>
    <w:rsid w:val="003756DA"/>
    <w:rsid w:val="00380A62"/>
    <w:rsid w:val="00380EE1"/>
    <w:rsid w:val="00381A96"/>
    <w:rsid w:val="00381B5C"/>
    <w:rsid w:val="00384986"/>
    <w:rsid w:val="00385440"/>
    <w:rsid w:val="0038565D"/>
    <w:rsid w:val="00386508"/>
    <w:rsid w:val="003878C6"/>
    <w:rsid w:val="00387BCA"/>
    <w:rsid w:val="0039163C"/>
    <w:rsid w:val="003946BF"/>
    <w:rsid w:val="00394752"/>
    <w:rsid w:val="003A0BD6"/>
    <w:rsid w:val="003A1149"/>
    <w:rsid w:val="003A1506"/>
    <w:rsid w:val="003A1774"/>
    <w:rsid w:val="003A17E0"/>
    <w:rsid w:val="003A26BB"/>
    <w:rsid w:val="003A3907"/>
    <w:rsid w:val="003A566D"/>
    <w:rsid w:val="003A5F05"/>
    <w:rsid w:val="003A629A"/>
    <w:rsid w:val="003A62A8"/>
    <w:rsid w:val="003B1203"/>
    <w:rsid w:val="003B1FFC"/>
    <w:rsid w:val="003B299C"/>
    <w:rsid w:val="003B303A"/>
    <w:rsid w:val="003B3EAE"/>
    <w:rsid w:val="003B46D9"/>
    <w:rsid w:val="003B6844"/>
    <w:rsid w:val="003C0A5F"/>
    <w:rsid w:val="003C1850"/>
    <w:rsid w:val="003C32D9"/>
    <w:rsid w:val="003C3905"/>
    <w:rsid w:val="003C4D70"/>
    <w:rsid w:val="003C57EB"/>
    <w:rsid w:val="003D40D0"/>
    <w:rsid w:val="003D4513"/>
    <w:rsid w:val="003D5647"/>
    <w:rsid w:val="003D5B62"/>
    <w:rsid w:val="003D6B58"/>
    <w:rsid w:val="003D77B2"/>
    <w:rsid w:val="003E0A97"/>
    <w:rsid w:val="003E0D3E"/>
    <w:rsid w:val="003E0D48"/>
    <w:rsid w:val="003E27CE"/>
    <w:rsid w:val="003E2EF4"/>
    <w:rsid w:val="003E4DE6"/>
    <w:rsid w:val="003F025C"/>
    <w:rsid w:val="003F29A5"/>
    <w:rsid w:val="003F58C5"/>
    <w:rsid w:val="003F6B4D"/>
    <w:rsid w:val="00400DE7"/>
    <w:rsid w:val="00401627"/>
    <w:rsid w:val="00404BB0"/>
    <w:rsid w:val="0040556A"/>
    <w:rsid w:val="00405A11"/>
    <w:rsid w:val="0040780A"/>
    <w:rsid w:val="00410D8F"/>
    <w:rsid w:val="00410F60"/>
    <w:rsid w:val="004118E0"/>
    <w:rsid w:val="00412D08"/>
    <w:rsid w:val="0041347D"/>
    <w:rsid w:val="00415A75"/>
    <w:rsid w:val="004178CB"/>
    <w:rsid w:val="00417B7A"/>
    <w:rsid w:val="0042391D"/>
    <w:rsid w:val="0042461E"/>
    <w:rsid w:val="004253D3"/>
    <w:rsid w:val="00426335"/>
    <w:rsid w:val="00427337"/>
    <w:rsid w:val="00432C7E"/>
    <w:rsid w:val="00440D79"/>
    <w:rsid w:val="0044159A"/>
    <w:rsid w:val="0044551C"/>
    <w:rsid w:val="00446472"/>
    <w:rsid w:val="00446963"/>
    <w:rsid w:val="00446C24"/>
    <w:rsid w:val="00446CE2"/>
    <w:rsid w:val="0044756D"/>
    <w:rsid w:val="00447C62"/>
    <w:rsid w:val="0045090E"/>
    <w:rsid w:val="00452411"/>
    <w:rsid w:val="004525D5"/>
    <w:rsid w:val="0045289B"/>
    <w:rsid w:val="00452A88"/>
    <w:rsid w:val="00452E19"/>
    <w:rsid w:val="00453374"/>
    <w:rsid w:val="0045517E"/>
    <w:rsid w:val="00455C7B"/>
    <w:rsid w:val="0045760C"/>
    <w:rsid w:val="004576AD"/>
    <w:rsid w:val="00461E51"/>
    <w:rsid w:val="00462952"/>
    <w:rsid w:val="004629BA"/>
    <w:rsid w:val="00467A21"/>
    <w:rsid w:val="00472FA4"/>
    <w:rsid w:val="0047416B"/>
    <w:rsid w:val="00474405"/>
    <w:rsid w:val="00474422"/>
    <w:rsid w:val="0047478B"/>
    <w:rsid w:val="00475483"/>
    <w:rsid w:val="00476A7D"/>
    <w:rsid w:val="00476CB1"/>
    <w:rsid w:val="00480557"/>
    <w:rsid w:val="0048357D"/>
    <w:rsid w:val="004840F0"/>
    <w:rsid w:val="004859BF"/>
    <w:rsid w:val="00485FF5"/>
    <w:rsid w:val="00486833"/>
    <w:rsid w:val="0048755F"/>
    <w:rsid w:val="00487D43"/>
    <w:rsid w:val="00487DC0"/>
    <w:rsid w:val="00490847"/>
    <w:rsid w:val="004927EB"/>
    <w:rsid w:val="00492B73"/>
    <w:rsid w:val="00492D1F"/>
    <w:rsid w:val="004930C4"/>
    <w:rsid w:val="00494CF2"/>
    <w:rsid w:val="004A0392"/>
    <w:rsid w:val="004A071B"/>
    <w:rsid w:val="004A46CC"/>
    <w:rsid w:val="004A6C7C"/>
    <w:rsid w:val="004A6DB9"/>
    <w:rsid w:val="004B0D54"/>
    <w:rsid w:val="004B1AD9"/>
    <w:rsid w:val="004B411C"/>
    <w:rsid w:val="004B5421"/>
    <w:rsid w:val="004B62FF"/>
    <w:rsid w:val="004C0485"/>
    <w:rsid w:val="004C0931"/>
    <w:rsid w:val="004C0DC4"/>
    <w:rsid w:val="004C407F"/>
    <w:rsid w:val="004C4BFC"/>
    <w:rsid w:val="004C60A9"/>
    <w:rsid w:val="004C79CD"/>
    <w:rsid w:val="004D62CD"/>
    <w:rsid w:val="004D67C1"/>
    <w:rsid w:val="004E5BC4"/>
    <w:rsid w:val="004E7110"/>
    <w:rsid w:val="004E719D"/>
    <w:rsid w:val="004E7F09"/>
    <w:rsid w:val="004F0B74"/>
    <w:rsid w:val="004F4178"/>
    <w:rsid w:val="004F493C"/>
    <w:rsid w:val="005000DE"/>
    <w:rsid w:val="0050057E"/>
    <w:rsid w:val="00501EF2"/>
    <w:rsid w:val="00501FD0"/>
    <w:rsid w:val="00502A44"/>
    <w:rsid w:val="005039F8"/>
    <w:rsid w:val="00503CFF"/>
    <w:rsid w:val="00504883"/>
    <w:rsid w:val="00504C1A"/>
    <w:rsid w:val="005052B2"/>
    <w:rsid w:val="00506EC6"/>
    <w:rsid w:val="00511AA5"/>
    <w:rsid w:val="0051209D"/>
    <w:rsid w:val="00512B89"/>
    <w:rsid w:val="00514703"/>
    <w:rsid w:val="00514FD5"/>
    <w:rsid w:val="00515743"/>
    <w:rsid w:val="00517858"/>
    <w:rsid w:val="00517882"/>
    <w:rsid w:val="005200AC"/>
    <w:rsid w:val="00521E75"/>
    <w:rsid w:val="005237A1"/>
    <w:rsid w:val="00524E68"/>
    <w:rsid w:val="0052502A"/>
    <w:rsid w:val="00525422"/>
    <w:rsid w:val="00525772"/>
    <w:rsid w:val="00530505"/>
    <w:rsid w:val="00531424"/>
    <w:rsid w:val="00532EF7"/>
    <w:rsid w:val="00532F28"/>
    <w:rsid w:val="00532F6C"/>
    <w:rsid w:val="005338AA"/>
    <w:rsid w:val="0053442A"/>
    <w:rsid w:val="00534705"/>
    <w:rsid w:val="00537633"/>
    <w:rsid w:val="00537825"/>
    <w:rsid w:val="00537E1F"/>
    <w:rsid w:val="00537F22"/>
    <w:rsid w:val="00542523"/>
    <w:rsid w:val="00543183"/>
    <w:rsid w:val="00543AA8"/>
    <w:rsid w:val="005447B2"/>
    <w:rsid w:val="00544AD1"/>
    <w:rsid w:val="0054723C"/>
    <w:rsid w:val="00551293"/>
    <w:rsid w:val="00555DF1"/>
    <w:rsid w:val="00557FE1"/>
    <w:rsid w:val="005604DC"/>
    <w:rsid w:val="00562B26"/>
    <w:rsid w:val="005637D0"/>
    <w:rsid w:val="0056487B"/>
    <w:rsid w:val="005731F4"/>
    <w:rsid w:val="00581EE2"/>
    <w:rsid w:val="0058203F"/>
    <w:rsid w:val="00582CD2"/>
    <w:rsid w:val="00583141"/>
    <w:rsid w:val="005838C5"/>
    <w:rsid w:val="00584664"/>
    <w:rsid w:val="0058753C"/>
    <w:rsid w:val="00590864"/>
    <w:rsid w:val="00591481"/>
    <w:rsid w:val="00591AE6"/>
    <w:rsid w:val="00595CD4"/>
    <w:rsid w:val="00595D84"/>
    <w:rsid w:val="00595E4E"/>
    <w:rsid w:val="00596CC2"/>
    <w:rsid w:val="00597C9C"/>
    <w:rsid w:val="00597FEB"/>
    <w:rsid w:val="005A1312"/>
    <w:rsid w:val="005A19C0"/>
    <w:rsid w:val="005A3631"/>
    <w:rsid w:val="005A3D02"/>
    <w:rsid w:val="005A4E2C"/>
    <w:rsid w:val="005A52EB"/>
    <w:rsid w:val="005A66CB"/>
    <w:rsid w:val="005A753D"/>
    <w:rsid w:val="005A79E8"/>
    <w:rsid w:val="005B0472"/>
    <w:rsid w:val="005B406F"/>
    <w:rsid w:val="005B4C4D"/>
    <w:rsid w:val="005B5410"/>
    <w:rsid w:val="005B55CA"/>
    <w:rsid w:val="005B6C60"/>
    <w:rsid w:val="005B7DF6"/>
    <w:rsid w:val="005C228F"/>
    <w:rsid w:val="005C272F"/>
    <w:rsid w:val="005C2EAE"/>
    <w:rsid w:val="005C7BCB"/>
    <w:rsid w:val="005D01A8"/>
    <w:rsid w:val="005D36B3"/>
    <w:rsid w:val="005D5549"/>
    <w:rsid w:val="005E0327"/>
    <w:rsid w:val="005E1375"/>
    <w:rsid w:val="005E38F2"/>
    <w:rsid w:val="005E731E"/>
    <w:rsid w:val="005E7695"/>
    <w:rsid w:val="005F0D8E"/>
    <w:rsid w:val="005F1248"/>
    <w:rsid w:val="005F162C"/>
    <w:rsid w:val="005F1DD4"/>
    <w:rsid w:val="005F2256"/>
    <w:rsid w:val="005F430F"/>
    <w:rsid w:val="005F45E5"/>
    <w:rsid w:val="005F53E1"/>
    <w:rsid w:val="005F6D1E"/>
    <w:rsid w:val="00600E04"/>
    <w:rsid w:val="006021FB"/>
    <w:rsid w:val="00603467"/>
    <w:rsid w:val="0060523E"/>
    <w:rsid w:val="00605487"/>
    <w:rsid w:val="00605D19"/>
    <w:rsid w:val="00613A61"/>
    <w:rsid w:val="0061422B"/>
    <w:rsid w:val="00614FAA"/>
    <w:rsid w:val="006150A8"/>
    <w:rsid w:val="00617C4F"/>
    <w:rsid w:val="00620F3F"/>
    <w:rsid w:val="00621556"/>
    <w:rsid w:val="00621B9D"/>
    <w:rsid w:val="0062409A"/>
    <w:rsid w:val="0062522C"/>
    <w:rsid w:val="00626C58"/>
    <w:rsid w:val="00627721"/>
    <w:rsid w:val="006300E4"/>
    <w:rsid w:val="00632F5A"/>
    <w:rsid w:val="00635EC3"/>
    <w:rsid w:val="00636860"/>
    <w:rsid w:val="00637A61"/>
    <w:rsid w:val="00637DA4"/>
    <w:rsid w:val="0064008B"/>
    <w:rsid w:val="006400AD"/>
    <w:rsid w:val="00641AC0"/>
    <w:rsid w:val="006424F6"/>
    <w:rsid w:val="00642A87"/>
    <w:rsid w:val="00642D53"/>
    <w:rsid w:val="00645FA6"/>
    <w:rsid w:val="00647B85"/>
    <w:rsid w:val="006502AC"/>
    <w:rsid w:val="006546D9"/>
    <w:rsid w:val="00656171"/>
    <w:rsid w:val="00657485"/>
    <w:rsid w:val="006577CF"/>
    <w:rsid w:val="006608EF"/>
    <w:rsid w:val="00662FC6"/>
    <w:rsid w:val="00663A45"/>
    <w:rsid w:val="00663E32"/>
    <w:rsid w:val="00666769"/>
    <w:rsid w:val="00670448"/>
    <w:rsid w:val="006708BC"/>
    <w:rsid w:val="006714AC"/>
    <w:rsid w:val="00671E2B"/>
    <w:rsid w:val="00672658"/>
    <w:rsid w:val="00672F90"/>
    <w:rsid w:val="0067354F"/>
    <w:rsid w:val="00673B48"/>
    <w:rsid w:val="00673EC8"/>
    <w:rsid w:val="0067421E"/>
    <w:rsid w:val="0067431C"/>
    <w:rsid w:val="00674F98"/>
    <w:rsid w:val="0067684B"/>
    <w:rsid w:val="00677BF6"/>
    <w:rsid w:val="00680A75"/>
    <w:rsid w:val="006814BD"/>
    <w:rsid w:val="00681BC0"/>
    <w:rsid w:val="00682BCD"/>
    <w:rsid w:val="00685B2B"/>
    <w:rsid w:val="00686EB5"/>
    <w:rsid w:val="00690B57"/>
    <w:rsid w:val="00694E55"/>
    <w:rsid w:val="006959AF"/>
    <w:rsid w:val="00695C9A"/>
    <w:rsid w:val="00695DEA"/>
    <w:rsid w:val="006A2F96"/>
    <w:rsid w:val="006A3780"/>
    <w:rsid w:val="006A3DE8"/>
    <w:rsid w:val="006A3F69"/>
    <w:rsid w:val="006A4500"/>
    <w:rsid w:val="006A7614"/>
    <w:rsid w:val="006A7E27"/>
    <w:rsid w:val="006B0652"/>
    <w:rsid w:val="006B1F6F"/>
    <w:rsid w:val="006B2B5D"/>
    <w:rsid w:val="006B43E8"/>
    <w:rsid w:val="006B617E"/>
    <w:rsid w:val="006B6DAB"/>
    <w:rsid w:val="006C208B"/>
    <w:rsid w:val="006C3C0D"/>
    <w:rsid w:val="006C41C2"/>
    <w:rsid w:val="006C59B4"/>
    <w:rsid w:val="006C5B99"/>
    <w:rsid w:val="006C5F78"/>
    <w:rsid w:val="006C7842"/>
    <w:rsid w:val="006D0E3E"/>
    <w:rsid w:val="006D17FD"/>
    <w:rsid w:val="006D3594"/>
    <w:rsid w:val="006D413F"/>
    <w:rsid w:val="006D44FA"/>
    <w:rsid w:val="006D5276"/>
    <w:rsid w:val="006D5D84"/>
    <w:rsid w:val="006D67B8"/>
    <w:rsid w:val="006D6B4E"/>
    <w:rsid w:val="006E010E"/>
    <w:rsid w:val="006E2AEF"/>
    <w:rsid w:val="006E3586"/>
    <w:rsid w:val="006E3DE1"/>
    <w:rsid w:val="006F053F"/>
    <w:rsid w:val="006F09D5"/>
    <w:rsid w:val="006F0C6C"/>
    <w:rsid w:val="006F4214"/>
    <w:rsid w:val="006F7725"/>
    <w:rsid w:val="00702A5A"/>
    <w:rsid w:val="00702D34"/>
    <w:rsid w:val="007033F0"/>
    <w:rsid w:val="007059EC"/>
    <w:rsid w:val="00707664"/>
    <w:rsid w:val="0071155D"/>
    <w:rsid w:val="00711CA6"/>
    <w:rsid w:val="00712A21"/>
    <w:rsid w:val="00712B0F"/>
    <w:rsid w:val="00716FC3"/>
    <w:rsid w:val="00716FCA"/>
    <w:rsid w:val="00717B10"/>
    <w:rsid w:val="00720A3E"/>
    <w:rsid w:val="007214EF"/>
    <w:rsid w:val="00722AA9"/>
    <w:rsid w:val="00723C00"/>
    <w:rsid w:val="00723CFD"/>
    <w:rsid w:val="00726888"/>
    <w:rsid w:val="00726DD4"/>
    <w:rsid w:val="00730582"/>
    <w:rsid w:val="00730892"/>
    <w:rsid w:val="0073115D"/>
    <w:rsid w:val="00732D33"/>
    <w:rsid w:val="0073496E"/>
    <w:rsid w:val="00736F1E"/>
    <w:rsid w:val="00742342"/>
    <w:rsid w:val="00742C8C"/>
    <w:rsid w:val="00744CFB"/>
    <w:rsid w:val="0074653C"/>
    <w:rsid w:val="00747001"/>
    <w:rsid w:val="00747B99"/>
    <w:rsid w:val="00751ACD"/>
    <w:rsid w:val="007525FD"/>
    <w:rsid w:val="007545C1"/>
    <w:rsid w:val="00754E03"/>
    <w:rsid w:val="00755EC7"/>
    <w:rsid w:val="00762F0B"/>
    <w:rsid w:val="0076341D"/>
    <w:rsid w:val="007637D0"/>
    <w:rsid w:val="007637D9"/>
    <w:rsid w:val="00763A57"/>
    <w:rsid w:val="007708B7"/>
    <w:rsid w:val="00772873"/>
    <w:rsid w:val="00773734"/>
    <w:rsid w:val="00773F6A"/>
    <w:rsid w:val="007743DB"/>
    <w:rsid w:val="00774A3C"/>
    <w:rsid w:val="007755E0"/>
    <w:rsid w:val="007760C9"/>
    <w:rsid w:val="00776578"/>
    <w:rsid w:val="00776664"/>
    <w:rsid w:val="007776C7"/>
    <w:rsid w:val="0078127B"/>
    <w:rsid w:val="0078382A"/>
    <w:rsid w:val="0078449E"/>
    <w:rsid w:val="0078476F"/>
    <w:rsid w:val="00784BA2"/>
    <w:rsid w:val="007911E7"/>
    <w:rsid w:val="007915AC"/>
    <w:rsid w:val="007935D0"/>
    <w:rsid w:val="007959C1"/>
    <w:rsid w:val="007966B6"/>
    <w:rsid w:val="007A137D"/>
    <w:rsid w:val="007A2306"/>
    <w:rsid w:val="007A3BED"/>
    <w:rsid w:val="007A5803"/>
    <w:rsid w:val="007A69EA"/>
    <w:rsid w:val="007A6BDF"/>
    <w:rsid w:val="007B174C"/>
    <w:rsid w:val="007B2015"/>
    <w:rsid w:val="007B26E3"/>
    <w:rsid w:val="007B3D2B"/>
    <w:rsid w:val="007B5799"/>
    <w:rsid w:val="007B5994"/>
    <w:rsid w:val="007B6D9E"/>
    <w:rsid w:val="007B705F"/>
    <w:rsid w:val="007C0519"/>
    <w:rsid w:val="007C0CD8"/>
    <w:rsid w:val="007C1E2F"/>
    <w:rsid w:val="007C21D9"/>
    <w:rsid w:val="007C2756"/>
    <w:rsid w:val="007C3668"/>
    <w:rsid w:val="007C36C2"/>
    <w:rsid w:val="007C4167"/>
    <w:rsid w:val="007C5524"/>
    <w:rsid w:val="007C560E"/>
    <w:rsid w:val="007D050D"/>
    <w:rsid w:val="007D187A"/>
    <w:rsid w:val="007D4181"/>
    <w:rsid w:val="007D4918"/>
    <w:rsid w:val="007D64C8"/>
    <w:rsid w:val="007E0C9F"/>
    <w:rsid w:val="007E1553"/>
    <w:rsid w:val="007E4B90"/>
    <w:rsid w:val="007E6625"/>
    <w:rsid w:val="007F0DA1"/>
    <w:rsid w:val="007F1C0F"/>
    <w:rsid w:val="007F2742"/>
    <w:rsid w:val="007F39B8"/>
    <w:rsid w:val="007F3E0A"/>
    <w:rsid w:val="007F4A7C"/>
    <w:rsid w:val="007F58E6"/>
    <w:rsid w:val="007F5A96"/>
    <w:rsid w:val="007F686C"/>
    <w:rsid w:val="007F76BA"/>
    <w:rsid w:val="007F785C"/>
    <w:rsid w:val="00800C46"/>
    <w:rsid w:val="00803082"/>
    <w:rsid w:val="00806376"/>
    <w:rsid w:val="00812E10"/>
    <w:rsid w:val="008134CE"/>
    <w:rsid w:val="00813568"/>
    <w:rsid w:val="00814ECB"/>
    <w:rsid w:val="00815ABB"/>
    <w:rsid w:val="00816027"/>
    <w:rsid w:val="008161F1"/>
    <w:rsid w:val="0081647B"/>
    <w:rsid w:val="008169DF"/>
    <w:rsid w:val="00816DF1"/>
    <w:rsid w:val="00816F77"/>
    <w:rsid w:val="00817E86"/>
    <w:rsid w:val="00822D95"/>
    <w:rsid w:val="00833128"/>
    <w:rsid w:val="008340EE"/>
    <w:rsid w:val="008341BE"/>
    <w:rsid w:val="00834B7F"/>
    <w:rsid w:val="00836325"/>
    <w:rsid w:val="00837DF2"/>
    <w:rsid w:val="00840E7C"/>
    <w:rsid w:val="00841DC0"/>
    <w:rsid w:val="008421A1"/>
    <w:rsid w:val="00843045"/>
    <w:rsid w:val="008432EE"/>
    <w:rsid w:val="008503DA"/>
    <w:rsid w:val="00850CF2"/>
    <w:rsid w:val="0085151F"/>
    <w:rsid w:val="00851A57"/>
    <w:rsid w:val="00851DFB"/>
    <w:rsid w:val="008527F8"/>
    <w:rsid w:val="00852FE6"/>
    <w:rsid w:val="0085461C"/>
    <w:rsid w:val="00856239"/>
    <w:rsid w:val="00857B30"/>
    <w:rsid w:val="00861124"/>
    <w:rsid w:val="00862D51"/>
    <w:rsid w:val="0086314C"/>
    <w:rsid w:val="0086519F"/>
    <w:rsid w:val="00865D38"/>
    <w:rsid w:val="00866D41"/>
    <w:rsid w:val="00870BE0"/>
    <w:rsid w:val="00871BA0"/>
    <w:rsid w:val="00874EDA"/>
    <w:rsid w:val="00875753"/>
    <w:rsid w:val="00880A86"/>
    <w:rsid w:val="008840EE"/>
    <w:rsid w:val="00885975"/>
    <w:rsid w:val="00893B1D"/>
    <w:rsid w:val="00893C9A"/>
    <w:rsid w:val="00894485"/>
    <w:rsid w:val="00895A2A"/>
    <w:rsid w:val="008A2B4C"/>
    <w:rsid w:val="008A3B53"/>
    <w:rsid w:val="008A485D"/>
    <w:rsid w:val="008A5609"/>
    <w:rsid w:val="008A781E"/>
    <w:rsid w:val="008B0141"/>
    <w:rsid w:val="008B032B"/>
    <w:rsid w:val="008B1F5A"/>
    <w:rsid w:val="008B275C"/>
    <w:rsid w:val="008B43D6"/>
    <w:rsid w:val="008B59AB"/>
    <w:rsid w:val="008C05D4"/>
    <w:rsid w:val="008C0EA3"/>
    <w:rsid w:val="008C1A77"/>
    <w:rsid w:val="008C4666"/>
    <w:rsid w:val="008C474D"/>
    <w:rsid w:val="008C4A36"/>
    <w:rsid w:val="008C605E"/>
    <w:rsid w:val="008C6A37"/>
    <w:rsid w:val="008D0A6C"/>
    <w:rsid w:val="008D0B68"/>
    <w:rsid w:val="008D0DC0"/>
    <w:rsid w:val="008D129A"/>
    <w:rsid w:val="008D1C93"/>
    <w:rsid w:val="008D48A7"/>
    <w:rsid w:val="008D5B53"/>
    <w:rsid w:val="008E09CD"/>
    <w:rsid w:val="008E12AE"/>
    <w:rsid w:val="008E27F1"/>
    <w:rsid w:val="008E602B"/>
    <w:rsid w:val="008F1305"/>
    <w:rsid w:val="008F146C"/>
    <w:rsid w:val="008F3098"/>
    <w:rsid w:val="008F312B"/>
    <w:rsid w:val="008F5A8F"/>
    <w:rsid w:val="008F5C0D"/>
    <w:rsid w:val="008F5E08"/>
    <w:rsid w:val="009004F5"/>
    <w:rsid w:val="009009D0"/>
    <w:rsid w:val="00901DF8"/>
    <w:rsid w:val="00902B68"/>
    <w:rsid w:val="00903CAA"/>
    <w:rsid w:val="00904DF6"/>
    <w:rsid w:val="00906B9D"/>
    <w:rsid w:val="009076EB"/>
    <w:rsid w:val="00912006"/>
    <w:rsid w:val="00912344"/>
    <w:rsid w:val="0091285A"/>
    <w:rsid w:val="00914019"/>
    <w:rsid w:val="00914A27"/>
    <w:rsid w:val="009156D2"/>
    <w:rsid w:val="00917B56"/>
    <w:rsid w:val="00920CA0"/>
    <w:rsid w:val="0092134D"/>
    <w:rsid w:val="00924CAB"/>
    <w:rsid w:val="00925E8D"/>
    <w:rsid w:val="00926924"/>
    <w:rsid w:val="00931BDB"/>
    <w:rsid w:val="009324BA"/>
    <w:rsid w:val="00932B38"/>
    <w:rsid w:val="00934F59"/>
    <w:rsid w:val="00936037"/>
    <w:rsid w:val="009402AB"/>
    <w:rsid w:val="00941E10"/>
    <w:rsid w:val="00942AD3"/>
    <w:rsid w:val="009436E4"/>
    <w:rsid w:val="00944D67"/>
    <w:rsid w:val="009460CF"/>
    <w:rsid w:val="009514CB"/>
    <w:rsid w:val="009527CF"/>
    <w:rsid w:val="00952FE4"/>
    <w:rsid w:val="00955CD5"/>
    <w:rsid w:val="00956F27"/>
    <w:rsid w:val="0095754B"/>
    <w:rsid w:val="009603FE"/>
    <w:rsid w:val="0096291A"/>
    <w:rsid w:val="00963112"/>
    <w:rsid w:val="009632F2"/>
    <w:rsid w:val="0096696E"/>
    <w:rsid w:val="00972701"/>
    <w:rsid w:val="00972823"/>
    <w:rsid w:val="00973B0F"/>
    <w:rsid w:val="00973DDC"/>
    <w:rsid w:val="00975901"/>
    <w:rsid w:val="009764B1"/>
    <w:rsid w:val="009808A4"/>
    <w:rsid w:val="00980DB0"/>
    <w:rsid w:val="00981A21"/>
    <w:rsid w:val="00983B2C"/>
    <w:rsid w:val="00985386"/>
    <w:rsid w:val="00993DBF"/>
    <w:rsid w:val="00994EDD"/>
    <w:rsid w:val="00997375"/>
    <w:rsid w:val="009A03CF"/>
    <w:rsid w:val="009A2D60"/>
    <w:rsid w:val="009A3F48"/>
    <w:rsid w:val="009A533D"/>
    <w:rsid w:val="009B20BD"/>
    <w:rsid w:val="009B325F"/>
    <w:rsid w:val="009B4343"/>
    <w:rsid w:val="009B44B8"/>
    <w:rsid w:val="009B48F9"/>
    <w:rsid w:val="009B5961"/>
    <w:rsid w:val="009B61A1"/>
    <w:rsid w:val="009B676D"/>
    <w:rsid w:val="009C0EAF"/>
    <w:rsid w:val="009C1A7C"/>
    <w:rsid w:val="009C1DB4"/>
    <w:rsid w:val="009C1F87"/>
    <w:rsid w:val="009C44AB"/>
    <w:rsid w:val="009C4947"/>
    <w:rsid w:val="009C50EA"/>
    <w:rsid w:val="009C528E"/>
    <w:rsid w:val="009C67C5"/>
    <w:rsid w:val="009D41D5"/>
    <w:rsid w:val="009D47EE"/>
    <w:rsid w:val="009D49ED"/>
    <w:rsid w:val="009D54B6"/>
    <w:rsid w:val="009D5D6D"/>
    <w:rsid w:val="009E0047"/>
    <w:rsid w:val="009E1EC7"/>
    <w:rsid w:val="009E1ECF"/>
    <w:rsid w:val="009E2856"/>
    <w:rsid w:val="009E4114"/>
    <w:rsid w:val="009E4FE8"/>
    <w:rsid w:val="009E7EE8"/>
    <w:rsid w:val="009F2A9A"/>
    <w:rsid w:val="009F2DC8"/>
    <w:rsid w:val="009F319A"/>
    <w:rsid w:val="009F3219"/>
    <w:rsid w:val="009F3745"/>
    <w:rsid w:val="009F4519"/>
    <w:rsid w:val="00A01202"/>
    <w:rsid w:val="00A03018"/>
    <w:rsid w:val="00A037C1"/>
    <w:rsid w:val="00A039CD"/>
    <w:rsid w:val="00A03D9D"/>
    <w:rsid w:val="00A04A60"/>
    <w:rsid w:val="00A04C21"/>
    <w:rsid w:val="00A04FA8"/>
    <w:rsid w:val="00A0562F"/>
    <w:rsid w:val="00A06042"/>
    <w:rsid w:val="00A10ACD"/>
    <w:rsid w:val="00A10E38"/>
    <w:rsid w:val="00A118DD"/>
    <w:rsid w:val="00A129F1"/>
    <w:rsid w:val="00A12ABB"/>
    <w:rsid w:val="00A16B9B"/>
    <w:rsid w:val="00A16C4F"/>
    <w:rsid w:val="00A16FEC"/>
    <w:rsid w:val="00A205EE"/>
    <w:rsid w:val="00A20733"/>
    <w:rsid w:val="00A20BF3"/>
    <w:rsid w:val="00A20F21"/>
    <w:rsid w:val="00A2283C"/>
    <w:rsid w:val="00A22EF0"/>
    <w:rsid w:val="00A24676"/>
    <w:rsid w:val="00A24EB8"/>
    <w:rsid w:val="00A252B1"/>
    <w:rsid w:val="00A25997"/>
    <w:rsid w:val="00A26CF0"/>
    <w:rsid w:val="00A27653"/>
    <w:rsid w:val="00A31BC3"/>
    <w:rsid w:val="00A3304F"/>
    <w:rsid w:val="00A336E5"/>
    <w:rsid w:val="00A349F1"/>
    <w:rsid w:val="00A36342"/>
    <w:rsid w:val="00A36752"/>
    <w:rsid w:val="00A37976"/>
    <w:rsid w:val="00A40CE2"/>
    <w:rsid w:val="00A43B1C"/>
    <w:rsid w:val="00A467CE"/>
    <w:rsid w:val="00A471F3"/>
    <w:rsid w:val="00A479A1"/>
    <w:rsid w:val="00A509E1"/>
    <w:rsid w:val="00A5366E"/>
    <w:rsid w:val="00A536FA"/>
    <w:rsid w:val="00A542D8"/>
    <w:rsid w:val="00A54686"/>
    <w:rsid w:val="00A553D5"/>
    <w:rsid w:val="00A568A5"/>
    <w:rsid w:val="00A56BB5"/>
    <w:rsid w:val="00A56C6B"/>
    <w:rsid w:val="00A57E74"/>
    <w:rsid w:val="00A60FFF"/>
    <w:rsid w:val="00A619A9"/>
    <w:rsid w:val="00A61A2C"/>
    <w:rsid w:val="00A62944"/>
    <w:rsid w:val="00A6306A"/>
    <w:rsid w:val="00A63890"/>
    <w:rsid w:val="00A641EB"/>
    <w:rsid w:val="00A675CA"/>
    <w:rsid w:val="00A67631"/>
    <w:rsid w:val="00A678FC"/>
    <w:rsid w:val="00A716C1"/>
    <w:rsid w:val="00A71B7A"/>
    <w:rsid w:val="00A72CF0"/>
    <w:rsid w:val="00A76A37"/>
    <w:rsid w:val="00A7755F"/>
    <w:rsid w:val="00A80A4F"/>
    <w:rsid w:val="00A821C8"/>
    <w:rsid w:val="00A82693"/>
    <w:rsid w:val="00A83548"/>
    <w:rsid w:val="00A8550F"/>
    <w:rsid w:val="00A86BCC"/>
    <w:rsid w:val="00A90DD2"/>
    <w:rsid w:val="00A913CC"/>
    <w:rsid w:val="00A91891"/>
    <w:rsid w:val="00A926D7"/>
    <w:rsid w:val="00A92ABE"/>
    <w:rsid w:val="00A92E27"/>
    <w:rsid w:val="00A93BA0"/>
    <w:rsid w:val="00A9538A"/>
    <w:rsid w:val="00A9613A"/>
    <w:rsid w:val="00A973B2"/>
    <w:rsid w:val="00A97BE9"/>
    <w:rsid w:val="00AA0FB0"/>
    <w:rsid w:val="00AA1591"/>
    <w:rsid w:val="00AA25A1"/>
    <w:rsid w:val="00AA2A03"/>
    <w:rsid w:val="00AA461F"/>
    <w:rsid w:val="00AA4D6F"/>
    <w:rsid w:val="00AA504D"/>
    <w:rsid w:val="00AB0F92"/>
    <w:rsid w:val="00AB1137"/>
    <w:rsid w:val="00AB31CC"/>
    <w:rsid w:val="00AB567E"/>
    <w:rsid w:val="00AC08A8"/>
    <w:rsid w:val="00AC2A82"/>
    <w:rsid w:val="00AC3679"/>
    <w:rsid w:val="00AC3943"/>
    <w:rsid w:val="00AC4317"/>
    <w:rsid w:val="00AC5EBF"/>
    <w:rsid w:val="00AC6981"/>
    <w:rsid w:val="00AC7B5B"/>
    <w:rsid w:val="00AD0294"/>
    <w:rsid w:val="00AD21C3"/>
    <w:rsid w:val="00AD33CA"/>
    <w:rsid w:val="00AD4163"/>
    <w:rsid w:val="00AD6BF1"/>
    <w:rsid w:val="00AD71BB"/>
    <w:rsid w:val="00AD7747"/>
    <w:rsid w:val="00AE0CC9"/>
    <w:rsid w:val="00AE110C"/>
    <w:rsid w:val="00AE1762"/>
    <w:rsid w:val="00AE2558"/>
    <w:rsid w:val="00AE2E78"/>
    <w:rsid w:val="00AE3614"/>
    <w:rsid w:val="00AE3A26"/>
    <w:rsid w:val="00AE71B7"/>
    <w:rsid w:val="00AE79D1"/>
    <w:rsid w:val="00AE7BD2"/>
    <w:rsid w:val="00AF0833"/>
    <w:rsid w:val="00AF08C7"/>
    <w:rsid w:val="00AF1475"/>
    <w:rsid w:val="00AF1B2F"/>
    <w:rsid w:val="00AF2C7A"/>
    <w:rsid w:val="00AF34DE"/>
    <w:rsid w:val="00AF3CC4"/>
    <w:rsid w:val="00AF5072"/>
    <w:rsid w:val="00AF5CC2"/>
    <w:rsid w:val="00AF6220"/>
    <w:rsid w:val="00B00519"/>
    <w:rsid w:val="00B009F8"/>
    <w:rsid w:val="00B01218"/>
    <w:rsid w:val="00B03FAB"/>
    <w:rsid w:val="00B04330"/>
    <w:rsid w:val="00B11FA0"/>
    <w:rsid w:val="00B13000"/>
    <w:rsid w:val="00B15104"/>
    <w:rsid w:val="00B16F2A"/>
    <w:rsid w:val="00B21550"/>
    <w:rsid w:val="00B22D47"/>
    <w:rsid w:val="00B23B6B"/>
    <w:rsid w:val="00B24137"/>
    <w:rsid w:val="00B26DB2"/>
    <w:rsid w:val="00B309D8"/>
    <w:rsid w:val="00B31FEF"/>
    <w:rsid w:val="00B325E1"/>
    <w:rsid w:val="00B32E4B"/>
    <w:rsid w:val="00B33E47"/>
    <w:rsid w:val="00B3446A"/>
    <w:rsid w:val="00B34770"/>
    <w:rsid w:val="00B34D24"/>
    <w:rsid w:val="00B3588C"/>
    <w:rsid w:val="00B35C83"/>
    <w:rsid w:val="00B402FD"/>
    <w:rsid w:val="00B43736"/>
    <w:rsid w:val="00B44581"/>
    <w:rsid w:val="00B44A04"/>
    <w:rsid w:val="00B46602"/>
    <w:rsid w:val="00B46B1F"/>
    <w:rsid w:val="00B47141"/>
    <w:rsid w:val="00B51B6E"/>
    <w:rsid w:val="00B528FB"/>
    <w:rsid w:val="00B5369C"/>
    <w:rsid w:val="00B54CDF"/>
    <w:rsid w:val="00B5589A"/>
    <w:rsid w:val="00B559AA"/>
    <w:rsid w:val="00B564BC"/>
    <w:rsid w:val="00B6006B"/>
    <w:rsid w:val="00B60A40"/>
    <w:rsid w:val="00B60ACF"/>
    <w:rsid w:val="00B63270"/>
    <w:rsid w:val="00B63E08"/>
    <w:rsid w:val="00B64400"/>
    <w:rsid w:val="00B649A2"/>
    <w:rsid w:val="00B65228"/>
    <w:rsid w:val="00B652EC"/>
    <w:rsid w:val="00B662EE"/>
    <w:rsid w:val="00B66A14"/>
    <w:rsid w:val="00B7018E"/>
    <w:rsid w:val="00B70CD9"/>
    <w:rsid w:val="00B714B7"/>
    <w:rsid w:val="00B726E8"/>
    <w:rsid w:val="00B72ABF"/>
    <w:rsid w:val="00B74F30"/>
    <w:rsid w:val="00B82412"/>
    <w:rsid w:val="00B82E71"/>
    <w:rsid w:val="00B83493"/>
    <w:rsid w:val="00B8690F"/>
    <w:rsid w:val="00B9111D"/>
    <w:rsid w:val="00B940DD"/>
    <w:rsid w:val="00B94ABA"/>
    <w:rsid w:val="00B94AC1"/>
    <w:rsid w:val="00B94C7F"/>
    <w:rsid w:val="00B95847"/>
    <w:rsid w:val="00B966ED"/>
    <w:rsid w:val="00B97DD7"/>
    <w:rsid w:val="00BA268A"/>
    <w:rsid w:val="00BA2AA3"/>
    <w:rsid w:val="00BA3D8F"/>
    <w:rsid w:val="00BA4548"/>
    <w:rsid w:val="00BA49D3"/>
    <w:rsid w:val="00BA4CF0"/>
    <w:rsid w:val="00BA60D8"/>
    <w:rsid w:val="00BA65A5"/>
    <w:rsid w:val="00BB4C08"/>
    <w:rsid w:val="00BB5C04"/>
    <w:rsid w:val="00BB6329"/>
    <w:rsid w:val="00BB6A0B"/>
    <w:rsid w:val="00BC1BBA"/>
    <w:rsid w:val="00BC226C"/>
    <w:rsid w:val="00BC7CEA"/>
    <w:rsid w:val="00BD1A05"/>
    <w:rsid w:val="00BD2203"/>
    <w:rsid w:val="00BD2EB6"/>
    <w:rsid w:val="00BD369D"/>
    <w:rsid w:val="00BE0001"/>
    <w:rsid w:val="00BE17AC"/>
    <w:rsid w:val="00BE1FCD"/>
    <w:rsid w:val="00BE3356"/>
    <w:rsid w:val="00BE335A"/>
    <w:rsid w:val="00BE42EF"/>
    <w:rsid w:val="00BF0380"/>
    <w:rsid w:val="00BF09C6"/>
    <w:rsid w:val="00BF187B"/>
    <w:rsid w:val="00BF354E"/>
    <w:rsid w:val="00BF36B2"/>
    <w:rsid w:val="00C00B99"/>
    <w:rsid w:val="00C02961"/>
    <w:rsid w:val="00C02B5E"/>
    <w:rsid w:val="00C02B7F"/>
    <w:rsid w:val="00C02C8E"/>
    <w:rsid w:val="00C057EF"/>
    <w:rsid w:val="00C05B70"/>
    <w:rsid w:val="00C05EDE"/>
    <w:rsid w:val="00C11397"/>
    <w:rsid w:val="00C116B0"/>
    <w:rsid w:val="00C14296"/>
    <w:rsid w:val="00C16B6E"/>
    <w:rsid w:val="00C17027"/>
    <w:rsid w:val="00C17443"/>
    <w:rsid w:val="00C21117"/>
    <w:rsid w:val="00C21779"/>
    <w:rsid w:val="00C22E9D"/>
    <w:rsid w:val="00C2333D"/>
    <w:rsid w:val="00C24238"/>
    <w:rsid w:val="00C2452C"/>
    <w:rsid w:val="00C254E3"/>
    <w:rsid w:val="00C2695D"/>
    <w:rsid w:val="00C276DD"/>
    <w:rsid w:val="00C31152"/>
    <w:rsid w:val="00C313A2"/>
    <w:rsid w:val="00C31FA1"/>
    <w:rsid w:val="00C32246"/>
    <w:rsid w:val="00C336BC"/>
    <w:rsid w:val="00C349D3"/>
    <w:rsid w:val="00C3577A"/>
    <w:rsid w:val="00C35D9B"/>
    <w:rsid w:val="00C35F19"/>
    <w:rsid w:val="00C376ED"/>
    <w:rsid w:val="00C41103"/>
    <w:rsid w:val="00C41B6B"/>
    <w:rsid w:val="00C424C6"/>
    <w:rsid w:val="00C4260B"/>
    <w:rsid w:val="00C42D10"/>
    <w:rsid w:val="00C4341A"/>
    <w:rsid w:val="00C43792"/>
    <w:rsid w:val="00C450AE"/>
    <w:rsid w:val="00C45351"/>
    <w:rsid w:val="00C45A6A"/>
    <w:rsid w:val="00C5076E"/>
    <w:rsid w:val="00C53387"/>
    <w:rsid w:val="00C546B7"/>
    <w:rsid w:val="00C5533B"/>
    <w:rsid w:val="00C56A40"/>
    <w:rsid w:val="00C56ED2"/>
    <w:rsid w:val="00C62F39"/>
    <w:rsid w:val="00C633E7"/>
    <w:rsid w:val="00C6623A"/>
    <w:rsid w:val="00C67219"/>
    <w:rsid w:val="00C672C0"/>
    <w:rsid w:val="00C673E2"/>
    <w:rsid w:val="00C70A14"/>
    <w:rsid w:val="00C70B6C"/>
    <w:rsid w:val="00C727AC"/>
    <w:rsid w:val="00C74089"/>
    <w:rsid w:val="00C7473A"/>
    <w:rsid w:val="00C758F5"/>
    <w:rsid w:val="00C80A00"/>
    <w:rsid w:val="00C82AD4"/>
    <w:rsid w:val="00C8535B"/>
    <w:rsid w:val="00C90E85"/>
    <w:rsid w:val="00C91551"/>
    <w:rsid w:val="00C92E5D"/>
    <w:rsid w:val="00C931E6"/>
    <w:rsid w:val="00C93509"/>
    <w:rsid w:val="00C941EE"/>
    <w:rsid w:val="00C9777C"/>
    <w:rsid w:val="00C9787F"/>
    <w:rsid w:val="00CA0455"/>
    <w:rsid w:val="00CA05A1"/>
    <w:rsid w:val="00CA15E7"/>
    <w:rsid w:val="00CA2B11"/>
    <w:rsid w:val="00CA4A39"/>
    <w:rsid w:val="00CA4C69"/>
    <w:rsid w:val="00CA4DF6"/>
    <w:rsid w:val="00CA58CB"/>
    <w:rsid w:val="00CA5F97"/>
    <w:rsid w:val="00CA68C6"/>
    <w:rsid w:val="00CA79A0"/>
    <w:rsid w:val="00CB1300"/>
    <w:rsid w:val="00CB137C"/>
    <w:rsid w:val="00CB4E54"/>
    <w:rsid w:val="00CB66F4"/>
    <w:rsid w:val="00CB6AA7"/>
    <w:rsid w:val="00CC215D"/>
    <w:rsid w:val="00CC3F2F"/>
    <w:rsid w:val="00CC54EF"/>
    <w:rsid w:val="00CC602E"/>
    <w:rsid w:val="00CC62E0"/>
    <w:rsid w:val="00CC6526"/>
    <w:rsid w:val="00CC6848"/>
    <w:rsid w:val="00CC7442"/>
    <w:rsid w:val="00CD07ED"/>
    <w:rsid w:val="00CD0E10"/>
    <w:rsid w:val="00CD0EB5"/>
    <w:rsid w:val="00CD36EB"/>
    <w:rsid w:val="00CD6D27"/>
    <w:rsid w:val="00CD6D43"/>
    <w:rsid w:val="00CD6F65"/>
    <w:rsid w:val="00CE0C98"/>
    <w:rsid w:val="00CE16E0"/>
    <w:rsid w:val="00CE1BBC"/>
    <w:rsid w:val="00CE275D"/>
    <w:rsid w:val="00CE27D7"/>
    <w:rsid w:val="00CE36C9"/>
    <w:rsid w:val="00CE7973"/>
    <w:rsid w:val="00CE7CBF"/>
    <w:rsid w:val="00CF0AC8"/>
    <w:rsid w:val="00CF4B68"/>
    <w:rsid w:val="00CF5137"/>
    <w:rsid w:val="00CF5581"/>
    <w:rsid w:val="00CF5663"/>
    <w:rsid w:val="00D00246"/>
    <w:rsid w:val="00D0368F"/>
    <w:rsid w:val="00D11C16"/>
    <w:rsid w:val="00D1214E"/>
    <w:rsid w:val="00D13C0D"/>
    <w:rsid w:val="00D13CE9"/>
    <w:rsid w:val="00D14FDB"/>
    <w:rsid w:val="00D150CA"/>
    <w:rsid w:val="00D15D3F"/>
    <w:rsid w:val="00D1699B"/>
    <w:rsid w:val="00D17267"/>
    <w:rsid w:val="00D17482"/>
    <w:rsid w:val="00D20BD0"/>
    <w:rsid w:val="00D20FE1"/>
    <w:rsid w:val="00D2311D"/>
    <w:rsid w:val="00D233C5"/>
    <w:rsid w:val="00D23B7A"/>
    <w:rsid w:val="00D27605"/>
    <w:rsid w:val="00D301D4"/>
    <w:rsid w:val="00D32F2D"/>
    <w:rsid w:val="00D3519A"/>
    <w:rsid w:val="00D35B77"/>
    <w:rsid w:val="00D3638A"/>
    <w:rsid w:val="00D36521"/>
    <w:rsid w:val="00D3792C"/>
    <w:rsid w:val="00D4186F"/>
    <w:rsid w:val="00D42249"/>
    <w:rsid w:val="00D42627"/>
    <w:rsid w:val="00D42C39"/>
    <w:rsid w:val="00D43F9D"/>
    <w:rsid w:val="00D451FE"/>
    <w:rsid w:val="00D51754"/>
    <w:rsid w:val="00D53B05"/>
    <w:rsid w:val="00D545F9"/>
    <w:rsid w:val="00D60C23"/>
    <w:rsid w:val="00D612E2"/>
    <w:rsid w:val="00D61D0C"/>
    <w:rsid w:val="00D62AA3"/>
    <w:rsid w:val="00D62DF9"/>
    <w:rsid w:val="00D64538"/>
    <w:rsid w:val="00D67274"/>
    <w:rsid w:val="00D67507"/>
    <w:rsid w:val="00D67656"/>
    <w:rsid w:val="00D73085"/>
    <w:rsid w:val="00D73DE0"/>
    <w:rsid w:val="00D76A00"/>
    <w:rsid w:val="00D77566"/>
    <w:rsid w:val="00D77ABE"/>
    <w:rsid w:val="00D82405"/>
    <w:rsid w:val="00D86FB2"/>
    <w:rsid w:val="00D90BBF"/>
    <w:rsid w:val="00D90DB4"/>
    <w:rsid w:val="00D92652"/>
    <w:rsid w:val="00D92DE1"/>
    <w:rsid w:val="00D94283"/>
    <w:rsid w:val="00D96284"/>
    <w:rsid w:val="00DA0C67"/>
    <w:rsid w:val="00DA1FDD"/>
    <w:rsid w:val="00DA212E"/>
    <w:rsid w:val="00DA327F"/>
    <w:rsid w:val="00DA371A"/>
    <w:rsid w:val="00DA39C5"/>
    <w:rsid w:val="00DA3BED"/>
    <w:rsid w:val="00DA4FC6"/>
    <w:rsid w:val="00DA621C"/>
    <w:rsid w:val="00DA660B"/>
    <w:rsid w:val="00DA6EDF"/>
    <w:rsid w:val="00DB4896"/>
    <w:rsid w:val="00DB5A55"/>
    <w:rsid w:val="00DB5DD7"/>
    <w:rsid w:val="00DB6227"/>
    <w:rsid w:val="00DB625D"/>
    <w:rsid w:val="00DB783D"/>
    <w:rsid w:val="00DC05C1"/>
    <w:rsid w:val="00DC4232"/>
    <w:rsid w:val="00DC671F"/>
    <w:rsid w:val="00DC726E"/>
    <w:rsid w:val="00DD0C59"/>
    <w:rsid w:val="00DD0FA6"/>
    <w:rsid w:val="00DD213C"/>
    <w:rsid w:val="00DD796E"/>
    <w:rsid w:val="00DE04D6"/>
    <w:rsid w:val="00DE05B5"/>
    <w:rsid w:val="00DE1496"/>
    <w:rsid w:val="00DE1BF9"/>
    <w:rsid w:val="00DE1DED"/>
    <w:rsid w:val="00DE2394"/>
    <w:rsid w:val="00DE264C"/>
    <w:rsid w:val="00DE5628"/>
    <w:rsid w:val="00DE6AD2"/>
    <w:rsid w:val="00DE6C7D"/>
    <w:rsid w:val="00DE76EB"/>
    <w:rsid w:val="00DF0C10"/>
    <w:rsid w:val="00DF13AB"/>
    <w:rsid w:val="00DF2728"/>
    <w:rsid w:val="00DF4FE0"/>
    <w:rsid w:val="00DF5582"/>
    <w:rsid w:val="00DF6D6B"/>
    <w:rsid w:val="00E00AD8"/>
    <w:rsid w:val="00E03491"/>
    <w:rsid w:val="00E04753"/>
    <w:rsid w:val="00E0544B"/>
    <w:rsid w:val="00E05EF2"/>
    <w:rsid w:val="00E11B81"/>
    <w:rsid w:val="00E12C39"/>
    <w:rsid w:val="00E13871"/>
    <w:rsid w:val="00E16A37"/>
    <w:rsid w:val="00E16EB4"/>
    <w:rsid w:val="00E177BE"/>
    <w:rsid w:val="00E20014"/>
    <w:rsid w:val="00E2099B"/>
    <w:rsid w:val="00E21051"/>
    <w:rsid w:val="00E224B9"/>
    <w:rsid w:val="00E22A39"/>
    <w:rsid w:val="00E24E0B"/>
    <w:rsid w:val="00E25B18"/>
    <w:rsid w:val="00E26476"/>
    <w:rsid w:val="00E26C3D"/>
    <w:rsid w:val="00E2773F"/>
    <w:rsid w:val="00E2785A"/>
    <w:rsid w:val="00E32789"/>
    <w:rsid w:val="00E33FB4"/>
    <w:rsid w:val="00E35802"/>
    <w:rsid w:val="00E35DA0"/>
    <w:rsid w:val="00E36FE2"/>
    <w:rsid w:val="00E37B25"/>
    <w:rsid w:val="00E37D47"/>
    <w:rsid w:val="00E42F9B"/>
    <w:rsid w:val="00E4432F"/>
    <w:rsid w:val="00E44331"/>
    <w:rsid w:val="00E46518"/>
    <w:rsid w:val="00E475F6"/>
    <w:rsid w:val="00E47AD3"/>
    <w:rsid w:val="00E50E66"/>
    <w:rsid w:val="00E5149D"/>
    <w:rsid w:val="00E51F41"/>
    <w:rsid w:val="00E52025"/>
    <w:rsid w:val="00E53928"/>
    <w:rsid w:val="00E57729"/>
    <w:rsid w:val="00E60831"/>
    <w:rsid w:val="00E614E8"/>
    <w:rsid w:val="00E6158B"/>
    <w:rsid w:val="00E632F5"/>
    <w:rsid w:val="00E63ACD"/>
    <w:rsid w:val="00E66D89"/>
    <w:rsid w:val="00E673D2"/>
    <w:rsid w:val="00E701E0"/>
    <w:rsid w:val="00E70E8A"/>
    <w:rsid w:val="00E7189C"/>
    <w:rsid w:val="00E72220"/>
    <w:rsid w:val="00E74213"/>
    <w:rsid w:val="00E746BF"/>
    <w:rsid w:val="00E75220"/>
    <w:rsid w:val="00E755A4"/>
    <w:rsid w:val="00E7566A"/>
    <w:rsid w:val="00E76CD9"/>
    <w:rsid w:val="00E82F9C"/>
    <w:rsid w:val="00E83544"/>
    <w:rsid w:val="00E85AE5"/>
    <w:rsid w:val="00E862D8"/>
    <w:rsid w:val="00E9094E"/>
    <w:rsid w:val="00E91E19"/>
    <w:rsid w:val="00E91E38"/>
    <w:rsid w:val="00E938BC"/>
    <w:rsid w:val="00E95106"/>
    <w:rsid w:val="00E959DD"/>
    <w:rsid w:val="00E9658A"/>
    <w:rsid w:val="00EA023E"/>
    <w:rsid w:val="00EA07C0"/>
    <w:rsid w:val="00EA0EBF"/>
    <w:rsid w:val="00EA32EF"/>
    <w:rsid w:val="00EA675C"/>
    <w:rsid w:val="00EB2ECF"/>
    <w:rsid w:val="00EB752C"/>
    <w:rsid w:val="00EC0B2E"/>
    <w:rsid w:val="00EC6C80"/>
    <w:rsid w:val="00ED07D2"/>
    <w:rsid w:val="00ED0A96"/>
    <w:rsid w:val="00ED1CC5"/>
    <w:rsid w:val="00ED47C6"/>
    <w:rsid w:val="00ED4ACD"/>
    <w:rsid w:val="00ED57E2"/>
    <w:rsid w:val="00ED5BC0"/>
    <w:rsid w:val="00ED6736"/>
    <w:rsid w:val="00ED79BB"/>
    <w:rsid w:val="00EE0957"/>
    <w:rsid w:val="00EE0E4E"/>
    <w:rsid w:val="00EE0EE8"/>
    <w:rsid w:val="00EE71CF"/>
    <w:rsid w:val="00EF0715"/>
    <w:rsid w:val="00EF097E"/>
    <w:rsid w:val="00EF0B95"/>
    <w:rsid w:val="00EF1732"/>
    <w:rsid w:val="00EF2A18"/>
    <w:rsid w:val="00EF2A28"/>
    <w:rsid w:val="00EF3ABF"/>
    <w:rsid w:val="00EF4231"/>
    <w:rsid w:val="00EF4D5F"/>
    <w:rsid w:val="00EF636A"/>
    <w:rsid w:val="00EF6795"/>
    <w:rsid w:val="00EF776D"/>
    <w:rsid w:val="00EF7839"/>
    <w:rsid w:val="00EF7EF9"/>
    <w:rsid w:val="00EF7FE4"/>
    <w:rsid w:val="00F01727"/>
    <w:rsid w:val="00F03412"/>
    <w:rsid w:val="00F06B78"/>
    <w:rsid w:val="00F07C1F"/>
    <w:rsid w:val="00F1092F"/>
    <w:rsid w:val="00F11FE7"/>
    <w:rsid w:val="00F130BE"/>
    <w:rsid w:val="00F142BF"/>
    <w:rsid w:val="00F14C6E"/>
    <w:rsid w:val="00F1508D"/>
    <w:rsid w:val="00F16EFA"/>
    <w:rsid w:val="00F2144F"/>
    <w:rsid w:val="00F223BE"/>
    <w:rsid w:val="00F24ECE"/>
    <w:rsid w:val="00F27E5E"/>
    <w:rsid w:val="00F327FD"/>
    <w:rsid w:val="00F32928"/>
    <w:rsid w:val="00F336F6"/>
    <w:rsid w:val="00F36C1D"/>
    <w:rsid w:val="00F40D1A"/>
    <w:rsid w:val="00F40E54"/>
    <w:rsid w:val="00F41E1F"/>
    <w:rsid w:val="00F42C01"/>
    <w:rsid w:val="00F44589"/>
    <w:rsid w:val="00F45261"/>
    <w:rsid w:val="00F51232"/>
    <w:rsid w:val="00F5243D"/>
    <w:rsid w:val="00F549D6"/>
    <w:rsid w:val="00F54A5B"/>
    <w:rsid w:val="00F56DB5"/>
    <w:rsid w:val="00F56FD7"/>
    <w:rsid w:val="00F570F0"/>
    <w:rsid w:val="00F5755F"/>
    <w:rsid w:val="00F6156F"/>
    <w:rsid w:val="00F624E5"/>
    <w:rsid w:val="00F62807"/>
    <w:rsid w:val="00F647CA"/>
    <w:rsid w:val="00F65950"/>
    <w:rsid w:val="00F65D53"/>
    <w:rsid w:val="00F66897"/>
    <w:rsid w:val="00F66E4E"/>
    <w:rsid w:val="00F673CC"/>
    <w:rsid w:val="00F71147"/>
    <w:rsid w:val="00F72632"/>
    <w:rsid w:val="00F731D3"/>
    <w:rsid w:val="00F761F3"/>
    <w:rsid w:val="00F76278"/>
    <w:rsid w:val="00F81287"/>
    <w:rsid w:val="00F849D1"/>
    <w:rsid w:val="00F86A4F"/>
    <w:rsid w:val="00F87582"/>
    <w:rsid w:val="00F90622"/>
    <w:rsid w:val="00F932C5"/>
    <w:rsid w:val="00F93F68"/>
    <w:rsid w:val="00F9433A"/>
    <w:rsid w:val="00F9548F"/>
    <w:rsid w:val="00F957EA"/>
    <w:rsid w:val="00F95DFB"/>
    <w:rsid w:val="00F96808"/>
    <w:rsid w:val="00F968DD"/>
    <w:rsid w:val="00FA2139"/>
    <w:rsid w:val="00FA252C"/>
    <w:rsid w:val="00FA3348"/>
    <w:rsid w:val="00FA3649"/>
    <w:rsid w:val="00FA4CCE"/>
    <w:rsid w:val="00FA63D5"/>
    <w:rsid w:val="00FA7F74"/>
    <w:rsid w:val="00FB0335"/>
    <w:rsid w:val="00FB0526"/>
    <w:rsid w:val="00FB3239"/>
    <w:rsid w:val="00FB3929"/>
    <w:rsid w:val="00FB6A01"/>
    <w:rsid w:val="00FB6B35"/>
    <w:rsid w:val="00FB6B9E"/>
    <w:rsid w:val="00FC0512"/>
    <w:rsid w:val="00FC0EF5"/>
    <w:rsid w:val="00FC1761"/>
    <w:rsid w:val="00FC1EE5"/>
    <w:rsid w:val="00FC22ED"/>
    <w:rsid w:val="00FC5611"/>
    <w:rsid w:val="00FC5F8C"/>
    <w:rsid w:val="00FC75A9"/>
    <w:rsid w:val="00FC79B6"/>
    <w:rsid w:val="00FD0153"/>
    <w:rsid w:val="00FD060F"/>
    <w:rsid w:val="00FD1CCB"/>
    <w:rsid w:val="00FD2FC9"/>
    <w:rsid w:val="00FD3F69"/>
    <w:rsid w:val="00FD4225"/>
    <w:rsid w:val="00FD4712"/>
    <w:rsid w:val="00FD4E48"/>
    <w:rsid w:val="00FD5E5B"/>
    <w:rsid w:val="00FD6DAA"/>
    <w:rsid w:val="00FD7F13"/>
    <w:rsid w:val="00FE1D61"/>
    <w:rsid w:val="00FE2767"/>
    <w:rsid w:val="00FE415D"/>
    <w:rsid w:val="00FE56FF"/>
    <w:rsid w:val="00FE5D03"/>
    <w:rsid w:val="00FE6FD8"/>
    <w:rsid w:val="00FF0DCF"/>
    <w:rsid w:val="00FF6EBC"/>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1ED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semiHidden="0" w:uiPriority="39" w:unhideWhenUsed="0"/>
    <w:lsdException w:name="toc 9" w:uiPriority="39"/>
    <w:lsdException w:name="footnote text" w:uiPriority="0"/>
    <w:lsdException w:name="annotation text" w:uiPriority="0"/>
    <w:lsdException w:name="header" w:uiPriority="0" w:qFormat="1"/>
    <w:lsdException w:name="footer" w:uiPriority="0"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374900"/>
    <w:pPr>
      <w:tabs>
        <w:tab w:val="left" w:pos="990"/>
        <w:tab w:val="right" w:leader="dot" w:pos="9360"/>
      </w:tabs>
      <w:spacing w:after="240"/>
      <w:ind w:left="990" w:right="1080" w:hanging="990"/>
    </w:pPr>
    <w:rPr>
      <w:caps/>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uiPriority w:val="39"/>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uiPriority w:val="99"/>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styleId="CommentReference">
    <w:name w:val="annotation reference"/>
    <w:basedOn w:val="DefaultParagraphFont"/>
    <w:uiPriority w:val="99"/>
    <w:semiHidden/>
    <w:unhideWhenUsed/>
    <w:rsid w:val="002B1A62"/>
    <w:rPr>
      <w:sz w:val="16"/>
      <w:szCs w:val="16"/>
    </w:rPr>
  </w:style>
  <w:style w:type="paragraph" w:styleId="CommentText">
    <w:name w:val="annotation text"/>
    <w:basedOn w:val="Normal"/>
    <w:link w:val="CommentTextChar"/>
    <w:unhideWhenUsed/>
    <w:rsid w:val="0091285A"/>
    <w:pPr>
      <w:spacing w:line="240" w:lineRule="auto"/>
    </w:pPr>
    <w:rPr>
      <w:sz w:val="20"/>
      <w:szCs w:val="20"/>
    </w:rPr>
  </w:style>
  <w:style w:type="character" w:customStyle="1" w:styleId="CommentTextChar">
    <w:name w:val="Comment Text Char"/>
    <w:basedOn w:val="DefaultParagraphFont"/>
    <w:link w:val="CommentText"/>
    <w:rsid w:val="002B1A62"/>
    <w:rPr>
      <w:sz w:val="20"/>
      <w:szCs w:val="20"/>
    </w:rPr>
  </w:style>
  <w:style w:type="paragraph" w:styleId="CommentSubject">
    <w:name w:val="annotation subject"/>
    <w:basedOn w:val="CommentText"/>
    <w:next w:val="CommentText"/>
    <w:link w:val="CommentSubjectChar"/>
    <w:uiPriority w:val="99"/>
    <w:semiHidden/>
    <w:unhideWhenUsed/>
    <w:rsid w:val="002B1A62"/>
    <w:rPr>
      <w:b/>
      <w:bCs/>
    </w:rPr>
  </w:style>
  <w:style w:type="character" w:customStyle="1" w:styleId="CommentSubjectChar">
    <w:name w:val="Comment Subject Char"/>
    <w:basedOn w:val="CommentTextChar"/>
    <w:link w:val="CommentSubject"/>
    <w:uiPriority w:val="99"/>
    <w:semiHidden/>
    <w:rsid w:val="002B1A62"/>
    <w:rPr>
      <w:b/>
      <w:bCs/>
      <w:sz w:val="20"/>
      <w:szCs w:val="20"/>
    </w:rPr>
  </w:style>
  <w:style w:type="paragraph" w:customStyle="1" w:styleId="ParagraphSSLAST">
    <w:name w:val="ParagraphSS (LAST)"/>
    <w:basedOn w:val="NormalSS"/>
    <w:next w:val="Normal"/>
    <w:qFormat/>
    <w:rsid w:val="002B1A62"/>
    <w:pPr>
      <w:spacing w:after="480"/>
    </w:pPr>
    <w:rPr>
      <w:szCs w:val="20"/>
    </w:rPr>
  </w:style>
  <w:style w:type="paragraph" w:styleId="Revision">
    <w:name w:val="Revision"/>
    <w:hidden/>
    <w:uiPriority w:val="99"/>
    <w:semiHidden/>
    <w:rsid w:val="00CE27D7"/>
  </w:style>
  <w:style w:type="character" w:customStyle="1" w:styleId="NormalSSChar">
    <w:name w:val="NormalSS Char"/>
    <w:basedOn w:val="DefaultParagraphFont"/>
    <w:link w:val="NormalSS"/>
    <w:rsid w:val="002E09DE"/>
  </w:style>
  <w:style w:type="paragraph" w:customStyle="1" w:styleId="NumberedBulletLAST">
    <w:name w:val="Numbered Bullet (LAST)"/>
    <w:basedOn w:val="NumberedBullet"/>
    <w:next w:val="Normal"/>
    <w:rsid w:val="007B3D2B"/>
    <w:pPr>
      <w:numPr>
        <w:numId w:val="21"/>
      </w:numPr>
      <w:tabs>
        <w:tab w:val="clear" w:pos="792"/>
      </w:tabs>
      <w:spacing w:after="480"/>
      <w:ind w:left="720" w:hanging="288"/>
    </w:pPr>
    <w:rPr>
      <w:szCs w:val="20"/>
    </w:rPr>
  </w:style>
  <w:style w:type="character" w:styleId="Hyperlink">
    <w:name w:val="Hyperlink"/>
    <w:basedOn w:val="DefaultParagraphFont"/>
    <w:uiPriority w:val="99"/>
    <w:unhideWhenUsed/>
    <w:rsid w:val="00AD71BB"/>
    <w:rPr>
      <w:color w:val="0000FF" w:themeColor="hyperlink"/>
      <w:u w:val="single"/>
    </w:rPr>
  </w:style>
  <w:style w:type="character" w:styleId="FollowedHyperlink">
    <w:name w:val="FollowedHyperlink"/>
    <w:basedOn w:val="DefaultParagraphFont"/>
    <w:uiPriority w:val="99"/>
    <w:semiHidden/>
    <w:unhideWhenUsed/>
    <w:rsid w:val="00AD71BB"/>
    <w:rPr>
      <w:color w:val="800080" w:themeColor="followedHyperlink"/>
      <w:u w:val="single"/>
    </w:rPr>
  </w:style>
  <w:style w:type="paragraph" w:styleId="BodyText">
    <w:name w:val="Body Text"/>
    <w:basedOn w:val="Normal"/>
    <w:link w:val="BodyTextChar"/>
    <w:semiHidden/>
    <w:rsid w:val="00CE275D"/>
    <w:pPr>
      <w:spacing w:line="240" w:lineRule="auto"/>
      <w:ind w:firstLine="0"/>
    </w:pPr>
    <w:rPr>
      <w:b/>
      <w:szCs w:val="20"/>
    </w:rPr>
  </w:style>
  <w:style w:type="character" w:customStyle="1" w:styleId="BodyTextChar">
    <w:name w:val="Body Text Char"/>
    <w:basedOn w:val="DefaultParagraphFont"/>
    <w:link w:val="BodyText"/>
    <w:semiHidden/>
    <w:rsid w:val="00CE275D"/>
    <w:rPr>
      <w:b/>
      <w:szCs w:val="20"/>
    </w:rPr>
  </w:style>
  <w:style w:type="character" w:styleId="PlaceholderText">
    <w:name w:val="Placeholder Text"/>
    <w:basedOn w:val="DefaultParagraphFont"/>
    <w:uiPriority w:val="99"/>
    <w:semiHidden/>
    <w:rsid w:val="00BF09C6"/>
    <w:rPr>
      <w:color w:val="808080"/>
    </w:rPr>
  </w:style>
  <w:style w:type="paragraph" w:styleId="NormalWeb">
    <w:name w:val="Normal (Web)"/>
    <w:basedOn w:val="Normal"/>
    <w:uiPriority w:val="99"/>
    <w:semiHidden/>
    <w:unhideWhenUsed/>
    <w:rsid w:val="00EA675C"/>
    <w:pPr>
      <w:tabs>
        <w:tab w:val="clear" w:pos="432"/>
      </w:tabs>
      <w:spacing w:before="100" w:beforeAutospacing="1" w:after="100" w:afterAutospacing="1" w:line="240" w:lineRule="auto"/>
      <w:ind w:firstLine="0"/>
      <w:jc w:val="left"/>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semiHidden="0" w:uiPriority="39" w:unhideWhenUsed="0"/>
    <w:lsdException w:name="toc 9" w:uiPriority="39"/>
    <w:lsdException w:name="footnote text" w:uiPriority="0"/>
    <w:lsdException w:name="annotation text" w:uiPriority="0"/>
    <w:lsdException w:name="header" w:uiPriority="0" w:qFormat="1"/>
    <w:lsdException w:name="footer" w:uiPriority="0"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374900"/>
    <w:pPr>
      <w:tabs>
        <w:tab w:val="left" w:pos="990"/>
        <w:tab w:val="right" w:leader="dot" w:pos="9360"/>
      </w:tabs>
      <w:spacing w:after="240"/>
      <w:ind w:left="990" w:right="1080" w:hanging="990"/>
    </w:pPr>
    <w:rPr>
      <w:caps/>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uiPriority w:val="39"/>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uiPriority w:val="99"/>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styleId="CommentReference">
    <w:name w:val="annotation reference"/>
    <w:basedOn w:val="DefaultParagraphFont"/>
    <w:uiPriority w:val="99"/>
    <w:semiHidden/>
    <w:unhideWhenUsed/>
    <w:rsid w:val="002B1A62"/>
    <w:rPr>
      <w:sz w:val="16"/>
      <w:szCs w:val="16"/>
    </w:rPr>
  </w:style>
  <w:style w:type="paragraph" w:styleId="CommentText">
    <w:name w:val="annotation text"/>
    <w:basedOn w:val="Normal"/>
    <w:link w:val="CommentTextChar"/>
    <w:unhideWhenUsed/>
    <w:rsid w:val="0091285A"/>
    <w:pPr>
      <w:spacing w:line="240" w:lineRule="auto"/>
    </w:pPr>
    <w:rPr>
      <w:sz w:val="20"/>
      <w:szCs w:val="20"/>
    </w:rPr>
  </w:style>
  <w:style w:type="character" w:customStyle="1" w:styleId="CommentTextChar">
    <w:name w:val="Comment Text Char"/>
    <w:basedOn w:val="DefaultParagraphFont"/>
    <w:link w:val="CommentText"/>
    <w:rsid w:val="002B1A62"/>
    <w:rPr>
      <w:sz w:val="20"/>
      <w:szCs w:val="20"/>
    </w:rPr>
  </w:style>
  <w:style w:type="paragraph" w:styleId="CommentSubject">
    <w:name w:val="annotation subject"/>
    <w:basedOn w:val="CommentText"/>
    <w:next w:val="CommentText"/>
    <w:link w:val="CommentSubjectChar"/>
    <w:uiPriority w:val="99"/>
    <w:semiHidden/>
    <w:unhideWhenUsed/>
    <w:rsid w:val="002B1A62"/>
    <w:rPr>
      <w:b/>
      <w:bCs/>
    </w:rPr>
  </w:style>
  <w:style w:type="character" w:customStyle="1" w:styleId="CommentSubjectChar">
    <w:name w:val="Comment Subject Char"/>
    <w:basedOn w:val="CommentTextChar"/>
    <w:link w:val="CommentSubject"/>
    <w:uiPriority w:val="99"/>
    <w:semiHidden/>
    <w:rsid w:val="002B1A62"/>
    <w:rPr>
      <w:b/>
      <w:bCs/>
      <w:sz w:val="20"/>
      <w:szCs w:val="20"/>
    </w:rPr>
  </w:style>
  <w:style w:type="paragraph" w:customStyle="1" w:styleId="ParagraphSSLAST">
    <w:name w:val="ParagraphSS (LAST)"/>
    <w:basedOn w:val="NormalSS"/>
    <w:next w:val="Normal"/>
    <w:qFormat/>
    <w:rsid w:val="002B1A62"/>
    <w:pPr>
      <w:spacing w:after="480"/>
    </w:pPr>
    <w:rPr>
      <w:szCs w:val="20"/>
    </w:rPr>
  </w:style>
  <w:style w:type="paragraph" w:styleId="Revision">
    <w:name w:val="Revision"/>
    <w:hidden/>
    <w:uiPriority w:val="99"/>
    <w:semiHidden/>
    <w:rsid w:val="00CE27D7"/>
  </w:style>
  <w:style w:type="character" w:customStyle="1" w:styleId="NormalSSChar">
    <w:name w:val="NormalSS Char"/>
    <w:basedOn w:val="DefaultParagraphFont"/>
    <w:link w:val="NormalSS"/>
    <w:rsid w:val="002E09DE"/>
  </w:style>
  <w:style w:type="paragraph" w:customStyle="1" w:styleId="NumberedBulletLAST">
    <w:name w:val="Numbered Bullet (LAST)"/>
    <w:basedOn w:val="NumberedBullet"/>
    <w:next w:val="Normal"/>
    <w:rsid w:val="007B3D2B"/>
    <w:pPr>
      <w:numPr>
        <w:numId w:val="21"/>
      </w:numPr>
      <w:tabs>
        <w:tab w:val="clear" w:pos="792"/>
      </w:tabs>
      <w:spacing w:after="480"/>
      <w:ind w:left="720" w:hanging="288"/>
    </w:pPr>
    <w:rPr>
      <w:szCs w:val="20"/>
    </w:rPr>
  </w:style>
  <w:style w:type="character" w:styleId="Hyperlink">
    <w:name w:val="Hyperlink"/>
    <w:basedOn w:val="DefaultParagraphFont"/>
    <w:uiPriority w:val="99"/>
    <w:unhideWhenUsed/>
    <w:rsid w:val="00AD71BB"/>
    <w:rPr>
      <w:color w:val="0000FF" w:themeColor="hyperlink"/>
      <w:u w:val="single"/>
    </w:rPr>
  </w:style>
  <w:style w:type="character" w:styleId="FollowedHyperlink">
    <w:name w:val="FollowedHyperlink"/>
    <w:basedOn w:val="DefaultParagraphFont"/>
    <w:uiPriority w:val="99"/>
    <w:semiHidden/>
    <w:unhideWhenUsed/>
    <w:rsid w:val="00AD71BB"/>
    <w:rPr>
      <w:color w:val="800080" w:themeColor="followedHyperlink"/>
      <w:u w:val="single"/>
    </w:rPr>
  </w:style>
  <w:style w:type="paragraph" w:styleId="BodyText">
    <w:name w:val="Body Text"/>
    <w:basedOn w:val="Normal"/>
    <w:link w:val="BodyTextChar"/>
    <w:semiHidden/>
    <w:rsid w:val="00CE275D"/>
    <w:pPr>
      <w:spacing w:line="240" w:lineRule="auto"/>
      <w:ind w:firstLine="0"/>
    </w:pPr>
    <w:rPr>
      <w:b/>
      <w:szCs w:val="20"/>
    </w:rPr>
  </w:style>
  <w:style w:type="character" w:customStyle="1" w:styleId="BodyTextChar">
    <w:name w:val="Body Text Char"/>
    <w:basedOn w:val="DefaultParagraphFont"/>
    <w:link w:val="BodyText"/>
    <w:semiHidden/>
    <w:rsid w:val="00CE275D"/>
    <w:rPr>
      <w:b/>
      <w:szCs w:val="20"/>
    </w:rPr>
  </w:style>
  <w:style w:type="character" w:styleId="PlaceholderText">
    <w:name w:val="Placeholder Text"/>
    <w:basedOn w:val="DefaultParagraphFont"/>
    <w:uiPriority w:val="99"/>
    <w:semiHidden/>
    <w:rsid w:val="00BF09C6"/>
    <w:rPr>
      <w:color w:val="808080"/>
    </w:rPr>
  </w:style>
  <w:style w:type="paragraph" w:styleId="NormalWeb">
    <w:name w:val="Normal (Web)"/>
    <w:basedOn w:val="Normal"/>
    <w:uiPriority w:val="99"/>
    <w:semiHidden/>
    <w:unhideWhenUsed/>
    <w:rsid w:val="00EA675C"/>
    <w:pPr>
      <w:tabs>
        <w:tab w:val="clear" w:pos="432"/>
      </w:tabs>
      <w:spacing w:before="100" w:beforeAutospacing="1" w:after="100" w:afterAutospacing="1" w:line="240" w:lineRule="auto"/>
      <w:ind w:firstLine="0"/>
      <w:jc w:val="lef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61241">
      <w:bodyDiv w:val="1"/>
      <w:marLeft w:val="0"/>
      <w:marRight w:val="0"/>
      <w:marTop w:val="0"/>
      <w:marBottom w:val="0"/>
      <w:divBdr>
        <w:top w:val="none" w:sz="0" w:space="0" w:color="auto"/>
        <w:left w:val="none" w:sz="0" w:space="0" w:color="auto"/>
        <w:bottom w:val="none" w:sz="0" w:space="0" w:color="auto"/>
        <w:right w:val="none" w:sz="0" w:space="0" w:color="auto"/>
      </w:divBdr>
    </w:div>
    <w:div w:id="116223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6AD48-FFFA-4AB9-B929-A27B7DC7D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194EC-ABFF-4958-A2D4-6370FF679642}">
  <ds:schemaRef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terms/"/>
    <ds:schemaRef ds:uri="http://schemas.microsoft.com/sharepoint/v4"/>
    <ds:schemaRef ds:uri="http://purl.org/dc/dcmitype/"/>
  </ds:schemaRefs>
</ds:datastoreItem>
</file>

<file path=customXml/itemProps3.xml><?xml version="1.0" encoding="utf-8"?>
<ds:datastoreItem xmlns:ds="http://schemas.openxmlformats.org/officeDocument/2006/customXml" ds:itemID="{C46218A2-F133-442E-8885-E082B78C90C2}">
  <ds:schemaRefs>
    <ds:schemaRef ds:uri="http://schemas.microsoft.com/sharepoint/v3/contenttype/forms"/>
  </ds:schemaRefs>
</ds:datastoreItem>
</file>

<file path=customXml/itemProps4.xml><?xml version="1.0" encoding="utf-8"?>
<ds:datastoreItem xmlns:ds="http://schemas.openxmlformats.org/officeDocument/2006/customXml" ds:itemID="{B3A5D976-326B-492B-899A-92AD9825013A}">
  <ds:schemaRefs>
    <ds:schemaRef ds:uri="http://schemas.openxmlformats.org/officeDocument/2006/bibliography"/>
  </ds:schemaRefs>
</ds:datastoreItem>
</file>

<file path=customXml/itemProps5.xml><?xml version="1.0" encoding="utf-8"?>
<ds:datastoreItem xmlns:ds="http://schemas.openxmlformats.org/officeDocument/2006/customXml" ds:itemID="{04F3468D-1A86-4257-99D3-154DECE6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10406</Words>
  <Characters>56602</Characters>
  <Application>Microsoft Office Word</Application>
  <DocSecurity>0</DocSecurity>
  <Lines>471</Lines>
  <Paragraphs>133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 Staff</dc:creator>
  <dc:description>\\mathematica.Net\NDrive\Project\40290_FACES2014\DC1\SC1_Task 150_OMB Finalize Instruments\Full Study OMB\03_Draft OMB to ACF\Production\FACES 2014_2018 Data Collection OMB Part B.docx</dc:description>
  <cp:lastModifiedBy>Molly</cp:lastModifiedBy>
  <cp:revision>12</cp:revision>
  <cp:lastPrinted>2015-05-08T16:00:00Z</cp:lastPrinted>
  <dcterms:created xsi:type="dcterms:W3CDTF">2015-07-23T13:22:00Z</dcterms:created>
  <dcterms:modified xsi:type="dcterms:W3CDTF">2015-07-24T16:18:00Z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