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AC0FEE" w14:textId="77777777" w:rsidR="00DA4E43" w:rsidRDefault="00DA4E43" w:rsidP="00DA4E43">
      <w:pPr>
        <w:jc w:val="center"/>
        <w:outlineLvl w:val="0"/>
        <w:rPr>
          <w:b/>
          <w:sz w:val="32"/>
          <w:szCs w:val="32"/>
        </w:rPr>
      </w:pPr>
      <w:bookmarkStart w:id="0" w:name="_GoBack"/>
      <w:bookmarkEnd w:id="0"/>
      <w:r>
        <w:rPr>
          <w:b/>
          <w:sz w:val="32"/>
          <w:szCs w:val="32"/>
        </w:rPr>
        <w:t xml:space="preserve">Summary Report of the </w:t>
      </w:r>
      <w:r w:rsidR="00CA57AA">
        <w:rPr>
          <w:b/>
          <w:sz w:val="32"/>
          <w:szCs w:val="32"/>
        </w:rPr>
        <w:t>Phase</w:t>
      </w:r>
      <w:r w:rsidR="00AB3D8A">
        <w:rPr>
          <w:b/>
          <w:sz w:val="32"/>
          <w:szCs w:val="32"/>
        </w:rPr>
        <w:t>s</w:t>
      </w:r>
      <w:r w:rsidR="00CA57AA">
        <w:rPr>
          <w:b/>
          <w:sz w:val="32"/>
          <w:szCs w:val="32"/>
        </w:rPr>
        <w:t xml:space="preserve"> </w:t>
      </w:r>
      <w:r w:rsidR="005C1FCA">
        <w:rPr>
          <w:b/>
          <w:sz w:val="32"/>
          <w:szCs w:val="32"/>
        </w:rPr>
        <w:t>I</w:t>
      </w:r>
      <w:r w:rsidR="00CA57AA">
        <w:rPr>
          <w:b/>
          <w:sz w:val="32"/>
          <w:szCs w:val="32"/>
        </w:rPr>
        <w:t>I</w:t>
      </w:r>
      <w:r w:rsidR="00AB3D8A">
        <w:rPr>
          <w:b/>
          <w:sz w:val="32"/>
          <w:szCs w:val="32"/>
        </w:rPr>
        <w:t xml:space="preserve"> &amp; III</w:t>
      </w:r>
      <w:r w:rsidR="00CA57AA">
        <w:rPr>
          <w:b/>
          <w:sz w:val="32"/>
          <w:szCs w:val="32"/>
        </w:rPr>
        <w:t xml:space="preserve"> </w:t>
      </w:r>
      <w:r>
        <w:rPr>
          <w:b/>
          <w:sz w:val="32"/>
          <w:szCs w:val="32"/>
        </w:rPr>
        <w:t>Usability Test</w:t>
      </w:r>
      <w:r w:rsidR="00AB3D8A">
        <w:rPr>
          <w:b/>
          <w:sz w:val="32"/>
          <w:szCs w:val="32"/>
        </w:rPr>
        <w:t>s</w:t>
      </w:r>
      <w:r>
        <w:rPr>
          <w:b/>
          <w:sz w:val="32"/>
          <w:szCs w:val="32"/>
        </w:rPr>
        <w:t xml:space="preserve"> of the</w:t>
      </w:r>
    </w:p>
    <w:p w14:paraId="02EBF61B" w14:textId="77777777" w:rsidR="00DA4E43" w:rsidRPr="00976834" w:rsidRDefault="00AD49ED" w:rsidP="00DA4E43">
      <w:pPr>
        <w:jc w:val="center"/>
        <w:outlineLvl w:val="0"/>
        <w:rPr>
          <w:b/>
          <w:sz w:val="32"/>
          <w:szCs w:val="32"/>
        </w:rPr>
      </w:pPr>
      <w:r>
        <w:rPr>
          <w:b/>
          <w:sz w:val="32"/>
          <w:szCs w:val="32"/>
        </w:rPr>
        <w:t>CE Mobile-Optimized Web Diary</w:t>
      </w:r>
    </w:p>
    <w:p w14:paraId="314D18B7" w14:textId="77777777" w:rsidR="00DA4E43" w:rsidRDefault="00DA4E43" w:rsidP="00DA4E43">
      <w:pPr>
        <w:jc w:val="center"/>
        <w:outlineLvl w:val="0"/>
        <w:rPr>
          <w:b/>
          <w:sz w:val="28"/>
          <w:szCs w:val="28"/>
        </w:rPr>
      </w:pPr>
    </w:p>
    <w:p w14:paraId="75B9F314" w14:textId="77777777" w:rsidR="00DA4E43" w:rsidRDefault="00AD49ED" w:rsidP="00DA4E43">
      <w:pPr>
        <w:jc w:val="center"/>
        <w:outlineLvl w:val="0"/>
        <w:rPr>
          <w:b/>
          <w:sz w:val="28"/>
          <w:szCs w:val="28"/>
        </w:rPr>
      </w:pPr>
      <w:r>
        <w:rPr>
          <w:b/>
          <w:sz w:val="28"/>
          <w:szCs w:val="28"/>
        </w:rPr>
        <w:t>Brandon Kopp, Jean Fox, and Erica</w:t>
      </w:r>
      <w:r w:rsidR="008033D2">
        <w:rPr>
          <w:b/>
          <w:sz w:val="28"/>
          <w:szCs w:val="28"/>
        </w:rPr>
        <w:t xml:space="preserve"> Yu</w:t>
      </w:r>
    </w:p>
    <w:p w14:paraId="79AF4BDC" w14:textId="77777777" w:rsidR="00DA4E43" w:rsidRDefault="00DA4E43" w:rsidP="00DA4E43">
      <w:pPr>
        <w:jc w:val="center"/>
        <w:outlineLvl w:val="0"/>
        <w:rPr>
          <w:b/>
          <w:sz w:val="24"/>
          <w:szCs w:val="24"/>
        </w:rPr>
      </w:pPr>
      <w:r w:rsidRPr="00AD49ED">
        <w:rPr>
          <w:b/>
          <w:sz w:val="24"/>
          <w:szCs w:val="24"/>
        </w:rPr>
        <w:t>Office of Survey Methods Research</w:t>
      </w:r>
    </w:p>
    <w:p w14:paraId="54FE3207" w14:textId="77777777" w:rsidR="00AD49ED" w:rsidRDefault="00AD49ED" w:rsidP="00DA4E43">
      <w:pPr>
        <w:jc w:val="center"/>
        <w:outlineLvl w:val="0"/>
        <w:rPr>
          <w:b/>
          <w:sz w:val="24"/>
          <w:szCs w:val="24"/>
        </w:rPr>
      </w:pPr>
    </w:p>
    <w:p w14:paraId="36D2212B" w14:textId="77777777" w:rsidR="00AD49ED" w:rsidRPr="008033D2" w:rsidRDefault="00AD49ED" w:rsidP="00DA4E43">
      <w:pPr>
        <w:jc w:val="center"/>
        <w:outlineLvl w:val="0"/>
        <w:rPr>
          <w:b/>
          <w:sz w:val="28"/>
          <w:szCs w:val="28"/>
        </w:rPr>
      </w:pPr>
      <w:r w:rsidRPr="008033D2">
        <w:rPr>
          <w:b/>
          <w:sz w:val="28"/>
          <w:szCs w:val="28"/>
        </w:rPr>
        <w:t>Nhien To</w:t>
      </w:r>
    </w:p>
    <w:p w14:paraId="364F344E" w14:textId="77777777" w:rsidR="00AD49ED" w:rsidRPr="00AD49ED" w:rsidRDefault="00AD49ED" w:rsidP="00DA4E43">
      <w:pPr>
        <w:jc w:val="center"/>
        <w:outlineLvl w:val="0"/>
        <w:rPr>
          <w:b/>
          <w:sz w:val="24"/>
          <w:szCs w:val="24"/>
        </w:rPr>
      </w:pPr>
      <w:r>
        <w:rPr>
          <w:b/>
          <w:sz w:val="24"/>
          <w:szCs w:val="24"/>
        </w:rPr>
        <w:t>Division of Consumer Expenditure Surveys</w:t>
      </w:r>
    </w:p>
    <w:p w14:paraId="17966B55" w14:textId="77777777" w:rsidR="008033D2" w:rsidRDefault="008033D2" w:rsidP="00DA4E43">
      <w:pPr>
        <w:spacing w:after="480"/>
        <w:jc w:val="center"/>
        <w:outlineLvl w:val="0"/>
        <w:rPr>
          <w:b/>
        </w:rPr>
      </w:pPr>
    </w:p>
    <w:p w14:paraId="00A04AF0" w14:textId="77777777" w:rsidR="00DA4E43" w:rsidRPr="008033D2" w:rsidRDefault="005C1FCA" w:rsidP="00DA4E43">
      <w:pPr>
        <w:spacing w:after="480"/>
        <w:jc w:val="center"/>
        <w:outlineLvl w:val="0"/>
        <w:rPr>
          <w:b/>
        </w:rPr>
      </w:pPr>
      <w:r>
        <w:rPr>
          <w:b/>
        </w:rPr>
        <w:t>February 2014</w:t>
      </w:r>
    </w:p>
    <w:p w14:paraId="20678F5D" w14:textId="77777777" w:rsidR="00DA4E43" w:rsidRDefault="00DA4E43">
      <w:pPr>
        <w:rPr>
          <w:b/>
        </w:rPr>
        <w:sectPr w:rsidR="00DA4E43" w:rsidSect="00DA4E43">
          <w:footerReference w:type="default" r:id="rId8"/>
          <w:headerReference w:type="first" r:id="rId9"/>
          <w:footerReference w:type="first" r:id="rId10"/>
          <w:pgSz w:w="12240" w:h="15840" w:code="1"/>
          <w:pgMar w:top="1440" w:right="1440" w:bottom="1440" w:left="1440" w:header="720" w:footer="720" w:gutter="0"/>
          <w:cols w:space="720"/>
          <w:vAlign w:val="center"/>
          <w:titlePg/>
          <w:docGrid w:linePitch="360"/>
        </w:sectPr>
      </w:pPr>
    </w:p>
    <w:p w14:paraId="3FF3A2C7" w14:textId="77777777" w:rsidR="00A36883" w:rsidRPr="00A36883" w:rsidRDefault="00A36883" w:rsidP="00A36883">
      <w:pPr>
        <w:tabs>
          <w:tab w:val="left" w:pos="900"/>
        </w:tabs>
        <w:spacing w:after="240" w:line="240" w:lineRule="auto"/>
        <w:rPr>
          <w:b/>
          <w:sz w:val="28"/>
          <w:szCs w:val="28"/>
        </w:rPr>
      </w:pPr>
      <w:r w:rsidRPr="00A36883">
        <w:rPr>
          <w:b/>
          <w:sz w:val="28"/>
          <w:szCs w:val="28"/>
        </w:rPr>
        <w:lastRenderedPageBreak/>
        <w:t>Executive Summary</w:t>
      </w:r>
    </w:p>
    <w:p w14:paraId="361BD48D" w14:textId="099E851B" w:rsidR="00AA639C" w:rsidRDefault="006C1D6D" w:rsidP="00AA639C">
      <w:pPr>
        <w:spacing w:after="120"/>
        <w:ind w:firstLine="720"/>
      </w:pPr>
      <w:r>
        <w:t>In June 2013, ten usability testing sessions were conducted on the CE Mobile Diary using a high-fidelity wireframe instrument.  Recommendations based on th</w:t>
      </w:r>
      <w:r w:rsidR="00547DC1">
        <w:t>o</w:t>
      </w:r>
      <w:r>
        <w:t xml:space="preserve">se tests were integrated into the production of a functioning, Internet-accessible version of the instrument.  An additional </w:t>
      </w:r>
      <w:r w:rsidR="00547DC1">
        <w:t>29</w:t>
      </w:r>
      <w:r>
        <w:t xml:space="preserve"> usability tests were conducted to assess the functionality </w:t>
      </w:r>
      <w:r w:rsidR="00547DC1">
        <w:t>of</w:t>
      </w:r>
      <w:r>
        <w:t xml:space="preserve"> the new instrument.  Due to project time constraints, these </w:t>
      </w:r>
      <w:r w:rsidR="00547DC1">
        <w:t>29</w:t>
      </w:r>
      <w:r>
        <w:t xml:space="preserve"> tests were broken up into two phases.  Twelve usability testing sessions were conducted in December 2013 and recommendations based on these tests were submitted to </w:t>
      </w:r>
      <w:r w:rsidR="00443987">
        <w:t>project staff and developers on December 20</w:t>
      </w:r>
      <w:r w:rsidR="00443987" w:rsidRPr="00443987">
        <w:rPr>
          <w:vertAlign w:val="superscript"/>
        </w:rPr>
        <w:t>th</w:t>
      </w:r>
      <w:r w:rsidR="00443987">
        <w:rPr>
          <w:vertAlign w:val="superscript"/>
        </w:rPr>
        <w:t xml:space="preserve"> </w:t>
      </w:r>
      <w:r w:rsidR="00443987">
        <w:t xml:space="preserve">(referred to as Phase II below).  Several of these recommendations were enacted in the instrument </w:t>
      </w:r>
      <w:r w:rsidR="00E10588">
        <w:t xml:space="preserve">and </w:t>
      </w:r>
      <w:r w:rsidR="00443987">
        <w:t>an additional round of 1</w:t>
      </w:r>
      <w:r w:rsidR="00547DC1">
        <w:t>7</w:t>
      </w:r>
      <w:r w:rsidR="00443987">
        <w:t xml:space="preserve"> usability tests were conducted in February 2014 (referred to as Phase III below).</w:t>
      </w:r>
    </w:p>
    <w:p w14:paraId="21652245" w14:textId="265F52EE" w:rsidR="00AA639C" w:rsidRDefault="00AA639C" w:rsidP="00AA639C">
      <w:pPr>
        <w:spacing w:after="120"/>
      </w:pPr>
      <w:r>
        <w:t xml:space="preserve">The main findings of </w:t>
      </w:r>
      <w:r w:rsidR="00515CD8">
        <w:t xml:space="preserve">Usability Testing </w:t>
      </w:r>
      <w:r>
        <w:t>Phases II and III are:</w:t>
      </w:r>
    </w:p>
    <w:p w14:paraId="3FE07327" w14:textId="7193250E" w:rsidR="00AA639C" w:rsidRDefault="00AA639C" w:rsidP="00AA639C">
      <w:pPr>
        <w:pStyle w:val="ListParagraph"/>
        <w:numPr>
          <w:ilvl w:val="0"/>
          <w:numId w:val="31"/>
        </w:numPr>
        <w:spacing w:after="120"/>
      </w:pPr>
      <w:r>
        <w:t>A significant number of participants, particularly those who self-identified as having a low or moderate amount of experience using a smartphone, had difficulty simply navigating to the site and logging in.</w:t>
      </w:r>
    </w:p>
    <w:p w14:paraId="11D74EE3" w14:textId="4527638A" w:rsidR="00D00A45" w:rsidRDefault="00D00A45" w:rsidP="00D00A45">
      <w:pPr>
        <w:pStyle w:val="ListParagraph"/>
        <w:numPr>
          <w:ilvl w:val="0"/>
          <w:numId w:val="31"/>
        </w:numPr>
        <w:spacing w:after="120"/>
      </w:pPr>
      <w:r>
        <w:t>Participants had extensive difficulty with changing their password.  None of the nine participants who attempted the task were able to complete it without triggering an edit, and only three successfully completed it.  The most common problem was participants’ failure to read the password requirements.</w:t>
      </w:r>
    </w:p>
    <w:p w14:paraId="26478D66" w14:textId="6771FFBD" w:rsidR="00D00A45" w:rsidRDefault="00AA639C" w:rsidP="00D00A45">
      <w:pPr>
        <w:pStyle w:val="ListParagraph"/>
        <w:numPr>
          <w:ilvl w:val="0"/>
          <w:numId w:val="31"/>
        </w:numPr>
        <w:spacing w:after="120"/>
      </w:pPr>
      <w:r>
        <w:t xml:space="preserve">Participants did not have much difficulty with the basic functions of the diary, once logged in, but had significant problems with entering data in a way that meets CE data </w:t>
      </w:r>
      <w:r w:rsidR="0013424B">
        <w:t>requirements</w:t>
      </w:r>
      <w:r w:rsidR="00D00A45">
        <w:t xml:space="preserve">. In particular, participants were often confused about </w:t>
      </w:r>
      <w:r w:rsidR="0013424B">
        <w:t>whether to itemize</w:t>
      </w:r>
      <w:r w:rsidR="00D00A45">
        <w:t xml:space="preserve"> their purchases. More often than not, they attempted to enter total values for a shopping trip; several even combined multiple receipts into a single entry.  This occurred despite a full “placement” explanation of data requirements by the experimenter.</w:t>
      </w:r>
    </w:p>
    <w:p w14:paraId="4C93109C" w14:textId="1228605E" w:rsidR="002014FD" w:rsidRPr="007964FF" w:rsidRDefault="002014FD" w:rsidP="00D00A45">
      <w:pPr>
        <w:pStyle w:val="ListParagraph"/>
        <w:numPr>
          <w:ilvl w:val="0"/>
          <w:numId w:val="31"/>
        </w:numPr>
        <w:spacing w:after="120"/>
      </w:pPr>
      <w:r w:rsidRPr="007964FF">
        <w:t xml:space="preserve">Of the issues noted during testing, the most worrisome are the problems </w:t>
      </w:r>
      <w:r w:rsidR="00032FA0" w:rsidRPr="007964FF">
        <w:t>participants</w:t>
      </w:r>
      <w:r w:rsidRPr="007964FF">
        <w:t xml:space="preserve"> had with</w:t>
      </w:r>
      <w:r w:rsidR="00032FA0" w:rsidRPr="007964FF">
        <w:t xml:space="preserve"> simply</w:t>
      </w:r>
      <w:r w:rsidRPr="007964FF">
        <w:t xml:space="preserve"> logging in to the instrument.  This process caused many </w:t>
      </w:r>
      <w:r w:rsidR="00032FA0" w:rsidRPr="007964FF">
        <w:t>participants</w:t>
      </w:r>
      <w:r w:rsidRPr="007964FF">
        <w:t xml:space="preserve"> difficulty and others were unable to log in without help from the test moderator.  This becomes a larger potential problem when a </w:t>
      </w:r>
      <w:r w:rsidR="00032FA0" w:rsidRPr="007964FF">
        <w:t>Diary respondent</w:t>
      </w:r>
      <w:r w:rsidRPr="007964FF">
        <w:t xml:space="preserve"> will be expected to log in each time he/she uses the Diary.  The burdensome nature of logging in will make it less likely that respondents will use the Diary as intended (i.e., fill it out at or near the time of purchase) or at all.  Usernames and passwords should be simplified as much as possible while maintaining a reasonable level of security.  As</w:t>
      </w:r>
      <w:r w:rsidR="00032FA0" w:rsidRPr="007964FF">
        <w:t xml:space="preserve"> web/mobile data collection becomes more prevalent, Census, the Department of Commerce, NIST, and BLS should reevaluate the credentialing process to ensure password requirements are not negatively impacting response rates.</w:t>
      </w:r>
    </w:p>
    <w:p w14:paraId="08D0DECA" w14:textId="47C4E77A" w:rsidR="00D00A45" w:rsidRPr="007964FF" w:rsidRDefault="00D00A45" w:rsidP="00D00A45">
      <w:pPr>
        <w:pStyle w:val="ListParagraph"/>
        <w:numPr>
          <w:ilvl w:val="0"/>
          <w:numId w:val="31"/>
        </w:numPr>
        <w:spacing w:after="120"/>
      </w:pPr>
      <w:r w:rsidRPr="007964FF">
        <w:t>Before assigning a respondent to the CE Mobile Diary, survey administrators should screen respondents to ensure they not only have a smartphone but feel comfortable with navigating the phone’s web browser and entering data.</w:t>
      </w:r>
      <w:r w:rsidR="001075AA" w:rsidRPr="007964FF">
        <w:t xml:space="preserve">  Targeting more proficient smartphone users could help limit issues with Internet and Mobile Diary instrument navigation.  Screening questions should target those who use their phone’s web browser frequently (not just applications).  These questions should be developed in consultation with </w:t>
      </w:r>
      <w:r w:rsidR="00EE5DAC" w:rsidRPr="007964FF">
        <w:t>questionnaire design and Mobile Diary project staff.  Ideally, these questions would be cognitively tested prior to implementation.</w:t>
      </w:r>
    </w:p>
    <w:p w14:paraId="13228B7D" w14:textId="4CBFD795" w:rsidR="00D00A45" w:rsidRPr="007964FF" w:rsidRDefault="00D00A45" w:rsidP="00AA639C">
      <w:pPr>
        <w:pStyle w:val="ListParagraph"/>
        <w:numPr>
          <w:ilvl w:val="0"/>
          <w:numId w:val="31"/>
        </w:numPr>
        <w:spacing w:after="120"/>
      </w:pPr>
      <w:r w:rsidRPr="007964FF">
        <w:lastRenderedPageBreak/>
        <w:t>It is the opinion of the experimenters that the Mobile Diary should not be used as a standalone mode of response for the diary survey. The Mobile and Web Diaries should be linked and respondents should be able to acces</w:t>
      </w:r>
      <w:r w:rsidR="00754E33" w:rsidRPr="007964FF">
        <w:t>s both during the diary period.  This interoperability should be instituted as soon as possible, ideally for the CE Gemini Proof-of-Concept test.</w:t>
      </w:r>
    </w:p>
    <w:p w14:paraId="3205B457" w14:textId="185BE589" w:rsidR="00032FA0" w:rsidRDefault="00032FA0" w:rsidP="00894114">
      <w:pPr>
        <w:spacing w:after="120"/>
        <w:ind w:firstLine="720"/>
      </w:pPr>
      <w:r w:rsidRPr="007964FF">
        <w:t>While the above findings may seem pessimistic about the success of the Mobile Diary, it should be noted that testing was conducted with a small</w:t>
      </w:r>
      <w:r w:rsidR="00754E33" w:rsidRPr="007964FF">
        <w:t>,</w:t>
      </w:r>
      <w:r w:rsidRPr="007964FF">
        <w:t xml:space="preserve"> convenience sample of participants.  The primary use of usability testing is to identify potential issues, not to determine their prevalence in the CE </w:t>
      </w:r>
      <w:r w:rsidR="00754E33" w:rsidRPr="007964FF">
        <w:t xml:space="preserve">Diary </w:t>
      </w:r>
      <w:r w:rsidRPr="007964FF">
        <w:t xml:space="preserve">production sample.  The rates of successful task completion are provided in this report only to </w:t>
      </w:r>
      <w:r w:rsidR="001075AA" w:rsidRPr="007964FF">
        <w:t>provide background for the recommendations listed below.  They should not be interpreted as applying to all potential CE Mobile Diary respondents.</w:t>
      </w:r>
    </w:p>
    <w:p w14:paraId="3EAA4E68" w14:textId="71A726E8" w:rsidR="001E684C" w:rsidRDefault="00AA639C" w:rsidP="00894114">
      <w:pPr>
        <w:spacing w:after="120"/>
        <w:ind w:firstLine="720"/>
      </w:pPr>
      <w:r>
        <w:t xml:space="preserve">Recommendations based on these issues are </w:t>
      </w:r>
      <w:r w:rsidR="00443987">
        <w:t>listed below. It is noted where changes</w:t>
      </w:r>
      <w:r w:rsidR="00CB63B3">
        <w:t xml:space="preserve"> that were recommended in Phase II</w:t>
      </w:r>
      <w:r w:rsidR="00443987">
        <w:t xml:space="preserve"> have </w:t>
      </w:r>
      <w:r w:rsidR="00724162">
        <w:t xml:space="preserve">already </w:t>
      </w:r>
      <w:r w:rsidR="00443987">
        <w:t>been made.</w:t>
      </w:r>
      <w:r w:rsidR="00BE09F3">
        <w:t xml:space="preserve">  It is also noted where discussions with Census security and development stakeholders have shown certain changes are not allowed or feasible.</w:t>
      </w:r>
      <w:r w:rsidR="005D7CB2">
        <w:t xml:space="preserve">  The recommendations are focused strictly on change requests. If you would like </w:t>
      </w:r>
      <w:r>
        <w:t xml:space="preserve">further </w:t>
      </w:r>
      <w:r w:rsidR="005D7CB2">
        <w:t>rationale for why th</w:t>
      </w:r>
      <w:r w:rsidR="0012481B">
        <w:t>ese</w:t>
      </w:r>
      <w:r w:rsidR="005D7CB2">
        <w:t xml:space="preserve"> change</w:t>
      </w:r>
      <w:r w:rsidR="0012481B">
        <w:t>s</w:t>
      </w:r>
      <w:r w:rsidR="005D7CB2">
        <w:t xml:space="preserve"> </w:t>
      </w:r>
      <w:r w:rsidR="0012481B">
        <w:t>were</w:t>
      </w:r>
      <w:r w:rsidR="005D7CB2">
        <w:t xml:space="preserve"> recommended, please read the report or contact Brandon Kopp. </w:t>
      </w:r>
    </w:p>
    <w:p w14:paraId="348C75A3" w14:textId="694D1556" w:rsidR="001E684C" w:rsidRDefault="001E684C"/>
    <w:tbl>
      <w:tblPr>
        <w:tblStyle w:val="TableGrid"/>
        <w:tblW w:w="9918" w:type="dxa"/>
        <w:tblInd w:w="1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16" w:type="dxa"/>
          <w:right w:w="216" w:type="dxa"/>
        </w:tblCellMar>
        <w:tblLook w:val="04A0" w:firstRow="1" w:lastRow="0" w:firstColumn="1" w:lastColumn="0" w:noHBand="0" w:noVBand="1"/>
      </w:tblPr>
      <w:tblGrid>
        <w:gridCol w:w="9918"/>
      </w:tblGrid>
      <w:tr w:rsidR="00894114" w14:paraId="4DD8C68E" w14:textId="77777777" w:rsidTr="00936CF4">
        <w:tc>
          <w:tcPr>
            <w:tcW w:w="9918" w:type="dxa"/>
            <w:shd w:val="clear" w:color="auto" w:fill="BFBFBF" w:themeFill="background1" w:themeFillShade="BF"/>
            <w:vAlign w:val="center"/>
          </w:tcPr>
          <w:p w14:paraId="268EC2ED" w14:textId="5D3B929D" w:rsidR="00894114" w:rsidRPr="00950357" w:rsidRDefault="00894114" w:rsidP="00CB63B3">
            <w:pPr>
              <w:spacing w:before="60" w:after="60"/>
              <w:jc w:val="center"/>
              <w:rPr>
                <w:b/>
                <w:sz w:val="28"/>
                <w:szCs w:val="28"/>
              </w:rPr>
            </w:pPr>
            <w:r>
              <w:rPr>
                <w:b/>
                <w:sz w:val="28"/>
                <w:szCs w:val="28"/>
              </w:rPr>
              <w:t>Recommendations</w:t>
            </w:r>
          </w:p>
        </w:tc>
      </w:tr>
      <w:tr w:rsidR="00894114" w14:paraId="3E8A0806" w14:textId="77777777" w:rsidTr="0012481B">
        <w:trPr>
          <w:trHeight w:val="2685"/>
        </w:trPr>
        <w:tc>
          <w:tcPr>
            <w:tcW w:w="9918" w:type="dxa"/>
          </w:tcPr>
          <w:p w14:paraId="104601DE" w14:textId="77777777" w:rsidR="00443987" w:rsidRPr="005D3BD5" w:rsidRDefault="00443987" w:rsidP="00443987">
            <w:pPr>
              <w:rPr>
                <w:b/>
                <w:noProof/>
              </w:rPr>
            </w:pPr>
            <w:r w:rsidRPr="005D3BD5">
              <w:rPr>
                <w:b/>
                <w:noProof/>
              </w:rPr>
              <w:t>Overall</w:t>
            </w:r>
          </w:p>
          <w:p w14:paraId="68C251AD" w14:textId="77777777" w:rsidR="00443987" w:rsidRDefault="00443987" w:rsidP="00CB63B3">
            <w:pPr>
              <w:pStyle w:val="ListParagraph"/>
              <w:numPr>
                <w:ilvl w:val="0"/>
                <w:numId w:val="10"/>
              </w:numPr>
              <w:spacing w:after="160" w:line="259" w:lineRule="auto"/>
              <w:rPr>
                <w:noProof/>
              </w:rPr>
            </w:pPr>
            <w:r w:rsidRPr="00AA4EA8">
              <w:rPr>
                <w:noProof/>
              </w:rPr>
              <w:t>Two participants</w:t>
            </w:r>
            <w:r>
              <w:rPr>
                <w:noProof/>
              </w:rPr>
              <w:t xml:space="preserve"> had an issue with what appeared like an accessibility feature on their phone.  The font and the buttons appeared larger than normal.  This caused numerous data entry and navigation issues because the text in the fields would only be half visible. See below for details.</w:t>
            </w:r>
          </w:p>
          <w:p w14:paraId="01C44440" w14:textId="77777777" w:rsidR="00443987" w:rsidRDefault="00443987" w:rsidP="00443987">
            <w:pPr>
              <w:ind w:left="360"/>
              <w:rPr>
                <w:noProof/>
              </w:rPr>
            </w:pPr>
            <w:r w:rsidRPr="00AA4EA8">
              <w:rPr>
                <w:noProof/>
              </w:rPr>
              <w:drawing>
                <wp:inline distT="0" distB="0" distL="0" distR="0" wp14:anchorId="283CCEA7" wp14:editId="3FD0A2BA">
                  <wp:extent cx="1959931" cy="2456815"/>
                  <wp:effectExtent l="0" t="0" r="2540" b="635"/>
                  <wp:docPr id="8" name="Picture 8" descr="C:\Users\Kopp_B\Documents\Brandon Kopp\Projects\CE Mobile Diary\Phase II\Brandon\Large F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pp_B\Documents\Brandon Kopp\Projects\CE Mobile Diary\Phase II\Brandon\Large Font.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38599" t="4607" r="22662" b="30647"/>
                          <a:stretch/>
                        </pic:blipFill>
                        <pic:spPr bwMode="auto">
                          <a:xfrm>
                            <a:off x="0" y="0"/>
                            <a:ext cx="1964359" cy="2462365"/>
                          </a:xfrm>
                          <a:prstGeom prst="rect">
                            <a:avLst/>
                          </a:prstGeom>
                          <a:noFill/>
                          <a:ln>
                            <a:noFill/>
                          </a:ln>
                          <a:extLst>
                            <a:ext uri="{53640926-AAD7-44D8-BBD7-CCE9431645EC}">
                              <a14:shadowObscured xmlns:a14="http://schemas.microsoft.com/office/drawing/2010/main"/>
                            </a:ext>
                          </a:extLst>
                        </pic:spPr>
                      </pic:pic>
                    </a:graphicData>
                  </a:graphic>
                </wp:inline>
              </w:drawing>
            </w:r>
            <w:r w:rsidRPr="00AA4EA8">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Pr>
                <w:noProof/>
              </w:rPr>
              <w:t xml:space="preserve">  </w:t>
            </w:r>
            <w:r w:rsidRPr="00AA4EA8">
              <w:rPr>
                <w:noProof/>
              </w:rPr>
              <w:drawing>
                <wp:inline distT="0" distB="0" distL="0" distR="0" wp14:anchorId="41FF8D0A" wp14:editId="03D29FD0">
                  <wp:extent cx="1876425" cy="2477120"/>
                  <wp:effectExtent l="0" t="0" r="0" b="0"/>
                  <wp:docPr id="9" name="Picture 9" descr="C:\Users\Kopp_B\Documents\Brandon Kopp\Projects\CE Mobile Diary\Phase II\Brandon\Button Over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pp_B\Documents\Brandon Kopp\Projects\CE Mobile Diary\Phase II\Brandon\Button Overlap.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9969" t="8750" r="23437" b="26838"/>
                          <a:stretch/>
                        </pic:blipFill>
                        <pic:spPr bwMode="auto">
                          <a:xfrm>
                            <a:off x="0" y="0"/>
                            <a:ext cx="1888256" cy="2492738"/>
                          </a:xfrm>
                          <a:prstGeom prst="rect">
                            <a:avLst/>
                          </a:prstGeom>
                          <a:noFill/>
                          <a:ln>
                            <a:noFill/>
                          </a:ln>
                          <a:extLst>
                            <a:ext uri="{53640926-AAD7-44D8-BBD7-CCE9431645EC}">
                              <a14:shadowObscured xmlns:a14="http://schemas.microsoft.com/office/drawing/2010/main"/>
                            </a:ext>
                          </a:extLst>
                        </pic:spPr>
                      </pic:pic>
                    </a:graphicData>
                  </a:graphic>
                </wp:inline>
              </w:drawing>
            </w:r>
            <w:r w:rsidRPr="00AA4EA8">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Pr>
                <w:noProof/>
              </w:rPr>
              <w:t xml:space="preserve">  </w:t>
            </w:r>
            <w:r w:rsidRPr="00AA4EA8">
              <w:rPr>
                <w:noProof/>
              </w:rPr>
              <w:drawing>
                <wp:inline distT="0" distB="0" distL="0" distR="0" wp14:anchorId="4249A69C" wp14:editId="1E89836B">
                  <wp:extent cx="1762125" cy="2443702"/>
                  <wp:effectExtent l="0" t="0" r="0" b="0"/>
                  <wp:docPr id="10" name="Picture 10" descr="C:\Users\Kopp_B\Documents\Brandon Kopp\Projects\CE Mobile Diary\Phase II\Brandon\Edit 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pp_B\Documents\Brandon Kopp\Projects\CE Mobile Diary\Phase II\Brandon\Edit Screen.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41004" t="7479" r="25021" b="29702"/>
                          <a:stretch/>
                        </pic:blipFill>
                        <pic:spPr bwMode="auto">
                          <a:xfrm>
                            <a:off x="0" y="0"/>
                            <a:ext cx="1766130" cy="2449256"/>
                          </a:xfrm>
                          <a:prstGeom prst="rect">
                            <a:avLst/>
                          </a:prstGeom>
                          <a:noFill/>
                          <a:ln>
                            <a:noFill/>
                          </a:ln>
                          <a:extLst>
                            <a:ext uri="{53640926-AAD7-44D8-BBD7-CCE9431645EC}">
                              <a14:shadowObscured xmlns:a14="http://schemas.microsoft.com/office/drawing/2010/main"/>
                            </a:ext>
                          </a:extLst>
                        </pic:spPr>
                      </pic:pic>
                    </a:graphicData>
                  </a:graphic>
                </wp:inline>
              </w:drawing>
            </w:r>
          </w:p>
          <w:p w14:paraId="617AFC07" w14:textId="77777777" w:rsidR="00443987" w:rsidRDefault="00443987" w:rsidP="00443987">
            <w:pPr>
              <w:pStyle w:val="ListParagraph"/>
              <w:spacing w:after="160" w:line="259" w:lineRule="auto"/>
              <w:rPr>
                <w:noProof/>
              </w:rPr>
            </w:pPr>
            <w:r>
              <w:rPr>
                <w:noProof/>
              </w:rPr>
              <w:t>These participants also had trouble because a set of magnification buttons would appear over the Save button.  They had to wait, not touching the screen, until the buttons disappeared.</w:t>
            </w:r>
          </w:p>
          <w:p w14:paraId="46237BE6" w14:textId="77777777" w:rsidR="00443987" w:rsidRDefault="00443987" w:rsidP="00CB63B3">
            <w:pPr>
              <w:ind w:left="360"/>
              <w:jc w:val="center"/>
              <w:rPr>
                <w:noProof/>
              </w:rPr>
            </w:pPr>
            <w:r w:rsidRPr="00AA4EA8">
              <w:rPr>
                <w:noProof/>
              </w:rPr>
              <w:lastRenderedPageBreak/>
              <w:drawing>
                <wp:inline distT="0" distB="0" distL="0" distR="0" wp14:anchorId="1C83640F" wp14:editId="77A25229">
                  <wp:extent cx="2390775" cy="1000125"/>
                  <wp:effectExtent l="0" t="0" r="9525" b="9525"/>
                  <wp:docPr id="11" name="Picture 11" descr="C:\Users\Kopp_B\Documents\Brandon Kopp\Projects\CE Mobile Diary\Phase II\Brandon\ZoomButt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pp_B\Documents\Brandon Kopp\Projects\CE Mobile Diary\Phase II\Brandon\ZoomButtons.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39319" t="53404" r="23856" b="26056"/>
                          <a:stretch/>
                        </pic:blipFill>
                        <pic:spPr bwMode="auto">
                          <a:xfrm>
                            <a:off x="0" y="0"/>
                            <a:ext cx="2390775" cy="1000125"/>
                          </a:xfrm>
                          <a:prstGeom prst="rect">
                            <a:avLst/>
                          </a:prstGeom>
                          <a:noFill/>
                          <a:ln>
                            <a:noFill/>
                          </a:ln>
                          <a:extLst>
                            <a:ext uri="{53640926-AAD7-44D8-BBD7-CCE9431645EC}">
                              <a14:shadowObscured xmlns:a14="http://schemas.microsoft.com/office/drawing/2010/main"/>
                            </a:ext>
                          </a:extLst>
                        </pic:spPr>
                      </pic:pic>
                    </a:graphicData>
                  </a:graphic>
                </wp:inline>
              </w:drawing>
            </w:r>
          </w:p>
          <w:p w14:paraId="5A5511DA" w14:textId="77777777" w:rsidR="00443987" w:rsidRDefault="00443987" w:rsidP="00443987">
            <w:pPr>
              <w:pStyle w:val="ListParagraph"/>
              <w:spacing w:after="160" w:line="259" w:lineRule="auto"/>
              <w:rPr>
                <w:noProof/>
              </w:rPr>
            </w:pPr>
            <w:r>
              <w:rPr>
                <w:noProof/>
              </w:rPr>
              <w:t xml:space="preserve">If there is any way this can be handled programmatically, that would be helpful. For example, if the size of the fields could expand to compensate for the increased size of the text.  </w:t>
            </w:r>
            <w:r w:rsidRPr="005D3BD5">
              <w:rPr>
                <w:noProof/>
              </w:rPr>
              <w:t>Accomodating accessibility features (at least eventually) would be necessary for 508 compliance.</w:t>
            </w:r>
            <w:r>
              <w:rPr>
                <w:noProof/>
              </w:rPr>
              <w:t xml:space="preserve"> </w:t>
            </w:r>
          </w:p>
          <w:p w14:paraId="2E238DC7" w14:textId="77777777" w:rsidR="00CB63B3" w:rsidRDefault="00CB63B3" w:rsidP="00CB63B3">
            <w:pPr>
              <w:rPr>
                <w:b/>
                <w:noProof/>
              </w:rPr>
            </w:pPr>
            <w:r>
              <w:rPr>
                <w:b/>
                <w:noProof/>
              </w:rPr>
              <w:t>Navigating To The Site</w:t>
            </w:r>
          </w:p>
          <w:p w14:paraId="2502E356" w14:textId="77777777" w:rsidR="00CB63B3" w:rsidRDefault="00CB63B3" w:rsidP="00CB63B3">
            <w:pPr>
              <w:pStyle w:val="ListParagraph"/>
              <w:numPr>
                <w:ilvl w:val="0"/>
                <w:numId w:val="10"/>
              </w:numPr>
              <w:rPr>
                <w:noProof/>
              </w:rPr>
            </w:pPr>
            <w:r w:rsidRPr="00EE6633">
              <w:rPr>
                <w:noProof/>
              </w:rPr>
              <w:t>The root</w:t>
            </w:r>
            <w:r>
              <w:rPr>
                <w:noProof/>
              </w:rPr>
              <w:t xml:space="preserve"> web address (respond.census.gov) should have a directory of available surveys.  It is standard practice on a website that anything following the “/” can be reached through browsing and clicking rather than typing in a long URL.</w:t>
            </w:r>
          </w:p>
          <w:p w14:paraId="7AD829A0" w14:textId="77777777" w:rsidR="00CB63B3" w:rsidRDefault="00CB63B3" w:rsidP="00CB63B3">
            <w:pPr>
              <w:pStyle w:val="ListParagraph"/>
              <w:numPr>
                <w:ilvl w:val="0"/>
                <w:numId w:val="10"/>
              </w:numPr>
              <w:rPr>
                <w:noProof/>
              </w:rPr>
            </w:pPr>
            <w:r>
              <w:rPr>
                <w:noProof/>
              </w:rPr>
              <w:t>Use a URL shortener to create a short and memorable URL (e.g., go.usa.gov/CEdiary).</w:t>
            </w:r>
          </w:p>
          <w:p w14:paraId="51C1DD57" w14:textId="77777777" w:rsidR="00CB63B3" w:rsidRDefault="00CB63B3" w:rsidP="00CB63B3">
            <w:pPr>
              <w:pStyle w:val="ListParagraph"/>
              <w:numPr>
                <w:ilvl w:val="0"/>
                <w:numId w:val="10"/>
              </w:numPr>
              <w:rPr>
                <w:noProof/>
              </w:rPr>
            </w:pPr>
            <w:r>
              <w:rPr>
                <w:noProof/>
              </w:rPr>
              <w:t>If possible, email a Mobile Diary link to respondents.</w:t>
            </w:r>
          </w:p>
          <w:p w14:paraId="15553EBB" w14:textId="77777777" w:rsidR="00CB63B3" w:rsidRDefault="00CB63B3" w:rsidP="00CB63B3">
            <w:pPr>
              <w:pStyle w:val="ListParagraph"/>
              <w:numPr>
                <w:ilvl w:val="0"/>
                <w:numId w:val="10"/>
              </w:numPr>
              <w:rPr>
                <w:noProof/>
              </w:rPr>
            </w:pPr>
            <w:r>
              <w:rPr>
                <w:noProof/>
              </w:rPr>
              <w:t>Many participants typed the web address into a search bar.  Work to ensure that the top search result in Google and Bing refers specifically to the CE Mobile Diary Diary.</w:t>
            </w:r>
          </w:p>
          <w:p w14:paraId="6A795A88" w14:textId="77777777" w:rsidR="002014FD" w:rsidRDefault="002014FD" w:rsidP="00443987">
            <w:pPr>
              <w:rPr>
                <w:b/>
                <w:noProof/>
              </w:rPr>
            </w:pPr>
          </w:p>
          <w:p w14:paraId="264DCDB3" w14:textId="77777777" w:rsidR="00443987" w:rsidRPr="005D3BD5" w:rsidRDefault="00443987" w:rsidP="00443987">
            <w:pPr>
              <w:rPr>
                <w:b/>
                <w:noProof/>
              </w:rPr>
            </w:pPr>
            <w:r w:rsidRPr="005D3BD5">
              <w:rPr>
                <w:b/>
                <w:noProof/>
              </w:rPr>
              <w:t>Login Screen</w:t>
            </w:r>
          </w:p>
          <w:p w14:paraId="11D924D2" w14:textId="77777777" w:rsidR="00443987" w:rsidRDefault="00443987" w:rsidP="00443987">
            <w:pPr>
              <w:rPr>
                <w:noProof/>
              </w:rPr>
            </w:pPr>
            <w:r>
              <w:rPr>
                <w:noProof/>
              </w:rPr>
              <w:t xml:space="preserve">After the “change password” task, logging in was the most difficult.  This is particularly troublesome because any impediment gives respondents a ready excuse </w:t>
            </w:r>
            <w:r w:rsidRPr="00310DD5">
              <w:rPr>
                <w:i/>
                <w:noProof/>
              </w:rPr>
              <w:t>not</w:t>
            </w:r>
            <w:r>
              <w:rPr>
                <w:noProof/>
              </w:rPr>
              <w:t xml:space="preserve"> to enter data.  This task needs to be made easier.  Below are several options:</w:t>
            </w:r>
          </w:p>
          <w:p w14:paraId="391063B6" w14:textId="77777777" w:rsidR="00443987" w:rsidRDefault="00E10588" w:rsidP="00CB63B3">
            <w:pPr>
              <w:pStyle w:val="ListParagraph"/>
              <w:numPr>
                <w:ilvl w:val="0"/>
                <w:numId w:val="10"/>
              </w:numPr>
              <w:spacing w:after="160" w:line="259" w:lineRule="auto"/>
              <w:rPr>
                <w:noProof/>
              </w:rPr>
            </w:pPr>
            <w:r w:rsidRPr="00E10588">
              <w:rPr>
                <w:b/>
                <w:noProof/>
              </w:rPr>
              <w:t>NOT ALLOWED</w:t>
            </w:r>
            <w:r>
              <w:rPr>
                <w:noProof/>
              </w:rPr>
              <w:t xml:space="preserve"> </w:t>
            </w:r>
            <w:r w:rsidR="00443987" w:rsidRPr="00E10588">
              <w:rPr>
                <w:strike/>
                <w:noProof/>
              </w:rPr>
              <w:t>Have a checkbox that allows the user to unmask their password and see what they typed in. There were a lot of issues with miskeying on the small smartphone keyboard. This could help with that.</w:t>
            </w:r>
          </w:p>
          <w:p w14:paraId="44CE0619" w14:textId="77777777" w:rsidR="00443987" w:rsidRPr="00C9012F" w:rsidRDefault="00BE09F3" w:rsidP="00CB63B3">
            <w:pPr>
              <w:pStyle w:val="ListParagraph"/>
              <w:numPr>
                <w:ilvl w:val="0"/>
                <w:numId w:val="10"/>
              </w:numPr>
              <w:spacing w:after="160" w:line="259" w:lineRule="auto"/>
              <w:rPr>
                <w:noProof/>
              </w:rPr>
            </w:pPr>
            <w:r w:rsidRPr="00E10588">
              <w:rPr>
                <w:b/>
                <w:noProof/>
              </w:rPr>
              <w:t>NOT ALLOWED</w:t>
            </w:r>
            <w:r>
              <w:rPr>
                <w:noProof/>
              </w:rPr>
              <w:t xml:space="preserve"> </w:t>
            </w:r>
            <w:r w:rsidR="00443987" w:rsidRPr="00BE09F3">
              <w:rPr>
                <w:strike/>
                <w:noProof/>
              </w:rPr>
              <w:t>Simplify the password.</w:t>
            </w:r>
            <w:r w:rsidR="00443987">
              <w:rPr>
                <w:noProof/>
              </w:rPr>
              <w:t xml:space="preserve">  </w:t>
            </w:r>
            <w:r w:rsidR="00443987" w:rsidRPr="00BE09F3">
              <w:rPr>
                <w:strike/>
                <w:noProof/>
              </w:rPr>
              <w:t>Allow participants to enter a 4-digit PIN. This is a common level of security for smartphones and applications. The telephone keypad could be called up, which has larger numbers. This would limit issues with miskeying.</w:t>
            </w:r>
          </w:p>
          <w:p w14:paraId="2ECCC3C7" w14:textId="77777777" w:rsidR="00443987" w:rsidRPr="00CB63B3" w:rsidRDefault="00443987" w:rsidP="00CB63B3">
            <w:pPr>
              <w:pStyle w:val="ListParagraph"/>
              <w:numPr>
                <w:ilvl w:val="0"/>
                <w:numId w:val="10"/>
              </w:numPr>
              <w:spacing w:after="160" w:line="259" w:lineRule="auto"/>
              <w:rPr>
                <w:b/>
                <w:noProof/>
              </w:rPr>
            </w:pPr>
            <w:r w:rsidRPr="00C9012F">
              <w:rPr>
                <w:noProof/>
              </w:rPr>
              <w:t xml:space="preserve">If only numbers are going to be used for the </w:t>
            </w:r>
            <w:r>
              <w:rPr>
                <w:noProof/>
              </w:rPr>
              <w:t xml:space="preserve">username, then the number keypad should come up by default when selecting that field. </w:t>
            </w:r>
          </w:p>
          <w:p w14:paraId="184CD2E2" w14:textId="77777777" w:rsidR="00CB63B3" w:rsidRDefault="00CB63B3" w:rsidP="00CB63B3">
            <w:pPr>
              <w:pStyle w:val="ListParagraph"/>
              <w:numPr>
                <w:ilvl w:val="0"/>
                <w:numId w:val="10"/>
              </w:numPr>
            </w:pPr>
            <w:r>
              <w:t>Assign respondents easier to remember usernames. If numbers are used, do not list more than two of the same digits in a row.  Also, if only numbers are used, the number keypad should appear.</w:t>
            </w:r>
          </w:p>
          <w:p w14:paraId="6A429B4D" w14:textId="2E52CDE1" w:rsidR="00CB63B3" w:rsidRDefault="00CB63B3" w:rsidP="00CB63B3">
            <w:pPr>
              <w:pStyle w:val="ListParagraph"/>
              <w:numPr>
                <w:ilvl w:val="0"/>
                <w:numId w:val="10"/>
              </w:numPr>
            </w:pPr>
            <w:r>
              <w:t>Limit the use of characters that look alike (e.g., l and 1, O and 0, etc.) in usernames and passwords.  Preferably, these characters would be excluded entirely.</w:t>
            </w:r>
          </w:p>
          <w:p w14:paraId="39B0FEF7" w14:textId="77777777" w:rsidR="00CB63B3" w:rsidRPr="00CB63B3" w:rsidRDefault="00CB63B3" w:rsidP="00CB63B3">
            <w:pPr>
              <w:pStyle w:val="ListParagraph"/>
            </w:pPr>
          </w:p>
          <w:p w14:paraId="007F62D8" w14:textId="77777777" w:rsidR="00443987" w:rsidRPr="005D3BD5" w:rsidRDefault="00443987" w:rsidP="00443987">
            <w:pPr>
              <w:rPr>
                <w:b/>
                <w:noProof/>
              </w:rPr>
            </w:pPr>
            <w:r w:rsidRPr="005D3BD5">
              <w:rPr>
                <w:b/>
                <w:noProof/>
              </w:rPr>
              <w:t>Initial Setup Screen (start date selection)</w:t>
            </w:r>
          </w:p>
          <w:p w14:paraId="31FF98C4" w14:textId="77777777" w:rsidR="00443987" w:rsidRPr="005D3BD5" w:rsidRDefault="00443987" w:rsidP="00443987">
            <w:pPr>
              <w:rPr>
                <w:noProof/>
              </w:rPr>
            </w:pPr>
            <w:r w:rsidRPr="005D3BD5">
              <w:rPr>
                <w:noProof/>
              </w:rPr>
              <w:t>No change. Participants had no trouble with this task.</w:t>
            </w:r>
          </w:p>
          <w:p w14:paraId="359455B2" w14:textId="77777777" w:rsidR="00443987" w:rsidRDefault="00443987" w:rsidP="00443987">
            <w:pPr>
              <w:rPr>
                <w:b/>
                <w:noProof/>
              </w:rPr>
            </w:pPr>
          </w:p>
          <w:p w14:paraId="16A85F60" w14:textId="77777777" w:rsidR="00443987" w:rsidRPr="005D3BD5" w:rsidRDefault="00443987" w:rsidP="00443987">
            <w:pPr>
              <w:rPr>
                <w:b/>
                <w:noProof/>
              </w:rPr>
            </w:pPr>
            <w:r w:rsidRPr="005D3BD5">
              <w:rPr>
                <w:b/>
                <w:noProof/>
              </w:rPr>
              <w:t>Change Password Screen</w:t>
            </w:r>
          </w:p>
          <w:p w14:paraId="545FAF9B" w14:textId="77777777" w:rsidR="00443987" w:rsidRDefault="00443987" w:rsidP="00443987">
            <w:pPr>
              <w:rPr>
                <w:noProof/>
              </w:rPr>
            </w:pPr>
            <w:r>
              <w:rPr>
                <w:noProof/>
              </w:rPr>
              <w:t xml:space="preserve">This was, by far, the most difficult task for participants. None of the participants who were presented this task made it through without errors, several did not make it through at all.  For those that did eventually complete this task, it took a long time (10 or more minutes).  </w:t>
            </w:r>
          </w:p>
          <w:p w14:paraId="75E09CF4" w14:textId="77777777" w:rsidR="00443987" w:rsidRDefault="00443987" w:rsidP="00CB63B3">
            <w:pPr>
              <w:pStyle w:val="ListParagraph"/>
              <w:numPr>
                <w:ilvl w:val="0"/>
                <w:numId w:val="10"/>
              </w:numPr>
              <w:spacing w:after="160" w:line="259" w:lineRule="auto"/>
              <w:rPr>
                <w:noProof/>
              </w:rPr>
            </w:pPr>
            <w:r w:rsidRPr="00443987">
              <w:rPr>
                <w:b/>
                <w:noProof/>
                <w:color w:val="FF0000"/>
              </w:rPr>
              <w:t>CHANGES MADE</w:t>
            </w:r>
            <w:r w:rsidRPr="00443987">
              <w:rPr>
                <w:noProof/>
                <w:color w:val="FF0000"/>
              </w:rPr>
              <w:t xml:space="preserve"> </w:t>
            </w:r>
            <w:r>
              <w:rPr>
                <w:noProof/>
              </w:rPr>
              <w:t>The first and most apparent problem is that there is no way to navigate away from the screen. Participants may get frustrated with the task or may have ended up on that screen by accident and there is no way to leave it except for the browser’s back button.  If the participant has spent several minutes trying different passwords tapping the change password button several times, then pressing the back button will no longer get them back to the home screen.</w:t>
            </w:r>
          </w:p>
          <w:p w14:paraId="44F24011" w14:textId="77777777" w:rsidR="00443987" w:rsidRDefault="00443987" w:rsidP="00CB63B3">
            <w:pPr>
              <w:pStyle w:val="ListParagraph"/>
              <w:numPr>
                <w:ilvl w:val="1"/>
                <w:numId w:val="10"/>
              </w:numPr>
              <w:spacing w:after="160" w:line="259" w:lineRule="auto"/>
              <w:rPr>
                <w:noProof/>
              </w:rPr>
            </w:pPr>
            <w:r>
              <w:rPr>
                <w:noProof/>
              </w:rPr>
              <w:t xml:space="preserve">Add a home icon to the top bar of the screen. </w:t>
            </w:r>
          </w:p>
          <w:p w14:paraId="1C9096BB" w14:textId="77777777" w:rsidR="00443987" w:rsidRDefault="00443987" w:rsidP="00CB63B3">
            <w:pPr>
              <w:pStyle w:val="ListParagraph"/>
              <w:numPr>
                <w:ilvl w:val="1"/>
                <w:numId w:val="10"/>
              </w:numPr>
              <w:spacing w:after="160" w:line="259" w:lineRule="auto"/>
              <w:rPr>
                <w:noProof/>
              </w:rPr>
            </w:pPr>
            <w:r>
              <w:rPr>
                <w:noProof/>
              </w:rPr>
              <w:t>Add a Cancel button to the bottom of the screen, next to the Change Password button.</w:t>
            </w:r>
          </w:p>
          <w:p w14:paraId="71F35381" w14:textId="77777777" w:rsidR="00443987" w:rsidRDefault="00443987" w:rsidP="00CB63B3">
            <w:pPr>
              <w:pStyle w:val="ListParagraph"/>
              <w:numPr>
                <w:ilvl w:val="0"/>
                <w:numId w:val="10"/>
              </w:numPr>
              <w:spacing w:after="160" w:line="259" w:lineRule="auto"/>
              <w:rPr>
                <w:noProof/>
              </w:rPr>
            </w:pPr>
            <w:r w:rsidRPr="00443987">
              <w:rPr>
                <w:b/>
                <w:noProof/>
                <w:color w:val="FF0000"/>
              </w:rPr>
              <w:t>CHANGE MADE</w:t>
            </w:r>
            <w:r w:rsidRPr="00443987">
              <w:rPr>
                <w:noProof/>
                <w:color w:val="FF0000"/>
              </w:rPr>
              <w:t xml:space="preserve"> </w:t>
            </w:r>
            <w:r>
              <w:rPr>
                <w:noProof/>
              </w:rPr>
              <w:t>Make the “Change Password” label at the top of the page more prominent so people understand that that is what this page is.</w:t>
            </w:r>
          </w:p>
          <w:p w14:paraId="1ED77852" w14:textId="77777777" w:rsidR="00443987" w:rsidRDefault="00443987" w:rsidP="00CB63B3">
            <w:pPr>
              <w:pStyle w:val="ListParagraph"/>
              <w:numPr>
                <w:ilvl w:val="1"/>
                <w:numId w:val="10"/>
              </w:numPr>
              <w:spacing w:after="160" w:line="259" w:lineRule="auto"/>
              <w:rPr>
                <w:noProof/>
              </w:rPr>
            </w:pPr>
            <w:r>
              <w:rPr>
                <w:noProof/>
              </w:rPr>
              <w:t>Bold the font. Make it 2pt size larger than the other text.</w:t>
            </w:r>
          </w:p>
          <w:p w14:paraId="4B2FB063" w14:textId="77777777" w:rsidR="00443987" w:rsidRDefault="00443987" w:rsidP="00CB63B3">
            <w:pPr>
              <w:pStyle w:val="ListParagraph"/>
              <w:numPr>
                <w:ilvl w:val="0"/>
                <w:numId w:val="10"/>
              </w:numPr>
              <w:spacing w:after="160" w:line="259" w:lineRule="auto"/>
              <w:rPr>
                <w:noProof/>
              </w:rPr>
            </w:pPr>
            <w:r w:rsidRPr="00443987">
              <w:rPr>
                <w:b/>
                <w:noProof/>
                <w:color w:val="FF0000"/>
              </w:rPr>
              <w:t>CHANGE MADE</w:t>
            </w:r>
            <w:r w:rsidRPr="00443987">
              <w:rPr>
                <w:noProof/>
                <w:color w:val="FF0000"/>
              </w:rPr>
              <w:t xml:space="preserve"> </w:t>
            </w:r>
            <w:r>
              <w:rPr>
                <w:noProof/>
              </w:rPr>
              <w:t xml:space="preserve">The bolded statement that is currently at the top of the page does not contain useful information. People know what passwords are for.  This can/should be removed. </w:t>
            </w:r>
          </w:p>
          <w:p w14:paraId="7F8EB48E" w14:textId="77777777" w:rsidR="00443987" w:rsidRDefault="00C22768" w:rsidP="00CB63B3">
            <w:pPr>
              <w:pStyle w:val="ListParagraph"/>
              <w:numPr>
                <w:ilvl w:val="0"/>
                <w:numId w:val="10"/>
              </w:numPr>
              <w:spacing w:after="160" w:line="259" w:lineRule="auto"/>
              <w:rPr>
                <w:noProof/>
              </w:rPr>
            </w:pPr>
            <w:r w:rsidRPr="00443987">
              <w:rPr>
                <w:b/>
                <w:noProof/>
                <w:color w:val="FF0000"/>
              </w:rPr>
              <w:t>CHANGES MADE</w:t>
            </w:r>
            <w:r w:rsidRPr="00443987">
              <w:rPr>
                <w:noProof/>
                <w:color w:val="FF0000"/>
              </w:rPr>
              <w:t xml:space="preserve"> </w:t>
            </w:r>
            <w:r w:rsidR="00443987">
              <w:rPr>
                <w:noProof/>
              </w:rPr>
              <w:t>The password requirements are not straightforward. At least one participant misread them, as did most of the BLS staff. In particular, “Passwords must contain a minimum of the following: 8 characters in length” was read to mean that the password must be exactly 8 characters long.  We recommend rewriting the requirements to make them more clear.</w:t>
            </w:r>
          </w:p>
          <w:tbl>
            <w:tblPr>
              <w:tblStyle w:val="TableGrid"/>
              <w:tblW w:w="0" w:type="auto"/>
              <w:tblInd w:w="360" w:type="dxa"/>
              <w:tblLook w:val="04A0" w:firstRow="1" w:lastRow="0" w:firstColumn="1" w:lastColumn="0" w:noHBand="0" w:noVBand="1"/>
            </w:tblPr>
            <w:tblGrid>
              <w:gridCol w:w="4558"/>
              <w:gridCol w:w="4558"/>
            </w:tblGrid>
            <w:tr w:rsidR="00443987" w:rsidRPr="002B7EDA" w14:paraId="312EF2A9" w14:textId="77777777" w:rsidTr="003D1594">
              <w:tc>
                <w:tcPr>
                  <w:tcW w:w="4675" w:type="dxa"/>
                </w:tcPr>
                <w:p w14:paraId="20B1AFB0" w14:textId="77777777" w:rsidR="00443987" w:rsidRPr="002B7EDA" w:rsidRDefault="00443987" w:rsidP="00443987">
                  <w:pPr>
                    <w:jc w:val="center"/>
                    <w:rPr>
                      <w:b/>
                      <w:noProof/>
                    </w:rPr>
                  </w:pPr>
                  <w:r w:rsidRPr="002B7EDA">
                    <w:rPr>
                      <w:b/>
                      <w:noProof/>
                    </w:rPr>
                    <w:t>Current Wording</w:t>
                  </w:r>
                </w:p>
              </w:tc>
              <w:tc>
                <w:tcPr>
                  <w:tcW w:w="4675" w:type="dxa"/>
                </w:tcPr>
                <w:p w14:paraId="5BADAF67" w14:textId="77777777" w:rsidR="00443987" w:rsidRPr="002B7EDA" w:rsidRDefault="00443987" w:rsidP="00443987">
                  <w:pPr>
                    <w:jc w:val="center"/>
                    <w:rPr>
                      <w:b/>
                      <w:noProof/>
                    </w:rPr>
                  </w:pPr>
                  <w:r w:rsidRPr="002B7EDA">
                    <w:rPr>
                      <w:b/>
                      <w:noProof/>
                    </w:rPr>
                    <w:t>Recommended Wording</w:t>
                  </w:r>
                </w:p>
              </w:tc>
            </w:tr>
            <w:tr w:rsidR="00443987" w14:paraId="3B6DF7D8" w14:textId="77777777" w:rsidTr="003D1594">
              <w:tc>
                <w:tcPr>
                  <w:tcW w:w="4675" w:type="dxa"/>
                </w:tcPr>
                <w:p w14:paraId="71201AFA" w14:textId="77777777" w:rsidR="00443987" w:rsidRPr="002B7EDA" w:rsidRDefault="00443987" w:rsidP="00443987">
                  <w:pPr>
                    <w:spacing w:after="150" w:line="300" w:lineRule="atLeast"/>
                    <w:ind w:left="-23"/>
                    <w:rPr>
                      <w:rFonts w:ascii="Helvetica" w:eastAsia="Times New Roman" w:hAnsi="Helvetica" w:cs="Helvetica"/>
                      <w:color w:val="3B6396"/>
                      <w:sz w:val="21"/>
                      <w:szCs w:val="21"/>
                    </w:rPr>
                  </w:pPr>
                  <w:r w:rsidRPr="002B7EDA">
                    <w:rPr>
                      <w:rFonts w:ascii="Helvetica" w:eastAsia="Times New Roman" w:hAnsi="Helvetica" w:cs="Helvetica"/>
                      <w:color w:val="3B6396"/>
                      <w:sz w:val="21"/>
                      <w:szCs w:val="21"/>
                    </w:rPr>
                    <w:t xml:space="preserve">Passwords must contain a minimum of the following: </w:t>
                  </w:r>
                </w:p>
                <w:p w14:paraId="77B7E400" w14:textId="77777777" w:rsidR="00443987" w:rsidRPr="002B7EDA" w:rsidRDefault="00443987" w:rsidP="00443987">
                  <w:pPr>
                    <w:numPr>
                      <w:ilvl w:val="0"/>
                      <w:numId w:val="11"/>
                    </w:numPr>
                    <w:spacing w:before="100" w:beforeAutospacing="1" w:after="100" w:afterAutospacing="1" w:line="300" w:lineRule="atLeast"/>
                    <w:rPr>
                      <w:rFonts w:ascii="Helvetica" w:eastAsia="Times New Roman" w:hAnsi="Helvetica" w:cs="Helvetica"/>
                      <w:color w:val="3B6396"/>
                      <w:sz w:val="21"/>
                      <w:szCs w:val="21"/>
                    </w:rPr>
                  </w:pPr>
                  <w:r w:rsidRPr="002B7EDA">
                    <w:rPr>
                      <w:rFonts w:ascii="Helvetica" w:eastAsia="Times New Roman" w:hAnsi="Helvetica" w:cs="Helvetica"/>
                      <w:color w:val="3B6396"/>
                      <w:sz w:val="21"/>
                      <w:szCs w:val="21"/>
                    </w:rPr>
                    <w:t>8 characters in length</w:t>
                  </w:r>
                </w:p>
                <w:p w14:paraId="64B2C584" w14:textId="77777777" w:rsidR="00443987" w:rsidRPr="002B7EDA" w:rsidRDefault="00443987" w:rsidP="00443987">
                  <w:pPr>
                    <w:numPr>
                      <w:ilvl w:val="0"/>
                      <w:numId w:val="11"/>
                    </w:numPr>
                    <w:spacing w:before="100" w:beforeAutospacing="1" w:after="100" w:afterAutospacing="1" w:line="300" w:lineRule="atLeast"/>
                    <w:rPr>
                      <w:rFonts w:ascii="Helvetica" w:eastAsia="Times New Roman" w:hAnsi="Helvetica" w:cs="Helvetica"/>
                      <w:color w:val="3B6396"/>
                      <w:sz w:val="21"/>
                      <w:szCs w:val="21"/>
                    </w:rPr>
                  </w:pPr>
                  <w:r w:rsidRPr="002B7EDA">
                    <w:rPr>
                      <w:rFonts w:ascii="Helvetica" w:eastAsia="Times New Roman" w:hAnsi="Helvetica" w:cs="Helvetica"/>
                      <w:color w:val="3B6396"/>
                      <w:sz w:val="21"/>
                      <w:szCs w:val="21"/>
                    </w:rPr>
                    <w:t>1 uppercase character</w:t>
                  </w:r>
                </w:p>
                <w:p w14:paraId="395039FC" w14:textId="77777777" w:rsidR="00443987" w:rsidRPr="002B7EDA" w:rsidRDefault="00443987" w:rsidP="00443987">
                  <w:pPr>
                    <w:numPr>
                      <w:ilvl w:val="0"/>
                      <w:numId w:val="11"/>
                    </w:numPr>
                    <w:spacing w:before="100" w:beforeAutospacing="1" w:after="100" w:afterAutospacing="1" w:line="300" w:lineRule="atLeast"/>
                    <w:rPr>
                      <w:rFonts w:ascii="Helvetica" w:eastAsia="Times New Roman" w:hAnsi="Helvetica" w:cs="Helvetica"/>
                      <w:color w:val="3B6396"/>
                      <w:sz w:val="21"/>
                      <w:szCs w:val="21"/>
                    </w:rPr>
                  </w:pPr>
                  <w:r w:rsidRPr="002B7EDA">
                    <w:rPr>
                      <w:rFonts w:ascii="Helvetica" w:eastAsia="Times New Roman" w:hAnsi="Helvetica" w:cs="Helvetica"/>
                      <w:color w:val="3B6396"/>
                      <w:sz w:val="21"/>
                      <w:szCs w:val="21"/>
                    </w:rPr>
                    <w:t>1 lowercase character</w:t>
                  </w:r>
                </w:p>
                <w:p w14:paraId="55CD5B00" w14:textId="77777777" w:rsidR="00443987" w:rsidRPr="002B7EDA" w:rsidRDefault="00443987" w:rsidP="00443987">
                  <w:pPr>
                    <w:numPr>
                      <w:ilvl w:val="0"/>
                      <w:numId w:val="11"/>
                    </w:numPr>
                    <w:spacing w:before="100" w:beforeAutospacing="1" w:after="100" w:afterAutospacing="1" w:line="300" w:lineRule="atLeast"/>
                    <w:rPr>
                      <w:rFonts w:ascii="Helvetica" w:eastAsia="Times New Roman" w:hAnsi="Helvetica" w:cs="Helvetica"/>
                      <w:color w:val="3B6396"/>
                      <w:sz w:val="21"/>
                      <w:szCs w:val="21"/>
                    </w:rPr>
                  </w:pPr>
                  <w:r w:rsidRPr="002B7EDA">
                    <w:rPr>
                      <w:rFonts w:ascii="Helvetica" w:eastAsia="Times New Roman" w:hAnsi="Helvetica" w:cs="Helvetica"/>
                      <w:color w:val="3B6396"/>
                      <w:sz w:val="21"/>
                      <w:szCs w:val="21"/>
                    </w:rPr>
                    <w:t>1 number</w:t>
                  </w:r>
                </w:p>
                <w:p w14:paraId="422902C4" w14:textId="77777777" w:rsidR="00443987" w:rsidRPr="002B7EDA" w:rsidRDefault="00443987" w:rsidP="00443987">
                  <w:pPr>
                    <w:numPr>
                      <w:ilvl w:val="0"/>
                      <w:numId w:val="11"/>
                    </w:numPr>
                    <w:spacing w:line="300" w:lineRule="atLeast"/>
                    <w:ind w:left="518"/>
                    <w:rPr>
                      <w:rFonts w:ascii="Helvetica" w:eastAsia="Times New Roman" w:hAnsi="Helvetica" w:cs="Helvetica"/>
                      <w:color w:val="3B6396"/>
                      <w:sz w:val="21"/>
                      <w:szCs w:val="21"/>
                    </w:rPr>
                  </w:pPr>
                  <w:r w:rsidRPr="002B7EDA">
                    <w:rPr>
                      <w:rFonts w:ascii="Helvetica" w:eastAsia="Times New Roman" w:hAnsi="Helvetica" w:cs="Helvetica"/>
                      <w:color w:val="3B6396"/>
                      <w:sz w:val="21"/>
                      <w:szCs w:val="21"/>
                    </w:rPr>
                    <w:t>1 special character from the following: ! # $ * &amp; ? ~</w:t>
                  </w:r>
                </w:p>
              </w:tc>
              <w:tc>
                <w:tcPr>
                  <w:tcW w:w="4675" w:type="dxa"/>
                </w:tcPr>
                <w:p w14:paraId="3A5BE508" w14:textId="77777777" w:rsidR="00443987" w:rsidRPr="002B7EDA" w:rsidRDefault="00443987" w:rsidP="00443987">
                  <w:pPr>
                    <w:spacing w:after="150" w:line="300" w:lineRule="atLeast"/>
                    <w:ind w:left="-23"/>
                    <w:rPr>
                      <w:rFonts w:ascii="Helvetica" w:eastAsia="Times New Roman" w:hAnsi="Helvetica" w:cs="Helvetica"/>
                      <w:color w:val="3B6396"/>
                      <w:sz w:val="21"/>
                      <w:szCs w:val="21"/>
                    </w:rPr>
                  </w:pPr>
                  <w:r>
                    <w:rPr>
                      <w:rFonts w:ascii="Helvetica" w:eastAsia="Times New Roman" w:hAnsi="Helvetica" w:cs="Helvetica"/>
                      <w:color w:val="3B6396"/>
                      <w:sz w:val="21"/>
                      <w:szCs w:val="21"/>
                    </w:rPr>
                    <w:t>Passwords must contain all</w:t>
                  </w:r>
                  <w:r w:rsidRPr="002B7EDA">
                    <w:rPr>
                      <w:rFonts w:ascii="Helvetica" w:eastAsia="Times New Roman" w:hAnsi="Helvetica" w:cs="Helvetica"/>
                      <w:color w:val="3B6396"/>
                      <w:sz w:val="21"/>
                      <w:szCs w:val="21"/>
                    </w:rPr>
                    <w:t xml:space="preserve"> of the following: </w:t>
                  </w:r>
                </w:p>
                <w:p w14:paraId="726E36D9" w14:textId="77777777" w:rsidR="00443987" w:rsidRPr="002B7EDA" w:rsidRDefault="00443987" w:rsidP="00443987">
                  <w:pPr>
                    <w:numPr>
                      <w:ilvl w:val="0"/>
                      <w:numId w:val="13"/>
                    </w:numPr>
                    <w:spacing w:before="100" w:beforeAutospacing="1" w:after="100" w:afterAutospacing="1" w:line="300" w:lineRule="atLeast"/>
                    <w:rPr>
                      <w:rFonts w:ascii="Helvetica" w:eastAsia="Times New Roman" w:hAnsi="Helvetica" w:cs="Helvetica"/>
                      <w:color w:val="3B6396"/>
                      <w:sz w:val="21"/>
                      <w:szCs w:val="21"/>
                    </w:rPr>
                  </w:pPr>
                  <w:r>
                    <w:rPr>
                      <w:rFonts w:ascii="Helvetica" w:eastAsia="Times New Roman" w:hAnsi="Helvetica" w:cs="Helvetica"/>
                      <w:color w:val="3B6396"/>
                      <w:sz w:val="21"/>
                      <w:szCs w:val="21"/>
                    </w:rPr>
                    <w:t xml:space="preserve">At least </w:t>
                  </w:r>
                  <w:r w:rsidRPr="002B7EDA">
                    <w:rPr>
                      <w:rFonts w:ascii="Helvetica" w:eastAsia="Times New Roman" w:hAnsi="Helvetica" w:cs="Helvetica"/>
                      <w:color w:val="3B6396"/>
                      <w:sz w:val="21"/>
                      <w:szCs w:val="21"/>
                    </w:rPr>
                    <w:t>8 characters</w:t>
                  </w:r>
                </w:p>
                <w:p w14:paraId="093B25F6" w14:textId="77777777" w:rsidR="00443987" w:rsidRPr="002B7EDA" w:rsidRDefault="00443987" w:rsidP="00443987">
                  <w:pPr>
                    <w:numPr>
                      <w:ilvl w:val="0"/>
                      <w:numId w:val="13"/>
                    </w:numPr>
                    <w:spacing w:before="100" w:beforeAutospacing="1" w:after="100" w:afterAutospacing="1" w:line="300" w:lineRule="atLeast"/>
                    <w:rPr>
                      <w:rFonts w:ascii="Helvetica" w:eastAsia="Times New Roman" w:hAnsi="Helvetica" w:cs="Helvetica"/>
                      <w:color w:val="3B6396"/>
                      <w:sz w:val="21"/>
                      <w:szCs w:val="21"/>
                    </w:rPr>
                  </w:pPr>
                  <w:r>
                    <w:rPr>
                      <w:rFonts w:ascii="Helvetica" w:eastAsia="Times New Roman" w:hAnsi="Helvetica" w:cs="Helvetica"/>
                      <w:color w:val="3B6396"/>
                      <w:sz w:val="21"/>
                      <w:szCs w:val="21"/>
                    </w:rPr>
                    <w:t xml:space="preserve">At least </w:t>
                  </w:r>
                  <w:r w:rsidRPr="002B7EDA">
                    <w:rPr>
                      <w:rFonts w:ascii="Helvetica" w:eastAsia="Times New Roman" w:hAnsi="Helvetica" w:cs="Helvetica"/>
                      <w:color w:val="3B6396"/>
                      <w:sz w:val="21"/>
                      <w:szCs w:val="21"/>
                    </w:rPr>
                    <w:t xml:space="preserve">1 uppercase </w:t>
                  </w:r>
                  <w:r>
                    <w:rPr>
                      <w:rFonts w:ascii="Helvetica" w:eastAsia="Times New Roman" w:hAnsi="Helvetica" w:cs="Helvetica"/>
                      <w:color w:val="3B6396"/>
                      <w:sz w:val="21"/>
                      <w:szCs w:val="21"/>
                    </w:rPr>
                    <w:t>letter</w:t>
                  </w:r>
                </w:p>
                <w:p w14:paraId="3D2BFD0C" w14:textId="77777777" w:rsidR="00443987" w:rsidRPr="002B7EDA" w:rsidRDefault="00443987" w:rsidP="00443987">
                  <w:pPr>
                    <w:numPr>
                      <w:ilvl w:val="0"/>
                      <w:numId w:val="13"/>
                    </w:numPr>
                    <w:spacing w:before="100" w:beforeAutospacing="1" w:after="100" w:afterAutospacing="1" w:line="300" w:lineRule="atLeast"/>
                    <w:rPr>
                      <w:rFonts w:ascii="Helvetica" w:eastAsia="Times New Roman" w:hAnsi="Helvetica" w:cs="Helvetica"/>
                      <w:color w:val="3B6396"/>
                      <w:sz w:val="21"/>
                      <w:szCs w:val="21"/>
                    </w:rPr>
                  </w:pPr>
                  <w:r>
                    <w:rPr>
                      <w:rFonts w:ascii="Helvetica" w:eastAsia="Times New Roman" w:hAnsi="Helvetica" w:cs="Helvetica"/>
                      <w:color w:val="3B6396"/>
                      <w:sz w:val="21"/>
                      <w:szCs w:val="21"/>
                    </w:rPr>
                    <w:t xml:space="preserve">At least </w:t>
                  </w:r>
                  <w:r w:rsidRPr="002B7EDA">
                    <w:rPr>
                      <w:rFonts w:ascii="Helvetica" w:eastAsia="Times New Roman" w:hAnsi="Helvetica" w:cs="Helvetica"/>
                      <w:color w:val="3B6396"/>
                      <w:sz w:val="21"/>
                      <w:szCs w:val="21"/>
                    </w:rPr>
                    <w:t xml:space="preserve">1 lowercase </w:t>
                  </w:r>
                  <w:r>
                    <w:rPr>
                      <w:rFonts w:ascii="Helvetica" w:eastAsia="Times New Roman" w:hAnsi="Helvetica" w:cs="Helvetica"/>
                      <w:color w:val="3B6396"/>
                      <w:sz w:val="21"/>
                      <w:szCs w:val="21"/>
                    </w:rPr>
                    <w:t>letter</w:t>
                  </w:r>
                </w:p>
                <w:p w14:paraId="5B97956B" w14:textId="77777777" w:rsidR="00443987" w:rsidRDefault="00443987" w:rsidP="00443987">
                  <w:pPr>
                    <w:numPr>
                      <w:ilvl w:val="0"/>
                      <w:numId w:val="13"/>
                    </w:numPr>
                    <w:spacing w:before="100" w:beforeAutospacing="1" w:after="100" w:afterAutospacing="1" w:line="300" w:lineRule="atLeast"/>
                    <w:rPr>
                      <w:rFonts w:ascii="Helvetica" w:eastAsia="Times New Roman" w:hAnsi="Helvetica" w:cs="Helvetica"/>
                      <w:color w:val="3B6396"/>
                      <w:sz w:val="21"/>
                      <w:szCs w:val="21"/>
                    </w:rPr>
                  </w:pPr>
                  <w:r>
                    <w:rPr>
                      <w:rFonts w:ascii="Helvetica" w:eastAsia="Times New Roman" w:hAnsi="Helvetica" w:cs="Helvetica"/>
                      <w:color w:val="3B6396"/>
                      <w:sz w:val="21"/>
                      <w:szCs w:val="21"/>
                    </w:rPr>
                    <w:t xml:space="preserve">At least </w:t>
                  </w:r>
                  <w:r w:rsidRPr="002B7EDA">
                    <w:rPr>
                      <w:rFonts w:ascii="Helvetica" w:eastAsia="Times New Roman" w:hAnsi="Helvetica" w:cs="Helvetica"/>
                      <w:color w:val="3B6396"/>
                      <w:sz w:val="21"/>
                      <w:szCs w:val="21"/>
                    </w:rPr>
                    <w:t>1 number</w:t>
                  </w:r>
                </w:p>
                <w:p w14:paraId="614BFE77" w14:textId="77777777" w:rsidR="00443987" w:rsidRPr="002B7EDA" w:rsidRDefault="00443987" w:rsidP="00443987">
                  <w:pPr>
                    <w:numPr>
                      <w:ilvl w:val="0"/>
                      <w:numId w:val="13"/>
                    </w:numPr>
                    <w:spacing w:line="300" w:lineRule="atLeast"/>
                    <w:ind w:left="518"/>
                    <w:rPr>
                      <w:rFonts w:ascii="Helvetica" w:eastAsia="Times New Roman" w:hAnsi="Helvetica" w:cs="Helvetica"/>
                      <w:color w:val="3B6396"/>
                      <w:sz w:val="21"/>
                      <w:szCs w:val="21"/>
                    </w:rPr>
                  </w:pPr>
                  <w:r>
                    <w:rPr>
                      <w:rFonts w:ascii="Helvetica" w:eastAsia="Times New Roman" w:hAnsi="Helvetica" w:cs="Helvetica"/>
                      <w:color w:val="3B6396"/>
                      <w:sz w:val="21"/>
                      <w:szCs w:val="21"/>
                    </w:rPr>
                    <w:t xml:space="preserve">At least </w:t>
                  </w:r>
                  <w:r w:rsidRPr="002B7EDA">
                    <w:rPr>
                      <w:rFonts w:ascii="Helvetica" w:eastAsia="Times New Roman" w:hAnsi="Helvetica" w:cs="Helvetica"/>
                      <w:color w:val="3B6396"/>
                      <w:sz w:val="21"/>
                      <w:szCs w:val="21"/>
                    </w:rPr>
                    <w:t>1 special character from the following: ! # $ * &amp; ? ~</w:t>
                  </w:r>
                </w:p>
              </w:tc>
            </w:tr>
          </w:tbl>
          <w:p w14:paraId="04C9E06E" w14:textId="77777777" w:rsidR="00443987" w:rsidRDefault="00443987" w:rsidP="00443987">
            <w:pPr>
              <w:pStyle w:val="ListParagraph"/>
              <w:rPr>
                <w:noProof/>
              </w:rPr>
            </w:pPr>
          </w:p>
          <w:p w14:paraId="4FB38FF6" w14:textId="77777777" w:rsidR="00C22768" w:rsidRDefault="00443987" w:rsidP="00CB63B3">
            <w:pPr>
              <w:pStyle w:val="ListParagraph"/>
              <w:numPr>
                <w:ilvl w:val="0"/>
                <w:numId w:val="10"/>
              </w:numPr>
              <w:spacing w:after="160" w:line="259" w:lineRule="auto"/>
              <w:rPr>
                <w:noProof/>
              </w:rPr>
            </w:pPr>
            <w:r>
              <w:rPr>
                <w:noProof/>
              </w:rPr>
              <w:t xml:space="preserve">Further, these are onerous restrictions; more stringent than the original password respondents are given that only contains numbers and upper and lower case letters. As was recommended earlier, these should be simplified. </w:t>
            </w:r>
          </w:p>
          <w:p w14:paraId="36A6AC74" w14:textId="77777777" w:rsidR="00443987" w:rsidRDefault="00443987" w:rsidP="00CB63B3">
            <w:pPr>
              <w:pStyle w:val="ListParagraph"/>
              <w:numPr>
                <w:ilvl w:val="0"/>
                <w:numId w:val="10"/>
              </w:numPr>
              <w:spacing w:after="160" w:line="259" w:lineRule="auto"/>
              <w:rPr>
                <w:noProof/>
              </w:rPr>
            </w:pPr>
            <w:r>
              <w:rPr>
                <w:noProof/>
              </w:rPr>
              <w:t>Participants largely ignored the password requirements and went straight to the Current Password field.  Selecting this field moved the requirements off of the screen.  It wasn’t until participants received the error message that they realized there are requirements. They need to be made more prominent.</w:t>
            </w:r>
          </w:p>
          <w:p w14:paraId="3332C10C" w14:textId="77777777" w:rsidR="00443987" w:rsidRDefault="00443987" w:rsidP="00CB63B3">
            <w:pPr>
              <w:pStyle w:val="ListParagraph"/>
              <w:numPr>
                <w:ilvl w:val="1"/>
                <w:numId w:val="10"/>
              </w:numPr>
              <w:spacing w:after="160" w:line="259" w:lineRule="auto"/>
              <w:rPr>
                <w:noProof/>
              </w:rPr>
            </w:pPr>
            <w:r>
              <w:rPr>
                <w:noProof/>
              </w:rPr>
              <w:t>As was suggested earlier, getting rid of the bolded statement at the top of the screen will help cut down the distraction from the important information on the page.</w:t>
            </w:r>
          </w:p>
          <w:p w14:paraId="3D24BA35" w14:textId="77777777" w:rsidR="00443987" w:rsidRDefault="00443987" w:rsidP="00CB63B3">
            <w:pPr>
              <w:pStyle w:val="ListParagraph"/>
              <w:numPr>
                <w:ilvl w:val="1"/>
                <w:numId w:val="10"/>
              </w:numPr>
              <w:spacing w:after="160" w:line="259" w:lineRule="auto"/>
              <w:rPr>
                <w:noProof/>
              </w:rPr>
            </w:pPr>
            <w:r>
              <w:rPr>
                <w:noProof/>
              </w:rPr>
              <w:t>The password requirements could be bolded</w:t>
            </w:r>
          </w:p>
          <w:p w14:paraId="45085CB8" w14:textId="77777777" w:rsidR="00443987" w:rsidRDefault="00443987" w:rsidP="00CB63B3">
            <w:pPr>
              <w:pStyle w:val="ListParagraph"/>
              <w:numPr>
                <w:ilvl w:val="1"/>
                <w:numId w:val="10"/>
              </w:numPr>
              <w:spacing w:after="160" w:line="259" w:lineRule="auto"/>
              <w:rPr>
                <w:noProof/>
              </w:rPr>
            </w:pPr>
            <w:r>
              <w:rPr>
                <w:noProof/>
              </w:rPr>
              <w:t>Alternatively, the order of the screen could be rearranged and presented as a series of steps. For example, (1) enter current password, (2) enter new password that meets the following requirements…, (3) enter security information</w:t>
            </w:r>
          </w:p>
          <w:p w14:paraId="6CD9D409" w14:textId="77777777" w:rsidR="00443987" w:rsidRPr="00310DD5" w:rsidRDefault="00443987" w:rsidP="00443987">
            <w:pPr>
              <w:ind w:left="360"/>
              <w:rPr>
                <w:i/>
                <w:noProof/>
              </w:rPr>
            </w:pPr>
            <w:r w:rsidRPr="00310DD5">
              <w:rPr>
                <w:i/>
                <w:noProof/>
              </w:rPr>
              <w:t>Below is an illustration of what the screen may look like, given the recommendations above:</w:t>
            </w:r>
          </w:p>
          <w:p w14:paraId="7BA84B43" w14:textId="77777777" w:rsidR="00443987" w:rsidRDefault="00443987" w:rsidP="00443987">
            <w:pPr>
              <w:ind w:left="360"/>
              <w:jc w:val="center"/>
              <w:rPr>
                <w:noProof/>
              </w:rPr>
            </w:pPr>
            <w:r>
              <w:rPr>
                <w:noProof/>
              </w:rPr>
              <w:drawing>
                <wp:inline distT="0" distB="0" distL="0" distR="0" wp14:anchorId="2936F05F" wp14:editId="4C50B9B8">
                  <wp:extent cx="4270127" cy="4181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564" t="20833" r="26122" b="22476"/>
                          <a:stretch/>
                        </pic:blipFill>
                        <pic:spPr bwMode="auto">
                          <a:xfrm>
                            <a:off x="0" y="0"/>
                            <a:ext cx="4314941" cy="4225359"/>
                          </a:xfrm>
                          <a:prstGeom prst="rect">
                            <a:avLst/>
                          </a:prstGeom>
                          <a:ln>
                            <a:noFill/>
                          </a:ln>
                          <a:extLst>
                            <a:ext uri="{53640926-AAD7-44D8-BBD7-CCE9431645EC}">
                              <a14:shadowObscured xmlns:a14="http://schemas.microsoft.com/office/drawing/2010/main"/>
                            </a:ext>
                          </a:extLst>
                        </pic:spPr>
                      </pic:pic>
                    </a:graphicData>
                  </a:graphic>
                </wp:inline>
              </w:drawing>
            </w:r>
          </w:p>
          <w:p w14:paraId="025C3C0F" w14:textId="77777777" w:rsidR="00C22768" w:rsidRPr="00C22768" w:rsidRDefault="00E10588" w:rsidP="00CB63B3">
            <w:pPr>
              <w:pStyle w:val="ListParagraph"/>
              <w:numPr>
                <w:ilvl w:val="0"/>
                <w:numId w:val="10"/>
              </w:numPr>
              <w:spacing w:after="160" w:line="259" w:lineRule="auto"/>
              <w:rPr>
                <w:noProof/>
              </w:rPr>
            </w:pPr>
            <w:r w:rsidRPr="00E10588">
              <w:rPr>
                <w:b/>
                <w:noProof/>
              </w:rPr>
              <w:t>NOT ALLOWED</w:t>
            </w:r>
            <w:r>
              <w:rPr>
                <w:noProof/>
              </w:rPr>
              <w:t xml:space="preserve"> </w:t>
            </w:r>
            <w:r w:rsidR="00443987" w:rsidRPr="00E10588">
              <w:rPr>
                <w:strike/>
                <w:noProof/>
              </w:rPr>
              <w:t>Participants had considerable difficulty with getting their new password and new password confirmation to match.  There should at least be an option to “unmask” these as well.</w:t>
            </w:r>
            <w:r w:rsidR="00443987">
              <w:rPr>
                <w:noProof/>
              </w:rPr>
              <w:t xml:space="preserve"> </w:t>
            </w:r>
            <w:r w:rsidR="00443987" w:rsidRPr="00C22768">
              <w:rPr>
                <w:b/>
                <w:noProof/>
                <w:color w:val="FF0000"/>
              </w:rPr>
              <w:t xml:space="preserve"> </w:t>
            </w:r>
          </w:p>
          <w:p w14:paraId="2778C286" w14:textId="77777777" w:rsidR="00443987" w:rsidRDefault="00C22768" w:rsidP="00CB63B3">
            <w:pPr>
              <w:pStyle w:val="ListParagraph"/>
              <w:numPr>
                <w:ilvl w:val="0"/>
                <w:numId w:val="10"/>
              </w:numPr>
              <w:spacing w:after="160" w:line="259" w:lineRule="auto"/>
              <w:rPr>
                <w:noProof/>
              </w:rPr>
            </w:pPr>
            <w:r w:rsidRPr="00443987">
              <w:rPr>
                <w:b/>
                <w:noProof/>
                <w:color w:val="FF0000"/>
              </w:rPr>
              <w:t>CHANGE MADE</w:t>
            </w:r>
            <w:r w:rsidRPr="00443987">
              <w:rPr>
                <w:noProof/>
                <w:color w:val="FF0000"/>
              </w:rPr>
              <w:t xml:space="preserve"> </w:t>
            </w:r>
            <w:r w:rsidR="00443987">
              <w:rPr>
                <w:noProof/>
              </w:rPr>
              <w:t xml:space="preserve">The security questions do not follow best practices. They should ask users about facts (e.g., what is your mother’s maiden name) not opinions/preferences (e.g., what is your favorite color).  Opinions change over time and can be ill-defined.  A participant may have two favorite colors, for example. </w:t>
            </w:r>
          </w:p>
          <w:p w14:paraId="5ECB5590" w14:textId="77777777" w:rsidR="00443987" w:rsidRDefault="00443987" w:rsidP="00CB63B3">
            <w:pPr>
              <w:pStyle w:val="ListParagraph"/>
              <w:numPr>
                <w:ilvl w:val="0"/>
                <w:numId w:val="10"/>
              </w:numPr>
              <w:spacing w:after="160" w:line="259" w:lineRule="auto"/>
              <w:rPr>
                <w:noProof/>
              </w:rPr>
            </w:pPr>
            <w:r>
              <w:rPr>
                <w:noProof/>
              </w:rPr>
              <w:t xml:space="preserve">One participant had a technical issue with the change password screen.  She made numerous mistakes in entering information into the boxes, triggering various alerts (password does not meet requirements, passwords </w:t>
            </w:r>
            <w:r w:rsidR="00C22768">
              <w:rPr>
                <w:noProof/>
              </w:rPr>
              <w:t>d</w:t>
            </w:r>
            <w:r>
              <w:rPr>
                <w:noProof/>
              </w:rPr>
              <w:t>o not match, incorrect current password, email address</w:t>
            </w:r>
            <w:r w:rsidR="00C22768">
              <w:rPr>
                <w:noProof/>
              </w:rPr>
              <w:t>es</w:t>
            </w:r>
            <w:r>
              <w:rPr>
                <w:noProof/>
              </w:rPr>
              <w:t xml:space="preserve"> do not match).  Once all of the errors were corrected, the “Change Password” screen reloaded showing no errors and with the security information questions removed. The password had changed but there was no indication that it had changed and the participant was not returned to the home screen. The participant used an iPhone and the Google Chrome browser.</w:t>
            </w:r>
          </w:p>
          <w:p w14:paraId="399E5FB6" w14:textId="77777777" w:rsidR="00443987" w:rsidRDefault="00443987" w:rsidP="00CB63B3">
            <w:pPr>
              <w:pStyle w:val="ListParagraph"/>
              <w:numPr>
                <w:ilvl w:val="0"/>
                <w:numId w:val="10"/>
              </w:numPr>
              <w:spacing w:after="160" w:line="259" w:lineRule="auto"/>
              <w:rPr>
                <w:noProof/>
              </w:rPr>
            </w:pPr>
            <w:r>
              <w:rPr>
                <w:noProof/>
              </w:rPr>
              <w:t xml:space="preserve">Several users appeared confused as to what to do next after submitting a new password because it was not clear upon the reload of the screen whether anything had happened. The errors and notifications should appear at the top of the page (in addition to where they appear now) to alert users of the problem (e.g., “Password does not meet requirements”).  </w:t>
            </w:r>
          </w:p>
          <w:p w14:paraId="0BCAA043" w14:textId="77777777" w:rsidR="00443987" w:rsidRDefault="00443987" w:rsidP="00CB63B3">
            <w:pPr>
              <w:pStyle w:val="ListParagraph"/>
              <w:numPr>
                <w:ilvl w:val="0"/>
                <w:numId w:val="10"/>
              </w:numPr>
              <w:spacing w:after="160" w:line="259" w:lineRule="auto"/>
              <w:rPr>
                <w:noProof/>
              </w:rPr>
            </w:pPr>
            <w:r>
              <w:rPr>
                <w:noProof/>
              </w:rPr>
              <w:t>When testing this feature, testers should make several mistakes to ensure it is still functional. Users will make mistakes on this page.</w:t>
            </w:r>
          </w:p>
          <w:p w14:paraId="3CAF5C0B" w14:textId="77777777" w:rsidR="00CB63B3" w:rsidRDefault="00CB63B3" w:rsidP="00CB63B3">
            <w:pPr>
              <w:pStyle w:val="ListParagraph"/>
              <w:numPr>
                <w:ilvl w:val="0"/>
                <w:numId w:val="10"/>
              </w:numPr>
            </w:pPr>
            <w:r>
              <w:t xml:space="preserve">The current icon for the Change Password function, with two interlocking gears, is difficult to see.  It should be replaced with a single gear icon.  That icon should be larger and fill the majority of the button as in the example below.  </w:t>
            </w:r>
          </w:p>
          <w:p w14:paraId="2E6AED69" w14:textId="77777777" w:rsidR="00CB63B3" w:rsidRDefault="00CB63B3" w:rsidP="00CB63B3">
            <w:pPr>
              <w:pStyle w:val="ListParagraph"/>
              <w:ind w:left="517"/>
            </w:pPr>
          </w:p>
          <w:tbl>
            <w:tblPr>
              <w:tblStyle w:val="TableGrid"/>
              <w:tblW w:w="0" w:type="auto"/>
              <w:jc w:val="center"/>
              <w:tblLook w:val="04A0" w:firstRow="1" w:lastRow="0" w:firstColumn="1" w:lastColumn="0" w:noHBand="0" w:noVBand="1"/>
            </w:tblPr>
            <w:tblGrid>
              <w:gridCol w:w="1718"/>
            </w:tblGrid>
            <w:tr w:rsidR="00CB63B3" w:rsidRPr="00511B04" w14:paraId="66556599" w14:textId="77777777" w:rsidTr="00CB63B3">
              <w:trPr>
                <w:jc w:val="center"/>
              </w:trPr>
              <w:tc>
                <w:tcPr>
                  <w:tcW w:w="1718" w:type="dxa"/>
                </w:tcPr>
                <w:p w14:paraId="57229FB2" w14:textId="77777777" w:rsidR="00CB63B3" w:rsidRPr="00511B04" w:rsidRDefault="00CB63B3" w:rsidP="00CB63B3">
                  <w:pPr>
                    <w:pStyle w:val="ListParagraph"/>
                    <w:ind w:left="0"/>
                    <w:jc w:val="center"/>
                    <w:rPr>
                      <w:b/>
                    </w:rPr>
                  </w:pPr>
                  <w:r w:rsidRPr="00511B04">
                    <w:rPr>
                      <w:b/>
                    </w:rPr>
                    <w:t>Recommended</w:t>
                  </w:r>
                </w:p>
              </w:tc>
            </w:tr>
            <w:tr w:rsidR="00CB63B3" w14:paraId="3AC3B363" w14:textId="77777777" w:rsidTr="00CB63B3">
              <w:trPr>
                <w:trHeight w:val="863"/>
                <w:jc w:val="center"/>
              </w:trPr>
              <w:tc>
                <w:tcPr>
                  <w:tcW w:w="1718" w:type="dxa"/>
                </w:tcPr>
                <w:p w14:paraId="75279B09" w14:textId="77777777" w:rsidR="00CB63B3" w:rsidRDefault="00CB63B3" w:rsidP="00CB63B3">
                  <w:pPr>
                    <w:pStyle w:val="ListParagraph"/>
                    <w:ind w:left="0"/>
                  </w:pPr>
                  <w:r>
                    <w:rPr>
                      <w:noProof/>
                    </w:rPr>
                    <mc:AlternateContent>
                      <mc:Choice Requires="wps">
                        <w:drawing>
                          <wp:anchor distT="0" distB="0" distL="114300" distR="114300" simplePos="0" relativeHeight="251659264" behindDoc="0" locked="0" layoutInCell="1" allowOverlap="1" wp14:anchorId="00C5BF80" wp14:editId="3D503F82">
                            <wp:simplePos x="0" y="0"/>
                            <wp:positionH relativeFrom="column">
                              <wp:posOffset>254635</wp:posOffset>
                            </wp:positionH>
                            <wp:positionV relativeFrom="paragraph">
                              <wp:posOffset>56515</wp:posOffset>
                            </wp:positionV>
                            <wp:extent cx="457200" cy="438150"/>
                            <wp:effectExtent l="0" t="0" r="19050" b="19050"/>
                            <wp:wrapNone/>
                            <wp:docPr id="6" name="Rounded Rectangle 6"/>
                            <wp:cNvGraphicFramePr/>
                            <a:graphic xmlns:a="http://schemas.openxmlformats.org/drawingml/2006/main">
                              <a:graphicData uri="http://schemas.microsoft.com/office/word/2010/wordprocessingShape">
                                <wps:wsp>
                                  <wps:cNvSpPr/>
                                  <wps:spPr>
                                    <a:xfrm>
                                      <a:off x="0" y="0"/>
                                      <a:ext cx="457200" cy="438150"/>
                                    </a:xfrm>
                                    <a:prstGeom prst="roundRect">
                                      <a:avLst/>
                                    </a:prstGeom>
                                    <a:solidFill>
                                      <a:schemeClr val="bg1">
                                        <a:lumMod val="7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245752" w14:textId="77777777" w:rsidR="00032FA0" w:rsidRDefault="00032FA0" w:rsidP="00CB63B3">
                                        <w:pPr>
                                          <w:jc w:val="right"/>
                                        </w:pPr>
                                        <w:r w:rsidRPr="008B368B">
                                          <w:rPr>
                                            <w:noProof/>
                                          </w:rPr>
                                          <w:drawing>
                                            <wp:inline distT="0" distB="0" distL="0" distR="0" wp14:anchorId="1036D09D" wp14:editId="21EDD920">
                                              <wp:extent cx="390525" cy="390525"/>
                                              <wp:effectExtent l="0" t="0" r="9525" b="9525"/>
                                              <wp:docPr id="57" name="Picture 57" descr="C:\Users\Kopp_B\Pictures\Ge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pp_B\Pictures\Gear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C5BF80" id="Rounded Rectangle 6" o:spid="_x0000_s1026" style="position:absolute;margin-left:20.05pt;margin-top:4.45pt;width:36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" fillcolor="#bfbfbf [2412]" strokecolor="#7f7f7f [1612]" strokeweight=".25pt">
                            <v:textbox inset="0,0,0,0">
                              <w:txbxContent>
                                <w:p w14:paraId="5F245752" w14:textId="77777777" w:rsidR="00032FA0" w:rsidRDefault="00032FA0" w:rsidP="00CB63B3">
                                  <w:pPr>
                                    <w:jc w:val="right"/>
                                  </w:pPr>
                                  <w:r w:rsidRPr="008B368B">
                                    <w:rPr>
                                      <w:noProof/>
                                    </w:rPr>
                                    <w:drawing>
                                      <wp:inline distT="0" distB="0" distL="0" distR="0" wp14:anchorId="1036D09D" wp14:editId="21EDD920">
                                        <wp:extent cx="390525" cy="390525"/>
                                        <wp:effectExtent l="0" t="0" r="9525" b="9525"/>
                                        <wp:docPr id="57" name="Picture 57" descr="C:\Users\Kopp_B\Pictures\Ge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pp_B\Pictures\Gear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xbxContent>
                            </v:textbox>
                          </v:roundrect>
                        </w:pict>
                      </mc:Fallback>
                    </mc:AlternateContent>
                  </w:r>
                </w:p>
                <w:p w14:paraId="0B739D29" w14:textId="77777777" w:rsidR="00CB63B3" w:rsidRDefault="00CB63B3" w:rsidP="00CB63B3">
                  <w:pPr>
                    <w:pStyle w:val="ListParagraph"/>
                    <w:ind w:left="0"/>
                  </w:pPr>
                </w:p>
                <w:p w14:paraId="6D60EF28" w14:textId="77777777" w:rsidR="00CB63B3" w:rsidRDefault="00CB63B3" w:rsidP="00CB63B3">
                  <w:pPr>
                    <w:pStyle w:val="ListParagraph"/>
                    <w:ind w:left="0"/>
                  </w:pPr>
                </w:p>
              </w:tc>
            </w:tr>
          </w:tbl>
          <w:p w14:paraId="4FF1AE6C" w14:textId="77777777" w:rsidR="00CB63B3" w:rsidRDefault="00CB63B3" w:rsidP="00443987">
            <w:pPr>
              <w:rPr>
                <w:b/>
                <w:noProof/>
              </w:rPr>
            </w:pPr>
          </w:p>
          <w:p w14:paraId="0E217C2D" w14:textId="77777777" w:rsidR="00443987" w:rsidRPr="005D3BD5" w:rsidRDefault="00443987" w:rsidP="00443987">
            <w:pPr>
              <w:rPr>
                <w:b/>
                <w:noProof/>
              </w:rPr>
            </w:pPr>
            <w:r w:rsidRPr="005D3BD5">
              <w:rPr>
                <w:b/>
                <w:noProof/>
              </w:rPr>
              <w:t>Data Entry Screens</w:t>
            </w:r>
          </w:p>
          <w:p w14:paraId="35A58B29" w14:textId="77777777" w:rsidR="00443987" w:rsidRDefault="00443987" w:rsidP="00CB63B3">
            <w:pPr>
              <w:pStyle w:val="ListParagraph"/>
              <w:numPr>
                <w:ilvl w:val="0"/>
                <w:numId w:val="10"/>
              </w:numPr>
              <w:spacing w:after="160" w:line="259" w:lineRule="auto"/>
              <w:rPr>
                <w:noProof/>
              </w:rPr>
            </w:pPr>
            <w:r>
              <w:rPr>
                <w:noProof/>
              </w:rPr>
              <w:t>The optimal keyboard should appear for each field selected. That is, for cost fields, the alphabet keyboard still appears (at least on an iPhone). The numeric keyboard should appear and users should only be able to enter numbers, decimals, and dollar signs (possibly also commas, but this is not necessary).  All other characers should be removed.  The current reformatting done in the cost field (changing all values to have a dollar sign and two decimal places) is great and should be maintained.</w:t>
            </w:r>
          </w:p>
          <w:p w14:paraId="2AD8824E" w14:textId="77777777" w:rsidR="00443987" w:rsidRDefault="00C22768" w:rsidP="00CB63B3">
            <w:pPr>
              <w:pStyle w:val="ListParagraph"/>
              <w:numPr>
                <w:ilvl w:val="0"/>
                <w:numId w:val="10"/>
              </w:numPr>
              <w:spacing w:after="160" w:line="259" w:lineRule="auto"/>
              <w:rPr>
                <w:noProof/>
              </w:rPr>
            </w:pPr>
            <w:r w:rsidRPr="00443987">
              <w:rPr>
                <w:b/>
                <w:noProof/>
                <w:color w:val="FF0000"/>
              </w:rPr>
              <w:t>CHANGE MADE</w:t>
            </w:r>
            <w:r w:rsidRPr="00443987">
              <w:rPr>
                <w:noProof/>
                <w:color w:val="FF0000"/>
              </w:rPr>
              <w:t xml:space="preserve"> </w:t>
            </w:r>
            <w:r w:rsidR="00443987">
              <w:rPr>
                <w:noProof/>
              </w:rPr>
              <w:t>Need to ensure that there is “padding” at the bottom of the screens.  On a couple participants’ phones the button was at the very bottom of the screen. This could put the button right next to browser or phone buttons and could result in problems with navigation. One participant who used Safari on an iPhone did accidently hit the browser button when trying to save an expense.</w:t>
            </w:r>
          </w:p>
          <w:p w14:paraId="4F0BBF14" w14:textId="77777777" w:rsidR="00443987" w:rsidRDefault="00C22768" w:rsidP="00CB63B3">
            <w:pPr>
              <w:pStyle w:val="ListParagraph"/>
              <w:numPr>
                <w:ilvl w:val="0"/>
                <w:numId w:val="10"/>
              </w:numPr>
              <w:spacing w:after="160" w:line="259" w:lineRule="auto"/>
              <w:rPr>
                <w:noProof/>
              </w:rPr>
            </w:pPr>
            <w:r w:rsidRPr="00443987">
              <w:rPr>
                <w:b/>
                <w:noProof/>
                <w:color w:val="FF0000"/>
              </w:rPr>
              <w:t>CHANGE MADE</w:t>
            </w:r>
            <w:r w:rsidRPr="00443987">
              <w:rPr>
                <w:noProof/>
                <w:color w:val="FF0000"/>
              </w:rPr>
              <w:t xml:space="preserve"> </w:t>
            </w:r>
            <w:r w:rsidR="00443987">
              <w:rPr>
                <w:noProof/>
              </w:rPr>
              <w:t xml:space="preserve">In the “Alcohol Included?” box on the “Food and Drink Away From Home” data entry screen, </w:t>
            </w:r>
            <w:r w:rsidR="00443987" w:rsidRPr="005D3BD5">
              <w:rPr>
                <w:noProof/>
              </w:rPr>
              <w:t>(select all that apply) should be added to the question text.</w:t>
            </w:r>
          </w:p>
          <w:p w14:paraId="127EF3F9" w14:textId="77777777" w:rsidR="00CB63B3" w:rsidRDefault="00CB63B3" w:rsidP="00CB63B3">
            <w:pPr>
              <w:pStyle w:val="ListParagraph"/>
              <w:numPr>
                <w:ilvl w:val="0"/>
                <w:numId w:val="10"/>
              </w:numPr>
              <w:rPr>
                <w:noProof/>
              </w:rPr>
            </w:pPr>
            <w:r>
              <w:rPr>
                <w:noProof/>
              </w:rPr>
              <w:t>This was mentioned in Phase II, but the most important fix that should be made is for the correct virtual keyboard to appear when a field is entered.  The number keyboard should appear when a number field is selected, the email keyboard should appear when an email field is selected (in the Change Password screen), and so on.  None of the participants mentioned this, but it would go a long way toward streamlining the process of data entry.</w:t>
            </w:r>
          </w:p>
          <w:p w14:paraId="51E67E0F" w14:textId="51D4E8FA" w:rsidR="00CB63B3" w:rsidRPr="005D3BD5" w:rsidRDefault="00CB63B3" w:rsidP="00CB63B3">
            <w:pPr>
              <w:pStyle w:val="ListParagraph"/>
              <w:numPr>
                <w:ilvl w:val="0"/>
                <w:numId w:val="10"/>
              </w:numPr>
              <w:rPr>
                <w:noProof/>
              </w:rPr>
            </w:pPr>
            <w:r>
              <w:rPr>
                <w:noProof/>
              </w:rPr>
              <w:t>The “Go” or “Enter” button on the virtual keyboard should not initiate the save process.  Ideally, it would be disabled and do nothing, but otherwise it could tab to the next field.  Failure to disable the save function of the “Enter” key will result in half-finished diary entries and perhaps double-entries.</w:t>
            </w:r>
          </w:p>
          <w:p w14:paraId="3A3C0E61" w14:textId="77777777" w:rsidR="00FE4A2E" w:rsidRDefault="00FE4A2E" w:rsidP="00443987">
            <w:pPr>
              <w:rPr>
                <w:b/>
                <w:noProof/>
              </w:rPr>
            </w:pPr>
          </w:p>
          <w:p w14:paraId="09C5ACA5" w14:textId="77777777" w:rsidR="00443987" w:rsidRPr="005D3BD5" w:rsidRDefault="00443987" w:rsidP="00443987">
            <w:pPr>
              <w:rPr>
                <w:b/>
                <w:noProof/>
              </w:rPr>
            </w:pPr>
            <w:r w:rsidRPr="005D3BD5">
              <w:rPr>
                <w:b/>
                <w:noProof/>
              </w:rPr>
              <w:t>Edit Screens</w:t>
            </w:r>
          </w:p>
          <w:p w14:paraId="7F7CEAB0" w14:textId="77777777" w:rsidR="00443987" w:rsidRPr="00C9012F" w:rsidRDefault="00C22768" w:rsidP="00CB63B3">
            <w:pPr>
              <w:pStyle w:val="ListParagraph"/>
              <w:numPr>
                <w:ilvl w:val="0"/>
                <w:numId w:val="10"/>
              </w:numPr>
              <w:spacing w:after="160" w:line="259" w:lineRule="auto"/>
              <w:rPr>
                <w:b/>
                <w:noProof/>
                <w:color w:val="FF0000"/>
              </w:rPr>
            </w:pPr>
            <w:r w:rsidRPr="00443987">
              <w:rPr>
                <w:b/>
                <w:noProof/>
                <w:color w:val="FF0000"/>
              </w:rPr>
              <w:t>CHANGE MADE</w:t>
            </w:r>
            <w:r w:rsidRPr="00443987">
              <w:rPr>
                <w:noProof/>
                <w:color w:val="FF0000"/>
              </w:rPr>
              <w:t xml:space="preserve"> </w:t>
            </w:r>
            <w:r w:rsidR="00443987" w:rsidRPr="005D3BD5">
              <w:rPr>
                <w:noProof/>
              </w:rPr>
              <w:t>Similar to the data entry screens, buttons should be given padding so that they are offset from the bottom of the screen.</w:t>
            </w:r>
            <w:r w:rsidR="00443987">
              <w:rPr>
                <w:noProof/>
              </w:rPr>
              <w:t xml:space="preserve"> </w:t>
            </w:r>
          </w:p>
          <w:p w14:paraId="37BDD91A" w14:textId="19511CE2" w:rsidR="00443987" w:rsidRPr="005D3BD5" w:rsidRDefault="00443987" w:rsidP="00443987">
            <w:pPr>
              <w:rPr>
                <w:b/>
                <w:noProof/>
              </w:rPr>
            </w:pPr>
            <w:r>
              <w:rPr>
                <w:b/>
                <w:noProof/>
              </w:rPr>
              <w:br w:type="page"/>
            </w:r>
            <w:r w:rsidRPr="005D3BD5">
              <w:rPr>
                <w:b/>
                <w:noProof/>
              </w:rPr>
              <w:t>Info Screen</w:t>
            </w:r>
          </w:p>
          <w:p w14:paraId="093E9616" w14:textId="77777777" w:rsidR="00443987" w:rsidRPr="005D3BD5" w:rsidRDefault="00443987" w:rsidP="00CB63B3">
            <w:pPr>
              <w:pStyle w:val="ListParagraph"/>
              <w:numPr>
                <w:ilvl w:val="0"/>
                <w:numId w:val="10"/>
              </w:numPr>
              <w:spacing w:after="160" w:line="259" w:lineRule="auto"/>
              <w:rPr>
                <w:noProof/>
              </w:rPr>
            </w:pPr>
            <w:r w:rsidRPr="005D3BD5">
              <w:rPr>
                <w:noProof/>
              </w:rPr>
              <w:t xml:space="preserve">Add a home icon to the top bar of the screen. </w:t>
            </w:r>
          </w:p>
          <w:p w14:paraId="41108316" w14:textId="77777777" w:rsidR="00443987" w:rsidRDefault="00C22768" w:rsidP="00CB63B3">
            <w:pPr>
              <w:pStyle w:val="ListParagraph"/>
              <w:numPr>
                <w:ilvl w:val="0"/>
                <w:numId w:val="10"/>
              </w:numPr>
              <w:spacing w:after="160" w:line="259" w:lineRule="auto"/>
              <w:rPr>
                <w:noProof/>
              </w:rPr>
            </w:pPr>
            <w:r w:rsidRPr="00443987">
              <w:rPr>
                <w:b/>
                <w:noProof/>
                <w:color w:val="FF0000"/>
              </w:rPr>
              <w:t>CHANGE MADE</w:t>
            </w:r>
            <w:r w:rsidRPr="00443987">
              <w:rPr>
                <w:noProof/>
                <w:color w:val="FF0000"/>
              </w:rPr>
              <w:t xml:space="preserve"> </w:t>
            </w:r>
            <w:r w:rsidR="00443987" w:rsidRPr="005D3BD5">
              <w:rPr>
                <w:noProof/>
              </w:rPr>
              <w:t>Move the “Return to</w:t>
            </w:r>
            <w:r w:rsidR="00443987">
              <w:rPr>
                <w:noProof/>
              </w:rPr>
              <w:t xml:space="preserve"> Survey” button above the blue box containing the OMB Number.</w:t>
            </w:r>
          </w:p>
          <w:p w14:paraId="5B91ADE4" w14:textId="77777777" w:rsidR="0037001F" w:rsidRPr="0037001F" w:rsidRDefault="0037001F" w:rsidP="0037001F">
            <w:pPr>
              <w:rPr>
                <w:b/>
                <w:noProof/>
              </w:rPr>
            </w:pPr>
            <w:r w:rsidRPr="0037001F">
              <w:rPr>
                <w:b/>
                <w:noProof/>
              </w:rPr>
              <w:t>Changes to Protocol/Pamphlet/Placement (Not Instrument)</w:t>
            </w:r>
          </w:p>
          <w:p w14:paraId="7EC8EE26" w14:textId="77777777" w:rsidR="0037001F" w:rsidRDefault="0037001F" w:rsidP="00CB63B3">
            <w:pPr>
              <w:pStyle w:val="ListParagraph"/>
              <w:numPr>
                <w:ilvl w:val="0"/>
                <w:numId w:val="10"/>
              </w:numPr>
              <w:contextualSpacing w:val="0"/>
            </w:pPr>
            <w:r>
              <w:t>Recommend that swiping and voice-to-text be suggested to participants to use this if their phone includes it?</w:t>
            </w:r>
          </w:p>
          <w:p w14:paraId="7D651E56" w14:textId="77777777" w:rsidR="0037001F" w:rsidRDefault="0037001F" w:rsidP="00CB63B3">
            <w:pPr>
              <w:pStyle w:val="ListParagraph"/>
              <w:numPr>
                <w:ilvl w:val="0"/>
                <w:numId w:val="10"/>
              </w:numPr>
              <w:contextualSpacing w:val="0"/>
            </w:pPr>
            <w:r>
              <w:t xml:space="preserve">Recommend during placement that respondents create a bookmark and/or add a link to the instrument to their home screen? </w:t>
            </w:r>
          </w:p>
          <w:p w14:paraId="2B49D73C" w14:textId="77777777" w:rsidR="0037001F" w:rsidRDefault="0037001F" w:rsidP="00CB63B3">
            <w:pPr>
              <w:pStyle w:val="ListParagraph"/>
              <w:numPr>
                <w:ilvl w:val="0"/>
                <w:numId w:val="10"/>
              </w:numPr>
              <w:contextualSpacing w:val="0"/>
            </w:pPr>
            <w:r>
              <w:t xml:space="preserve">Several participants have assumed that they would have access to this information for personal use later.  If we are not planning to allow this, we need to explain this to the respondent so they understand.  </w:t>
            </w:r>
          </w:p>
          <w:p w14:paraId="4AD2D45D" w14:textId="77777777" w:rsidR="0037001F" w:rsidRDefault="0037001F" w:rsidP="00CB63B3">
            <w:pPr>
              <w:pStyle w:val="ListParagraph"/>
              <w:numPr>
                <w:ilvl w:val="0"/>
                <w:numId w:val="10"/>
              </w:numPr>
              <w:contextualSpacing w:val="0"/>
            </w:pPr>
            <w:r>
              <w:t>Several improvements should be made to the pamphlet to make data requirements more obvious.</w:t>
            </w:r>
          </w:p>
          <w:p w14:paraId="1529DD23" w14:textId="0C9DEC0C" w:rsidR="0037001F" w:rsidRDefault="0012481B" w:rsidP="00CB63B3">
            <w:pPr>
              <w:pStyle w:val="ListParagraph"/>
              <w:numPr>
                <w:ilvl w:val="1"/>
                <w:numId w:val="10"/>
              </w:numPr>
              <w:contextualSpacing w:val="0"/>
            </w:pPr>
            <w:r>
              <w:t>U</w:t>
            </w:r>
            <w:r w:rsidR="0037001F">
              <w:t>se visual formatting to denote that the data requirements for “Food and Drink Away From Home” are different from the other categories.</w:t>
            </w:r>
          </w:p>
          <w:p w14:paraId="02154A08" w14:textId="77777777" w:rsidR="0037001F" w:rsidRDefault="0037001F" w:rsidP="00CB63B3">
            <w:pPr>
              <w:pStyle w:val="ListParagraph"/>
              <w:numPr>
                <w:ilvl w:val="1"/>
                <w:numId w:val="10"/>
              </w:numPr>
              <w:contextualSpacing w:val="0"/>
            </w:pPr>
            <w:r>
              <w:t>Add 2 examples:</w:t>
            </w:r>
          </w:p>
          <w:p w14:paraId="05C5BEDF" w14:textId="77777777" w:rsidR="0037001F" w:rsidRDefault="0037001F" w:rsidP="00CB63B3">
            <w:pPr>
              <w:pStyle w:val="ListParagraph"/>
              <w:numPr>
                <w:ilvl w:val="2"/>
                <w:numId w:val="10"/>
              </w:numPr>
              <w:contextualSpacing w:val="0"/>
            </w:pPr>
            <w:r>
              <w:t xml:space="preserve">Have an example of a “Food and Drink Away From Home” receipt being added to the </w:t>
            </w:r>
            <w:r w:rsidR="00756D3B">
              <w:t>Diary</w:t>
            </w:r>
            <w:r>
              <w:t xml:space="preserve"> (arrows denoting where information from the receipt would be entered into the </w:t>
            </w:r>
            <w:r w:rsidR="00756D3B">
              <w:t>Diary</w:t>
            </w:r>
            <w:r>
              <w:t>).</w:t>
            </w:r>
          </w:p>
          <w:p w14:paraId="0E3819B4" w14:textId="77777777" w:rsidR="0037001F" w:rsidRDefault="0037001F" w:rsidP="00CB63B3">
            <w:pPr>
              <w:pStyle w:val="ListParagraph"/>
              <w:numPr>
                <w:ilvl w:val="2"/>
                <w:numId w:val="10"/>
              </w:numPr>
              <w:contextualSpacing w:val="0"/>
            </w:pPr>
            <w:r>
              <w:t>Have an example for everything else, perhaps the Val-U-Mart receipt, showing that we need item level information and prices without tax.</w:t>
            </w:r>
          </w:p>
          <w:p w14:paraId="7E6E0E79" w14:textId="77777777" w:rsidR="00894114" w:rsidRDefault="005E700F" w:rsidP="00CB63B3">
            <w:pPr>
              <w:pStyle w:val="ListParagraph"/>
              <w:numPr>
                <w:ilvl w:val="0"/>
                <w:numId w:val="10"/>
              </w:numPr>
            </w:pPr>
            <w:r>
              <w:t>T</w:t>
            </w:r>
            <w:r w:rsidR="0037001F">
              <w:t>he subpages on the INFO screen</w:t>
            </w:r>
            <w:r>
              <w:t xml:space="preserve"> should be revised for better readability on a mobile device and for more helpful content</w:t>
            </w:r>
            <w:r w:rsidR="0012481B">
              <w:t>.</w:t>
            </w:r>
          </w:p>
          <w:p w14:paraId="5F2E43EC" w14:textId="77777777" w:rsidR="00CB63B3" w:rsidRDefault="00CB63B3" w:rsidP="00CB63B3">
            <w:pPr>
              <w:pStyle w:val="ListParagraph"/>
              <w:numPr>
                <w:ilvl w:val="0"/>
                <w:numId w:val="10"/>
              </w:numPr>
            </w:pPr>
            <w:r>
              <w:t>Training materials that make use of the phones’ Internet connectivity should be considered. For example, web videos could be created that cover topics that would ordinarily be covered during placement.  This would allow for training of household members who were not present at the placement interview, and for additional help to cut down on calls to the help desk and FRs.  Based on the usability testing, the following topics should be covered:</w:t>
            </w:r>
          </w:p>
          <w:p w14:paraId="0CF09A44" w14:textId="77777777" w:rsidR="00CB63B3" w:rsidRDefault="00CB63B3" w:rsidP="00CB63B3">
            <w:pPr>
              <w:pStyle w:val="ListParagraph"/>
              <w:numPr>
                <w:ilvl w:val="1"/>
                <w:numId w:val="24"/>
              </w:numPr>
            </w:pPr>
            <w:r>
              <w:t>Navigating to the site and logging in</w:t>
            </w:r>
          </w:p>
          <w:p w14:paraId="055ADAE7" w14:textId="77777777" w:rsidR="00CB63B3" w:rsidRDefault="00CB63B3" w:rsidP="00CB63B3">
            <w:pPr>
              <w:pStyle w:val="ListParagraph"/>
              <w:numPr>
                <w:ilvl w:val="1"/>
                <w:numId w:val="24"/>
              </w:numPr>
            </w:pPr>
            <w:r>
              <w:t>CE Diary data needs</w:t>
            </w:r>
          </w:p>
          <w:p w14:paraId="098C8C3D" w14:textId="77777777" w:rsidR="00CB63B3" w:rsidRDefault="00CB63B3" w:rsidP="00CB63B3">
            <w:pPr>
              <w:pStyle w:val="ListParagraph"/>
              <w:numPr>
                <w:ilvl w:val="1"/>
                <w:numId w:val="24"/>
              </w:numPr>
            </w:pPr>
            <w:r>
              <w:t>Entering and editing expenses</w:t>
            </w:r>
          </w:p>
          <w:p w14:paraId="6FECBC1A" w14:textId="77777777" w:rsidR="00CB63B3" w:rsidRDefault="00CB63B3" w:rsidP="00CB63B3">
            <w:pPr>
              <w:pStyle w:val="ListParagraph"/>
              <w:numPr>
                <w:ilvl w:val="0"/>
                <w:numId w:val="10"/>
              </w:numPr>
            </w:pPr>
            <w:r>
              <w:t>As part of diary placement, the FRs could offer to assist the respondent in navigating to the site, logging in, and doing the initial setup.  Getting respondents to this point will make it much more likely that they use the Diary.</w:t>
            </w:r>
          </w:p>
          <w:p w14:paraId="6B56A6B5" w14:textId="77777777" w:rsidR="00CB63B3" w:rsidRDefault="00CB63B3" w:rsidP="00CB63B3">
            <w:pPr>
              <w:rPr>
                <w:b/>
              </w:rPr>
            </w:pPr>
          </w:p>
          <w:p w14:paraId="5D362688" w14:textId="77777777" w:rsidR="00CB63B3" w:rsidRPr="00335E4C" w:rsidRDefault="00CB63B3" w:rsidP="00CB63B3">
            <w:pPr>
              <w:rPr>
                <w:b/>
              </w:rPr>
            </w:pPr>
            <w:r w:rsidRPr="00335E4C">
              <w:rPr>
                <w:b/>
              </w:rPr>
              <w:t>Future Changes</w:t>
            </w:r>
          </w:p>
          <w:p w14:paraId="01711C48" w14:textId="77777777" w:rsidR="00CB63B3" w:rsidRDefault="00CB63B3" w:rsidP="00CB63B3">
            <w:r>
              <w:t xml:space="preserve">Not all changes are expected to be made prior to the Individual Diaries test.  If the Mobile Diary is deemed worthy of future use in the CE, then the following should be considered for testing and implementation in subsequent generations of the instrument. </w:t>
            </w:r>
          </w:p>
          <w:p w14:paraId="369A8049" w14:textId="77777777" w:rsidR="00CB63B3" w:rsidRDefault="00CB63B3" w:rsidP="00CB63B3">
            <w:pPr>
              <w:pStyle w:val="ListParagraph"/>
              <w:numPr>
                <w:ilvl w:val="0"/>
                <w:numId w:val="10"/>
              </w:numPr>
            </w:pPr>
            <w:r>
              <w:t>In the Phase I report, it was recommended that a tabbed format be used for the Home page.  This would sync the format of the Mobile Diary with the web and paper diaries.  Aligning the mobile and web versions will be especially helpful when/if they are linked together so that a respondent can use them interchangeably.</w:t>
            </w:r>
            <w:r>
              <w:br/>
            </w:r>
            <w:r>
              <w:br/>
              <w:t>It would also allow for distinct data entry pages for each expenditure category.  That is, if one taps on “Add a New Food Away Expense,” the full data-entry page would open on the subsequent screen with category specific prompts for entering a general description of the whole meal and the cost of the meal including tax and tip.  This format could also remind respondents that we have different data requirements for the different categories.</w:t>
            </w:r>
            <w:r>
              <w:br/>
            </w:r>
            <w:r>
              <w:br/>
              <w:t>It should be noted that these suggestions are based on judgments made by the experimenters involved in the usability tests.  Either of these designs should be tested prior to implementation.</w:t>
            </w:r>
          </w:p>
          <w:p w14:paraId="60384530" w14:textId="77777777" w:rsidR="00CB63B3" w:rsidRDefault="00CB63B3" w:rsidP="00CB63B3">
            <w:pPr>
              <w:pStyle w:val="ListParagraph"/>
              <w:ind w:left="1080"/>
            </w:pPr>
            <w:r>
              <w:tab/>
            </w:r>
          </w:p>
          <w:p w14:paraId="69C32604" w14:textId="77777777" w:rsidR="00CB63B3" w:rsidRDefault="00CB63B3" w:rsidP="00CB63B3">
            <w:pPr>
              <w:jc w:val="center"/>
            </w:pPr>
            <w:r>
              <w:rPr>
                <w:noProof/>
              </w:rPr>
              <w:drawing>
                <wp:inline distT="0" distB="0" distL="0" distR="0" wp14:anchorId="26DD752B" wp14:editId="18E4AD84">
                  <wp:extent cx="1733550" cy="3595113"/>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3251" t="16721" r="26990" b="4288"/>
                          <a:stretch/>
                        </pic:blipFill>
                        <pic:spPr bwMode="auto">
                          <a:xfrm>
                            <a:off x="0" y="0"/>
                            <a:ext cx="1760394" cy="365078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7E171F4" wp14:editId="3EDD5EAE">
                  <wp:extent cx="3919238" cy="359092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205" t="20306" r="10577" b="7904"/>
                          <a:stretch/>
                        </pic:blipFill>
                        <pic:spPr bwMode="auto">
                          <a:xfrm>
                            <a:off x="0" y="0"/>
                            <a:ext cx="3924644" cy="359587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8"/>
              <w:gridCol w:w="6228"/>
            </w:tblGrid>
            <w:tr w:rsidR="00CB63B3" w14:paraId="2459FB6C" w14:textId="77777777" w:rsidTr="00CB63B3">
              <w:trPr>
                <w:trHeight w:val="315"/>
              </w:trPr>
              <w:tc>
                <w:tcPr>
                  <w:tcW w:w="3248" w:type="dxa"/>
                </w:tcPr>
                <w:p w14:paraId="7E9650A6" w14:textId="77777777" w:rsidR="00CB63B3" w:rsidRPr="00535AAB" w:rsidRDefault="00CB63B3" w:rsidP="00CB63B3">
                  <w:pPr>
                    <w:jc w:val="center"/>
                    <w:rPr>
                      <w:b/>
                      <w:sz w:val="24"/>
                      <w:szCs w:val="24"/>
                    </w:rPr>
                  </w:pPr>
                  <w:r w:rsidRPr="00535AAB">
                    <w:rPr>
                      <w:b/>
                      <w:sz w:val="24"/>
                      <w:szCs w:val="24"/>
                    </w:rPr>
                    <w:t>Tabbed Browsing</w:t>
                  </w:r>
                </w:p>
              </w:tc>
              <w:tc>
                <w:tcPr>
                  <w:tcW w:w="6228" w:type="dxa"/>
                </w:tcPr>
                <w:p w14:paraId="67A0F167" w14:textId="77777777" w:rsidR="00CB63B3" w:rsidRPr="00535AAB" w:rsidRDefault="00CB63B3" w:rsidP="00CB63B3">
                  <w:pPr>
                    <w:jc w:val="center"/>
                    <w:rPr>
                      <w:b/>
                      <w:sz w:val="24"/>
                      <w:szCs w:val="24"/>
                    </w:rPr>
                  </w:pPr>
                  <w:r w:rsidRPr="00535AAB">
                    <w:rPr>
                      <w:b/>
                      <w:sz w:val="24"/>
                      <w:szCs w:val="24"/>
                    </w:rPr>
                    <w:t>Select Category First</w:t>
                  </w:r>
                  <w:r>
                    <w:rPr>
                      <w:b/>
                      <w:sz w:val="24"/>
                      <w:szCs w:val="24"/>
                    </w:rPr>
                    <w:t xml:space="preserve"> w/Instructions</w:t>
                  </w:r>
                </w:p>
              </w:tc>
            </w:tr>
          </w:tbl>
          <w:p w14:paraId="2B0F3381" w14:textId="77777777" w:rsidR="00CB63B3" w:rsidRDefault="00CB63B3" w:rsidP="00CB63B3">
            <w:pPr>
              <w:jc w:val="center"/>
            </w:pPr>
          </w:p>
          <w:p w14:paraId="0137AA78" w14:textId="77777777" w:rsidR="00CB63B3" w:rsidRDefault="00CB63B3" w:rsidP="00CB63B3">
            <w:pPr>
              <w:pStyle w:val="ListParagraph"/>
              <w:numPr>
                <w:ilvl w:val="0"/>
                <w:numId w:val="10"/>
              </w:numPr>
            </w:pPr>
            <w:r>
              <w:t>Ideally, the keypad that pops up when the cost field is selected should consist of only numbers and a decimal point.  After some investigation, we discovered that this is not possible (at least on iOS devices) outside of actual phone applications.  The number/symbol keypad mentioned above (once implemented) should not be considered the end point.  As operating systems evolve, developers should reevaluate this.</w:t>
            </w:r>
          </w:p>
          <w:p w14:paraId="4F935F76" w14:textId="77777777" w:rsidR="00CB63B3" w:rsidRDefault="00CB63B3" w:rsidP="00CB63B3">
            <w:pPr>
              <w:pStyle w:val="ListParagraph"/>
              <w:numPr>
                <w:ilvl w:val="0"/>
                <w:numId w:val="10"/>
              </w:numPr>
            </w:pPr>
            <w:r>
              <w:t>A means of adjusting the size of the text within the instrument should be added.  This is often done on standard government webpages. Perhaps this could be added to a “Setup” screen that allows the participant to personalize instrument for their needs. The example below is from the BLS.gov website.</w:t>
            </w:r>
          </w:p>
          <w:p w14:paraId="18F30817" w14:textId="63C20F9A" w:rsidR="00CB63B3" w:rsidRDefault="00CB63B3" w:rsidP="00CB63B3">
            <w:pPr>
              <w:jc w:val="center"/>
            </w:pPr>
            <w:r>
              <w:rPr>
                <w:noProof/>
              </w:rPr>
              <w:drawing>
                <wp:inline distT="0" distB="0" distL="0" distR="0" wp14:anchorId="4D860629" wp14:editId="29A741A4">
                  <wp:extent cx="1729740" cy="542853"/>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4604" t="17025" r="13141" b="78052"/>
                          <a:stretch/>
                        </pic:blipFill>
                        <pic:spPr bwMode="auto">
                          <a:xfrm>
                            <a:off x="0" y="0"/>
                            <a:ext cx="1735636" cy="54470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062B013" w14:textId="77777777" w:rsidR="00E665A9" w:rsidRPr="00E665A9" w:rsidRDefault="00E665A9" w:rsidP="00E665A9">
      <w:pPr>
        <w:tabs>
          <w:tab w:val="left" w:pos="900"/>
        </w:tabs>
        <w:spacing w:after="240" w:line="240" w:lineRule="auto"/>
        <w:rPr>
          <w:b/>
          <w:sz w:val="28"/>
          <w:szCs w:val="28"/>
        </w:rPr>
      </w:pPr>
    </w:p>
    <w:p w14:paraId="39E7C640" w14:textId="01948DB9" w:rsidR="00CB63B3" w:rsidRDefault="00CB63B3">
      <w:pPr>
        <w:rPr>
          <w:b/>
          <w:sz w:val="28"/>
          <w:szCs w:val="28"/>
        </w:rPr>
      </w:pPr>
      <w:r>
        <w:rPr>
          <w:b/>
          <w:sz w:val="28"/>
          <w:szCs w:val="28"/>
        </w:rPr>
        <w:br w:type="page"/>
      </w:r>
    </w:p>
    <w:p w14:paraId="0BAD4C49" w14:textId="77777777" w:rsidR="00F50F29" w:rsidRPr="00DA4E43" w:rsidRDefault="00F50F29" w:rsidP="008E6B78">
      <w:pPr>
        <w:pStyle w:val="ListParagraph"/>
        <w:numPr>
          <w:ilvl w:val="0"/>
          <w:numId w:val="4"/>
        </w:numPr>
        <w:tabs>
          <w:tab w:val="left" w:pos="900"/>
        </w:tabs>
        <w:spacing w:after="240" w:line="240" w:lineRule="auto"/>
        <w:ind w:left="360"/>
        <w:rPr>
          <w:b/>
          <w:sz w:val="28"/>
          <w:szCs w:val="28"/>
        </w:rPr>
      </w:pPr>
      <w:r w:rsidRPr="00DA4E43">
        <w:rPr>
          <w:b/>
          <w:sz w:val="28"/>
          <w:szCs w:val="28"/>
        </w:rPr>
        <w:t>Overview</w:t>
      </w:r>
    </w:p>
    <w:p w14:paraId="1254477E" w14:textId="77777777" w:rsidR="00722868" w:rsidRPr="00C77871" w:rsidRDefault="00722868" w:rsidP="003B6F2F">
      <w:pPr>
        <w:pStyle w:val="FigureHeading"/>
        <w:spacing w:before="0" w:beforeAutospacing="0" w:after="120" w:afterAutospacing="0" w:line="240" w:lineRule="auto"/>
        <w:ind w:firstLine="360"/>
        <w:rPr>
          <w:sz w:val="22"/>
          <w:szCs w:val="22"/>
        </w:rPr>
      </w:pPr>
      <w:r w:rsidRPr="00C77871">
        <w:rPr>
          <w:sz w:val="22"/>
          <w:szCs w:val="22"/>
        </w:rPr>
        <w:t xml:space="preserve">The Consumer Expenditure Survey (CE) Program currently uses a paper diary to collect household expenditures.  As part of ongoing improvements to the survey, the Bureau of Labor Statistics (BLS) and the Census Bureau (Census) have begun field testing a web-based diary instrument.  The web diary may help some respondents with data entry and it has the potential to lead to more complete responses through periodic data checks by field representatives during the collection period.  It does not solve one recurring data collection problem however; collecting accurate data on those purchases that do not yield a receipt and/or are forgotten before one returns home to enter items into the </w:t>
      </w:r>
      <w:r w:rsidR="00756D3B">
        <w:rPr>
          <w:sz w:val="22"/>
          <w:szCs w:val="22"/>
        </w:rPr>
        <w:t>Diary</w:t>
      </w:r>
      <w:r w:rsidRPr="00C77871">
        <w:rPr>
          <w:sz w:val="22"/>
          <w:szCs w:val="22"/>
        </w:rPr>
        <w:t xml:space="preserve">.  To help solve this issue, BLS and Census are designing a version of the web-diary specifically for use on a smartphone.  </w:t>
      </w:r>
      <w:r w:rsidR="00CA57AA" w:rsidRPr="00C77871">
        <w:rPr>
          <w:sz w:val="22"/>
          <w:szCs w:val="22"/>
        </w:rPr>
        <w:t xml:space="preserve">The usability testing described below will provide feedback on </w:t>
      </w:r>
      <w:r w:rsidR="00C55603">
        <w:rPr>
          <w:sz w:val="22"/>
          <w:szCs w:val="22"/>
        </w:rPr>
        <w:t xml:space="preserve">an initial version </w:t>
      </w:r>
      <w:r w:rsidR="00CA57AA" w:rsidRPr="00C77871">
        <w:rPr>
          <w:sz w:val="22"/>
          <w:szCs w:val="22"/>
        </w:rPr>
        <w:t xml:space="preserve">of </w:t>
      </w:r>
      <w:r w:rsidR="00C55603">
        <w:rPr>
          <w:sz w:val="22"/>
          <w:szCs w:val="22"/>
        </w:rPr>
        <w:t>the</w:t>
      </w:r>
      <w:r w:rsidR="00CA57AA" w:rsidRPr="00C77871">
        <w:rPr>
          <w:sz w:val="22"/>
          <w:szCs w:val="22"/>
        </w:rPr>
        <w:t xml:space="preserve"> mobile Internet optimized CE </w:t>
      </w:r>
      <w:r w:rsidR="00756D3B">
        <w:rPr>
          <w:sz w:val="22"/>
          <w:szCs w:val="22"/>
        </w:rPr>
        <w:t>Diary</w:t>
      </w:r>
      <w:r w:rsidR="00CA57AA" w:rsidRPr="00C77871">
        <w:rPr>
          <w:sz w:val="22"/>
          <w:szCs w:val="22"/>
        </w:rPr>
        <w:t xml:space="preserve"> survey.</w:t>
      </w:r>
      <w:r w:rsidRPr="00C77871">
        <w:rPr>
          <w:sz w:val="22"/>
          <w:szCs w:val="22"/>
        </w:rPr>
        <w:t xml:space="preserve"> </w:t>
      </w:r>
    </w:p>
    <w:p w14:paraId="46475E60" w14:textId="77777777" w:rsidR="006B1FDA" w:rsidRDefault="006B1FDA" w:rsidP="003B6F2F">
      <w:pPr>
        <w:pStyle w:val="FigureHeading"/>
        <w:spacing w:before="0" w:beforeAutospacing="0" w:after="120" w:afterAutospacing="0" w:line="240" w:lineRule="auto"/>
        <w:ind w:firstLine="360"/>
      </w:pPr>
    </w:p>
    <w:p w14:paraId="3AFC6C28" w14:textId="77777777" w:rsidR="00471457" w:rsidRPr="00DA4E43" w:rsidRDefault="00471457" w:rsidP="00DA4E43">
      <w:pPr>
        <w:pStyle w:val="ListParagraph"/>
        <w:numPr>
          <w:ilvl w:val="0"/>
          <w:numId w:val="4"/>
        </w:numPr>
        <w:tabs>
          <w:tab w:val="left" w:pos="900"/>
        </w:tabs>
        <w:spacing w:after="240" w:line="240" w:lineRule="auto"/>
        <w:ind w:left="360"/>
        <w:rPr>
          <w:b/>
          <w:sz w:val="28"/>
          <w:szCs w:val="28"/>
        </w:rPr>
      </w:pPr>
      <w:r w:rsidRPr="00DA4E43">
        <w:rPr>
          <w:b/>
          <w:sz w:val="28"/>
          <w:szCs w:val="28"/>
        </w:rPr>
        <w:t>Methods</w:t>
      </w:r>
    </w:p>
    <w:p w14:paraId="00CE07DD" w14:textId="77777777" w:rsidR="00840DBF" w:rsidRPr="00DA4E43" w:rsidRDefault="008E6B78" w:rsidP="003B6F2F">
      <w:pPr>
        <w:spacing w:after="120"/>
        <w:rPr>
          <w:b/>
        </w:rPr>
      </w:pPr>
      <w:r w:rsidRPr="00DA4E43">
        <w:rPr>
          <w:b/>
        </w:rPr>
        <w:t xml:space="preserve">2.1 </w:t>
      </w:r>
      <w:r w:rsidR="00840DBF" w:rsidRPr="00DA4E43">
        <w:rPr>
          <w:b/>
        </w:rPr>
        <w:t>Participants</w:t>
      </w:r>
    </w:p>
    <w:p w14:paraId="7B1047C7" w14:textId="53C93257" w:rsidR="00547DC1" w:rsidRDefault="00547DC1" w:rsidP="003B6F2F">
      <w:pPr>
        <w:spacing w:after="120"/>
        <w:rPr>
          <w:highlight w:val="yellow"/>
        </w:rPr>
      </w:pPr>
      <w:r>
        <w:tab/>
        <w:t xml:space="preserve">Twenty-nine participants (14 female, 15 male) </w:t>
      </w:r>
      <w:r w:rsidR="00F603CE" w:rsidRPr="00547DC1">
        <w:t>attended individual testing session</w:t>
      </w:r>
      <w:r w:rsidR="00E01727" w:rsidRPr="00547DC1">
        <w:t>s</w:t>
      </w:r>
      <w:r w:rsidRPr="00547DC1">
        <w:t xml:space="preserve"> that lasted about one hour</w:t>
      </w:r>
      <w:r w:rsidR="00F603CE" w:rsidRPr="00547DC1">
        <w:t>.  Participants were compensated $40 for their time.</w:t>
      </w:r>
      <w:r w:rsidR="00D25955">
        <w:t xml:space="preserve">  The twelve participants in Phase II were recruited by the Census Bureau and the seventeen </w:t>
      </w:r>
      <w:r w:rsidR="00531128">
        <w:t>in</w:t>
      </w:r>
      <w:r w:rsidR="00D25955">
        <w:t xml:space="preserve"> Phase III were recruited by BLS.</w:t>
      </w:r>
      <w:r w:rsidR="00595DBF" w:rsidRPr="00547DC1">
        <w:t xml:space="preserve">  </w:t>
      </w:r>
      <w:r w:rsidR="002C072D">
        <w:t>One participant was removed from Phase III because his phone did not have a QWERTY keyboard (physical or virtual) which would have made it extremely difficult to complete the tasks as intended.  While this participant did have a smartphone, he would likely have been screened out of the study if we had used the screening questions from the Individual Diaries Feasibility Test (IDFT) which ask if he accesses the Internet</w:t>
      </w:r>
      <w:r w:rsidR="004B19AE">
        <w:t xml:space="preserve"> using his phone</w:t>
      </w:r>
      <w:r w:rsidR="002C072D">
        <w:t>.</w:t>
      </w:r>
      <w:r w:rsidR="00531128">
        <w:t xml:space="preserve"> This resulted in a total of 28 sessions</w:t>
      </w:r>
    </w:p>
    <w:p w14:paraId="3A9E9ABA" w14:textId="59E93DEF" w:rsidR="001075AA" w:rsidRDefault="00595DBF" w:rsidP="006728D0">
      <w:pPr>
        <w:spacing w:after="120"/>
        <w:ind w:firstLine="720"/>
      </w:pPr>
      <w:r w:rsidRPr="00D25955">
        <w:t xml:space="preserve">Participants </w:t>
      </w:r>
      <w:r w:rsidR="00D25955" w:rsidRPr="00D25955">
        <w:t xml:space="preserve">in both phases </w:t>
      </w:r>
      <w:r w:rsidRPr="00D25955">
        <w:t xml:space="preserve">were screened based on their prior experience with smartphones.  Specifically, only those who reported </w:t>
      </w:r>
      <w:r w:rsidR="00E01727" w:rsidRPr="00D25955">
        <w:t>owning</w:t>
      </w:r>
      <w:r w:rsidRPr="00D25955">
        <w:t xml:space="preserve"> </w:t>
      </w:r>
      <w:r w:rsidR="00A01692" w:rsidRPr="00D25955">
        <w:t xml:space="preserve">a smartphone </w:t>
      </w:r>
      <w:r w:rsidRPr="00D25955">
        <w:t>and ha</w:t>
      </w:r>
      <w:r w:rsidR="00E01727" w:rsidRPr="00D25955">
        <w:t>ving</w:t>
      </w:r>
      <w:r w:rsidRPr="00D25955">
        <w:t xml:space="preserve"> </w:t>
      </w:r>
      <w:r w:rsidR="00D25955" w:rsidRPr="00D25955">
        <w:t>some</w:t>
      </w:r>
      <w:r w:rsidRPr="00D25955">
        <w:t xml:space="preserve"> experience with </w:t>
      </w:r>
      <w:r w:rsidR="00A01692" w:rsidRPr="00D25955">
        <w:t>it</w:t>
      </w:r>
      <w:r w:rsidRPr="00D25955">
        <w:t xml:space="preserve"> were eligible to participate in this study.</w:t>
      </w:r>
      <w:r w:rsidR="00A01692" w:rsidRPr="00D25955">
        <w:t xml:space="preserve"> </w:t>
      </w:r>
      <w:r w:rsidR="00D25955" w:rsidRPr="00D25955">
        <w:t xml:space="preserve">Experimenters made a special effort </w:t>
      </w:r>
      <w:r w:rsidR="006728D0">
        <w:t xml:space="preserve">in Phase III </w:t>
      </w:r>
      <w:r w:rsidR="00D25955" w:rsidRPr="00D25955">
        <w:t xml:space="preserve">to bring in participants who had a smartphone but had little experience using it.  </w:t>
      </w:r>
      <w:r w:rsidR="006728D0">
        <w:t>Nine</w:t>
      </w:r>
      <w:r w:rsidR="00D25955" w:rsidRPr="00D25955">
        <w:t xml:space="preserve"> participants reported having</w:t>
      </w:r>
      <w:r w:rsidR="00A01692" w:rsidRPr="00D25955">
        <w:t xml:space="preserve"> “A </w:t>
      </w:r>
      <w:r w:rsidR="00A07E5A" w:rsidRPr="00D25955">
        <w:t>l</w:t>
      </w:r>
      <w:r w:rsidR="00A01692" w:rsidRPr="00D25955">
        <w:t xml:space="preserve">ittle” </w:t>
      </w:r>
      <w:r w:rsidR="00D25955" w:rsidRPr="00D25955">
        <w:t xml:space="preserve">experience with smartphones, </w:t>
      </w:r>
      <w:r w:rsidR="006728D0">
        <w:t>eleven</w:t>
      </w:r>
      <w:r w:rsidRPr="00D25955">
        <w:t xml:space="preserve"> participants reported having “A</w:t>
      </w:r>
      <w:r w:rsidR="00D25955" w:rsidRPr="00D25955">
        <w:t xml:space="preserve"> moderate amount” of experience, and </w:t>
      </w:r>
      <w:r w:rsidR="006728D0">
        <w:t>nine</w:t>
      </w:r>
      <w:r w:rsidRPr="00D25955">
        <w:t xml:space="preserve"> reported having “A lot” of experience.  </w:t>
      </w:r>
      <w:r w:rsidR="006728D0">
        <w:t>Experimenters also made an attempt to bring in participants who had a range of smartphone operating systems</w:t>
      </w:r>
      <w:r w:rsidR="00531128">
        <w:t xml:space="preserve"> (OS)</w:t>
      </w:r>
      <w:r w:rsidR="006728D0">
        <w:t xml:space="preserve">.  </w:t>
      </w:r>
      <w:r w:rsidR="004B19AE">
        <w:t>This allowed us to see (1) whether performance on tasks differed across types of phone users and (2) whether there are significant differences in the way the instrument is displayed on different phone operating systems and browsers.</w:t>
      </w:r>
      <w:r w:rsidR="00531128">
        <w:t xml:space="preserve">  See Table 1 for a breakdown of the study sample by OS type and experience levels.</w:t>
      </w:r>
    </w:p>
    <w:p w14:paraId="63F9E2F2" w14:textId="77777777" w:rsidR="001075AA" w:rsidRDefault="001075AA">
      <w:r>
        <w:br w:type="page"/>
      </w:r>
    </w:p>
    <w:p w14:paraId="71A29321" w14:textId="77777777" w:rsidR="006728D0" w:rsidRPr="006728D0" w:rsidRDefault="006728D0" w:rsidP="003B6F2F">
      <w:pPr>
        <w:spacing w:after="120"/>
        <w:rPr>
          <w:b/>
        </w:rPr>
      </w:pPr>
      <w:r w:rsidRPr="00531128">
        <w:rPr>
          <w:b/>
        </w:rPr>
        <w:t>Table 1:</w:t>
      </w:r>
      <w:r w:rsidRPr="006728D0">
        <w:rPr>
          <w:b/>
        </w:rPr>
        <w:t xml:space="preserve"> The sample sizes for each cell in the sample design. </w:t>
      </w:r>
    </w:p>
    <w:tbl>
      <w:tblPr>
        <w:tblStyle w:val="TableGrid"/>
        <w:tblW w:w="6997" w:type="dxa"/>
        <w:jc w:val="center"/>
        <w:tblLook w:val="04A0" w:firstRow="1" w:lastRow="0" w:firstColumn="1" w:lastColumn="0" w:noHBand="0" w:noVBand="1"/>
      </w:tblPr>
      <w:tblGrid>
        <w:gridCol w:w="805"/>
        <w:gridCol w:w="2261"/>
        <w:gridCol w:w="1231"/>
        <w:gridCol w:w="1350"/>
        <w:gridCol w:w="1350"/>
      </w:tblGrid>
      <w:tr w:rsidR="006728D0" w:rsidRPr="00B118A8" w14:paraId="4BB5BEA6" w14:textId="77777777" w:rsidTr="00531128">
        <w:trPr>
          <w:jc w:val="center"/>
        </w:trPr>
        <w:tc>
          <w:tcPr>
            <w:tcW w:w="805" w:type="dxa"/>
            <w:tcBorders>
              <w:top w:val="nil"/>
              <w:left w:val="nil"/>
              <w:bottom w:val="nil"/>
              <w:right w:val="nil"/>
            </w:tcBorders>
          </w:tcPr>
          <w:p w14:paraId="04F356B9" w14:textId="77777777" w:rsidR="006728D0" w:rsidRPr="00B118A8" w:rsidRDefault="006728D0" w:rsidP="004A1B8B">
            <w:pPr>
              <w:rPr>
                <w:b/>
              </w:rPr>
            </w:pPr>
          </w:p>
        </w:tc>
        <w:tc>
          <w:tcPr>
            <w:tcW w:w="2261" w:type="dxa"/>
            <w:tcBorders>
              <w:top w:val="nil"/>
              <w:left w:val="nil"/>
              <w:bottom w:val="nil"/>
              <w:right w:val="single" w:sz="18" w:space="0" w:color="auto"/>
            </w:tcBorders>
          </w:tcPr>
          <w:p w14:paraId="0652A2E5" w14:textId="77777777" w:rsidR="006728D0" w:rsidRPr="00B118A8" w:rsidRDefault="006728D0" w:rsidP="004A1B8B">
            <w:pPr>
              <w:rPr>
                <w:b/>
              </w:rPr>
            </w:pPr>
          </w:p>
        </w:tc>
        <w:tc>
          <w:tcPr>
            <w:tcW w:w="3931" w:type="dxa"/>
            <w:gridSpan w:val="3"/>
            <w:tcBorders>
              <w:top w:val="single" w:sz="18" w:space="0" w:color="auto"/>
              <w:left w:val="single" w:sz="18" w:space="0" w:color="auto"/>
              <w:right w:val="single" w:sz="18" w:space="0" w:color="auto"/>
            </w:tcBorders>
          </w:tcPr>
          <w:p w14:paraId="2B3FDAB3" w14:textId="77777777" w:rsidR="006728D0" w:rsidRPr="006728D0" w:rsidRDefault="006728D0" w:rsidP="004A1B8B">
            <w:pPr>
              <w:jc w:val="center"/>
              <w:rPr>
                <w:b/>
                <w:sz w:val="20"/>
                <w:szCs w:val="20"/>
              </w:rPr>
            </w:pPr>
            <w:r w:rsidRPr="006728D0">
              <w:rPr>
                <w:b/>
                <w:sz w:val="20"/>
                <w:szCs w:val="20"/>
              </w:rPr>
              <w:t>How much experience do you have with using a smartphone?</w:t>
            </w:r>
          </w:p>
        </w:tc>
      </w:tr>
      <w:tr w:rsidR="006728D0" w14:paraId="26B51D2A" w14:textId="77777777" w:rsidTr="00531128">
        <w:trPr>
          <w:jc w:val="center"/>
        </w:trPr>
        <w:tc>
          <w:tcPr>
            <w:tcW w:w="805" w:type="dxa"/>
            <w:tcBorders>
              <w:top w:val="nil"/>
              <w:left w:val="nil"/>
              <w:bottom w:val="single" w:sz="18" w:space="0" w:color="auto"/>
              <w:right w:val="nil"/>
            </w:tcBorders>
          </w:tcPr>
          <w:p w14:paraId="165FB3EF" w14:textId="77777777" w:rsidR="006728D0" w:rsidRDefault="006728D0" w:rsidP="004A1B8B"/>
        </w:tc>
        <w:tc>
          <w:tcPr>
            <w:tcW w:w="2261" w:type="dxa"/>
            <w:tcBorders>
              <w:top w:val="nil"/>
              <w:left w:val="nil"/>
              <w:bottom w:val="single" w:sz="18" w:space="0" w:color="auto"/>
              <w:right w:val="single" w:sz="18" w:space="0" w:color="auto"/>
            </w:tcBorders>
          </w:tcPr>
          <w:p w14:paraId="70869231" w14:textId="77777777" w:rsidR="006728D0" w:rsidRDefault="006728D0" w:rsidP="004A1B8B"/>
        </w:tc>
        <w:tc>
          <w:tcPr>
            <w:tcW w:w="1231" w:type="dxa"/>
            <w:tcBorders>
              <w:left w:val="single" w:sz="18" w:space="0" w:color="auto"/>
              <w:bottom w:val="single" w:sz="18" w:space="0" w:color="auto"/>
            </w:tcBorders>
            <w:vAlign w:val="bottom"/>
          </w:tcPr>
          <w:p w14:paraId="75A34EBE" w14:textId="77777777" w:rsidR="006728D0" w:rsidRPr="00B118A8" w:rsidRDefault="006728D0" w:rsidP="004A1B8B">
            <w:pPr>
              <w:jc w:val="center"/>
              <w:rPr>
                <w:b/>
              </w:rPr>
            </w:pPr>
            <w:r w:rsidRPr="00B118A8">
              <w:rPr>
                <w:b/>
              </w:rPr>
              <w:t>A Little</w:t>
            </w:r>
          </w:p>
        </w:tc>
        <w:tc>
          <w:tcPr>
            <w:tcW w:w="1350" w:type="dxa"/>
            <w:tcBorders>
              <w:bottom w:val="single" w:sz="18" w:space="0" w:color="auto"/>
            </w:tcBorders>
            <w:vAlign w:val="bottom"/>
          </w:tcPr>
          <w:p w14:paraId="1510D36D" w14:textId="77777777" w:rsidR="006728D0" w:rsidRPr="00B118A8" w:rsidRDefault="006728D0" w:rsidP="004A1B8B">
            <w:pPr>
              <w:jc w:val="center"/>
              <w:rPr>
                <w:b/>
              </w:rPr>
            </w:pPr>
            <w:r w:rsidRPr="00B118A8">
              <w:rPr>
                <w:b/>
              </w:rPr>
              <w:t>A Moderate Amount</w:t>
            </w:r>
          </w:p>
        </w:tc>
        <w:tc>
          <w:tcPr>
            <w:tcW w:w="1350" w:type="dxa"/>
            <w:tcBorders>
              <w:bottom w:val="single" w:sz="18" w:space="0" w:color="auto"/>
              <w:right w:val="single" w:sz="18" w:space="0" w:color="auto"/>
            </w:tcBorders>
            <w:vAlign w:val="bottom"/>
          </w:tcPr>
          <w:p w14:paraId="418BAE93" w14:textId="77777777" w:rsidR="006728D0" w:rsidRPr="00B118A8" w:rsidRDefault="006728D0" w:rsidP="004A1B8B">
            <w:pPr>
              <w:jc w:val="center"/>
              <w:rPr>
                <w:b/>
              </w:rPr>
            </w:pPr>
            <w:r w:rsidRPr="00B118A8">
              <w:rPr>
                <w:b/>
              </w:rPr>
              <w:t>A Lot</w:t>
            </w:r>
          </w:p>
        </w:tc>
      </w:tr>
      <w:tr w:rsidR="006728D0" w14:paraId="0EBB35C4" w14:textId="77777777" w:rsidTr="00531128">
        <w:trPr>
          <w:trHeight w:val="1008"/>
          <w:jc w:val="center"/>
        </w:trPr>
        <w:tc>
          <w:tcPr>
            <w:tcW w:w="805" w:type="dxa"/>
            <w:vMerge w:val="restart"/>
            <w:tcBorders>
              <w:top w:val="single" w:sz="18" w:space="0" w:color="auto"/>
              <w:left w:val="single" w:sz="18" w:space="0" w:color="auto"/>
            </w:tcBorders>
            <w:textDirection w:val="btLr"/>
          </w:tcPr>
          <w:p w14:paraId="0D2C8CFB" w14:textId="77777777" w:rsidR="006728D0" w:rsidRPr="006728D0" w:rsidRDefault="006728D0" w:rsidP="004A1B8B">
            <w:pPr>
              <w:ind w:left="113" w:right="113"/>
              <w:jc w:val="center"/>
              <w:rPr>
                <w:b/>
                <w:sz w:val="20"/>
                <w:szCs w:val="20"/>
              </w:rPr>
            </w:pPr>
            <w:r w:rsidRPr="006728D0">
              <w:rPr>
                <w:b/>
                <w:sz w:val="20"/>
                <w:szCs w:val="20"/>
              </w:rPr>
              <w:t>Which operating system (OS) is on your device?</w:t>
            </w:r>
          </w:p>
        </w:tc>
        <w:tc>
          <w:tcPr>
            <w:tcW w:w="2261" w:type="dxa"/>
            <w:tcBorders>
              <w:top w:val="single" w:sz="18" w:space="0" w:color="auto"/>
              <w:right w:val="single" w:sz="18" w:space="0" w:color="auto"/>
            </w:tcBorders>
            <w:vAlign w:val="center"/>
          </w:tcPr>
          <w:p w14:paraId="01293FEC" w14:textId="77777777" w:rsidR="006728D0" w:rsidRPr="006728D0" w:rsidRDefault="006728D0" w:rsidP="004A1B8B">
            <w:pPr>
              <w:rPr>
                <w:b/>
                <w:sz w:val="20"/>
                <w:szCs w:val="20"/>
              </w:rPr>
            </w:pPr>
            <w:r w:rsidRPr="006728D0">
              <w:rPr>
                <w:b/>
                <w:sz w:val="20"/>
                <w:szCs w:val="20"/>
              </w:rPr>
              <w:t>iOS/Apple/iPhone</w:t>
            </w:r>
          </w:p>
        </w:tc>
        <w:tc>
          <w:tcPr>
            <w:tcW w:w="1231" w:type="dxa"/>
            <w:tcBorders>
              <w:top w:val="single" w:sz="18" w:space="0" w:color="auto"/>
              <w:left w:val="single" w:sz="18" w:space="0" w:color="auto"/>
            </w:tcBorders>
            <w:vAlign w:val="center"/>
          </w:tcPr>
          <w:p w14:paraId="2685DFD5" w14:textId="77777777" w:rsidR="006728D0" w:rsidRPr="006728D0" w:rsidRDefault="006728D0" w:rsidP="004A1B8B">
            <w:pPr>
              <w:jc w:val="center"/>
              <w:rPr>
                <w:sz w:val="40"/>
                <w:szCs w:val="40"/>
              </w:rPr>
            </w:pPr>
            <w:r w:rsidRPr="006728D0">
              <w:rPr>
                <w:sz w:val="40"/>
                <w:szCs w:val="40"/>
              </w:rPr>
              <w:t>3</w:t>
            </w:r>
          </w:p>
        </w:tc>
        <w:tc>
          <w:tcPr>
            <w:tcW w:w="1350" w:type="dxa"/>
            <w:tcBorders>
              <w:top w:val="single" w:sz="18" w:space="0" w:color="auto"/>
            </w:tcBorders>
            <w:vAlign w:val="center"/>
          </w:tcPr>
          <w:p w14:paraId="78E8B077" w14:textId="77777777" w:rsidR="006728D0" w:rsidRPr="006728D0" w:rsidRDefault="006728D0" w:rsidP="004A1B8B">
            <w:pPr>
              <w:jc w:val="center"/>
              <w:rPr>
                <w:sz w:val="40"/>
                <w:szCs w:val="40"/>
              </w:rPr>
            </w:pPr>
            <w:r w:rsidRPr="006728D0">
              <w:rPr>
                <w:sz w:val="40"/>
                <w:szCs w:val="40"/>
              </w:rPr>
              <w:t>2</w:t>
            </w:r>
          </w:p>
        </w:tc>
        <w:tc>
          <w:tcPr>
            <w:tcW w:w="1350" w:type="dxa"/>
            <w:tcBorders>
              <w:top w:val="single" w:sz="18" w:space="0" w:color="auto"/>
              <w:right w:val="single" w:sz="18" w:space="0" w:color="auto"/>
            </w:tcBorders>
            <w:shd w:val="clear" w:color="auto" w:fill="auto"/>
            <w:vAlign w:val="center"/>
          </w:tcPr>
          <w:p w14:paraId="11C6B284" w14:textId="77777777" w:rsidR="006728D0" w:rsidRPr="006728D0" w:rsidRDefault="006728D0" w:rsidP="004A1B8B">
            <w:pPr>
              <w:jc w:val="center"/>
              <w:rPr>
                <w:sz w:val="40"/>
                <w:szCs w:val="40"/>
              </w:rPr>
            </w:pPr>
            <w:r w:rsidRPr="006728D0">
              <w:rPr>
                <w:sz w:val="40"/>
                <w:szCs w:val="40"/>
              </w:rPr>
              <w:t>4</w:t>
            </w:r>
          </w:p>
        </w:tc>
      </w:tr>
      <w:tr w:rsidR="006728D0" w14:paraId="1454B1AA" w14:textId="77777777" w:rsidTr="00531128">
        <w:trPr>
          <w:trHeight w:val="980"/>
          <w:jc w:val="center"/>
        </w:trPr>
        <w:tc>
          <w:tcPr>
            <w:tcW w:w="805" w:type="dxa"/>
            <w:vMerge/>
            <w:tcBorders>
              <w:left w:val="single" w:sz="18" w:space="0" w:color="auto"/>
            </w:tcBorders>
          </w:tcPr>
          <w:p w14:paraId="3F0A6271" w14:textId="77777777" w:rsidR="006728D0" w:rsidRPr="00B118A8" w:rsidRDefault="006728D0" w:rsidP="004A1B8B">
            <w:pPr>
              <w:rPr>
                <w:b/>
              </w:rPr>
            </w:pPr>
          </w:p>
        </w:tc>
        <w:tc>
          <w:tcPr>
            <w:tcW w:w="2261" w:type="dxa"/>
            <w:tcBorders>
              <w:right w:val="single" w:sz="18" w:space="0" w:color="auto"/>
            </w:tcBorders>
            <w:vAlign w:val="center"/>
          </w:tcPr>
          <w:p w14:paraId="0C6F5269" w14:textId="77777777" w:rsidR="006728D0" w:rsidRPr="006728D0" w:rsidRDefault="006728D0" w:rsidP="004A1B8B">
            <w:pPr>
              <w:rPr>
                <w:b/>
                <w:sz w:val="20"/>
                <w:szCs w:val="20"/>
              </w:rPr>
            </w:pPr>
            <w:r w:rsidRPr="006728D0">
              <w:rPr>
                <w:b/>
                <w:sz w:val="20"/>
                <w:szCs w:val="20"/>
              </w:rPr>
              <w:t>Android/Google/Galaxy</w:t>
            </w:r>
          </w:p>
        </w:tc>
        <w:tc>
          <w:tcPr>
            <w:tcW w:w="1231" w:type="dxa"/>
            <w:tcBorders>
              <w:left w:val="single" w:sz="18" w:space="0" w:color="auto"/>
            </w:tcBorders>
            <w:vAlign w:val="center"/>
          </w:tcPr>
          <w:p w14:paraId="25B932F4" w14:textId="77777777" w:rsidR="006728D0" w:rsidRPr="006728D0" w:rsidRDefault="006728D0" w:rsidP="004A1B8B">
            <w:pPr>
              <w:jc w:val="center"/>
              <w:rPr>
                <w:sz w:val="40"/>
                <w:szCs w:val="40"/>
              </w:rPr>
            </w:pPr>
            <w:r w:rsidRPr="006728D0">
              <w:rPr>
                <w:sz w:val="40"/>
                <w:szCs w:val="40"/>
              </w:rPr>
              <w:t>5</w:t>
            </w:r>
          </w:p>
        </w:tc>
        <w:tc>
          <w:tcPr>
            <w:tcW w:w="1350" w:type="dxa"/>
            <w:vAlign w:val="center"/>
          </w:tcPr>
          <w:p w14:paraId="4CE485F1" w14:textId="77777777" w:rsidR="006728D0" w:rsidRPr="006728D0" w:rsidRDefault="006728D0" w:rsidP="004A1B8B">
            <w:pPr>
              <w:jc w:val="center"/>
              <w:rPr>
                <w:sz w:val="40"/>
                <w:szCs w:val="40"/>
              </w:rPr>
            </w:pPr>
            <w:r w:rsidRPr="006728D0">
              <w:rPr>
                <w:sz w:val="40"/>
                <w:szCs w:val="40"/>
              </w:rPr>
              <w:t>8</w:t>
            </w:r>
          </w:p>
        </w:tc>
        <w:tc>
          <w:tcPr>
            <w:tcW w:w="1350" w:type="dxa"/>
            <w:tcBorders>
              <w:right w:val="single" w:sz="18" w:space="0" w:color="auto"/>
            </w:tcBorders>
            <w:shd w:val="clear" w:color="auto" w:fill="auto"/>
            <w:vAlign w:val="center"/>
          </w:tcPr>
          <w:p w14:paraId="75F35D71" w14:textId="77777777" w:rsidR="006728D0" w:rsidRPr="006728D0" w:rsidRDefault="006728D0" w:rsidP="004A1B8B">
            <w:pPr>
              <w:jc w:val="center"/>
              <w:rPr>
                <w:sz w:val="40"/>
                <w:szCs w:val="40"/>
              </w:rPr>
            </w:pPr>
            <w:r w:rsidRPr="006728D0">
              <w:rPr>
                <w:sz w:val="40"/>
                <w:szCs w:val="40"/>
              </w:rPr>
              <w:t>5</w:t>
            </w:r>
          </w:p>
        </w:tc>
      </w:tr>
      <w:tr w:rsidR="006728D0" w14:paraId="145C2E53" w14:textId="77777777" w:rsidTr="00531128">
        <w:trPr>
          <w:trHeight w:val="1187"/>
          <w:jc w:val="center"/>
        </w:trPr>
        <w:tc>
          <w:tcPr>
            <w:tcW w:w="805" w:type="dxa"/>
            <w:vMerge/>
            <w:tcBorders>
              <w:left w:val="single" w:sz="18" w:space="0" w:color="auto"/>
              <w:bottom w:val="single" w:sz="18" w:space="0" w:color="auto"/>
            </w:tcBorders>
          </w:tcPr>
          <w:p w14:paraId="103072BE" w14:textId="77777777" w:rsidR="006728D0" w:rsidRPr="00B118A8" w:rsidRDefault="006728D0" w:rsidP="004A1B8B">
            <w:pPr>
              <w:rPr>
                <w:b/>
              </w:rPr>
            </w:pPr>
          </w:p>
        </w:tc>
        <w:tc>
          <w:tcPr>
            <w:tcW w:w="2261" w:type="dxa"/>
            <w:tcBorders>
              <w:bottom w:val="single" w:sz="18" w:space="0" w:color="auto"/>
              <w:right w:val="single" w:sz="18" w:space="0" w:color="auto"/>
            </w:tcBorders>
          </w:tcPr>
          <w:p w14:paraId="2DAEAE67" w14:textId="77777777" w:rsidR="006728D0" w:rsidRPr="006728D0" w:rsidRDefault="006728D0" w:rsidP="004A1B8B">
            <w:pPr>
              <w:rPr>
                <w:b/>
                <w:sz w:val="20"/>
                <w:szCs w:val="20"/>
              </w:rPr>
            </w:pPr>
            <w:r w:rsidRPr="006728D0">
              <w:rPr>
                <w:b/>
                <w:sz w:val="20"/>
                <w:szCs w:val="20"/>
              </w:rPr>
              <w:t>Blackberry/RIM</w:t>
            </w:r>
          </w:p>
          <w:p w14:paraId="216574EB" w14:textId="77777777" w:rsidR="006728D0" w:rsidRPr="006728D0" w:rsidRDefault="006728D0" w:rsidP="004A1B8B">
            <w:pPr>
              <w:rPr>
                <w:b/>
                <w:sz w:val="20"/>
                <w:szCs w:val="20"/>
              </w:rPr>
            </w:pPr>
            <w:r w:rsidRPr="006728D0">
              <w:rPr>
                <w:b/>
                <w:sz w:val="20"/>
                <w:szCs w:val="20"/>
              </w:rPr>
              <w:t>Windows</w:t>
            </w:r>
          </w:p>
          <w:p w14:paraId="4C432A7F" w14:textId="77777777" w:rsidR="006728D0" w:rsidRPr="006728D0" w:rsidRDefault="006728D0" w:rsidP="004A1B8B">
            <w:pPr>
              <w:rPr>
                <w:b/>
                <w:sz w:val="20"/>
                <w:szCs w:val="20"/>
              </w:rPr>
            </w:pPr>
            <w:r w:rsidRPr="006728D0">
              <w:rPr>
                <w:b/>
                <w:sz w:val="20"/>
                <w:szCs w:val="20"/>
              </w:rPr>
              <w:t>Palm</w:t>
            </w:r>
          </w:p>
          <w:p w14:paraId="47C21CC8" w14:textId="77777777" w:rsidR="006728D0" w:rsidRPr="006728D0" w:rsidRDefault="006728D0" w:rsidP="004A1B8B">
            <w:pPr>
              <w:rPr>
                <w:b/>
                <w:sz w:val="20"/>
                <w:szCs w:val="20"/>
              </w:rPr>
            </w:pPr>
            <w:r w:rsidRPr="006728D0">
              <w:rPr>
                <w:b/>
                <w:sz w:val="20"/>
                <w:szCs w:val="20"/>
              </w:rPr>
              <w:t>Other</w:t>
            </w:r>
          </w:p>
          <w:p w14:paraId="7CD70BE7" w14:textId="77777777" w:rsidR="006728D0" w:rsidRPr="006728D0" w:rsidRDefault="006728D0" w:rsidP="004A1B8B">
            <w:pPr>
              <w:rPr>
                <w:b/>
                <w:sz w:val="20"/>
                <w:szCs w:val="20"/>
              </w:rPr>
            </w:pPr>
            <w:r w:rsidRPr="006728D0">
              <w:rPr>
                <w:b/>
                <w:sz w:val="20"/>
                <w:szCs w:val="20"/>
              </w:rPr>
              <w:t>Don’t Know/Not Sure</w:t>
            </w:r>
          </w:p>
        </w:tc>
        <w:tc>
          <w:tcPr>
            <w:tcW w:w="1231" w:type="dxa"/>
            <w:tcBorders>
              <w:left w:val="single" w:sz="18" w:space="0" w:color="auto"/>
              <w:bottom w:val="single" w:sz="18" w:space="0" w:color="auto"/>
            </w:tcBorders>
            <w:vAlign w:val="center"/>
          </w:tcPr>
          <w:p w14:paraId="60F0A8A8" w14:textId="77777777" w:rsidR="006728D0" w:rsidRPr="006728D0" w:rsidRDefault="006728D0" w:rsidP="004A1B8B">
            <w:pPr>
              <w:jc w:val="center"/>
              <w:rPr>
                <w:sz w:val="40"/>
                <w:szCs w:val="40"/>
              </w:rPr>
            </w:pPr>
            <w:r>
              <w:rPr>
                <w:sz w:val="40"/>
                <w:szCs w:val="40"/>
              </w:rPr>
              <w:t>1</w:t>
            </w:r>
          </w:p>
        </w:tc>
        <w:tc>
          <w:tcPr>
            <w:tcW w:w="1350" w:type="dxa"/>
            <w:tcBorders>
              <w:bottom w:val="single" w:sz="18" w:space="0" w:color="auto"/>
            </w:tcBorders>
            <w:vAlign w:val="center"/>
          </w:tcPr>
          <w:p w14:paraId="0B832C19" w14:textId="77777777" w:rsidR="006728D0" w:rsidRPr="006728D0" w:rsidRDefault="006728D0" w:rsidP="004A1B8B">
            <w:pPr>
              <w:jc w:val="center"/>
              <w:rPr>
                <w:sz w:val="40"/>
                <w:szCs w:val="40"/>
              </w:rPr>
            </w:pPr>
            <w:r>
              <w:rPr>
                <w:sz w:val="40"/>
                <w:szCs w:val="40"/>
              </w:rPr>
              <w:t>0</w:t>
            </w:r>
          </w:p>
        </w:tc>
        <w:tc>
          <w:tcPr>
            <w:tcW w:w="1350" w:type="dxa"/>
            <w:tcBorders>
              <w:bottom w:val="single" w:sz="18" w:space="0" w:color="auto"/>
              <w:right w:val="single" w:sz="18" w:space="0" w:color="auto"/>
            </w:tcBorders>
            <w:vAlign w:val="center"/>
          </w:tcPr>
          <w:p w14:paraId="423F603F" w14:textId="77777777" w:rsidR="006728D0" w:rsidRPr="006728D0" w:rsidRDefault="006728D0" w:rsidP="004A1B8B">
            <w:pPr>
              <w:jc w:val="center"/>
              <w:rPr>
                <w:sz w:val="40"/>
                <w:szCs w:val="40"/>
              </w:rPr>
            </w:pPr>
            <w:r>
              <w:rPr>
                <w:sz w:val="40"/>
                <w:szCs w:val="40"/>
              </w:rPr>
              <w:t>0</w:t>
            </w:r>
          </w:p>
        </w:tc>
      </w:tr>
    </w:tbl>
    <w:p w14:paraId="2F69ED09" w14:textId="77777777" w:rsidR="006B1FDA" w:rsidRDefault="006B1FDA" w:rsidP="003B6F2F">
      <w:pPr>
        <w:spacing w:after="120"/>
      </w:pPr>
    </w:p>
    <w:tbl>
      <w:tblPr>
        <w:tblStyle w:val="TableGrid"/>
        <w:tblW w:w="9229"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16" w:type="dxa"/>
          <w:right w:w="216" w:type="dxa"/>
        </w:tblCellMar>
        <w:tblLook w:val="04A0" w:firstRow="1" w:lastRow="0" w:firstColumn="1" w:lastColumn="0" w:noHBand="0" w:noVBand="1"/>
      </w:tblPr>
      <w:tblGrid>
        <w:gridCol w:w="9229"/>
      </w:tblGrid>
      <w:tr w:rsidR="00C07476" w14:paraId="4AF86AF7" w14:textId="77777777" w:rsidTr="004A1B8B">
        <w:trPr>
          <w:jc w:val="center"/>
        </w:trPr>
        <w:tc>
          <w:tcPr>
            <w:tcW w:w="9229" w:type="dxa"/>
            <w:shd w:val="clear" w:color="auto" w:fill="BFBFBF" w:themeFill="background1" w:themeFillShade="BF"/>
            <w:vAlign w:val="center"/>
          </w:tcPr>
          <w:p w14:paraId="0DB745AB" w14:textId="77777777" w:rsidR="00C07476" w:rsidRPr="00950357" w:rsidRDefault="00531128" w:rsidP="004A1B8B">
            <w:pPr>
              <w:spacing w:before="60" w:after="60"/>
              <w:jc w:val="center"/>
              <w:rPr>
                <w:b/>
                <w:sz w:val="28"/>
                <w:szCs w:val="28"/>
              </w:rPr>
            </w:pPr>
            <w:r>
              <w:rPr>
                <w:b/>
                <w:sz w:val="28"/>
                <w:szCs w:val="28"/>
              </w:rPr>
              <w:t xml:space="preserve">OS Specific </w:t>
            </w:r>
            <w:r w:rsidR="00C07476">
              <w:rPr>
                <w:b/>
                <w:sz w:val="28"/>
                <w:szCs w:val="28"/>
              </w:rPr>
              <w:t>Technical Problems</w:t>
            </w:r>
          </w:p>
        </w:tc>
      </w:tr>
      <w:tr w:rsidR="00C07476" w14:paraId="309F80F9" w14:textId="77777777" w:rsidTr="004A1B8B">
        <w:trPr>
          <w:jc w:val="center"/>
        </w:trPr>
        <w:tc>
          <w:tcPr>
            <w:tcW w:w="9229" w:type="dxa"/>
          </w:tcPr>
          <w:p w14:paraId="372C6843" w14:textId="77777777" w:rsidR="00C07476" w:rsidRDefault="00C07476" w:rsidP="00C07476">
            <w:pPr>
              <w:pStyle w:val="ListParagraph"/>
              <w:numPr>
                <w:ilvl w:val="3"/>
                <w:numId w:val="22"/>
              </w:numPr>
              <w:ind w:left="373"/>
              <w:rPr>
                <w:noProof/>
              </w:rPr>
            </w:pPr>
            <w:r>
              <w:t>For one participant, the category-specific questions (e.g., meal, vendor type, and alcohol included for Food and Drink Away From Home) did not appear when she selected the category from the drop-down menu.   The category-specific questions did display when she tapped on the edit buttons on the home screen.  (Older-model Blackberry phone, not sure which version of the operating system).</w:t>
            </w:r>
          </w:p>
          <w:p w14:paraId="3DA8A6B6" w14:textId="77777777" w:rsidR="00C07476" w:rsidRDefault="0019603A" w:rsidP="0019603A">
            <w:pPr>
              <w:pStyle w:val="ListParagraph"/>
              <w:numPr>
                <w:ilvl w:val="3"/>
                <w:numId w:val="22"/>
              </w:numPr>
              <w:ind w:left="391"/>
              <w:rPr>
                <w:noProof/>
              </w:rPr>
            </w:pPr>
            <w:r>
              <w:t>For another participant, w</w:t>
            </w:r>
            <w:r w:rsidR="00C07476" w:rsidRPr="00C07476">
              <w:t>hen attempting to select the "Delete Item" button in the deletion popup box, the instrument would open the category selection dropdown.  That dropdown was underneath the button though a thin line appear</w:t>
            </w:r>
            <w:r>
              <w:t>e</w:t>
            </w:r>
            <w:r w:rsidR="00C07476" w:rsidRPr="00C07476">
              <w:t>d through the popup box as if the box was overlaid on top of the popup.  The participant could not select "Cancel" either.</w:t>
            </w:r>
            <w:r>
              <w:t xml:space="preserve"> He used the back button to return to the instrument. (HTC Desire Phone, Android OS, using default browser)</w:t>
            </w:r>
          </w:p>
          <w:p w14:paraId="0A105BD4" w14:textId="77777777" w:rsidR="0019603A" w:rsidRDefault="0019603A" w:rsidP="0019603A">
            <w:pPr>
              <w:pStyle w:val="ListParagraph"/>
              <w:numPr>
                <w:ilvl w:val="3"/>
                <w:numId w:val="22"/>
              </w:numPr>
              <w:ind w:left="391"/>
              <w:rPr>
                <w:noProof/>
              </w:rPr>
            </w:pPr>
            <w:r>
              <w:t>For that same participant, w</w:t>
            </w:r>
            <w:r w:rsidRPr="0019603A">
              <w:t>henever a text field</w:t>
            </w:r>
            <w:r>
              <w:t xml:space="preserve"> was selected</w:t>
            </w:r>
            <w:r w:rsidRPr="0019603A">
              <w:t xml:space="preserve"> (description, password, cost field, etc.) the text "User ID" appeared.</w:t>
            </w:r>
            <w:r>
              <w:t xml:space="preserve"> It would disappear when he started to enter text. (HTC Desire Phone, Android OS, using default browser)</w:t>
            </w:r>
          </w:p>
        </w:tc>
      </w:tr>
    </w:tbl>
    <w:p w14:paraId="7223A9B2" w14:textId="77777777" w:rsidR="006728D0" w:rsidRPr="00F603CE" w:rsidRDefault="006728D0" w:rsidP="003B6F2F">
      <w:pPr>
        <w:spacing w:after="120"/>
      </w:pPr>
    </w:p>
    <w:p w14:paraId="5D31F850" w14:textId="77777777" w:rsidR="00F50F29" w:rsidRPr="00DA4E43" w:rsidRDefault="008E6B78" w:rsidP="006B1FDA">
      <w:pPr>
        <w:spacing w:before="120" w:after="120"/>
        <w:rPr>
          <w:b/>
        </w:rPr>
      </w:pPr>
      <w:r w:rsidRPr="00DA4E43">
        <w:rPr>
          <w:b/>
        </w:rPr>
        <w:t xml:space="preserve">2.2 </w:t>
      </w:r>
      <w:r w:rsidR="00F50F29" w:rsidRPr="00DA4E43">
        <w:rPr>
          <w:b/>
        </w:rPr>
        <w:t>Procedure</w:t>
      </w:r>
    </w:p>
    <w:p w14:paraId="61100F92" w14:textId="77777777" w:rsidR="00BB71DB" w:rsidRPr="004C5A3A" w:rsidRDefault="00F50F29" w:rsidP="003B6F2F">
      <w:pPr>
        <w:spacing w:after="120"/>
      </w:pPr>
      <w:r>
        <w:tab/>
      </w:r>
      <w:r w:rsidRPr="004C5A3A">
        <w:t xml:space="preserve">Participants </w:t>
      </w:r>
      <w:r w:rsidR="00A36883" w:rsidRPr="004C5A3A">
        <w:t xml:space="preserve">came individually </w:t>
      </w:r>
      <w:r w:rsidRPr="004C5A3A">
        <w:t xml:space="preserve">to the usability lab in the Office of Survey Methods Research at BLS.  After the experimenter explained the purpose of the study and obtained informed consent, </w:t>
      </w:r>
      <w:r w:rsidR="00BB71DB" w:rsidRPr="004C5A3A">
        <w:t xml:space="preserve">he explained the basic functions of the </w:t>
      </w:r>
      <w:r w:rsidR="00756D3B">
        <w:t>Diary</w:t>
      </w:r>
      <w:r w:rsidR="00BB71DB" w:rsidRPr="004C5A3A">
        <w:t xml:space="preserve"> instrument as well as the data needs for the </w:t>
      </w:r>
      <w:r w:rsidR="00756D3B">
        <w:t>Diary</w:t>
      </w:r>
      <w:r w:rsidR="00BB71DB" w:rsidRPr="004C5A3A">
        <w:t xml:space="preserve"> using a pamphlet designed for use in the upcoming </w:t>
      </w:r>
      <w:r w:rsidR="002C072D">
        <w:t>IDFT</w:t>
      </w:r>
      <w:r w:rsidR="00BB71DB" w:rsidRPr="004C5A3A">
        <w:t xml:space="preserve"> (see Appendix B).  This was meant to simulate </w:t>
      </w:r>
      <w:r w:rsidR="00531128">
        <w:t xml:space="preserve">Mobile </w:t>
      </w:r>
      <w:r w:rsidR="00756D3B">
        <w:t>Diary</w:t>
      </w:r>
      <w:r w:rsidR="00BB71DB" w:rsidRPr="004C5A3A">
        <w:t xml:space="preserve"> placement.</w:t>
      </w:r>
    </w:p>
    <w:p w14:paraId="40322D34" w14:textId="77777777" w:rsidR="00201865" w:rsidRPr="00503AFE" w:rsidRDefault="00BB71DB" w:rsidP="00BB71DB">
      <w:pPr>
        <w:spacing w:after="120"/>
        <w:ind w:firstLine="720"/>
      </w:pPr>
      <w:r w:rsidRPr="00503AFE">
        <w:t xml:space="preserve">Participants in this study were asked to bring their own smartphone to the interview.  That way, </w:t>
      </w:r>
      <w:r w:rsidR="00503AFE">
        <w:t>experimenter</w:t>
      </w:r>
      <w:r w:rsidR="00503AFE" w:rsidRPr="00503AFE">
        <w:t>s</w:t>
      </w:r>
      <w:r w:rsidRPr="00503AFE">
        <w:t xml:space="preserve"> could ensure the participant was comfortable with the function of the operating system, the web browser, and the various keyboards.  The participant was asked to place their smartpho</w:t>
      </w:r>
      <w:r w:rsidR="004C5A3A" w:rsidRPr="00503AFE">
        <w:t xml:space="preserve">ne on a sled </w:t>
      </w:r>
      <w:r w:rsidRPr="00503AFE">
        <w:t>that had a web camera suspended above it</w:t>
      </w:r>
      <w:r w:rsidR="00503AFE" w:rsidRPr="00503AFE">
        <w:t xml:space="preserve"> which gave the experimenter and observer</w:t>
      </w:r>
      <w:r w:rsidR="00503AFE">
        <w:t>s</w:t>
      </w:r>
      <w:r w:rsidR="00503AFE" w:rsidRPr="00503AFE">
        <w:t xml:space="preserve"> a view of the participants’ screen and hands</w:t>
      </w:r>
      <w:r w:rsidRPr="00503AFE">
        <w:t xml:space="preserve">.  </w:t>
      </w:r>
      <w:r w:rsidR="005A633F" w:rsidRPr="00503AFE">
        <w:t>Morae software record</w:t>
      </w:r>
      <w:r w:rsidR="00F603CE" w:rsidRPr="00503AFE">
        <w:t>ed</w:t>
      </w:r>
      <w:r w:rsidR="00503AFE" w:rsidRPr="00503AFE">
        <w:t xml:space="preserve"> video of the participants’ smartphone screen </w:t>
      </w:r>
      <w:r w:rsidR="005A633F" w:rsidRPr="00503AFE">
        <w:t>and the audio from the participant and experimenter interaction.</w:t>
      </w:r>
    </w:p>
    <w:p w14:paraId="5FFD0393" w14:textId="77777777" w:rsidR="00F50F29" w:rsidRPr="00503AFE" w:rsidRDefault="00F50F29" w:rsidP="003B6F2F">
      <w:pPr>
        <w:spacing w:after="120"/>
        <w:ind w:firstLine="720"/>
      </w:pPr>
      <w:r w:rsidRPr="00503AFE">
        <w:t xml:space="preserve">The experimenter remained in the room with the participant </w:t>
      </w:r>
      <w:r w:rsidR="00201865" w:rsidRPr="00503AFE">
        <w:t xml:space="preserve">and walked him or her through the tasks and debriefing questions (described below).  Several observers monitored each session from an adjacent room. The observers’ task was to watch </w:t>
      </w:r>
      <w:r w:rsidR="00503AFE" w:rsidRPr="00503AFE">
        <w:t>the webcam view of the participants’ screen</w:t>
      </w:r>
      <w:r w:rsidR="00201865" w:rsidRPr="00503AFE">
        <w:t xml:space="preserve">, listen to the conversation between the experimenter and participant, and take notes on any difficulty the participant had completing each task </w:t>
      </w:r>
      <w:r w:rsidR="00CA57AA" w:rsidRPr="00503AFE">
        <w:t>and any feedback (positive or negative) they expressed during the testing session. Observers used a specially designed form to record their feedback.</w:t>
      </w:r>
    </w:p>
    <w:p w14:paraId="087EF686" w14:textId="77777777" w:rsidR="00201865" w:rsidRPr="00503AFE" w:rsidRDefault="00201865" w:rsidP="003B6F2F">
      <w:pPr>
        <w:spacing w:after="120"/>
      </w:pPr>
      <w:r w:rsidRPr="00503AFE">
        <w:tab/>
      </w:r>
      <w:r w:rsidR="005A633F" w:rsidRPr="00503AFE">
        <w:t>During each testing session</w:t>
      </w:r>
      <w:r w:rsidR="00503AFE" w:rsidRPr="00503AFE">
        <w:t>,</w:t>
      </w:r>
      <w:r w:rsidR="005A633F" w:rsidRPr="00503AFE">
        <w:t xml:space="preserve"> the experimenter w</w:t>
      </w:r>
      <w:r w:rsidR="00503AFE" w:rsidRPr="00503AFE">
        <w:t>ould read the task instructions and</w:t>
      </w:r>
      <w:r w:rsidR="005A633F" w:rsidRPr="00503AFE">
        <w:t xml:space="preserve"> </w:t>
      </w:r>
      <w:r w:rsidR="00A36883" w:rsidRPr="00503AFE">
        <w:t xml:space="preserve">the </w:t>
      </w:r>
      <w:r w:rsidR="005A633F" w:rsidRPr="00503AFE">
        <w:t xml:space="preserve">participant </w:t>
      </w:r>
      <w:r w:rsidR="00503AFE" w:rsidRPr="00503AFE">
        <w:t>would then attempt to complete</w:t>
      </w:r>
      <w:r w:rsidR="005A633F" w:rsidRPr="00503AFE">
        <w:t xml:space="preserve"> the task</w:t>
      </w:r>
      <w:r w:rsidR="00A36883" w:rsidRPr="00503AFE">
        <w:t>. There were 1</w:t>
      </w:r>
      <w:r w:rsidR="00503AFE" w:rsidRPr="00503AFE">
        <w:t>3</w:t>
      </w:r>
      <w:r w:rsidR="00A36883" w:rsidRPr="00503AFE">
        <w:t xml:space="preserve"> tasks, as </w:t>
      </w:r>
      <w:r w:rsidR="005A633F" w:rsidRPr="00503AFE">
        <w:t>described in the next section.  After the 1</w:t>
      </w:r>
      <w:r w:rsidR="00503AFE" w:rsidRPr="00503AFE">
        <w:t>3</w:t>
      </w:r>
      <w:r w:rsidR="005A633F" w:rsidRPr="00503AFE">
        <w:t xml:space="preserve"> tasks were complete, the experimenter asked a series of follow-up questions about the participant</w:t>
      </w:r>
      <w:r w:rsidR="00A36883" w:rsidRPr="00503AFE">
        <w:t>’</w:t>
      </w:r>
      <w:r w:rsidR="005A633F" w:rsidRPr="00503AFE">
        <w:t xml:space="preserve">s experience with the </w:t>
      </w:r>
      <w:r w:rsidR="00756D3B">
        <w:t>Diary</w:t>
      </w:r>
      <w:r w:rsidR="005A633F" w:rsidRPr="00503AFE">
        <w:t xml:space="preserve">. </w:t>
      </w:r>
    </w:p>
    <w:p w14:paraId="09C4172C" w14:textId="77777777" w:rsidR="006B1FDA" w:rsidRDefault="006B1FDA" w:rsidP="00A064C9">
      <w:pPr>
        <w:spacing w:after="120"/>
        <w:ind w:firstLine="720"/>
      </w:pPr>
    </w:p>
    <w:p w14:paraId="42B9B812" w14:textId="77777777" w:rsidR="00F50F29" w:rsidRPr="00DA4E43" w:rsidRDefault="008E6B78" w:rsidP="003B6F2F">
      <w:pPr>
        <w:spacing w:after="120"/>
        <w:rPr>
          <w:b/>
        </w:rPr>
      </w:pPr>
      <w:r w:rsidRPr="00DA4E43">
        <w:rPr>
          <w:b/>
        </w:rPr>
        <w:t xml:space="preserve">2.3 </w:t>
      </w:r>
      <w:r w:rsidR="00F50F29" w:rsidRPr="00DA4E43">
        <w:rPr>
          <w:b/>
        </w:rPr>
        <w:t>Tasks</w:t>
      </w:r>
    </w:p>
    <w:p w14:paraId="69D75025" w14:textId="77777777" w:rsidR="005A633F" w:rsidRPr="004C2A47" w:rsidRDefault="005A633F" w:rsidP="003B6F2F">
      <w:pPr>
        <w:spacing w:after="120"/>
      </w:pPr>
      <w:r>
        <w:tab/>
      </w:r>
      <w:r w:rsidR="00606CB1" w:rsidRPr="004C2A47">
        <w:t>The 1</w:t>
      </w:r>
      <w:r w:rsidR="004C2A47" w:rsidRPr="004C2A47">
        <w:t>3</w:t>
      </w:r>
      <w:r w:rsidR="00606CB1" w:rsidRPr="004C2A47">
        <w:t xml:space="preserve"> tasks used in this study </w:t>
      </w:r>
      <w:r w:rsidRPr="004C2A47">
        <w:t>cover</w:t>
      </w:r>
      <w:r w:rsidR="00A36883" w:rsidRPr="004C2A47">
        <w:t>ed</w:t>
      </w:r>
      <w:r w:rsidRPr="004C2A47">
        <w:t xml:space="preserve"> </w:t>
      </w:r>
      <w:r w:rsidR="00606CB1" w:rsidRPr="004C2A47">
        <w:t xml:space="preserve">the basic </w:t>
      </w:r>
      <w:r w:rsidR="00A36883" w:rsidRPr="004C2A47">
        <w:t>tasks</w:t>
      </w:r>
      <w:r w:rsidR="00606CB1" w:rsidRPr="004C2A47">
        <w:t xml:space="preserve"> CE </w:t>
      </w:r>
      <w:r w:rsidR="00756D3B">
        <w:t>Diary</w:t>
      </w:r>
      <w:r w:rsidR="00606CB1" w:rsidRPr="004C2A47">
        <w:t xml:space="preserve"> respondent</w:t>
      </w:r>
      <w:r w:rsidR="00A36883" w:rsidRPr="004C2A47">
        <w:t>s</w:t>
      </w:r>
      <w:r w:rsidR="00606CB1" w:rsidRPr="004C2A47">
        <w:t xml:space="preserve"> would perform to complete the </w:t>
      </w:r>
      <w:r w:rsidR="00756D3B">
        <w:t>Diary</w:t>
      </w:r>
      <w:r w:rsidR="00606CB1" w:rsidRPr="004C2A47">
        <w:t xml:space="preserve"> survey using a mobile device. That is, they would need to </w:t>
      </w:r>
      <w:r w:rsidR="000050CE">
        <w:t xml:space="preserve">navigate and </w:t>
      </w:r>
      <w:r w:rsidR="00606CB1" w:rsidRPr="004C2A47">
        <w:t xml:space="preserve">log in to the </w:t>
      </w:r>
      <w:r w:rsidR="00756D3B">
        <w:t>Diary</w:t>
      </w:r>
      <w:r w:rsidR="00606CB1" w:rsidRPr="004C2A47">
        <w:t xml:space="preserve">, perform the initial setup, enter a variety of purchases, and edit </w:t>
      </w:r>
      <w:r w:rsidR="00A07E5A" w:rsidRPr="004C2A47">
        <w:t>previous purchase entries</w:t>
      </w:r>
      <w:r w:rsidR="00606CB1" w:rsidRPr="004C2A47">
        <w:t xml:space="preserve">.  </w:t>
      </w:r>
      <w:r w:rsidR="004C2A47" w:rsidRPr="004C2A47">
        <w:t xml:space="preserve">There was also a task for changing one’s password.  Changing a password is not necessary for completion of the </w:t>
      </w:r>
      <w:r w:rsidR="00756D3B">
        <w:t>Diary</w:t>
      </w:r>
      <w:r w:rsidR="004C2A47" w:rsidRPr="004C2A47">
        <w:t xml:space="preserve">, though it could make it more likely that a respondent will remember their password and thus use the </w:t>
      </w:r>
      <w:r w:rsidR="00756D3B">
        <w:t>Diary</w:t>
      </w:r>
      <w:r w:rsidR="004C2A47" w:rsidRPr="004C2A47">
        <w:t xml:space="preserve"> more often.</w:t>
      </w:r>
    </w:p>
    <w:p w14:paraId="042A91D5" w14:textId="77777777" w:rsidR="00D6607F" w:rsidRPr="004C2A47" w:rsidRDefault="00606CB1" w:rsidP="003B6F2F">
      <w:pPr>
        <w:spacing w:after="120"/>
      </w:pPr>
      <w:r w:rsidRPr="004C2A47">
        <w:tab/>
        <w:t xml:space="preserve">The tasks were divided into </w:t>
      </w:r>
      <w:r w:rsidR="004C2A47" w:rsidRPr="004C2A47">
        <w:t>three</w:t>
      </w:r>
      <w:r w:rsidRPr="004C2A47">
        <w:t xml:space="preserve"> </w:t>
      </w:r>
      <w:r w:rsidR="00D6607F" w:rsidRPr="004C2A47">
        <w:t>blocks</w:t>
      </w:r>
      <w:r w:rsidRPr="004C2A47">
        <w:t xml:space="preserve">, shown below.  </w:t>
      </w:r>
      <w:r w:rsidR="004C2A47" w:rsidRPr="004C2A47">
        <w:t>The “Getting Started” block, by necessity, always came first.  Blocks A and B</w:t>
      </w:r>
      <w:r w:rsidRPr="004C2A47">
        <w:t xml:space="preserve"> were counterbalanced so that </w:t>
      </w:r>
      <w:r w:rsidR="00C07476">
        <w:t>half of the</w:t>
      </w:r>
      <w:r w:rsidR="001C0324" w:rsidRPr="004C2A47">
        <w:t xml:space="preserve"> participants received Block A then B and </w:t>
      </w:r>
      <w:r w:rsidR="000050CE">
        <w:t xml:space="preserve">the other </w:t>
      </w:r>
      <w:r w:rsidR="00C07476">
        <w:t>half</w:t>
      </w:r>
      <w:r w:rsidR="001C0324" w:rsidRPr="004C2A47">
        <w:t xml:space="preserve"> received Block B then A.  </w:t>
      </w:r>
    </w:p>
    <w:p w14:paraId="70294B8D" w14:textId="77777777" w:rsidR="00EE3FFB" w:rsidRDefault="00EE3FFB" w:rsidP="003B6F2F">
      <w:pPr>
        <w:spacing w:after="120"/>
        <w:ind w:firstLine="720"/>
      </w:pPr>
      <w:r w:rsidRPr="004C2A47">
        <w:t>Participants were read scenarios or given receipts for data entry for 1</w:t>
      </w:r>
      <w:r w:rsidR="000050CE">
        <w:t>1</w:t>
      </w:r>
      <w:r w:rsidRPr="004C2A47">
        <w:t xml:space="preserve"> of the 1</w:t>
      </w:r>
      <w:r w:rsidR="004C2A47" w:rsidRPr="004C2A47">
        <w:t>3</w:t>
      </w:r>
      <w:r w:rsidRPr="004C2A47">
        <w:t xml:space="preserve"> tasks.  </w:t>
      </w:r>
      <w:r w:rsidR="00A36883" w:rsidRPr="004C2A47">
        <w:t>For t</w:t>
      </w:r>
      <w:r w:rsidRPr="004C2A47">
        <w:t xml:space="preserve">wo of the tasks, </w:t>
      </w:r>
      <w:r w:rsidR="004C2A47" w:rsidRPr="004C2A47">
        <w:t>4</w:t>
      </w:r>
      <w:r w:rsidRPr="004C2A47">
        <w:t xml:space="preserve"> and </w:t>
      </w:r>
      <w:r w:rsidR="004C2A47" w:rsidRPr="004C2A47">
        <w:t>9</w:t>
      </w:r>
      <w:r w:rsidRPr="004C2A47">
        <w:t>, participants enter</w:t>
      </w:r>
      <w:r w:rsidR="00A36883" w:rsidRPr="004C2A47">
        <w:t>ed</w:t>
      </w:r>
      <w:r w:rsidRPr="004C2A47">
        <w:t xml:space="preserve"> expenses of their own.  These non-directed tasks make the data entry more true to what a respondent</w:t>
      </w:r>
      <w:r w:rsidR="00A36883" w:rsidRPr="004C2A47">
        <w:t>’</w:t>
      </w:r>
      <w:r w:rsidRPr="004C2A47">
        <w:t xml:space="preserve">s experience would be with the </w:t>
      </w:r>
      <w:r w:rsidR="00756D3B">
        <w:t>M</w:t>
      </w:r>
      <w:r w:rsidRPr="004C2A47">
        <w:t xml:space="preserve">obile </w:t>
      </w:r>
      <w:r w:rsidR="00756D3B">
        <w:t>Diary</w:t>
      </w:r>
      <w:r w:rsidRPr="004C2A47">
        <w:t>.</w:t>
      </w:r>
    </w:p>
    <w:p w14:paraId="7B4462BF" w14:textId="77777777" w:rsidR="00503AFE" w:rsidRDefault="00503AFE" w:rsidP="003B6F2F">
      <w:pPr>
        <w:spacing w:after="120"/>
        <w:ind w:firstLine="720"/>
      </w:pPr>
      <w:r w:rsidRPr="00C07476">
        <w:t xml:space="preserve">Due to technical issues </w:t>
      </w:r>
      <w:r w:rsidR="003F4526" w:rsidRPr="00C07476">
        <w:t>with the change password function and time constraints</w:t>
      </w:r>
      <w:r w:rsidRPr="00C07476">
        <w:t xml:space="preserve">, only </w:t>
      </w:r>
      <w:r w:rsidR="00C07476" w:rsidRPr="00C07476">
        <w:t>9</w:t>
      </w:r>
      <w:r w:rsidRPr="00C07476">
        <w:t xml:space="preserve"> of the participants were asked to set a personalized password.</w:t>
      </w:r>
    </w:p>
    <w:p w14:paraId="098D236A" w14:textId="77777777" w:rsidR="00800B13" w:rsidRPr="000D453E" w:rsidRDefault="009D34C0" w:rsidP="003B6F2F">
      <w:pPr>
        <w:rPr>
          <w:b/>
          <w:sz w:val="24"/>
          <w:szCs w:val="24"/>
        </w:rPr>
      </w:pPr>
      <w:r>
        <w:rPr>
          <w:b/>
          <w:sz w:val="24"/>
          <w:szCs w:val="24"/>
        </w:rPr>
        <w:t>Getting Started</w:t>
      </w:r>
    </w:p>
    <w:tbl>
      <w:tblPr>
        <w:tblStyle w:val="TableGrid"/>
        <w:tblW w:w="9761" w:type="dxa"/>
        <w:jc w:val="center"/>
        <w:tblLayout w:type="fixed"/>
        <w:tblLook w:val="04A0" w:firstRow="1" w:lastRow="0" w:firstColumn="1" w:lastColumn="0" w:noHBand="0" w:noVBand="1"/>
      </w:tblPr>
      <w:tblGrid>
        <w:gridCol w:w="589"/>
        <w:gridCol w:w="1714"/>
        <w:gridCol w:w="7458"/>
      </w:tblGrid>
      <w:tr w:rsidR="004B0BFE" w:rsidRPr="004B0BFE" w14:paraId="3E7F5EF5" w14:textId="77777777" w:rsidTr="005903AA">
        <w:trPr>
          <w:trHeight w:val="287"/>
          <w:tblHeader/>
          <w:jc w:val="center"/>
        </w:trPr>
        <w:tc>
          <w:tcPr>
            <w:tcW w:w="589" w:type="dxa"/>
            <w:shd w:val="clear" w:color="auto" w:fill="BFBFBF" w:themeFill="background1" w:themeFillShade="BF"/>
            <w:vAlign w:val="center"/>
          </w:tcPr>
          <w:p w14:paraId="06944DE3" w14:textId="77777777" w:rsidR="004B0BFE" w:rsidRPr="004B0BFE" w:rsidRDefault="004B0BFE" w:rsidP="004B0BFE">
            <w:pPr>
              <w:jc w:val="center"/>
              <w:rPr>
                <w:b/>
              </w:rPr>
            </w:pPr>
          </w:p>
        </w:tc>
        <w:tc>
          <w:tcPr>
            <w:tcW w:w="1714" w:type="dxa"/>
            <w:shd w:val="clear" w:color="auto" w:fill="BFBFBF" w:themeFill="background1" w:themeFillShade="BF"/>
            <w:vAlign w:val="center"/>
          </w:tcPr>
          <w:p w14:paraId="027CAFAC" w14:textId="77777777" w:rsidR="004B0BFE" w:rsidRPr="004B0BFE" w:rsidRDefault="006B1FDA" w:rsidP="00840DBF">
            <w:pPr>
              <w:jc w:val="center"/>
              <w:rPr>
                <w:b/>
              </w:rPr>
            </w:pPr>
            <w:r>
              <w:rPr>
                <w:b/>
              </w:rPr>
              <w:t xml:space="preserve">Task </w:t>
            </w:r>
            <w:r w:rsidR="004B0BFE" w:rsidRPr="004B0BFE">
              <w:rPr>
                <w:b/>
              </w:rPr>
              <w:t>Name</w:t>
            </w:r>
          </w:p>
        </w:tc>
        <w:tc>
          <w:tcPr>
            <w:tcW w:w="7458" w:type="dxa"/>
            <w:shd w:val="clear" w:color="auto" w:fill="BFBFBF" w:themeFill="background1" w:themeFillShade="BF"/>
            <w:vAlign w:val="center"/>
          </w:tcPr>
          <w:p w14:paraId="046C016D" w14:textId="77777777" w:rsidR="004B0BFE" w:rsidRPr="004B0BFE" w:rsidRDefault="006B1FDA" w:rsidP="005A633F">
            <w:pPr>
              <w:ind w:left="21"/>
              <w:jc w:val="center"/>
              <w:rPr>
                <w:b/>
              </w:rPr>
            </w:pPr>
            <w:r w:rsidRPr="004B0BFE">
              <w:rPr>
                <w:b/>
              </w:rPr>
              <w:t>Text Read to Respondents</w:t>
            </w:r>
          </w:p>
        </w:tc>
      </w:tr>
      <w:tr w:rsidR="00067CB6" w14:paraId="015899AD" w14:textId="77777777" w:rsidTr="005903AA">
        <w:trPr>
          <w:trHeight w:val="548"/>
          <w:jc w:val="center"/>
        </w:trPr>
        <w:tc>
          <w:tcPr>
            <w:tcW w:w="589" w:type="dxa"/>
            <w:vAlign w:val="center"/>
          </w:tcPr>
          <w:p w14:paraId="376ABBDB" w14:textId="77777777" w:rsidR="00067CB6" w:rsidRDefault="00067CB6" w:rsidP="00563D6A">
            <w:pPr>
              <w:jc w:val="center"/>
            </w:pPr>
            <w:r>
              <w:t>1.</w:t>
            </w:r>
          </w:p>
        </w:tc>
        <w:tc>
          <w:tcPr>
            <w:tcW w:w="1714" w:type="dxa"/>
            <w:vAlign w:val="center"/>
          </w:tcPr>
          <w:p w14:paraId="14B58977" w14:textId="77777777" w:rsidR="00067CB6" w:rsidRDefault="00067CB6" w:rsidP="002A23AA">
            <w:r>
              <w:t>Login</w:t>
            </w:r>
          </w:p>
        </w:tc>
        <w:tc>
          <w:tcPr>
            <w:tcW w:w="7458" w:type="dxa"/>
            <w:vAlign w:val="center"/>
          </w:tcPr>
          <w:p w14:paraId="136769F5" w14:textId="77777777" w:rsidR="00067CB6" w:rsidRPr="00067CB6" w:rsidRDefault="00067CB6" w:rsidP="00067CB6">
            <w:pPr>
              <w:ind w:left="21"/>
            </w:pPr>
            <w:r>
              <w:t>Let’s get started.  First,</w:t>
            </w:r>
            <w:r w:rsidRPr="00067CB6">
              <w:t xml:space="preserve"> I’d like you to use this </w:t>
            </w:r>
            <w:r>
              <w:t>u</w:t>
            </w:r>
            <w:r w:rsidRPr="00067CB6">
              <w:t>ser</w:t>
            </w:r>
            <w:r>
              <w:t>name</w:t>
            </w:r>
            <w:r w:rsidRPr="00067CB6">
              <w:t xml:space="preserve"> and password to login to the diary…</w:t>
            </w:r>
          </w:p>
        </w:tc>
      </w:tr>
      <w:tr w:rsidR="00067CB6" w14:paraId="17662584" w14:textId="77777777" w:rsidTr="005903AA">
        <w:trPr>
          <w:trHeight w:val="575"/>
          <w:jc w:val="center"/>
        </w:trPr>
        <w:tc>
          <w:tcPr>
            <w:tcW w:w="589" w:type="dxa"/>
            <w:vAlign w:val="center"/>
          </w:tcPr>
          <w:p w14:paraId="3F0C21C4" w14:textId="77777777" w:rsidR="00067CB6" w:rsidRDefault="00067CB6" w:rsidP="00563D6A">
            <w:pPr>
              <w:jc w:val="center"/>
            </w:pPr>
            <w:r>
              <w:t>2.</w:t>
            </w:r>
          </w:p>
        </w:tc>
        <w:tc>
          <w:tcPr>
            <w:tcW w:w="1714" w:type="dxa"/>
            <w:vAlign w:val="center"/>
          </w:tcPr>
          <w:p w14:paraId="4F784494" w14:textId="77777777" w:rsidR="00067CB6" w:rsidRPr="002A23AA" w:rsidRDefault="00067CB6" w:rsidP="00840DBF">
            <w:r w:rsidRPr="002A23AA">
              <w:t>Start Date</w:t>
            </w:r>
          </w:p>
        </w:tc>
        <w:tc>
          <w:tcPr>
            <w:tcW w:w="7458" w:type="dxa"/>
            <w:vAlign w:val="center"/>
          </w:tcPr>
          <w:p w14:paraId="53EBC80B" w14:textId="77777777" w:rsidR="00067CB6" w:rsidRPr="002A23AA" w:rsidRDefault="002A23AA" w:rsidP="002A23AA">
            <w:pPr>
              <w:pStyle w:val="FigureHeading"/>
              <w:spacing w:before="0" w:beforeAutospacing="0" w:after="0" w:afterAutospacing="0" w:line="240" w:lineRule="auto"/>
              <w:rPr>
                <w:sz w:val="22"/>
                <w:szCs w:val="22"/>
              </w:rPr>
            </w:pPr>
            <w:r w:rsidRPr="002A23AA">
              <w:rPr>
                <w:sz w:val="22"/>
                <w:szCs w:val="22"/>
              </w:rPr>
              <w:t>Next, you will see a screen asking you to select your start date. Please select October 21st as your start date. Below the start date, you will see that we ask for your e-mail address. You can skip that box. Please select the “Continue” button.</w:t>
            </w:r>
          </w:p>
        </w:tc>
      </w:tr>
      <w:tr w:rsidR="00067CB6" w14:paraId="7D07D9F7" w14:textId="77777777" w:rsidTr="002A23AA">
        <w:trPr>
          <w:trHeight w:val="602"/>
          <w:jc w:val="center"/>
        </w:trPr>
        <w:tc>
          <w:tcPr>
            <w:tcW w:w="589" w:type="dxa"/>
            <w:vAlign w:val="center"/>
          </w:tcPr>
          <w:p w14:paraId="44B9F26C" w14:textId="77777777" w:rsidR="00067CB6" w:rsidRDefault="002A23AA" w:rsidP="00563D6A">
            <w:pPr>
              <w:jc w:val="center"/>
            </w:pPr>
            <w:r>
              <w:t>3.</w:t>
            </w:r>
          </w:p>
        </w:tc>
        <w:tc>
          <w:tcPr>
            <w:tcW w:w="1714" w:type="dxa"/>
            <w:vAlign w:val="center"/>
          </w:tcPr>
          <w:p w14:paraId="2C95FF4A" w14:textId="77777777" w:rsidR="00067CB6" w:rsidRPr="002A23AA" w:rsidRDefault="002A23AA" w:rsidP="002A23AA">
            <w:r w:rsidRPr="002A23AA">
              <w:t>Set Personalized Password</w:t>
            </w:r>
          </w:p>
        </w:tc>
        <w:tc>
          <w:tcPr>
            <w:tcW w:w="7458" w:type="dxa"/>
            <w:vAlign w:val="center"/>
          </w:tcPr>
          <w:p w14:paraId="116F7C7F" w14:textId="77777777" w:rsidR="00067CB6" w:rsidRPr="002A23AA" w:rsidRDefault="002A23AA" w:rsidP="002A23AA">
            <w:pPr>
              <w:pStyle w:val="FigureHeading"/>
              <w:spacing w:before="0" w:beforeAutospacing="0" w:after="0" w:afterAutospacing="0" w:line="240" w:lineRule="auto"/>
              <w:rPr>
                <w:sz w:val="22"/>
                <w:szCs w:val="22"/>
              </w:rPr>
            </w:pPr>
            <w:r w:rsidRPr="002A23AA">
              <w:rPr>
                <w:sz w:val="22"/>
                <w:szCs w:val="22"/>
              </w:rPr>
              <w:t>Next you will be given the option to set a personalized password. You will be logging into the diary several times, so you will want to use something you can remember. Please do not use a password that you use somewhere else, like your email. It’s important that you don’t forget the password since we can’t quickly reset it, so do whatever you would normally do to keep track of a password.</w:t>
            </w:r>
          </w:p>
        </w:tc>
      </w:tr>
    </w:tbl>
    <w:p w14:paraId="3141E406" w14:textId="77777777" w:rsidR="00800B13" w:rsidRDefault="00800B13" w:rsidP="00800B13">
      <w:pPr>
        <w:rPr>
          <w:i/>
        </w:rPr>
      </w:pPr>
    </w:p>
    <w:p w14:paraId="47D5876E" w14:textId="77777777" w:rsidR="002A23AA" w:rsidRDefault="002A23AA" w:rsidP="00800B13">
      <w:pPr>
        <w:rPr>
          <w:i/>
        </w:rPr>
      </w:pPr>
      <w:r w:rsidRPr="000D453E">
        <w:rPr>
          <w:b/>
          <w:sz w:val="24"/>
          <w:szCs w:val="24"/>
        </w:rPr>
        <w:t>Block A</w:t>
      </w:r>
    </w:p>
    <w:tbl>
      <w:tblPr>
        <w:tblStyle w:val="TableGrid"/>
        <w:tblW w:w="9761" w:type="dxa"/>
        <w:jc w:val="center"/>
        <w:tblLayout w:type="fixed"/>
        <w:tblLook w:val="04A0" w:firstRow="1" w:lastRow="0" w:firstColumn="1" w:lastColumn="0" w:noHBand="0" w:noVBand="1"/>
      </w:tblPr>
      <w:tblGrid>
        <w:gridCol w:w="589"/>
        <w:gridCol w:w="1714"/>
        <w:gridCol w:w="7458"/>
      </w:tblGrid>
      <w:tr w:rsidR="002A23AA" w:rsidRPr="002A23AA" w14:paraId="55D2D3CA" w14:textId="77777777" w:rsidTr="002A23AA">
        <w:trPr>
          <w:trHeight w:val="287"/>
          <w:tblHeader/>
          <w:jc w:val="center"/>
        </w:trPr>
        <w:tc>
          <w:tcPr>
            <w:tcW w:w="589" w:type="dxa"/>
            <w:shd w:val="clear" w:color="auto" w:fill="BFBFBF" w:themeFill="background1" w:themeFillShade="BF"/>
          </w:tcPr>
          <w:p w14:paraId="65B96B37" w14:textId="77777777" w:rsidR="002A23AA" w:rsidRPr="004B0BFE" w:rsidRDefault="002A23AA" w:rsidP="003D1594">
            <w:pPr>
              <w:jc w:val="center"/>
              <w:rPr>
                <w:b/>
              </w:rPr>
            </w:pPr>
          </w:p>
        </w:tc>
        <w:tc>
          <w:tcPr>
            <w:tcW w:w="1714" w:type="dxa"/>
            <w:shd w:val="clear" w:color="auto" w:fill="BFBFBF" w:themeFill="background1" w:themeFillShade="BF"/>
          </w:tcPr>
          <w:p w14:paraId="1552F82C" w14:textId="77777777" w:rsidR="002A23AA" w:rsidRPr="004B0BFE" w:rsidRDefault="002A23AA" w:rsidP="003D1594">
            <w:pPr>
              <w:jc w:val="center"/>
              <w:rPr>
                <w:b/>
              </w:rPr>
            </w:pPr>
            <w:r>
              <w:rPr>
                <w:b/>
              </w:rPr>
              <w:t xml:space="preserve">Task </w:t>
            </w:r>
            <w:r w:rsidRPr="004B0BFE">
              <w:rPr>
                <w:b/>
              </w:rPr>
              <w:t>Name</w:t>
            </w:r>
          </w:p>
        </w:tc>
        <w:tc>
          <w:tcPr>
            <w:tcW w:w="7458" w:type="dxa"/>
            <w:shd w:val="clear" w:color="auto" w:fill="BFBFBF" w:themeFill="background1" w:themeFillShade="BF"/>
          </w:tcPr>
          <w:p w14:paraId="2B0765A2" w14:textId="77777777" w:rsidR="002A23AA" w:rsidRPr="004B0BFE" w:rsidRDefault="002A23AA" w:rsidP="002A23AA">
            <w:pPr>
              <w:jc w:val="center"/>
              <w:rPr>
                <w:b/>
              </w:rPr>
            </w:pPr>
            <w:r w:rsidRPr="004B0BFE">
              <w:rPr>
                <w:b/>
              </w:rPr>
              <w:t>Text Read to Respondents</w:t>
            </w:r>
          </w:p>
        </w:tc>
      </w:tr>
      <w:tr w:rsidR="002A23AA" w14:paraId="64074588" w14:textId="77777777" w:rsidTr="002A23AA">
        <w:trPr>
          <w:trHeight w:val="602"/>
          <w:jc w:val="center"/>
        </w:trPr>
        <w:tc>
          <w:tcPr>
            <w:tcW w:w="589" w:type="dxa"/>
            <w:vAlign w:val="center"/>
          </w:tcPr>
          <w:p w14:paraId="1413C15B" w14:textId="77777777" w:rsidR="002A23AA" w:rsidRDefault="002A23AA" w:rsidP="003D1594">
            <w:pPr>
              <w:jc w:val="center"/>
            </w:pPr>
            <w:r>
              <w:t>4.</w:t>
            </w:r>
          </w:p>
        </w:tc>
        <w:tc>
          <w:tcPr>
            <w:tcW w:w="1714" w:type="dxa"/>
            <w:vAlign w:val="center"/>
          </w:tcPr>
          <w:p w14:paraId="54ED72C9" w14:textId="77777777" w:rsidR="002A23AA" w:rsidRDefault="002A23AA" w:rsidP="003D1594">
            <w:r>
              <w:t>Own Food</w:t>
            </w:r>
          </w:p>
        </w:tc>
        <w:tc>
          <w:tcPr>
            <w:tcW w:w="7458" w:type="dxa"/>
            <w:vAlign w:val="center"/>
          </w:tcPr>
          <w:p w14:paraId="345961BC" w14:textId="77777777" w:rsidR="002A23AA" w:rsidRPr="002A23AA" w:rsidRDefault="002A23AA" w:rsidP="003D1594">
            <w:r w:rsidRPr="002A23AA">
              <w:t xml:space="preserve">Think back to the last food purchase you made. Please add that item to the diary as if the purchase was made on </w:t>
            </w:r>
            <w:r w:rsidR="00775FC8">
              <w:t>[DATE]</w:t>
            </w:r>
            <w:r w:rsidRPr="002A23AA">
              <w:t>.</w:t>
            </w:r>
          </w:p>
        </w:tc>
      </w:tr>
      <w:tr w:rsidR="002A23AA" w14:paraId="5EF52D69" w14:textId="77777777" w:rsidTr="002A23AA">
        <w:trPr>
          <w:trHeight w:val="692"/>
          <w:jc w:val="center"/>
        </w:trPr>
        <w:tc>
          <w:tcPr>
            <w:tcW w:w="589" w:type="dxa"/>
            <w:vAlign w:val="center"/>
          </w:tcPr>
          <w:p w14:paraId="06036341" w14:textId="77777777" w:rsidR="002A23AA" w:rsidRDefault="002A23AA" w:rsidP="003D1594">
            <w:pPr>
              <w:jc w:val="center"/>
            </w:pPr>
            <w:r>
              <w:t>5.</w:t>
            </w:r>
          </w:p>
        </w:tc>
        <w:tc>
          <w:tcPr>
            <w:tcW w:w="1714" w:type="dxa"/>
            <w:vAlign w:val="center"/>
          </w:tcPr>
          <w:p w14:paraId="4B0356DB" w14:textId="77777777" w:rsidR="002A23AA" w:rsidRPr="002A23AA" w:rsidRDefault="002A23AA" w:rsidP="003D1594">
            <w:pPr>
              <w:pStyle w:val="FigureHeading"/>
              <w:spacing w:before="0" w:beforeAutospacing="0" w:after="0" w:afterAutospacing="0" w:line="240" w:lineRule="auto"/>
              <w:rPr>
                <w:sz w:val="22"/>
                <w:szCs w:val="22"/>
              </w:rPr>
            </w:pPr>
            <w:r w:rsidRPr="002A23AA">
              <w:rPr>
                <w:sz w:val="22"/>
                <w:szCs w:val="22"/>
              </w:rPr>
              <w:t>Enter Book for Friend, Enter Jeans for Self</w:t>
            </w:r>
          </w:p>
        </w:tc>
        <w:tc>
          <w:tcPr>
            <w:tcW w:w="7458" w:type="dxa"/>
            <w:vAlign w:val="center"/>
          </w:tcPr>
          <w:p w14:paraId="5A27E9C5" w14:textId="77777777" w:rsidR="002A23AA" w:rsidRPr="002A23AA" w:rsidRDefault="002A23AA" w:rsidP="003D1594">
            <w:pPr>
              <w:pStyle w:val="FigureHeading"/>
              <w:spacing w:before="0" w:beforeAutospacing="0" w:after="0" w:afterAutospacing="0" w:line="240" w:lineRule="auto"/>
              <w:rPr>
                <w:sz w:val="22"/>
                <w:szCs w:val="22"/>
              </w:rPr>
            </w:pPr>
            <w:r w:rsidRPr="002A23AA">
              <w:rPr>
                <w:sz w:val="22"/>
                <w:szCs w:val="22"/>
              </w:rPr>
              <w:t xml:space="preserve">On </w:t>
            </w:r>
            <w:r w:rsidR="00775FC8">
              <w:rPr>
                <w:sz w:val="22"/>
                <w:szCs w:val="22"/>
              </w:rPr>
              <w:t>[DATE]</w:t>
            </w:r>
            <w:r w:rsidRPr="002A23AA">
              <w:rPr>
                <w:sz w:val="22"/>
                <w:szCs w:val="22"/>
              </w:rPr>
              <w:t xml:space="preserve">, you go shopping and buy a book for a friend and a pair of jeans for yourself. Here are the receipts. Please enter these expenses into the diary. </w:t>
            </w:r>
          </w:p>
          <w:p w14:paraId="48401F14" w14:textId="77777777" w:rsidR="002A23AA" w:rsidRPr="000050CE" w:rsidRDefault="002A23AA" w:rsidP="000050CE">
            <w:pPr>
              <w:pStyle w:val="FigureHeading"/>
              <w:spacing w:before="0" w:beforeAutospacing="0" w:after="0" w:afterAutospacing="0" w:line="240" w:lineRule="auto"/>
              <w:jc w:val="center"/>
              <w:rPr>
                <w:sz w:val="22"/>
                <w:szCs w:val="22"/>
              </w:rPr>
            </w:pPr>
            <w:r w:rsidRPr="002A23AA">
              <w:rPr>
                <w:noProof/>
                <w:sz w:val="22"/>
                <w:szCs w:val="22"/>
              </w:rPr>
              <w:drawing>
                <wp:inline distT="0" distB="0" distL="0" distR="0" wp14:anchorId="1318DE35" wp14:editId="3C114D5A">
                  <wp:extent cx="2037162" cy="2648310"/>
                  <wp:effectExtent l="0" t="0" r="127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2048821" cy="2663467"/>
                          </a:xfrm>
                          <a:prstGeom prst="rect">
                            <a:avLst/>
                          </a:prstGeom>
                          <a:noFill/>
                          <a:ln w="9525">
                            <a:noFill/>
                            <a:miter lim="800000"/>
                            <a:headEnd/>
                            <a:tailEnd/>
                          </a:ln>
                        </pic:spPr>
                      </pic:pic>
                    </a:graphicData>
                  </a:graphic>
                </wp:inline>
              </w:drawing>
            </w:r>
            <w:r w:rsidRPr="002A23AA">
              <w:rPr>
                <w:sz w:val="22"/>
                <w:szCs w:val="22"/>
              </w:rPr>
              <w:t xml:space="preserve">     </w:t>
            </w:r>
            <w:r w:rsidRPr="002A23AA">
              <w:rPr>
                <w:noProof/>
                <w:sz w:val="22"/>
                <w:szCs w:val="22"/>
              </w:rPr>
              <w:drawing>
                <wp:inline distT="0" distB="0" distL="0" distR="0" wp14:anchorId="7ED15513" wp14:editId="3FB9C2DF">
                  <wp:extent cx="1876534" cy="3038475"/>
                  <wp:effectExtent l="0" t="0" r="9525"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1887089" cy="3055565"/>
                          </a:xfrm>
                          <a:prstGeom prst="rect">
                            <a:avLst/>
                          </a:prstGeom>
                          <a:noFill/>
                          <a:ln w="9525">
                            <a:noFill/>
                            <a:miter lim="800000"/>
                            <a:headEnd/>
                            <a:tailEnd/>
                          </a:ln>
                        </pic:spPr>
                      </pic:pic>
                    </a:graphicData>
                  </a:graphic>
                </wp:inline>
              </w:drawing>
            </w:r>
          </w:p>
        </w:tc>
      </w:tr>
      <w:tr w:rsidR="002A23AA" w14:paraId="46591A90" w14:textId="77777777" w:rsidTr="002A23AA">
        <w:trPr>
          <w:trHeight w:val="620"/>
          <w:jc w:val="center"/>
        </w:trPr>
        <w:tc>
          <w:tcPr>
            <w:tcW w:w="589" w:type="dxa"/>
            <w:vAlign w:val="center"/>
          </w:tcPr>
          <w:p w14:paraId="7EDC0B9A" w14:textId="77777777" w:rsidR="002A23AA" w:rsidRDefault="002A23AA" w:rsidP="003D1594">
            <w:pPr>
              <w:jc w:val="center"/>
            </w:pPr>
            <w:r>
              <w:t>6.</w:t>
            </w:r>
          </w:p>
        </w:tc>
        <w:tc>
          <w:tcPr>
            <w:tcW w:w="1714" w:type="dxa"/>
            <w:vAlign w:val="center"/>
          </w:tcPr>
          <w:p w14:paraId="5AB619D1" w14:textId="77777777" w:rsidR="002A23AA" w:rsidRPr="002A23AA" w:rsidRDefault="002A23AA" w:rsidP="003D1594">
            <w:pPr>
              <w:pStyle w:val="FigureHeading"/>
              <w:spacing w:before="0" w:beforeAutospacing="0" w:after="0" w:afterAutospacing="0" w:line="240" w:lineRule="auto"/>
              <w:rPr>
                <w:i/>
                <w:sz w:val="22"/>
                <w:szCs w:val="22"/>
              </w:rPr>
            </w:pPr>
            <w:r w:rsidRPr="002A23AA">
              <w:rPr>
                <w:sz w:val="22"/>
                <w:szCs w:val="22"/>
              </w:rPr>
              <w:t>Enter Car Insurance Bill</w:t>
            </w:r>
          </w:p>
          <w:p w14:paraId="17093EF8" w14:textId="77777777" w:rsidR="002A23AA" w:rsidRPr="002A23AA" w:rsidRDefault="002A23AA" w:rsidP="003D1594"/>
        </w:tc>
        <w:tc>
          <w:tcPr>
            <w:tcW w:w="7458" w:type="dxa"/>
            <w:vAlign w:val="center"/>
          </w:tcPr>
          <w:p w14:paraId="58C173FA" w14:textId="77777777" w:rsidR="002A23AA" w:rsidRPr="002A23AA" w:rsidRDefault="002A23AA" w:rsidP="003D1594">
            <w:pPr>
              <w:pStyle w:val="FigureHeading"/>
              <w:spacing w:before="0" w:beforeAutospacing="0" w:after="0" w:afterAutospacing="0" w:line="240" w:lineRule="auto"/>
              <w:rPr>
                <w:sz w:val="22"/>
                <w:szCs w:val="22"/>
              </w:rPr>
            </w:pPr>
            <w:r w:rsidRPr="002A23AA">
              <w:rPr>
                <w:sz w:val="22"/>
                <w:szCs w:val="22"/>
              </w:rPr>
              <w:t xml:space="preserve">Later on </w:t>
            </w:r>
            <w:r w:rsidR="00775FC8">
              <w:rPr>
                <w:sz w:val="22"/>
                <w:szCs w:val="22"/>
              </w:rPr>
              <w:t>[DATE]</w:t>
            </w:r>
            <w:r w:rsidRPr="002A23AA">
              <w:rPr>
                <w:sz w:val="22"/>
                <w:szCs w:val="22"/>
              </w:rPr>
              <w:t>, you pay your car insurance bill online. This is the billing statement. Please enter this expense into the diary.</w:t>
            </w:r>
          </w:p>
          <w:p w14:paraId="108B2D64" w14:textId="77777777" w:rsidR="002A23AA" w:rsidRPr="002A23AA" w:rsidRDefault="002A23AA" w:rsidP="003D1594">
            <w:pPr>
              <w:pStyle w:val="FigureHeading"/>
              <w:spacing w:before="0" w:beforeAutospacing="0" w:after="0" w:afterAutospacing="0" w:line="240" w:lineRule="auto"/>
              <w:rPr>
                <w:sz w:val="22"/>
                <w:szCs w:val="22"/>
              </w:rPr>
            </w:pPr>
            <w:r w:rsidRPr="002A23AA">
              <w:rPr>
                <w:noProof/>
                <w:sz w:val="22"/>
                <w:szCs w:val="22"/>
              </w:rPr>
              <w:drawing>
                <wp:inline distT="0" distB="0" distL="0" distR="0" wp14:anchorId="5475C059" wp14:editId="44610048">
                  <wp:extent cx="4298135" cy="2388358"/>
                  <wp:effectExtent l="0" t="0" r="762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4335397" cy="2409063"/>
                          </a:xfrm>
                          <a:prstGeom prst="rect">
                            <a:avLst/>
                          </a:prstGeom>
                          <a:noFill/>
                          <a:ln w="9525">
                            <a:noFill/>
                            <a:miter lim="800000"/>
                            <a:headEnd/>
                            <a:tailEnd/>
                          </a:ln>
                        </pic:spPr>
                      </pic:pic>
                    </a:graphicData>
                  </a:graphic>
                </wp:inline>
              </w:drawing>
            </w:r>
          </w:p>
        </w:tc>
      </w:tr>
      <w:tr w:rsidR="002A23AA" w14:paraId="5536C367" w14:textId="77777777" w:rsidTr="002A23AA">
        <w:trPr>
          <w:trHeight w:val="872"/>
          <w:jc w:val="center"/>
        </w:trPr>
        <w:tc>
          <w:tcPr>
            <w:tcW w:w="589" w:type="dxa"/>
            <w:vAlign w:val="center"/>
          </w:tcPr>
          <w:p w14:paraId="635CD9DB" w14:textId="77777777" w:rsidR="002A23AA" w:rsidRDefault="002A23AA" w:rsidP="003D1594">
            <w:pPr>
              <w:jc w:val="center"/>
            </w:pPr>
            <w:r>
              <w:t>7.</w:t>
            </w:r>
          </w:p>
        </w:tc>
        <w:tc>
          <w:tcPr>
            <w:tcW w:w="1714" w:type="dxa"/>
            <w:vAlign w:val="center"/>
          </w:tcPr>
          <w:p w14:paraId="7C1E94B3" w14:textId="77777777" w:rsidR="002A23AA" w:rsidRPr="002A23AA" w:rsidRDefault="002A23AA" w:rsidP="003D1594">
            <w:pPr>
              <w:pStyle w:val="FigureHeading"/>
              <w:spacing w:before="0" w:beforeAutospacing="0" w:after="0" w:afterAutospacing="0" w:line="240" w:lineRule="auto"/>
              <w:rPr>
                <w:sz w:val="22"/>
                <w:szCs w:val="22"/>
              </w:rPr>
            </w:pPr>
            <w:r w:rsidRPr="002A23AA">
              <w:rPr>
                <w:sz w:val="22"/>
                <w:szCs w:val="22"/>
              </w:rPr>
              <w:t>Delete Pants</w:t>
            </w:r>
          </w:p>
        </w:tc>
        <w:tc>
          <w:tcPr>
            <w:tcW w:w="7458" w:type="dxa"/>
            <w:vAlign w:val="center"/>
          </w:tcPr>
          <w:p w14:paraId="3C3B97AE" w14:textId="77777777" w:rsidR="002A23AA" w:rsidRPr="002A23AA" w:rsidRDefault="002A23AA" w:rsidP="003D1594">
            <w:pPr>
              <w:pStyle w:val="FigureHeading"/>
              <w:spacing w:before="0" w:beforeAutospacing="0" w:after="0" w:afterAutospacing="0" w:line="240" w:lineRule="auto"/>
              <w:rPr>
                <w:sz w:val="22"/>
                <w:szCs w:val="22"/>
              </w:rPr>
            </w:pPr>
            <w:r w:rsidRPr="002A23AA">
              <w:rPr>
                <w:sz w:val="22"/>
                <w:szCs w:val="22"/>
              </w:rPr>
              <w:t xml:space="preserve">The next day, on </w:t>
            </w:r>
            <w:r w:rsidR="00775FC8">
              <w:rPr>
                <w:sz w:val="22"/>
                <w:szCs w:val="22"/>
              </w:rPr>
              <w:t>[DATE]</w:t>
            </w:r>
            <w:r w:rsidRPr="002A23AA">
              <w:rPr>
                <w:sz w:val="22"/>
                <w:szCs w:val="22"/>
              </w:rPr>
              <w:t>, you decide to return the pants that you had bought. Please go back and delete that item.</w:t>
            </w:r>
          </w:p>
        </w:tc>
      </w:tr>
      <w:tr w:rsidR="002A23AA" w14:paraId="61B6B395" w14:textId="77777777" w:rsidTr="002A23AA">
        <w:trPr>
          <w:trHeight w:val="818"/>
          <w:jc w:val="center"/>
        </w:trPr>
        <w:tc>
          <w:tcPr>
            <w:tcW w:w="589" w:type="dxa"/>
            <w:vAlign w:val="center"/>
          </w:tcPr>
          <w:p w14:paraId="30F3346A" w14:textId="77777777" w:rsidR="002A23AA" w:rsidRDefault="002A23AA" w:rsidP="003D1594">
            <w:pPr>
              <w:jc w:val="center"/>
            </w:pPr>
            <w:r>
              <w:t>8.</w:t>
            </w:r>
          </w:p>
        </w:tc>
        <w:tc>
          <w:tcPr>
            <w:tcW w:w="1714" w:type="dxa"/>
            <w:vAlign w:val="center"/>
          </w:tcPr>
          <w:p w14:paraId="7D2E92DB" w14:textId="77777777" w:rsidR="002A23AA" w:rsidRPr="002A23AA" w:rsidRDefault="002A23AA" w:rsidP="003D1594">
            <w:pPr>
              <w:pStyle w:val="FigureHeading"/>
              <w:spacing w:before="0" w:beforeAutospacing="0" w:after="0" w:afterAutospacing="0" w:line="240" w:lineRule="auto"/>
              <w:rPr>
                <w:sz w:val="22"/>
                <w:szCs w:val="22"/>
              </w:rPr>
            </w:pPr>
            <w:r w:rsidRPr="002A23AA">
              <w:rPr>
                <w:sz w:val="22"/>
                <w:szCs w:val="22"/>
              </w:rPr>
              <w:t>Change Book Details</w:t>
            </w:r>
          </w:p>
        </w:tc>
        <w:tc>
          <w:tcPr>
            <w:tcW w:w="7458" w:type="dxa"/>
            <w:vAlign w:val="center"/>
          </w:tcPr>
          <w:p w14:paraId="7EC4DF47" w14:textId="77777777" w:rsidR="002A23AA" w:rsidRPr="002A23AA" w:rsidRDefault="002A23AA" w:rsidP="003D1594">
            <w:pPr>
              <w:pStyle w:val="FigureHeading"/>
              <w:spacing w:before="0" w:beforeAutospacing="0" w:after="0" w:afterAutospacing="0" w:line="240" w:lineRule="auto"/>
              <w:rPr>
                <w:sz w:val="22"/>
                <w:szCs w:val="22"/>
              </w:rPr>
            </w:pPr>
            <w:r w:rsidRPr="002A23AA">
              <w:rPr>
                <w:sz w:val="22"/>
                <w:szCs w:val="22"/>
              </w:rPr>
              <w:t>You also decide that, rather than give the book to your friend, you are going to keep it for yourself. Please update that item to reflect that the book was purchased for you.</w:t>
            </w:r>
          </w:p>
        </w:tc>
      </w:tr>
    </w:tbl>
    <w:p w14:paraId="391440A8" w14:textId="77777777" w:rsidR="002A23AA" w:rsidRDefault="002A23AA" w:rsidP="00800B13">
      <w:pPr>
        <w:rPr>
          <w:i/>
        </w:rPr>
      </w:pPr>
    </w:p>
    <w:p w14:paraId="59014B97" w14:textId="77777777" w:rsidR="00800B13" w:rsidRPr="003B6F2F" w:rsidRDefault="001C0324" w:rsidP="00201865">
      <w:pPr>
        <w:rPr>
          <w:b/>
          <w:sz w:val="24"/>
          <w:szCs w:val="24"/>
        </w:rPr>
      </w:pPr>
      <w:r w:rsidRPr="003B6F2F">
        <w:rPr>
          <w:b/>
          <w:sz w:val="24"/>
          <w:szCs w:val="24"/>
        </w:rPr>
        <w:t>Block B</w:t>
      </w:r>
    </w:p>
    <w:tbl>
      <w:tblPr>
        <w:tblStyle w:val="TableGrid"/>
        <w:tblW w:w="9701" w:type="dxa"/>
        <w:jc w:val="center"/>
        <w:tblLayout w:type="fixed"/>
        <w:tblLook w:val="04A0" w:firstRow="1" w:lastRow="0" w:firstColumn="1" w:lastColumn="0" w:noHBand="0" w:noVBand="1"/>
      </w:tblPr>
      <w:tblGrid>
        <w:gridCol w:w="651"/>
        <w:gridCol w:w="1710"/>
        <w:gridCol w:w="7340"/>
      </w:tblGrid>
      <w:tr w:rsidR="00470ECE" w:rsidRPr="004B0BFE" w14:paraId="22D7E401" w14:textId="77777777" w:rsidTr="005903AA">
        <w:trPr>
          <w:trHeight w:val="287"/>
          <w:tblHeader/>
          <w:jc w:val="center"/>
        </w:trPr>
        <w:tc>
          <w:tcPr>
            <w:tcW w:w="651" w:type="dxa"/>
            <w:shd w:val="clear" w:color="auto" w:fill="BFBFBF" w:themeFill="background1" w:themeFillShade="BF"/>
            <w:vAlign w:val="center"/>
          </w:tcPr>
          <w:p w14:paraId="21BDC28A" w14:textId="77777777" w:rsidR="00470ECE" w:rsidRPr="004B0BFE" w:rsidRDefault="00470ECE" w:rsidP="00563D6A">
            <w:pPr>
              <w:jc w:val="center"/>
              <w:rPr>
                <w:b/>
              </w:rPr>
            </w:pPr>
          </w:p>
        </w:tc>
        <w:tc>
          <w:tcPr>
            <w:tcW w:w="1710" w:type="dxa"/>
            <w:shd w:val="clear" w:color="auto" w:fill="BFBFBF" w:themeFill="background1" w:themeFillShade="BF"/>
            <w:vAlign w:val="center"/>
          </w:tcPr>
          <w:p w14:paraId="07DCE414" w14:textId="77777777" w:rsidR="00470ECE" w:rsidRPr="004B0BFE" w:rsidRDefault="006B1FDA" w:rsidP="00840DBF">
            <w:pPr>
              <w:jc w:val="center"/>
              <w:rPr>
                <w:b/>
              </w:rPr>
            </w:pPr>
            <w:r>
              <w:rPr>
                <w:b/>
              </w:rPr>
              <w:t xml:space="preserve">Task </w:t>
            </w:r>
            <w:r w:rsidR="00470ECE" w:rsidRPr="004B0BFE">
              <w:rPr>
                <w:b/>
              </w:rPr>
              <w:t>Name</w:t>
            </w:r>
          </w:p>
        </w:tc>
        <w:tc>
          <w:tcPr>
            <w:tcW w:w="7340" w:type="dxa"/>
            <w:shd w:val="clear" w:color="auto" w:fill="BFBFBF" w:themeFill="background1" w:themeFillShade="BF"/>
            <w:vAlign w:val="center"/>
          </w:tcPr>
          <w:p w14:paraId="402692BB" w14:textId="77777777" w:rsidR="00470ECE" w:rsidRPr="004B0BFE" w:rsidRDefault="006B1FDA" w:rsidP="00563D6A">
            <w:pPr>
              <w:ind w:left="21"/>
              <w:jc w:val="center"/>
              <w:rPr>
                <w:b/>
              </w:rPr>
            </w:pPr>
            <w:r w:rsidRPr="004B0BFE">
              <w:rPr>
                <w:b/>
              </w:rPr>
              <w:t>Text Read to Respondents</w:t>
            </w:r>
          </w:p>
        </w:tc>
      </w:tr>
      <w:tr w:rsidR="004B0BFE" w14:paraId="12BEA984" w14:textId="77777777" w:rsidTr="005903AA">
        <w:trPr>
          <w:trHeight w:val="620"/>
          <w:jc w:val="center"/>
        </w:trPr>
        <w:tc>
          <w:tcPr>
            <w:tcW w:w="651" w:type="dxa"/>
            <w:vAlign w:val="center"/>
          </w:tcPr>
          <w:p w14:paraId="4F52CC8F" w14:textId="77777777" w:rsidR="004B0BFE" w:rsidRDefault="009D34C0" w:rsidP="00563D6A">
            <w:pPr>
              <w:jc w:val="center"/>
            </w:pPr>
            <w:r>
              <w:t>9</w:t>
            </w:r>
            <w:r w:rsidR="004B0BFE">
              <w:t>.</w:t>
            </w:r>
          </w:p>
        </w:tc>
        <w:tc>
          <w:tcPr>
            <w:tcW w:w="1710" w:type="dxa"/>
            <w:vAlign w:val="center"/>
          </w:tcPr>
          <w:p w14:paraId="367E6DC1" w14:textId="77777777" w:rsidR="004B0BFE" w:rsidRPr="009D34C0" w:rsidRDefault="009D34C0" w:rsidP="009D34C0">
            <w:pPr>
              <w:pStyle w:val="FigureHeading"/>
              <w:spacing w:before="0" w:beforeAutospacing="0" w:after="0" w:afterAutospacing="0" w:line="240" w:lineRule="auto"/>
              <w:rPr>
                <w:sz w:val="22"/>
                <w:szCs w:val="22"/>
              </w:rPr>
            </w:pPr>
            <w:r w:rsidRPr="009D34C0">
              <w:rPr>
                <w:sz w:val="22"/>
                <w:szCs w:val="22"/>
              </w:rPr>
              <w:t>Enter Own Non-Food Purchase</w:t>
            </w:r>
          </w:p>
        </w:tc>
        <w:tc>
          <w:tcPr>
            <w:tcW w:w="7340" w:type="dxa"/>
            <w:vAlign w:val="center"/>
          </w:tcPr>
          <w:p w14:paraId="2B455CDB" w14:textId="77777777" w:rsidR="009D34C0" w:rsidRPr="009D34C0" w:rsidRDefault="009D34C0" w:rsidP="009D34C0">
            <w:pPr>
              <w:pStyle w:val="FigureHeading"/>
              <w:spacing w:before="0" w:beforeAutospacing="0" w:after="0" w:afterAutospacing="0" w:line="240" w:lineRule="auto"/>
              <w:rPr>
                <w:sz w:val="22"/>
                <w:szCs w:val="22"/>
                <w:u w:val="single"/>
              </w:rPr>
            </w:pPr>
            <w:r w:rsidRPr="009D34C0">
              <w:rPr>
                <w:sz w:val="22"/>
                <w:szCs w:val="22"/>
              </w:rPr>
              <w:t xml:space="preserve">Think back to the last purchase you made, other than food. Please add that item to the diary as if the purchase was made on </w:t>
            </w:r>
            <w:r w:rsidR="00775FC8">
              <w:rPr>
                <w:sz w:val="22"/>
                <w:szCs w:val="22"/>
              </w:rPr>
              <w:t>[DATE]</w:t>
            </w:r>
            <w:r w:rsidRPr="009D34C0">
              <w:rPr>
                <w:sz w:val="22"/>
                <w:szCs w:val="22"/>
              </w:rPr>
              <w:t>.</w:t>
            </w:r>
          </w:p>
          <w:p w14:paraId="1F080BF0" w14:textId="77777777" w:rsidR="004B0BFE" w:rsidRPr="009D34C0" w:rsidRDefault="004B0BFE" w:rsidP="00563D6A"/>
        </w:tc>
      </w:tr>
      <w:tr w:rsidR="004B0BFE" w14:paraId="273759A7" w14:textId="77777777" w:rsidTr="005903AA">
        <w:trPr>
          <w:trHeight w:val="620"/>
          <w:jc w:val="center"/>
        </w:trPr>
        <w:tc>
          <w:tcPr>
            <w:tcW w:w="651" w:type="dxa"/>
            <w:vAlign w:val="center"/>
          </w:tcPr>
          <w:p w14:paraId="3779F0B0" w14:textId="77777777" w:rsidR="004B0BFE" w:rsidRDefault="004B0BFE" w:rsidP="009D34C0">
            <w:pPr>
              <w:jc w:val="center"/>
            </w:pPr>
            <w:r>
              <w:t>1</w:t>
            </w:r>
            <w:r w:rsidR="009D34C0">
              <w:t>0</w:t>
            </w:r>
            <w:r>
              <w:t>.</w:t>
            </w:r>
          </w:p>
        </w:tc>
        <w:tc>
          <w:tcPr>
            <w:tcW w:w="1710" w:type="dxa"/>
            <w:vAlign w:val="center"/>
          </w:tcPr>
          <w:p w14:paraId="5C137191" w14:textId="77777777" w:rsidR="004B0BFE" w:rsidRPr="009D34C0" w:rsidRDefault="009D34C0" w:rsidP="009D34C0">
            <w:pPr>
              <w:pStyle w:val="FigureHeading"/>
              <w:spacing w:before="0" w:beforeAutospacing="0" w:after="0" w:afterAutospacing="0" w:line="240" w:lineRule="auto"/>
              <w:rPr>
                <w:sz w:val="22"/>
                <w:szCs w:val="22"/>
              </w:rPr>
            </w:pPr>
            <w:r w:rsidRPr="009D34C0">
              <w:rPr>
                <w:sz w:val="22"/>
                <w:szCs w:val="22"/>
              </w:rPr>
              <w:t>Enter Dinner, Enter Movie</w:t>
            </w:r>
          </w:p>
        </w:tc>
        <w:tc>
          <w:tcPr>
            <w:tcW w:w="7340" w:type="dxa"/>
            <w:vAlign w:val="center"/>
          </w:tcPr>
          <w:p w14:paraId="70F8BB83" w14:textId="77777777" w:rsidR="009D34C0" w:rsidRPr="009D34C0" w:rsidRDefault="009D34C0" w:rsidP="009D34C0">
            <w:pPr>
              <w:pStyle w:val="FigureHeading"/>
              <w:spacing w:before="0" w:beforeAutospacing="0" w:after="0" w:afterAutospacing="0" w:line="240" w:lineRule="auto"/>
              <w:rPr>
                <w:sz w:val="22"/>
                <w:szCs w:val="22"/>
              </w:rPr>
            </w:pPr>
            <w:r w:rsidRPr="009D34C0">
              <w:rPr>
                <w:sz w:val="22"/>
                <w:szCs w:val="22"/>
              </w:rPr>
              <w:t xml:space="preserve">On </w:t>
            </w:r>
            <w:r w:rsidR="00775FC8">
              <w:rPr>
                <w:sz w:val="22"/>
                <w:szCs w:val="22"/>
              </w:rPr>
              <w:t>[DATE]</w:t>
            </w:r>
            <w:r w:rsidRPr="009D34C0">
              <w:rPr>
                <w:sz w:val="22"/>
                <w:szCs w:val="22"/>
              </w:rPr>
              <w:t>, you treat a friend to dinner and a movie and you pay for both. You decide to enter the purchases into the diary as you’re waiting for the movie to begin. Here is your ticket stub and the receipt from dinner.</w:t>
            </w:r>
          </w:p>
          <w:p w14:paraId="113E89C1" w14:textId="77777777" w:rsidR="004B0BFE" w:rsidRPr="009D34C0" w:rsidRDefault="009D34C0" w:rsidP="009D34C0">
            <w:pPr>
              <w:pStyle w:val="FigureHeading"/>
              <w:spacing w:before="0" w:beforeAutospacing="0" w:after="0" w:afterAutospacing="0" w:line="240" w:lineRule="auto"/>
              <w:jc w:val="center"/>
              <w:rPr>
                <w:sz w:val="22"/>
                <w:szCs w:val="22"/>
                <w:u w:val="single"/>
              </w:rPr>
            </w:pPr>
            <w:r w:rsidRPr="009D34C0">
              <w:rPr>
                <w:noProof/>
                <w:sz w:val="22"/>
                <w:szCs w:val="22"/>
              </w:rPr>
              <w:drawing>
                <wp:inline distT="0" distB="0" distL="0" distR="0" wp14:anchorId="58549DDA" wp14:editId="413889EA">
                  <wp:extent cx="2286000" cy="2123754"/>
                  <wp:effectExtent l="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cstate="print"/>
                          <a:srcRect l="5350" r="5926"/>
                          <a:stretch/>
                        </pic:blipFill>
                        <pic:spPr bwMode="auto">
                          <a:xfrm>
                            <a:off x="0" y="0"/>
                            <a:ext cx="2295843" cy="2132898"/>
                          </a:xfrm>
                          <a:prstGeom prst="rect">
                            <a:avLst/>
                          </a:prstGeom>
                          <a:noFill/>
                          <a:ln>
                            <a:noFill/>
                          </a:ln>
                          <a:extLst>
                            <a:ext uri="{53640926-AAD7-44D8-BBD7-CCE9431645EC}">
                              <a14:shadowObscured xmlns:a14="http://schemas.microsoft.com/office/drawing/2010/main"/>
                            </a:ext>
                          </a:extLst>
                        </pic:spPr>
                      </pic:pic>
                    </a:graphicData>
                  </a:graphic>
                </wp:inline>
              </w:drawing>
            </w:r>
            <w:r w:rsidRPr="009D34C0">
              <w:rPr>
                <w:noProof/>
                <w:sz w:val="22"/>
                <w:szCs w:val="22"/>
              </w:rPr>
              <w:drawing>
                <wp:inline distT="0" distB="0" distL="0" distR="0" wp14:anchorId="310FA80E" wp14:editId="40AEF6F4">
                  <wp:extent cx="1810447" cy="3248025"/>
                  <wp:effectExtent l="0" t="0" r="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1829371" cy="3281975"/>
                          </a:xfrm>
                          <a:prstGeom prst="rect">
                            <a:avLst/>
                          </a:prstGeom>
                          <a:noFill/>
                          <a:ln w="9525">
                            <a:noFill/>
                            <a:miter lim="800000"/>
                            <a:headEnd/>
                            <a:tailEnd/>
                          </a:ln>
                        </pic:spPr>
                      </pic:pic>
                    </a:graphicData>
                  </a:graphic>
                </wp:inline>
              </w:drawing>
            </w:r>
          </w:p>
        </w:tc>
      </w:tr>
      <w:tr w:rsidR="004B0BFE" w14:paraId="44D2D088" w14:textId="77777777" w:rsidTr="005903AA">
        <w:trPr>
          <w:trHeight w:val="1610"/>
          <w:jc w:val="center"/>
        </w:trPr>
        <w:tc>
          <w:tcPr>
            <w:tcW w:w="651" w:type="dxa"/>
            <w:vAlign w:val="center"/>
          </w:tcPr>
          <w:p w14:paraId="11771969" w14:textId="77777777" w:rsidR="004B0BFE" w:rsidRDefault="004B0BFE" w:rsidP="009D34C0">
            <w:pPr>
              <w:jc w:val="center"/>
            </w:pPr>
            <w:r>
              <w:t>1</w:t>
            </w:r>
            <w:r w:rsidR="009D34C0">
              <w:t>1</w:t>
            </w:r>
            <w:r>
              <w:t>.</w:t>
            </w:r>
          </w:p>
        </w:tc>
        <w:tc>
          <w:tcPr>
            <w:tcW w:w="1710" w:type="dxa"/>
            <w:vAlign w:val="center"/>
          </w:tcPr>
          <w:p w14:paraId="21169E66" w14:textId="77777777" w:rsidR="004B0BFE" w:rsidRPr="009D34C0" w:rsidRDefault="009D34C0" w:rsidP="009D34C0">
            <w:pPr>
              <w:pStyle w:val="FigureHeading"/>
              <w:spacing w:before="0" w:beforeAutospacing="0" w:after="0" w:afterAutospacing="0" w:line="240" w:lineRule="auto"/>
              <w:rPr>
                <w:sz w:val="22"/>
                <w:szCs w:val="22"/>
              </w:rPr>
            </w:pPr>
            <w:r w:rsidRPr="009D34C0">
              <w:rPr>
                <w:sz w:val="22"/>
                <w:szCs w:val="22"/>
              </w:rPr>
              <w:t>Enter Drinks</w:t>
            </w:r>
          </w:p>
        </w:tc>
        <w:tc>
          <w:tcPr>
            <w:tcW w:w="7340" w:type="dxa"/>
            <w:vAlign w:val="center"/>
          </w:tcPr>
          <w:p w14:paraId="7BC76CF1" w14:textId="77777777" w:rsidR="009D34C0" w:rsidRPr="009D34C0" w:rsidRDefault="009D34C0" w:rsidP="009D34C0">
            <w:pPr>
              <w:pStyle w:val="FigureHeading"/>
              <w:spacing w:before="0" w:beforeAutospacing="0" w:after="0" w:afterAutospacing="0" w:line="240" w:lineRule="auto"/>
              <w:rPr>
                <w:sz w:val="22"/>
                <w:szCs w:val="22"/>
              </w:rPr>
            </w:pPr>
            <w:r w:rsidRPr="009D34C0">
              <w:rPr>
                <w:sz w:val="22"/>
                <w:szCs w:val="22"/>
              </w:rPr>
              <w:t>On the way home from the movie, you and your friend stop to get a couple drinks. Here is the receipt. Please enter this expense into the diary.</w:t>
            </w:r>
          </w:p>
          <w:p w14:paraId="2CAB5B1A" w14:textId="77777777" w:rsidR="004B0BFE" w:rsidRPr="009D34C0" w:rsidRDefault="009D34C0" w:rsidP="009D34C0">
            <w:pPr>
              <w:jc w:val="center"/>
            </w:pPr>
            <w:r w:rsidRPr="009D34C0">
              <w:rPr>
                <w:noProof/>
              </w:rPr>
              <w:drawing>
                <wp:inline distT="0" distB="0" distL="0" distR="0" wp14:anchorId="1344CEA0" wp14:editId="51B79DC0">
                  <wp:extent cx="2132975" cy="2838090"/>
                  <wp:effectExtent l="0" t="0" r="635" b="635"/>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2140386" cy="2847951"/>
                          </a:xfrm>
                          <a:prstGeom prst="rect">
                            <a:avLst/>
                          </a:prstGeom>
                          <a:noFill/>
                          <a:ln w="9525">
                            <a:noFill/>
                            <a:miter lim="800000"/>
                            <a:headEnd/>
                            <a:tailEnd/>
                          </a:ln>
                        </pic:spPr>
                      </pic:pic>
                    </a:graphicData>
                  </a:graphic>
                </wp:inline>
              </w:drawing>
            </w:r>
          </w:p>
        </w:tc>
      </w:tr>
      <w:tr w:rsidR="004B0BFE" w14:paraId="2DE7545E" w14:textId="77777777" w:rsidTr="005903AA">
        <w:trPr>
          <w:trHeight w:val="845"/>
          <w:jc w:val="center"/>
        </w:trPr>
        <w:tc>
          <w:tcPr>
            <w:tcW w:w="651" w:type="dxa"/>
            <w:vAlign w:val="center"/>
          </w:tcPr>
          <w:p w14:paraId="6696D44F" w14:textId="77777777" w:rsidR="004B0BFE" w:rsidRDefault="004B0BFE" w:rsidP="009D34C0">
            <w:pPr>
              <w:jc w:val="center"/>
            </w:pPr>
            <w:r>
              <w:t>1</w:t>
            </w:r>
            <w:r w:rsidR="009D34C0">
              <w:t>2</w:t>
            </w:r>
            <w:r>
              <w:t>.</w:t>
            </w:r>
          </w:p>
        </w:tc>
        <w:tc>
          <w:tcPr>
            <w:tcW w:w="1710" w:type="dxa"/>
            <w:vAlign w:val="center"/>
          </w:tcPr>
          <w:p w14:paraId="435BD1E9" w14:textId="77777777" w:rsidR="004B0BFE" w:rsidRPr="009D34C0" w:rsidRDefault="009D34C0" w:rsidP="009D34C0">
            <w:pPr>
              <w:pStyle w:val="FigureHeading"/>
              <w:spacing w:before="0" w:beforeAutospacing="0" w:after="0" w:afterAutospacing="0" w:line="240" w:lineRule="auto"/>
              <w:rPr>
                <w:sz w:val="22"/>
                <w:szCs w:val="22"/>
              </w:rPr>
            </w:pPr>
            <w:r w:rsidRPr="009D34C0">
              <w:rPr>
                <w:sz w:val="22"/>
                <w:szCs w:val="22"/>
              </w:rPr>
              <w:t>Edit Price of Drinks Purchase</w:t>
            </w:r>
          </w:p>
        </w:tc>
        <w:tc>
          <w:tcPr>
            <w:tcW w:w="7340" w:type="dxa"/>
            <w:vAlign w:val="center"/>
          </w:tcPr>
          <w:p w14:paraId="3490B11C" w14:textId="77777777" w:rsidR="004B0BFE" w:rsidRPr="009D34C0" w:rsidRDefault="009D34C0" w:rsidP="009D34C0">
            <w:pPr>
              <w:pStyle w:val="FigureHeading"/>
              <w:spacing w:before="0" w:beforeAutospacing="0" w:after="0" w:afterAutospacing="0" w:line="240" w:lineRule="auto"/>
              <w:rPr>
                <w:sz w:val="22"/>
                <w:szCs w:val="22"/>
              </w:rPr>
            </w:pPr>
            <w:r w:rsidRPr="009D34C0">
              <w:rPr>
                <w:sz w:val="22"/>
                <w:szCs w:val="22"/>
              </w:rPr>
              <w:t>The next day you realize that you had left a $5 bill as a tip for the drinks you purchased, but forgot to enter that as part of the expense. Please change the entry to reflect the full price paid for the drinks.</w:t>
            </w:r>
          </w:p>
        </w:tc>
      </w:tr>
      <w:tr w:rsidR="004B0BFE" w14:paraId="7C331C52" w14:textId="77777777" w:rsidTr="005903AA">
        <w:trPr>
          <w:trHeight w:val="620"/>
          <w:jc w:val="center"/>
        </w:trPr>
        <w:tc>
          <w:tcPr>
            <w:tcW w:w="651" w:type="dxa"/>
            <w:vAlign w:val="center"/>
          </w:tcPr>
          <w:p w14:paraId="1E9C61C8" w14:textId="77777777" w:rsidR="004B0BFE" w:rsidRDefault="004B0BFE" w:rsidP="009D34C0">
            <w:pPr>
              <w:jc w:val="center"/>
            </w:pPr>
            <w:r>
              <w:t>1</w:t>
            </w:r>
            <w:r w:rsidR="009D34C0">
              <w:t>3</w:t>
            </w:r>
            <w:r>
              <w:t>.</w:t>
            </w:r>
          </w:p>
        </w:tc>
        <w:tc>
          <w:tcPr>
            <w:tcW w:w="1710" w:type="dxa"/>
            <w:vAlign w:val="center"/>
          </w:tcPr>
          <w:p w14:paraId="70600201" w14:textId="77777777" w:rsidR="004B0BFE" w:rsidRPr="009D34C0" w:rsidRDefault="009D34C0" w:rsidP="009D34C0">
            <w:pPr>
              <w:pStyle w:val="FigureHeading"/>
              <w:spacing w:before="0" w:beforeAutospacing="0" w:after="0" w:afterAutospacing="0" w:line="240" w:lineRule="auto"/>
              <w:rPr>
                <w:sz w:val="22"/>
                <w:szCs w:val="22"/>
              </w:rPr>
            </w:pPr>
            <w:r w:rsidRPr="009D34C0">
              <w:rPr>
                <w:sz w:val="22"/>
                <w:szCs w:val="22"/>
              </w:rPr>
              <w:t>Enter Long Receipt</w:t>
            </w:r>
          </w:p>
        </w:tc>
        <w:tc>
          <w:tcPr>
            <w:tcW w:w="7340" w:type="dxa"/>
            <w:vAlign w:val="center"/>
          </w:tcPr>
          <w:p w14:paraId="2E39E417" w14:textId="77777777" w:rsidR="009D34C0" w:rsidRPr="009D34C0" w:rsidRDefault="009D34C0" w:rsidP="009D34C0">
            <w:pPr>
              <w:pStyle w:val="FigureHeading"/>
              <w:spacing w:before="0" w:beforeAutospacing="0" w:after="0" w:afterAutospacing="0" w:line="240" w:lineRule="auto"/>
              <w:rPr>
                <w:sz w:val="22"/>
                <w:szCs w:val="22"/>
              </w:rPr>
            </w:pPr>
            <w:r w:rsidRPr="009D34C0">
              <w:rPr>
                <w:sz w:val="22"/>
                <w:szCs w:val="22"/>
              </w:rPr>
              <w:t xml:space="preserve">On </w:t>
            </w:r>
            <w:r w:rsidR="00775FC8">
              <w:rPr>
                <w:sz w:val="22"/>
                <w:szCs w:val="22"/>
              </w:rPr>
              <w:t>[DATE]</w:t>
            </w:r>
            <w:r w:rsidRPr="009D34C0">
              <w:rPr>
                <w:sz w:val="22"/>
                <w:szCs w:val="22"/>
              </w:rPr>
              <w:t xml:space="preserve">, you go to the Val-U-Mart superstore to buy a few things for your house – enter your expenses from this receipt.  </w:t>
            </w:r>
          </w:p>
          <w:p w14:paraId="7DF0066A" w14:textId="77777777" w:rsidR="004B0BFE" w:rsidRPr="009D34C0" w:rsidRDefault="009D34C0" w:rsidP="009D34C0">
            <w:pPr>
              <w:jc w:val="center"/>
            </w:pPr>
            <w:r w:rsidRPr="009D34C0">
              <w:rPr>
                <w:noProof/>
              </w:rPr>
              <w:drawing>
                <wp:inline distT="0" distB="0" distL="0" distR="0" wp14:anchorId="0C2BAF7C" wp14:editId="02F7EEA2">
                  <wp:extent cx="1948194" cy="3881886"/>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a:stretch>
                            <a:fillRect/>
                          </a:stretch>
                        </pic:blipFill>
                        <pic:spPr bwMode="auto">
                          <a:xfrm>
                            <a:off x="0" y="0"/>
                            <a:ext cx="1955170" cy="3895785"/>
                          </a:xfrm>
                          <a:prstGeom prst="rect">
                            <a:avLst/>
                          </a:prstGeom>
                          <a:noFill/>
                          <a:ln w="9525">
                            <a:noFill/>
                            <a:miter lim="800000"/>
                            <a:headEnd/>
                            <a:tailEnd/>
                          </a:ln>
                        </pic:spPr>
                      </pic:pic>
                    </a:graphicData>
                  </a:graphic>
                </wp:inline>
              </w:drawing>
            </w:r>
          </w:p>
        </w:tc>
      </w:tr>
    </w:tbl>
    <w:p w14:paraId="4FD273E5" w14:textId="77777777" w:rsidR="00471457" w:rsidRDefault="00471457"/>
    <w:p w14:paraId="57B4E6A4" w14:textId="77777777" w:rsidR="006B1FDA" w:rsidRDefault="006B1FDA" w:rsidP="0058096C">
      <w:pPr>
        <w:spacing w:after="120"/>
        <w:rPr>
          <w:b/>
        </w:rPr>
      </w:pPr>
    </w:p>
    <w:p w14:paraId="5201023C" w14:textId="77777777" w:rsidR="00D6607F" w:rsidRPr="00DA4E43" w:rsidRDefault="008E6B78" w:rsidP="0058096C">
      <w:pPr>
        <w:spacing w:after="120"/>
        <w:rPr>
          <w:b/>
        </w:rPr>
      </w:pPr>
      <w:r w:rsidRPr="00DA4E43">
        <w:rPr>
          <w:b/>
        </w:rPr>
        <w:t xml:space="preserve">2.4 </w:t>
      </w:r>
      <w:r w:rsidR="00D6607F" w:rsidRPr="00DA4E43">
        <w:rPr>
          <w:b/>
        </w:rPr>
        <w:t>Test Metrics</w:t>
      </w:r>
    </w:p>
    <w:p w14:paraId="0BBF9DC7" w14:textId="77777777" w:rsidR="0043079D" w:rsidRDefault="008E6B78" w:rsidP="003B6F2F">
      <w:pPr>
        <w:spacing w:after="120"/>
        <w:ind w:firstLine="720"/>
      </w:pPr>
      <w:r>
        <w:rPr>
          <w:i/>
        </w:rPr>
        <w:t xml:space="preserve">2.4.1 </w:t>
      </w:r>
      <w:r w:rsidR="00D6607F" w:rsidRPr="003C440C">
        <w:rPr>
          <w:i/>
        </w:rPr>
        <w:t>Task Success</w:t>
      </w:r>
      <w:r w:rsidR="00D6607F">
        <w:t xml:space="preserve">.  </w:t>
      </w:r>
      <w:r w:rsidR="00A36883" w:rsidRPr="00115EE2">
        <w:t>The session observers determined whether each task was</w:t>
      </w:r>
      <w:r w:rsidR="00D6607F" w:rsidRPr="00115EE2">
        <w:t xml:space="preserve"> </w:t>
      </w:r>
      <w:r w:rsidR="00115EE2" w:rsidRPr="00115EE2">
        <w:t>completed successfully or not</w:t>
      </w:r>
      <w:r w:rsidR="003C440C" w:rsidRPr="00115EE2">
        <w:t xml:space="preserve">.  </w:t>
      </w:r>
      <w:r w:rsidR="00115EE2">
        <w:t>Successful completion</w:t>
      </w:r>
      <w:r w:rsidR="003C440C" w:rsidRPr="00115EE2">
        <w:t xml:space="preserve"> means that the participant </w:t>
      </w:r>
      <w:r w:rsidR="00D6607F" w:rsidRPr="00115EE2">
        <w:t>completed the task as intended</w:t>
      </w:r>
      <w:r w:rsidR="00CA57AA" w:rsidRPr="00115EE2">
        <w:t>,</w:t>
      </w:r>
      <w:r w:rsidR="00D6607F" w:rsidRPr="00115EE2">
        <w:t xml:space="preserve"> without </w:t>
      </w:r>
      <w:r w:rsidR="00503AFE">
        <w:t>help from the experimenter</w:t>
      </w:r>
      <w:r w:rsidR="003C440C" w:rsidRPr="00115EE2">
        <w:t>.  Not suc</w:t>
      </w:r>
      <w:r w:rsidR="0043079D" w:rsidRPr="00115EE2">
        <w:t>cessful means a partic</w:t>
      </w:r>
      <w:r w:rsidR="00115EE2">
        <w:t>ipant did not complete the task, c</w:t>
      </w:r>
      <w:r w:rsidR="0043079D" w:rsidRPr="00115EE2">
        <w:t xml:space="preserve">ompleted the task in a way that would not lead to a </w:t>
      </w:r>
      <w:r w:rsidR="00115EE2">
        <w:t>valid</w:t>
      </w:r>
      <w:r w:rsidR="0043079D" w:rsidRPr="00115EE2">
        <w:t xml:space="preserve"> response</w:t>
      </w:r>
      <w:r w:rsidR="00115EE2">
        <w:t>, or required help from the test moderator</w:t>
      </w:r>
      <w:r w:rsidR="0043079D" w:rsidRPr="00115EE2">
        <w:t>.</w:t>
      </w:r>
      <w:r w:rsidR="0043079D">
        <w:t xml:space="preserve">  </w:t>
      </w:r>
    </w:p>
    <w:p w14:paraId="511496EF" w14:textId="77777777" w:rsidR="00556CB9" w:rsidRPr="00503AFE" w:rsidRDefault="00556CB9" w:rsidP="003B6F2F">
      <w:pPr>
        <w:spacing w:after="120"/>
        <w:ind w:firstLine="720"/>
      </w:pPr>
      <w:r w:rsidRPr="00503AFE">
        <w:t xml:space="preserve">When only one observer was present, </w:t>
      </w:r>
      <w:r w:rsidR="002379A6" w:rsidRPr="00503AFE">
        <w:t>his or her</w:t>
      </w:r>
      <w:r w:rsidRPr="00503AFE">
        <w:t xml:space="preserve"> rating of task success was used. When multiple observers were present, they did not always agree on their rating of task success.  In this situation, the majority opinion was used.  If there were an even number of observers and tie in ratings (e.g., one rates “Successful”, another rates “</w:t>
      </w:r>
      <w:r w:rsidR="00115EE2" w:rsidRPr="00503AFE">
        <w:t>Not</w:t>
      </w:r>
      <w:r w:rsidRPr="00503AFE">
        <w:t xml:space="preserve"> Successful”), an additional observer watched the video </w:t>
      </w:r>
      <w:r w:rsidR="002379A6" w:rsidRPr="00503AFE">
        <w:t xml:space="preserve">of that session </w:t>
      </w:r>
      <w:r w:rsidRPr="00503AFE">
        <w:t>and broke the tie.</w:t>
      </w:r>
    </w:p>
    <w:p w14:paraId="1DEF3F25" w14:textId="77777777" w:rsidR="00620AF1" w:rsidRDefault="008E6B78" w:rsidP="000050CE">
      <w:pPr>
        <w:spacing w:after="120"/>
        <w:ind w:firstLine="720"/>
      </w:pPr>
      <w:r>
        <w:rPr>
          <w:i/>
        </w:rPr>
        <w:t>2.4.</w:t>
      </w:r>
      <w:r w:rsidR="00BC1B6D">
        <w:rPr>
          <w:i/>
        </w:rPr>
        <w:t>2</w:t>
      </w:r>
      <w:r>
        <w:rPr>
          <w:i/>
        </w:rPr>
        <w:t xml:space="preserve"> </w:t>
      </w:r>
      <w:r w:rsidR="00620AF1" w:rsidRPr="00620AF1">
        <w:rPr>
          <w:i/>
        </w:rPr>
        <w:t>Debriefing Questions</w:t>
      </w:r>
      <w:r w:rsidR="00620AF1">
        <w:t xml:space="preserve">. </w:t>
      </w:r>
      <w:r w:rsidR="00503AFE" w:rsidRPr="00503AFE">
        <w:t>After the tasks had been completed</w:t>
      </w:r>
      <w:r w:rsidR="00620AF1" w:rsidRPr="00503AFE">
        <w:t xml:space="preserve">, </w:t>
      </w:r>
      <w:r w:rsidR="009B1743" w:rsidRPr="00503AFE">
        <w:t>the experimenter asked participants</w:t>
      </w:r>
      <w:r w:rsidR="00620AF1" w:rsidRPr="00503AFE">
        <w:t xml:space="preserve"> several</w:t>
      </w:r>
      <w:r w:rsidR="00503AFE">
        <w:t xml:space="preserve"> closed and</w:t>
      </w:r>
      <w:r w:rsidR="00620AF1" w:rsidRPr="00503AFE">
        <w:t xml:space="preserve"> </w:t>
      </w:r>
      <w:r w:rsidR="00D46B19" w:rsidRPr="00503AFE">
        <w:t>open-ended questions regarding their experience with the mobile diary and their suggestions for improvements.</w:t>
      </w:r>
      <w:r w:rsidR="00D46B19">
        <w:t xml:space="preserve">  </w:t>
      </w:r>
    </w:p>
    <w:p w14:paraId="7E562CA1" w14:textId="77777777" w:rsidR="00BC1B6D" w:rsidRDefault="00BC1B6D" w:rsidP="00BC1B6D">
      <w:pPr>
        <w:spacing w:after="120"/>
        <w:ind w:firstLine="720"/>
      </w:pPr>
      <w:r>
        <w:rPr>
          <w:i/>
        </w:rPr>
        <w:t>2.4.3 Other Quantitative Metrics</w:t>
      </w:r>
      <w:r>
        <w:t xml:space="preserve">.  </w:t>
      </w:r>
      <w:r w:rsidRPr="003F4526">
        <w:t xml:space="preserve">Ordinarily, the amount of time it takes to complete teach task and participants’ ratings of task difficulty would be reported in a usability test report.  </w:t>
      </w:r>
      <w:r w:rsidR="003F4526">
        <w:t>Several difficulties arose during the administration of the test that made it difficult to obtain meaningful measures</w:t>
      </w:r>
      <w:r w:rsidR="001B7E5F">
        <w:t xml:space="preserve"> of these constructs</w:t>
      </w:r>
      <w:r w:rsidR="003F4526">
        <w:t xml:space="preserve">.  For example, several participants had significant difficulties completing the tasks and were unable to complete them all.  Also, the experimenter would occasionally modify the scope of a task (e.g., not requiring a respondent to start a task from the login screen) in order to get the participant through as many tasks as possible.  </w:t>
      </w:r>
      <w:r w:rsidRPr="003F4526">
        <w:t>Given the</w:t>
      </w:r>
      <w:r w:rsidR="003F4526">
        <w:t>se difficulties</w:t>
      </w:r>
      <w:r w:rsidRPr="003F4526">
        <w:t xml:space="preserve">, </w:t>
      </w:r>
      <w:r w:rsidR="003F4526">
        <w:t>only task success and participants’ answers to debriefing questions will be reported here</w:t>
      </w:r>
      <w:r w:rsidRPr="003F4526">
        <w:t>.</w:t>
      </w:r>
      <w:r>
        <w:t xml:space="preserve">  </w:t>
      </w:r>
    </w:p>
    <w:p w14:paraId="4AFB138D" w14:textId="77777777" w:rsidR="00620AF1" w:rsidRDefault="00620AF1" w:rsidP="00620AF1">
      <w:pPr>
        <w:ind w:left="360"/>
      </w:pPr>
    </w:p>
    <w:p w14:paraId="1D29D3D4" w14:textId="77777777" w:rsidR="006B1FDA" w:rsidRDefault="006B1FDA" w:rsidP="00620AF1">
      <w:pPr>
        <w:ind w:left="360"/>
      </w:pPr>
    </w:p>
    <w:p w14:paraId="68B02A0E" w14:textId="77777777" w:rsidR="00471457" w:rsidRPr="00DA4E43" w:rsidRDefault="00471457" w:rsidP="00DA4E43">
      <w:pPr>
        <w:pStyle w:val="ListParagraph"/>
        <w:numPr>
          <w:ilvl w:val="0"/>
          <w:numId w:val="4"/>
        </w:numPr>
        <w:tabs>
          <w:tab w:val="left" w:pos="900"/>
        </w:tabs>
        <w:spacing w:after="240" w:line="240" w:lineRule="auto"/>
        <w:ind w:left="360"/>
        <w:rPr>
          <w:b/>
          <w:sz w:val="28"/>
          <w:szCs w:val="28"/>
        </w:rPr>
      </w:pPr>
      <w:r w:rsidRPr="00DA4E43">
        <w:rPr>
          <w:b/>
          <w:sz w:val="28"/>
          <w:szCs w:val="28"/>
        </w:rPr>
        <w:t>Results</w:t>
      </w:r>
    </w:p>
    <w:p w14:paraId="494A4436" w14:textId="77777777" w:rsidR="006B1FDA" w:rsidRDefault="006B1FDA" w:rsidP="006B1FDA">
      <w:pPr>
        <w:rPr>
          <w:b/>
        </w:rPr>
      </w:pPr>
    </w:p>
    <w:p w14:paraId="41279F63" w14:textId="77777777" w:rsidR="008E6B78" w:rsidRPr="00DA4E43" w:rsidRDefault="008E6B78" w:rsidP="003B6F2F">
      <w:pPr>
        <w:spacing w:after="120"/>
        <w:rPr>
          <w:b/>
        </w:rPr>
      </w:pPr>
      <w:r w:rsidRPr="00DA4E43">
        <w:rPr>
          <w:b/>
        </w:rPr>
        <w:t xml:space="preserve">3.1 </w:t>
      </w:r>
      <w:r w:rsidR="00556CB9" w:rsidRPr="00DA4E43">
        <w:rPr>
          <w:b/>
        </w:rPr>
        <w:t xml:space="preserve">Task Success. </w:t>
      </w:r>
    </w:p>
    <w:p w14:paraId="281A75A7" w14:textId="77777777" w:rsidR="00FE0CB2" w:rsidRDefault="006E6104" w:rsidP="008E6B78">
      <w:pPr>
        <w:spacing w:after="120"/>
        <w:ind w:firstLine="720"/>
      </w:pPr>
      <w:r w:rsidRPr="00F5212A">
        <w:t>Overall, participants</w:t>
      </w:r>
      <w:r w:rsidR="004B740C" w:rsidRPr="00F5212A">
        <w:t xml:space="preserve"> had </w:t>
      </w:r>
      <w:r w:rsidR="00F5212A" w:rsidRPr="00F5212A">
        <w:t>moderate difficulty</w:t>
      </w:r>
      <w:r w:rsidRPr="00F5212A">
        <w:t xml:space="preserve"> completing the tasks.  </w:t>
      </w:r>
      <w:r w:rsidR="00F5212A" w:rsidRPr="00F5212A">
        <w:t>The percentage of participants who successfully completed each task</w:t>
      </w:r>
      <w:r w:rsidR="002379A6" w:rsidRPr="00F5212A">
        <w:t xml:space="preserve"> </w:t>
      </w:r>
      <w:r w:rsidR="00F5212A" w:rsidRPr="00F5212A">
        <w:t>is</w:t>
      </w:r>
      <w:r w:rsidR="009B1743" w:rsidRPr="00F5212A">
        <w:t xml:space="preserve"> shown</w:t>
      </w:r>
      <w:r w:rsidR="002379A6" w:rsidRPr="00F5212A">
        <w:t xml:space="preserve"> in Table </w:t>
      </w:r>
      <w:r w:rsidR="00A5731A">
        <w:t>2</w:t>
      </w:r>
      <w:r w:rsidR="002379A6" w:rsidRPr="00F5212A">
        <w:t>.</w:t>
      </w:r>
      <w:r w:rsidR="00F5212A">
        <w:t xml:space="preserve">  On average, each participant successfully completed </w:t>
      </w:r>
      <w:r w:rsidR="00A5731A">
        <w:t>66</w:t>
      </w:r>
      <w:r w:rsidR="00F5212A">
        <w:t xml:space="preserve">% of the tasks that they </w:t>
      </w:r>
      <w:r w:rsidR="00614570">
        <w:t>worked on (not all participants completed all tasks).</w:t>
      </w:r>
      <w:r w:rsidR="002379A6" w:rsidRPr="00F5212A">
        <w:t xml:space="preserve"> </w:t>
      </w:r>
      <w:r w:rsidR="00A5731A">
        <w:t>This ranged from as low as 29% correct to one participant who successfully completed all of the tasks he worked on.</w:t>
      </w:r>
      <w:r w:rsidR="002379A6" w:rsidRPr="00F5212A">
        <w:t xml:space="preserve"> </w:t>
      </w:r>
    </w:p>
    <w:p w14:paraId="1A205599" w14:textId="77777777" w:rsidR="00F5212A" w:rsidRDefault="00FE0CB2" w:rsidP="008E6B78">
      <w:pPr>
        <w:spacing w:after="120"/>
        <w:ind w:firstLine="720"/>
      </w:pPr>
      <w:r w:rsidRPr="00FE0CB2">
        <w:t xml:space="preserve">The percentage of successfully completed tasks did not increase linearly across the experience categories.  </w:t>
      </w:r>
      <w:r w:rsidR="00A5731A" w:rsidRPr="00FE0CB2">
        <w:t>Those</w:t>
      </w:r>
      <w:r w:rsidR="00A5731A">
        <w:t xml:space="preserve"> who reported having “A Little” experience with smartphones successfully completed, on average, 65% of their tasks, those with “A Moderate Amount” of experience completed 5</w:t>
      </w:r>
      <w:r>
        <w:t>9</w:t>
      </w:r>
      <w:r w:rsidR="00A5731A">
        <w:t>% of their tasks successfully, and those with “A Lot” of experience successfully completed 74% of the tasks.</w:t>
      </w:r>
      <w:r>
        <w:t xml:space="preserve">  Many of those with little experience with smartphones proved to be more conscientious about the data requirements of the </w:t>
      </w:r>
      <w:r w:rsidR="00FF3069">
        <w:t>D</w:t>
      </w:r>
      <w:r>
        <w:t>iary.  They were less certain about their skills and would refer to the pamphlet more often.</w:t>
      </w:r>
    </w:p>
    <w:p w14:paraId="65807E76" w14:textId="77777777" w:rsidR="00A5731A" w:rsidRPr="006B1FDA" w:rsidRDefault="00A5731A" w:rsidP="00A5731A">
      <w:pPr>
        <w:rPr>
          <w:b/>
        </w:rPr>
      </w:pPr>
      <w:r w:rsidRPr="00A5731A">
        <w:rPr>
          <w:b/>
        </w:rPr>
        <w:t>Table 2</w:t>
      </w:r>
      <w:r w:rsidRPr="006B1FDA">
        <w:rPr>
          <w:b/>
        </w:rPr>
        <w:t xml:space="preserve">: </w:t>
      </w:r>
      <w:r>
        <w:rPr>
          <w:b/>
        </w:rPr>
        <w:t>Number of participants who completed a task (N) and the percentage who completed it successfully</w:t>
      </w:r>
      <w:r w:rsidRPr="006B1FDA">
        <w:rPr>
          <w:b/>
        </w:rPr>
        <w:t xml:space="preserve">. </w:t>
      </w:r>
    </w:p>
    <w:tbl>
      <w:tblPr>
        <w:tblStyle w:val="TableGrid"/>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601"/>
        <w:gridCol w:w="4114"/>
        <w:gridCol w:w="1182"/>
        <w:gridCol w:w="1266"/>
      </w:tblGrid>
      <w:tr w:rsidR="00A5731A" w:rsidRPr="004B740C" w14:paraId="70F5C42A" w14:textId="77777777" w:rsidTr="004A1B8B">
        <w:trPr>
          <w:tblHeader/>
          <w:jc w:val="center"/>
        </w:trPr>
        <w:tc>
          <w:tcPr>
            <w:tcW w:w="601" w:type="dxa"/>
            <w:tcBorders>
              <w:top w:val="single" w:sz="18" w:space="0" w:color="auto"/>
              <w:bottom w:val="single" w:sz="6" w:space="0" w:color="auto"/>
            </w:tcBorders>
            <w:shd w:val="clear" w:color="auto" w:fill="BFBFBF" w:themeFill="background1" w:themeFillShade="BF"/>
          </w:tcPr>
          <w:p w14:paraId="0D805155" w14:textId="77777777" w:rsidR="00A5731A" w:rsidRPr="004B740C" w:rsidRDefault="00A5731A" w:rsidP="004A1B8B">
            <w:pPr>
              <w:jc w:val="center"/>
              <w:rPr>
                <w:b/>
              </w:rPr>
            </w:pPr>
          </w:p>
        </w:tc>
        <w:tc>
          <w:tcPr>
            <w:tcW w:w="4114" w:type="dxa"/>
            <w:tcBorders>
              <w:top w:val="single" w:sz="18" w:space="0" w:color="auto"/>
              <w:bottom w:val="single" w:sz="6" w:space="0" w:color="auto"/>
              <w:right w:val="single" w:sz="18" w:space="0" w:color="auto"/>
            </w:tcBorders>
            <w:shd w:val="clear" w:color="auto" w:fill="BFBFBF" w:themeFill="background1" w:themeFillShade="BF"/>
            <w:vAlign w:val="bottom"/>
          </w:tcPr>
          <w:p w14:paraId="0EBCE2E7" w14:textId="77777777" w:rsidR="00A5731A" w:rsidRPr="004B740C" w:rsidRDefault="00A5731A" w:rsidP="004A1B8B">
            <w:pPr>
              <w:jc w:val="center"/>
              <w:rPr>
                <w:b/>
              </w:rPr>
            </w:pPr>
            <w:r w:rsidRPr="004B740C">
              <w:rPr>
                <w:b/>
              </w:rPr>
              <w:t>Task</w:t>
            </w:r>
            <w:r>
              <w:rPr>
                <w:b/>
              </w:rPr>
              <w:t xml:space="preserve"> Name</w:t>
            </w:r>
          </w:p>
        </w:tc>
        <w:tc>
          <w:tcPr>
            <w:tcW w:w="1182" w:type="dxa"/>
            <w:tcBorders>
              <w:top w:val="single" w:sz="18" w:space="0" w:color="auto"/>
              <w:left w:val="single" w:sz="18" w:space="0" w:color="auto"/>
              <w:bottom w:val="single" w:sz="6" w:space="0" w:color="auto"/>
            </w:tcBorders>
            <w:shd w:val="clear" w:color="auto" w:fill="BFBFBF" w:themeFill="background1" w:themeFillShade="BF"/>
            <w:vAlign w:val="bottom"/>
          </w:tcPr>
          <w:p w14:paraId="7F597428" w14:textId="77777777" w:rsidR="00A5731A" w:rsidRPr="004B740C" w:rsidRDefault="00A5731A" w:rsidP="004A1B8B">
            <w:pPr>
              <w:jc w:val="center"/>
              <w:rPr>
                <w:b/>
              </w:rPr>
            </w:pPr>
            <w:r>
              <w:rPr>
                <w:b/>
              </w:rPr>
              <w:t>N</w:t>
            </w:r>
          </w:p>
        </w:tc>
        <w:tc>
          <w:tcPr>
            <w:tcW w:w="1266" w:type="dxa"/>
            <w:tcBorders>
              <w:top w:val="single" w:sz="18" w:space="0" w:color="auto"/>
              <w:bottom w:val="single" w:sz="6" w:space="0" w:color="auto"/>
              <w:right w:val="single" w:sz="18" w:space="0" w:color="auto"/>
            </w:tcBorders>
            <w:shd w:val="clear" w:color="auto" w:fill="BFBFBF" w:themeFill="background1" w:themeFillShade="BF"/>
          </w:tcPr>
          <w:p w14:paraId="25CA243C" w14:textId="77777777" w:rsidR="00A5731A" w:rsidRDefault="00A5731A" w:rsidP="004A1B8B">
            <w:pPr>
              <w:jc w:val="center"/>
              <w:rPr>
                <w:b/>
              </w:rPr>
            </w:pPr>
            <w:r>
              <w:rPr>
                <w:b/>
              </w:rPr>
              <w:t>Percent</w:t>
            </w:r>
          </w:p>
          <w:p w14:paraId="56DCD575" w14:textId="77777777" w:rsidR="00A5731A" w:rsidRPr="004B740C" w:rsidRDefault="00A5731A" w:rsidP="004A1B8B">
            <w:pPr>
              <w:jc w:val="center"/>
              <w:rPr>
                <w:b/>
              </w:rPr>
            </w:pPr>
            <w:r w:rsidRPr="004B740C">
              <w:rPr>
                <w:b/>
              </w:rPr>
              <w:t>Successful</w:t>
            </w:r>
          </w:p>
        </w:tc>
      </w:tr>
      <w:tr w:rsidR="00A5731A" w14:paraId="29D79DA6" w14:textId="77777777" w:rsidTr="004A1B8B">
        <w:trPr>
          <w:jc w:val="center"/>
        </w:trPr>
        <w:tc>
          <w:tcPr>
            <w:tcW w:w="601" w:type="dxa"/>
            <w:tcBorders>
              <w:top w:val="single" w:sz="6" w:space="0" w:color="auto"/>
              <w:bottom w:val="single" w:sz="6" w:space="0" w:color="auto"/>
            </w:tcBorders>
            <w:vAlign w:val="center"/>
          </w:tcPr>
          <w:p w14:paraId="1F737738" w14:textId="77777777" w:rsidR="00A5731A" w:rsidRDefault="00A5731A" w:rsidP="004A1B8B">
            <w:pPr>
              <w:jc w:val="center"/>
            </w:pPr>
            <w:r>
              <w:t>1.</w:t>
            </w:r>
          </w:p>
        </w:tc>
        <w:tc>
          <w:tcPr>
            <w:tcW w:w="4114" w:type="dxa"/>
            <w:tcBorders>
              <w:top w:val="single" w:sz="6" w:space="0" w:color="auto"/>
              <w:bottom w:val="single" w:sz="6" w:space="0" w:color="auto"/>
              <w:right w:val="single" w:sz="18" w:space="0" w:color="auto"/>
            </w:tcBorders>
            <w:vAlign w:val="center"/>
          </w:tcPr>
          <w:p w14:paraId="2BB171D7" w14:textId="77777777" w:rsidR="00A5731A" w:rsidRDefault="00A5731A" w:rsidP="004A1B8B">
            <w:r>
              <w:t>Navigate &amp; Login</w:t>
            </w:r>
          </w:p>
        </w:tc>
        <w:tc>
          <w:tcPr>
            <w:tcW w:w="1182" w:type="dxa"/>
            <w:tcBorders>
              <w:top w:val="single" w:sz="6" w:space="0" w:color="auto"/>
              <w:left w:val="single" w:sz="18" w:space="0" w:color="auto"/>
              <w:bottom w:val="single" w:sz="6" w:space="0" w:color="auto"/>
            </w:tcBorders>
          </w:tcPr>
          <w:p w14:paraId="51691E6B" w14:textId="77777777" w:rsidR="00A5731A" w:rsidRDefault="00A5731A" w:rsidP="004A1B8B">
            <w:pPr>
              <w:jc w:val="center"/>
            </w:pPr>
            <w:r>
              <w:t>28</w:t>
            </w:r>
          </w:p>
        </w:tc>
        <w:tc>
          <w:tcPr>
            <w:tcW w:w="1266" w:type="dxa"/>
            <w:tcBorders>
              <w:top w:val="single" w:sz="6" w:space="0" w:color="auto"/>
              <w:bottom w:val="single" w:sz="6" w:space="0" w:color="auto"/>
              <w:right w:val="single" w:sz="18" w:space="0" w:color="auto"/>
            </w:tcBorders>
          </w:tcPr>
          <w:p w14:paraId="48C0DC7E" w14:textId="77777777" w:rsidR="00A5731A" w:rsidRDefault="00A5731A" w:rsidP="004A1B8B">
            <w:pPr>
              <w:jc w:val="center"/>
            </w:pPr>
            <w:r>
              <w:t>46%</w:t>
            </w:r>
          </w:p>
        </w:tc>
      </w:tr>
      <w:tr w:rsidR="00A5731A" w14:paraId="25AEAAF3" w14:textId="77777777" w:rsidTr="004A1B8B">
        <w:trPr>
          <w:jc w:val="center"/>
        </w:trPr>
        <w:tc>
          <w:tcPr>
            <w:tcW w:w="601" w:type="dxa"/>
            <w:tcBorders>
              <w:top w:val="single" w:sz="6" w:space="0" w:color="auto"/>
              <w:bottom w:val="single" w:sz="6" w:space="0" w:color="auto"/>
            </w:tcBorders>
            <w:vAlign w:val="center"/>
          </w:tcPr>
          <w:p w14:paraId="4FC7B4E8" w14:textId="77777777" w:rsidR="00A5731A" w:rsidRDefault="00A5731A" w:rsidP="004A1B8B">
            <w:pPr>
              <w:jc w:val="center"/>
            </w:pPr>
            <w:r>
              <w:t>2.</w:t>
            </w:r>
          </w:p>
        </w:tc>
        <w:tc>
          <w:tcPr>
            <w:tcW w:w="4114" w:type="dxa"/>
            <w:tcBorders>
              <w:top w:val="single" w:sz="6" w:space="0" w:color="auto"/>
              <w:bottom w:val="single" w:sz="6" w:space="0" w:color="auto"/>
              <w:right w:val="single" w:sz="18" w:space="0" w:color="auto"/>
            </w:tcBorders>
            <w:vAlign w:val="center"/>
          </w:tcPr>
          <w:p w14:paraId="3B740CB0" w14:textId="77777777" w:rsidR="00A5731A" w:rsidRPr="002A23AA" w:rsidRDefault="00A5731A" w:rsidP="004A1B8B">
            <w:r w:rsidRPr="002A23AA">
              <w:t>Start Date</w:t>
            </w:r>
          </w:p>
        </w:tc>
        <w:tc>
          <w:tcPr>
            <w:tcW w:w="1182" w:type="dxa"/>
            <w:tcBorders>
              <w:top w:val="single" w:sz="6" w:space="0" w:color="auto"/>
              <w:left w:val="single" w:sz="18" w:space="0" w:color="auto"/>
              <w:bottom w:val="single" w:sz="6" w:space="0" w:color="auto"/>
            </w:tcBorders>
          </w:tcPr>
          <w:p w14:paraId="6E177EB2" w14:textId="77777777" w:rsidR="00A5731A" w:rsidRDefault="00A5731A" w:rsidP="004A1B8B">
            <w:pPr>
              <w:jc w:val="center"/>
            </w:pPr>
            <w:r>
              <w:t>28</w:t>
            </w:r>
          </w:p>
        </w:tc>
        <w:tc>
          <w:tcPr>
            <w:tcW w:w="1266" w:type="dxa"/>
            <w:tcBorders>
              <w:top w:val="single" w:sz="6" w:space="0" w:color="auto"/>
              <w:bottom w:val="single" w:sz="6" w:space="0" w:color="auto"/>
              <w:right w:val="single" w:sz="18" w:space="0" w:color="auto"/>
            </w:tcBorders>
          </w:tcPr>
          <w:p w14:paraId="16646CCD" w14:textId="77777777" w:rsidR="00A5731A" w:rsidRDefault="00A5731A" w:rsidP="004A1B8B">
            <w:pPr>
              <w:jc w:val="center"/>
            </w:pPr>
            <w:r>
              <w:t>96%</w:t>
            </w:r>
          </w:p>
        </w:tc>
      </w:tr>
      <w:tr w:rsidR="00A5731A" w14:paraId="2D88593B" w14:textId="77777777" w:rsidTr="004A1B8B">
        <w:trPr>
          <w:jc w:val="center"/>
        </w:trPr>
        <w:tc>
          <w:tcPr>
            <w:tcW w:w="601" w:type="dxa"/>
            <w:tcBorders>
              <w:top w:val="single" w:sz="6" w:space="0" w:color="auto"/>
              <w:bottom w:val="single" w:sz="6" w:space="0" w:color="auto"/>
            </w:tcBorders>
            <w:vAlign w:val="center"/>
          </w:tcPr>
          <w:p w14:paraId="38E0E1C7" w14:textId="77777777" w:rsidR="00A5731A" w:rsidRDefault="00A5731A" w:rsidP="004A1B8B">
            <w:pPr>
              <w:jc w:val="center"/>
            </w:pPr>
            <w:r>
              <w:t>3.</w:t>
            </w:r>
          </w:p>
        </w:tc>
        <w:tc>
          <w:tcPr>
            <w:tcW w:w="4114" w:type="dxa"/>
            <w:tcBorders>
              <w:top w:val="single" w:sz="6" w:space="0" w:color="auto"/>
              <w:bottom w:val="single" w:sz="6" w:space="0" w:color="auto"/>
              <w:right w:val="single" w:sz="18" w:space="0" w:color="auto"/>
            </w:tcBorders>
            <w:vAlign w:val="center"/>
          </w:tcPr>
          <w:p w14:paraId="26425D4C" w14:textId="77777777" w:rsidR="00A5731A" w:rsidRPr="002A23AA" w:rsidRDefault="00A5731A" w:rsidP="004A1B8B">
            <w:r w:rsidRPr="002A23AA">
              <w:t>Set Personalized Password</w:t>
            </w:r>
          </w:p>
        </w:tc>
        <w:tc>
          <w:tcPr>
            <w:tcW w:w="1182" w:type="dxa"/>
            <w:tcBorders>
              <w:top w:val="single" w:sz="6" w:space="0" w:color="auto"/>
              <w:left w:val="single" w:sz="18" w:space="0" w:color="auto"/>
              <w:bottom w:val="single" w:sz="6" w:space="0" w:color="auto"/>
            </w:tcBorders>
          </w:tcPr>
          <w:p w14:paraId="5B01E375" w14:textId="77777777" w:rsidR="00A5731A" w:rsidRDefault="00A5731A" w:rsidP="004A1B8B">
            <w:pPr>
              <w:jc w:val="center"/>
            </w:pPr>
            <w:r>
              <w:t>9</w:t>
            </w:r>
          </w:p>
        </w:tc>
        <w:tc>
          <w:tcPr>
            <w:tcW w:w="1266" w:type="dxa"/>
            <w:tcBorders>
              <w:top w:val="single" w:sz="6" w:space="0" w:color="auto"/>
              <w:bottom w:val="single" w:sz="6" w:space="0" w:color="auto"/>
              <w:right w:val="single" w:sz="18" w:space="0" w:color="auto"/>
            </w:tcBorders>
          </w:tcPr>
          <w:p w14:paraId="727FD7D7" w14:textId="77777777" w:rsidR="00A5731A" w:rsidRDefault="00A5731A" w:rsidP="004A1B8B">
            <w:pPr>
              <w:jc w:val="center"/>
            </w:pPr>
            <w:r>
              <w:t>33%</w:t>
            </w:r>
          </w:p>
        </w:tc>
      </w:tr>
      <w:tr w:rsidR="00A5731A" w14:paraId="35444D6F" w14:textId="77777777" w:rsidTr="004A1B8B">
        <w:trPr>
          <w:jc w:val="center"/>
        </w:trPr>
        <w:tc>
          <w:tcPr>
            <w:tcW w:w="601" w:type="dxa"/>
            <w:tcBorders>
              <w:top w:val="single" w:sz="6" w:space="0" w:color="auto"/>
              <w:bottom w:val="single" w:sz="6" w:space="0" w:color="auto"/>
            </w:tcBorders>
            <w:vAlign w:val="center"/>
          </w:tcPr>
          <w:p w14:paraId="62D3E54D" w14:textId="77777777" w:rsidR="00A5731A" w:rsidRDefault="00A5731A" w:rsidP="004A1B8B">
            <w:pPr>
              <w:jc w:val="center"/>
            </w:pPr>
            <w:r>
              <w:t>4.</w:t>
            </w:r>
          </w:p>
        </w:tc>
        <w:tc>
          <w:tcPr>
            <w:tcW w:w="4114" w:type="dxa"/>
            <w:tcBorders>
              <w:top w:val="single" w:sz="6" w:space="0" w:color="auto"/>
              <w:bottom w:val="single" w:sz="6" w:space="0" w:color="auto"/>
              <w:right w:val="single" w:sz="18" w:space="0" w:color="auto"/>
            </w:tcBorders>
            <w:vAlign w:val="center"/>
          </w:tcPr>
          <w:p w14:paraId="7610B600" w14:textId="77777777" w:rsidR="00A5731A" w:rsidRDefault="00A5731A" w:rsidP="004A1B8B">
            <w:r>
              <w:t>Own Food</w:t>
            </w:r>
          </w:p>
        </w:tc>
        <w:tc>
          <w:tcPr>
            <w:tcW w:w="1182" w:type="dxa"/>
            <w:tcBorders>
              <w:top w:val="single" w:sz="6" w:space="0" w:color="auto"/>
              <w:left w:val="single" w:sz="18" w:space="0" w:color="auto"/>
              <w:bottom w:val="single" w:sz="6" w:space="0" w:color="auto"/>
            </w:tcBorders>
          </w:tcPr>
          <w:p w14:paraId="7A2327F1" w14:textId="77777777" w:rsidR="00A5731A" w:rsidRDefault="00A5731A" w:rsidP="004A1B8B">
            <w:pPr>
              <w:jc w:val="center"/>
            </w:pPr>
            <w:r>
              <w:t>25</w:t>
            </w:r>
          </w:p>
        </w:tc>
        <w:tc>
          <w:tcPr>
            <w:tcW w:w="1266" w:type="dxa"/>
            <w:tcBorders>
              <w:top w:val="single" w:sz="6" w:space="0" w:color="auto"/>
              <w:bottom w:val="single" w:sz="6" w:space="0" w:color="auto"/>
              <w:right w:val="single" w:sz="18" w:space="0" w:color="auto"/>
            </w:tcBorders>
          </w:tcPr>
          <w:p w14:paraId="31C031D4" w14:textId="77777777" w:rsidR="00A5731A" w:rsidRDefault="00A5731A" w:rsidP="004A1B8B">
            <w:pPr>
              <w:jc w:val="center"/>
            </w:pPr>
            <w:r>
              <w:t>80%</w:t>
            </w:r>
          </w:p>
        </w:tc>
      </w:tr>
      <w:tr w:rsidR="00A5731A" w14:paraId="049486BD" w14:textId="77777777" w:rsidTr="004A1B8B">
        <w:trPr>
          <w:jc w:val="center"/>
        </w:trPr>
        <w:tc>
          <w:tcPr>
            <w:tcW w:w="601" w:type="dxa"/>
            <w:tcBorders>
              <w:top w:val="single" w:sz="6" w:space="0" w:color="auto"/>
              <w:bottom w:val="single" w:sz="6" w:space="0" w:color="auto"/>
            </w:tcBorders>
            <w:vAlign w:val="center"/>
          </w:tcPr>
          <w:p w14:paraId="185B76BD" w14:textId="77777777" w:rsidR="00A5731A" w:rsidRDefault="00A5731A" w:rsidP="004A1B8B">
            <w:pPr>
              <w:jc w:val="center"/>
            </w:pPr>
            <w:r>
              <w:t>5.</w:t>
            </w:r>
          </w:p>
        </w:tc>
        <w:tc>
          <w:tcPr>
            <w:tcW w:w="4114" w:type="dxa"/>
            <w:tcBorders>
              <w:top w:val="single" w:sz="6" w:space="0" w:color="auto"/>
              <w:bottom w:val="single" w:sz="6" w:space="0" w:color="auto"/>
              <w:right w:val="single" w:sz="18" w:space="0" w:color="auto"/>
            </w:tcBorders>
            <w:vAlign w:val="center"/>
          </w:tcPr>
          <w:p w14:paraId="07E6FB38" w14:textId="0B0F7EC2" w:rsidR="00A5731A" w:rsidRPr="002A23AA" w:rsidRDefault="00A5731A" w:rsidP="000A4A0B">
            <w:pPr>
              <w:pStyle w:val="FigureHeading"/>
              <w:spacing w:before="0" w:beforeAutospacing="0" w:after="0" w:afterAutospacing="0" w:line="240" w:lineRule="auto"/>
              <w:rPr>
                <w:sz w:val="22"/>
                <w:szCs w:val="22"/>
              </w:rPr>
            </w:pPr>
            <w:r w:rsidRPr="002A23AA">
              <w:rPr>
                <w:sz w:val="22"/>
                <w:szCs w:val="22"/>
              </w:rPr>
              <w:t>Book for Friend, Jeans for Self</w:t>
            </w:r>
          </w:p>
        </w:tc>
        <w:tc>
          <w:tcPr>
            <w:tcW w:w="1182" w:type="dxa"/>
            <w:tcBorders>
              <w:top w:val="single" w:sz="6" w:space="0" w:color="auto"/>
              <w:left w:val="single" w:sz="18" w:space="0" w:color="auto"/>
              <w:bottom w:val="single" w:sz="6" w:space="0" w:color="auto"/>
            </w:tcBorders>
          </w:tcPr>
          <w:p w14:paraId="43403C8E" w14:textId="77777777" w:rsidR="00A5731A" w:rsidRDefault="00A5731A" w:rsidP="004A1B8B">
            <w:pPr>
              <w:jc w:val="center"/>
            </w:pPr>
            <w:r>
              <w:t>24</w:t>
            </w:r>
          </w:p>
        </w:tc>
        <w:tc>
          <w:tcPr>
            <w:tcW w:w="1266" w:type="dxa"/>
            <w:tcBorders>
              <w:top w:val="single" w:sz="6" w:space="0" w:color="auto"/>
              <w:bottom w:val="single" w:sz="6" w:space="0" w:color="auto"/>
              <w:right w:val="single" w:sz="18" w:space="0" w:color="auto"/>
            </w:tcBorders>
          </w:tcPr>
          <w:p w14:paraId="125FE9AF" w14:textId="77777777" w:rsidR="00A5731A" w:rsidRDefault="00A5731A" w:rsidP="004A1B8B">
            <w:pPr>
              <w:jc w:val="center"/>
            </w:pPr>
            <w:r>
              <w:t>63%</w:t>
            </w:r>
          </w:p>
        </w:tc>
      </w:tr>
      <w:tr w:rsidR="00A5731A" w14:paraId="13AD402C" w14:textId="77777777" w:rsidTr="004A1B8B">
        <w:trPr>
          <w:jc w:val="center"/>
        </w:trPr>
        <w:tc>
          <w:tcPr>
            <w:tcW w:w="601" w:type="dxa"/>
            <w:tcBorders>
              <w:top w:val="single" w:sz="6" w:space="0" w:color="auto"/>
              <w:bottom w:val="single" w:sz="6" w:space="0" w:color="auto"/>
            </w:tcBorders>
            <w:vAlign w:val="center"/>
          </w:tcPr>
          <w:p w14:paraId="5101C1EC" w14:textId="77777777" w:rsidR="00A5731A" w:rsidRDefault="00A5731A" w:rsidP="004A1B8B">
            <w:pPr>
              <w:jc w:val="center"/>
            </w:pPr>
            <w:r>
              <w:t>6.</w:t>
            </w:r>
          </w:p>
        </w:tc>
        <w:tc>
          <w:tcPr>
            <w:tcW w:w="4114" w:type="dxa"/>
            <w:tcBorders>
              <w:top w:val="single" w:sz="6" w:space="0" w:color="auto"/>
              <w:bottom w:val="single" w:sz="6" w:space="0" w:color="auto"/>
              <w:right w:val="single" w:sz="18" w:space="0" w:color="auto"/>
            </w:tcBorders>
            <w:vAlign w:val="center"/>
          </w:tcPr>
          <w:p w14:paraId="4B795C97" w14:textId="77777777" w:rsidR="00A5731A" w:rsidRPr="009D34C0" w:rsidRDefault="00A5731A" w:rsidP="004A1B8B">
            <w:pPr>
              <w:pStyle w:val="FigureHeading"/>
              <w:spacing w:before="0" w:beforeAutospacing="0" w:after="0" w:afterAutospacing="0" w:line="240" w:lineRule="auto"/>
              <w:rPr>
                <w:i/>
                <w:sz w:val="22"/>
                <w:szCs w:val="22"/>
              </w:rPr>
            </w:pPr>
            <w:r w:rsidRPr="002A23AA">
              <w:rPr>
                <w:sz w:val="22"/>
                <w:szCs w:val="22"/>
              </w:rPr>
              <w:t>Enter Car Insurance Bill</w:t>
            </w:r>
          </w:p>
        </w:tc>
        <w:tc>
          <w:tcPr>
            <w:tcW w:w="1182" w:type="dxa"/>
            <w:tcBorders>
              <w:top w:val="single" w:sz="6" w:space="0" w:color="auto"/>
              <w:left w:val="single" w:sz="18" w:space="0" w:color="auto"/>
              <w:bottom w:val="single" w:sz="6" w:space="0" w:color="auto"/>
            </w:tcBorders>
          </w:tcPr>
          <w:p w14:paraId="09E1EF3D" w14:textId="77777777" w:rsidR="00A5731A" w:rsidRDefault="00A5731A" w:rsidP="004A1B8B">
            <w:pPr>
              <w:jc w:val="center"/>
            </w:pPr>
            <w:r>
              <w:t>22</w:t>
            </w:r>
          </w:p>
        </w:tc>
        <w:tc>
          <w:tcPr>
            <w:tcW w:w="1266" w:type="dxa"/>
            <w:tcBorders>
              <w:top w:val="single" w:sz="6" w:space="0" w:color="auto"/>
              <w:bottom w:val="single" w:sz="6" w:space="0" w:color="auto"/>
              <w:right w:val="single" w:sz="18" w:space="0" w:color="auto"/>
            </w:tcBorders>
          </w:tcPr>
          <w:p w14:paraId="3BA3BD98" w14:textId="77777777" w:rsidR="00A5731A" w:rsidRDefault="00A5731A" w:rsidP="004A1B8B">
            <w:pPr>
              <w:jc w:val="center"/>
            </w:pPr>
            <w:r>
              <w:t>95%</w:t>
            </w:r>
          </w:p>
        </w:tc>
      </w:tr>
      <w:tr w:rsidR="00A5731A" w14:paraId="15EA7322" w14:textId="77777777" w:rsidTr="004A1B8B">
        <w:trPr>
          <w:jc w:val="center"/>
        </w:trPr>
        <w:tc>
          <w:tcPr>
            <w:tcW w:w="601" w:type="dxa"/>
            <w:tcBorders>
              <w:top w:val="single" w:sz="6" w:space="0" w:color="auto"/>
              <w:bottom w:val="single" w:sz="6" w:space="0" w:color="auto"/>
            </w:tcBorders>
            <w:vAlign w:val="center"/>
          </w:tcPr>
          <w:p w14:paraId="78838430" w14:textId="77777777" w:rsidR="00A5731A" w:rsidRDefault="00A5731A" w:rsidP="004A1B8B">
            <w:pPr>
              <w:jc w:val="center"/>
            </w:pPr>
            <w:r>
              <w:t>7.</w:t>
            </w:r>
          </w:p>
        </w:tc>
        <w:tc>
          <w:tcPr>
            <w:tcW w:w="4114" w:type="dxa"/>
            <w:tcBorders>
              <w:top w:val="single" w:sz="6" w:space="0" w:color="auto"/>
              <w:bottom w:val="single" w:sz="6" w:space="0" w:color="auto"/>
              <w:right w:val="single" w:sz="18" w:space="0" w:color="auto"/>
            </w:tcBorders>
            <w:vAlign w:val="center"/>
          </w:tcPr>
          <w:p w14:paraId="68732C15" w14:textId="77777777" w:rsidR="00A5731A" w:rsidRPr="002A23AA" w:rsidRDefault="00A5731A" w:rsidP="004A1B8B">
            <w:pPr>
              <w:pStyle w:val="FigureHeading"/>
              <w:spacing w:before="0" w:beforeAutospacing="0" w:after="0" w:afterAutospacing="0" w:line="240" w:lineRule="auto"/>
              <w:rPr>
                <w:sz w:val="22"/>
                <w:szCs w:val="22"/>
              </w:rPr>
            </w:pPr>
            <w:r w:rsidRPr="002A23AA">
              <w:rPr>
                <w:sz w:val="22"/>
                <w:szCs w:val="22"/>
              </w:rPr>
              <w:t>Delete Pants</w:t>
            </w:r>
          </w:p>
        </w:tc>
        <w:tc>
          <w:tcPr>
            <w:tcW w:w="1182" w:type="dxa"/>
            <w:tcBorders>
              <w:top w:val="single" w:sz="6" w:space="0" w:color="auto"/>
              <w:left w:val="single" w:sz="18" w:space="0" w:color="auto"/>
              <w:bottom w:val="single" w:sz="6" w:space="0" w:color="auto"/>
            </w:tcBorders>
          </w:tcPr>
          <w:p w14:paraId="256F0B34" w14:textId="77777777" w:rsidR="00A5731A" w:rsidRDefault="00A5731A" w:rsidP="004A1B8B">
            <w:pPr>
              <w:jc w:val="center"/>
            </w:pPr>
            <w:r>
              <w:t>21</w:t>
            </w:r>
          </w:p>
        </w:tc>
        <w:tc>
          <w:tcPr>
            <w:tcW w:w="1266" w:type="dxa"/>
            <w:tcBorders>
              <w:top w:val="single" w:sz="6" w:space="0" w:color="auto"/>
              <w:bottom w:val="single" w:sz="6" w:space="0" w:color="auto"/>
              <w:right w:val="single" w:sz="18" w:space="0" w:color="auto"/>
            </w:tcBorders>
          </w:tcPr>
          <w:p w14:paraId="300DA11C" w14:textId="77777777" w:rsidR="00A5731A" w:rsidRDefault="00A5731A" w:rsidP="004A1B8B">
            <w:pPr>
              <w:jc w:val="center"/>
            </w:pPr>
            <w:r>
              <w:t>90%</w:t>
            </w:r>
          </w:p>
        </w:tc>
      </w:tr>
      <w:tr w:rsidR="00A5731A" w14:paraId="3280B01A" w14:textId="77777777" w:rsidTr="004A1B8B">
        <w:trPr>
          <w:jc w:val="center"/>
        </w:trPr>
        <w:tc>
          <w:tcPr>
            <w:tcW w:w="601" w:type="dxa"/>
            <w:tcBorders>
              <w:top w:val="single" w:sz="6" w:space="0" w:color="auto"/>
              <w:bottom w:val="single" w:sz="6" w:space="0" w:color="auto"/>
            </w:tcBorders>
            <w:vAlign w:val="center"/>
          </w:tcPr>
          <w:p w14:paraId="5E4FAF86" w14:textId="77777777" w:rsidR="00A5731A" w:rsidRDefault="00A5731A" w:rsidP="004A1B8B">
            <w:pPr>
              <w:jc w:val="center"/>
            </w:pPr>
            <w:r>
              <w:t>8.</w:t>
            </w:r>
          </w:p>
        </w:tc>
        <w:tc>
          <w:tcPr>
            <w:tcW w:w="4114" w:type="dxa"/>
            <w:tcBorders>
              <w:top w:val="single" w:sz="6" w:space="0" w:color="auto"/>
              <w:bottom w:val="single" w:sz="6" w:space="0" w:color="auto"/>
              <w:right w:val="single" w:sz="18" w:space="0" w:color="auto"/>
            </w:tcBorders>
            <w:vAlign w:val="center"/>
          </w:tcPr>
          <w:p w14:paraId="320D8F28" w14:textId="77777777" w:rsidR="00A5731A" w:rsidRPr="002A23AA" w:rsidRDefault="00A5731A" w:rsidP="004A1B8B">
            <w:pPr>
              <w:pStyle w:val="FigureHeading"/>
              <w:spacing w:before="0" w:beforeAutospacing="0" w:after="0" w:afterAutospacing="0" w:line="240" w:lineRule="auto"/>
              <w:rPr>
                <w:sz w:val="22"/>
                <w:szCs w:val="22"/>
              </w:rPr>
            </w:pPr>
            <w:r w:rsidRPr="002A23AA">
              <w:rPr>
                <w:sz w:val="22"/>
                <w:szCs w:val="22"/>
              </w:rPr>
              <w:t>Change Book Details</w:t>
            </w:r>
          </w:p>
        </w:tc>
        <w:tc>
          <w:tcPr>
            <w:tcW w:w="1182" w:type="dxa"/>
            <w:tcBorders>
              <w:top w:val="single" w:sz="6" w:space="0" w:color="auto"/>
              <w:left w:val="single" w:sz="18" w:space="0" w:color="auto"/>
              <w:bottom w:val="single" w:sz="6" w:space="0" w:color="auto"/>
            </w:tcBorders>
          </w:tcPr>
          <w:p w14:paraId="4D39C573" w14:textId="77777777" w:rsidR="00A5731A" w:rsidRDefault="00A5731A" w:rsidP="004A1B8B">
            <w:pPr>
              <w:jc w:val="center"/>
            </w:pPr>
            <w:r>
              <w:t>18</w:t>
            </w:r>
          </w:p>
        </w:tc>
        <w:tc>
          <w:tcPr>
            <w:tcW w:w="1266" w:type="dxa"/>
            <w:tcBorders>
              <w:top w:val="single" w:sz="6" w:space="0" w:color="auto"/>
              <w:bottom w:val="single" w:sz="6" w:space="0" w:color="auto"/>
              <w:right w:val="single" w:sz="18" w:space="0" w:color="auto"/>
            </w:tcBorders>
          </w:tcPr>
          <w:p w14:paraId="3C58B767" w14:textId="77777777" w:rsidR="00A5731A" w:rsidRDefault="00A5731A" w:rsidP="004A1B8B">
            <w:pPr>
              <w:jc w:val="center"/>
            </w:pPr>
            <w:r>
              <w:t>100%</w:t>
            </w:r>
          </w:p>
        </w:tc>
      </w:tr>
      <w:tr w:rsidR="00A5731A" w14:paraId="4219D046" w14:textId="77777777" w:rsidTr="004A1B8B">
        <w:trPr>
          <w:jc w:val="center"/>
        </w:trPr>
        <w:tc>
          <w:tcPr>
            <w:tcW w:w="601" w:type="dxa"/>
            <w:tcBorders>
              <w:top w:val="single" w:sz="6" w:space="0" w:color="auto"/>
              <w:bottom w:val="single" w:sz="6" w:space="0" w:color="auto"/>
            </w:tcBorders>
            <w:vAlign w:val="center"/>
          </w:tcPr>
          <w:p w14:paraId="0DF0AC71" w14:textId="77777777" w:rsidR="00A5731A" w:rsidRDefault="00A5731A" w:rsidP="004A1B8B">
            <w:pPr>
              <w:jc w:val="center"/>
            </w:pPr>
            <w:r>
              <w:t>9.</w:t>
            </w:r>
          </w:p>
        </w:tc>
        <w:tc>
          <w:tcPr>
            <w:tcW w:w="4114" w:type="dxa"/>
            <w:tcBorders>
              <w:top w:val="single" w:sz="6" w:space="0" w:color="auto"/>
              <w:bottom w:val="single" w:sz="6" w:space="0" w:color="auto"/>
              <w:right w:val="single" w:sz="18" w:space="0" w:color="auto"/>
            </w:tcBorders>
            <w:vAlign w:val="center"/>
          </w:tcPr>
          <w:p w14:paraId="65141A1B" w14:textId="77777777" w:rsidR="00A5731A" w:rsidRPr="009D34C0" w:rsidRDefault="00A5731A" w:rsidP="004A1B8B">
            <w:pPr>
              <w:pStyle w:val="FigureHeading"/>
              <w:spacing w:before="0" w:beforeAutospacing="0" w:after="0" w:afterAutospacing="0" w:line="240" w:lineRule="auto"/>
              <w:rPr>
                <w:sz w:val="22"/>
                <w:szCs w:val="22"/>
              </w:rPr>
            </w:pPr>
            <w:r w:rsidRPr="009D34C0">
              <w:rPr>
                <w:sz w:val="22"/>
                <w:szCs w:val="22"/>
              </w:rPr>
              <w:t>Own Non-Food Purchase</w:t>
            </w:r>
          </w:p>
        </w:tc>
        <w:tc>
          <w:tcPr>
            <w:tcW w:w="1182" w:type="dxa"/>
            <w:tcBorders>
              <w:top w:val="single" w:sz="6" w:space="0" w:color="auto"/>
              <w:left w:val="single" w:sz="18" w:space="0" w:color="auto"/>
              <w:bottom w:val="single" w:sz="6" w:space="0" w:color="auto"/>
            </w:tcBorders>
          </w:tcPr>
          <w:p w14:paraId="4F3A5A58" w14:textId="77777777" w:rsidR="00A5731A" w:rsidRDefault="00A5731A" w:rsidP="004A1B8B">
            <w:pPr>
              <w:jc w:val="center"/>
            </w:pPr>
            <w:r>
              <w:t>28</w:t>
            </w:r>
          </w:p>
        </w:tc>
        <w:tc>
          <w:tcPr>
            <w:tcW w:w="1266" w:type="dxa"/>
            <w:tcBorders>
              <w:top w:val="single" w:sz="6" w:space="0" w:color="auto"/>
              <w:bottom w:val="single" w:sz="6" w:space="0" w:color="auto"/>
              <w:right w:val="single" w:sz="18" w:space="0" w:color="auto"/>
            </w:tcBorders>
          </w:tcPr>
          <w:p w14:paraId="0CA8C853" w14:textId="77777777" w:rsidR="00A5731A" w:rsidRDefault="00A5731A" w:rsidP="004A1B8B">
            <w:pPr>
              <w:jc w:val="center"/>
            </w:pPr>
            <w:r>
              <w:t>93%</w:t>
            </w:r>
          </w:p>
        </w:tc>
      </w:tr>
      <w:tr w:rsidR="00A5731A" w14:paraId="4040534C" w14:textId="77777777" w:rsidTr="004A1B8B">
        <w:trPr>
          <w:jc w:val="center"/>
        </w:trPr>
        <w:tc>
          <w:tcPr>
            <w:tcW w:w="601" w:type="dxa"/>
            <w:tcBorders>
              <w:top w:val="single" w:sz="6" w:space="0" w:color="auto"/>
              <w:bottom w:val="single" w:sz="6" w:space="0" w:color="auto"/>
            </w:tcBorders>
            <w:vAlign w:val="center"/>
          </w:tcPr>
          <w:p w14:paraId="7357E924" w14:textId="77777777" w:rsidR="00A5731A" w:rsidRDefault="00A5731A" w:rsidP="004A1B8B">
            <w:pPr>
              <w:jc w:val="center"/>
            </w:pPr>
            <w:r>
              <w:t>10.</w:t>
            </w:r>
          </w:p>
        </w:tc>
        <w:tc>
          <w:tcPr>
            <w:tcW w:w="4114" w:type="dxa"/>
            <w:tcBorders>
              <w:top w:val="single" w:sz="6" w:space="0" w:color="auto"/>
              <w:bottom w:val="single" w:sz="6" w:space="0" w:color="auto"/>
              <w:right w:val="single" w:sz="18" w:space="0" w:color="auto"/>
            </w:tcBorders>
            <w:vAlign w:val="center"/>
          </w:tcPr>
          <w:p w14:paraId="0E97F082" w14:textId="6C7E91B8" w:rsidR="00A5731A" w:rsidRPr="009D34C0" w:rsidRDefault="00A5731A" w:rsidP="000A4A0B">
            <w:pPr>
              <w:pStyle w:val="FigureHeading"/>
              <w:spacing w:before="0" w:beforeAutospacing="0" w:after="0" w:afterAutospacing="0" w:line="240" w:lineRule="auto"/>
              <w:rPr>
                <w:sz w:val="22"/>
                <w:szCs w:val="22"/>
              </w:rPr>
            </w:pPr>
            <w:r w:rsidRPr="009D34C0">
              <w:rPr>
                <w:sz w:val="22"/>
                <w:szCs w:val="22"/>
              </w:rPr>
              <w:t>Dinner, Movie</w:t>
            </w:r>
          </w:p>
        </w:tc>
        <w:tc>
          <w:tcPr>
            <w:tcW w:w="1182" w:type="dxa"/>
            <w:tcBorders>
              <w:top w:val="single" w:sz="6" w:space="0" w:color="auto"/>
              <w:left w:val="single" w:sz="18" w:space="0" w:color="auto"/>
              <w:bottom w:val="single" w:sz="6" w:space="0" w:color="auto"/>
            </w:tcBorders>
          </w:tcPr>
          <w:p w14:paraId="75F26A63" w14:textId="77777777" w:rsidR="00A5731A" w:rsidRDefault="00A5731A" w:rsidP="004A1B8B">
            <w:pPr>
              <w:jc w:val="center"/>
            </w:pPr>
            <w:r>
              <w:t>26</w:t>
            </w:r>
          </w:p>
        </w:tc>
        <w:tc>
          <w:tcPr>
            <w:tcW w:w="1266" w:type="dxa"/>
            <w:tcBorders>
              <w:top w:val="single" w:sz="6" w:space="0" w:color="auto"/>
              <w:bottom w:val="single" w:sz="6" w:space="0" w:color="auto"/>
              <w:right w:val="single" w:sz="18" w:space="0" w:color="auto"/>
            </w:tcBorders>
          </w:tcPr>
          <w:p w14:paraId="6FE85CE3" w14:textId="77777777" w:rsidR="00A5731A" w:rsidRDefault="00A5731A" w:rsidP="004A1B8B">
            <w:pPr>
              <w:jc w:val="center"/>
            </w:pPr>
            <w:r>
              <w:t>35%</w:t>
            </w:r>
          </w:p>
        </w:tc>
      </w:tr>
      <w:tr w:rsidR="00A5731A" w14:paraId="31930F24" w14:textId="77777777" w:rsidTr="004A1B8B">
        <w:trPr>
          <w:jc w:val="center"/>
        </w:trPr>
        <w:tc>
          <w:tcPr>
            <w:tcW w:w="601" w:type="dxa"/>
            <w:tcBorders>
              <w:top w:val="single" w:sz="6" w:space="0" w:color="auto"/>
              <w:bottom w:val="single" w:sz="6" w:space="0" w:color="auto"/>
            </w:tcBorders>
            <w:vAlign w:val="center"/>
          </w:tcPr>
          <w:p w14:paraId="7EC8548F" w14:textId="77777777" w:rsidR="00A5731A" w:rsidRDefault="00A5731A" w:rsidP="004A1B8B">
            <w:pPr>
              <w:jc w:val="center"/>
            </w:pPr>
            <w:r>
              <w:t>11.</w:t>
            </w:r>
          </w:p>
        </w:tc>
        <w:tc>
          <w:tcPr>
            <w:tcW w:w="4114" w:type="dxa"/>
            <w:tcBorders>
              <w:top w:val="single" w:sz="6" w:space="0" w:color="auto"/>
              <w:bottom w:val="single" w:sz="6" w:space="0" w:color="auto"/>
              <w:right w:val="single" w:sz="18" w:space="0" w:color="auto"/>
            </w:tcBorders>
            <w:vAlign w:val="center"/>
          </w:tcPr>
          <w:p w14:paraId="6660FCDD" w14:textId="77777777" w:rsidR="00A5731A" w:rsidRPr="009D34C0" w:rsidRDefault="00A5731A" w:rsidP="004A1B8B">
            <w:pPr>
              <w:pStyle w:val="FigureHeading"/>
              <w:spacing w:before="0" w:beforeAutospacing="0" w:after="0" w:afterAutospacing="0" w:line="240" w:lineRule="auto"/>
              <w:rPr>
                <w:sz w:val="22"/>
                <w:szCs w:val="22"/>
              </w:rPr>
            </w:pPr>
            <w:r w:rsidRPr="009D34C0">
              <w:rPr>
                <w:sz w:val="22"/>
                <w:szCs w:val="22"/>
              </w:rPr>
              <w:t>Drinks</w:t>
            </w:r>
          </w:p>
        </w:tc>
        <w:tc>
          <w:tcPr>
            <w:tcW w:w="1182" w:type="dxa"/>
            <w:tcBorders>
              <w:top w:val="single" w:sz="6" w:space="0" w:color="auto"/>
              <w:left w:val="single" w:sz="18" w:space="0" w:color="auto"/>
              <w:bottom w:val="single" w:sz="6" w:space="0" w:color="auto"/>
            </w:tcBorders>
          </w:tcPr>
          <w:p w14:paraId="31D1A17F" w14:textId="77777777" w:rsidR="00A5731A" w:rsidRDefault="00A5731A" w:rsidP="004A1B8B">
            <w:pPr>
              <w:jc w:val="center"/>
            </w:pPr>
            <w:r>
              <w:t>25</w:t>
            </w:r>
          </w:p>
        </w:tc>
        <w:tc>
          <w:tcPr>
            <w:tcW w:w="1266" w:type="dxa"/>
            <w:tcBorders>
              <w:top w:val="single" w:sz="6" w:space="0" w:color="auto"/>
              <w:bottom w:val="single" w:sz="6" w:space="0" w:color="auto"/>
              <w:right w:val="single" w:sz="18" w:space="0" w:color="auto"/>
            </w:tcBorders>
          </w:tcPr>
          <w:p w14:paraId="522D5E9A" w14:textId="77777777" w:rsidR="00A5731A" w:rsidRDefault="00A5731A" w:rsidP="004A1B8B">
            <w:pPr>
              <w:jc w:val="center"/>
            </w:pPr>
            <w:r>
              <w:t>48%</w:t>
            </w:r>
          </w:p>
        </w:tc>
      </w:tr>
      <w:tr w:rsidR="00A5731A" w14:paraId="262D17C8" w14:textId="77777777" w:rsidTr="004A1B8B">
        <w:trPr>
          <w:jc w:val="center"/>
        </w:trPr>
        <w:tc>
          <w:tcPr>
            <w:tcW w:w="601" w:type="dxa"/>
            <w:tcBorders>
              <w:top w:val="single" w:sz="6" w:space="0" w:color="auto"/>
              <w:bottom w:val="single" w:sz="6" w:space="0" w:color="auto"/>
            </w:tcBorders>
            <w:vAlign w:val="center"/>
          </w:tcPr>
          <w:p w14:paraId="71B89FB5" w14:textId="77777777" w:rsidR="00A5731A" w:rsidRDefault="00A5731A" w:rsidP="004A1B8B">
            <w:pPr>
              <w:jc w:val="center"/>
            </w:pPr>
            <w:r>
              <w:t>12.</w:t>
            </w:r>
          </w:p>
        </w:tc>
        <w:tc>
          <w:tcPr>
            <w:tcW w:w="4114" w:type="dxa"/>
            <w:tcBorders>
              <w:top w:val="single" w:sz="6" w:space="0" w:color="auto"/>
              <w:bottom w:val="single" w:sz="6" w:space="0" w:color="auto"/>
              <w:right w:val="single" w:sz="18" w:space="0" w:color="auto"/>
            </w:tcBorders>
            <w:vAlign w:val="center"/>
          </w:tcPr>
          <w:p w14:paraId="52D3D578" w14:textId="77777777" w:rsidR="00A5731A" w:rsidRPr="009D34C0" w:rsidRDefault="00A5731A" w:rsidP="004A1B8B">
            <w:pPr>
              <w:pStyle w:val="FigureHeading"/>
              <w:spacing w:before="0" w:beforeAutospacing="0" w:after="0" w:afterAutospacing="0" w:line="240" w:lineRule="auto"/>
              <w:rPr>
                <w:sz w:val="22"/>
                <w:szCs w:val="22"/>
              </w:rPr>
            </w:pPr>
            <w:r w:rsidRPr="009D34C0">
              <w:rPr>
                <w:sz w:val="22"/>
                <w:szCs w:val="22"/>
              </w:rPr>
              <w:t xml:space="preserve">Edit Price </w:t>
            </w:r>
          </w:p>
        </w:tc>
        <w:tc>
          <w:tcPr>
            <w:tcW w:w="1182" w:type="dxa"/>
            <w:tcBorders>
              <w:top w:val="single" w:sz="6" w:space="0" w:color="auto"/>
              <w:left w:val="single" w:sz="18" w:space="0" w:color="auto"/>
              <w:bottom w:val="single" w:sz="6" w:space="0" w:color="auto"/>
            </w:tcBorders>
          </w:tcPr>
          <w:p w14:paraId="23B13A08" w14:textId="77777777" w:rsidR="00A5731A" w:rsidRDefault="00A5731A" w:rsidP="004A1B8B">
            <w:pPr>
              <w:jc w:val="center"/>
            </w:pPr>
            <w:r>
              <w:t>24</w:t>
            </w:r>
          </w:p>
        </w:tc>
        <w:tc>
          <w:tcPr>
            <w:tcW w:w="1266" w:type="dxa"/>
            <w:tcBorders>
              <w:top w:val="single" w:sz="6" w:space="0" w:color="auto"/>
              <w:bottom w:val="single" w:sz="6" w:space="0" w:color="auto"/>
              <w:right w:val="single" w:sz="18" w:space="0" w:color="auto"/>
            </w:tcBorders>
          </w:tcPr>
          <w:p w14:paraId="610C0BC9" w14:textId="77777777" w:rsidR="00A5731A" w:rsidRDefault="00A5731A" w:rsidP="004A1B8B">
            <w:pPr>
              <w:jc w:val="center"/>
            </w:pPr>
            <w:r>
              <w:t>58%</w:t>
            </w:r>
          </w:p>
        </w:tc>
      </w:tr>
      <w:tr w:rsidR="00A5731A" w14:paraId="08B651D3" w14:textId="77777777" w:rsidTr="004A1B8B">
        <w:trPr>
          <w:jc w:val="center"/>
        </w:trPr>
        <w:tc>
          <w:tcPr>
            <w:tcW w:w="601" w:type="dxa"/>
            <w:tcBorders>
              <w:top w:val="single" w:sz="6" w:space="0" w:color="auto"/>
              <w:bottom w:val="single" w:sz="18" w:space="0" w:color="auto"/>
            </w:tcBorders>
            <w:vAlign w:val="center"/>
          </w:tcPr>
          <w:p w14:paraId="2AF60D81" w14:textId="77777777" w:rsidR="00A5731A" w:rsidRDefault="00A5731A" w:rsidP="004A1B8B">
            <w:pPr>
              <w:jc w:val="center"/>
            </w:pPr>
            <w:r>
              <w:t>13.</w:t>
            </w:r>
          </w:p>
        </w:tc>
        <w:tc>
          <w:tcPr>
            <w:tcW w:w="4114" w:type="dxa"/>
            <w:tcBorders>
              <w:top w:val="single" w:sz="6" w:space="0" w:color="auto"/>
              <w:bottom w:val="single" w:sz="18" w:space="0" w:color="auto"/>
              <w:right w:val="single" w:sz="18" w:space="0" w:color="auto"/>
            </w:tcBorders>
            <w:vAlign w:val="center"/>
          </w:tcPr>
          <w:p w14:paraId="3C70CA08" w14:textId="77777777" w:rsidR="00A5731A" w:rsidRPr="009D34C0" w:rsidRDefault="00A5731A" w:rsidP="004A1B8B">
            <w:pPr>
              <w:pStyle w:val="FigureHeading"/>
              <w:spacing w:before="0" w:beforeAutospacing="0" w:after="0" w:afterAutospacing="0" w:line="240" w:lineRule="auto"/>
              <w:rPr>
                <w:sz w:val="22"/>
                <w:szCs w:val="22"/>
              </w:rPr>
            </w:pPr>
            <w:r w:rsidRPr="009D34C0">
              <w:rPr>
                <w:sz w:val="22"/>
                <w:szCs w:val="22"/>
              </w:rPr>
              <w:t>Long Receipt</w:t>
            </w:r>
          </w:p>
        </w:tc>
        <w:tc>
          <w:tcPr>
            <w:tcW w:w="1182" w:type="dxa"/>
            <w:tcBorders>
              <w:top w:val="single" w:sz="6" w:space="0" w:color="auto"/>
              <w:left w:val="single" w:sz="18" w:space="0" w:color="auto"/>
              <w:bottom w:val="single" w:sz="18" w:space="0" w:color="auto"/>
            </w:tcBorders>
          </w:tcPr>
          <w:p w14:paraId="4E036946" w14:textId="77777777" w:rsidR="00A5731A" w:rsidRDefault="00A5731A" w:rsidP="004A1B8B">
            <w:pPr>
              <w:jc w:val="center"/>
            </w:pPr>
            <w:r>
              <w:t>22</w:t>
            </w:r>
          </w:p>
        </w:tc>
        <w:tc>
          <w:tcPr>
            <w:tcW w:w="1266" w:type="dxa"/>
            <w:tcBorders>
              <w:top w:val="single" w:sz="6" w:space="0" w:color="auto"/>
              <w:bottom w:val="single" w:sz="18" w:space="0" w:color="auto"/>
              <w:right w:val="single" w:sz="18" w:space="0" w:color="auto"/>
            </w:tcBorders>
          </w:tcPr>
          <w:p w14:paraId="73EA907F" w14:textId="77777777" w:rsidR="00A5731A" w:rsidRDefault="00A5731A" w:rsidP="004A1B8B">
            <w:pPr>
              <w:jc w:val="center"/>
            </w:pPr>
            <w:r>
              <w:t>27%</w:t>
            </w:r>
          </w:p>
        </w:tc>
      </w:tr>
    </w:tbl>
    <w:p w14:paraId="556DBE87" w14:textId="77777777" w:rsidR="00A5731A" w:rsidRDefault="00A5731A" w:rsidP="008E6B78">
      <w:pPr>
        <w:spacing w:after="120"/>
        <w:ind w:firstLine="720"/>
        <w:rPr>
          <w:highlight w:val="yellow"/>
        </w:rPr>
      </w:pPr>
    </w:p>
    <w:p w14:paraId="6E3327B1" w14:textId="77777777" w:rsidR="00614570" w:rsidRDefault="001334FE" w:rsidP="001334FE">
      <w:pPr>
        <w:spacing w:after="120"/>
        <w:ind w:firstLine="720"/>
      </w:pPr>
      <w:r w:rsidRPr="001334FE">
        <w:rPr>
          <w:i/>
        </w:rPr>
        <w:t xml:space="preserve">3.1.1 Navigating </w:t>
      </w:r>
      <w:r w:rsidR="00B606B0">
        <w:rPr>
          <w:i/>
        </w:rPr>
        <w:t>t</w:t>
      </w:r>
      <w:r>
        <w:rPr>
          <w:i/>
        </w:rPr>
        <w:t xml:space="preserve">o </w:t>
      </w:r>
      <w:r w:rsidR="00B606B0">
        <w:rPr>
          <w:i/>
        </w:rPr>
        <w:t>t</w:t>
      </w:r>
      <w:r>
        <w:rPr>
          <w:i/>
        </w:rPr>
        <w:t>he Site and Logging In</w:t>
      </w:r>
      <w:r>
        <w:t xml:space="preserve">. </w:t>
      </w:r>
      <w:r w:rsidR="00614570" w:rsidRPr="00614570">
        <w:t xml:space="preserve">Participants had difficulty right from the beginning of the test.  Only </w:t>
      </w:r>
      <w:r w:rsidR="00002752">
        <w:t>46</w:t>
      </w:r>
      <w:r w:rsidR="00614570" w:rsidRPr="00614570">
        <w:t>% were able to navigate to the site and log-in without some major problem.</w:t>
      </w:r>
      <w:r w:rsidR="00614570">
        <w:t xml:space="preserve">  </w:t>
      </w:r>
      <w:r w:rsidR="003A3306">
        <w:t xml:space="preserve">Although the majority of those who had difficulties with this task reported having little or moderate experience, two of the participants who reported a lot of experience also did not complete this task successfully.  </w:t>
      </w:r>
      <w:r w:rsidR="00614570">
        <w:t>Most of these participants had difficulty logging in; mistyping their password two or more times.  Several participants did not realize at first that the password is case sensitive, others hit the wrong keys by accident</w:t>
      </w:r>
      <w:r w:rsidR="001540B2">
        <w:t>, and others had difficulty distinguishing between similar looking letters/numbers (e.g., l or 1, O or 0, etc.)</w:t>
      </w:r>
      <w:r w:rsidR="00614570">
        <w:t>.  When participants mistyped their password, they often believed there was something wrong with the credentialing system rather than believe they had typed in something incorrectly.</w:t>
      </w:r>
      <w:r w:rsidR="001540B2">
        <w:t xml:space="preserve">  </w:t>
      </w:r>
    </w:p>
    <w:p w14:paraId="3B86ABA9" w14:textId="77777777" w:rsidR="007C1F0A" w:rsidRDefault="007C1F0A" w:rsidP="001334FE">
      <w:pPr>
        <w:spacing w:after="120"/>
        <w:ind w:firstLine="720"/>
      </w:pPr>
      <w:r>
        <w:t>The protocol of the usability tests originally called for logging into the instrument multiple times.  Almost every task was meant to start from the login screen.  Since the instrument automatically logs users out after approximately 15 minutes, this would more closely match real</w:t>
      </w:r>
      <w:r w:rsidR="00FF3069">
        <w:t>-</w:t>
      </w:r>
      <w:r>
        <w:t>world scenarios.  This additional login requirement for each task was quickly abandon when it was apparent that it would take up too much of the testing session, even for experienced users.</w:t>
      </w:r>
    </w:p>
    <w:p w14:paraId="38743DB3" w14:textId="77777777" w:rsidR="00614570" w:rsidRDefault="00614570" w:rsidP="00614570">
      <w:pPr>
        <w:spacing w:after="120"/>
        <w:ind w:firstLine="720"/>
      </w:pPr>
      <w:r>
        <w:t>A smaller, though still significant group of participants had difficulty navigating to the website.  The most common error here was that participants typed the URL into a search box rather than their browser’s navigation bar</w:t>
      </w:r>
      <w:r w:rsidR="00C03D89">
        <w:t xml:space="preserve">, this was especially common on Android phones which have a readily accessible Google search bar.  The results </w:t>
      </w:r>
      <w:r w:rsidR="00241501">
        <w:t>of</w:t>
      </w:r>
      <w:r w:rsidR="00C03D89">
        <w:t xml:space="preserve"> a Google search are shown in the screenshot below</w:t>
      </w:r>
      <w:r>
        <w:t xml:space="preserve">. </w:t>
      </w:r>
      <w:r w:rsidR="00241501">
        <w:t xml:space="preserve">  The first result links to the correct URL, but the page title “Logout – respond” made some </w:t>
      </w:r>
      <w:r w:rsidR="008A3E70">
        <w:t>participants</w:t>
      </w:r>
      <w:r w:rsidR="00241501">
        <w:t xml:space="preserve"> apprehensive about clicking on it.  Several clicked on the second link because of the large text for CEDM, Census, and Respond.  Another navigation error was people who would type in the URL but stop once they’d typed in “respond.census.gov” thinking that once they landed on that site, they’d be able to </w:t>
      </w:r>
      <w:r w:rsidR="001334FE">
        <w:t>find a link</w:t>
      </w:r>
      <w:r w:rsidR="00241501">
        <w:t xml:space="preserve"> to where they’re going.</w:t>
      </w:r>
      <w:r>
        <w:t xml:space="preserve"> </w:t>
      </w:r>
    </w:p>
    <w:p w14:paraId="5E6FC48E" w14:textId="77777777" w:rsidR="008A3E70" w:rsidRDefault="008A3E70" w:rsidP="00614570">
      <w:pPr>
        <w:spacing w:after="120"/>
        <w:ind w:firstLine="720"/>
      </w:pPr>
      <w:r>
        <w:rPr>
          <w:noProof/>
        </w:rPr>
        <w:drawing>
          <wp:inline distT="0" distB="0" distL="0" distR="0" wp14:anchorId="7C8A745F" wp14:editId="669F5134">
            <wp:extent cx="4935119" cy="3019647"/>
            <wp:effectExtent l="38100" t="38100" r="3746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33632" b="48024"/>
                    <a:stretch/>
                  </pic:blipFill>
                  <pic:spPr bwMode="auto">
                    <a:xfrm>
                      <a:off x="0" y="0"/>
                      <a:ext cx="4942588" cy="3024217"/>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14:paraId="00D47533" w14:textId="77777777" w:rsidR="00B606B0" w:rsidRPr="00614570" w:rsidRDefault="001334FE" w:rsidP="008A3E70">
      <w:pPr>
        <w:spacing w:after="120"/>
        <w:ind w:firstLine="720"/>
      </w:pPr>
      <w:r>
        <w:t xml:space="preserve">Navigation and login problems should be particularly concerning to CE Mobile Diary stakeholders.  First, these problems exist outside of the instrument so they are harder to address.  Second, as was mentioned earlier, participants were quick to think that something was wrong with the instrument.  These problems could result in a large number of calls to FRs or the help number.  Even worse, initial difficulty could give respondents a reason to break-off from the </w:t>
      </w:r>
      <w:r w:rsidR="00756D3B">
        <w:t>Diary</w:t>
      </w:r>
      <w:r>
        <w:t xml:space="preserve"> entirely.</w:t>
      </w:r>
      <w:r w:rsidR="006F35B7">
        <w:t xml:space="preserve">  Finally, we are expecting participants to login to the </w:t>
      </w:r>
      <w:r w:rsidR="00756D3B">
        <w:t>M</w:t>
      </w:r>
      <w:r w:rsidR="006F35B7">
        <w:t xml:space="preserve">obile </w:t>
      </w:r>
      <w:r w:rsidR="00756D3B">
        <w:t>Diary</w:t>
      </w:r>
      <w:r w:rsidR="006F35B7">
        <w:t xml:space="preserve"> instrument </w:t>
      </w:r>
      <w:r w:rsidR="00B606B0">
        <w:t xml:space="preserve">perhaps dozens of times over the </w:t>
      </w:r>
      <w:r w:rsidR="00756D3B">
        <w:t>Diary</w:t>
      </w:r>
      <w:r w:rsidR="00B606B0">
        <w:t xml:space="preserve"> period.  While they will likely get better at this task over time, any difficulty they have will be magnified by the fact that they have to complete this burdensome/difficult task again and again.</w:t>
      </w:r>
    </w:p>
    <w:p w14:paraId="71A0D16F" w14:textId="77777777" w:rsidR="001F5341" w:rsidRDefault="001334FE" w:rsidP="006F35B7">
      <w:pPr>
        <w:spacing w:after="120"/>
        <w:ind w:firstLine="720"/>
      </w:pPr>
      <w:r w:rsidRPr="002801F7">
        <w:rPr>
          <w:i/>
        </w:rPr>
        <w:t xml:space="preserve">3.1.2 Changing Password. </w:t>
      </w:r>
      <w:r w:rsidR="006F35B7" w:rsidRPr="002801F7">
        <w:t>Another difficult task for participants was changing their password.</w:t>
      </w:r>
      <w:r w:rsidR="002801F7" w:rsidRPr="002801F7">
        <w:t xml:space="preserve">  Performance on this task went so poorly, in fact, that testing was suspended after only a few cases in Phase II because it took up too much of the testing session and there was no way to navigate away from the page.  The navigation issue was fixed in Phase III (as well as several other changes to the Change Password screen) but participants continued to have difficulty with it.  </w:t>
      </w:r>
    </w:p>
    <w:p w14:paraId="418F7A19" w14:textId="77777777" w:rsidR="001F5341" w:rsidRDefault="002801F7" w:rsidP="006F35B7">
      <w:pPr>
        <w:spacing w:after="120"/>
        <w:ind w:firstLine="720"/>
      </w:pPr>
      <w:r w:rsidRPr="002801F7">
        <w:t xml:space="preserve">Of the </w:t>
      </w:r>
      <w:r w:rsidR="00002752" w:rsidRPr="00F26F12">
        <w:t>9</w:t>
      </w:r>
      <w:r w:rsidRPr="00F26F12">
        <w:t xml:space="preserve"> participants</w:t>
      </w:r>
      <w:r>
        <w:t xml:space="preserve"> who attempted this task across both Phases, none of them made it through without triggering an edit message. The most common problem was that participants did not read the requirements for a valid password.  None of the participants added a symbol to their initial password. The edit message caused them to focus on the requirements and choose a valid password.  </w:t>
      </w:r>
      <w:r w:rsidR="001F5341">
        <w:t xml:space="preserve">When the edit message </w:t>
      </w:r>
      <w:r w:rsidR="008A3E70">
        <w:t>appeared</w:t>
      </w:r>
      <w:r w:rsidR="001F5341">
        <w:t>, several participants acknowledg</w:t>
      </w:r>
      <w:r w:rsidR="00002752">
        <w:t>ed that they had not read the requirements.</w:t>
      </w:r>
    </w:p>
    <w:p w14:paraId="384BF051" w14:textId="26069341" w:rsidR="001334FE" w:rsidRDefault="002801F7" w:rsidP="006F35B7">
      <w:pPr>
        <w:spacing w:after="120"/>
        <w:ind w:firstLine="720"/>
      </w:pPr>
      <w:r>
        <w:t>Many other edits were triggered throughout the testing (e.g., email addresses do not match, incorrect current password, failure to fill out required field)</w:t>
      </w:r>
      <w:r w:rsidR="00F26F12">
        <w:t xml:space="preserve"> often more than one per participant</w:t>
      </w:r>
      <w:r>
        <w:t xml:space="preserve">.  </w:t>
      </w:r>
      <w:r w:rsidR="001F5341">
        <w:t xml:space="preserve">In the end, </w:t>
      </w:r>
      <w:r w:rsidR="00002752">
        <w:t xml:space="preserve">3 </w:t>
      </w:r>
      <w:r w:rsidR="001F5341">
        <w:t>participants (</w:t>
      </w:r>
      <w:r w:rsidR="00002752">
        <w:t>33</w:t>
      </w:r>
      <w:r w:rsidR="001F5341">
        <w:t xml:space="preserve">% of those who attempted it) were able to successfully complete this task, but only after encountering at least one edit message. </w:t>
      </w:r>
      <w:r w:rsidR="003A3306">
        <w:t xml:space="preserve">This task </w:t>
      </w:r>
      <w:r w:rsidR="000A4A0B">
        <w:t>will likely confuse all users</w:t>
      </w:r>
      <w:r w:rsidR="003A3306">
        <w:t>; of the three who successfully completed the task, one reported a lot of experience</w:t>
      </w:r>
      <w:r w:rsidR="008A3E70">
        <w:t xml:space="preserve"> with using smartphones</w:t>
      </w:r>
      <w:r w:rsidR="003A3306">
        <w:t>, one reported a moderate amount, and one reported a little experience.</w:t>
      </w:r>
    </w:p>
    <w:p w14:paraId="421E800A" w14:textId="2E4E06BF" w:rsidR="00511B04" w:rsidRPr="002801F7" w:rsidRDefault="00511B04" w:rsidP="006F35B7">
      <w:pPr>
        <w:spacing w:after="120"/>
        <w:ind w:firstLine="720"/>
        <w:rPr>
          <w:i/>
        </w:rPr>
      </w:pPr>
      <w:r>
        <w:t>In addition to difficulties with the task, several participants had difficulty just finding the Change Password screen.  This was apparent especially in those who mentioned having difficulty seeing the small type on the screen.  The small form factor of the Mobile Diary necessitates the use of an icon rather than text.  The gear icon is likely still the best option, though it should be made larger.</w:t>
      </w:r>
    </w:p>
    <w:p w14:paraId="544F2818" w14:textId="77777777" w:rsidR="003A3306" w:rsidRPr="003A3306" w:rsidRDefault="009F60E3" w:rsidP="00A73FC3">
      <w:pPr>
        <w:spacing w:after="120"/>
      </w:pPr>
      <w:r w:rsidRPr="003A3306">
        <w:tab/>
      </w:r>
      <w:r w:rsidR="003A3306" w:rsidRPr="003A3306">
        <w:rPr>
          <w:i/>
        </w:rPr>
        <w:t>3.1.3 Initial Setup Screen</w:t>
      </w:r>
      <w:r w:rsidR="003A3306" w:rsidRPr="003A3306">
        <w:t>. The task of selecting a start date was very easy for participants.  Only one participant was unable to complete this task without help from the experimenter.  That participant, who reported little smartphone experience, was unfamiliar with how the dropdown menu worked.</w:t>
      </w:r>
    </w:p>
    <w:p w14:paraId="7BC2044C" w14:textId="77777777" w:rsidR="009F60E3" w:rsidRDefault="009F60E3" w:rsidP="003A3306">
      <w:pPr>
        <w:spacing w:after="120"/>
        <w:ind w:firstLine="720"/>
      </w:pPr>
      <w:r w:rsidRPr="00832E02">
        <w:rPr>
          <w:i/>
        </w:rPr>
        <w:t>3.1.</w:t>
      </w:r>
      <w:r w:rsidR="003A3306" w:rsidRPr="00832E02">
        <w:rPr>
          <w:i/>
        </w:rPr>
        <w:t>4</w:t>
      </w:r>
      <w:r w:rsidRPr="00832E02">
        <w:rPr>
          <w:i/>
        </w:rPr>
        <w:t xml:space="preserve"> Data Entry Tasks</w:t>
      </w:r>
      <w:r w:rsidRPr="003E6166">
        <w:t>.</w:t>
      </w:r>
      <w:r w:rsidR="003A3306" w:rsidRPr="003E6166">
        <w:t xml:space="preserve">  As with Phase I of testing on the Mobile Diary, participants had considerable difficulty with data entry.  In Phase I, participants’ task success was primarily rated on their ability to press the correct key sequence, put the item in the correct category, and complete all of the required fields.  They were not strictly rated on how closely their answer met the needs of the CE Diary survey, because the data needs had not been explained to them.  In Phases II and III, participants did receive a placement briefing from the experimenter explaining </w:t>
      </w:r>
      <w:r w:rsidR="003E6166" w:rsidRPr="003E6166">
        <w:t>the key concepts of the diary (e.g., what types of items needed to be entered separately, what types of descriptions were needed, etc.)</w:t>
      </w:r>
      <w:r w:rsidR="008A3E70">
        <w:t xml:space="preserve"> so their responses were evaluated more closely</w:t>
      </w:r>
      <w:r w:rsidR="003E6166" w:rsidRPr="003E6166">
        <w:t>.</w:t>
      </w:r>
    </w:p>
    <w:p w14:paraId="5D2BC0CF" w14:textId="77777777" w:rsidR="003E6166" w:rsidRPr="003E6166" w:rsidRDefault="003E6166" w:rsidP="003A3306">
      <w:pPr>
        <w:spacing w:after="120"/>
        <w:ind w:firstLine="720"/>
      </w:pPr>
      <w:r>
        <w:t>For the most part, participants understood the basic functions of the Diary. They knew to press “Add an expense” to start the process, how to use the dropdowns and data entry fields, and how to save an entry.  Participants mostly struggled with meeting the compl</w:t>
      </w:r>
      <w:r w:rsidR="00D668CE">
        <w:t xml:space="preserve">ex data needs of the CE Diary.  </w:t>
      </w:r>
      <w:r w:rsidR="00001709">
        <w:t>For testing purposes, participants were given some difficult situations.  When participants were given a straightforward data entry task such as the car insurance entry, they performed quite well</w:t>
      </w:r>
      <w:r w:rsidR="007B7341">
        <w:t>,</w:t>
      </w:r>
      <w:r w:rsidR="00001709">
        <w:t xml:space="preserve"> with 95% completing the task successfully.  Participants mainly struggled with multiple item receipts, with Food Away from Home purchases, and with gifts.  </w:t>
      </w:r>
      <w:r w:rsidR="00D668CE">
        <w:t>The specific issues they had are listed in the Data Entry and Editing Problems box below.</w:t>
      </w:r>
    </w:p>
    <w:p w14:paraId="72909FEF" w14:textId="77777777" w:rsidR="007C1F0A" w:rsidRDefault="009F60E3" w:rsidP="00A73FC3">
      <w:pPr>
        <w:spacing w:after="120"/>
      </w:pPr>
      <w:r w:rsidRPr="00D668CE">
        <w:tab/>
      </w:r>
      <w:r w:rsidRPr="00D668CE">
        <w:rPr>
          <w:i/>
        </w:rPr>
        <w:t>3.1.</w:t>
      </w:r>
      <w:r w:rsidR="003A3306" w:rsidRPr="00D668CE">
        <w:rPr>
          <w:i/>
        </w:rPr>
        <w:t>5</w:t>
      </w:r>
      <w:r w:rsidRPr="00D668CE">
        <w:rPr>
          <w:i/>
        </w:rPr>
        <w:t xml:space="preserve"> Data Editing Tasks</w:t>
      </w:r>
      <w:r w:rsidRPr="00D668CE">
        <w:t>.</w:t>
      </w:r>
      <w:r w:rsidR="00D668CE" w:rsidRPr="00D668CE">
        <w:t xml:space="preserve"> Participants did not have much of an</w:t>
      </w:r>
      <w:r w:rsidR="00D668CE">
        <w:t xml:space="preserve"> issue with editing responses.  The deletion and item detail change task</w:t>
      </w:r>
      <w:r w:rsidR="004C15CC">
        <w:t>s</w:t>
      </w:r>
      <w:r w:rsidR="00D668CE">
        <w:t xml:space="preserve"> had 90% and 100% </w:t>
      </w:r>
      <w:r w:rsidR="004C15CC">
        <w:t>success rates</w:t>
      </w:r>
      <w:r w:rsidR="00D668CE">
        <w:t>, respectively.  Participants did have trouble with editing the cost of alcoholic drinks, but this was mainly due to difficulty understanding whether the cost should be changed in the total cost</w:t>
      </w:r>
      <w:r w:rsidR="004C15CC">
        <w:t xml:space="preserve"> field</w:t>
      </w:r>
      <w:r w:rsidR="00D668CE">
        <w:t>, the alcohol included cost field, or both.</w:t>
      </w:r>
      <w:r w:rsidR="007C1F0A">
        <w:t xml:space="preserve">  </w:t>
      </w:r>
    </w:p>
    <w:p w14:paraId="315492C1" w14:textId="77777777" w:rsidR="009F60E3" w:rsidRDefault="007C1F0A" w:rsidP="007C1F0A">
      <w:pPr>
        <w:spacing w:after="120"/>
        <w:ind w:firstLine="720"/>
        <w:rPr>
          <w:highlight w:val="yellow"/>
        </w:rPr>
      </w:pPr>
      <w:r>
        <w:t>Several participants did have trouble accessing the edit screen, but managed to successfully complete the task.  Several times, the experimenter read the deletion task while the participant was on a blank data entry screen.  Rather than navigate to the home screen and tap edit, the respondents used the browser’s back button. This effect was mitigated when the experimenter would ask the participant to navigate to the home screen or login screen prior to reading the task; starting a data editing task at one of these screens more closely approximates what a respondent would encounter in a real-life situation.</w:t>
      </w:r>
    </w:p>
    <w:p w14:paraId="148EC491" w14:textId="77777777" w:rsidR="007047CA" w:rsidRDefault="007047CA" w:rsidP="00556CB9"/>
    <w:tbl>
      <w:tblPr>
        <w:tblStyle w:val="TableGrid"/>
        <w:tblW w:w="9229"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16" w:type="dxa"/>
          <w:right w:w="216" w:type="dxa"/>
        </w:tblCellMar>
        <w:tblLook w:val="04A0" w:firstRow="1" w:lastRow="0" w:firstColumn="1" w:lastColumn="0" w:noHBand="0" w:noVBand="1"/>
      </w:tblPr>
      <w:tblGrid>
        <w:gridCol w:w="9229"/>
      </w:tblGrid>
      <w:tr w:rsidR="00950357" w14:paraId="5ABA1812" w14:textId="77777777" w:rsidTr="00001709">
        <w:trPr>
          <w:jc w:val="center"/>
        </w:trPr>
        <w:tc>
          <w:tcPr>
            <w:tcW w:w="9229" w:type="dxa"/>
            <w:shd w:val="clear" w:color="auto" w:fill="BFBFBF" w:themeFill="background1" w:themeFillShade="BF"/>
            <w:vAlign w:val="center"/>
          </w:tcPr>
          <w:p w14:paraId="4417A8F8" w14:textId="77777777" w:rsidR="00950357" w:rsidRPr="00950357" w:rsidRDefault="00841FA0" w:rsidP="00950357">
            <w:pPr>
              <w:spacing w:before="60" w:after="60"/>
              <w:jc w:val="center"/>
              <w:rPr>
                <w:b/>
                <w:sz w:val="28"/>
                <w:szCs w:val="28"/>
              </w:rPr>
            </w:pPr>
            <w:r>
              <w:rPr>
                <w:b/>
                <w:sz w:val="28"/>
                <w:szCs w:val="28"/>
              </w:rPr>
              <w:t>Data Entry</w:t>
            </w:r>
            <w:r w:rsidR="00E32659">
              <w:rPr>
                <w:b/>
                <w:sz w:val="28"/>
                <w:szCs w:val="28"/>
              </w:rPr>
              <w:t xml:space="preserve"> and Editing</w:t>
            </w:r>
            <w:r w:rsidR="00950357" w:rsidRPr="00950357">
              <w:rPr>
                <w:b/>
                <w:sz w:val="28"/>
                <w:szCs w:val="28"/>
              </w:rPr>
              <w:t xml:space="preserve"> Problems</w:t>
            </w:r>
          </w:p>
        </w:tc>
      </w:tr>
      <w:tr w:rsidR="00950357" w14:paraId="78FE58FA" w14:textId="77777777" w:rsidTr="00001709">
        <w:trPr>
          <w:jc w:val="center"/>
        </w:trPr>
        <w:tc>
          <w:tcPr>
            <w:tcW w:w="9229" w:type="dxa"/>
          </w:tcPr>
          <w:p w14:paraId="303A4C8C" w14:textId="77777777" w:rsidR="00950357" w:rsidRDefault="003E6166" w:rsidP="00832E02">
            <w:pPr>
              <w:pStyle w:val="ListParagraph"/>
              <w:numPr>
                <w:ilvl w:val="0"/>
                <w:numId w:val="25"/>
              </w:numPr>
              <w:ind w:left="391"/>
            </w:pPr>
            <w:r>
              <w:t xml:space="preserve">As with Phase I, </w:t>
            </w:r>
            <w:r w:rsidRPr="003E6166">
              <w:rPr>
                <w:b/>
              </w:rPr>
              <w:t>participants continued to enter items cumulatively</w:t>
            </w:r>
            <w:r>
              <w:t xml:space="preserve">.  The majority of the 73% who did not successfully complete the long receipt task attempted to enter a total amount; this despite being told specifically not to do so.  Some participants attempted to combine multiple receipts (the book and pants, the dinner and movie) into a single data entry.  </w:t>
            </w:r>
          </w:p>
          <w:p w14:paraId="479760D0" w14:textId="77777777" w:rsidR="003E6166" w:rsidRDefault="003E6166" w:rsidP="00832E02">
            <w:pPr>
              <w:pStyle w:val="ListParagraph"/>
              <w:numPr>
                <w:ilvl w:val="0"/>
                <w:numId w:val="25"/>
              </w:numPr>
              <w:ind w:left="391"/>
            </w:pPr>
            <w:r w:rsidRPr="003E6166">
              <w:rPr>
                <w:b/>
              </w:rPr>
              <w:t>Several participants had the opposite problem; they wanted to itemize everything</w:t>
            </w:r>
            <w:r>
              <w:t>, including the dinner receipt.  Again, the reporting of the total receipt was emphasized in placement.</w:t>
            </w:r>
          </w:p>
          <w:p w14:paraId="1569F01F" w14:textId="77777777" w:rsidR="003E6166" w:rsidRDefault="003E6166" w:rsidP="00832E02">
            <w:pPr>
              <w:pStyle w:val="ListParagraph"/>
              <w:numPr>
                <w:ilvl w:val="0"/>
                <w:numId w:val="25"/>
              </w:numPr>
              <w:ind w:left="391"/>
            </w:pPr>
            <w:r w:rsidRPr="00D668CE">
              <w:rPr>
                <w:b/>
              </w:rPr>
              <w:t>Several participants disregarded the category-specific follow-up questions</w:t>
            </w:r>
            <w:r>
              <w:t xml:space="preserve">.  </w:t>
            </w:r>
            <w:r w:rsidR="00B26505">
              <w:t>One field that was missed several times</w:t>
            </w:r>
            <w:r>
              <w:t xml:space="preserve"> </w:t>
            </w:r>
            <w:r w:rsidR="00B26505">
              <w:t>was the “Type of Vendor” question under “Food and Drink Away From Home.”</w:t>
            </w:r>
          </w:p>
          <w:p w14:paraId="1C2D7F99" w14:textId="77777777" w:rsidR="00D668CE" w:rsidRDefault="003C55C2" w:rsidP="00832E02">
            <w:pPr>
              <w:pStyle w:val="ListParagraph"/>
              <w:numPr>
                <w:ilvl w:val="0"/>
                <w:numId w:val="25"/>
              </w:numPr>
              <w:ind w:left="391"/>
            </w:pPr>
            <w:r w:rsidRPr="00D668CE">
              <w:rPr>
                <w:b/>
              </w:rPr>
              <w:t>Two participants</w:t>
            </w:r>
            <w:r w:rsidR="00D668CE" w:rsidRPr="00D668CE">
              <w:rPr>
                <w:b/>
              </w:rPr>
              <w:t xml:space="preserve"> initially</w:t>
            </w:r>
            <w:r w:rsidRPr="00D668CE">
              <w:rPr>
                <w:b/>
              </w:rPr>
              <w:t xml:space="preserve"> </w:t>
            </w:r>
            <w:r w:rsidR="00D668CE" w:rsidRPr="00D668CE">
              <w:rPr>
                <w:b/>
              </w:rPr>
              <w:t>thought the Home Screen showed entries grouped by date</w:t>
            </w:r>
            <w:r w:rsidRPr="00D668CE">
              <w:rPr>
                <w:b/>
              </w:rPr>
              <w:t>.</w:t>
            </w:r>
            <w:r>
              <w:t xml:space="preserve">  </w:t>
            </w:r>
            <w:r w:rsidR="00D668CE">
              <w:t xml:space="preserve">This is not an unreasonable assumption for a diary.  </w:t>
            </w:r>
            <w:r>
              <w:t xml:space="preserve">When asked to enter a second item for the same day, the participants tapped the edit button next to the first item and looked for a way to enter the data there.  </w:t>
            </w:r>
          </w:p>
          <w:p w14:paraId="1884DC1D" w14:textId="77777777" w:rsidR="005D7CB2" w:rsidRDefault="005D7CB2" w:rsidP="00832E02">
            <w:pPr>
              <w:pStyle w:val="ListParagraph"/>
              <w:numPr>
                <w:ilvl w:val="0"/>
                <w:numId w:val="25"/>
              </w:numPr>
              <w:ind w:left="391"/>
              <w:rPr>
                <w:noProof/>
              </w:rPr>
            </w:pPr>
            <w:r w:rsidRPr="00D668CE">
              <w:rPr>
                <w:b/>
                <w:noProof/>
              </w:rPr>
              <w:t>Several participants pressed the “Go” or “Enter” button on the virtual keyboard when they did not mean to</w:t>
            </w:r>
            <w:r>
              <w:rPr>
                <w:noProof/>
              </w:rPr>
              <w:t>.  They pressed it because they could not get the keyboard to disappear and needed to scroll to the next field. They either thought it would work like a tab key or that it would hide the keyboard.  Instead the button initiates the save process.  When the entry is saved, participants thought there was a technical error and restarted the entry. This will result in a high number of half entered lines of data.</w:t>
            </w:r>
          </w:p>
          <w:p w14:paraId="3BFCFB9C" w14:textId="77777777" w:rsidR="00832E02" w:rsidRDefault="00832E02" w:rsidP="00832E02">
            <w:pPr>
              <w:pStyle w:val="ListParagraph"/>
              <w:numPr>
                <w:ilvl w:val="0"/>
                <w:numId w:val="25"/>
              </w:numPr>
              <w:ind w:left="391"/>
              <w:rPr>
                <w:noProof/>
              </w:rPr>
            </w:pPr>
            <w:r>
              <w:rPr>
                <w:b/>
                <w:noProof/>
              </w:rPr>
              <w:t>Several participants were unsure how to properly enter expenses for the purchase of alcohol at a bar</w:t>
            </w:r>
            <w:r w:rsidRPr="00832E02">
              <w:rPr>
                <w:noProof/>
              </w:rPr>
              <w:t>.</w:t>
            </w:r>
            <w:r>
              <w:rPr>
                <w:b/>
                <w:noProof/>
              </w:rPr>
              <w:t xml:space="preserve"> </w:t>
            </w:r>
            <w:r>
              <w:rPr>
                <w:noProof/>
              </w:rPr>
              <w:t>Participants had difficulty deciding whether to put the expense in the total cost field, the alcohol included cost field, or both.  When a tip was to be added, they were also unsure which field it should be added to.</w:t>
            </w:r>
          </w:p>
          <w:p w14:paraId="734D568D" w14:textId="4D7B4CB4" w:rsidR="00832E02" w:rsidRDefault="00832E02" w:rsidP="00EE18C9">
            <w:pPr>
              <w:pStyle w:val="ListParagraph"/>
              <w:numPr>
                <w:ilvl w:val="0"/>
                <w:numId w:val="25"/>
              </w:numPr>
              <w:ind w:left="391"/>
              <w:rPr>
                <w:noProof/>
              </w:rPr>
            </w:pPr>
            <w:r>
              <w:rPr>
                <w:b/>
                <w:noProof/>
              </w:rPr>
              <w:t>Several participants were unsure how to use the “Purchased for someone outside your household” checkbox</w:t>
            </w:r>
            <w:r w:rsidRPr="00832E02">
              <w:rPr>
                <w:noProof/>
              </w:rPr>
              <w:t>.</w:t>
            </w:r>
            <w:r>
              <w:rPr>
                <w:b/>
                <w:noProof/>
              </w:rPr>
              <w:t xml:space="preserve"> </w:t>
            </w:r>
            <w:r>
              <w:rPr>
                <w:noProof/>
              </w:rPr>
              <w:t>On the task that asked participants to enter movie tickets</w:t>
            </w:r>
            <w:r w:rsidR="00EE18C9">
              <w:rPr>
                <w:noProof/>
              </w:rPr>
              <w:t xml:space="preserve"> that they had purchased for themselves and a friend</w:t>
            </w:r>
            <w:r>
              <w:rPr>
                <w:noProof/>
              </w:rPr>
              <w:t>, some participants expressed confusion when they got to the checkbox.  They were unsure whether the two movie tickets should be entered separately (with the box checked for one of them) or whether they could be entered together and the box could be checked.  Most participants chose the latter option.</w:t>
            </w:r>
          </w:p>
        </w:tc>
      </w:tr>
    </w:tbl>
    <w:p w14:paraId="50A87577" w14:textId="77777777" w:rsidR="00950357" w:rsidRDefault="00950357" w:rsidP="00556CB9"/>
    <w:p w14:paraId="69AF3FCD" w14:textId="77777777" w:rsidR="006B1FDA" w:rsidRDefault="006B1FDA" w:rsidP="008E6B78">
      <w:pPr>
        <w:spacing w:after="120"/>
        <w:rPr>
          <w:b/>
        </w:rPr>
      </w:pPr>
    </w:p>
    <w:p w14:paraId="032F990E" w14:textId="77777777" w:rsidR="008E6B78" w:rsidRPr="00DA4E43" w:rsidRDefault="008E6B78" w:rsidP="008E6B78">
      <w:pPr>
        <w:spacing w:after="120"/>
        <w:rPr>
          <w:b/>
        </w:rPr>
      </w:pPr>
      <w:r w:rsidRPr="00DA4E43">
        <w:rPr>
          <w:b/>
        </w:rPr>
        <w:t>3.</w:t>
      </w:r>
      <w:r w:rsidR="00AD49ED">
        <w:rPr>
          <w:b/>
        </w:rPr>
        <w:t>4</w:t>
      </w:r>
      <w:r w:rsidRPr="00DA4E43">
        <w:rPr>
          <w:b/>
        </w:rPr>
        <w:t xml:space="preserve"> </w:t>
      </w:r>
      <w:r w:rsidR="00822A8C" w:rsidRPr="00DA4E43">
        <w:rPr>
          <w:b/>
        </w:rPr>
        <w:t>General Reactions</w:t>
      </w:r>
    </w:p>
    <w:p w14:paraId="540F720C" w14:textId="77777777" w:rsidR="00466359" w:rsidRPr="00466359" w:rsidRDefault="00784098" w:rsidP="00466359">
      <w:pPr>
        <w:spacing w:after="120"/>
        <w:ind w:firstLine="720"/>
      </w:pPr>
      <w:r w:rsidRPr="00466359">
        <w:t xml:space="preserve">Participants were positive </w:t>
      </w:r>
      <w:r w:rsidR="00822A8C" w:rsidRPr="00466359">
        <w:t xml:space="preserve">in their overall ratings (see Table </w:t>
      </w:r>
      <w:r w:rsidR="00884F77" w:rsidRPr="00466359">
        <w:t>3)</w:t>
      </w:r>
      <w:r w:rsidR="00822A8C" w:rsidRPr="00466359">
        <w:t xml:space="preserve">. </w:t>
      </w:r>
      <w:r w:rsidR="00884F77" w:rsidRPr="00466359">
        <w:t>Thirteen</w:t>
      </w:r>
      <w:r w:rsidRPr="00466359">
        <w:t xml:space="preserve"> participants rated the </w:t>
      </w:r>
      <w:r w:rsidR="00756D3B">
        <w:t>M</w:t>
      </w:r>
      <w:r w:rsidRPr="00466359">
        <w:t xml:space="preserve">obile </w:t>
      </w:r>
      <w:r w:rsidR="00756D3B">
        <w:t>D</w:t>
      </w:r>
      <w:r w:rsidRPr="00466359">
        <w:t xml:space="preserve">iary as </w:t>
      </w:r>
      <w:r w:rsidR="00884F77" w:rsidRPr="00466359">
        <w:t xml:space="preserve">Extremely Easy or Very Easy to use. Only two rated the </w:t>
      </w:r>
      <w:r w:rsidR="00756D3B">
        <w:t>D</w:t>
      </w:r>
      <w:r w:rsidR="00884F77" w:rsidRPr="00466359">
        <w:t xml:space="preserve">iary as Somewhat Difficult to use.  Confidence in completing the </w:t>
      </w:r>
      <w:r w:rsidR="00756D3B">
        <w:t>D</w:t>
      </w:r>
      <w:r w:rsidR="00884F77" w:rsidRPr="00466359">
        <w:t>iary fell roughly in the middle of the scale with an average rating of 2.56 out of 4</w:t>
      </w:r>
      <w:r w:rsidRPr="00466359">
        <w:t xml:space="preserve">.  </w:t>
      </w:r>
      <w:r w:rsidR="00884F77" w:rsidRPr="00466359">
        <w:t xml:space="preserve">Almost all of the participants said that using the </w:t>
      </w:r>
      <w:r w:rsidR="00756D3B">
        <w:t>D</w:t>
      </w:r>
      <w:r w:rsidR="00884F77" w:rsidRPr="00466359">
        <w:t>iary would require at least some training</w:t>
      </w:r>
      <w:r w:rsidR="00822A8C" w:rsidRPr="00466359">
        <w:t>.</w:t>
      </w:r>
    </w:p>
    <w:p w14:paraId="6F970688" w14:textId="77777777" w:rsidR="00AE53B9" w:rsidRDefault="00466359" w:rsidP="008E6B78">
      <w:pPr>
        <w:ind w:firstLine="720"/>
      </w:pPr>
      <w:r>
        <w:t xml:space="preserve">Interestingly, only nine of the 28 participants who answered the follow-up questions said that they would complete entries right away; a key selling point of the </w:t>
      </w:r>
      <w:r w:rsidR="00756D3B">
        <w:t>M</w:t>
      </w:r>
      <w:r>
        <w:t xml:space="preserve">obile </w:t>
      </w:r>
      <w:r w:rsidR="00756D3B">
        <w:t>D</w:t>
      </w:r>
      <w:r>
        <w:t xml:space="preserve">iary.  The remainder of the answers specified some time later that they would likely complete the </w:t>
      </w:r>
      <w:r w:rsidR="00756D3B">
        <w:t>Diary</w:t>
      </w:r>
      <w:r>
        <w:t>; most likely later in the day they made the purchase.  Twenty-four of the 28 participants said that they would keep a receipt if one was offered to them and use that when recording their expenses.  Only five said that they would rely on memory and none of them said that as their sole answer.</w:t>
      </w:r>
    </w:p>
    <w:p w14:paraId="0FE28DE3" w14:textId="77777777" w:rsidR="00466359" w:rsidRPr="00466359" w:rsidRDefault="00466359" w:rsidP="008E6B78">
      <w:pPr>
        <w:ind w:firstLine="720"/>
      </w:pPr>
    </w:p>
    <w:p w14:paraId="016A0853" w14:textId="77777777" w:rsidR="00D25EF5" w:rsidRPr="006B1FDA" w:rsidRDefault="00AE53B9" w:rsidP="00AE53B9">
      <w:pPr>
        <w:rPr>
          <w:b/>
        </w:rPr>
      </w:pPr>
      <w:r w:rsidRPr="00466359">
        <w:rPr>
          <w:b/>
        </w:rPr>
        <w:t xml:space="preserve">Table </w:t>
      </w:r>
      <w:r w:rsidR="00B10380" w:rsidRPr="00466359">
        <w:rPr>
          <w:b/>
        </w:rPr>
        <w:t>3</w:t>
      </w:r>
      <w:r w:rsidRPr="00466359">
        <w:rPr>
          <w:b/>
        </w:rPr>
        <w:t>: Frequency and average overall ratings of ease of use, confidence, and need for training.</w:t>
      </w:r>
      <w:r w:rsidR="00A849D4" w:rsidRPr="006B1FDA">
        <w:rPr>
          <w:b/>
        </w:rPr>
        <w:t xml:space="preserve"> Note that for Question 3 regarding training, a lower score is preferable, while for the other two a higher score is preferred.</w:t>
      </w:r>
    </w:p>
    <w:tbl>
      <w:tblPr>
        <w:tblStyle w:val="TableGrid"/>
        <w:tblW w:w="10342" w:type="dxa"/>
        <w:jc w:val="center"/>
        <w:tblLook w:val="04A0" w:firstRow="1" w:lastRow="0" w:firstColumn="1" w:lastColumn="0" w:noHBand="0" w:noVBand="1"/>
      </w:tblPr>
      <w:tblGrid>
        <w:gridCol w:w="4334"/>
        <w:gridCol w:w="2990"/>
        <w:gridCol w:w="1244"/>
        <w:gridCol w:w="1774"/>
      </w:tblGrid>
      <w:tr w:rsidR="00A73FC3" w:rsidRPr="0030797E" w14:paraId="12E5D434" w14:textId="77777777" w:rsidTr="00001709">
        <w:trPr>
          <w:tblHeader/>
          <w:jc w:val="center"/>
        </w:trPr>
        <w:tc>
          <w:tcPr>
            <w:tcW w:w="4334" w:type="dxa"/>
            <w:tcBorders>
              <w:top w:val="single" w:sz="18" w:space="0" w:color="auto"/>
              <w:left w:val="single" w:sz="18" w:space="0" w:color="auto"/>
              <w:bottom w:val="single" w:sz="18" w:space="0" w:color="auto"/>
              <w:right w:val="single" w:sz="6" w:space="0" w:color="auto"/>
            </w:tcBorders>
            <w:shd w:val="clear" w:color="auto" w:fill="BFBFBF" w:themeFill="background1" w:themeFillShade="BF"/>
          </w:tcPr>
          <w:p w14:paraId="5BCDF6DF" w14:textId="77777777" w:rsidR="00A73FC3" w:rsidRPr="0030797E" w:rsidRDefault="0030797E" w:rsidP="0030797E">
            <w:pPr>
              <w:jc w:val="center"/>
              <w:rPr>
                <w:b/>
              </w:rPr>
            </w:pPr>
            <w:r w:rsidRPr="0030797E">
              <w:rPr>
                <w:b/>
              </w:rPr>
              <w:t>Question</w:t>
            </w:r>
          </w:p>
        </w:tc>
        <w:tc>
          <w:tcPr>
            <w:tcW w:w="2990" w:type="dxa"/>
            <w:tcBorders>
              <w:top w:val="single" w:sz="18" w:space="0" w:color="auto"/>
              <w:left w:val="single" w:sz="6" w:space="0" w:color="auto"/>
              <w:bottom w:val="single" w:sz="18" w:space="0" w:color="auto"/>
              <w:right w:val="single" w:sz="6" w:space="0" w:color="auto"/>
            </w:tcBorders>
            <w:shd w:val="clear" w:color="auto" w:fill="BFBFBF" w:themeFill="background1" w:themeFillShade="BF"/>
          </w:tcPr>
          <w:p w14:paraId="0784B4FD" w14:textId="77777777" w:rsidR="00A73FC3" w:rsidRPr="0030797E" w:rsidRDefault="0030797E" w:rsidP="0030797E">
            <w:pPr>
              <w:jc w:val="center"/>
              <w:rPr>
                <w:b/>
              </w:rPr>
            </w:pPr>
            <w:r w:rsidRPr="0030797E">
              <w:rPr>
                <w:b/>
              </w:rPr>
              <w:t>Response Options</w:t>
            </w:r>
          </w:p>
        </w:tc>
        <w:tc>
          <w:tcPr>
            <w:tcW w:w="1244" w:type="dxa"/>
            <w:tcBorders>
              <w:top w:val="single" w:sz="18" w:space="0" w:color="auto"/>
              <w:left w:val="single" w:sz="6" w:space="0" w:color="auto"/>
              <w:bottom w:val="single" w:sz="18" w:space="0" w:color="auto"/>
              <w:right w:val="single" w:sz="6" w:space="0" w:color="auto"/>
            </w:tcBorders>
            <w:shd w:val="clear" w:color="auto" w:fill="BFBFBF" w:themeFill="background1" w:themeFillShade="BF"/>
          </w:tcPr>
          <w:p w14:paraId="0920030A" w14:textId="77777777" w:rsidR="00A73FC3" w:rsidRPr="0030797E" w:rsidRDefault="0030797E" w:rsidP="0030797E">
            <w:pPr>
              <w:jc w:val="center"/>
              <w:rPr>
                <w:b/>
              </w:rPr>
            </w:pPr>
            <w:r w:rsidRPr="0030797E">
              <w:rPr>
                <w:b/>
              </w:rPr>
              <w:t>Frequency</w:t>
            </w:r>
          </w:p>
        </w:tc>
        <w:tc>
          <w:tcPr>
            <w:tcW w:w="1774"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tcPr>
          <w:p w14:paraId="2C2141CB" w14:textId="77777777" w:rsidR="00A73FC3" w:rsidRPr="0030797E" w:rsidRDefault="0030797E" w:rsidP="0030797E">
            <w:pPr>
              <w:jc w:val="center"/>
              <w:rPr>
                <w:b/>
              </w:rPr>
            </w:pPr>
            <w:r w:rsidRPr="0030797E">
              <w:rPr>
                <w:b/>
              </w:rPr>
              <w:t>Average Score</w:t>
            </w:r>
          </w:p>
        </w:tc>
      </w:tr>
      <w:tr w:rsidR="00EC6CBD" w14:paraId="79D6B3D5" w14:textId="77777777" w:rsidTr="00001709">
        <w:trPr>
          <w:trHeight w:val="242"/>
          <w:jc w:val="center"/>
        </w:trPr>
        <w:tc>
          <w:tcPr>
            <w:tcW w:w="4334" w:type="dxa"/>
            <w:vMerge w:val="restart"/>
            <w:tcBorders>
              <w:top w:val="single" w:sz="18" w:space="0" w:color="auto"/>
              <w:left w:val="single" w:sz="18" w:space="0" w:color="auto"/>
              <w:right w:val="single" w:sz="6" w:space="0" w:color="auto"/>
            </w:tcBorders>
            <w:vAlign w:val="center"/>
          </w:tcPr>
          <w:p w14:paraId="160A7EFF" w14:textId="77777777" w:rsidR="00EC6CBD" w:rsidRDefault="00EC6CBD" w:rsidP="0030797E">
            <w:r>
              <w:t>Was the mobile diary easy or difficult to use?</w:t>
            </w:r>
          </w:p>
        </w:tc>
        <w:tc>
          <w:tcPr>
            <w:tcW w:w="2990" w:type="dxa"/>
            <w:tcBorders>
              <w:top w:val="single" w:sz="18" w:space="0" w:color="auto"/>
              <w:left w:val="single" w:sz="6" w:space="0" w:color="auto"/>
              <w:bottom w:val="single" w:sz="6" w:space="0" w:color="auto"/>
              <w:right w:val="single" w:sz="6" w:space="0" w:color="auto"/>
            </w:tcBorders>
          </w:tcPr>
          <w:p w14:paraId="2BB6C7A4" w14:textId="77777777" w:rsidR="00EC6CBD" w:rsidRDefault="00EC6CBD" w:rsidP="00556CB9">
            <w:r>
              <w:t>Extremely Difficult (-3)</w:t>
            </w:r>
          </w:p>
        </w:tc>
        <w:tc>
          <w:tcPr>
            <w:tcW w:w="1244" w:type="dxa"/>
            <w:tcBorders>
              <w:top w:val="single" w:sz="18" w:space="0" w:color="auto"/>
              <w:left w:val="single" w:sz="6" w:space="0" w:color="auto"/>
              <w:bottom w:val="single" w:sz="6" w:space="0" w:color="auto"/>
              <w:right w:val="single" w:sz="6" w:space="0" w:color="auto"/>
            </w:tcBorders>
          </w:tcPr>
          <w:p w14:paraId="1E15B19A" w14:textId="77777777" w:rsidR="00EC6CBD" w:rsidRDefault="003D6CFF" w:rsidP="0030797E">
            <w:pPr>
              <w:jc w:val="center"/>
            </w:pPr>
            <w:r>
              <w:t>0</w:t>
            </w:r>
          </w:p>
        </w:tc>
        <w:tc>
          <w:tcPr>
            <w:tcW w:w="1774" w:type="dxa"/>
            <w:vMerge w:val="restart"/>
            <w:tcBorders>
              <w:top w:val="single" w:sz="18" w:space="0" w:color="auto"/>
              <w:left w:val="single" w:sz="6" w:space="0" w:color="auto"/>
              <w:right w:val="single" w:sz="18" w:space="0" w:color="auto"/>
            </w:tcBorders>
            <w:vAlign w:val="center"/>
          </w:tcPr>
          <w:p w14:paraId="414B1E50" w14:textId="77777777" w:rsidR="00EC6CBD" w:rsidRDefault="003D6CFF" w:rsidP="0030797E">
            <w:pPr>
              <w:jc w:val="center"/>
            </w:pPr>
            <w:r>
              <w:t>1.33</w:t>
            </w:r>
          </w:p>
        </w:tc>
      </w:tr>
      <w:tr w:rsidR="00EC6CBD" w14:paraId="32DB2B76" w14:textId="77777777" w:rsidTr="00001709">
        <w:trPr>
          <w:trHeight w:val="242"/>
          <w:jc w:val="center"/>
        </w:trPr>
        <w:tc>
          <w:tcPr>
            <w:tcW w:w="4334" w:type="dxa"/>
            <w:vMerge/>
            <w:tcBorders>
              <w:left w:val="single" w:sz="18" w:space="0" w:color="auto"/>
              <w:right w:val="single" w:sz="6" w:space="0" w:color="auto"/>
            </w:tcBorders>
            <w:vAlign w:val="center"/>
          </w:tcPr>
          <w:p w14:paraId="3CBDEB3D" w14:textId="77777777" w:rsidR="00EC6CBD" w:rsidRDefault="00EC6CBD" w:rsidP="00EC6CBD"/>
        </w:tc>
        <w:tc>
          <w:tcPr>
            <w:tcW w:w="2990" w:type="dxa"/>
            <w:tcBorders>
              <w:top w:val="single" w:sz="6" w:space="0" w:color="auto"/>
              <w:left w:val="single" w:sz="6" w:space="0" w:color="auto"/>
              <w:bottom w:val="single" w:sz="6" w:space="0" w:color="auto"/>
              <w:right w:val="single" w:sz="6" w:space="0" w:color="auto"/>
            </w:tcBorders>
          </w:tcPr>
          <w:p w14:paraId="5CF65C8C" w14:textId="77777777" w:rsidR="00EC6CBD" w:rsidRDefault="00EC6CBD" w:rsidP="00EC6CBD">
            <w:r>
              <w:t>Very Difficult (-2)</w:t>
            </w:r>
          </w:p>
        </w:tc>
        <w:tc>
          <w:tcPr>
            <w:tcW w:w="1244" w:type="dxa"/>
            <w:tcBorders>
              <w:top w:val="single" w:sz="6" w:space="0" w:color="auto"/>
              <w:left w:val="single" w:sz="6" w:space="0" w:color="auto"/>
              <w:bottom w:val="single" w:sz="6" w:space="0" w:color="auto"/>
              <w:right w:val="single" w:sz="6" w:space="0" w:color="auto"/>
            </w:tcBorders>
          </w:tcPr>
          <w:p w14:paraId="72495B72" w14:textId="77777777" w:rsidR="00EC6CBD" w:rsidRDefault="003D6CFF" w:rsidP="00EC6CBD">
            <w:pPr>
              <w:jc w:val="center"/>
            </w:pPr>
            <w:r>
              <w:t>0</w:t>
            </w:r>
          </w:p>
        </w:tc>
        <w:tc>
          <w:tcPr>
            <w:tcW w:w="1774" w:type="dxa"/>
            <w:vMerge/>
            <w:tcBorders>
              <w:left w:val="single" w:sz="6" w:space="0" w:color="auto"/>
              <w:right w:val="single" w:sz="18" w:space="0" w:color="auto"/>
            </w:tcBorders>
            <w:vAlign w:val="center"/>
          </w:tcPr>
          <w:p w14:paraId="03461689" w14:textId="77777777" w:rsidR="00EC6CBD" w:rsidRDefault="00EC6CBD" w:rsidP="00EC6CBD">
            <w:pPr>
              <w:jc w:val="center"/>
            </w:pPr>
          </w:p>
        </w:tc>
      </w:tr>
      <w:tr w:rsidR="00EC6CBD" w14:paraId="43304FCB" w14:textId="77777777" w:rsidTr="00001709">
        <w:trPr>
          <w:trHeight w:val="242"/>
          <w:jc w:val="center"/>
        </w:trPr>
        <w:tc>
          <w:tcPr>
            <w:tcW w:w="4334" w:type="dxa"/>
            <w:vMerge/>
            <w:tcBorders>
              <w:left w:val="single" w:sz="18" w:space="0" w:color="auto"/>
              <w:right w:val="single" w:sz="6" w:space="0" w:color="auto"/>
            </w:tcBorders>
            <w:vAlign w:val="center"/>
          </w:tcPr>
          <w:p w14:paraId="1D1F0F5C" w14:textId="77777777" w:rsidR="00EC6CBD" w:rsidRDefault="00EC6CBD" w:rsidP="00EC6CBD"/>
        </w:tc>
        <w:tc>
          <w:tcPr>
            <w:tcW w:w="2990" w:type="dxa"/>
            <w:tcBorders>
              <w:top w:val="single" w:sz="6" w:space="0" w:color="auto"/>
              <w:left w:val="single" w:sz="6" w:space="0" w:color="auto"/>
              <w:bottom w:val="single" w:sz="6" w:space="0" w:color="auto"/>
              <w:right w:val="single" w:sz="6" w:space="0" w:color="auto"/>
            </w:tcBorders>
          </w:tcPr>
          <w:p w14:paraId="4B9CFD76" w14:textId="77777777" w:rsidR="00EC6CBD" w:rsidRDefault="00EC6CBD" w:rsidP="00EC6CBD">
            <w:r>
              <w:t>Somewhat Difficult (-1)</w:t>
            </w:r>
          </w:p>
        </w:tc>
        <w:tc>
          <w:tcPr>
            <w:tcW w:w="1244" w:type="dxa"/>
            <w:tcBorders>
              <w:top w:val="single" w:sz="6" w:space="0" w:color="auto"/>
              <w:left w:val="single" w:sz="6" w:space="0" w:color="auto"/>
              <w:bottom w:val="single" w:sz="6" w:space="0" w:color="auto"/>
              <w:right w:val="single" w:sz="6" w:space="0" w:color="auto"/>
            </w:tcBorders>
          </w:tcPr>
          <w:p w14:paraId="60B464D1" w14:textId="77777777" w:rsidR="00EC6CBD" w:rsidRDefault="003D6CFF" w:rsidP="00EC6CBD">
            <w:pPr>
              <w:jc w:val="center"/>
            </w:pPr>
            <w:r>
              <w:t>2</w:t>
            </w:r>
          </w:p>
        </w:tc>
        <w:tc>
          <w:tcPr>
            <w:tcW w:w="1774" w:type="dxa"/>
            <w:vMerge/>
            <w:tcBorders>
              <w:left w:val="single" w:sz="6" w:space="0" w:color="auto"/>
              <w:right w:val="single" w:sz="18" w:space="0" w:color="auto"/>
            </w:tcBorders>
            <w:vAlign w:val="center"/>
          </w:tcPr>
          <w:p w14:paraId="038C94AC" w14:textId="77777777" w:rsidR="00EC6CBD" w:rsidRDefault="00EC6CBD" w:rsidP="00EC6CBD">
            <w:pPr>
              <w:jc w:val="center"/>
            </w:pPr>
          </w:p>
        </w:tc>
      </w:tr>
      <w:tr w:rsidR="00EC6CBD" w14:paraId="60CC2D7B" w14:textId="77777777" w:rsidTr="00001709">
        <w:trPr>
          <w:jc w:val="center"/>
        </w:trPr>
        <w:tc>
          <w:tcPr>
            <w:tcW w:w="4334" w:type="dxa"/>
            <w:vMerge/>
            <w:tcBorders>
              <w:left w:val="single" w:sz="18" w:space="0" w:color="auto"/>
              <w:right w:val="single" w:sz="6" w:space="0" w:color="auto"/>
            </w:tcBorders>
          </w:tcPr>
          <w:p w14:paraId="2F71F943" w14:textId="77777777" w:rsidR="00EC6CBD" w:rsidRDefault="00EC6CBD" w:rsidP="00EC6CBD"/>
        </w:tc>
        <w:tc>
          <w:tcPr>
            <w:tcW w:w="2990" w:type="dxa"/>
            <w:tcBorders>
              <w:top w:val="single" w:sz="6" w:space="0" w:color="auto"/>
              <w:left w:val="single" w:sz="6" w:space="0" w:color="auto"/>
              <w:bottom w:val="single" w:sz="6" w:space="0" w:color="auto"/>
              <w:right w:val="single" w:sz="6" w:space="0" w:color="auto"/>
            </w:tcBorders>
          </w:tcPr>
          <w:p w14:paraId="42744300" w14:textId="77777777" w:rsidR="00EC6CBD" w:rsidRDefault="00EC6CBD" w:rsidP="00EC6CBD">
            <w:r>
              <w:t>Neither Easy Nor Difficult (0)</w:t>
            </w:r>
          </w:p>
        </w:tc>
        <w:tc>
          <w:tcPr>
            <w:tcW w:w="1244" w:type="dxa"/>
            <w:tcBorders>
              <w:top w:val="single" w:sz="6" w:space="0" w:color="auto"/>
              <w:left w:val="single" w:sz="6" w:space="0" w:color="auto"/>
              <w:bottom w:val="single" w:sz="6" w:space="0" w:color="auto"/>
              <w:right w:val="single" w:sz="6" w:space="0" w:color="auto"/>
            </w:tcBorders>
          </w:tcPr>
          <w:p w14:paraId="013B31AB" w14:textId="77777777" w:rsidR="00EC6CBD" w:rsidRDefault="003D6CFF" w:rsidP="00EC6CBD">
            <w:pPr>
              <w:jc w:val="center"/>
            </w:pPr>
            <w:r>
              <w:t>3</w:t>
            </w:r>
          </w:p>
        </w:tc>
        <w:tc>
          <w:tcPr>
            <w:tcW w:w="1774" w:type="dxa"/>
            <w:vMerge/>
            <w:tcBorders>
              <w:left w:val="single" w:sz="6" w:space="0" w:color="auto"/>
              <w:right w:val="single" w:sz="18" w:space="0" w:color="auto"/>
            </w:tcBorders>
          </w:tcPr>
          <w:p w14:paraId="56ED185B" w14:textId="77777777" w:rsidR="00EC6CBD" w:rsidRDefault="00EC6CBD" w:rsidP="00EC6CBD"/>
        </w:tc>
      </w:tr>
      <w:tr w:rsidR="00EC6CBD" w14:paraId="42306D65" w14:textId="77777777" w:rsidTr="00001709">
        <w:trPr>
          <w:jc w:val="center"/>
        </w:trPr>
        <w:tc>
          <w:tcPr>
            <w:tcW w:w="4334" w:type="dxa"/>
            <w:vMerge/>
            <w:tcBorders>
              <w:left w:val="single" w:sz="18" w:space="0" w:color="auto"/>
              <w:right w:val="single" w:sz="6" w:space="0" w:color="auto"/>
            </w:tcBorders>
          </w:tcPr>
          <w:p w14:paraId="13F9A57F" w14:textId="77777777" w:rsidR="00EC6CBD" w:rsidRDefault="00EC6CBD" w:rsidP="00EC6CBD"/>
        </w:tc>
        <w:tc>
          <w:tcPr>
            <w:tcW w:w="2990" w:type="dxa"/>
            <w:tcBorders>
              <w:top w:val="single" w:sz="6" w:space="0" w:color="auto"/>
              <w:left w:val="single" w:sz="6" w:space="0" w:color="auto"/>
              <w:bottom w:val="single" w:sz="6" w:space="0" w:color="auto"/>
              <w:right w:val="single" w:sz="6" w:space="0" w:color="auto"/>
            </w:tcBorders>
          </w:tcPr>
          <w:p w14:paraId="6B4EBC7F" w14:textId="77777777" w:rsidR="00EC6CBD" w:rsidRDefault="00EC6CBD" w:rsidP="00EC6CBD">
            <w:r>
              <w:t>Somewhat Easy (1)</w:t>
            </w:r>
          </w:p>
        </w:tc>
        <w:tc>
          <w:tcPr>
            <w:tcW w:w="1244" w:type="dxa"/>
            <w:tcBorders>
              <w:top w:val="single" w:sz="6" w:space="0" w:color="auto"/>
              <w:left w:val="single" w:sz="6" w:space="0" w:color="auto"/>
              <w:bottom w:val="single" w:sz="6" w:space="0" w:color="auto"/>
              <w:right w:val="single" w:sz="6" w:space="0" w:color="auto"/>
            </w:tcBorders>
          </w:tcPr>
          <w:p w14:paraId="46A2394A" w14:textId="77777777" w:rsidR="00EC6CBD" w:rsidRDefault="003D6CFF" w:rsidP="00EC6CBD">
            <w:pPr>
              <w:jc w:val="center"/>
            </w:pPr>
            <w:r>
              <w:t>9</w:t>
            </w:r>
          </w:p>
        </w:tc>
        <w:tc>
          <w:tcPr>
            <w:tcW w:w="1774" w:type="dxa"/>
            <w:vMerge/>
            <w:tcBorders>
              <w:left w:val="single" w:sz="6" w:space="0" w:color="auto"/>
              <w:right w:val="single" w:sz="18" w:space="0" w:color="auto"/>
            </w:tcBorders>
          </w:tcPr>
          <w:p w14:paraId="587CAE1D" w14:textId="77777777" w:rsidR="00EC6CBD" w:rsidRDefault="00EC6CBD" w:rsidP="00EC6CBD"/>
        </w:tc>
      </w:tr>
      <w:tr w:rsidR="00EC6CBD" w14:paraId="74D6989C" w14:textId="77777777" w:rsidTr="00001709">
        <w:trPr>
          <w:jc w:val="center"/>
        </w:trPr>
        <w:tc>
          <w:tcPr>
            <w:tcW w:w="4334" w:type="dxa"/>
            <w:vMerge/>
            <w:tcBorders>
              <w:left w:val="single" w:sz="18" w:space="0" w:color="auto"/>
              <w:right w:val="single" w:sz="6" w:space="0" w:color="auto"/>
            </w:tcBorders>
          </w:tcPr>
          <w:p w14:paraId="56E193E2" w14:textId="77777777" w:rsidR="00EC6CBD" w:rsidRDefault="00EC6CBD" w:rsidP="00EC6CBD"/>
        </w:tc>
        <w:tc>
          <w:tcPr>
            <w:tcW w:w="2990" w:type="dxa"/>
            <w:tcBorders>
              <w:top w:val="single" w:sz="6" w:space="0" w:color="auto"/>
              <w:left w:val="single" w:sz="6" w:space="0" w:color="auto"/>
              <w:bottom w:val="single" w:sz="6" w:space="0" w:color="auto"/>
              <w:right w:val="single" w:sz="6" w:space="0" w:color="auto"/>
            </w:tcBorders>
          </w:tcPr>
          <w:p w14:paraId="26F316ED" w14:textId="77777777" w:rsidR="00EC6CBD" w:rsidRDefault="00EC6CBD" w:rsidP="00EC6CBD">
            <w:r>
              <w:t>Very Easy (2)</w:t>
            </w:r>
          </w:p>
        </w:tc>
        <w:tc>
          <w:tcPr>
            <w:tcW w:w="1244" w:type="dxa"/>
            <w:tcBorders>
              <w:top w:val="single" w:sz="6" w:space="0" w:color="auto"/>
              <w:left w:val="single" w:sz="6" w:space="0" w:color="auto"/>
              <w:bottom w:val="single" w:sz="6" w:space="0" w:color="auto"/>
              <w:right w:val="single" w:sz="6" w:space="0" w:color="auto"/>
            </w:tcBorders>
          </w:tcPr>
          <w:p w14:paraId="56C3430F" w14:textId="77777777" w:rsidR="00EC6CBD" w:rsidRDefault="003D6CFF" w:rsidP="00EC6CBD">
            <w:pPr>
              <w:jc w:val="center"/>
            </w:pPr>
            <w:r>
              <w:t>10</w:t>
            </w:r>
          </w:p>
        </w:tc>
        <w:tc>
          <w:tcPr>
            <w:tcW w:w="1774" w:type="dxa"/>
            <w:vMerge/>
            <w:tcBorders>
              <w:left w:val="single" w:sz="6" w:space="0" w:color="auto"/>
              <w:right w:val="single" w:sz="18" w:space="0" w:color="auto"/>
            </w:tcBorders>
          </w:tcPr>
          <w:p w14:paraId="1BF082CC" w14:textId="77777777" w:rsidR="00EC6CBD" w:rsidRDefault="00EC6CBD" w:rsidP="00EC6CBD"/>
        </w:tc>
      </w:tr>
      <w:tr w:rsidR="00EC6CBD" w14:paraId="5107455D" w14:textId="77777777" w:rsidTr="00001709">
        <w:trPr>
          <w:jc w:val="center"/>
        </w:trPr>
        <w:tc>
          <w:tcPr>
            <w:tcW w:w="4334" w:type="dxa"/>
            <w:vMerge/>
            <w:tcBorders>
              <w:left w:val="single" w:sz="18" w:space="0" w:color="auto"/>
              <w:bottom w:val="single" w:sz="18" w:space="0" w:color="auto"/>
              <w:right w:val="single" w:sz="6" w:space="0" w:color="auto"/>
            </w:tcBorders>
          </w:tcPr>
          <w:p w14:paraId="67A983F8" w14:textId="77777777" w:rsidR="00EC6CBD" w:rsidRDefault="00EC6CBD" w:rsidP="00EC6CBD"/>
        </w:tc>
        <w:tc>
          <w:tcPr>
            <w:tcW w:w="2990" w:type="dxa"/>
            <w:tcBorders>
              <w:top w:val="single" w:sz="6" w:space="0" w:color="auto"/>
              <w:left w:val="single" w:sz="6" w:space="0" w:color="auto"/>
              <w:bottom w:val="single" w:sz="18" w:space="0" w:color="auto"/>
              <w:right w:val="single" w:sz="6" w:space="0" w:color="auto"/>
            </w:tcBorders>
          </w:tcPr>
          <w:p w14:paraId="6D389F20" w14:textId="77777777" w:rsidR="00EC6CBD" w:rsidRDefault="00EC6CBD" w:rsidP="00EC6CBD">
            <w:r>
              <w:t>Extremely Easy (3)</w:t>
            </w:r>
          </w:p>
        </w:tc>
        <w:tc>
          <w:tcPr>
            <w:tcW w:w="1244" w:type="dxa"/>
            <w:tcBorders>
              <w:top w:val="single" w:sz="6" w:space="0" w:color="auto"/>
              <w:left w:val="single" w:sz="6" w:space="0" w:color="auto"/>
              <w:bottom w:val="single" w:sz="18" w:space="0" w:color="auto"/>
              <w:right w:val="single" w:sz="6" w:space="0" w:color="auto"/>
            </w:tcBorders>
          </w:tcPr>
          <w:p w14:paraId="303D8D41" w14:textId="77777777" w:rsidR="00EC6CBD" w:rsidRDefault="003D6CFF" w:rsidP="00EC6CBD">
            <w:pPr>
              <w:jc w:val="center"/>
            </w:pPr>
            <w:r>
              <w:t>3</w:t>
            </w:r>
          </w:p>
        </w:tc>
        <w:tc>
          <w:tcPr>
            <w:tcW w:w="1774" w:type="dxa"/>
            <w:vMerge/>
            <w:tcBorders>
              <w:left w:val="single" w:sz="6" w:space="0" w:color="auto"/>
              <w:bottom w:val="single" w:sz="18" w:space="0" w:color="auto"/>
              <w:right w:val="single" w:sz="18" w:space="0" w:color="auto"/>
            </w:tcBorders>
          </w:tcPr>
          <w:p w14:paraId="4460CF8E" w14:textId="77777777" w:rsidR="00EC6CBD" w:rsidRDefault="00EC6CBD" w:rsidP="00EC6CBD"/>
        </w:tc>
      </w:tr>
      <w:tr w:rsidR="00EC6CBD" w:rsidRPr="006C0F2F" w14:paraId="79F0A1B8" w14:textId="77777777" w:rsidTr="00001709">
        <w:trPr>
          <w:trHeight w:val="107"/>
          <w:jc w:val="center"/>
        </w:trPr>
        <w:tc>
          <w:tcPr>
            <w:tcW w:w="4334" w:type="dxa"/>
            <w:tcBorders>
              <w:top w:val="single" w:sz="18" w:space="0" w:color="auto"/>
              <w:left w:val="nil"/>
              <w:bottom w:val="single" w:sz="18" w:space="0" w:color="auto"/>
              <w:right w:val="nil"/>
            </w:tcBorders>
            <w:vAlign w:val="center"/>
          </w:tcPr>
          <w:p w14:paraId="1EFCE544" w14:textId="77777777" w:rsidR="00EC6CBD" w:rsidRPr="006C0F2F" w:rsidRDefault="00EC6CBD" w:rsidP="00EC6CBD">
            <w:pPr>
              <w:rPr>
                <w:sz w:val="8"/>
                <w:szCs w:val="8"/>
              </w:rPr>
            </w:pPr>
          </w:p>
        </w:tc>
        <w:tc>
          <w:tcPr>
            <w:tcW w:w="2990" w:type="dxa"/>
            <w:tcBorders>
              <w:top w:val="single" w:sz="18" w:space="0" w:color="auto"/>
              <w:left w:val="nil"/>
              <w:bottom w:val="single" w:sz="18" w:space="0" w:color="auto"/>
              <w:right w:val="nil"/>
            </w:tcBorders>
          </w:tcPr>
          <w:p w14:paraId="66F42B6E" w14:textId="77777777" w:rsidR="00EC6CBD" w:rsidRPr="006C0F2F" w:rsidRDefault="00EC6CBD" w:rsidP="00EC6CBD">
            <w:pPr>
              <w:rPr>
                <w:sz w:val="8"/>
                <w:szCs w:val="8"/>
              </w:rPr>
            </w:pPr>
          </w:p>
        </w:tc>
        <w:tc>
          <w:tcPr>
            <w:tcW w:w="1244" w:type="dxa"/>
            <w:tcBorders>
              <w:top w:val="single" w:sz="18" w:space="0" w:color="auto"/>
              <w:left w:val="nil"/>
              <w:bottom w:val="single" w:sz="18" w:space="0" w:color="auto"/>
              <w:right w:val="nil"/>
            </w:tcBorders>
          </w:tcPr>
          <w:p w14:paraId="403310F9" w14:textId="77777777" w:rsidR="00EC6CBD" w:rsidRPr="006C0F2F" w:rsidRDefault="00EC6CBD" w:rsidP="00EC6CBD">
            <w:pPr>
              <w:jc w:val="center"/>
              <w:rPr>
                <w:sz w:val="8"/>
                <w:szCs w:val="8"/>
              </w:rPr>
            </w:pPr>
          </w:p>
        </w:tc>
        <w:tc>
          <w:tcPr>
            <w:tcW w:w="1774" w:type="dxa"/>
            <w:tcBorders>
              <w:top w:val="single" w:sz="18" w:space="0" w:color="auto"/>
              <w:left w:val="nil"/>
              <w:bottom w:val="single" w:sz="18" w:space="0" w:color="auto"/>
              <w:right w:val="nil"/>
            </w:tcBorders>
            <w:vAlign w:val="center"/>
          </w:tcPr>
          <w:p w14:paraId="021EFD86" w14:textId="77777777" w:rsidR="00EC6CBD" w:rsidRPr="006C0F2F" w:rsidRDefault="00EC6CBD" w:rsidP="00EC6CBD">
            <w:pPr>
              <w:jc w:val="center"/>
              <w:rPr>
                <w:sz w:val="8"/>
                <w:szCs w:val="8"/>
              </w:rPr>
            </w:pPr>
          </w:p>
        </w:tc>
      </w:tr>
      <w:tr w:rsidR="003D1594" w14:paraId="4A05BE81" w14:textId="77777777" w:rsidTr="00001709">
        <w:trPr>
          <w:trHeight w:val="242"/>
          <w:jc w:val="center"/>
        </w:trPr>
        <w:tc>
          <w:tcPr>
            <w:tcW w:w="4334" w:type="dxa"/>
            <w:vMerge w:val="restart"/>
            <w:tcBorders>
              <w:top w:val="single" w:sz="18" w:space="0" w:color="auto"/>
              <w:left w:val="single" w:sz="18" w:space="0" w:color="auto"/>
              <w:bottom w:val="single" w:sz="6" w:space="0" w:color="auto"/>
              <w:right w:val="single" w:sz="6" w:space="0" w:color="auto"/>
            </w:tcBorders>
            <w:vAlign w:val="center"/>
          </w:tcPr>
          <w:p w14:paraId="1F78F7D9" w14:textId="77777777" w:rsidR="003D1594" w:rsidRDefault="003D1594" w:rsidP="003D1594">
            <w:r>
              <w:t>How confident did you feel in filling out the entries in the diary?</w:t>
            </w:r>
          </w:p>
        </w:tc>
        <w:tc>
          <w:tcPr>
            <w:tcW w:w="2990" w:type="dxa"/>
            <w:tcBorders>
              <w:top w:val="single" w:sz="18" w:space="0" w:color="auto"/>
              <w:left w:val="single" w:sz="6" w:space="0" w:color="auto"/>
              <w:bottom w:val="single" w:sz="6" w:space="0" w:color="auto"/>
              <w:right w:val="single" w:sz="6" w:space="0" w:color="auto"/>
            </w:tcBorders>
          </w:tcPr>
          <w:p w14:paraId="7EC90EE1" w14:textId="77777777" w:rsidR="003D1594" w:rsidRDefault="003D1594" w:rsidP="003D1594">
            <w:r>
              <w:t>Not At All Confident (0)</w:t>
            </w:r>
          </w:p>
        </w:tc>
        <w:tc>
          <w:tcPr>
            <w:tcW w:w="1244" w:type="dxa"/>
            <w:tcBorders>
              <w:top w:val="single" w:sz="18" w:space="0" w:color="auto"/>
              <w:left w:val="nil"/>
              <w:bottom w:val="single" w:sz="6" w:space="0" w:color="auto"/>
              <w:right w:val="nil"/>
            </w:tcBorders>
            <w:shd w:val="clear" w:color="auto" w:fill="auto"/>
            <w:vAlign w:val="bottom"/>
          </w:tcPr>
          <w:p w14:paraId="024CBFC9" w14:textId="77777777" w:rsidR="003D1594" w:rsidRPr="003D1594" w:rsidRDefault="003D1594" w:rsidP="003D1594">
            <w:pPr>
              <w:jc w:val="center"/>
              <w:rPr>
                <w:color w:val="000000"/>
              </w:rPr>
            </w:pPr>
            <w:r w:rsidRPr="003D1594">
              <w:rPr>
                <w:color w:val="000000"/>
              </w:rPr>
              <w:t>0</w:t>
            </w:r>
          </w:p>
        </w:tc>
        <w:tc>
          <w:tcPr>
            <w:tcW w:w="1774" w:type="dxa"/>
            <w:vMerge w:val="restart"/>
            <w:tcBorders>
              <w:top w:val="single" w:sz="18" w:space="0" w:color="auto"/>
              <w:left w:val="single" w:sz="6" w:space="0" w:color="auto"/>
              <w:bottom w:val="single" w:sz="6" w:space="0" w:color="auto"/>
              <w:right w:val="single" w:sz="18" w:space="0" w:color="auto"/>
            </w:tcBorders>
            <w:vAlign w:val="center"/>
          </w:tcPr>
          <w:p w14:paraId="556620D0" w14:textId="77777777" w:rsidR="003D1594" w:rsidRDefault="003D1594" w:rsidP="003D1594">
            <w:pPr>
              <w:jc w:val="center"/>
            </w:pPr>
            <w:r>
              <w:t>2.56</w:t>
            </w:r>
          </w:p>
        </w:tc>
      </w:tr>
      <w:tr w:rsidR="003D1594" w14:paraId="4DC38D4D" w14:textId="77777777" w:rsidTr="00001709">
        <w:trPr>
          <w:jc w:val="center"/>
        </w:trPr>
        <w:tc>
          <w:tcPr>
            <w:tcW w:w="4334" w:type="dxa"/>
            <w:vMerge/>
            <w:tcBorders>
              <w:top w:val="single" w:sz="6" w:space="0" w:color="auto"/>
              <w:left w:val="single" w:sz="18" w:space="0" w:color="auto"/>
              <w:bottom w:val="single" w:sz="6" w:space="0" w:color="auto"/>
              <w:right w:val="single" w:sz="6" w:space="0" w:color="auto"/>
            </w:tcBorders>
          </w:tcPr>
          <w:p w14:paraId="596A3DC4" w14:textId="77777777" w:rsidR="003D1594" w:rsidRDefault="003D1594" w:rsidP="003D1594"/>
        </w:tc>
        <w:tc>
          <w:tcPr>
            <w:tcW w:w="2990" w:type="dxa"/>
            <w:tcBorders>
              <w:top w:val="single" w:sz="6" w:space="0" w:color="auto"/>
              <w:left w:val="single" w:sz="6" w:space="0" w:color="auto"/>
              <w:bottom w:val="single" w:sz="6" w:space="0" w:color="auto"/>
              <w:right w:val="single" w:sz="6" w:space="0" w:color="auto"/>
            </w:tcBorders>
          </w:tcPr>
          <w:p w14:paraId="5BD07F6A" w14:textId="77777777" w:rsidR="003D1594" w:rsidRDefault="003D1594" w:rsidP="003D1594">
            <w:r>
              <w:t>A Little Confident (1)</w:t>
            </w:r>
          </w:p>
        </w:tc>
        <w:tc>
          <w:tcPr>
            <w:tcW w:w="1244" w:type="dxa"/>
            <w:tcBorders>
              <w:top w:val="single" w:sz="6" w:space="0" w:color="auto"/>
              <w:left w:val="nil"/>
              <w:bottom w:val="single" w:sz="6" w:space="0" w:color="auto"/>
              <w:right w:val="nil"/>
            </w:tcBorders>
            <w:shd w:val="clear" w:color="auto" w:fill="auto"/>
            <w:vAlign w:val="bottom"/>
          </w:tcPr>
          <w:p w14:paraId="68B4DEF8" w14:textId="77777777" w:rsidR="003D1594" w:rsidRPr="003D1594" w:rsidRDefault="003D1594" w:rsidP="003D1594">
            <w:pPr>
              <w:jc w:val="center"/>
              <w:rPr>
                <w:color w:val="000000"/>
              </w:rPr>
            </w:pPr>
            <w:r w:rsidRPr="003D1594">
              <w:rPr>
                <w:color w:val="000000"/>
              </w:rPr>
              <w:t>4</w:t>
            </w:r>
          </w:p>
        </w:tc>
        <w:tc>
          <w:tcPr>
            <w:tcW w:w="1774" w:type="dxa"/>
            <w:vMerge/>
            <w:tcBorders>
              <w:top w:val="single" w:sz="6" w:space="0" w:color="auto"/>
              <w:left w:val="single" w:sz="6" w:space="0" w:color="auto"/>
              <w:bottom w:val="single" w:sz="6" w:space="0" w:color="auto"/>
              <w:right w:val="single" w:sz="18" w:space="0" w:color="auto"/>
            </w:tcBorders>
          </w:tcPr>
          <w:p w14:paraId="7DDACBA6" w14:textId="77777777" w:rsidR="003D1594" w:rsidRDefault="003D1594" w:rsidP="003D1594"/>
        </w:tc>
      </w:tr>
      <w:tr w:rsidR="003D1594" w14:paraId="37E49618" w14:textId="77777777" w:rsidTr="00001709">
        <w:trPr>
          <w:jc w:val="center"/>
        </w:trPr>
        <w:tc>
          <w:tcPr>
            <w:tcW w:w="4334" w:type="dxa"/>
            <w:vMerge/>
            <w:tcBorders>
              <w:top w:val="single" w:sz="6" w:space="0" w:color="auto"/>
              <w:left w:val="single" w:sz="18" w:space="0" w:color="auto"/>
              <w:bottom w:val="single" w:sz="6" w:space="0" w:color="auto"/>
              <w:right w:val="single" w:sz="6" w:space="0" w:color="auto"/>
            </w:tcBorders>
          </w:tcPr>
          <w:p w14:paraId="62108F53" w14:textId="77777777" w:rsidR="003D1594" w:rsidRDefault="003D1594" w:rsidP="003D1594"/>
        </w:tc>
        <w:tc>
          <w:tcPr>
            <w:tcW w:w="2990" w:type="dxa"/>
            <w:tcBorders>
              <w:top w:val="single" w:sz="6" w:space="0" w:color="auto"/>
              <w:left w:val="single" w:sz="6" w:space="0" w:color="auto"/>
              <w:bottom w:val="single" w:sz="6" w:space="0" w:color="auto"/>
              <w:right w:val="single" w:sz="6" w:space="0" w:color="auto"/>
            </w:tcBorders>
          </w:tcPr>
          <w:p w14:paraId="30574084" w14:textId="77777777" w:rsidR="003D1594" w:rsidRDefault="003D1594" w:rsidP="003D1594">
            <w:r>
              <w:t>Somewhat Confident (2)</w:t>
            </w:r>
          </w:p>
        </w:tc>
        <w:tc>
          <w:tcPr>
            <w:tcW w:w="1244" w:type="dxa"/>
            <w:tcBorders>
              <w:top w:val="single" w:sz="6" w:space="0" w:color="auto"/>
              <w:left w:val="nil"/>
              <w:bottom w:val="single" w:sz="6" w:space="0" w:color="auto"/>
              <w:right w:val="nil"/>
            </w:tcBorders>
            <w:shd w:val="clear" w:color="auto" w:fill="auto"/>
            <w:vAlign w:val="bottom"/>
          </w:tcPr>
          <w:p w14:paraId="1E52C7DF" w14:textId="77777777" w:rsidR="003D1594" w:rsidRPr="003D1594" w:rsidRDefault="003D1594" w:rsidP="003D1594">
            <w:pPr>
              <w:jc w:val="center"/>
              <w:rPr>
                <w:color w:val="000000"/>
              </w:rPr>
            </w:pPr>
            <w:r w:rsidRPr="003D1594">
              <w:rPr>
                <w:color w:val="000000"/>
              </w:rPr>
              <w:t>9</w:t>
            </w:r>
          </w:p>
        </w:tc>
        <w:tc>
          <w:tcPr>
            <w:tcW w:w="1774" w:type="dxa"/>
            <w:vMerge/>
            <w:tcBorders>
              <w:top w:val="single" w:sz="6" w:space="0" w:color="auto"/>
              <w:left w:val="single" w:sz="6" w:space="0" w:color="auto"/>
              <w:bottom w:val="single" w:sz="6" w:space="0" w:color="auto"/>
              <w:right w:val="single" w:sz="18" w:space="0" w:color="auto"/>
            </w:tcBorders>
          </w:tcPr>
          <w:p w14:paraId="68CA672A" w14:textId="77777777" w:rsidR="003D1594" w:rsidRDefault="003D1594" w:rsidP="003D1594"/>
        </w:tc>
      </w:tr>
      <w:tr w:rsidR="003D1594" w14:paraId="5FBAA0BD" w14:textId="77777777" w:rsidTr="00001709">
        <w:trPr>
          <w:jc w:val="center"/>
        </w:trPr>
        <w:tc>
          <w:tcPr>
            <w:tcW w:w="4334" w:type="dxa"/>
            <w:vMerge/>
            <w:tcBorders>
              <w:top w:val="single" w:sz="6" w:space="0" w:color="auto"/>
              <w:left w:val="single" w:sz="18" w:space="0" w:color="auto"/>
              <w:bottom w:val="single" w:sz="6" w:space="0" w:color="auto"/>
              <w:right w:val="single" w:sz="6" w:space="0" w:color="auto"/>
            </w:tcBorders>
          </w:tcPr>
          <w:p w14:paraId="575ED668" w14:textId="77777777" w:rsidR="003D1594" w:rsidRDefault="003D1594" w:rsidP="003D1594"/>
        </w:tc>
        <w:tc>
          <w:tcPr>
            <w:tcW w:w="2990" w:type="dxa"/>
            <w:tcBorders>
              <w:top w:val="single" w:sz="6" w:space="0" w:color="auto"/>
              <w:left w:val="single" w:sz="6" w:space="0" w:color="auto"/>
              <w:bottom w:val="single" w:sz="6" w:space="0" w:color="auto"/>
              <w:right w:val="single" w:sz="6" w:space="0" w:color="auto"/>
            </w:tcBorders>
          </w:tcPr>
          <w:p w14:paraId="6C543CC1" w14:textId="77777777" w:rsidR="003D1594" w:rsidRDefault="003D1594" w:rsidP="003D1594">
            <w:r>
              <w:t>Very Confident (3)</w:t>
            </w:r>
          </w:p>
        </w:tc>
        <w:tc>
          <w:tcPr>
            <w:tcW w:w="1244" w:type="dxa"/>
            <w:tcBorders>
              <w:top w:val="single" w:sz="6" w:space="0" w:color="auto"/>
              <w:left w:val="nil"/>
              <w:bottom w:val="single" w:sz="6" w:space="0" w:color="auto"/>
              <w:right w:val="nil"/>
            </w:tcBorders>
            <w:shd w:val="clear" w:color="auto" w:fill="auto"/>
            <w:vAlign w:val="bottom"/>
          </w:tcPr>
          <w:p w14:paraId="76ABA44F" w14:textId="77777777" w:rsidR="003D1594" w:rsidRPr="003D1594" w:rsidRDefault="003D1594" w:rsidP="003D1594">
            <w:pPr>
              <w:jc w:val="center"/>
              <w:rPr>
                <w:color w:val="000000"/>
              </w:rPr>
            </w:pPr>
            <w:r w:rsidRPr="003D1594">
              <w:rPr>
                <w:color w:val="000000"/>
              </w:rPr>
              <w:t>9</w:t>
            </w:r>
          </w:p>
        </w:tc>
        <w:tc>
          <w:tcPr>
            <w:tcW w:w="1774" w:type="dxa"/>
            <w:vMerge/>
            <w:tcBorders>
              <w:top w:val="single" w:sz="6" w:space="0" w:color="auto"/>
              <w:left w:val="single" w:sz="6" w:space="0" w:color="auto"/>
              <w:bottom w:val="single" w:sz="6" w:space="0" w:color="auto"/>
              <w:right w:val="single" w:sz="18" w:space="0" w:color="auto"/>
            </w:tcBorders>
          </w:tcPr>
          <w:p w14:paraId="31CB4FA1" w14:textId="77777777" w:rsidR="003D1594" w:rsidRDefault="003D1594" w:rsidP="003D1594"/>
        </w:tc>
      </w:tr>
      <w:tr w:rsidR="003D1594" w14:paraId="3474337D" w14:textId="77777777" w:rsidTr="00001709">
        <w:trPr>
          <w:jc w:val="center"/>
        </w:trPr>
        <w:tc>
          <w:tcPr>
            <w:tcW w:w="4334" w:type="dxa"/>
            <w:vMerge/>
            <w:tcBorders>
              <w:top w:val="single" w:sz="6" w:space="0" w:color="auto"/>
              <w:left w:val="single" w:sz="18" w:space="0" w:color="auto"/>
              <w:bottom w:val="single" w:sz="18" w:space="0" w:color="auto"/>
              <w:right w:val="single" w:sz="6" w:space="0" w:color="auto"/>
            </w:tcBorders>
          </w:tcPr>
          <w:p w14:paraId="15B556EB" w14:textId="77777777" w:rsidR="003D1594" w:rsidRDefault="003D1594" w:rsidP="003D1594"/>
        </w:tc>
        <w:tc>
          <w:tcPr>
            <w:tcW w:w="2990" w:type="dxa"/>
            <w:tcBorders>
              <w:top w:val="single" w:sz="6" w:space="0" w:color="auto"/>
              <w:left w:val="single" w:sz="6" w:space="0" w:color="auto"/>
              <w:bottom w:val="single" w:sz="18" w:space="0" w:color="auto"/>
              <w:right w:val="single" w:sz="6" w:space="0" w:color="auto"/>
            </w:tcBorders>
          </w:tcPr>
          <w:p w14:paraId="68D42A32" w14:textId="77777777" w:rsidR="003D1594" w:rsidRDefault="003D1594" w:rsidP="003D1594">
            <w:r>
              <w:t>Extremely Confident (4)</w:t>
            </w:r>
          </w:p>
        </w:tc>
        <w:tc>
          <w:tcPr>
            <w:tcW w:w="1244" w:type="dxa"/>
            <w:tcBorders>
              <w:top w:val="single" w:sz="6" w:space="0" w:color="auto"/>
              <w:left w:val="nil"/>
              <w:bottom w:val="single" w:sz="18" w:space="0" w:color="auto"/>
              <w:right w:val="nil"/>
            </w:tcBorders>
            <w:shd w:val="clear" w:color="auto" w:fill="auto"/>
            <w:vAlign w:val="bottom"/>
          </w:tcPr>
          <w:p w14:paraId="2E639C2D" w14:textId="77777777" w:rsidR="003D1594" w:rsidRPr="003D1594" w:rsidRDefault="003D1594" w:rsidP="003D1594">
            <w:pPr>
              <w:jc w:val="center"/>
              <w:rPr>
                <w:color w:val="000000"/>
              </w:rPr>
            </w:pPr>
            <w:r w:rsidRPr="003D1594">
              <w:rPr>
                <w:color w:val="000000"/>
              </w:rPr>
              <w:t>5</w:t>
            </w:r>
          </w:p>
        </w:tc>
        <w:tc>
          <w:tcPr>
            <w:tcW w:w="1774" w:type="dxa"/>
            <w:vMerge/>
            <w:tcBorders>
              <w:top w:val="single" w:sz="6" w:space="0" w:color="auto"/>
              <w:left w:val="single" w:sz="6" w:space="0" w:color="auto"/>
              <w:bottom w:val="single" w:sz="18" w:space="0" w:color="auto"/>
              <w:right w:val="single" w:sz="18" w:space="0" w:color="auto"/>
            </w:tcBorders>
          </w:tcPr>
          <w:p w14:paraId="3E6B4649" w14:textId="77777777" w:rsidR="003D1594" w:rsidRDefault="003D1594" w:rsidP="003D1594"/>
        </w:tc>
      </w:tr>
      <w:tr w:rsidR="003D1594" w:rsidRPr="006C0F2F" w14:paraId="0EE8B543" w14:textId="77777777" w:rsidTr="00001709">
        <w:trPr>
          <w:trHeight w:val="107"/>
          <w:jc w:val="center"/>
        </w:trPr>
        <w:tc>
          <w:tcPr>
            <w:tcW w:w="4334" w:type="dxa"/>
            <w:tcBorders>
              <w:top w:val="single" w:sz="18" w:space="0" w:color="auto"/>
              <w:left w:val="nil"/>
              <w:bottom w:val="single" w:sz="18" w:space="0" w:color="auto"/>
              <w:right w:val="nil"/>
            </w:tcBorders>
            <w:vAlign w:val="center"/>
          </w:tcPr>
          <w:p w14:paraId="68E81B7F" w14:textId="77777777" w:rsidR="003D1594" w:rsidRPr="006C0F2F" w:rsidRDefault="003D1594" w:rsidP="003D1594">
            <w:pPr>
              <w:rPr>
                <w:sz w:val="8"/>
                <w:szCs w:val="8"/>
              </w:rPr>
            </w:pPr>
          </w:p>
        </w:tc>
        <w:tc>
          <w:tcPr>
            <w:tcW w:w="2990" w:type="dxa"/>
            <w:tcBorders>
              <w:top w:val="single" w:sz="18" w:space="0" w:color="auto"/>
              <w:left w:val="nil"/>
              <w:bottom w:val="single" w:sz="18" w:space="0" w:color="auto"/>
              <w:right w:val="nil"/>
            </w:tcBorders>
          </w:tcPr>
          <w:p w14:paraId="2B73D637" w14:textId="77777777" w:rsidR="003D1594" w:rsidRPr="006C0F2F" w:rsidRDefault="003D1594" w:rsidP="003D1594">
            <w:pPr>
              <w:rPr>
                <w:sz w:val="8"/>
                <w:szCs w:val="8"/>
              </w:rPr>
            </w:pPr>
          </w:p>
        </w:tc>
        <w:tc>
          <w:tcPr>
            <w:tcW w:w="1244" w:type="dxa"/>
            <w:tcBorders>
              <w:top w:val="single" w:sz="18" w:space="0" w:color="auto"/>
              <w:left w:val="nil"/>
              <w:bottom w:val="single" w:sz="18" w:space="0" w:color="auto"/>
              <w:right w:val="nil"/>
            </w:tcBorders>
          </w:tcPr>
          <w:p w14:paraId="15EDD838" w14:textId="77777777" w:rsidR="003D1594" w:rsidRPr="006C0F2F" w:rsidRDefault="003D1594" w:rsidP="003D1594">
            <w:pPr>
              <w:jc w:val="center"/>
              <w:rPr>
                <w:sz w:val="8"/>
                <w:szCs w:val="8"/>
              </w:rPr>
            </w:pPr>
          </w:p>
        </w:tc>
        <w:tc>
          <w:tcPr>
            <w:tcW w:w="1774" w:type="dxa"/>
            <w:tcBorders>
              <w:top w:val="single" w:sz="18" w:space="0" w:color="auto"/>
              <w:left w:val="nil"/>
              <w:bottom w:val="single" w:sz="18" w:space="0" w:color="auto"/>
              <w:right w:val="nil"/>
            </w:tcBorders>
            <w:vAlign w:val="center"/>
          </w:tcPr>
          <w:p w14:paraId="608CA6D2" w14:textId="77777777" w:rsidR="003D1594" w:rsidRPr="006C0F2F" w:rsidRDefault="003D1594" w:rsidP="003D1594">
            <w:pPr>
              <w:jc w:val="center"/>
              <w:rPr>
                <w:sz w:val="8"/>
                <w:szCs w:val="8"/>
              </w:rPr>
            </w:pPr>
          </w:p>
        </w:tc>
      </w:tr>
      <w:tr w:rsidR="003D1594" w14:paraId="7864232B" w14:textId="77777777" w:rsidTr="00001709">
        <w:trPr>
          <w:trHeight w:val="242"/>
          <w:jc w:val="center"/>
        </w:trPr>
        <w:tc>
          <w:tcPr>
            <w:tcW w:w="4334" w:type="dxa"/>
            <w:vMerge w:val="restart"/>
            <w:tcBorders>
              <w:top w:val="single" w:sz="18" w:space="0" w:color="auto"/>
              <w:left w:val="single" w:sz="18" w:space="0" w:color="auto"/>
              <w:bottom w:val="single" w:sz="6" w:space="0" w:color="auto"/>
              <w:right w:val="single" w:sz="6" w:space="0" w:color="auto"/>
            </w:tcBorders>
            <w:vAlign w:val="center"/>
          </w:tcPr>
          <w:p w14:paraId="107E7F32" w14:textId="77777777" w:rsidR="003D1594" w:rsidRDefault="003D1594" w:rsidP="003D1594">
            <w:r w:rsidRPr="006C0F2F">
              <w:t>How much training do you think the average person would need to get started using the diary?</w:t>
            </w:r>
          </w:p>
        </w:tc>
        <w:tc>
          <w:tcPr>
            <w:tcW w:w="2990" w:type="dxa"/>
            <w:tcBorders>
              <w:top w:val="single" w:sz="18" w:space="0" w:color="auto"/>
              <w:left w:val="single" w:sz="6" w:space="0" w:color="auto"/>
              <w:bottom w:val="single" w:sz="6" w:space="0" w:color="auto"/>
              <w:right w:val="single" w:sz="6" w:space="0" w:color="auto"/>
            </w:tcBorders>
          </w:tcPr>
          <w:p w14:paraId="5FE248F3" w14:textId="77777777" w:rsidR="003D1594" w:rsidRDefault="003D1594" w:rsidP="003D1594">
            <w:r>
              <w:t>None (0)</w:t>
            </w:r>
          </w:p>
        </w:tc>
        <w:tc>
          <w:tcPr>
            <w:tcW w:w="1244" w:type="dxa"/>
            <w:tcBorders>
              <w:top w:val="single" w:sz="18" w:space="0" w:color="auto"/>
              <w:left w:val="single" w:sz="6" w:space="0" w:color="auto"/>
              <w:bottom w:val="single" w:sz="6" w:space="0" w:color="auto"/>
              <w:right w:val="single" w:sz="6" w:space="0" w:color="auto"/>
            </w:tcBorders>
          </w:tcPr>
          <w:p w14:paraId="07157D6E" w14:textId="77777777" w:rsidR="003D1594" w:rsidRDefault="003D1594" w:rsidP="003D1594">
            <w:pPr>
              <w:jc w:val="center"/>
            </w:pPr>
            <w:r>
              <w:t>2</w:t>
            </w:r>
          </w:p>
        </w:tc>
        <w:tc>
          <w:tcPr>
            <w:tcW w:w="1774" w:type="dxa"/>
            <w:vMerge w:val="restart"/>
            <w:tcBorders>
              <w:top w:val="single" w:sz="18" w:space="0" w:color="auto"/>
              <w:left w:val="single" w:sz="6" w:space="0" w:color="auto"/>
              <w:bottom w:val="single" w:sz="6" w:space="0" w:color="auto"/>
              <w:right w:val="single" w:sz="18" w:space="0" w:color="auto"/>
            </w:tcBorders>
            <w:vAlign w:val="center"/>
          </w:tcPr>
          <w:p w14:paraId="5E798EB2" w14:textId="77777777" w:rsidR="003D1594" w:rsidRDefault="003D6CFF" w:rsidP="003D1594">
            <w:pPr>
              <w:jc w:val="center"/>
            </w:pPr>
            <w:r>
              <w:t>1.30</w:t>
            </w:r>
          </w:p>
        </w:tc>
      </w:tr>
      <w:tr w:rsidR="003D1594" w14:paraId="2680A74F" w14:textId="77777777" w:rsidTr="00001709">
        <w:trPr>
          <w:jc w:val="center"/>
        </w:trPr>
        <w:tc>
          <w:tcPr>
            <w:tcW w:w="4334" w:type="dxa"/>
            <w:vMerge/>
            <w:tcBorders>
              <w:top w:val="single" w:sz="6" w:space="0" w:color="auto"/>
              <w:left w:val="single" w:sz="18" w:space="0" w:color="auto"/>
              <w:bottom w:val="single" w:sz="6" w:space="0" w:color="auto"/>
              <w:right w:val="single" w:sz="6" w:space="0" w:color="auto"/>
            </w:tcBorders>
          </w:tcPr>
          <w:p w14:paraId="34A62707" w14:textId="77777777" w:rsidR="003D1594" w:rsidRDefault="003D1594" w:rsidP="003D1594"/>
        </w:tc>
        <w:tc>
          <w:tcPr>
            <w:tcW w:w="2990" w:type="dxa"/>
            <w:tcBorders>
              <w:top w:val="single" w:sz="6" w:space="0" w:color="auto"/>
              <w:left w:val="single" w:sz="6" w:space="0" w:color="auto"/>
              <w:bottom w:val="single" w:sz="6" w:space="0" w:color="auto"/>
              <w:right w:val="single" w:sz="6" w:space="0" w:color="auto"/>
            </w:tcBorders>
          </w:tcPr>
          <w:p w14:paraId="6533FB80" w14:textId="77777777" w:rsidR="003D1594" w:rsidRDefault="003D1594" w:rsidP="003D1594">
            <w:r>
              <w:t>A Little (1)</w:t>
            </w:r>
          </w:p>
        </w:tc>
        <w:tc>
          <w:tcPr>
            <w:tcW w:w="1244" w:type="dxa"/>
            <w:tcBorders>
              <w:top w:val="single" w:sz="6" w:space="0" w:color="auto"/>
              <w:left w:val="single" w:sz="6" w:space="0" w:color="auto"/>
              <w:bottom w:val="single" w:sz="6" w:space="0" w:color="auto"/>
              <w:right w:val="single" w:sz="6" w:space="0" w:color="auto"/>
            </w:tcBorders>
          </w:tcPr>
          <w:p w14:paraId="1644540A" w14:textId="77777777" w:rsidR="003D1594" w:rsidRDefault="003D1594" w:rsidP="003D1594">
            <w:pPr>
              <w:jc w:val="center"/>
            </w:pPr>
            <w:r>
              <w:t>17</w:t>
            </w:r>
          </w:p>
        </w:tc>
        <w:tc>
          <w:tcPr>
            <w:tcW w:w="1774" w:type="dxa"/>
            <w:vMerge/>
            <w:tcBorders>
              <w:top w:val="single" w:sz="6" w:space="0" w:color="auto"/>
              <w:left w:val="single" w:sz="6" w:space="0" w:color="auto"/>
              <w:bottom w:val="single" w:sz="6" w:space="0" w:color="auto"/>
              <w:right w:val="single" w:sz="18" w:space="0" w:color="auto"/>
            </w:tcBorders>
          </w:tcPr>
          <w:p w14:paraId="5658C4BF" w14:textId="77777777" w:rsidR="003D1594" w:rsidRDefault="003D1594" w:rsidP="003D1594"/>
        </w:tc>
      </w:tr>
      <w:tr w:rsidR="003D1594" w14:paraId="21904618" w14:textId="77777777" w:rsidTr="00001709">
        <w:trPr>
          <w:jc w:val="center"/>
        </w:trPr>
        <w:tc>
          <w:tcPr>
            <w:tcW w:w="4334" w:type="dxa"/>
            <w:vMerge/>
            <w:tcBorders>
              <w:top w:val="single" w:sz="6" w:space="0" w:color="auto"/>
              <w:left w:val="single" w:sz="18" w:space="0" w:color="auto"/>
              <w:bottom w:val="single" w:sz="6" w:space="0" w:color="auto"/>
              <w:right w:val="single" w:sz="6" w:space="0" w:color="auto"/>
            </w:tcBorders>
          </w:tcPr>
          <w:p w14:paraId="309F45F6" w14:textId="77777777" w:rsidR="003D1594" w:rsidRDefault="003D1594" w:rsidP="003D1594"/>
        </w:tc>
        <w:tc>
          <w:tcPr>
            <w:tcW w:w="2990" w:type="dxa"/>
            <w:tcBorders>
              <w:top w:val="single" w:sz="6" w:space="0" w:color="auto"/>
              <w:left w:val="single" w:sz="6" w:space="0" w:color="auto"/>
              <w:bottom w:val="single" w:sz="6" w:space="0" w:color="auto"/>
              <w:right w:val="single" w:sz="6" w:space="0" w:color="auto"/>
            </w:tcBorders>
          </w:tcPr>
          <w:p w14:paraId="694BB40C" w14:textId="77777777" w:rsidR="003D1594" w:rsidRDefault="003D1594" w:rsidP="003D1594">
            <w:r>
              <w:t>A Moderate Amount (2)</w:t>
            </w:r>
          </w:p>
        </w:tc>
        <w:tc>
          <w:tcPr>
            <w:tcW w:w="1244" w:type="dxa"/>
            <w:tcBorders>
              <w:top w:val="single" w:sz="6" w:space="0" w:color="auto"/>
              <w:left w:val="single" w:sz="6" w:space="0" w:color="auto"/>
              <w:bottom w:val="single" w:sz="6" w:space="0" w:color="auto"/>
              <w:right w:val="single" w:sz="6" w:space="0" w:color="auto"/>
            </w:tcBorders>
          </w:tcPr>
          <w:p w14:paraId="18472DB8" w14:textId="77777777" w:rsidR="003D1594" w:rsidRDefault="003D1594" w:rsidP="003D1594">
            <w:pPr>
              <w:jc w:val="center"/>
            </w:pPr>
            <w:r>
              <w:t>6</w:t>
            </w:r>
          </w:p>
        </w:tc>
        <w:tc>
          <w:tcPr>
            <w:tcW w:w="1774" w:type="dxa"/>
            <w:vMerge/>
            <w:tcBorders>
              <w:top w:val="single" w:sz="6" w:space="0" w:color="auto"/>
              <w:left w:val="single" w:sz="6" w:space="0" w:color="auto"/>
              <w:bottom w:val="single" w:sz="6" w:space="0" w:color="auto"/>
              <w:right w:val="single" w:sz="18" w:space="0" w:color="auto"/>
            </w:tcBorders>
          </w:tcPr>
          <w:p w14:paraId="7DB19AE5" w14:textId="77777777" w:rsidR="003D1594" w:rsidRDefault="003D1594" w:rsidP="003D1594"/>
        </w:tc>
      </w:tr>
      <w:tr w:rsidR="003D1594" w14:paraId="0A13A562" w14:textId="77777777" w:rsidTr="00001709">
        <w:trPr>
          <w:jc w:val="center"/>
        </w:trPr>
        <w:tc>
          <w:tcPr>
            <w:tcW w:w="4334" w:type="dxa"/>
            <w:vMerge/>
            <w:tcBorders>
              <w:top w:val="single" w:sz="6" w:space="0" w:color="auto"/>
              <w:left w:val="single" w:sz="18" w:space="0" w:color="auto"/>
              <w:bottom w:val="single" w:sz="18" w:space="0" w:color="auto"/>
              <w:right w:val="single" w:sz="6" w:space="0" w:color="auto"/>
            </w:tcBorders>
          </w:tcPr>
          <w:p w14:paraId="36DDC6C9" w14:textId="77777777" w:rsidR="003D1594" w:rsidRDefault="003D1594" w:rsidP="003D1594"/>
        </w:tc>
        <w:tc>
          <w:tcPr>
            <w:tcW w:w="2990" w:type="dxa"/>
            <w:tcBorders>
              <w:top w:val="single" w:sz="6" w:space="0" w:color="auto"/>
              <w:left w:val="single" w:sz="6" w:space="0" w:color="auto"/>
              <w:bottom w:val="single" w:sz="18" w:space="0" w:color="auto"/>
              <w:right w:val="single" w:sz="6" w:space="0" w:color="auto"/>
            </w:tcBorders>
          </w:tcPr>
          <w:p w14:paraId="751FCC1B" w14:textId="77777777" w:rsidR="003D1594" w:rsidRDefault="003D1594" w:rsidP="003D1594">
            <w:r>
              <w:t>A Lot (3)</w:t>
            </w:r>
          </w:p>
        </w:tc>
        <w:tc>
          <w:tcPr>
            <w:tcW w:w="1244" w:type="dxa"/>
            <w:tcBorders>
              <w:top w:val="single" w:sz="6" w:space="0" w:color="auto"/>
              <w:left w:val="single" w:sz="6" w:space="0" w:color="auto"/>
              <w:bottom w:val="single" w:sz="18" w:space="0" w:color="auto"/>
              <w:right w:val="single" w:sz="6" w:space="0" w:color="auto"/>
            </w:tcBorders>
          </w:tcPr>
          <w:p w14:paraId="5FE625C3" w14:textId="77777777" w:rsidR="003D1594" w:rsidRDefault="003D1594" w:rsidP="003D1594">
            <w:pPr>
              <w:jc w:val="center"/>
            </w:pPr>
            <w:r>
              <w:t>2</w:t>
            </w:r>
          </w:p>
        </w:tc>
        <w:tc>
          <w:tcPr>
            <w:tcW w:w="1774" w:type="dxa"/>
            <w:vMerge/>
            <w:tcBorders>
              <w:top w:val="single" w:sz="6" w:space="0" w:color="auto"/>
              <w:left w:val="single" w:sz="6" w:space="0" w:color="auto"/>
              <w:bottom w:val="single" w:sz="18" w:space="0" w:color="auto"/>
              <w:right w:val="single" w:sz="18" w:space="0" w:color="auto"/>
            </w:tcBorders>
          </w:tcPr>
          <w:p w14:paraId="1B4390B8" w14:textId="77777777" w:rsidR="003D1594" w:rsidRDefault="003D1594" w:rsidP="003D1594"/>
        </w:tc>
      </w:tr>
      <w:tr w:rsidR="003D1594" w:rsidRPr="006C0F2F" w14:paraId="69E8DF1C" w14:textId="77777777" w:rsidTr="00001709">
        <w:trPr>
          <w:trHeight w:val="107"/>
          <w:jc w:val="center"/>
        </w:trPr>
        <w:tc>
          <w:tcPr>
            <w:tcW w:w="4334" w:type="dxa"/>
            <w:tcBorders>
              <w:top w:val="single" w:sz="18" w:space="0" w:color="auto"/>
              <w:left w:val="nil"/>
              <w:bottom w:val="single" w:sz="18" w:space="0" w:color="auto"/>
              <w:right w:val="nil"/>
            </w:tcBorders>
            <w:vAlign w:val="center"/>
          </w:tcPr>
          <w:p w14:paraId="2EBC5F78" w14:textId="77777777" w:rsidR="003D1594" w:rsidRPr="006C0F2F" w:rsidRDefault="003D1594" w:rsidP="003D1594">
            <w:pPr>
              <w:rPr>
                <w:sz w:val="8"/>
                <w:szCs w:val="8"/>
              </w:rPr>
            </w:pPr>
            <w:r>
              <w:tab/>
            </w:r>
          </w:p>
        </w:tc>
        <w:tc>
          <w:tcPr>
            <w:tcW w:w="2990" w:type="dxa"/>
            <w:tcBorders>
              <w:top w:val="single" w:sz="18" w:space="0" w:color="auto"/>
              <w:left w:val="nil"/>
              <w:bottom w:val="single" w:sz="18" w:space="0" w:color="auto"/>
              <w:right w:val="nil"/>
            </w:tcBorders>
          </w:tcPr>
          <w:p w14:paraId="0BA74149" w14:textId="77777777" w:rsidR="003D1594" w:rsidRPr="006C0F2F" w:rsidRDefault="003D1594" w:rsidP="003D1594">
            <w:pPr>
              <w:rPr>
                <w:sz w:val="8"/>
                <w:szCs w:val="8"/>
              </w:rPr>
            </w:pPr>
          </w:p>
        </w:tc>
        <w:tc>
          <w:tcPr>
            <w:tcW w:w="1244" w:type="dxa"/>
            <w:tcBorders>
              <w:top w:val="single" w:sz="18" w:space="0" w:color="auto"/>
              <w:left w:val="nil"/>
              <w:bottom w:val="single" w:sz="18" w:space="0" w:color="auto"/>
              <w:right w:val="nil"/>
            </w:tcBorders>
          </w:tcPr>
          <w:p w14:paraId="2A8033F6" w14:textId="77777777" w:rsidR="003D1594" w:rsidRPr="006C0F2F" w:rsidRDefault="003D1594" w:rsidP="003D1594">
            <w:pPr>
              <w:jc w:val="center"/>
              <w:rPr>
                <w:sz w:val="8"/>
                <w:szCs w:val="8"/>
              </w:rPr>
            </w:pPr>
          </w:p>
        </w:tc>
        <w:tc>
          <w:tcPr>
            <w:tcW w:w="1774" w:type="dxa"/>
            <w:tcBorders>
              <w:top w:val="single" w:sz="18" w:space="0" w:color="auto"/>
              <w:left w:val="nil"/>
              <w:bottom w:val="single" w:sz="18" w:space="0" w:color="auto"/>
              <w:right w:val="nil"/>
            </w:tcBorders>
            <w:vAlign w:val="center"/>
          </w:tcPr>
          <w:p w14:paraId="13561ED0" w14:textId="77777777" w:rsidR="003D1594" w:rsidRPr="006C0F2F" w:rsidRDefault="003D1594" w:rsidP="003D1594">
            <w:pPr>
              <w:jc w:val="center"/>
              <w:rPr>
                <w:sz w:val="8"/>
                <w:szCs w:val="8"/>
              </w:rPr>
            </w:pPr>
          </w:p>
        </w:tc>
      </w:tr>
      <w:tr w:rsidR="003D1594" w14:paraId="4A0D9BF9" w14:textId="77777777" w:rsidTr="00001709">
        <w:trPr>
          <w:trHeight w:val="242"/>
          <w:jc w:val="center"/>
        </w:trPr>
        <w:tc>
          <w:tcPr>
            <w:tcW w:w="4334" w:type="dxa"/>
            <w:vMerge w:val="restart"/>
            <w:tcBorders>
              <w:top w:val="single" w:sz="18" w:space="0" w:color="auto"/>
              <w:left w:val="single" w:sz="18" w:space="0" w:color="auto"/>
              <w:right w:val="single" w:sz="6" w:space="0" w:color="auto"/>
            </w:tcBorders>
            <w:vAlign w:val="center"/>
          </w:tcPr>
          <w:p w14:paraId="25C4354D" w14:textId="77777777" w:rsidR="003D1594" w:rsidRDefault="003D1594" w:rsidP="003D1594">
            <w:r>
              <w:t>When would you record your expenses?</w:t>
            </w:r>
          </w:p>
          <w:p w14:paraId="733D95AC" w14:textId="77777777" w:rsidR="003D1594" w:rsidRPr="006C0F2F" w:rsidRDefault="003D1594" w:rsidP="003D1594">
            <w:r>
              <w:t>(check all that apply)</w:t>
            </w:r>
          </w:p>
        </w:tc>
        <w:tc>
          <w:tcPr>
            <w:tcW w:w="2990" w:type="dxa"/>
            <w:tcBorders>
              <w:top w:val="single" w:sz="18" w:space="0" w:color="auto"/>
              <w:left w:val="single" w:sz="6" w:space="0" w:color="auto"/>
              <w:bottom w:val="single" w:sz="6" w:space="0" w:color="auto"/>
              <w:right w:val="single" w:sz="6" w:space="0" w:color="auto"/>
            </w:tcBorders>
          </w:tcPr>
          <w:p w14:paraId="1CA3EB5C" w14:textId="77777777" w:rsidR="003D1594" w:rsidRDefault="003D1594" w:rsidP="003D1594">
            <w:r>
              <w:t>Right away</w:t>
            </w:r>
          </w:p>
        </w:tc>
        <w:tc>
          <w:tcPr>
            <w:tcW w:w="1244" w:type="dxa"/>
            <w:tcBorders>
              <w:top w:val="single" w:sz="18" w:space="0" w:color="auto"/>
              <w:left w:val="single" w:sz="6" w:space="0" w:color="auto"/>
              <w:bottom w:val="single" w:sz="6" w:space="0" w:color="auto"/>
              <w:right w:val="single" w:sz="6" w:space="0" w:color="auto"/>
            </w:tcBorders>
          </w:tcPr>
          <w:p w14:paraId="5788F645" w14:textId="77777777" w:rsidR="003D1594" w:rsidRDefault="003D1594" w:rsidP="003D1594">
            <w:pPr>
              <w:jc w:val="center"/>
            </w:pPr>
            <w:r>
              <w:t>9</w:t>
            </w:r>
          </w:p>
        </w:tc>
        <w:tc>
          <w:tcPr>
            <w:tcW w:w="1774" w:type="dxa"/>
            <w:vMerge w:val="restart"/>
            <w:tcBorders>
              <w:top w:val="single" w:sz="18" w:space="0" w:color="auto"/>
              <w:left w:val="single" w:sz="6" w:space="0" w:color="auto"/>
              <w:right w:val="single" w:sz="18" w:space="0" w:color="auto"/>
            </w:tcBorders>
            <w:shd w:val="clear" w:color="auto" w:fill="D9D9D9" w:themeFill="background1" w:themeFillShade="D9"/>
            <w:vAlign w:val="center"/>
          </w:tcPr>
          <w:p w14:paraId="3C5CAAB4" w14:textId="77777777" w:rsidR="003D1594" w:rsidRPr="003D1594" w:rsidRDefault="003D1594" w:rsidP="003D1594">
            <w:pPr>
              <w:jc w:val="center"/>
              <w:rPr>
                <w:b/>
              </w:rPr>
            </w:pPr>
            <w:r w:rsidRPr="003D1594">
              <w:rPr>
                <w:b/>
              </w:rPr>
              <w:t>N/A</w:t>
            </w:r>
          </w:p>
        </w:tc>
      </w:tr>
      <w:tr w:rsidR="003D1594" w14:paraId="4293F635" w14:textId="77777777" w:rsidTr="00001709">
        <w:trPr>
          <w:trHeight w:val="242"/>
          <w:jc w:val="center"/>
        </w:trPr>
        <w:tc>
          <w:tcPr>
            <w:tcW w:w="4334" w:type="dxa"/>
            <w:vMerge/>
            <w:tcBorders>
              <w:left w:val="single" w:sz="18" w:space="0" w:color="auto"/>
              <w:right w:val="single" w:sz="6" w:space="0" w:color="auto"/>
            </w:tcBorders>
            <w:vAlign w:val="center"/>
          </w:tcPr>
          <w:p w14:paraId="07257E78" w14:textId="77777777" w:rsidR="003D1594" w:rsidRPr="006C0F2F" w:rsidRDefault="003D1594" w:rsidP="003D1594"/>
        </w:tc>
        <w:tc>
          <w:tcPr>
            <w:tcW w:w="2990" w:type="dxa"/>
            <w:tcBorders>
              <w:top w:val="single" w:sz="6" w:space="0" w:color="auto"/>
              <w:left w:val="single" w:sz="6" w:space="0" w:color="auto"/>
              <w:bottom w:val="single" w:sz="6" w:space="0" w:color="auto"/>
              <w:right w:val="single" w:sz="6" w:space="0" w:color="auto"/>
            </w:tcBorders>
          </w:tcPr>
          <w:p w14:paraId="4471815C" w14:textId="77777777" w:rsidR="003D1594" w:rsidRDefault="003D1594" w:rsidP="003D1594">
            <w:r>
              <w:t>Sometime the same day</w:t>
            </w:r>
          </w:p>
        </w:tc>
        <w:tc>
          <w:tcPr>
            <w:tcW w:w="1244" w:type="dxa"/>
            <w:tcBorders>
              <w:top w:val="single" w:sz="6" w:space="0" w:color="auto"/>
              <w:left w:val="single" w:sz="6" w:space="0" w:color="auto"/>
              <w:bottom w:val="single" w:sz="6" w:space="0" w:color="auto"/>
              <w:right w:val="single" w:sz="6" w:space="0" w:color="auto"/>
            </w:tcBorders>
          </w:tcPr>
          <w:p w14:paraId="517C7000" w14:textId="77777777" w:rsidR="003D1594" w:rsidRDefault="003D1594" w:rsidP="003D1594">
            <w:pPr>
              <w:jc w:val="center"/>
            </w:pPr>
            <w:r>
              <w:t>10</w:t>
            </w:r>
          </w:p>
        </w:tc>
        <w:tc>
          <w:tcPr>
            <w:tcW w:w="1774" w:type="dxa"/>
            <w:vMerge/>
            <w:tcBorders>
              <w:left w:val="single" w:sz="6" w:space="0" w:color="auto"/>
              <w:right w:val="single" w:sz="18" w:space="0" w:color="auto"/>
            </w:tcBorders>
            <w:shd w:val="clear" w:color="auto" w:fill="D9D9D9" w:themeFill="background1" w:themeFillShade="D9"/>
            <w:vAlign w:val="center"/>
          </w:tcPr>
          <w:p w14:paraId="2DE19814" w14:textId="77777777" w:rsidR="003D1594" w:rsidRDefault="003D1594" w:rsidP="003D1594">
            <w:pPr>
              <w:jc w:val="center"/>
            </w:pPr>
          </w:p>
        </w:tc>
      </w:tr>
      <w:tr w:rsidR="003D1594" w14:paraId="30F1CB97" w14:textId="77777777" w:rsidTr="00001709">
        <w:trPr>
          <w:trHeight w:val="242"/>
          <w:jc w:val="center"/>
        </w:trPr>
        <w:tc>
          <w:tcPr>
            <w:tcW w:w="4334" w:type="dxa"/>
            <w:vMerge/>
            <w:tcBorders>
              <w:left w:val="single" w:sz="18" w:space="0" w:color="auto"/>
              <w:right w:val="single" w:sz="6" w:space="0" w:color="auto"/>
            </w:tcBorders>
            <w:vAlign w:val="center"/>
          </w:tcPr>
          <w:p w14:paraId="415918E9" w14:textId="77777777" w:rsidR="003D1594" w:rsidRDefault="003D1594" w:rsidP="003D1594"/>
        </w:tc>
        <w:tc>
          <w:tcPr>
            <w:tcW w:w="2990" w:type="dxa"/>
            <w:tcBorders>
              <w:top w:val="single" w:sz="6" w:space="0" w:color="auto"/>
              <w:left w:val="single" w:sz="6" w:space="0" w:color="auto"/>
              <w:bottom w:val="single" w:sz="6" w:space="0" w:color="auto"/>
              <w:right w:val="single" w:sz="6" w:space="0" w:color="auto"/>
            </w:tcBorders>
          </w:tcPr>
          <w:p w14:paraId="121D6B54" w14:textId="77777777" w:rsidR="003D1594" w:rsidRDefault="003D1594" w:rsidP="003D1594">
            <w:r>
              <w:t>At the end of the day</w:t>
            </w:r>
          </w:p>
        </w:tc>
        <w:tc>
          <w:tcPr>
            <w:tcW w:w="1244" w:type="dxa"/>
            <w:tcBorders>
              <w:top w:val="single" w:sz="6" w:space="0" w:color="auto"/>
              <w:left w:val="single" w:sz="6" w:space="0" w:color="auto"/>
              <w:bottom w:val="single" w:sz="6" w:space="0" w:color="auto"/>
              <w:right w:val="single" w:sz="6" w:space="0" w:color="auto"/>
            </w:tcBorders>
          </w:tcPr>
          <w:p w14:paraId="0DAB3056" w14:textId="77777777" w:rsidR="003D1594" w:rsidRDefault="003D1594" w:rsidP="003D1594">
            <w:pPr>
              <w:jc w:val="center"/>
            </w:pPr>
            <w:r>
              <w:t>10</w:t>
            </w:r>
          </w:p>
        </w:tc>
        <w:tc>
          <w:tcPr>
            <w:tcW w:w="1774" w:type="dxa"/>
            <w:vMerge/>
            <w:tcBorders>
              <w:left w:val="single" w:sz="6" w:space="0" w:color="auto"/>
              <w:right w:val="single" w:sz="18" w:space="0" w:color="auto"/>
            </w:tcBorders>
            <w:shd w:val="clear" w:color="auto" w:fill="D9D9D9" w:themeFill="background1" w:themeFillShade="D9"/>
            <w:vAlign w:val="center"/>
          </w:tcPr>
          <w:p w14:paraId="7B6A1D45" w14:textId="77777777" w:rsidR="003D1594" w:rsidRDefault="003D1594" w:rsidP="003D1594">
            <w:pPr>
              <w:jc w:val="center"/>
            </w:pPr>
          </w:p>
        </w:tc>
      </w:tr>
      <w:tr w:rsidR="003D1594" w14:paraId="3A41F613" w14:textId="77777777" w:rsidTr="00001709">
        <w:trPr>
          <w:jc w:val="center"/>
        </w:trPr>
        <w:tc>
          <w:tcPr>
            <w:tcW w:w="4334" w:type="dxa"/>
            <w:vMerge/>
            <w:tcBorders>
              <w:left w:val="single" w:sz="18" w:space="0" w:color="auto"/>
              <w:right w:val="single" w:sz="6" w:space="0" w:color="auto"/>
            </w:tcBorders>
          </w:tcPr>
          <w:p w14:paraId="471C2C82" w14:textId="77777777" w:rsidR="003D1594" w:rsidRDefault="003D1594" w:rsidP="003D1594"/>
        </w:tc>
        <w:tc>
          <w:tcPr>
            <w:tcW w:w="2990" w:type="dxa"/>
            <w:tcBorders>
              <w:top w:val="single" w:sz="6" w:space="0" w:color="auto"/>
              <w:left w:val="single" w:sz="6" w:space="0" w:color="auto"/>
              <w:bottom w:val="single" w:sz="6" w:space="0" w:color="auto"/>
              <w:right w:val="single" w:sz="6" w:space="0" w:color="auto"/>
            </w:tcBorders>
          </w:tcPr>
          <w:p w14:paraId="1EE44A19" w14:textId="77777777" w:rsidR="003D1594" w:rsidRDefault="003D1594" w:rsidP="003D1594">
            <w:r>
              <w:t>Sometime throughout the week</w:t>
            </w:r>
          </w:p>
        </w:tc>
        <w:tc>
          <w:tcPr>
            <w:tcW w:w="1244" w:type="dxa"/>
            <w:tcBorders>
              <w:top w:val="single" w:sz="6" w:space="0" w:color="auto"/>
              <w:left w:val="single" w:sz="6" w:space="0" w:color="auto"/>
              <w:bottom w:val="single" w:sz="6" w:space="0" w:color="auto"/>
              <w:right w:val="single" w:sz="6" w:space="0" w:color="auto"/>
            </w:tcBorders>
          </w:tcPr>
          <w:p w14:paraId="36FB76E0" w14:textId="77777777" w:rsidR="003D1594" w:rsidRDefault="003D1594" w:rsidP="003D1594">
            <w:pPr>
              <w:jc w:val="center"/>
            </w:pPr>
            <w:r>
              <w:t>3</w:t>
            </w:r>
          </w:p>
        </w:tc>
        <w:tc>
          <w:tcPr>
            <w:tcW w:w="1774" w:type="dxa"/>
            <w:vMerge/>
            <w:tcBorders>
              <w:left w:val="single" w:sz="6" w:space="0" w:color="auto"/>
              <w:right w:val="single" w:sz="18" w:space="0" w:color="auto"/>
            </w:tcBorders>
            <w:shd w:val="clear" w:color="auto" w:fill="D9D9D9" w:themeFill="background1" w:themeFillShade="D9"/>
          </w:tcPr>
          <w:p w14:paraId="680C4863" w14:textId="77777777" w:rsidR="003D1594" w:rsidRDefault="003D1594" w:rsidP="003D1594"/>
        </w:tc>
      </w:tr>
      <w:tr w:rsidR="003D1594" w14:paraId="64319CEA" w14:textId="77777777" w:rsidTr="00001709">
        <w:trPr>
          <w:jc w:val="center"/>
        </w:trPr>
        <w:tc>
          <w:tcPr>
            <w:tcW w:w="4334" w:type="dxa"/>
            <w:vMerge/>
            <w:tcBorders>
              <w:left w:val="single" w:sz="18" w:space="0" w:color="auto"/>
              <w:right w:val="single" w:sz="6" w:space="0" w:color="auto"/>
            </w:tcBorders>
          </w:tcPr>
          <w:p w14:paraId="0F8A1743" w14:textId="77777777" w:rsidR="003D1594" w:rsidRDefault="003D1594" w:rsidP="003D1594"/>
        </w:tc>
        <w:tc>
          <w:tcPr>
            <w:tcW w:w="2990" w:type="dxa"/>
            <w:tcBorders>
              <w:top w:val="single" w:sz="6" w:space="0" w:color="auto"/>
              <w:left w:val="single" w:sz="6" w:space="0" w:color="auto"/>
              <w:bottom w:val="single" w:sz="6" w:space="0" w:color="auto"/>
              <w:right w:val="single" w:sz="6" w:space="0" w:color="auto"/>
            </w:tcBorders>
          </w:tcPr>
          <w:p w14:paraId="3FAB2F72" w14:textId="77777777" w:rsidR="003D1594" w:rsidRDefault="003D1594" w:rsidP="003D1594">
            <w:r>
              <w:t>At the end of the week</w:t>
            </w:r>
          </w:p>
        </w:tc>
        <w:tc>
          <w:tcPr>
            <w:tcW w:w="1244" w:type="dxa"/>
            <w:tcBorders>
              <w:top w:val="single" w:sz="6" w:space="0" w:color="auto"/>
              <w:left w:val="single" w:sz="6" w:space="0" w:color="auto"/>
              <w:bottom w:val="single" w:sz="6" w:space="0" w:color="auto"/>
              <w:right w:val="single" w:sz="6" w:space="0" w:color="auto"/>
            </w:tcBorders>
          </w:tcPr>
          <w:p w14:paraId="2547F48B" w14:textId="77777777" w:rsidR="003D1594" w:rsidRDefault="003D1594" w:rsidP="003D1594">
            <w:pPr>
              <w:jc w:val="center"/>
            </w:pPr>
            <w:r>
              <w:t>2</w:t>
            </w:r>
          </w:p>
        </w:tc>
        <w:tc>
          <w:tcPr>
            <w:tcW w:w="1774" w:type="dxa"/>
            <w:vMerge/>
            <w:tcBorders>
              <w:left w:val="single" w:sz="6" w:space="0" w:color="auto"/>
              <w:right w:val="single" w:sz="18" w:space="0" w:color="auto"/>
            </w:tcBorders>
            <w:shd w:val="clear" w:color="auto" w:fill="D9D9D9" w:themeFill="background1" w:themeFillShade="D9"/>
          </w:tcPr>
          <w:p w14:paraId="547D40F3" w14:textId="77777777" w:rsidR="003D1594" w:rsidRDefault="003D1594" w:rsidP="003D1594"/>
        </w:tc>
      </w:tr>
      <w:tr w:rsidR="003D1594" w14:paraId="02D5CED0" w14:textId="77777777" w:rsidTr="00001709">
        <w:trPr>
          <w:jc w:val="center"/>
        </w:trPr>
        <w:tc>
          <w:tcPr>
            <w:tcW w:w="4334" w:type="dxa"/>
            <w:vMerge/>
            <w:tcBorders>
              <w:left w:val="single" w:sz="18" w:space="0" w:color="auto"/>
              <w:bottom w:val="single" w:sz="18" w:space="0" w:color="auto"/>
              <w:right w:val="single" w:sz="6" w:space="0" w:color="auto"/>
            </w:tcBorders>
          </w:tcPr>
          <w:p w14:paraId="5E5DB9C3" w14:textId="77777777" w:rsidR="003D1594" w:rsidRDefault="003D1594" w:rsidP="003D1594"/>
        </w:tc>
        <w:tc>
          <w:tcPr>
            <w:tcW w:w="2990" w:type="dxa"/>
            <w:tcBorders>
              <w:top w:val="single" w:sz="6" w:space="0" w:color="auto"/>
              <w:left w:val="single" w:sz="6" w:space="0" w:color="auto"/>
              <w:bottom w:val="single" w:sz="18" w:space="0" w:color="auto"/>
              <w:right w:val="single" w:sz="6" w:space="0" w:color="auto"/>
            </w:tcBorders>
          </w:tcPr>
          <w:p w14:paraId="4CAC583D" w14:textId="77777777" w:rsidR="003D1594" w:rsidRDefault="003D1594" w:rsidP="003D1594">
            <w:r>
              <w:t>Other</w:t>
            </w:r>
          </w:p>
        </w:tc>
        <w:tc>
          <w:tcPr>
            <w:tcW w:w="1244" w:type="dxa"/>
            <w:tcBorders>
              <w:top w:val="single" w:sz="6" w:space="0" w:color="auto"/>
              <w:left w:val="single" w:sz="6" w:space="0" w:color="auto"/>
              <w:bottom w:val="single" w:sz="18" w:space="0" w:color="auto"/>
              <w:right w:val="single" w:sz="6" w:space="0" w:color="auto"/>
            </w:tcBorders>
          </w:tcPr>
          <w:p w14:paraId="0AC1F34E" w14:textId="77777777" w:rsidR="003D1594" w:rsidRDefault="003D1594" w:rsidP="003D1594">
            <w:pPr>
              <w:jc w:val="center"/>
            </w:pPr>
            <w:r>
              <w:t>0</w:t>
            </w:r>
          </w:p>
        </w:tc>
        <w:tc>
          <w:tcPr>
            <w:tcW w:w="1774" w:type="dxa"/>
            <w:vMerge/>
            <w:tcBorders>
              <w:left w:val="single" w:sz="6" w:space="0" w:color="auto"/>
              <w:bottom w:val="single" w:sz="18" w:space="0" w:color="auto"/>
              <w:right w:val="single" w:sz="18" w:space="0" w:color="auto"/>
            </w:tcBorders>
            <w:shd w:val="clear" w:color="auto" w:fill="D9D9D9" w:themeFill="background1" w:themeFillShade="D9"/>
          </w:tcPr>
          <w:p w14:paraId="4D9FB454" w14:textId="77777777" w:rsidR="003D1594" w:rsidRDefault="003D1594" w:rsidP="003D1594"/>
        </w:tc>
      </w:tr>
      <w:tr w:rsidR="003D1594" w:rsidRPr="006C0F2F" w14:paraId="4700069C" w14:textId="77777777" w:rsidTr="00001709">
        <w:trPr>
          <w:trHeight w:val="107"/>
          <w:jc w:val="center"/>
        </w:trPr>
        <w:tc>
          <w:tcPr>
            <w:tcW w:w="4334" w:type="dxa"/>
            <w:tcBorders>
              <w:top w:val="single" w:sz="18" w:space="0" w:color="auto"/>
              <w:left w:val="nil"/>
              <w:bottom w:val="single" w:sz="18" w:space="0" w:color="auto"/>
              <w:right w:val="nil"/>
            </w:tcBorders>
            <w:vAlign w:val="center"/>
          </w:tcPr>
          <w:p w14:paraId="5F6BC24D" w14:textId="77777777" w:rsidR="003D1594" w:rsidRPr="006C0F2F" w:rsidRDefault="003D1594" w:rsidP="003D1594">
            <w:pPr>
              <w:rPr>
                <w:sz w:val="8"/>
                <w:szCs w:val="8"/>
              </w:rPr>
            </w:pPr>
            <w:r>
              <w:tab/>
            </w:r>
          </w:p>
        </w:tc>
        <w:tc>
          <w:tcPr>
            <w:tcW w:w="2990" w:type="dxa"/>
            <w:tcBorders>
              <w:top w:val="single" w:sz="18" w:space="0" w:color="auto"/>
              <w:left w:val="nil"/>
              <w:bottom w:val="single" w:sz="18" w:space="0" w:color="auto"/>
              <w:right w:val="nil"/>
            </w:tcBorders>
          </w:tcPr>
          <w:p w14:paraId="4409DB6B" w14:textId="77777777" w:rsidR="003D1594" w:rsidRPr="006C0F2F" w:rsidRDefault="003D1594" w:rsidP="003D1594">
            <w:pPr>
              <w:rPr>
                <w:sz w:val="8"/>
                <w:szCs w:val="8"/>
              </w:rPr>
            </w:pPr>
          </w:p>
        </w:tc>
        <w:tc>
          <w:tcPr>
            <w:tcW w:w="1244" w:type="dxa"/>
            <w:tcBorders>
              <w:top w:val="single" w:sz="18" w:space="0" w:color="auto"/>
              <w:left w:val="nil"/>
              <w:bottom w:val="single" w:sz="18" w:space="0" w:color="auto"/>
              <w:right w:val="nil"/>
            </w:tcBorders>
          </w:tcPr>
          <w:p w14:paraId="49336160" w14:textId="77777777" w:rsidR="003D1594" w:rsidRPr="006C0F2F" w:rsidRDefault="003D1594" w:rsidP="003D1594">
            <w:pPr>
              <w:jc w:val="center"/>
              <w:rPr>
                <w:sz w:val="8"/>
                <w:szCs w:val="8"/>
              </w:rPr>
            </w:pPr>
          </w:p>
        </w:tc>
        <w:tc>
          <w:tcPr>
            <w:tcW w:w="1774" w:type="dxa"/>
            <w:tcBorders>
              <w:top w:val="single" w:sz="18" w:space="0" w:color="auto"/>
              <w:left w:val="nil"/>
              <w:bottom w:val="single" w:sz="18" w:space="0" w:color="auto"/>
              <w:right w:val="nil"/>
            </w:tcBorders>
            <w:vAlign w:val="center"/>
          </w:tcPr>
          <w:p w14:paraId="532B80FB" w14:textId="77777777" w:rsidR="003D1594" w:rsidRPr="006C0F2F" w:rsidRDefault="003D1594" w:rsidP="003D1594">
            <w:pPr>
              <w:jc w:val="center"/>
              <w:rPr>
                <w:sz w:val="8"/>
                <w:szCs w:val="8"/>
              </w:rPr>
            </w:pPr>
          </w:p>
        </w:tc>
      </w:tr>
      <w:tr w:rsidR="003D1594" w14:paraId="328127F6" w14:textId="77777777" w:rsidTr="00001709">
        <w:trPr>
          <w:trHeight w:val="242"/>
          <w:jc w:val="center"/>
        </w:trPr>
        <w:tc>
          <w:tcPr>
            <w:tcW w:w="4334" w:type="dxa"/>
            <w:vMerge w:val="restart"/>
            <w:tcBorders>
              <w:top w:val="single" w:sz="18" w:space="0" w:color="auto"/>
              <w:left w:val="single" w:sz="18" w:space="0" w:color="auto"/>
              <w:right w:val="single" w:sz="6" w:space="0" w:color="auto"/>
            </w:tcBorders>
            <w:vAlign w:val="center"/>
          </w:tcPr>
          <w:p w14:paraId="670A57F3" w14:textId="77777777" w:rsidR="003D1594" w:rsidRDefault="003D1594" w:rsidP="003D1594">
            <w:r>
              <w:t>How would you record your expenses?</w:t>
            </w:r>
          </w:p>
          <w:p w14:paraId="12DCF7D9" w14:textId="77777777" w:rsidR="003D1594" w:rsidRPr="006C0F2F" w:rsidRDefault="003D1594" w:rsidP="003D1594">
            <w:r>
              <w:t>(check all that apply)</w:t>
            </w:r>
          </w:p>
        </w:tc>
        <w:tc>
          <w:tcPr>
            <w:tcW w:w="2990" w:type="dxa"/>
            <w:tcBorders>
              <w:top w:val="single" w:sz="18" w:space="0" w:color="auto"/>
              <w:left w:val="single" w:sz="6" w:space="0" w:color="auto"/>
              <w:bottom w:val="single" w:sz="6" w:space="0" w:color="auto"/>
              <w:right w:val="single" w:sz="6" w:space="0" w:color="auto"/>
            </w:tcBorders>
          </w:tcPr>
          <w:p w14:paraId="421CE8E5" w14:textId="77777777" w:rsidR="003D1594" w:rsidRDefault="003D1594" w:rsidP="003D1594">
            <w:r>
              <w:t>Keep the receipts</w:t>
            </w:r>
          </w:p>
        </w:tc>
        <w:tc>
          <w:tcPr>
            <w:tcW w:w="1244" w:type="dxa"/>
            <w:tcBorders>
              <w:top w:val="single" w:sz="18" w:space="0" w:color="auto"/>
              <w:left w:val="single" w:sz="6" w:space="0" w:color="auto"/>
              <w:bottom w:val="single" w:sz="6" w:space="0" w:color="auto"/>
              <w:right w:val="single" w:sz="6" w:space="0" w:color="auto"/>
            </w:tcBorders>
          </w:tcPr>
          <w:p w14:paraId="6A1F6158" w14:textId="77777777" w:rsidR="003D1594" w:rsidRDefault="003D1594" w:rsidP="003D1594">
            <w:pPr>
              <w:jc w:val="center"/>
            </w:pPr>
            <w:r>
              <w:t>24</w:t>
            </w:r>
          </w:p>
        </w:tc>
        <w:tc>
          <w:tcPr>
            <w:tcW w:w="1774" w:type="dxa"/>
            <w:vMerge w:val="restart"/>
            <w:tcBorders>
              <w:top w:val="single" w:sz="18" w:space="0" w:color="auto"/>
              <w:left w:val="single" w:sz="6" w:space="0" w:color="auto"/>
              <w:right w:val="single" w:sz="18" w:space="0" w:color="auto"/>
            </w:tcBorders>
            <w:shd w:val="clear" w:color="auto" w:fill="D9D9D9" w:themeFill="background1" w:themeFillShade="D9"/>
            <w:vAlign w:val="center"/>
          </w:tcPr>
          <w:p w14:paraId="50E66A19" w14:textId="77777777" w:rsidR="003D1594" w:rsidRPr="003D1594" w:rsidRDefault="003D1594" w:rsidP="003D1594">
            <w:pPr>
              <w:jc w:val="center"/>
              <w:rPr>
                <w:b/>
              </w:rPr>
            </w:pPr>
            <w:r w:rsidRPr="003D1594">
              <w:rPr>
                <w:b/>
              </w:rPr>
              <w:t>N/A</w:t>
            </w:r>
          </w:p>
        </w:tc>
      </w:tr>
      <w:tr w:rsidR="003D1594" w14:paraId="5C966AF3" w14:textId="77777777" w:rsidTr="00001709">
        <w:trPr>
          <w:trHeight w:val="242"/>
          <w:jc w:val="center"/>
        </w:trPr>
        <w:tc>
          <w:tcPr>
            <w:tcW w:w="4334" w:type="dxa"/>
            <w:vMerge/>
            <w:tcBorders>
              <w:left w:val="single" w:sz="18" w:space="0" w:color="auto"/>
              <w:right w:val="single" w:sz="6" w:space="0" w:color="auto"/>
            </w:tcBorders>
            <w:vAlign w:val="center"/>
          </w:tcPr>
          <w:p w14:paraId="1FE6CAE8" w14:textId="77777777" w:rsidR="003D1594" w:rsidRPr="006C0F2F" w:rsidRDefault="003D1594" w:rsidP="003D1594"/>
        </w:tc>
        <w:tc>
          <w:tcPr>
            <w:tcW w:w="2990" w:type="dxa"/>
            <w:tcBorders>
              <w:top w:val="single" w:sz="6" w:space="0" w:color="auto"/>
              <w:left w:val="single" w:sz="6" w:space="0" w:color="auto"/>
              <w:bottom w:val="single" w:sz="6" w:space="0" w:color="auto"/>
              <w:right w:val="single" w:sz="6" w:space="0" w:color="auto"/>
            </w:tcBorders>
          </w:tcPr>
          <w:p w14:paraId="7402E525" w14:textId="77777777" w:rsidR="003D1594" w:rsidRDefault="003D1594" w:rsidP="003D1594">
            <w:r>
              <w:t>When I don’t have receipt</w:t>
            </w:r>
          </w:p>
        </w:tc>
        <w:tc>
          <w:tcPr>
            <w:tcW w:w="1244" w:type="dxa"/>
            <w:tcBorders>
              <w:top w:val="single" w:sz="6" w:space="0" w:color="auto"/>
              <w:left w:val="single" w:sz="6" w:space="0" w:color="auto"/>
              <w:bottom w:val="single" w:sz="6" w:space="0" w:color="auto"/>
              <w:right w:val="single" w:sz="6" w:space="0" w:color="auto"/>
            </w:tcBorders>
          </w:tcPr>
          <w:p w14:paraId="2E1DA57E" w14:textId="77777777" w:rsidR="003D1594" w:rsidRDefault="003D1594" w:rsidP="003D1594">
            <w:pPr>
              <w:jc w:val="center"/>
            </w:pPr>
            <w:r>
              <w:t>15</w:t>
            </w:r>
          </w:p>
        </w:tc>
        <w:tc>
          <w:tcPr>
            <w:tcW w:w="1774" w:type="dxa"/>
            <w:vMerge/>
            <w:tcBorders>
              <w:left w:val="single" w:sz="6" w:space="0" w:color="auto"/>
              <w:right w:val="single" w:sz="18" w:space="0" w:color="auto"/>
            </w:tcBorders>
            <w:shd w:val="clear" w:color="auto" w:fill="D9D9D9" w:themeFill="background1" w:themeFillShade="D9"/>
            <w:vAlign w:val="center"/>
          </w:tcPr>
          <w:p w14:paraId="42629FBA" w14:textId="77777777" w:rsidR="003D1594" w:rsidRDefault="003D1594" w:rsidP="003D1594">
            <w:pPr>
              <w:jc w:val="center"/>
            </w:pPr>
          </w:p>
        </w:tc>
      </w:tr>
      <w:tr w:rsidR="003D1594" w14:paraId="6B555902" w14:textId="77777777" w:rsidTr="00001709">
        <w:trPr>
          <w:trHeight w:val="242"/>
          <w:jc w:val="center"/>
        </w:trPr>
        <w:tc>
          <w:tcPr>
            <w:tcW w:w="4334" w:type="dxa"/>
            <w:vMerge/>
            <w:tcBorders>
              <w:left w:val="single" w:sz="18" w:space="0" w:color="auto"/>
              <w:right w:val="single" w:sz="6" w:space="0" w:color="auto"/>
            </w:tcBorders>
            <w:vAlign w:val="center"/>
          </w:tcPr>
          <w:p w14:paraId="1191D7F4" w14:textId="77777777" w:rsidR="003D1594" w:rsidRDefault="003D1594" w:rsidP="003D1594"/>
        </w:tc>
        <w:tc>
          <w:tcPr>
            <w:tcW w:w="2990" w:type="dxa"/>
            <w:tcBorders>
              <w:top w:val="single" w:sz="6" w:space="0" w:color="auto"/>
              <w:left w:val="single" w:sz="6" w:space="0" w:color="auto"/>
              <w:bottom w:val="single" w:sz="6" w:space="0" w:color="auto"/>
              <w:right w:val="single" w:sz="6" w:space="0" w:color="auto"/>
            </w:tcBorders>
          </w:tcPr>
          <w:p w14:paraId="23165FCB" w14:textId="77777777" w:rsidR="003D1594" w:rsidRDefault="003D1594" w:rsidP="003D1594">
            <w:r>
              <w:t>When I only have 1 expense</w:t>
            </w:r>
          </w:p>
        </w:tc>
        <w:tc>
          <w:tcPr>
            <w:tcW w:w="1244" w:type="dxa"/>
            <w:tcBorders>
              <w:top w:val="single" w:sz="6" w:space="0" w:color="auto"/>
              <w:left w:val="single" w:sz="6" w:space="0" w:color="auto"/>
              <w:bottom w:val="single" w:sz="6" w:space="0" w:color="auto"/>
              <w:right w:val="single" w:sz="6" w:space="0" w:color="auto"/>
            </w:tcBorders>
          </w:tcPr>
          <w:p w14:paraId="2C65B268" w14:textId="77777777" w:rsidR="003D1594" w:rsidRDefault="003D1594" w:rsidP="003D1594">
            <w:pPr>
              <w:jc w:val="center"/>
            </w:pPr>
            <w:r>
              <w:t>2</w:t>
            </w:r>
          </w:p>
        </w:tc>
        <w:tc>
          <w:tcPr>
            <w:tcW w:w="1774" w:type="dxa"/>
            <w:vMerge/>
            <w:tcBorders>
              <w:left w:val="single" w:sz="6" w:space="0" w:color="auto"/>
              <w:right w:val="single" w:sz="18" w:space="0" w:color="auto"/>
            </w:tcBorders>
            <w:shd w:val="clear" w:color="auto" w:fill="D9D9D9" w:themeFill="background1" w:themeFillShade="D9"/>
            <w:vAlign w:val="center"/>
          </w:tcPr>
          <w:p w14:paraId="547A1A72" w14:textId="77777777" w:rsidR="003D1594" w:rsidRDefault="003D1594" w:rsidP="003D1594">
            <w:pPr>
              <w:jc w:val="center"/>
            </w:pPr>
          </w:p>
        </w:tc>
      </w:tr>
      <w:tr w:rsidR="003D1594" w14:paraId="6E0FFA8B" w14:textId="77777777" w:rsidTr="00001709">
        <w:trPr>
          <w:jc w:val="center"/>
        </w:trPr>
        <w:tc>
          <w:tcPr>
            <w:tcW w:w="4334" w:type="dxa"/>
            <w:vMerge/>
            <w:tcBorders>
              <w:left w:val="single" w:sz="18" w:space="0" w:color="auto"/>
              <w:right w:val="single" w:sz="6" w:space="0" w:color="auto"/>
            </w:tcBorders>
          </w:tcPr>
          <w:p w14:paraId="44449A83" w14:textId="77777777" w:rsidR="003D1594" w:rsidRDefault="003D1594" w:rsidP="003D1594"/>
        </w:tc>
        <w:tc>
          <w:tcPr>
            <w:tcW w:w="2990" w:type="dxa"/>
            <w:tcBorders>
              <w:top w:val="single" w:sz="6" w:space="0" w:color="auto"/>
              <w:left w:val="single" w:sz="6" w:space="0" w:color="auto"/>
              <w:bottom w:val="single" w:sz="6" w:space="0" w:color="auto"/>
              <w:right w:val="single" w:sz="6" w:space="0" w:color="auto"/>
            </w:tcBorders>
          </w:tcPr>
          <w:p w14:paraId="16E865F0" w14:textId="77777777" w:rsidR="003D1594" w:rsidRDefault="003D1594" w:rsidP="003D1594">
            <w:r>
              <w:t>Refer to paper notes</w:t>
            </w:r>
          </w:p>
        </w:tc>
        <w:tc>
          <w:tcPr>
            <w:tcW w:w="1244" w:type="dxa"/>
            <w:tcBorders>
              <w:top w:val="single" w:sz="6" w:space="0" w:color="auto"/>
              <w:left w:val="single" w:sz="6" w:space="0" w:color="auto"/>
              <w:bottom w:val="single" w:sz="6" w:space="0" w:color="auto"/>
              <w:right w:val="single" w:sz="6" w:space="0" w:color="auto"/>
            </w:tcBorders>
          </w:tcPr>
          <w:p w14:paraId="6C9B7390" w14:textId="77777777" w:rsidR="003D1594" w:rsidRDefault="003D1594" w:rsidP="003D1594">
            <w:pPr>
              <w:jc w:val="center"/>
            </w:pPr>
            <w:r>
              <w:t>6</w:t>
            </w:r>
          </w:p>
        </w:tc>
        <w:tc>
          <w:tcPr>
            <w:tcW w:w="1774" w:type="dxa"/>
            <w:vMerge/>
            <w:tcBorders>
              <w:left w:val="single" w:sz="6" w:space="0" w:color="auto"/>
              <w:right w:val="single" w:sz="18" w:space="0" w:color="auto"/>
            </w:tcBorders>
            <w:shd w:val="clear" w:color="auto" w:fill="D9D9D9" w:themeFill="background1" w:themeFillShade="D9"/>
          </w:tcPr>
          <w:p w14:paraId="22AD512D" w14:textId="77777777" w:rsidR="003D1594" w:rsidRDefault="003D1594" w:rsidP="003D1594"/>
        </w:tc>
      </w:tr>
      <w:tr w:rsidR="003D1594" w14:paraId="022D4F9F" w14:textId="77777777" w:rsidTr="00001709">
        <w:trPr>
          <w:jc w:val="center"/>
        </w:trPr>
        <w:tc>
          <w:tcPr>
            <w:tcW w:w="4334" w:type="dxa"/>
            <w:vMerge/>
            <w:tcBorders>
              <w:left w:val="single" w:sz="18" w:space="0" w:color="auto"/>
              <w:right w:val="single" w:sz="6" w:space="0" w:color="auto"/>
            </w:tcBorders>
          </w:tcPr>
          <w:p w14:paraId="760BA678" w14:textId="77777777" w:rsidR="003D1594" w:rsidRDefault="003D1594" w:rsidP="003D1594"/>
        </w:tc>
        <w:tc>
          <w:tcPr>
            <w:tcW w:w="2990" w:type="dxa"/>
            <w:tcBorders>
              <w:top w:val="single" w:sz="6" w:space="0" w:color="auto"/>
              <w:left w:val="single" w:sz="6" w:space="0" w:color="auto"/>
              <w:bottom w:val="single" w:sz="6" w:space="0" w:color="auto"/>
              <w:right w:val="single" w:sz="6" w:space="0" w:color="auto"/>
            </w:tcBorders>
          </w:tcPr>
          <w:p w14:paraId="37FE5317" w14:textId="77777777" w:rsidR="003D1594" w:rsidRDefault="003D1594" w:rsidP="003D1594">
            <w:r>
              <w:t>Refer to budget application</w:t>
            </w:r>
          </w:p>
        </w:tc>
        <w:tc>
          <w:tcPr>
            <w:tcW w:w="1244" w:type="dxa"/>
            <w:tcBorders>
              <w:top w:val="single" w:sz="6" w:space="0" w:color="auto"/>
              <w:left w:val="single" w:sz="6" w:space="0" w:color="auto"/>
              <w:bottom w:val="single" w:sz="6" w:space="0" w:color="auto"/>
              <w:right w:val="single" w:sz="6" w:space="0" w:color="auto"/>
            </w:tcBorders>
          </w:tcPr>
          <w:p w14:paraId="32C658D2" w14:textId="77777777" w:rsidR="003D1594" w:rsidRDefault="003D1594" w:rsidP="003D1594">
            <w:pPr>
              <w:jc w:val="center"/>
            </w:pPr>
            <w:r>
              <w:t>1</w:t>
            </w:r>
          </w:p>
        </w:tc>
        <w:tc>
          <w:tcPr>
            <w:tcW w:w="1774" w:type="dxa"/>
            <w:vMerge/>
            <w:tcBorders>
              <w:left w:val="single" w:sz="6" w:space="0" w:color="auto"/>
              <w:right w:val="single" w:sz="18" w:space="0" w:color="auto"/>
            </w:tcBorders>
            <w:shd w:val="clear" w:color="auto" w:fill="D9D9D9" w:themeFill="background1" w:themeFillShade="D9"/>
          </w:tcPr>
          <w:p w14:paraId="7E4A445B" w14:textId="77777777" w:rsidR="003D1594" w:rsidRDefault="003D1594" w:rsidP="003D1594"/>
        </w:tc>
      </w:tr>
      <w:tr w:rsidR="003D1594" w14:paraId="6C4DDD31" w14:textId="77777777" w:rsidTr="00001709">
        <w:trPr>
          <w:jc w:val="center"/>
        </w:trPr>
        <w:tc>
          <w:tcPr>
            <w:tcW w:w="4334" w:type="dxa"/>
            <w:vMerge/>
            <w:tcBorders>
              <w:left w:val="single" w:sz="18" w:space="0" w:color="auto"/>
              <w:bottom w:val="single" w:sz="18" w:space="0" w:color="auto"/>
              <w:right w:val="single" w:sz="6" w:space="0" w:color="auto"/>
            </w:tcBorders>
          </w:tcPr>
          <w:p w14:paraId="1F544448" w14:textId="77777777" w:rsidR="003D1594" w:rsidRDefault="003D1594" w:rsidP="003D1594"/>
        </w:tc>
        <w:tc>
          <w:tcPr>
            <w:tcW w:w="2990" w:type="dxa"/>
            <w:tcBorders>
              <w:top w:val="single" w:sz="6" w:space="0" w:color="auto"/>
              <w:left w:val="single" w:sz="6" w:space="0" w:color="auto"/>
              <w:bottom w:val="single" w:sz="18" w:space="0" w:color="auto"/>
              <w:right w:val="single" w:sz="6" w:space="0" w:color="auto"/>
            </w:tcBorders>
          </w:tcPr>
          <w:p w14:paraId="7ECC3680" w14:textId="77777777" w:rsidR="003D1594" w:rsidRDefault="003D1594" w:rsidP="003D1594">
            <w:r>
              <w:t>Enter expenses from memory</w:t>
            </w:r>
          </w:p>
        </w:tc>
        <w:tc>
          <w:tcPr>
            <w:tcW w:w="1244" w:type="dxa"/>
            <w:tcBorders>
              <w:top w:val="single" w:sz="6" w:space="0" w:color="auto"/>
              <w:left w:val="single" w:sz="6" w:space="0" w:color="auto"/>
              <w:bottom w:val="single" w:sz="18" w:space="0" w:color="auto"/>
              <w:right w:val="single" w:sz="6" w:space="0" w:color="auto"/>
            </w:tcBorders>
          </w:tcPr>
          <w:p w14:paraId="7B53D41E" w14:textId="77777777" w:rsidR="003D1594" w:rsidRDefault="003D1594" w:rsidP="003D1594">
            <w:pPr>
              <w:jc w:val="center"/>
            </w:pPr>
            <w:r>
              <w:t>5</w:t>
            </w:r>
          </w:p>
        </w:tc>
        <w:tc>
          <w:tcPr>
            <w:tcW w:w="1774" w:type="dxa"/>
            <w:vMerge/>
            <w:tcBorders>
              <w:left w:val="single" w:sz="6" w:space="0" w:color="auto"/>
              <w:bottom w:val="single" w:sz="18" w:space="0" w:color="auto"/>
              <w:right w:val="single" w:sz="18" w:space="0" w:color="auto"/>
            </w:tcBorders>
            <w:shd w:val="clear" w:color="auto" w:fill="D9D9D9" w:themeFill="background1" w:themeFillShade="D9"/>
          </w:tcPr>
          <w:p w14:paraId="59FD7A68" w14:textId="77777777" w:rsidR="003D1594" w:rsidRDefault="003D1594" w:rsidP="003D1594"/>
        </w:tc>
      </w:tr>
    </w:tbl>
    <w:p w14:paraId="51A63F7A" w14:textId="77777777" w:rsidR="008E6B78" w:rsidRDefault="008E6B78" w:rsidP="008E6B78">
      <w:pPr>
        <w:spacing w:after="120"/>
        <w:rPr>
          <w:b/>
        </w:rPr>
      </w:pPr>
      <w:r w:rsidRPr="00DA4E43">
        <w:rPr>
          <w:b/>
        </w:rPr>
        <w:t>3.</w:t>
      </w:r>
      <w:r w:rsidR="00AD49ED">
        <w:rPr>
          <w:b/>
        </w:rPr>
        <w:t>5</w:t>
      </w:r>
      <w:r w:rsidRPr="00DA4E43">
        <w:rPr>
          <w:b/>
        </w:rPr>
        <w:t xml:space="preserve"> </w:t>
      </w:r>
      <w:r w:rsidR="002B1040">
        <w:rPr>
          <w:b/>
        </w:rPr>
        <w:t>Participant Recommendations</w:t>
      </w:r>
    </w:p>
    <w:p w14:paraId="71DE04C8" w14:textId="77777777" w:rsidR="00D668CE" w:rsidRPr="00D668CE" w:rsidRDefault="00D668CE" w:rsidP="00D668CE">
      <w:pPr>
        <w:spacing w:after="120"/>
        <w:ind w:firstLine="720"/>
      </w:pPr>
      <w:r>
        <w:t>Throughout the survey and through direct, open-ended questions during the debriefing, participants offered the following recommendations for improving the Mobile Diary.</w:t>
      </w:r>
    </w:p>
    <w:tbl>
      <w:tblPr>
        <w:tblStyle w:val="TableGrid"/>
        <w:tblW w:w="104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16" w:type="dxa"/>
          <w:right w:w="216" w:type="dxa"/>
        </w:tblCellMar>
        <w:tblLook w:val="04A0" w:firstRow="1" w:lastRow="0" w:firstColumn="1" w:lastColumn="0" w:noHBand="0" w:noVBand="1"/>
      </w:tblPr>
      <w:tblGrid>
        <w:gridCol w:w="10417"/>
      </w:tblGrid>
      <w:tr w:rsidR="006271E3" w14:paraId="262CCDB0" w14:textId="77777777" w:rsidTr="00001709">
        <w:trPr>
          <w:jc w:val="center"/>
        </w:trPr>
        <w:tc>
          <w:tcPr>
            <w:tcW w:w="10417" w:type="dxa"/>
            <w:shd w:val="clear" w:color="auto" w:fill="BFBFBF" w:themeFill="background1" w:themeFillShade="BF"/>
            <w:vAlign w:val="center"/>
          </w:tcPr>
          <w:p w14:paraId="6D6A6836" w14:textId="77777777" w:rsidR="006271E3" w:rsidRPr="00950357" w:rsidRDefault="006271E3" w:rsidP="008E6B78">
            <w:pPr>
              <w:spacing w:before="60" w:after="60"/>
              <w:jc w:val="center"/>
              <w:rPr>
                <w:b/>
                <w:sz w:val="28"/>
                <w:szCs w:val="28"/>
              </w:rPr>
            </w:pPr>
            <w:r>
              <w:rPr>
                <w:b/>
                <w:sz w:val="28"/>
                <w:szCs w:val="28"/>
              </w:rPr>
              <w:t>Participant Recommendations</w:t>
            </w:r>
          </w:p>
        </w:tc>
      </w:tr>
      <w:tr w:rsidR="006271E3" w14:paraId="6AF22147" w14:textId="77777777" w:rsidTr="00001709">
        <w:trPr>
          <w:trHeight w:val="345"/>
          <w:jc w:val="center"/>
        </w:trPr>
        <w:tc>
          <w:tcPr>
            <w:tcW w:w="10417" w:type="dxa"/>
          </w:tcPr>
          <w:p w14:paraId="1FDBAC56" w14:textId="77777777" w:rsidR="00B26505" w:rsidRDefault="00B26505" w:rsidP="00B26505">
            <w:pPr>
              <w:pStyle w:val="ListParagraph"/>
              <w:numPr>
                <w:ilvl w:val="3"/>
                <w:numId w:val="20"/>
              </w:numPr>
              <w:ind w:left="373"/>
            </w:pPr>
            <w:r>
              <w:t>Several participants indicated that they would like to see additional categories added to the category selection box.  Some examples given were “entertainment” and “bills.”  It should be noted that these participants thought of the CE Diary as a budgeting application and not a data collection instrument.  This view was commonly held across particip</w:t>
            </w:r>
            <w:r w:rsidR="001E51C4">
              <w:t>ants.</w:t>
            </w:r>
          </w:p>
          <w:p w14:paraId="496F1916" w14:textId="77777777" w:rsidR="001E51C4" w:rsidRDefault="001E51C4" w:rsidP="00B26505">
            <w:pPr>
              <w:pStyle w:val="ListParagraph"/>
              <w:numPr>
                <w:ilvl w:val="3"/>
                <w:numId w:val="20"/>
              </w:numPr>
              <w:ind w:left="373"/>
            </w:pPr>
            <w:r>
              <w:t xml:space="preserve">A few participants commented during the completion of their tasks that they would like the ability to enter information into the </w:t>
            </w:r>
            <w:r w:rsidR="00756D3B">
              <w:t>Diary</w:t>
            </w:r>
            <w:r>
              <w:t xml:space="preserve"> as it might appear on a receipt.  That is, they would like to start with a single entry and then break t</w:t>
            </w:r>
            <w:r w:rsidR="00884F77">
              <w:t>hat into the constituent items using sub-forms.</w:t>
            </w:r>
          </w:p>
          <w:p w14:paraId="46224386" w14:textId="77777777" w:rsidR="009E5B79" w:rsidRDefault="009E5B79" w:rsidP="00B26505">
            <w:pPr>
              <w:pStyle w:val="ListParagraph"/>
              <w:numPr>
                <w:ilvl w:val="3"/>
                <w:numId w:val="20"/>
              </w:numPr>
              <w:ind w:left="373"/>
            </w:pPr>
            <w:r>
              <w:t>Several participants had difficulty reading the text in the instrument.  They did not attempt to zoom the text or adjust their settings to accommodate the small font size.  These participants recommended a means of adjusting the size of the text within the instrument.  This is often done on standard government webpages. Perhaps this could be added to a “setup” screen that allows the participant to personalize instrument for their needs.</w:t>
            </w:r>
          </w:p>
          <w:p w14:paraId="2B85400D" w14:textId="77777777" w:rsidR="00B26505" w:rsidRDefault="00B26505" w:rsidP="00B26505">
            <w:pPr>
              <w:pStyle w:val="ListParagraph"/>
              <w:numPr>
                <w:ilvl w:val="3"/>
                <w:numId w:val="20"/>
              </w:numPr>
              <w:ind w:left="373"/>
            </w:pPr>
            <w:r>
              <w:t xml:space="preserve">Several participant suggested fixes for the </w:t>
            </w:r>
            <w:r w:rsidR="00756D3B">
              <w:t>Diary</w:t>
            </w:r>
            <w:r>
              <w:t xml:space="preserve"> that are not technically feasible in a web-based instrument. For example, several recommended the ability to photograph receipts and have data extracted from the receipts.  While these aren’t possible in the current design of the instrument, if an app-based instrument is developed, these types of feature should be explored.</w:t>
            </w:r>
          </w:p>
          <w:p w14:paraId="31F6FA6E" w14:textId="77777777" w:rsidR="009E5B79" w:rsidRDefault="00B26505" w:rsidP="009E5B79">
            <w:pPr>
              <w:pStyle w:val="ListParagraph"/>
              <w:numPr>
                <w:ilvl w:val="3"/>
                <w:numId w:val="20"/>
              </w:numPr>
              <w:ind w:left="373"/>
            </w:pPr>
            <w:r>
              <w:t xml:space="preserve">One participant commented on the overall look of the </w:t>
            </w:r>
            <w:r w:rsidR="00756D3B">
              <w:t>Diary</w:t>
            </w:r>
            <w:r>
              <w:t xml:space="preserve"> saying that it looked “governmental” and the color of the background especially was flat and bland.</w:t>
            </w:r>
          </w:p>
        </w:tc>
      </w:tr>
    </w:tbl>
    <w:p w14:paraId="65F3A065" w14:textId="77777777" w:rsidR="00421961" w:rsidRDefault="00421961" w:rsidP="00822A8C"/>
    <w:p w14:paraId="4E5D296B" w14:textId="77777777" w:rsidR="00471457" w:rsidRPr="00DA4E43" w:rsidRDefault="00471457" w:rsidP="00DA4E43">
      <w:pPr>
        <w:pStyle w:val="ListParagraph"/>
        <w:numPr>
          <w:ilvl w:val="0"/>
          <w:numId w:val="4"/>
        </w:numPr>
        <w:tabs>
          <w:tab w:val="left" w:pos="900"/>
        </w:tabs>
        <w:spacing w:after="240" w:line="240" w:lineRule="auto"/>
        <w:ind w:left="360"/>
        <w:rPr>
          <w:b/>
          <w:sz w:val="28"/>
          <w:szCs w:val="28"/>
        </w:rPr>
      </w:pPr>
      <w:r w:rsidRPr="00DA4E43">
        <w:rPr>
          <w:b/>
          <w:sz w:val="28"/>
          <w:szCs w:val="28"/>
        </w:rPr>
        <w:t>Conclusion</w:t>
      </w:r>
    </w:p>
    <w:p w14:paraId="670AC8D5" w14:textId="77777777" w:rsidR="00A83DF4" w:rsidRPr="009D34C0" w:rsidRDefault="002B1040" w:rsidP="00D668CE">
      <w:pPr>
        <w:spacing w:after="120"/>
        <w:ind w:firstLine="720"/>
        <w:rPr>
          <w:highlight w:val="yellow"/>
        </w:rPr>
      </w:pPr>
      <w:r>
        <w:t>Despite the advanced stage of the instrument, participants in th</w:t>
      </w:r>
      <w:r w:rsidR="006E059A">
        <w:t>is</w:t>
      </w:r>
      <w:r>
        <w:t xml:space="preserve"> usability test had significant difficulties entering data in a way that would be usable to the Consumer Expenditure program.  Many of the issues participants are having with understanding CE data needs, in particular the itemized entry of purchases, are likely common across the web and paper diaries as well.  The difference </w:t>
      </w:r>
      <w:r w:rsidR="007B7341">
        <w:t>between the</w:t>
      </w:r>
      <w:r>
        <w:t xml:space="preserve"> CE Mobile Diary</w:t>
      </w:r>
      <w:r w:rsidR="007B7341">
        <w:t xml:space="preserve"> and these other versions of the diary survey</w:t>
      </w:r>
      <w:r>
        <w:t xml:space="preserve"> is that there is limited screen space to fit instructions and examples (similar to what is in the initial pages of the paper diary).  </w:t>
      </w:r>
      <w:r w:rsidR="006E059A">
        <w:t xml:space="preserve">This is an area that warrants further thought as the Mobile Diary progresses through testing.  There will likely be need for additional written instructions within the instrument as well as a more extensive booklet of instructions and/or training videos. </w:t>
      </w:r>
      <w:r w:rsidR="007B7341">
        <w:t>These issues may also be mitigated through placement procedures used by field representatives who have encountered these issues with the paper diary.</w:t>
      </w:r>
    </w:p>
    <w:p w14:paraId="23C780DA" w14:textId="374DD5C7" w:rsidR="00A83DF4" w:rsidRDefault="006E059A" w:rsidP="006E059A">
      <w:pPr>
        <w:spacing w:after="120"/>
        <w:ind w:firstLine="720"/>
      </w:pPr>
      <w:r w:rsidRPr="006E059A">
        <w:t xml:space="preserve">It is the opinion of the experimenters that a standalone Mobile Diary instrument will not work for CE data collection.  If the Mobile Diary is to be successful, it should be linked and used with the Web Diary. </w:t>
      </w:r>
      <w:r w:rsidR="00D70395">
        <w:t>D</w:t>
      </w:r>
      <w:r w:rsidR="00EE18C9">
        <w:t>ata quality and burden may be negatively impacted by mode</w:t>
      </w:r>
      <w:r w:rsidR="00D70395">
        <w:t>, even for respondents who volunteer to use and are comfortable with the Mobile Diary</w:t>
      </w:r>
      <w:r w:rsidR="00EE18C9">
        <w:t>. In our sample of participants, several individuals had little mobile experience and made many data entry errors but nonetheless expressed a preference for mobile over web or paper.</w:t>
      </w:r>
      <w:r w:rsidRPr="006E059A">
        <w:t xml:space="preserve"> The Mobile Diary could serve as a supplement to data entry or even the main source of data entry for household members with fewer expenses, but should not be considered the right </w:t>
      </w:r>
      <w:r>
        <w:t xml:space="preserve">or only </w:t>
      </w:r>
      <w:r w:rsidRPr="006E059A">
        <w:t>solution for a whole household.</w:t>
      </w:r>
    </w:p>
    <w:p w14:paraId="37A6ED22" w14:textId="77777777" w:rsidR="009E6B63" w:rsidRDefault="006E059A" w:rsidP="007B7341">
      <w:pPr>
        <w:spacing w:after="120"/>
        <w:ind w:firstLine="720"/>
      </w:pPr>
      <w:r>
        <w:t>The mobile device is still a relatively new concept</w:t>
      </w:r>
      <w:r w:rsidR="00205E03">
        <w:t xml:space="preserve"> to people </w:t>
      </w:r>
      <w:r w:rsidR="007B7341">
        <w:t>and</w:t>
      </w:r>
      <w:r w:rsidR="00205E03">
        <w:t xml:space="preserve"> the idea of using their phone or tablet for data entry and for something that doesn’t specifically benefit them is still foreign.</w:t>
      </w:r>
      <w:r w:rsidR="009104F8">
        <w:t xml:space="preserve">  A large number of participants (close to half) spontaneously mentioned that they thought the diary would be useful for them and that they would be interested in using it for budgeting purposes.  That is, they didn’t understand that BLS needs their data for </w:t>
      </w:r>
      <w:r w:rsidR="009104F8" w:rsidRPr="007B7341">
        <w:rPr>
          <w:i/>
        </w:rPr>
        <w:t>our</w:t>
      </w:r>
      <w:r w:rsidR="009104F8">
        <w:t xml:space="preserve"> purposes and that their access to the site would be cut off immediately after their diary period.  Instead, they were focused on entering data in a way that they might find personally useful and their expectation was that they could use this to track their own expenses over time.  These attitudes may shift over time, but in the short term may make it difficult to convince respondents to enter “wheat bread” instead of “groceries” because they don’t care about how much they spend on bread, let alone different types of bread.</w:t>
      </w:r>
    </w:p>
    <w:p w14:paraId="19E40533" w14:textId="77777777" w:rsidR="00A52F61" w:rsidRDefault="00A52F61">
      <w:r>
        <w:tab/>
        <w:t>On a slightly more optimistic note, it is likely that some of the issues</w:t>
      </w:r>
      <w:r w:rsidR="00D668CE">
        <w:t xml:space="preserve"> outlined in this report</w:t>
      </w:r>
      <w:r>
        <w:t xml:space="preserve"> can be addressed simply by devising the right set of screening questions</w:t>
      </w:r>
      <w:r w:rsidR="00D668CE">
        <w:t xml:space="preserve"> to ensure only those with the prerequisite skills end up using the Mobile Diary</w:t>
      </w:r>
      <w:r>
        <w:t xml:space="preserve">.  The performance of the screening questions </w:t>
      </w:r>
      <w:r w:rsidR="00D668CE">
        <w:t>in</w:t>
      </w:r>
      <w:r>
        <w:t xml:space="preserve"> the IDFT will help understand who ends up being directed toward the Mobile Diary instrument.  </w:t>
      </w:r>
    </w:p>
    <w:p w14:paraId="5BA832D1" w14:textId="77777777" w:rsidR="00D668CE" w:rsidRDefault="00D668CE"/>
    <w:p w14:paraId="5EB26C18" w14:textId="77777777" w:rsidR="0058096C" w:rsidRPr="00A52F61" w:rsidRDefault="00CA57AA" w:rsidP="00CA57AA">
      <w:pPr>
        <w:spacing w:after="120"/>
        <w:rPr>
          <w:b/>
        </w:rPr>
      </w:pPr>
      <w:r w:rsidRPr="00A52F61">
        <w:rPr>
          <w:b/>
        </w:rPr>
        <w:t>4.1 Limitations</w:t>
      </w:r>
    </w:p>
    <w:p w14:paraId="6432A10B" w14:textId="48D535A5" w:rsidR="001075AA" w:rsidRDefault="009104F8" w:rsidP="001075AA">
      <w:pPr>
        <w:spacing w:after="120"/>
        <w:ind w:firstLine="720"/>
      </w:pPr>
      <w:r w:rsidRPr="00A52F61">
        <w:t>The main limitation of this study was the narrow range of participant demographics and phone types that were sampled.   With the proliferation of smartphones, there are likely many different “types” of users.</w:t>
      </w:r>
      <w:r w:rsidR="00A52F61" w:rsidRPr="00A52F61">
        <w:t xml:space="preserve">  We sampled across perceived experience with phones, though the participants (especially those with limited experience) were mostly older, over 45. These are often our target survey respondents, but </w:t>
      </w:r>
      <w:r w:rsidR="00A52F61" w:rsidRPr="007964FF">
        <w:t>for an individual diary, a wider range of participants would have been preferable.</w:t>
      </w:r>
      <w:r w:rsidR="001075AA" w:rsidRPr="007964FF">
        <w:t xml:space="preserve"> It should also be noted that this usability test used a small, convenience sample of participants.  The results outlined above are meant to highlight potential problems with the Mobile Diary, not to determine the potential prevalence of those problems.</w:t>
      </w:r>
      <w:r w:rsidR="001075AA">
        <w:t xml:space="preserve">  </w:t>
      </w:r>
    </w:p>
    <w:p w14:paraId="085EDB30" w14:textId="77777777" w:rsidR="00A52F61" w:rsidRDefault="00A52F61" w:rsidP="009104F8">
      <w:pPr>
        <w:spacing w:after="120"/>
        <w:ind w:firstLine="720"/>
      </w:pPr>
      <w:r>
        <w:t>We also tested only a narrow range of phones, operating systems, and browsers.  While we tested the most popular operating systems (Android and iOS) there were enough technical issues with those and the few other devices we saw (e.g., a Tracfone, a Blackberry) that there are likely a significant number of issues we haven’t accounted for with this set of recommendations.</w:t>
      </w:r>
    </w:p>
    <w:p w14:paraId="3A0B64EE" w14:textId="77777777" w:rsidR="00A52F61" w:rsidRPr="00A52F61" w:rsidRDefault="00A52F61" w:rsidP="009104F8">
      <w:pPr>
        <w:spacing w:after="120"/>
        <w:ind w:firstLine="720"/>
      </w:pPr>
      <w:r>
        <w:t xml:space="preserve">We would have liked to compare alternate versions of the Mobile Diary to ensure that our recommendations were based in evidence.  Timing and resources did not allow for the development of multiple versions of the instrument, however.  </w:t>
      </w:r>
    </w:p>
    <w:p w14:paraId="622BC38B" w14:textId="77777777" w:rsidR="00E44D9E" w:rsidRDefault="00E44D9E">
      <w:r>
        <w:br w:type="page"/>
      </w:r>
    </w:p>
    <w:p w14:paraId="43F99778" w14:textId="77777777" w:rsidR="0058096C" w:rsidRPr="0090798F" w:rsidRDefault="0058096C" w:rsidP="0058096C">
      <w:pPr>
        <w:tabs>
          <w:tab w:val="left" w:pos="1053"/>
        </w:tabs>
        <w:spacing w:before="120"/>
        <w:jc w:val="center"/>
        <w:rPr>
          <w:b/>
          <w:color w:val="000000"/>
        </w:rPr>
      </w:pPr>
      <w:r w:rsidRPr="0090798F">
        <w:rPr>
          <w:b/>
          <w:color w:val="000000"/>
        </w:rPr>
        <w:t>Appendix A: Mobile Diary Screenshots</w:t>
      </w:r>
    </w:p>
    <w:p w14:paraId="5934A69E" w14:textId="77777777" w:rsidR="0058096C" w:rsidRDefault="0058096C" w:rsidP="0058096C">
      <w:pPr>
        <w:tabs>
          <w:tab w:val="left" w:pos="1053"/>
        </w:tabs>
        <w:spacing w:before="120"/>
        <w:jc w:val="center"/>
        <w:rPr>
          <w:color w:val="000000"/>
        </w:rPr>
      </w:pPr>
    </w:p>
    <w:tbl>
      <w:tblPr>
        <w:tblW w:w="0" w:type="auto"/>
        <w:tblLook w:val="04A0" w:firstRow="1" w:lastRow="0" w:firstColumn="1" w:lastColumn="0" w:noHBand="0" w:noVBand="1"/>
      </w:tblPr>
      <w:tblGrid>
        <w:gridCol w:w="3014"/>
        <w:gridCol w:w="3009"/>
        <w:gridCol w:w="3066"/>
      </w:tblGrid>
      <w:tr w:rsidR="00C56B41" w:rsidRPr="003B7D9B" w14:paraId="7066CCFA" w14:textId="77777777" w:rsidTr="003D1594">
        <w:tc>
          <w:tcPr>
            <w:tcW w:w="2952" w:type="dxa"/>
            <w:vAlign w:val="center"/>
          </w:tcPr>
          <w:p w14:paraId="53E8D4F0" w14:textId="77777777" w:rsidR="00C56B41" w:rsidRPr="003B7D9B" w:rsidRDefault="00C56B41" w:rsidP="003D1594">
            <w:pPr>
              <w:tabs>
                <w:tab w:val="left" w:pos="1053"/>
              </w:tabs>
              <w:jc w:val="center"/>
              <w:rPr>
                <w:b/>
                <w:color w:val="000000"/>
              </w:rPr>
            </w:pPr>
            <w:r w:rsidRPr="003B7D9B">
              <w:rPr>
                <w:b/>
                <w:color w:val="000000"/>
              </w:rPr>
              <w:t>Login</w:t>
            </w:r>
          </w:p>
        </w:tc>
        <w:tc>
          <w:tcPr>
            <w:tcW w:w="2952" w:type="dxa"/>
            <w:vAlign w:val="center"/>
          </w:tcPr>
          <w:p w14:paraId="263DD75A" w14:textId="77777777" w:rsidR="00C56B41" w:rsidRPr="003B7D9B" w:rsidRDefault="00C56B41" w:rsidP="003D1594">
            <w:pPr>
              <w:tabs>
                <w:tab w:val="left" w:pos="1053"/>
              </w:tabs>
              <w:jc w:val="center"/>
              <w:rPr>
                <w:b/>
                <w:color w:val="000000"/>
              </w:rPr>
            </w:pPr>
            <w:r w:rsidRPr="003B7D9B">
              <w:rPr>
                <w:b/>
                <w:color w:val="000000"/>
              </w:rPr>
              <w:t>Initial Setup</w:t>
            </w:r>
          </w:p>
        </w:tc>
        <w:tc>
          <w:tcPr>
            <w:tcW w:w="2952" w:type="dxa"/>
            <w:vAlign w:val="center"/>
          </w:tcPr>
          <w:p w14:paraId="2D7B5B35" w14:textId="77777777" w:rsidR="00C56B41" w:rsidRPr="003B7D9B" w:rsidRDefault="00C56B41" w:rsidP="003D1594">
            <w:pPr>
              <w:tabs>
                <w:tab w:val="left" w:pos="1053"/>
              </w:tabs>
              <w:jc w:val="center"/>
              <w:rPr>
                <w:b/>
                <w:color w:val="000000"/>
              </w:rPr>
            </w:pPr>
            <w:r w:rsidRPr="003B7D9B">
              <w:rPr>
                <w:b/>
                <w:color w:val="000000"/>
              </w:rPr>
              <w:t>Expense Summary</w:t>
            </w:r>
          </w:p>
        </w:tc>
      </w:tr>
      <w:tr w:rsidR="00C56B41" w:rsidRPr="00577D30" w14:paraId="3B5F349C" w14:textId="77777777" w:rsidTr="003D1594">
        <w:tc>
          <w:tcPr>
            <w:tcW w:w="2952" w:type="dxa"/>
          </w:tcPr>
          <w:p w14:paraId="32D29306" w14:textId="77777777" w:rsidR="00C56B41" w:rsidRPr="00577D30" w:rsidRDefault="00C56B41" w:rsidP="003D1594">
            <w:pPr>
              <w:tabs>
                <w:tab w:val="left" w:pos="1053"/>
              </w:tabs>
              <w:spacing w:before="120"/>
              <w:jc w:val="center"/>
              <w:rPr>
                <w:color w:val="000000"/>
              </w:rPr>
            </w:pPr>
            <w:r>
              <w:rPr>
                <w:noProof/>
                <w:color w:val="000000"/>
              </w:rPr>
              <w:drawing>
                <wp:inline distT="0" distB="0" distL="0" distR="0" wp14:anchorId="08FB3001" wp14:editId="276D505C">
                  <wp:extent cx="1743431" cy="2605177"/>
                  <wp:effectExtent l="19050" t="0" r="9169" b="0"/>
                  <wp:docPr id="32" name="Picture 2" descr="\\filer1\dces\dces-brpd\Projects - In Progress\Web Diary Individual Diaries\Mobile Optimized Web Option\Usability Testing\Phase 2 - screenshots and materials\Screenshots_03Sep2013\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r1\dces\dces-brpd\Projects - In Progress\Web Diary Individual Diaries\Mobile Optimized Web Option\Usability Testing\Phase 2 - screenshots and materials\Screenshots_03Sep2013\s1.png"/>
                          <pic:cNvPicPr>
                            <a:picLocks noChangeAspect="1" noChangeArrowheads="1"/>
                          </pic:cNvPicPr>
                        </pic:nvPicPr>
                        <pic:blipFill>
                          <a:blip r:embed="rId29" cstate="print"/>
                          <a:srcRect/>
                          <a:stretch>
                            <a:fillRect/>
                          </a:stretch>
                        </pic:blipFill>
                        <pic:spPr bwMode="auto">
                          <a:xfrm>
                            <a:off x="0" y="0"/>
                            <a:ext cx="1744437" cy="2606681"/>
                          </a:xfrm>
                          <a:prstGeom prst="rect">
                            <a:avLst/>
                          </a:prstGeom>
                          <a:noFill/>
                          <a:ln w="9525">
                            <a:noFill/>
                            <a:miter lim="800000"/>
                            <a:headEnd/>
                            <a:tailEnd/>
                          </a:ln>
                        </pic:spPr>
                      </pic:pic>
                    </a:graphicData>
                  </a:graphic>
                </wp:inline>
              </w:drawing>
            </w:r>
          </w:p>
        </w:tc>
        <w:tc>
          <w:tcPr>
            <w:tcW w:w="2952" w:type="dxa"/>
          </w:tcPr>
          <w:p w14:paraId="535F1EED" w14:textId="77777777" w:rsidR="00C56B41" w:rsidRPr="00577D30" w:rsidRDefault="00C56B41" w:rsidP="003D1594">
            <w:pPr>
              <w:tabs>
                <w:tab w:val="left" w:pos="1053"/>
              </w:tabs>
              <w:spacing w:before="120"/>
              <w:jc w:val="center"/>
              <w:rPr>
                <w:color w:val="000000"/>
              </w:rPr>
            </w:pPr>
            <w:r>
              <w:rPr>
                <w:noProof/>
                <w:color w:val="000000"/>
              </w:rPr>
              <w:drawing>
                <wp:inline distT="0" distB="0" distL="0" distR="0" wp14:anchorId="27B0A387" wp14:editId="3E7E3E2C">
                  <wp:extent cx="1754876" cy="2605177"/>
                  <wp:effectExtent l="19050" t="0" r="0" b="0"/>
                  <wp:docPr id="33" name="Picture 3" descr="\\filer1\dces\dces-brpd\Projects - In Progress\Web Diary Individual Diaries\Mobile Optimized Web Option\Usability Testing\Phase 2 - screenshots and materials\Screenshots_03Sep2013\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r1\dces\dces-brpd\Projects - In Progress\Web Diary Individual Diaries\Mobile Optimized Web Option\Usability Testing\Phase 2 - screenshots and materials\Screenshots_03Sep2013\s2.png"/>
                          <pic:cNvPicPr>
                            <a:picLocks noChangeAspect="1" noChangeArrowheads="1"/>
                          </pic:cNvPicPr>
                        </pic:nvPicPr>
                        <pic:blipFill>
                          <a:blip r:embed="rId30" cstate="print"/>
                          <a:srcRect/>
                          <a:stretch>
                            <a:fillRect/>
                          </a:stretch>
                        </pic:blipFill>
                        <pic:spPr bwMode="auto">
                          <a:xfrm>
                            <a:off x="0" y="0"/>
                            <a:ext cx="1754876" cy="2605177"/>
                          </a:xfrm>
                          <a:prstGeom prst="rect">
                            <a:avLst/>
                          </a:prstGeom>
                          <a:noFill/>
                          <a:ln w="9525">
                            <a:noFill/>
                            <a:miter lim="800000"/>
                            <a:headEnd/>
                            <a:tailEnd/>
                          </a:ln>
                        </pic:spPr>
                      </pic:pic>
                    </a:graphicData>
                  </a:graphic>
                </wp:inline>
              </w:drawing>
            </w:r>
          </w:p>
        </w:tc>
        <w:tc>
          <w:tcPr>
            <w:tcW w:w="2952" w:type="dxa"/>
          </w:tcPr>
          <w:p w14:paraId="03324A76" w14:textId="77777777" w:rsidR="00C56B41" w:rsidRPr="00577D30" w:rsidRDefault="00C56B41" w:rsidP="003D1594">
            <w:pPr>
              <w:tabs>
                <w:tab w:val="left" w:pos="1053"/>
              </w:tabs>
              <w:spacing w:before="120"/>
              <w:jc w:val="center"/>
              <w:rPr>
                <w:color w:val="000000"/>
              </w:rPr>
            </w:pPr>
            <w:r>
              <w:rPr>
                <w:noProof/>
                <w:color w:val="000000"/>
              </w:rPr>
              <w:drawing>
                <wp:inline distT="0" distB="0" distL="0" distR="0" wp14:anchorId="0C23E672" wp14:editId="584C4954">
                  <wp:extent cx="1787859" cy="2674189"/>
                  <wp:effectExtent l="19050" t="0" r="2841" b="0"/>
                  <wp:docPr id="34" name="Picture 4" descr="\\filer1\dces\dces-brpd\Projects - In Progress\Web Diary Individual Diaries\Mobile Optimized Web Option\Usability Testing\Phase 2 - screenshots and materials\Screenshots_03Sep2013\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r1\dces\dces-brpd\Projects - In Progress\Web Diary Individual Diaries\Mobile Optimized Web Option\Usability Testing\Phase 2 - screenshots and materials\Screenshots_03Sep2013\s3.png"/>
                          <pic:cNvPicPr>
                            <a:picLocks noChangeAspect="1" noChangeArrowheads="1"/>
                          </pic:cNvPicPr>
                        </pic:nvPicPr>
                        <pic:blipFill>
                          <a:blip r:embed="rId31" cstate="print"/>
                          <a:srcRect/>
                          <a:stretch>
                            <a:fillRect/>
                          </a:stretch>
                        </pic:blipFill>
                        <pic:spPr bwMode="auto">
                          <a:xfrm>
                            <a:off x="0" y="0"/>
                            <a:ext cx="1787962" cy="2674343"/>
                          </a:xfrm>
                          <a:prstGeom prst="rect">
                            <a:avLst/>
                          </a:prstGeom>
                          <a:noFill/>
                          <a:ln w="9525">
                            <a:noFill/>
                            <a:miter lim="800000"/>
                            <a:headEnd/>
                            <a:tailEnd/>
                          </a:ln>
                        </pic:spPr>
                      </pic:pic>
                    </a:graphicData>
                  </a:graphic>
                </wp:inline>
              </w:drawing>
            </w:r>
          </w:p>
        </w:tc>
      </w:tr>
      <w:tr w:rsidR="00C56B41" w:rsidRPr="003B7D9B" w14:paraId="331AD37D" w14:textId="77777777" w:rsidTr="003D1594">
        <w:tc>
          <w:tcPr>
            <w:tcW w:w="2952" w:type="dxa"/>
          </w:tcPr>
          <w:p w14:paraId="4E7210CD" w14:textId="77777777" w:rsidR="00C56B41" w:rsidRPr="003B7D9B" w:rsidRDefault="00C56B41" w:rsidP="003D1594">
            <w:pPr>
              <w:tabs>
                <w:tab w:val="left" w:pos="1053"/>
              </w:tabs>
              <w:spacing w:before="120"/>
              <w:jc w:val="center"/>
              <w:rPr>
                <w:b/>
                <w:color w:val="000000"/>
              </w:rPr>
            </w:pPr>
            <w:r w:rsidRPr="003B7D9B">
              <w:rPr>
                <w:b/>
                <w:color w:val="000000"/>
              </w:rPr>
              <w:t>Common Entry</w:t>
            </w:r>
          </w:p>
        </w:tc>
        <w:tc>
          <w:tcPr>
            <w:tcW w:w="2952" w:type="dxa"/>
          </w:tcPr>
          <w:p w14:paraId="08FB67EF" w14:textId="77777777" w:rsidR="00C56B41" w:rsidRPr="003B7D9B" w:rsidRDefault="00C56B41" w:rsidP="003D1594">
            <w:pPr>
              <w:tabs>
                <w:tab w:val="left" w:pos="1053"/>
              </w:tabs>
              <w:spacing w:before="120"/>
              <w:jc w:val="center"/>
              <w:rPr>
                <w:b/>
                <w:color w:val="000000"/>
              </w:rPr>
            </w:pPr>
            <w:r w:rsidRPr="003B7D9B">
              <w:rPr>
                <w:b/>
                <w:color w:val="000000"/>
              </w:rPr>
              <w:t>Food Away From Home</w:t>
            </w:r>
          </w:p>
        </w:tc>
        <w:tc>
          <w:tcPr>
            <w:tcW w:w="2952" w:type="dxa"/>
          </w:tcPr>
          <w:p w14:paraId="2FCEFF09" w14:textId="77777777" w:rsidR="00C56B41" w:rsidRPr="003B7D9B" w:rsidRDefault="00C56B41" w:rsidP="003D1594">
            <w:pPr>
              <w:tabs>
                <w:tab w:val="left" w:pos="1053"/>
              </w:tabs>
              <w:spacing w:before="120"/>
              <w:jc w:val="center"/>
              <w:rPr>
                <w:b/>
                <w:color w:val="000000"/>
              </w:rPr>
            </w:pPr>
            <w:r>
              <w:rPr>
                <w:b/>
                <w:color w:val="000000"/>
              </w:rPr>
              <w:t>Food At Home</w:t>
            </w:r>
          </w:p>
        </w:tc>
      </w:tr>
      <w:tr w:rsidR="00C56B41" w:rsidRPr="00577D30" w14:paraId="2EE4EDB8" w14:textId="77777777" w:rsidTr="003D1594">
        <w:tc>
          <w:tcPr>
            <w:tcW w:w="2952" w:type="dxa"/>
          </w:tcPr>
          <w:p w14:paraId="2730265F" w14:textId="77777777" w:rsidR="00C56B41" w:rsidRPr="00577D30" w:rsidRDefault="00C56B41" w:rsidP="003D1594">
            <w:pPr>
              <w:tabs>
                <w:tab w:val="left" w:pos="1053"/>
              </w:tabs>
              <w:spacing w:before="120"/>
              <w:jc w:val="center"/>
              <w:rPr>
                <w:color w:val="000000"/>
              </w:rPr>
            </w:pPr>
            <w:r>
              <w:rPr>
                <w:noProof/>
                <w:color w:val="000000"/>
              </w:rPr>
              <w:drawing>
                <wp:inline distT="0" distB="0" distL="0" distR="0" wp14:anchorId="01A5F1E9" wp14:editId="563E3BAE">
                  <wp:extent cx="1757992" cy="2632053"/>
                  <wp:effectExtent l="19050" t="0" r="0" b="0"/>
                  <wp:docPr id="35" name="Picture 5" descr="\\filer1\dces\dces-brpd\Projects - In Progress\Web Diary Individual Diaries\Mobile Optimized Web Option\Usability Testing\Phase 2 - screenshots and materials\Screenshots_03Sep2013\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r1\dces\dces-brpd\Projects - In Progress\Web Diary Individual Diaries\Mobile Optimized Web Option\Usability Testing\Phase 2 - screenshots and materials\Screenshots_03Sep2013\s4.png"/>
                          <pic:cNvPicPr>
                            <a:picLocks noChangeAspect="1" noChangeArrowheads="1"/>
                          </pic:cNvPicPr>
                        </pic:nvPicPr>
                        <pic:blipFill>
                          <a:blip r:embed="rId32" cstate="print"/>
                          <a:srcRect/>
                          <a:stretch>
                            <a:fillRect/>
                          </a:stretch>
                        </pic:blipFill>
                        <pic:spPr bwMode="auto">
                          <a:xfrm>
                            <a:off x="0" y="0"/>
                            <a:ext cx="1761267" cy="2636957"/>
                          </a:xfrm>
                          <a:prstGeom prst="rect">
                            <a:avLst/>
                          </a:prstGeom>
                          <a:noFill/>
                          <a:ln w="9525">
                            <a:noFill/>
                            <a:miter lim="800000"/>
                            <a:headEnd/>
                            <a:tailEnd/>
                          </a:ln>
                        </pic:spPr>
                      </pic:pic>
                    </a:graphicData>
                  </a:graphic>
                </wp:inline>
              </w:drawing>
            </w:r>
          </w:p>
        </w:tc>
        <w:tc>
          <w:tcPr>
            <w:tcW w:w="2952" w:type="dxa"/>
          </w:tcPr>
          <w:p w14:paraId="7D3CDAAE" w14:textId="77777777" w:rsidR="00C56B41" w:rsidRPr="003B7D9B" w:rsidRDefault="00C56B41" w:rsidP="003D1594">
            <w:pPr>
              <w:tabs>
                <w:tab w:val="left" w:pos="1053"/>
              </w:tabs>
              <w:spacing w:before="120"/>
              <w:jc w:val="center"/>
              <w:rPr>
                <w:color w:val="000000"/>
              </w:rPr>
            </w:pPr>
            <w:r>
              <w:rPr>
                <w:noProof/>
                <w:color w:val="000000"/>
              </w:rPr>
              <w:drawing>
                <wp:inline distT="0" distB="0" distL="0" distR="0" wp14:anchorId="2C84595B" wp14:editId="6C64C083">
                  <wp:extent cx="1738589" cy="2605177"/>
                  <wp:effectExtent l="19050" t="0" r="0" b="0"/>
                  <wp:docPr id="36" name="Picture 6" descr="\\filer1\dces\dces-brpd\Projects - In Progress\Web Diary Individual Diaries\Mobile Optimized Web Option\Usability Testing\Phase 2 - screenshots and materials\Screenshots_03Sep2013\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r1\dces\dces-brpd\Projects - In Progress\Web Diary Individual Diaries\Mobile Optimized Web Option\Usability Testing\Phase 2 - screenshots and materials\Screenshots_03Sep2013\s5.png"/>
                          <pic:cNvPicPr>
                            <a:picLocks noChangeAspect="1" noChangeArrowheads="1"/>
                          </pic:cNvPicPr>
                        </pic:nvPicPr>
                        <pic:blipFill>
                          <a:blip r:embed="rId33" cstate="print"/>
                          <a:srcRect/>
                          <a:stretch>
                            <a:fillRect/>
                          </a:stretch>
                        </pic:blipFill>
                        <pic:spPr bwMode="auto">
                          <a:xfrm>
                            <a:off x="0" y="0"/>
                            <a:ext cx="1739953" cy="2607221"/>
                          </a:xfrm>
                          <a:prstGeom prst="rect">
                            <a:avLst/>
                          </a:prstGeom>
                          <a:noFill/>
                          <a:ln w="9525">
                            <a:noFill/>
                            <a:miter lim="800000"/>
                            <a:headEnd/>
                            <a:tailEnd/>
                          </a:ln>
                        </pic:spPr>
                      </pic:pic>
                    </a:graphicData>
                  </a:graphic>
                </wp:inline>
              </w:drawing>
            </w:r>
          </w:p>
        </w:tc>
        <w:tc>
          <w:tcPr>
            <w:tcW w:w="2952" w:type="dxa"/>
          </w:tcPr>
          <w:p w14:paraId="229E530D" w14:textId="77777777" w:rsidR="00C56B41" w:rsidRPr="003B7D9B" w:rsidRDefault="00C56B41" w:rsidP="003D1594">
            <w:pPr>
              <w:tabs>
                <w:tab w:val="left" w:pos="1053"/>
              </w:tabs>
              <w:spacing w:before="120"/>
              <w:jc w:val="center"/>
              <w:rPr>
                <w:color w:val="000000"/>
              </w:rPr>
            </w:pPr>
            <w:r>
              <w:rPr>
                <w:noProof/>
                <w:color w:val="000000"/>
              </w:rPr>
              <w:drawing>
                <wp:inline distT="0" distB="0" distL="0" distR="0" wp14:anchorId="703A543A" wp14:editId="08BE31FB">
                  <wp:extent cx="1738356" cy="2605178"/>
                  <wp:effectExtent l="19050" t="0" r="0" b="0"/>
                  <wp:docPr id="37" name="Picture 7" descr="\\filer1\dces\dces-brpd\Projects - In Progress\Web Diary Individual Diaries\Mobile Optimized Web Option\Usability Testing\Phase 2 - screenshots and materials\Screenshots_03Sep2013\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r1\dces\dces-brpd\Projects - In Progress\Web Diary Individual Diaries\Mobile Optimized Web Option\Usability Testing\Phase 2 - screenshots and materials\Screenshots_03Sep2013\s6.png"/>
                          <pic:cNvPicPr>
                            <a:picLocks noChangeAspect="1" noChangeArrowheads="1"/>
                          </pic:cNvPicPr>
                        </pic:nvPicPr>
                        <pic:blipFill>
                          <a:blip r:embed="rId34" cstate="print"/>
                          <a:srcRect/>
                          <a:stretch>
                            <a:fillRect/>
                          </a:stretch>
                        </pic:blipFill>
                        <pic:spPr bwMode="auto">
                          <a:xfrm>
                            <a:off x="0" y="0"/>
                            <a:ext cx="1741494" cy="2609881"/>
                          </a:xfrm>
                          <a:prstGeom prst="rect">
                            <a:avLst/>
                          </a:prstGeom>
                          <a:noFill/>
                          <a:ln w="9525">
                            <a:noFill/>
                            <a:miter lim="800000"/>
                            <a:headEnd/>
                            <a:tailEnd/>
                          </a:ln>
                        </pic:spPr>
                      </pic:pic>
                    </a:graphicData>
                  </a:graphic>
                </wp:inline>
              </w:drawing>
            </w:r>
          </w:p>
        </w:tc>
      </w:tr>
    </w:tbl>
    <w:p w14:paraId="1F807713" w14:textId="77777777" w:rsidR="00C56B41" w:rsidRDefault="00C56B41" w:rsidP="00C56B41"/>
    <w:p w14:paraId="1E64D578" w14:textId="77777777" w:rsidR="00C56B41" w:rsidRDefault="00C56B41">
      <w:r>
        <w:br w:type="page"/>
      </w:r>
    </w:p>
    <w:tbl>
      <w:tblPr>
        <w:tblW w:w="0" w:type="auto"/>
        <w:tblLook w:val="04A0" w:firstRow="1" w:lastRow="0" w:firstColumn="1" w:lastColumn="0" w:noHBand="0" w:noVBand="1"/>
      </w:tblPr>
      <w:tblGrid>
        <w:gridCol w:w="3156"/>
        <w:gridCol w:w="3158"/>
        <w:gridCol w:w="2542"/>
      </w:tblGrid>
      <w:tr w:rsidR="00C56B41" w:rsidRPr="003B7D9B" w14:paraId="0F914544" w14:textId="77777777" w:rsidTr="003D1594">
        <w:tc>
          <w:tcPr>
            <w:tcW w:w="3156" w:type="dxa"/>
            <w:vAlign w:val="center"/>
          </w:tcPr>
          <w:p w14:paraId="1D5E0D99" w14:textId="77777777" w:rsidR="00C56B41" w:rsidRPr="003B7D9B" w:rsidRDefault="00C56B41" w:rsidP="003D1594">
            <w:pPr>
              <w:tabs>
                <w:tab w:val="left" w:pos="1053"/>
              </w:tabs>
              <w:jc w:val="center"/>
              <w:rPr>
                <w:b/>
                <w:color w:val="000000"/>
              </w:rPr>
            </w:pPr>
            <w:r>
              <w:rPr>
                <w:b/>
                <w:color w:val="000000"/>
              </w:rPr>
              <w:t>Clothing</w:t>
            </w:r>
          </w:p>
        </w:tc>
        <w:tc>
          <w:tcPr>
            <w:tcW w:w="3158" w:type="dxa"/>
            <w:vAlign w:val="center"/>
          </w:tcPr>
          <w:p w14:paraId="3C3C787B" w14:textId="77777777" w:rsidR="00C56B41" w:rsidRPr="003B7D9B" w:rsidRDefault="00C56B41" w:rsidP="003D1594">
            <w:pPr>
              <w:tabs>
                <w:tab w:val="left" w:pos="1053"/>
              </w:tabs>
              <w:jc w:val="center"/>
              <w:rPr>
                <w:b/>
                <w:color w:val="000000"/>
              </w:rPr>
            </w:pPr>
            <w:r>
              <w:rPr>
                <w:b/>
                <w:color w:val="000000"/>
              </w:rPr>
              <w:t>Other Expense</w:t>
            </w:r>
          </w:p>
        </w:tc>
        <w:tc>
          <w:tcPr>
            <w:tcW w:w="2542" w:type="dxa"/>
            <w:vAlign w:val="center"/>
          </w:tcPr>
          <w:p w14:paraId="76E6CE9D" w14:textId="77777777" w:rsidR="00C56B41" w:rsidRPr="003B7D9B" w:rsidRDefault="00E01AC9" w:rsidP="003D1594">
            <w:pPr>
              <w:tabs>
                <w:tab w:val="left" w:pos="1053"/>
              </w:tabs>
              <w:jc w:val="center"/>
              <w:rPr>
                <w:b/>
                <w:color w:val="000000"/>
              </w:rPr>
            </w:pPr>
            <w:r>
              <w:rPr>
                <w:b/>
                <w:color w:val="000000"/>
              </w:rPr>
              <w:t>Change Password</w:t>
            </w:r>
          </w:p>
        </w:tc>
      </w:tr>
      <w:tr w:rsidR="00C56B41" w:rsidRPr="00577D30" w14:paraId="0AE412A0" w14:textId="77777777" w:rsidTr="003D1594">
        <w:tc>
          <w:tcPr>
            <w:tcW w:w="3156" w:type="dxa"/>
          </w:tcPr>
          <w:p w14:paraId="531AE84A" w14:textId="77777777" w:rsidR="00C56B41" w:rsidRPr="00577D30" w:rsidRDefault="00C56B41" w:rsidP="003D1594">
            <w:pPr>
              <w:tabs>
                <w:tab w:val="left" w:pos="1053"/>
              </w:tabs>
              <w:spacing w:before="120"/>
              <w:jc w:val="center"/>
              <w:rPr>
                <w:color w:val="000000"/>
              </w:rPr>
            </w:pPr>
            <w:r>
              <w:rPr>
                <w:noProof/>
                <w:color w:val="000000"/>
              </w:rPr>
              <w:drawing>
                <wp:inline distT="0" distB="0" distL="0" distR="0" wp14:anchorId="039015DF" wp14:editId="49A3BB84">
                  <wp:extent cx="1847344" cy="2760453"/>
                  <wp:effectExtent l="19050" t="0" r="506" b="0"/>
                  <wp:docPr id="38" name="Picture 8" descr="\\filer1\dces\dces-brpd\Projects - In Progress\Web Diary Individual Diaries\Mobile Optimized Web Option\Usability Testing\Phase 2 - screenshots and materials\Screenshots_03Sep2013\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r1\dces\dces-brpd\Projects - In Progress\Web Diary Individual Diaries\Mobile Optimized Web Option\Usability Testing\Phase 2 - screenshots and materials\Screenshots_03Sep2013\s7.png"/>
                          <pic:cNvPicPr>
                            <a:picLocks noChangeAspect="1" noChangeArrowheads="1"/>
                          </pic:cNvPicPr>
                        </pic:nvPicPr>
                        <pic:blipFill>
                          <a:blip r:embed="rId35" cstate="print"/>
                          <a:srcRect/>
                          <a:stretch>
                            <a:fillRect/>
                          </a:stretch>
                        </pic:blipFill>
                        <pic:spPr bwMode="auto">
                          <a:xfrm>
                            <a:off x="0" y="0"/>
                            <a:ext cx="1848410" cy="2762046"/>
                          </a:xfrm>
                          <a:prstGeom prst="rect">
                            <a:avLst/>
                          </a:prstGeom>
                          <a:noFill/>
                          <a:ln w="9525">
                            <a:noFill/>
                            <a:miter lim="800000"/>
                            <a:headEnd/>
                            <a:tailEnd/>
                          </a:ln>
                        </pic:spPr>
                      </pic:pic>
                    </a:graphicData>
                  </a:graphic>
                </wp:inline>
              </w:drawing>
            </w:r>
          </w:p>
        </w:tc>
        <w:tc>
          <w:tcPr>
            <w:tcW w:w="3158" w:type="dxa"/>
          </w:tcPr>
          <w:p w14:paraId="4A4E4DA0" w14:textId="77777777" w:rsidR="00C56B41" w:rsidRPr="00577D30" w:rsidRDefault="00C56B41" w:rsidP="003D1594">
            <w:pPr>
              <w:tabs>
                <w:tab w:val="left" w:pos="1053"/>
              </w:tabs>
              <w:spacing w:before="120"/>
              <w:jc w:val="center"/>
              <w:rPr>
                <w:color w:val="000000"/>
              </w:rPr>
            </w:pPr>
            <w:r>
              <w:rPr>
                <w:noProof/>
                <w:color w:val="000000"/>
              </w:rPr>
              <w:drawing>
                <wp:inline distT="0" distB="0" distL="0" distR="0" wp14:anchorId="295D96F0" wp14:editId="067442D1">
                  <wp:extent cx="1849120" cy="2760453"/>
                  <wp:effectExtent l="19050" t="0" r="0" b="0"/>
                  <wp:docPr id="39" name="Picture 9" descr="\\filer1\dces\dces-brpd\Projects - In Progress\Web Diary Individual Diaries\Mobile Optimized Web Option\Usability Testing\Phase 2 - screenshots and materials\Screenshots_03Sep2013\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r1\dces\dces-brpd\Projects - In Progress\Web Diary Individual Diaries\Mobile Optimized Web Option\Usability Testing\Phase 2 - screenshots and materials\Screenshots_03Sep2013\s8.png"/>
                          <pic:cNvPicPr>
                            <a:picLocks noChangeAspect="1" noChangeArrowheads="1"/>
                          </pic:cNvPicPr>
                        </pic:nvPicPr>
                        <pic:blipFill>
                          <a:blip r:embed="rId36" cstate="print"/>
                          <a:srcRect/>
                          <a:stretch>
                            <a:fillRect/>
                          </a:stretch>
                        </pic:blipFill>
                        <pic:spPr bwMode="auto">
                          <a:xfrm>
                            <a:off x="0" y="0"/>
                            <a:ext cx="1849120" cy="2760453"/>
                          </a:xfrm>
                          <a:prstGeom prst="rect">
                            <a:avLst/>
                          </a:prstGeom>
                          <a:noFill/>
                          <a:ln w="9525">
                            <a:noFill/>
                            <a:miter lim="800000"/>
                            <a:headEnd/>
                            <a:tailEnd/>
                          </a:ln>
                        </pic:spPr>
                      </pic:pic>
                    </a:graphicData>
                  </a:graphic>
                </wp:inline>
              </w:drawing>
            </w:r>
          </w:p>
        </w:tc>
        <w:tc>
          <w:tcPr>
            <w:tcW w:w="2542" w:type="dxa"/>
          </w:tcPr>
          <w:p w14:paraId="3904DECC" w14:textId="77777777" w:rsidR="00C56B41" w:rsidRPr="00577D30" w:rsidRDefault="00C56B41" w:rsidP="003D1594">
            <w:pPr>
              <w:tabs>
                <w:tab w:val="left" w:pos="1053"/>
              </w:tabs>
              <w:spacing w:before="120"/>
              <w:jc w:val="center"/>
              <w:rPr>
                <w:color w:val="000000"/>
              </w:rPr>
            </w:pPr>
          </w:p>
        </w:tc>
      </w:tr>
    </w:tbl>
    <w:p w14:paraId="6AAB47C8" w14:textId="77777777" w:rsidR="00A7488E" w:rsidRDefault="00A7488E" w:rsidP="00C56B41"/>
    <w:p w14:paraId="47EDC4AF" w14:textId="77777777" w:rsidR="007F19A1" w:rsidRDefault="007F19A1" w:rsidP="00C56B41">
      <w:pPr>
        <w:sectPr w:rsidR="007F19A1" w:rsidSect="0053041C">
          <w:footerReference w:type="first" r:id="rId37"/>
          <w:pgSz w:w="12240" w:h="15840"/>
          <w:pgMar w:top="1440" w:right="1440" w:bottom="1440" w:left="1440" w:header="720" w:footer="720" w:gutter="0"/>
          <w:cols w:space="720"/>
          <w:docGrid w:linePitch="360"/>
        </w:sectPr>
      </w:pPr>
    </w:p>
    <w:p w14:paraId="079F3F2D" w14:textId="77777777" w:rsidR="007F19A1" w:rsidRPr="007F19A1" w:rsidRDefault="007F19A1" w:rsidP="007F19A1">
      <w:pPr>
        <w:tabs>
          <w:tab w:val="left" w:pos="1053"/>
        </w:tabs>
        <w:spacing w:after="120"/>
        <w:jc w:val="center"/>
        <w:rPr>
          <w:b/>
        </w:rPr>
      </w:pPr>
      <w:r w:rsidRPr="007F19A1">
        <w:rPr>
          <w:b/>
          <w:color w:val="000000"/>
        </w:rPr>
        <w:t xml:space="preserve">Appendix B: </w:t>
      </w:r>
      <w:r w:rsidRPr="007F19A1">
        <w:rPr>
          <w:b/>
        </w:rPr>
        <w:t>Placement Protocol and Pamphlet</w:t>
      </w:r>
    </w:p>
    <w:p w14:paraId="03474D69" w14:textId="77777777" w:rsidR="007F19A1" w:rsidRDefault="007F19A1" w:rsidP="007F19A1">
      <w:pPr>
        <w:jc w:val="center"/>
        <w:rPr>
          <w:b/>
        </w:rPr>
      </w:pPr>
      <w:r>
        <w:rPr>
          <w:noProof/>
        </w:rPr>
        <w:drawing>
          <wp:inline distT="0" distB="0" distL="0" distR="0" wp14:anchorId="3534064C" wp14:editId="27E25832">
            <wp:extent cx="8314763" cy="5048250"/>
            <wp:effectExtent l="0" t="0" r="0" b="0"/>
            <wp:docPr id="2" name="Picture 0" descr="Pamphlet 1 o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mphlet 1 of 2.jpg"/>
                    <pic:cNvPicPr/>
                  </pic:nvPicPr>
                  <pic:blipFill>
                    <a:blip r:embed="rId38" cstate="print"/>
                    <a:stretch>
                      <a:fillRect/>
                    </a:stretch>
                  </pic:blipFill>
                  <pic:spPr>
                    <a:xfrm>
                      <a:off x="0" y="0"/>
                      <a:ext cx="8315553" cy="5048730"/>
                    </a:xfrm>
                    <a:prstGeom prst="rect">
                      <a:avLst/>
                    </a:prstGeom>
                  </pic:spPr>
                </pic:pic>
              </a:graphicData>
            </a:graphic>
          </wp:inline>
        </w:drawing>
      </w:r>
    </w:p>
    <w:p w14:paraId="61716120" w14:textId="77777777" w:rsidR="007F19A1" w:rsidRDefault="007F19A1" w:rsidP="007F19A1">
      <w:pPr>
        <w:jc w:val="center"/>
        <w:rPr>
          <w:b/>
        </w:rPr>
      </w:pPr>
      <w:r>
        <w:rPr>
          <w:noProof/>
        </w:rPr>
        <w:drawing>
          <wp:inline distT="0" distB="0" distL="0" distR="0" wp14:anchorId="315E2DB0" wp14:editId="050B8345">
            <wp:extent cx="8229600" cy="4996543"/>
            <wp:effectExtent l="0" t="0" r="0" b="0"/>
            <wp:docPr id="5" name="Picture 1" descr="Pamphlet 2 o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mphlet 2 of 2.jpg"/>
                    <pic:cNvPicPr/>
                  </pic:nvPicPr>
                  <pic:blipFill>
                    <a:blip r:embed="rId39" cstate="print"/>
                    <a:stretch>
                      <a:fillRect/>
                    </a:stretch>
                  </pic:blipFill>
                  <pic:spPr>
                    <a:xfrm>
                      <a:off x="0" y="0"/>
                      <a:ext cx="8229600" cy="4996543"/>
                    </a:xfrm>
                    <a:prstGeom prst="rect">
                      <a:avLst/>
                    </a:prstGeom>
                  </pic:spPr>
                </pic:pic>
              </a:graphicData>
            </a:graphic>
          </wp:inline>
        </w:drawing>
      </w:r>
    </w:p>
    <w:p w14:paraId="55A7FA5E" w14:textId="77777777" w:rsidR="007F19A1" w:rsidRDefault="007F19A1" w:rsidP="00C56B41"/>
    <w:sectPr w:rsidR="007F19A1" w:rsidSect="007F19A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A6A909" w14:textId="77777777" w:rsidR="00B33C39" w:rsidRDefault="00B33C39" w:rsidP="00760F9D">
      <w:pPr>
        <w:spacing w:line="240" w:lineRule="auto"/>
      </w:pPr>
      <w:r>
        <w:separator/>
      </w:r>
    </w:p>
  </w:endnote>
  <w:endnote w:type="continuationSeparator" w:id="0">
    <w:p w14:paraId="5DBF7D25" w14:textId="77777777" w:rsidR="00B33C39" w:rsidRDefault="00B33C39" w:rsidP="00760F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90873"/>
      <w:docPartObj>
        <w:docPartGallery w:val="Page Numbers (Bottom of Page)"/>
        <w:docPartUnique/>
      </w:docPartObj>
    </w:sdtPr>
    <w:sdtEndPr/>
    <w:sdtContent>
      <w:p w14:paraId="4ECA3BD1" w14:textId="77777777" w:rsidR="00032FA0" w:rsidRDefault="00032FA0">
        <w:pPr>
          <w:pStyle w:val="Footer"/>
          <w:jc w:val="right"/>
        </w:pPr>
        <w:r>
          <w:fldChar w:fldCharType="begin"/>
        </w:r>
        <w:r>
          <w:instrText xml:space="preserve"> PAGE   \* MERGEFORMAT </w:instrText>
        </w:r>
        <w:r>
          <w:fldChar w:fldCharType="separate"/>
        </w:r>
        <w:r w:rsidR="00376E4C">
          <w:rPr>
            <w:noProof/>
          </w:rPr>
          <w:t>21</w:t>
        </w:r>
        <w:r>
          <w:rPr>
            <w:noProof/>
          </w:rPr>
          <w:fldChar w:fldCharType="end"/>
        </w:r>
      </w:p>
    </w:sdtContent>
  </w:sdt>
  <w:p w14:paraId="3F65ACBF" w14:textId="77777777" w:rsidR="00032FA0" w:rsidRDefault="00032F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D0A86" w14:textId="77777777" w:rsidR="00032FA0" w:rsidRDefault="00032FA0">
    <w:pPr>
      <w:pStyle w:val="Footer"/>
      <w:jc w:val="right"/>
    </w:pPr>
  </w:p>
  <w:p w14:paraId="4B299218" w14:textId="77777777" w:rsidR="00032FA0" w:rsidRDefault="00032F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815041"/>
      <w:docPartObj>
        <w:docPartGallery w:val="Page Numbers (Bottom of Page)"/>
        <w:docPartUnique/>
      </w:docPartObj>
    </w:sdtPr>
    <w:sdtEndPr/>
    <w:sdtContent>
      <w:p w14:paraId="012AE602" w14:textId="77777777" w:rsidR="00032FA0" w:rsidRDefault="00032FA0">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65C68A74" w14:textId="77777777" w:rsidR="00032FA0" w:rsidRDefault="00032F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658155" w14:textId="77777777" w:rsidR="00B33C39" w:rsidRDefault="00B33C39" w:rsidP="00760F9D">
      <w:pPr>
        <w:spacing w:line="240" w:lineRule="auto"/>
      </w:pPr>
      <w:r>
        <w:separator/>
      </w:r>
    </w:p>
  </w:footnote>
  <w:footnote w:type="continuationSeparator" w:id="0">
    <w:p w14:paraId="0FEFE1D6" w14:textId="77777777" w:rsidR="00B33C39" w:rsidRDefault="00B33C39" w:rsidP="00760F9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41151" w14:textId="42E349DF" w:rsidR="000830DF" w:rsidRDefault="000830DF" w:rsidP="000830DF">
    <w:pPr>
      <w:pStyle w:val="Header"/>
      <w:jc w:val="center"/>
    </w:pPr>
    <w:r>
      <w:t>Internal CE Document</w:t>
    </w:r>
  </w:p>
  <w:p w14:paraId="0FCE4153" w14:textId="1C0927CB" w:rsidR="000830DF" w:rsidRDefault="000830DF" w:rsidP="000830DF">
    <w:pPr>
      <w:pStyle w:val="Header"/>
      <w:jc w:val="center"/>
    </w:pPr>
    <w:r>
      <w:t>(May be shared with CE/POC Team members at the Census Bureau)</w:t>
    </w:r>
  </w:p>
  <w:p w14:paraId="2495D83D" w14:textId="77777777" w:rsidR="000830DF" w:rsidRDefault="000830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44213"/>
    <w:multiLevelType w:val="hybridMultilevel"/>
    <w:tmpl w:val="DBE8CD9C"/>
    <w:lvl w:ilvl="0" w:tplc="D6D0ACA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72E1D2F"/>
    <w:multiLevelType w:val="hybridMultilevel"/>
    <w:tmpl w:val="78DC36D0"/>
    <w:lvl w:ilvl="0" w:tplc="082A9D6E">
      <w:start w:val="10"/>
      <w:numFmt w:val="decimal"/>
      <w:lvlText w:val="%1."/>
      <w:lvlJc w:val="left"/>
      <w:pPr>
        <w:ind w:left="51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4A17AC"/>
    <w:multiLevelType w:val="hybridMultilevel"/>
    <w:tmpl w:val="C31A4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666230"/>
    <w:multiLevelType w:val="hybridMultilevel"/>
    <w:tmpl w:val="0E704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2B6881"/>
    <w:multiLevelType w:val="hybridMultilevel"/>
    <w:tmpl w:val="F98CF9C0"/>
    <w:lvl w:ilvl="0" w:tplc="0409000F">
      <w:start w:val="1"/>
      <w:numFmt w:val="decimal"/>
      <w:lvlText w:val="%1."/>
      <w:lvlJc w:val="left"/>
      <w:pPr>
        <w:ind w:left="517" w:hanging="360"/>
      </w:pPr>
      <w:rPr>
        <w:rFonts w:hint="default"/>
      </w:rPr>
    </w:lvl>
    <w:lvl w:ilvl="1" w:tplc="04090003">
      <w:start w:val="1"/>
      <w:numFmt w:val="bullet"/>
      <w:lvlText w:val="o"/>
      <w:lvlJc w:val="left"/>
      <w:pPr>
        <w:ind w:left="1237" w:hanging="360"/>
      </w:pPr>
      <w:rPr>
        <w:rFonts w:ascii="Courier New" w:hAnsi="Courier New" w:cs="Courier New" w:hint="default"/>
      </w:rPr>
    </w:lvl>
    <w:lvl w:ilvl="2" w:tplc="04090005" w:tentative="1">
      <w:start w:val="1"/>
      <w:numFmt w:val="bullet"/>
      <w:lvlText w:val=""/>
      <w:lvlJc w:val="left"/>
      <w:pPr>
        <w:ind w:left="1957" w:hanging="360"/>
      </w:pPr>
      <w:rPr>
        <w:rFonts w:ascii="Wingdings" w:hAnsi="Wingdings" w:hint="default"/>
      </w:rPr>
    </w:lvl>
    <w:lvl w:ilvl="3" w:tplc="04090001" w:tentative="1">
      <w:start w:val="1"/>
      <w:numFmt w:val="bullet"/>
      <w:lvlText w:val=""/>
      <w:lvlJc w:val="left"/>
      <w:pPr>
        <w:ind w:left="2677" w:hanging="360"/>
      </w:pPr>
      <w:rPr>
        <w:rFonts w:ascii="Symbol" w:hAnsi="Symbol" w:hint="default"/>
      </w:rPr>
    </w:lvl>
    <w:lvl w:ilvl="4" w:tplc="04090003" w:tentative="1">
      <w:start w:val="1"/>
      <w:numFmt w:val="bullet"/>
      <w:lvlText w:val="o"/>
      <w:lvlJc w:val="left"/>
      <w:pPr>
        <w:ind w:left="3397" w:hanging="360"/>
      </w:pPr>
      <w:rPr>
        <w:rFonts w:ascii="Courier New" w:hAnsi="Courier New" w:cs="Courier New" w:hint="default"/>
      </w:rPr>
    </w:lvl>
    <w:lvl w:ilvl="5" w:tplc="04090005" w:tentative="1">
      <w:start w:val="1"/>
      <w:numFmt w:val="bullet"/>
      <w:lvlText w:val=""/>
      <w:lvlJc w:val="left"/>
      <w:pPr>
        <w:ind w:left="4117" w:hanging="360"/>
      </w:pPr>
      <w:rPr>
        <w:rFonts w:ascii="Wingdings" w:hAnsi="Wingdings" w:hint="default"/>
      </w:rPr>
    </w:lvl>
    <w:lvl w:ilvl="6" w:tplc="04090001" w:tentative="1">
      <w:start w:val="1"/>
      <w:numFmt w:val="bullet"/>
      <w:lvlText w:val=""/>
      <w:lvlJc w:val="left"/>
      <w:pPr>
        <w:ind w:left="4837" w:hanging="360"/>
      </w:pPr>
      <w:rPr>
        <w:rFonts w:ascii="Symbol" w:hAnsi="Symbol" w:hint="default"/>
      </w:rPr>
    </w:lvl>
    <w:lvl w:ilvl="7" w:tplc="04090003" w:tentative="1">
      <w:start w:val="1"/>
      <w:numFmt w:val="bullet"/>
      <w:lvlText w:val="o"/>
      <w:lvlJc w:val="left"/>
      <w:pPr>
        <w:ind w:left="5557" w:hanging="360"/>
      </w:pPr>
      <w:rPr>
        <w:rFonts w:ascii="Courier New" w:hAnsi="Courier New" w:cs="Courier New" w:hint="default"/>
      </w:rPr>
    </w:lvl>
    <w:lvl w:ilvl="8" w:tplc="04090005" w:tentative="1">
      <w:start w:val="1"/>
      <w:numFmt w:val="bullet"/>
      <w:lvlText w:val=""/>
      <w:lvlJc w:val="left"/>
      <w:pPr>
        <w:ind w:left="6277" w:hanging="360"/>
      </w:pPr>
      <w:rPr>
        <w:rFonts w:ascii="Wingdings" w:hAnsi="Wingdings" w:hint="default"/>
      </w:rPr>
    </w:lvl>
  </w:abstractNum>
  <w:abstractNum w:abstractNumId="5">
    <w:nsid w:val="181F14D3"/>
    <w:multiLevelType w:val="hybridMultilevel"/>
    <w:tmpl w:val="549A2674"/>
    <w:lvl w:ilvl="0" w:tplc="0409000F">
      <w:start w:val="1"/>
      <w:numFmt w:val="decimal"/>
      <w:lvlText w:val="%1."/>
      <w:lvlJc w:val="left"/>
      <w:pPr>
        <w:ind w:left="517" w:hanging="360"/>
      </w:pPr>
      <w:rPr>
        <w:rFonts w:hint="default"/>
      </w:rPr>
    </w:lvl>
    <w:lvl w:ilvl="1" w:tplc="04090003">
      <w:start w:val="1"/>
      <w:numFmt w:val="bullet"/>
      <w:lvlText w:val="o"/>
      <w:lvlJc w:val="left"/>
      <w:pPr>
        <w:ind w:left="1237" w:hanging="360"/>
      </w:pPr>
      <w:rPr>
        <w:rFonts w:ascii="Courier New" w:hAnsi="Courier New" w:cs="Courier New" w:hint="default"/>
      </w:rPr>
    </w:lvl>
    <w:lvl w:ilvl="2" w:tplc="04090005" w:tentative="1">
      <w:start w:val="1"/>
      <w:numFmt w:val="bullet"/>
      <w:lvlText w:val=""/>
      <w:lvlJc w:val="left"/>
      <w:pPr>
        <w:ind w:left="1957" w:hanging="360"/>
      </w:pPr>
      <w:rPr>
        <w:rFonts w:ascii="Wingdings" w:hAnsi="Wingdings" w:hint="default"/>
      </w:rPr>
    </w:lvl>
    <w:lvl w:ilvl="3" w:tplc="04090001" w:tentative="1">
      <w:start w:val="1"/>
      <w:numFmt w:val="bullet"/>
      <w:lvlText w:val=""/>
      <w:lvlJc w:val="left"/>
      <w:pPr>
        <w:ind w:left="2677" w:hanging="360"/>
      </w:pPr>
      <w:rPr>
        <w:rFonts w:ascii="Symbol" w:hAnsi="Symbol" w:hint="default"/>
      </w:rPr>
    </w:lvl>
    <w:lvl w:ilvl="4" w:tplc="04090003" w:tentative="1">
      <w:start w:val="1"/>
      <w:numFmt w:val="bullet"/>
      <w:lvlText w:val="o"/>
      <w:lvlJc w:val="left"/>
      <w:pPr>
        <w:ind w:left="3397" w:hanging="360"/>
      </w:pPr>
      <w:rPr>
        <w:rFonts w:ascii="Courier New" w:hAnsi="Courier New" w:cs="Courier New" w:hint="default"/>
      </w:rPr>
    </w:lvl>
    <w:lvl w:ilvl="5" w:tplc="04090005" w:tentative="1">
      <w:start w:val="1"/>
      <w:numFmt w:val="bullet"/>
      <w:lvlText w:val=""/>
      <w:lvlJc w:val="left"/>
      <w:pPr>
        <w:ind w:left="4117" w:hanging="360"/>
      </w:pPr>
      <w:rPr>
        <w:rFonts w:ascii="Wingdings" w:hAnsi="Wingdings" w:hint="default"/>
      </w:rPr>
    </w:lvl>
    <w:lvl w:ilvl="6" w:tplc="04090001" w:tentative="1">
      <w:start w:val="1"/>
      <w:numFmt w:val="bullet"/>
      <w:lvlText w:val=""/>
      <w:lvlJc w:val="left"/>
      <w:pPr>
        <w:ind w:left="4837" w:hanging="360"/>
      </w:pPr>
      <w:rPr>
        <w:rFonts w:ascii="Symbol" w:hAnsi="Symbol" w:hint="default"/>
      </w:rPr>
    </w:lvl>
    <w:lvl w:ilvl="7" w:tplc="04090003" w:tentative="1">
      <w:start w:val="1"/>
      <w:numFmt w:val="bullet"/>
      <w:lvlText w:val="o"/>
      <w:lvlJc w:val="left"/>
      <w:pPr>
        <w:ind w:left="5557" w:hanging="360"/>
      </w:pPr>
      <w:rPr>
        <w:rFonts w:ascii="Courier New" w:hAnsi="Courier New" w:cs="Courier New" w:hint="default"/>
      </w:rPr>
    </w:lvl>
    <w:lvl w:ilvl="8" w:tplc="04090005" w:tentative="1">
      <w:start w:val="1"/>
      <w:numFmt w:val="bullet"/>
      <w:lvlText w:val=""/>
      <w:lvlJc w:val="left"/>
      <w:pPr>
        <w:ind w:left="6277" w:hanging="360"/>
      </w:pPr>
      <w:rPr>
        <w:rFonts w:ascii="Wingdings" w:hAnsi="Wingdings" w:hint="default"/>
      </w:rPr>
    </w:lvl>
  </w:abstractNum>
  <w:abstractNum w:abstractNumId="6">
    <w:nsid w:val="1E3C13FF"/>
    <w:multiLevelType w:val="hybridMultilevel"/>
    <w:tmpl w:val="AF40AB9E"/>
    <w:lvl w:ilvl="0" w:tplc="6350811C">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b/>
        <w:i w:val="0"/>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745265"/>
    <w:multiLevelType w:val="hybridMultilevel"/>
    <w:tmpl w:val="DABAA252"/>
    <w:lvl w:ilvl="0" w:tplc="DC3A4874">
      <w:start w:val="15"/>
      <w:numFmt w:val="decimal"/>
      <w:lvlText w:val="%1."/>
      <w:lvlJc w:val="left"/>
      <w:pPr>
        <w:ind w:left="144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451045"/>
    <w:multiLevelType w:val="hybridMultilevel"/>
    <w:tmpl w:val="577C92D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nsid w:val="2FD82185"/>
    <w:multiLevelType w:val="hybridMultilevel"/>
    <w:tmpl w:val="5AAE4104"/>
    <w:lvl w:ilvl="0" w:tplc="06625FE6">
      <w:start w:val="32"/>
      <w:numFmt w:val="decimal"/>
      <w:lvlText w:val="%1."/>
      <w:lvlJc w:val="left"/>
      <w:pPr>
        <w:ind w:left="51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5C224B"/>
    <w:multiLevelType w:val="hybridMultilevel"/>
    <w:tmpl w:val="0C8800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F405DA"/>
    <w:multiLevelType w:val="hybridMultilevel"/>
    <w:tmpl w:val="7A8AA0F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7224940"/>
    <w:multiLevelType w:val="hybridMultilevel"/>
    <w:tmpl w:val="D0C25FE6"/>
    <w:lvl w:ilvl="0" w:tplc="3C4C8436">
      <w:start w:val="34"/>
      <w:numFmt w:val="decimal"/>
      <w:lvlText w:val="%1."/>
      <w:lvlJc w:val="left"/>
      <w:pPr>
        <w:ind w:left="51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DE036A"/>
    <w:multiLevelType w:val="hybridMultilevel"/>
    <w:tmpl w:val="1F288B8C"/>
    <w:lvl w:ilvl="0" w:tplc="022E112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DFF2E1E"/>
    <w:multiLevelType w:val="hybridMultilevel"/>
    <w:tmpl w:val="83445F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8C5F48"/>
    <w:multiLevelType w:val="hybridMultilevel"/>
    <w:tmpl w:val="BCF484B6"/>
    <w:lvl w:ilvl="0" w:tplc="9D240694">
      <w:start w:val="1"/>
      <w:numFmt w:val="decimal"/>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nsid w:val="475E11C5"/>
    <w:multiLevelType w:val="hybridMultilevel"/>
    <w:tmpl w:val="E7E25AAE"/>
    <w:lvl w:ilvl="0" w:tplc="BF5CD13C">
      <w:start w:val="5"/>
      <w:numFmt w:val="decimal"/>
      <w:lvlText w:val="%1."/>
      <w:lvlJc w:val="left"/>
      <w:pPr>
        <w:ind w:left="517"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832BDC"/>
    <w:multiLevelType w:val="hybridMultilevel"/>
    <w:tmpl w:val="A05A254C"/>
    <w:lvl w:ilvl="0" w:tplc="5AD62E0A">
      <w:start w:val="25"/>
      <w:numFmt w:val="decimal"/>
      <w:lvlText w:val="%1."/>
      <w:lvlJc w:val="left"/>
      <w:pPr>
        <w:ind w:left="51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8466A0"/>
    <w:multiLevelType w:val="hybridMultilevel"/>
    <w:tmpl w:val="8DBA97F0"/>
    <w:lvl w:ilvl="0" w:tplc="0409000F">
      <w:start w:val="1"/>
      <w:numFmt w:val="decimal"/>
      <w:lvlText w:val="%1."/>
      <w:lvlJc w:val="left"/>
      <w:pPr>
        <w:ind w:left="288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B6372F"/>
    <w:multiLevelType w:val="hybridMultilevel"/>
    <w:tmpl w:val="664C03EE"/>
    <w:lvl w:ilvl="0" w:tplc="E4AE9EE8">
      <w:start w:val="12"/>
      <w:numFmt w:val="decimal"/>
      <w:lvlText w:val="%1."/>
      <w:lvlJc w:val="left"/>
      <w:pPr>
        <w:ind w:left="51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E615B9"/>
    <w:multiLevelType w:val="hybridMultilevel"/>
    <w:tmpl w:val="BCF484B6"/>
    <w:lvl w:ilvl="0" w:tplc="9D240694">
      <w:start w:val="1"/>
      <w:numFmt w:val="decimal"/>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nsid w:val="4DDE0DA8"/>
    <w:multiLevelType w:val="hybridMultilevel"/>
    <w:tmpl w:val="E0F80FC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412EAA"/>
    <w:multiLevelType w:val="hybridMultilevel"/>
    <w:tmpl w:val="D5AA8DD4"/>
    <w:lvl w:ilvl="0" w:tplc="3C66868E">
      <w:start w:val="19"/>
      <w:numFmt w:val="decimal"/>
      <w:lvlText w:val="%1."/>
      <w:lvlJc w:val="left"/>
      <w:pPr>
        <w:ind w:left="51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81B4FF9"/>
    <w:multiLevelType w:val="hybridMultilevel"/>
    <w:tmpl w:val="B7D035C2"/>
    <w:lvl w:ilvl="0" w:tplc="11344050">
      <w:start w:val="23"/>
      <w:numFmt w:val="decimal"/>
      <w:lvlText w:val="%1."/>
      <w:lvlJc w:val="left"/>
      <w:pPr>
        <w:ind w:left="51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E343F4D"/>
    <w:multiLevelType w:val="hybridMultilevel"/>
    <w:tmpl w:val="8F0A0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3DD5FED"/>
    <w:multiLevelType w:val="hybridMultilevel"/>
    <w:tmpl w:val="AF40AB9E"/>
    <w:lvl w:ilvl="0" w:tplc="6350811C">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b/>
        <w:i w:val="0"/>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6EB11DA"/>
    <w:multiLevelType w:val="hybridMultilevel"/>
    <w:tmpl w:val="37484BDC"/>
    <w:lvl w:ilvl="0" w:tplc="8A566916">
      <w:start w:val="4"/>
      <w:numFmt w:val="decimal"/>
      <w:lvlText w:val="%1."/>
      <w:lvlJc w:val="left"/>
      <w:pPr>
        <w:ind w:left="517"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E877D07"/>
    <w:multiLevelType w:val="hybridMultilevel"/>
    <w:tmpl w:val="561CEEA4"/>
    <w:lvl w:ilvl="0" w:tplc="C3AAE6AE">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7C4B0D"/>
    <w:multiLevelType w:val="hybridMultilevel"/>
    <w:tmpl w:val="8468F206"/>
    <w:lvl w:ilvl="0" w:tplc="4F5841D4">
      <w:start w:val="22"/>
      <w:numFmt w:val="decimal"/>
      <w:lvlText w:val="%1."/>
      <w:lvlJc w:val="left"/>
      <w:pPr>
        <w:ind w:left="517"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14757D"/>
    <w:multiLevelType w:val="hybridMultilevel"/>
    <w:tmpl w:val="AF40AB9E"/>
    <w:lvl w:ilvl="0" w:tplc="6350811C">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b/>
        <w:i w:val="0"/>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A5D114D"/>
    <w:multiLevelType w:val="hybridMultilevel"/>
    <w:tmpl w:val="6AB63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0"/>
  </w:num>
  <w:num w:numId="3">
    <w:abstractNumId w:val="24"/>
  </w:num>
  <w:num w:numId="4">
    <w:abstractNumId w:val="10"/>
  </w:num>
  <w:num w:numId="5">
    <w:abstractNumId w:val="13"/>
  </w:num>
  <w:num w:numId="6">
    <w:abstractNumId w:val="6"/>
  </w:num>
  <w:num w:numId="7">
    <w:abstractNumId w:val="29"/>
  </w:num>
  <w:num w:numId="8">
    <w:abstractNumId w:val="25"/>
  </w:num>
  <w:num w:numId="9">
    <w:abstractNumId w:val="21"/>
  </w:num>
  <w:num w:numId="10">
    <w:abstractNumId w:val="27"/>
  </w:num>
  <w:num w:numId="11">
    <w:abstractNumId w:val="4"/>
  </w:num>
  <w:num w:numId="12">
    <w:abstractNumId w:val="16"/>
  </w:num>
  <w:num w:numId="13">
    <w:abstractNumId w:val="5"/>
  </w:num>
  <w:num w:numId="14">
    <w:abstractNumId w:val="19"/>
  </w:num>
  <w:num w:numId="15">
    <w:abstractNumId w:val="22"/>
  </w:num>
  <w:num w:numId="16">
    <w:abstractNumId w:val="28"/>
  </w:num>
  <w:num w:numId="17">
    <w:abstractNumId w:val="23"/>
  </w:num>
  <w:num w:numId="18">
    <w:abstractNumId w:val="2"/>
  </w:num>
  <w:num w:numId="19">
    <w:abstractNumId w:val="11"/>
  </w:num>
  <w:num w:numId="20">
    <w:abstractNumId w:val="15"/>
  </w:num>
  <w:num w:numId="21">
    <w:abstractNumId w:val="17"/>
  </w:num>
  <w:num w:numId="22">
    <w:abstractNumId w:val="8"/>
  </w:num>
  <w:num w:numId="23">
    <w:abstractNumId w:val="20"/>
  </w:num>
  <w:num w:numId="24">
    <w:abstractNumId w:val="26"/>
  </w:num>
  <w:num w:numId="25">
    <w:abstractNumId w:val="18"/>
  </w:num>
  <w:num w:numId="26">
    <w:abstractNumId w:val="1"/>
  </w:num>
  <w:num w:numId="27">
    <w:abstractNumId w:val="7"/>
  </w:num>
  <w:num w:numId="28">
    <w:abstractNumId w:val="12"/>
  </w:num>
  <w:num w:numId="29">
    <w:abstractNumId w:val="3"/>
  </w:num>
  <w:num w:numId="30">
    <w:abstractNumId w:val="9"/>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457"/>
    <w:rsid w:val="00001709"/>
    <w:rsid w:val="00002752"/>
    <w:rsid w:val="000050CE"/>
    <w:rsid w:val="00010BBC"/>
    <w:rsid w:val="00030540"/>
    <w:rsid w:val="00032FA0"/>
    <w:rsid w:val="00040D91"/>
    <w:rsid w:val="00041719"/>
    <w:rsid w:val="00052170"/>
    <w:rsid w:val="0005360D"/>
    <w:rsid w:val="00067CB6"/>
    <w:rsid w:val="000728A5"/>
    <w:rsid w:val="000830DF"/>
    <w:rsid w:val="00096E5A"/>
    <w:rsid w:val="000A4A0B"/>
    <w:rsid w:val="000B0510"/>
    <w:rsid w:val="000C5B05"/>
    <w:rsid w:val="000D0FE5"/>
    <w:rsid w:val="000D453E"/>
    <w:rsid w:val="000E1E85"/>
    <w:rsid w:val="000F1AD1"/>
    <w:rsid w:val="000F7113"/>
    <w:rsid w:val="001075AA"/>
    <w:rsid w:val="00115EE2"/>
    <w:rsid w:val="0012481B"/>
    <w:rsid w:val="0012684D"/>
    <w:rsid w:val="001334FE"/>
    <w:rsid w:val="0013424B"/>
    <w:rsid w:val="001540B2"/>
    <w:rsid w:val="0015487E"/>
    <w:rsid w:val="00154EF0"/>
    <w:rsid w:val="00160C58"/>
    <w:rsid w:val="00161332"/>
    <w:rsid w:val="00162176"/>
    <w:rsid w:val="0017424A"/>
    <w:rsid w:val="00182A18"/>
    <w:rsid w:val="0019603A"/>
    <w:rsid w:val="001A7B83"/>
    <w:rsid w:val="001B7E5F"/>
    <w:rsid w:val="001C0324"/>
    <w:rsid w:val="001C21B0"/>
    <w:rsid w:val="001C5DD6"/>
    <w:rsid w:val="001C6C2F"/>
    <w:rsid w:val="001C7177"/>
    <w:rsid w:val="001E51C4"/>
    <w:rsid w:val="001E684C"/>
    <w:rsid w:val="001E6F7A"/>
    <w:rsid w:val="001F0821"/>
    <w:rsid w:val="001F3187"/>
    <w:rsid w:val="001F44F1"/>
    <w:rsid w:val="001F5341"/>
    <w:rsid w:val="002014FD"/>
    <w:rsid w:val="00201865"/>
    <w:rsid w:val="00201978"/>
    <w:rsid w:val="00205E03"/>
    <w:rsid w:val="002102A4"/>
    <w:rsid w:val="0023002D"/>
    <w:rsid w:val="002379A6"/>
    <w:rsid w:val="00240F1C"/>
    <w:rsid w:val="00240F95"/>
    <w:rsid w:val="00241501"/>
    <w:rsid w:val="00246779"/>
    <w:rsid w:val="00272A76"/>
    <w:rsid w:val="002801F7"/>
    <w:rsid w:val="0028406C"/>
    <w:rsid w:val="002862EF"/>
    <w:rsid w:val="0028653B"/>
    <w:rsid w:val="002A23AA"/>
    <w:rsid w:val="002B1040"/>
    <w:rsid w:val="002B3352"/>
    <w:rsid w:val="002B4648"/>
    <w:rsid w:val="002C072D"/>
    <w:rsid w:val="002D5F26"/>
    <w:rsid w:val="002E14F3"/>
    <w:rsid w:val="002F57C2"/>
    <w:rsid w:val="00304FBE"/>
    <w:rsid w:val="003067C8"/>
    <w:rsid w:val="0030797E"/>
    <w:rsid w:val="00307F7E"/>
    <w:rsid w:val="00311ECB"/>
    <w:rsid w:val="00332559"/>
    <w:rsid w:val="003345CB"/>
    <w:rsid w:val="00335E4C"/>
    <w:rsid w:val="00337E20"/>
    <w:rsid w:val="00341334"/>
    <w:rsid w:val="00343C5A"/>
    <w:rsid w:val="00354188"/>
    <w:rsid w:val="00354B16"/>
    <w:rsid w:val="0036798F"/>
    <w:rsid w:val="0037001F"/>
    <w:rsid w:val="0037536A"/>
    <w:rsid w:val="00376E4C"/>
    <w:rsid w:val="003A3306"/>
    <w:rsid w:val="003B5A1D"/>
    <w:rsid w:val="003B63FF"/>
    <w:rsid w:val="003B6F2F"/>
    <w:rsid w:val="003C440C"/>
    <w:rsid w:val="003C55C2"/>
    <w:rsid w:val="003D1594"/>
    <w:rsid w:val="003D6CFF"/>
    <w:rsid w:val="003E6166"/>
    <w:rsid w:val="003E7517"/>
    <w:rsid w:val="003F0CC8"/>
    <w:rsid w:val="003F4526"/>
    <w:rsid w:val="00406F0D"/>
    <w:rsid w:val="00413A80"/>
    <w:rsid w:val="00415A1F"/>
    <w:rsid w:val="0042187F"/>
    <w:rsid w:val="00421961"/>
    <w:rsid w:val="0043079D"/>
    <w:rsid w:val="00437A7F"/>
    <w:rsid w:val="00443195"/>
    <w:rsid w:val="00443987"/>
    <w:rsid w:val="00450C93"/>
    <w:rsid w:val="00466359"/>
    <w:rsid w:val="00470ECE"/>
    <w:rsid w:val="00471457"/>
    <w:rsid w:val="004772AA"/>
    <w:rsid w:val="0048280B"/>
    <w:rsid w:val="004A1B8B"/>
    <w:rsid w:val="004B0BFE"/>
    <w:rsid w:val="004B19AE"/>
    <w:rsid w:val="004B740C"/>
    <w:rsid w:val="004B7EC9"/>
    <w:rsid w:val="004C14CD"/>
    <w:rsid w:val="004C15CC"/>
    <w:rsid w:val="004C2A47"/>
    <w:rsid w:val="004C5A3A"/>
    <w:rsid w:val="004E6FE8"/>
    <w:rsid w:val="004F2C4E"/>
    <w:rsid w:val="005030CA"/>
    <w:rsid w:val="00503AFE"/>
    <w:rsid w:val="00511624"/>
    <w:rsid w:val="00511B04"/>
    <w:rsid w:val="00515CD8"/>
    <w:rsid w:val="00521B29"/>
    <w:rsid w:val="00525D24"/>
    <w:rsid w:val="0053041C"/>
    <w:rsid w:val="00531128"/>
    <w:rsid w:val="00535AAB"/>
    <w:rsid w:val="00543C86"/>
    <w:rsid w:val="00547DC1"/>
    <w:rsid w:val="00556CB9"/>
    <w:rsid w:val="0056012B"/>
    <w:rsid w:val="005619E4"/>
    <w:rsid w:val="00563D6A"/>
    <w:rsid w:val="00573135"/>
    <w:rsid w:val="005746A2"/>
    <w:rsid w:val="0058096C"/>
    <w:rsid w:val="00582F17"/>
    <w:rsid w:val="005848CE"/>
    <w:rsid w:val="005903AA"/>
    <w:rsid w:val="00595DBF"/>
    <w:rsid w:val="00595E57"/>
    <w:rsid w:val="005A633F"/>
    <w:rsid w:val="005B2BA7"/>
    <w:rsid w:val="005C1FCA"/>
    <w:rsid w:val="005D3248"/>
    <w:rsid w:val="005D6B94"/>
    <w:rsid w:val="005D7CB2"/>
    <w:rsid w:val="005E700F"/>
    <w:rsid w:val="00601607"/>
    <w:rsid w:val="0060323B"/>
    <w:rsid w:val="0060507A"/>
    <w:rsid w:val="00606CB1"/>
    <w:rsid w:val="00614570"/>
    <w:rsid w:val="006162CD"/>
    <w:rsid w:val="00620AF1"/>
    <w:rsid w:val="00623233"/>
    <w:rsid w:val="006271E3"/>
    <w:rsid w:val="00641CB9"/>
    <w:rsid w:val="00654CBB"/>
    <w:rsid w:val="006574C7"/>
    <w:rsid w:val="00664C9C"/>
    <w:rsid w:val="00666D15"/>
    <w:rsid w:val="006728D0"/>
    <w:rsid w:val="00683579"/>
    <w:rsid w:val="00685DD1"/>
    <w:rsid w:val="00694299"/>
    <w:rsid w:val="006A149F"/>
    <w:rsid w:val="006A74B0"/>
    <w:rsid w:val="006B1FDA"/>
    <w:rsid w:val="006B40ED"/>
    <w:rsid w:val="006C0F2F"/>
    <w:rsid w:val="006C1D6D"/>
    <w:rsid w:val="006C65B9"/>
    <w:rsid w:val="006D38BB"/>
    <w:rsid w:val="006D5E08"/>
    <w:rsid w:val="006D6A59"/>
    <w:rsid w:val="006E059A"/>
    <w:rsid w:val="006E6104"/>
    <w:rsid w:val="006F35B7"/>
    <w:rsid w:val="007047CA"/>
    <w:rsid w:val="00706D2C"/>
    <w:rsid w:val="00707AF0"/>
    <w:rsid w:val="00716A9C"/>
    <w:rsid w:val="00717B6B"/>
    <w:rsid w:val="00722868"/>
    <w:rsid w:val="00724162"/>
    <w:rsid w:val="00724589"/>
    <w:rsid w:val="00726885"/>
    <w:rsid w:val="00731C3C"/>
    <w:rsid w:val="00754E33"/>
    <w:rsid w:val="00756D3B"/>
    <w:rsid w:val="007578C8"/>
    <w:rsid w:val="00760F9D"/>
    <w:rsid w:val="00761CD6"/>
    <w:rsid w:val="00775DAA"/>
    <w:rsid w:val="00775FC8"/>
    <w:rsid w:val="00784098"/>
    <w:rsid w:val="00787B93"/>
    <w:rsid w:val="007964FF"/>
    <w:rsid w:val="007A2F95"/>
    <w:rsid w:val="007B7341"/>
    <w:rsid w:val="007C0392"/>
    <w:rsid w:val="007C1F0A"/>
    <w:rsid w:val="007D63ED"/>
    <w:rsid w:val="007E19E6"/>
    <w:rsid w:val="007F19A1"/>
    <w:rsid w:val="007F6879"/>
    <w:rsid w:val="00800B13"/>
    <w:rsid w:val="008033D2"/>
    <w:rsid w:val="008147BD"/>
    <w:rsid w:val="00814F96"/>
    <w:rsid w:val="00822A8C"/>
    <w:rsid w:val="00832E02"/>
    <w:rsid w:val="00840DBF"/>
    <w:rsid w:val="00841FA0"/>
    <w:rsid w:val="0084234C"/>
    <w:rsid w:val="00844734"/>
    <w:rsid w:val="00882519"/>
    <w:rsid w:val="00884F77"/>
    <w:rsid w:val="00893769"/>
    <w:rsid w:val="00894114"/>
    <w:rsid w:val="008A3E70"/>
    <w:rsid w:val="008B04C0"/>
    <w:rsid w:val="008B1121"/>
    <w:rsid w:val="008B368B"/>
    <w:rsid w:val="008B567F"/>
    <w:rsid w:val="008B6D83"/>
    <w:rsid w:val="008D7C5C"/>
    <w:rsid w:val="008E6B78"/>
    <w:rsid w:val="008E7EA3"/>
    <w:rsid w:val="00903DBD"/>
    <w:rsid w:val="0090798F"/>
    <w:rsid w:val="009104F8"/>
    <w:rsid w:val="00923B1E"/>
    <w:rsid w:val="009265CF"/>
    <w:rsid w:val="00936B21"/>
    <w:rsid w:val="00936CF4"/>
    <w:rsid w:val="00950357"/>
    <w:rsid w:val="009668C0"/>
    <w:rsid w:val="009672A4"/>
    <w:rsid w:val="009858C5"/>
    <w:rsid w:val="00985E49"/>
    <w:rsid w:val="009A65B1"/>
    <w:rsid w:val="009B14E0"/>
    <w:rsid w:val="009B1743"/>
    <w:rsid w:val="009C2263"/>
    <w:rsid w:val="009C34DA"/>
    <w:rsid w:val="009D14E3"/>
    <w:rsid w:val="009D34C0"/>
    <w:rsid w:val="009E5B79"/>
    <w:rsid w:val="009E6B63"/>
    <w:rsid w:val="009F60E3"/>
    <w:rsid w:val="00A003B5"/>
    <w:rsid w:val="00A01692"/>
    <w:rsid w:val="00A01B7F"/>
    <w:rsid w:val="00A064C9"/>
    <w:rsid w:val="00A07E5A"/>
    <w:rsid w:val="00A23500"/>
    <w:rsid w:val="00A23AF4"/>
    <w:rsid w:val="00A35B6A"/>
    <w:rsid w:val="00A36883"/>
    <w:rsid w:val="00A4523D"/>
    <w:rsid w:val="00A52EB9"/>
    <w:rsid w:val="00A52F61"/>
    <w:rsid w:val="00A5731A"/>
    <w:rsid w:val="00A73AEA"/>
    <w:rsid w:val="00A73FC3"/>
    <w:rsid w:val="00A7488E"/>
    <w:rsid w:val="00A77E00"/>
    <w:rsid w:val="00A82785"/>
    <w:rsid w:val="00A83DF4"/>
    <w:rsid w:val="00A849D4"/>
    <w:rsid w:val="00AA639C"/>
    <w:rsid w:val="00AB3D8A"/>
    <w:rsid w:val="00AD492B"/>
    <w:rsid w:val="00AD49ED"/>
    <w:rsid w:val="00AE53B9"/>
    <w:rsid w:val="00B10380"/>
    <w:rsid w:val="00B17649"/>
    <w:rsid w:val="00B26505"/>
    <w:rsid w:val="00B325FB"/>
    <w:rsid w:val="00B33C39"/>
    <w:rsid w:val="00B510BA"/>
    <w:rsid w:val="00B559F9"/>
    <w:rsid w:val="00B56EFC"/>
    <w:rsid w:val="00B606B0"/>
    <w:rsid w:val="00B66AF8"/>
    <w:rsid w:val="00B86E1E"/>
    <w:rsid w:val="00B87A95"/>
    <w:rsid w:val="00BA2DD9"/>
    <w:rsid w:val="00BA686F"/>
    <w:rsid w:val="00BB0A9F"/>
    <w:rsid w:val="00BB71DB"/>
    <w:rsid w:val="00BC1592"/>
    <w:rsid w:val="00BC1B6D"/>
    <w:rsid w:val="00BC377C"/>
    <w:rsid w:val="00BE09F3"/>
    <w:rsid w:val="00BF26A6"/>
    <w:rsid w:val="00C03D89"/>
    <w:rsid w:val="00C0553C"/>
    <w:rsid w:val="00C07476"/>
    <w:rsid w:val="00C13FCA"/>
    <w:rsid w:val="00C15EDB"/>
    <w:rsid w:val="00C15FFF"/>
    <w:rsid w:val="00C1745D"/>
    <w:rsid w:val="00C22768"/>
    <w:rsid w:val="00C23C69"/>
    <w:rsid w:val="00C44DD5"/>
    <w:rsid w:val="00C46626"/>
    <w:rsid w:val="00C46839"/>
    <w:rsid w:val="00C55603"/>
    <w:rsid w:val="00C56B41"/>
    <w:rsid w:val="00C77871"/>
    <w:rsid w:val="00C925E8"/>
    <w:rsid w:val="00CA4883"/>
    <w:rsid w:val="00CA57AA"/>
    <w:rsid w:val="00CB63B3"/>
    <w:rsid w:val="00CC297B"/>
    <w:rsid w:val="00CC69F1"/>
    <w:rsid w:val="00CD72A1"/>
    <w:rsid w:val="00CE305A"/>
    <w:rsid w:val="00CF3682"/>
    <w:rsid w:val="00CF755C"/>
    <w:rsid w:val="00D00A45"/>
    <w:rsid w:val="00D25955"/>
    <w:rsid w:val="00D25EF5"/>
    <w:rsid w:val="00D3607E"/>
    <w:rsid w:val="00D37B94"/>
    <w:rsid w:val="00D46B19"/>
    <w:rsid w:val="00D5795C"/>
    <w:rsid w:val="00D6607F"/>
    <w:rsid w:val="00D6631D"/>
    <w:rsid w:val="00D668CE"/>
    <w:rsid w:val="00D70395"/>
    <w:rsid w:val="00D8454F"/>
    <w:rsid w:val="00D85CD2"/>
    <w:rsid w:val="00D866DB"/>
    <w:rsid w:val="00D9479F"/>
    <w:rsid w:val="00DA4E43"/>
    <w:rsid w:val="00DC3229"/>
    <w:rsid w:val="00DC34F7"/>
    <w:rsid w:val="00DD79D2"/>
    <w:rsid w:val="00DF4F66"/>
    <w:rsid w:val="00E01612"/>
    <w:rsid w:val="00E01727"/>
    <w:rsid w:val="00E01AC9"/>
    <w:rsid w:val="00E02479"/>
    <w:rsid w:val="00E07921"/>
    <w:rsid w:val="00E10588"/>
    <w:rsid w:val="00E1162F"/>
    <w:rsid w:val="00E32659"/>
    <w:rsid w:val="00E339B8"/>
    <w:rsid w:val="00E4214E"/>
    <w:rsid w:val="00E44D9E"/>
    <w:rsid w:val="00E52357"/>
    <w:rsid w:val="00E5657A"/>
    <w:rsid w:val="00E665A9"/>
    <w:rsid w:val="00E7013D"/>
    <w:rsid w:val="00E7638C"/>
    <w:rsid w:val="00E955F7"/>
    <w:rsid w:val="00E9730A"/>
    <w:rsid w:val="00EA11F7"/>
    <w:rsid w:val="00EA1B22"/>
    <w:rsid w:val="00EC6CBD"/>
    <w:rsid w:val="00ED229E"/>
    <w:rsid w:val="00ED28A3"/>
    <w:rsid w:val="00EE18C9"/>
    <w:rsid w:val="00EE3FFB"/>
    <w:rsid w:val="00EE5DAC"/>
    <w:rsid w:val="00EE6633"/>
    <w:rsid w:val="00EF4B42"/>
    <w:rsid w:val="00F163AE"/>
    <w:rsid w:val="00F21B70"/>
    <w:rsid w:val="00F23E07"/>
    <w:rsid w:val="00F25D90"/>
    <w:rsid w:val="00F25EDD"/>
    <w:rsid w:val="00F26F12"/>
    <w:rsid w:val="00F30514"/>
    <w:rsid w:val="00F31E45"/>
    <w:rsid w:val="00F421E4"/>
    <w:rsid w:val="00F50B21"/>
    <w:rsid w:val="00F50EAF"/>
    <w:rsid w:val="00F50F29"/>
    <w:rsid w:val="00F5212A"/>
    <w:rsid w:val="00F603CE"/>
    <w:rsid w:val="00F63957"/>
    <w:rsid w:val="00F70849"/>
    <w:rsid w:val="00F86A87"/>
    <w:rsid w:val="00F926A0"/>
    <w:rsid w:val="00F949DE"/>
    <w:rsid w:val="00FA11E5"/>
    <w:rsid w:val="00FB0878"/>
    <w:rsid w:val="00FB1CAC"/>
    <w:rsid w:val="00FB3D61"/>
    <w:rsid w:val="00FC07F6"/>
    <w:rsid w:val="00FD3CF3"/>
    <w:rsid w:val="00FD7372"/>
    <w:rsid w:val="00FE0CB2"/>
    <w:rsid w:val="00FE4A2E"/>
    <w:rsid w:val="00FF3069"/>
    <w:rsid w:val="00FF50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CDE1AE0"/>
  <w15:docId w15:val="{66FE4FB7-6678-4A19-BF23-566665E03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04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Heading">
    <w:name w:val="Figure Heading"/>
    <w:basedOn w:val="Normal"/>
    <w:rsid w:val="00722868"/>
    <w:pPr>
      <w:spacing w:before="100" w:beforeAutospacing="1" w:after="100" w:afterAutospacing="1" w:line="480" w:lineRule="auto"/>
    </w:pPr>
    <w:rPr>
      <w:rFonts w:eastAsia="Times New Roman"/>
      <w:sz w:val="24"/>
      <w:szCs w:val="24"/>
    </w:rPr>
  </w:style>
  <w:style w:type="table" w:styleId="TableGrid">
    <w:name w:val="Table Grid"/>
    <w:basedOn w:val="TableNormal"/>
    <w:uiPriority w:val="39"/>
    <w:rsid w:val="00800B1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64C9C"/>
    <w:pPr>
      <w:ind w:left="720"/>
      <w:contextualSpacing/>
    </w:pPr>
  </w:style>
  <w:style w:type="paragraph" w:styleId="FootnoteText">
    <w:name w:val="footnote text"/>
    <w:basedOn w:val="Normal"/>
    <w:link w:val="FootnoteTextChar"/>
    <w:uiPriority w:val="99"/>
    <w:unhideWhenUsed/>
    <w:rsid w:val="00760F9D"/>
    <w:pPr>
      <w:spacing w:line="240" w:lineRule="auto"/>
    </w:pPr>
    <w:rPr>
      <w:sz w:val="20"/>
      <w:szCs w:val="20"/>
    </w:rPr>
  </w:style>
  <w:style w:type="character" w:customStyle="1" w:styleId="FootnoteTextChar">
    <w:name w:val="Footnote Text Char"/>
    <w:basedOn w:val="DefaultParagraphFont"/>
    <w:link w:val="FootnoteText"/>
    <w:uiPriority w:val="99"/>
    <w:rsid w:val="00760F9D"/>
    <w:rPr>
      <w:sz w:val="20"/>
      <w:szCs w:val="20"/>
    </w:rPr>
  </w:style>
  <w:style w:type="character" w:styleId="FootnoteReference">
    <w:name w:val="footnote reference"/>
    <w:basedOn w:val="DefaultParagraphFont"/>
    <w:uiPriority w:val="99"/>
    <w:semiHidden/>
    <w:unhideWhenUsed/>
    <w:rsid w:val="00760F9D"/>
    <w:rPr>
      <w:vertAlign w:val="superscript"/>
    </w:rPr>
  </w:style>
  <w:style w:type="paragraph" w:styleId="BalloonText">
    <w:name w:val="Balloon Text"/>
    <w:basedOn w:val="Normal"/>
    <w:link w:val="BalloonTextChar"/>
    <w:uiPriority w:val="99"/>
    <w:semiHidden/>
    <w:unhideWhenUsed/>
    <w:rsid w:val="0058096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096C"/>
    <w:rPr>
      <w:rFonts w:ascii="Tahoma" w:hAnsi="Tahoma" w:cs="Tahoma"/>
      <w:sz w:val="16"/>
      <w:szCs w:val="16"/>
    </w:rPr>
  </w:style>
  <w:style w:type="paragraph" w:styleId="Header">
    <w:name w:val="header"/>
    <w:basedOn w:val="Normal"/>
    <w:link w:val="HeaderChar"/>
    <w:uiPriority w:val="99"/>
    <w:unhideWhenUsed/>
    <w:rsid w:val="000D453E"/>
    <w:pPr>
      <w:tabs>
        <w:tab w:val="center" w:pos="4680"/>
        <w:tab w:val="right" w:pos="9360"/>
      </w:tabs>
      <w:spacing w:line="240" w:lineRule="auto"/>
    </w:pPr>
  </w:style>
  <w:style w:type="character" w:customStyle="1" w:styleId="HeaderChar">
    <w:name w:val="Header Char"/>
    <w:basedOn w:val="DefaultParagraphFont"/>
    <w:link w:val="Header"/>
    <w:uiPriority w:val="99"/>
    <w:rsid w:val="000D453E"/>
  </w:style>
  <w:style w:type="paragraph" w:styleId="Footer">
    <w:name w:val="footer"/>
    <w:basedOn w:val="Normal"/>
    <w:link w:val="FooterChar"/>
    <w:uiPriority w:val="99"/>
    <w:unhideWhenUsed/>
    <w:rsid w:val="000D453E"/>
    <w:pPr>
      <w:tabs>
        <w:tab w:val="center" w:pos="4680"/>
        <w:tab w:val="right" w:pos="9360"/>
      </w:tabs>
      <w:spacing w:line="240" w:lineRule="auto"/>
    </w:pPr>
  </w:style>
  <w:style w:type="character" w:customStyle="1" w:styleId="FooterChar">
    <w:name w:val="Footer Char"/>
    <w:basedOn w:val="DefaultParagraphFont"/>
    <w:link w:val="Footer"/>
    <w:uiPriority w:val="99"/>
    <w:rsid w:val="000D453E"/>
  </w:style>
  <w:style w:type="character" w:styleId="CommentReference">
    <w:name w:val="annotation reference"/>
    <w:basedOn w:val="DefaultParagraphFont"/>
    <w:uiPriority w:val="99"/>
    <w:semiHidden/>
    <w:unhideWhenUsed/>
    <w:rsid w:val="008B567F"/>
    <w:rPr>
      <w:sz w:val="16"/>
      <w:szCs w:val="16"/>
    </w:rPr>
  </w:style>
  <w:style w:type="paragraph" w:styleId="CommentText">
    <w:name w:val="annotation text"/>
    <w:basedOn w:val="Normal"/>
    <w:link w:val="CommentTextChar"/>
    <w:uiPriority w:val="99"/>
    <w:semiHidden/>
    <w:unhideWhenUsed/>
    <w:rsid w:val="008B567F"/>
    <w:pPr>
      <w:spacing w:line="240" w:lineRule="auto"/>
    </w:pPr>
    <w:rPr>
      <w:sz w:val="20"/>
      <w:szCs w:val="20"/>
    </w:rPr>
  </w:style>
  <w:style w:type="character" w:customStyle="1" w:styleId="CommentTextChar">
    <w:name w:val="Comment Text Char"/>
    <w:basedOn w:val="DefaultParagraphFont"/>
    <w:link w:val="CommentText"/>
    <w:uiPriority w:val="99"/>
    <w:semiHidden/>
    <w:rsid w:val="008B567F"/>
    <w:rPr>
      <w:sz w:val="20"/>
      <w:szCs w:val="20"/>
    </w:rPr>
  </w:style>
  <w:style w:type="paragraph" w:styleId="NormalWeb">
    <w:name w:val="Normal (Web)"/>
    <w:basedOn w:val="Normal"/>
    <w:uiPriority w:val="99"/>
    <w:semiHidden/>
    <w:unhideWhenUsed/>
    <w:rsid w:val="00354188"/>
    <w:pPr>
      <w:spacing w:before="100" w:beforeAutospacing="1" w:after="100" w:afterAutospacing="1" w:line="240" w:lineRule="auto"/>
    </w:pPr>
    <w:rPr>
      <w:rFonts w:eastAsiaTheme="minorEastAsia"/>
      <w:sz w:val="24"/>
      <w:szCs w:val="24"/>
    </w:rPr>
  </w:style>
  <w:style w:type="character" w:styleId="Hyperlink">
    <w:name w:val="Hyperlink"/>
    <w:basedOn w:val="DefaultParagraphFont"/>
    <w:uiPriority w:val="99"/>
    <w:unhideWhenUsed/>
    <w:rsid w:val="00443987"/>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307F7E"/>
    <w:rPr>
      <w:b/>
      <w:bCs/>
    </w:rPr>
  </w:style>
  <w:style w:type="character" w:customStyle="1" w:styleId="CommentSubjectChar">
    <w:name w:val="Comment Subject Char"/>
    <w:basedOn w:val="CommentTextChar"/>
    <w:link w:val="CommentSubject"/>
    <w:uiPriority w:val="99"/>
    <w:semiHidden/>
    <w:rsid w:val="00307F7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jpeg"/><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0.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C5BD0D-1925-46B4-8A1F-1E95EF53B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7696</Words>
  <Characters>43870</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Bureau of Labor Statistics</Company>
  <LinksUpToDate>false</LinksUpToDate>
  <CharactersWithSpaces>51464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kopp_b</dc:creator>
  <cp:lastModifiedBy>Kincaid, Nora - BLS</cp:lastModifiedBy>
  <cp:revision>2</cp:revision>
  <cp:lastPrinted>2014-02-12T18:02:00Z</cp:lastPrinted>
  <dcterms:created xsi:type="dcterms:W3CDTF">2014-05-12T13:36:00Z</dcterms:created>
  <dcterms:modified xsi:type="dcterms:W3CDTF">2014-05-12T13:36:00Z</dcterms:modified>
</cp:coreProperties>
</file>