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[Federal Register Volume 80, Number 158 (Monday, August 17, 2015)]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[Pages 49256-49262]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>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[FR Doc No: 2015-19731]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49256]]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[Docket No. DHS-2015-0047]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Security, U.S.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Customs and Border Protection, DHS/CBP-001, Import Information System,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Homeland Security proposes to consolidate, update, and rename two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Department of Homeland Security systems of records titled,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Customs and Border Protection,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DHS/CBP-001 Automated Commercial Environment/International Trade Data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System System of Records'' (7 FR 3109, January 19, 2006)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``Department of Homeland Security/U.S. Customs and Border Protection,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DHS/CBP-015 Automated Commercial System System of Records'' (73 FR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77759, December 19, 2008) as one new system of records.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system of records notice will be titled, ``Department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Homeland Security/U.S. Customs and Border Protection, DHS/CBP-001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Import Information System System of Records.'' This system of records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continue to collect and maintain records on all commercial goods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imported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into the United States, as well as information pertaining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carrier, broker, importer, and other persons associated with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manifest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import, or commercial entry transactions for the goods.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As a result of a review of these two systems, the Department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Homeland Security/U.S. Customs and Border Protection is combining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records notices for these systems into one updated system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notice that includes changes to the categories of individuals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the categories of records regarding information maintained about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who have account access to trade data in the system.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Department of Homeland Security/U.S. Customs and Border Protection 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including an additional routine use for disclosing vessel manifest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as required by statute, in addition to the new compilation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routine uses reconciled from the prior systems of records notices.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Data from this system of records may be shared with law enforcement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and/or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intelligence agencies pursuant to the routine uses identified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below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Additionally, the Department of Homeland Security is issuing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Notice of Proposed Rulemaking to exempt this system of records from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certain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provisions of the Privacy Act elsewhere in the Federal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Register. Lastly, this notice includes non-substantive changes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simplify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formatting and text of the previously published notices.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This updated system will be included in the Department of Homeland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Security's inventory of record systems.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September 16, 2015. This updated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will be effective September 16, 2015.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2015-0047 by one of the following methods: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Fax: (202) 343-4010.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20528-0655.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received, please visit </w:t>
      </w:r>
      <w:hyperlink r:id="rId7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John Connors (202) 344-1610, CBP Privacy Officer, Office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Commissioner, U.S. Customs and Border Protection, Washington, DC 20229.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For privacy questions, please contact: Karen L. Neuman, (202) 343-1717,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Chief Privacy Officer, Privacy Office, Department of Homeland Security,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Washington, DC 20528-0655.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(DHS), U.S. Customs and Border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Protection (CBP) proposes to consolidate, update, and rename as one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records notice (SORN) the information currently contained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DHS SORNs titled, ``DHS/CBP-001 Automated Commercial Environment/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International Trade Data System (ACE/ITDS) System of Records'' (7 FR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3109, January 19, 2006) and ``DHS/CBP-015 Automated Commercial System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(ACS) System of Records'' (73 FR 77759, December 19, 2008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) .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This new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SORN, entitled ``DHS/CBP-001 Import Information System (IIS),'' will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public about changes to the categories of individuals,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categories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records, and routine uses contained in the consolidation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former ACS and ACE/ITDS SORNs.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ACS, a decades old trade information database and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technology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(IT) system, was deployed to track, control, and process all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ACE, part of a multi-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modernization effort since 2001 to replace ACS, continues to be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designed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manage CBP's import trade data and related transaction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ACE/ITDS serves three sets of core stakeholders: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DHS/CBP users, Partner Government Agencies (PGA), and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trade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community. ACE is the IT backbone for the ITDS, an interagency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initiative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formalized under the SAFE Port Act of 2006 to create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single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window for the trade community and PGAs involved in importing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exporting. DHS/CBP has provided notice to the public and trade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community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that in the future, the ACS IT system will be fully phased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out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replaced by ACE. As such, and to simplify the trade community's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public's understanding of how trade information will be handled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ACE implementation, DHS/CBP is publishing this Import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System (IIS) SORN to identify a single repository for import trade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DHS/CBP is also publishing an updated ACE Privacy Impact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Assessment on its Web site (</w:t>
      </w:r>
      <w:hyperlink r:id="rId8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 xml:space="preserve">) to inform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the operation and inter-connectedness of the IT systems, ACS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ACE, and to assess the privacy impact of these systems using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fair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 practice principles. This IIS system of records allows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DHS/CBP to collect and maintain records on all commercial goods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imported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into the United States, along with related information about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associated with those transactions, and manifest information.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As part of this consolidation and issuance of IIS, the category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category of records sections in the former ACS and ACE-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ITDS have been merged to account for the data in both IT systems, as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well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as paper records related to the information in these systems.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category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individuals section is amended to remove reference to DHS/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CBP employees and employees of other federal agencies for purposes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maintaining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their user access accounts to the ACE-ITDS Portal, because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49257]]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are now covered under a DHS-wide SORN, ``DHS/ALL-004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General Information Technology Access Account Records System (GITAARS)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(77 FR 70792, November 27, 2012). The category of records for IIS will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also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include notations and results of examinations and document review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cleared merchandise to clarify and better identify DHS and PGA-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generated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 related to the processing of the import entry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transaction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Additionally, the category of records is being expanded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expansion of information DHS/CBP proposes to collect on its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revised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Importer ID Input Record (CBP Form 5106). DHS/CBP is adding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elements for the name (First, Middle, Last) and business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 (job title and phone) of Senior Company Officers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Importer; DHS/CBP is also adding optional data fields on the form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Senior Officers to provide Social Security number (SSN)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Passport Number and Country of Issuance. These latter, optional data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are to facilitate Importer screening and verification.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The authorities sections from the previous SORNs have been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combined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reconciled to address duplication, and updated to account for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expanded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 collected about business associations as part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ACE-ITDS Portal user account. The purpose section for IIS reflects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update to the combined purposes for ACS and ACE-ITDS and addresses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DHS/CBP's broad use of its import trade transaction IT systems (ACS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ACE) to collect and manage records to track, control, and process all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information-sharing mission,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 the DHS/CBP-001 Import Information System (IIS) may be shared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other DHS Components that have a need to know the information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out their national security, law enforcement, immigration,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homeland security functions. In addition, information may be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shared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with appropriate federal, state, local, tribal, territorial,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or international government agencies consistent with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routine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uses set forth in this SORN and as otherwise authorized under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Privacy Act.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Information in IIS may be shared for the same routine uses as were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previously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published in ACS and ACE-ITDS, and are now updated in this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document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ACS's former Routine Use K is now reclassified as Routine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Use G.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Routine Use G permits sharing of data under the following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: ``To appropriate federal, state, local, tribal,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governmental agencies or multilateral governmental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responsible for investigating or prosecuting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violations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of, or for enforcing or implementing, a statute, rule,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order, license, or treaty when DHS determines that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would assist in the enforcement of civil or criminal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.''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ACE-ITDS's former Routine Use 3 is now reclassified as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Routine Use K.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Routine Use K permits sharing of data under the following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: ``To a federal, state, local, tribal, territorial,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or international agency, maintaining civil, criminal, or other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enforcement information or other pertinent information, which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requested information relevant to or necessary to the requesting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.''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Additionally, DHS/CBP is adding another routine use to IIS, Routine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Use R, to provide explicit coverage for the mandated release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Manifest Information as set forth in section 1431 of title 19, United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States Code and implemented through title 19, Code of Federal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Regulations, part 103: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Routine Use R permits sharing of data under the following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: ``To paid subscribers, in accordance with applicable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for the purpose of providing access to manifest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as set forth in 19 U.S.C. 1431.''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DHS/CBP will not assert any exemptions with regard to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by or on behalf of an individual. However, this data may be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shared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with law enforcement and/or intelligence agencies pursuant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routine uses identified in the IIS SORN and as otherwise authorized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Privacy Act. The Privacy Act requires that DHS maintain an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accounting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such disclosures. Disclosing the fact that a law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and/or intelligence agency has sought particular records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interfere with or disclose techniques and procedures related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ongoing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law enforcement investigations. As such, DHS is issuing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Notice of Proposed Rulemaking to exempt this system of records from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certain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provisions of the Privacy Act elsewhere in the Federal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Register. This updated system will be included in DHS's inventory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framework governing the means by which federal government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collect, maintain, use, and disseminate individuals' records.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records.'' A ``system of records'' is a group of any records under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control of an agency from which information is retrieved by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an individual or by some identifying number, symbol, or other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identifying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U.S. citizens and lawful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Privacy Act protections to all persons when systems of records maintain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on U.S. citizens, lawful permanent residents, and non-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immigrant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aliens.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DHS/CBP-001 Import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(IIS) System of Records.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systems of records to the Office of Management and Budget and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Customs and Border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Protection (CBP)-001.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DHS/CBP-001 Import Information System (IIS).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Records are maintained at the DHS/CBP Headquarters in Washington,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DC and field offices.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Categories of individuals in this system include members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involved in the importation of merchandise and international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trade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such as importers, brokers, carriers, manufacturers, shippers,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consignees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cartmen/lightermen, filers, sureties, facility operators,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trade zone operators, drivers/crew, attorneys/consultants,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agents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in addition to persons required to file Customs Declarations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international mail transactions (including sender and recipient).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Information maintained by ACE as part of the user account creation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includes: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Account Information--Including Name of Company, Name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Company Officer, Title of Company Officer, Company Organization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Structure,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49258]]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Officer's Date of Birth (optional). For Operators, this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match the name on the company's bond.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Account Owner Information--Name, Application Data, Email,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Date of Birth, Country, Address, and Business Phone Number.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Legal Entity Information--Name, Application Data, Email,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Country, Address, and Business Phone Number.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Point of Contact Information--Name, Application Data, Email,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Country, Date of Birth, Address, and Business Phone Number.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Business Activity Information--Depending on the account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being established, CBP requires the following identifying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set up an ACE portal account. Users are limited to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single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identification number for the portal account being requested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exception of: Importer, broker, filer, software vendor,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service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bureau, port authority, preparer, or surety agent, which can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use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up to three identifying numbers for each portal view: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Importer/Broker/Filer/Surety: Importer Record Number; Filer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Code; Taxpayer Identification Number (TIN) [e.g., Internal Revenue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Service (IRS) Employer Identification Number (EIN)/SSN]; Surety Code.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Service Provider: Standard Carrier Alpha Code (SCAC) or Filer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Code; EIN/SSN.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Operator: EIN/SSN; Bond Number; Facilities Information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Resources Management System (FIRMS) Code; Zone Number; Site Number.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Operators must also note whether their background investigation has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completed by CBP, and whether their fingerprints are on file with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CBP.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Cartman/Lighterman: Cartman/Lighterman Identification Number;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Customhouse License (CHL) Number; Passport Number; Country of Issuance;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Date of Expiration; U.S. Visa Number; Birth Certification Number;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Permanent Resident Card Number; Certificate of Naturalization;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Certificate of U.S. Citizenship; Re-entry Permit Number (I-327);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Refugee Permit Number; Other Identification (such as Military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Dependent's Card, Temporary Resident Card, Voter Registration Card).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Cartman/Lighterman must also note whether his or her background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has been completed by CBP, and whether his or her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fingerprints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are on file with CBP.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Carriers: SCAC; Bond Numbers; Importer Record for Type 2 Bond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applicable).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Drivers/Crew: Commercial Driver License (CDL) Number; State/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Province of Issuance; Country; whether the Driver has an Enhanced CDL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HAZMAT endorsed; Full Name; Date of Birth; Gender; Citizenship;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Travel Documentation (and Country of Issuance) such as: Passport Number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Permanent Resident Card; or other type of identification including: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SENTRI Card; NEXUS \1\; U.S. Visa (non-immigrant or immigrant);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Permanent Resident Card; U.S. Alien Registration Card; U.S. Passport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Card; DHS Refugee Travel Document; DHS Re-Entry Permit; U.S. Military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ID Document; or U.S. Merchant Mariner Document.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\1\ SENTRI and NEXUS are Trusted Traveler Cards used for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expedited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border crossing along the southern and northern borders,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respectively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See, </w:t>
      </w:r>
      <w:hyperlink r:id="rId9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http://www.cbp.gov/travel/trusted-traveler-programs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Information maintained by ACE as part of the trade facilitation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process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includes: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Filer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Importer of Record Name and Address--The name and address,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standard postal two-letter state or territory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abbreviation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of the importer of record. The importer of record 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defined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as the owner or purchaser of the goods, or when designated by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owner, purchaser, or consignee, a licensed customs broker.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record is the individual or firm liable for payment of all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duties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meeting all statutory and regulatory requirements incurred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 result of importation, as described in 19 CFR 141.1(b).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Consignee Number--IRS EIN, SSN, or CBP-assigned number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consignee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This number must reflect a valid identification number filed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CBP via the CBP Form 5106 or its electronic equivalent.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Importer Number--The IRS EIN, SSN, or CBP-assigned number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importer of record.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Reference Number--The IRS EIN, SSN, or CBP-assigned number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individual or firm to whom refunds, bills, or notices of extension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suspension of liquidation are to be sent (if other than the importer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record and only when a CBP Form 4811 is on file).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Ultimate Consignee Name and Address--The name and address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individual or firm purchasing the merchandise or, if a consigned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shipment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to whom the merchandise is consigned.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Broker/Filer Information--A broker or filer name, address,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phone number.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Broker/Importer File Number--A broker or importer internal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file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reference number.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Bond Agent Information--Bond agent name, SSN or a surety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identification, and surety name.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Declarant Name, Title, Signature, and Date--The name, job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title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and signature of the owner, purchaser, or agent who signs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declaration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 The month, day, and year when the declaration was signed.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Importer Business Description--Including the Importer Dun &amp;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Bradstreet (DUNS) Number and the North American Industry Classification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(NAICS) number for Importer Business.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Senior Officers of the Importing Company--Information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Senior Officers of the Importing Company with an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importing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financial role in trade transactions: Position title; Name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(First, Middle, Last); Business Phone; SSN (Optional); Passport Number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(Optional); Passport Country of Issuance (Optional).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Additional Data Elements--Filers may, on their own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initiative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provide additional or clarifying information on the form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such additional information does not interfere with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those required data elements.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Supply Chain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Manufacturer Information: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Manufacturer (or supplier) name;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Manufacturer (or supplier) address;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Foreign manufacturer identification code and/or shipper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code;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Foreign manufacturer name and/or shipper name;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Foreign manufacturer address and/or shipper address.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Carrier Information: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Importing Carrier--For merchandise arriving in the U.S. by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CBP records the name of the vessel that transported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from the foreign port of lading to the first U.S. port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unlading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Vessel Identifier Code;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Vessel Name;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Carrier Name;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Carrier Address;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Carrier codes (non-SSN) (Standard Carrier Agent Code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(SCAC) for vessel carriers, International Air Transport Association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(IATA) for air carriers);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Department of Transportation (DOT) number,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Tax Identification Number;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DUNS;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Organizational structure;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Insurance information including name of insurer, policy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date of issuance, and amount.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The carrier can create users and points of contact,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also choose to store details associated with the driver and crew,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conveyance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and equipment for purposes of expediting the creation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manifests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Mode of Transport--The mode of transportation by which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imported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merchandise entered the U.S. port of arrival from the last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country.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49259]]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The mode of transport may include vessel, rail, truck, air, or mail.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ssquf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Export Date--The month, day, and year on which the carrier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departed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last port (or airport, for merchandise exported by air)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exporting country.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Liquidator identification (non-SSN);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Seller (full name and address or a widely accepted industry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such as a DUNS number);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Buyer (full name and address or a widely accepted industry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such as a DUNS number);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Ship to party name;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Consolidator (stuffer);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Foreign trade zone applicant identification number;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Country of origin;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Commodity Harmonized Tariff Schedule of the United States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(HTSUS) number;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Booking party;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Other identification information regarding the party to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transaction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Crewmember/Passenger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Carrier Information--Including vessel flag and vessel name,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arrival, and port of arrival (CBP Form 5129);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Person on arriving conveyance who is in charge;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Names of all crew members and passengers;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Date of birth of each crew member and passenger;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Commercial driver license (CDL)/driver license number for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crew member;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CDL state or province of issuance for each crew member;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CDL country of issuance for each crew member;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Travel document number for each crew member and passenger;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Travel document country of issuance for each crew member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passenger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Travel document for state/province of issuance for each crew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member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passenger;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Travel document type for each crew member and passenger;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Address for each crew member and passenger;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Gender of each crew member and passenger;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Nationality/citizenship of each crew member and passenger;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HAZMAT endorsement for each crew member.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Federal Employee Information (including CBP and PGA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)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CBP employee names;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CBP employee hash identification, SSN, or other employee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number;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Federal Government employee names, work addresses, work phone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numbers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and ACE identification if already an ACE-ITDS user.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Manifest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Bill of Lading (B/L) or Air Waybill (AWB) Number--The number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assigned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on the manifest by the international carrier delivering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goods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the United States.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Immediate Transportation Number--The Immediate Transportation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obtained from the CBP Form 7512, the AWB number from the Transit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Air Cargo Manifest (TACM), or Automated Manifest System (AMS) master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in-bond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(MIB) movement number.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Immediate Transportation Date--The month, day, and year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obtained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from the CBP Form 7512, TACM, or AMS MIB record. Note that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Immediate Transportation date cannot be prior to import date.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Missing Documents--Codes that indicate which documents are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available at the time of filing the entry summary.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Foreign Port of Lading--The five digit numeric code listed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``Schedule K'' (Classification of Foreign Ports by Geographic Trade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Area and Country) for the foreign port at which the merchandise was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actually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laden on the vessel that carried the merchandise to the United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States.\2\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\2\ 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``Schedule K'' may be retrieved at: </w:t>
      </w:r>
      <w:hyperlink r:id="rId10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http://www.iwr.usace.army.mil/ndc/wcsc/scheduleK/schedulek.htm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U.S. Port of Unlading--The U.S. port code where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was unladen (or, delivered) from the importing vessel,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aircraft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or train.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Location of Goods/General Order (GO) Number--Also known as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``container stuffing location,'' the pier or site where the goods are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 examination. For air shipments, this is the flight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CBP Generated Records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Entry Number--The entry number is a CBP-assigned number that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unique to each Entry Summary (CBP Form 7501).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Entry Type--Entry type denotes which type of entry summary 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filed (i.e., consumption, information, and warehouse). The sub-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type further defines the specific processing type within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category (i.e., free and dutiable, quota/visa, anti-dumping/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countervailing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duty, and appraisement).\3\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\3\ Automated Broker Interface (ABI) processing requires an ABI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indicator. This indicator must be recorded in the entry type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block. It is to be shown for those entry summaries with ABI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only.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Summary Date--The month, day, and year on which the entry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filed with CBP. The record copy of the entry summary will be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stamped by the filer at the time of presentation of the entry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Use of this field is optional for ABI statement entries.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stamp will serve as the entry summary date. The filer will record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proper team number designation in the upper right portion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above this block (three-character team number code).\4\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\4\ For ABI entry summaries, the team number is supplied by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CBP's automated system in the summary processing output message.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Port Code--The port is where the merchandise was entered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 entry or released under an immediate delivery permit. CBP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relies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on the U.S. port codes from Schedule D, Customs District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Port Codes, listed in Annex C of the Harmonized Tariff Schedule (HTS).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Entry Date--The month, day, and year on which the goods are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released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except for immediate delivery, quota goods, or when the filer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requests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another date prior to release.\5\ It is the responsibility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filer to ensure that the entry date shown for entry/entry summaries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date of presentation (i.e., the time stamp date). The entry date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 warehouse withdrawal is the date of withdrawal.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\5\ 19 CFR 141.68.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Manufacturer ID--This code identifies the manufacture/shipper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merchandise by a CBP-constructed code. The manufacturer/shipper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code is required for all entry summaries and entry/entry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summaries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including informal entries, filed on the CBP Form 7501.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Notes--Notations and results of examinations and document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 cleared merchandise.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Trade violation statistics.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Protest and appeal decision case information.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Surety and Bond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] Surety Information--Full legal name of entity, address.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Surety Number--A three-digit numeric code that identifies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surety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company on the Customs Bond. This code can be found in block 7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CBP Form 301, or is available through CBP's automated system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ABI filers, via the importer bond query transaction.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Bond Type--A three-digit numeric code identifying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type of bond: U.S. Government or entry types not requiring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bond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; Continuous; or Single Transaction.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Additional Bond Information--All authorized users of bond,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bond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expiration date.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Merchandise-Specific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Line Number--A commodity from one country, covered by a line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49260]]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 net quantity, entered value, HTS number, charges, rate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duty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tax.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Description of Merchandise--A description of the articles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sufficient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detail (i.e., gross weight, manifest quantity, net quantity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HTS units, U.S. dollar value, all other charges, costs, and expenses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incurred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while bringing the merchandise from alongside the carrier at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port of exportation in the country of exportation and placing it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alongside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carrier at the first U.S. port of entry).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License Numbers--For merchandise subject to agriculture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licensing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Country of Origin--The country of origin is the country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manufacture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production, or growth of any article. When merchandise 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invoiced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 or exported from a country other than that in which it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originated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the actual country of origin shall be specified rather than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country of invoice or exportation.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Import Date--The month, day, and year on which the importing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transporting the merchandise from the foreign country arrived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limits of the U.S. port with the intent to unlade.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] Exporting Country--The country of which the merchandise was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last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part of the commerce and from which the merchandise was shipped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United States.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IIS derives its authority from 19 U.S.C. 66, 1431, 1448, 1481,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1484, 1505, 1514, 1624, and 2071; 26 U.S.C. 6109(d); 31 U.S.C. 7701(c);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203 of the Security and Accountability for Every (SAFE) Port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Act of 2006 and section 343(a) of the Trade Act of 2002, as amended by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Maritime Transportation Security Act of 2002; Title 19 of the Code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Federal Regulations, including 19 CFR 24.5, 149.3, 101.9,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103.31(e).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This system of records allows DHS/CBP to collect and maintain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on all commercial goods imported into the United States, along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carrier, broker, importer, and other ACE-ITDS Portal user account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manifest information. The purpose of this system of records is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track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control, and process all commercial goods imported into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United States. This facilitates the flow of legitimate shipments,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assists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DHS/CBP in securing U.S. borders and targeting illicit goods.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IIS covers two principle information technology systems: The Automated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Commercial System (ACS) and ACE-ITDS. ACS employs multiple modules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receive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data transmissions from a variety of parties involved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commercial transactions and provides DHS/CBP with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capability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track both the transport transactions and the financial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transactions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associated with the movement of merchandise through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commerce. ACE-ITDS modernizes and enhances trade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with features that will consolidate and automate border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ACE-ITDS serves three sets of core stakeholders: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DHS/CBP users, PGAs, and the trade community in the movement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merchandise through international commerce.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United States Attorneys, or other federal agency conducting litigation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 proceedings before any court, adjudicative, or administrative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body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when it is relevant or necessary to the litigation and one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a party to the litigation or has an interest in such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 or her official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 or her individual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capacity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when DOJ or DHS has agreed to represent the employee; or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inspections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being conducted under the authority of 44 U.S.C. 2904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2906.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oversight operations as authorized by law, but only such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necessary and relevant to such audit or oversight function.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compromise, there is a risk of identity theft or fraud, harm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economic or property interests, harm to an individual, or harm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security or integrity of this system or other systems or programs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maintained by DHS or another agency or entity) that rely upon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compromised information;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G. To appropriate federal, state, local, tribal, or foreign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license,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treaty when DHS determines that the information would assist in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civil or criminal laws.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H. To a federal, state, or local agency, or other appropriate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entity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individual, or through established liaison channels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by U.S. law, Executive Order, or other applicable national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directive.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I. To the Department of Commerce, United States Census Bureau for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statistical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analysis of foreign trade data.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an International Trade Data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K. To a federal, state, local, tribal, territorial, foreign,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criminal, or other relevant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49261]]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other pertinent information, which has requested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necessary to the requesting agency's hiring or retention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individual, or issuance of a security clearance, license, contract,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or other benefit;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L. To a court, magistrate, or administrative tribunal in the course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presenting evidence, including disclosures to opposing counsel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 the course of civil discovery, litigation, or settlement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negotiations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in response to a subpoena, or in connection with criminal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proceedings;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M. To third parties during the course of an investigation to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N. To the Department of Justice, Offices of the United States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Attorneys or a consumer reporting agency as defined by the Fair Credit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Reporting Act, address or physical location information concerning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debtor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for further collection action on any delinquent debt when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warrant;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O. To appropriate federal, state, local, tribal, or foreign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when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DHS is aware of a need to use relevant data for purposes of testing new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technology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systems designed to enhance national security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identify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other violations of law;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P. To a former employee of DHS, in accordance with applicable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state, or local government entity or professional licensing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Q. To an organization or individual in either the public or private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either foreign or domestic, when there is a reason to believe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activity or conspiracy, to the extent the information is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to the protection of life or property;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R. To paid subscribers, in accordance with applicable regulations,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purpose of providing access to manifest information as set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forth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 19 U.S.C. 1431;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S. To the news media and the public, with the approval of the Chief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Yes, CBP may disclose, pursuant to 5 U.S.C. 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b)(12),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consumer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reporting agencies in accordance with the provision of 15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U.S.C. 1681, et seq. or the Federal Claims Collection Act of 1966 as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amended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(31 U.S.C. 3701, et seq.). The purpose of this disclosure is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aid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 the collection of outstanding debts owed to the Federal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Government, typically, to provide an incentive for debtors to repay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delinquent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Federal Government debts by making these part of their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credit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records.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Disclosure of records is limited to the individual's name, address,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EIN/SSN, and other information necessary to establish the individual's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identity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; the amount, status, and history of the claim; and the agency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program under which the claim arose. The disclosure will be made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only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after the procedural requirements of 31 U.S.C. 3711(e) have been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followed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CBP stores records in this system electronically or on paper 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be stored on magnetic disc, tape, digital media, and CD-ROM.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CBP retrieves records by file identification codes, name or other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identifier.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CBP safeguards records in this system in accordance with applicable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policies, including all applicable DHS automated systems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 access policies. CBP imposes strict controls to minimize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risk of compromising the information that is being stored. Access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computer system containing the records in this system is limited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those individuals who have a need to know the information for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performance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their official duties and who have appropriate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permissions. The systems maintain a real-time auditing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individuals who access them. Additional safeguards may vary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Component and program.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The Importer Security Filing form is retained for fifteen years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date of submission unless it becomes linked to law enforcement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action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All other import records contained within IIS are maintained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 period of six years from the date of entry.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Some records are retained online in a system database, while others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be retained in hard copy in ports of entry, as appropriate.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collected in IIS as part of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incoming cargo will be retained in accordance with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U.S. Customs Records Schedules approved by the National Archive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Records Administration for the forms on which the data is submitted.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This means that cargo, crew, driver, and passenger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from a manifest presented in connection with the arrival of 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, vehicle, or aircraft will be retained for six years.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Information collected in connection with the submission of a Postal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Declaration for a mail importation will be retained for a maximum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six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years and three months (as set forth pursuant to NARA Authority N1-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36-86-1, U.S. Customs Records Schedule, Schedule 9 Entry Processing,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Items 4 and 5).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Director, Integrated Logistic Support, Cargo Systems Program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Office, Office of Information Technology, U.S. Customs and Border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Protection, who is located at 1801 North Beauregard Street, Alexandria,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Virginia 22311.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ACE-ITDS portal users may log in to ACE-ITDS to change their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profile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information and make permissible amendments or corrections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records. Individuals seeking notification of and access to any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contained in this system of records, or seeking to contest its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content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may submit a request in writing to the DHS/CBP Freedom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Information Act (FOIA) Officer, whose contact information can be found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1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believes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more than one Component maintains Privacy Act records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him or her, the individual may submit the request to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Chief Privacy Officer and Chief FOIA Officer, Department of Homeland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Security, 245 Murray Drive SW., Building 410, STOP-0655, Washington, DC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records, your request must conform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Privacy Act regulations set forth in 6 CFR part 5. You must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verify your identity,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[[Page 49262]]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meaning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that you must provide your full name, current address, and date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place of birth. You must sign your request, and your signature must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be notarized or submitted under 28 U.S.C. 1746, a law that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permits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statements to be made under penalty of perjury as a substitute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notarization. Although no specific form is required, you may obtain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 this purpose from the Chief Privacy Officer and Chief FOIA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Officer, </w:t>
      </w:r>
      <w:hyperlink r:id="rId12" w:history="1">
        <w:r w:rsidRPr="00F1133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F1133A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on you;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>; and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records;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, you must include a statement from that individual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his or her agreement for you to access his or her records.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Records are obtained through authorized DHS/CBP or other federal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forms, related documents, or electronic submissions from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and/or companies incidental to the conduct of foreign trade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required to administer the transportation and trade laws and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of the United States.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DHS/CBP will not assert any exemptions with regard to information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by or on behalf of an individual, when requested by the data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. However, this data may be shared with law enforcement and/or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agencies pursuant to the routine uses identified in the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IIS SORN. The Privacy Act requires DHS to maintain an accounting of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disclosures made pursuant to all routine uses. Disclosing the fact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a law enforcement and/or intelligence agency has sought particular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may affect ongoing law enforcement activity. As such, DHS will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claim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exemption pursuant to 5 U.S.C. 552a(j)(2) from sections (c)(3),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(e)(8), and (g</w:t>
      </w: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1) of the Privacy Act, and pursuant to 5 U.S.C.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lastRenderedPageBreak/>
        <w:t>552a(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k)(2) from section (c)(3) of the Privacy Act, from providing an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the accounting of disclosures, as necessary and appropriate 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F1133A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F1133A">
        <w:rPr>
          <w:rFonts w:ascii="Courier New" w:eastAsia="Times New Roman" w:hAnsi="Courier New" w:cs="Courier New"/>
          <w:sz w:val="20"/>
          <w:szCs w:val="20"/>
        </w:rPr>
        <w:t xml:space="preserve"> protect this information.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   Dated: July 31, 2015.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>[FR Doc. 2015-19731 Filed 8-14-15; 8:45 am]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1133A">
        <w:rPr>
          <w:rFonts w:ascii="Courier New" w:eastAsia="Times New Roman" w:hAnsi="Courier New" w:cs="Courier New"/>
          <w:sz w:val="20"/>
          <w:szCs w:val="20"/>
        </w:rPr>
        <w:t xml:space="preserve"> BILLING CODE 9111-14-P</w:t>
      </w: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1133A" w:rsidRPr="00F1133A" w:rsidRDefault="00F1133A" w:rsidP="00F11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4173" w:rsidRDefault="00714173">
      <w:bookmarkStart w:id="0" w:name="_GoBack"/>
      <w:bookmarkEnd w:id="0"/>
    </w:p>
    <w:sectPr w:rsidR="00714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3A"/>
    <w:rsid w:val="00714173"/>
    <w:rsid w:val="00F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20F3A-D783-494D-85E8-A4D8C933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1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133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11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fo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iwr.usace.army.mil/ndc/wcsc/scheduleK/schedulek.htm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cbp.gov/travel/trusted-traveler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2015-09-02T18:43:00Z</dcterms:created>
  <dcterms:modified xsi:type="dcterms:W3CDTF">2015-09-02T18:43:00Z</dcterms:modified>
</cp:coreProperties>
</file>