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05" w:rsidRPr="00294833" w:rsidRDefault="00C3545B" w:rsidP="008235B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Attachment</w:t>
      </w:r>
      <w:r w:rsidR="00FE5B05" w:rsidRPr="00294833">
        <w:rPr>
          <w:b/>
          <w:sz w:val="28"/>
          <w:szCs w:val="28"/>
        </w:rPr>
        <w:t xml:space="preserve"> A-14</w:t>
      </w:r>
    </w:p>
    <w:p w:rsidR="00603866" w:rsidRPr="00294833" w:rsidRDefault="008235B9" w:rsidP="008235B9">
      <w:pPr>
        <w:jc w:val="center"/>
        <w:rPr>
          <w:rFonts w:cs="Arial"/>
          <w:b/>
          <w:sz w:val="28"/>
          <w:szCs w:val="28"/>
        </w:rPr>
      </w:pPr>
      <w:r w:rsidRPr="00294833">
        <w:rPr>
          <w:rFonts w:cs="Arial"/>
          <w:b/>
          <w:sz w:val="28"/>
          <w:szCs w:val="28"/>
        </w:rPr>
        <w:t>High School Website</w:t>
      </w:r>
      <w:r w:rsidR="00FE5B05" w:rsidRPr="00294833">
        <w:rPr>
          <w:rFonts w:cs="Arial"/>
          <w:b/>
          <w:sz w:val="28"/>
          <w:szCs w:val="28"/>
        </w:rPr>
        <w:t xml:space="preserve"> and eblast</w:t>
      </w:r>
    </w:p>
    <w:p w:rsidR="008235B9" w:rsidRDefault="008235B9" w:rsidP="008235B9">
      <w:pPr>
        <w:jc w:val="center"/>
      </w:pPr>
      <w:r>
        <w:t>Parents Page</w:t>
      </w:r>
    </w:p>
    <w:p w:rsidR="008235B9" w:rsidRPr="00FE5B05" w:rsidRDefault="008235B9">
      <w:pPr>
        <w:rPr>
          <w:b/>
          <w:sz w:val="28"/>
          <w:szCs w:val="28"/>
        </w:rPr>
      </w:pPr>
      <w:r w:rsidRPr="00FE5B05">
        <w:rPr>
          <w:b/>
          <w:sz w:val="28"/>
          <w:szCs w:val="28"/>
        </w:rPr>
        <w:t>Attention Parents:</w:t>
      </w:r>
    </w:p>
    <w:p w:rsidR="008235B9" w:rsidRDefault="008235B9">
      <w:r>
        <w:t>Our high school is participating in a research study</w:t>
      </w:r>
      <w:r w:rsidR="00414D4E">
        <w:t xml:space="preserve"> and we are seeking students to participate!</w:t>
      </w:r>
    </w:p>
    <w:p w:rsidR="00414D4E" w:rsidRDefault="00414D4E" w:rsidP="00414D4E">
      <w:pPr>
        <w:spacing w:after="120"/>
      </w:pPr>
      <w:r w:rsidRPr="00060887">
        <w:rPr>
          <w:b/>
          <w:color w:val="C00000"/>
          <w:sz w:val="28"/>
          <w:szCs w:val="28"/>
        </w:rPr>
        <w:t>Who is eligible to participate?</w:t>
      </w:r>
    </w:p>
    <w:p w:rsidR="00414D4E" w:rsidRPr="002A3EA9" w:rsidRDefault="00414D4E" w:rsidP="00414D4E">
      <w:pPr>
        <w:rPr>
          <w:sz w:val="24"/>
          <w:szCs w:val="24"/>
        </w:rPr>
      </w:pPr>
      <w:r w:rsidRPr="002A3EA9">
        <w:rPr>
          <w:sz w:val="24"/>
          <w:szCs w:val="24"/>
        </w:rPr>
        <w:t xml:space="preserve">We are looking for </w:t>
      </w:r>
      <w:r>
        <w:rPr>
          <w:sz w:val="24"/>
          <w:szCs w:val="24"/>
        </w:rPr>
        <w:t xml:space="preserve">Grade 9 students to take a 20-minute survey on </w:t>
      </w:r>
      <w:r w:rsidRPr="001110D9">
        <w:rPr>
          <w:rFonts w:ascii="Calibri" w:eastAsia="Calibri" w:hAnsi="Calibri" w:cs="Verdana"/>
          <w:sz w:val="24"/>
          <w:szCs w:val="24"/>
        </w:rPr>
        <w:t>t</w:t>
      </w:r>
      <w:r>
        <w:rPr>
          <w:rFonts w:ascii="Calibri" w:eastAsia="Calibri" w:hAnsi="Calibri" w:cs="Verdana"/>
          <w:sz w:val="24"/>
          <w:szCs w:val="24"/>
        </w:rPr>
        <w:t>heir</w:t>
      </w:r>
      <w:r w:rsidRPr="001110D9">
        <w:rPr>
          <w:rFonts w:ascii="Calibri" w:eastAsia="Calibri" w:hAnsi="Calibri" w:cs="Verdana"/>
          <w:sz w:val="24"/>
          <w:szCs w:val="24"/>
        </w:rPr>
        <w:t xml:space="preserve"> attitudes, beliefs, skills and dispositions about school and learning that are associated with positive academic outcomes and school success</w:t>
      </w:r>
      <w:r>
        <w:rPr>
          <w:sz w:val="24"/>
          <w:szCs w:val="24"/>
        </w:rPr>
        <w:t>.</w:t>
      </w:r>
    </w:p>
    <w:p w:rsidR="00414D4E" w:rsidRPr="00060887" w:rsidRDefault="00414D4E" w:rsidP="00414D4E">
      <w:pPr>
        <w:spacing w:after="120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Are my child’s responses confidential</w:t>
      </w:r>
      <w:r w:rsidRPr="00060887">
        <w:rPr>
          <w:b/>
          <w:color w:val="C00000"/>
          <w:sz w:val="28"/>
          <w:szCs w:val="28"/>
        </w:rPr>
        <w:t>?</w:t>
      </w:r>
    </w:p>
    <w:p w:rsidR="00414D4E" w:rsidRDefault="00414D4E" w:rsidP="00414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sz w:val="24"/>
          <w:szCs w:val="24"/>
        </w:rPr>
        <w:t>Yes. Your child’s responses are kept confidential to the extent permitted by law, and no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414D4E">
        <w:rPr>
          <w:rFonts w:cs="Times-Roman"/>
          <w:sz w:val="24"/>
          <w:szCs w:val="24"/>
        </w:rPr>
        <w:t>data that could be used to identify an individual student will be</w:t>
      </w:r>
      <w:r>
        <w:rPr>
          <w:rFonts w:cs="Times-Roman"/>
          <w:sz w:val="24"/>
          <w:szCs w:val="24"/>
        </w:rPr>
        <w:t xml:space="preserve"> reported. Only data summed up to the district will be shared.</w:t>
      </w:r>
    </w:p>
    <w:p w:rsidR="00414D4E" w:rsidRPr="00414D4E" w:rsidRDefault="00414D4E" w:rsidP="00414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14D4E" w:rsidRPr="004C36B4" w:rsidRDefault="00414D4E" w:rsidP="00414D4E">
      <w:pPr>
        <w:spacing w:after="120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Why should my child participate</w:t>
      </w:r>
      <w:r w:rsidRPr="004C36B4">
        <w:rPr>
          <w:b/>
          <w:color w:val="C00000"/>
          <w:sz w:val="28"/>
          <w:szCs w:val="28"/>
        </w:rPr>
        <w:t>?</w:t>
      </w:r>
    </w:p>
    <w:p w:rsidR="00414D4E" w:rsidRPr="002A3EA9" w:rsidRDefault="00FE5B05" w:rsidP="00414D4E">
      <w:pPr>
        <w:rPr>
          <w:sz w:val="24"/>
          <w:szCs w:val="24"/>
        </w:rPr>
      </w:pPr>
      <w:r>
        <w:rPr>
          <w:sz w:val="24"/>
          <w:szCs w:val="24"/>
        </w:rPr>
        <w:t>Your child’s participation is voluntary, but their input will play an important role in helping schools and districts target resources to help students make a successful transition to high school.</w:t>
      </w:r>
      <w:r w:rsidR="00390785">
        <w:rPr>
          <w:sz w:val="24"/>
          <w:szCs w:val="24"/>
        </w:rPr>
        <w:t xml:space="preserve"> We hope that you will allow your child to participate, but if you would like to opt your student out of the study, you may sign an opt-out form to be distributed prior to administration to the survey or contact the research team directly at </w:t>
      </w:r>
      <w:r w:rsidR="00390785" w:rsidRPr="00390785">
        <w:rPr>
          <w:sz w:val="24"/>
          <w:szCs w:val="24"/>
        </w:rPr>
        <w:t>(512) 391-6551</w:t>
      </w:r>
      <w:r w:rsidR="00390785">
        <w:rPr>
          <w:sz w:val="24"/>
          <w:szCs w:val="24"/>
        </w:rPr>
        <w:t xml:space="preserve"> or </w:t>
      </w:r>
      <w:hyperlink r:id="rId6" w:history="1">
        <w:r w:rsidR="00390785" w:rsidRPr="00390785">
          <w:rPr>
            <w:rStyle w:val="Hyperlink"/>
            <w:sz w:val="24"/>
            <w:szCs w:val="24"/>
          </w:rPr>
          <w:t>deborah.vankummer@SEDL.org</w:t>
        </w:r>
      </w:hyperlink>
    </w:p>
    <w:p w:rsidR="00414D4E" w:rsidRDefault="00414D4E" w:rsidP="00414D4E">
      <w:r w:rsidRPr="002A3EA9">
        <w:rPr>
          <w:b/>
          <w:sz w:val="24"/>
          <w:szCs w:val="24"/>
        </w:rPr>
        <w:t xml:space="preserve">For more information, including how to participate in the study, please contact </w:t>
      </w:r>
      <w:r w:rsidR="001808B4">
        <w:rPr>
          <w:b/>
          <w:sz w:val="24"/>
          <w:szCs w:val="24"/>
        </w:rPr>
        <w:t>Deborah Van Kummer at (512) 391-6551</w:t>
      </w:r>
      <w:r w:rsidRPr="002A3EA9">
        <w:rPr>
          <w:b/>
          <w:sz w:val="24"/>
          <w:szCs w:val="24"/>
        </w:rPr>
        <w:t xml:space="preserve"> or email</w:t>
      </w:r>
      <w:r>
        <w:t xml:space="preserve"> </w:t>
      </w:r>
      <w:hyperlink r:id="rId7" w:history="1">
        <w:r w:rsidR="001808B4" w:rsidRPr="00A90720">
          <w:rPr>
            <w:rStyle w:val="Hyperlink"/>
            <w:b/>
            <w:sz w:val="24"/>
            <w:szCs w:val="24"/>
          </w:rPr>
          <w:t>deborah.vankummer@SEDL.org</w:t>
        </w:r>
      </w:hyperlink>
      <w:r>
        <w:t xml:space="preserve">. </w:t>
      </w:r>
    </w:p>
    <w:p w:rsidR="00414D4E" w:rsidRDefault="00414D4E" w:rsidP="00414D4E"/>
    <w:p w:rsidR="00414D4E" w:rsidRDefault="00414D4E" w:rsidP="00414D4E"/>
    <w:sectPr w:rsidR="00414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E269F"/>
    <w:multiLevelType w:val="hybridMultilevel"/>
    <w:tmpl w:val="B13A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B9"/>
    <w:rsid w:val="001808B4"/>
    <w:rsid w:val="00232C38"/>
    <w:rsid w:val="00294833"/>
    <w:rsid w:val="00390785"/>
    <w:rsid w:val="00414D4E"/>
    <w:rsid w:val="00603866"/>
    <w:rsid w:val="008235B9"/>
    <w:rsid w:val="00C3545B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5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D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5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borah.vankummer@SED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orah.vankummer@SED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Mellor</dc:creator>
  <cp:lastModifiedBy>Ingalls, Katrina</cp:lastModifiedBy>
  <cp:revision>2</cp:revision>
  <dcterms:created xsi:type="dcterms:W3CDTF">2015-07-29T19:31:00Z</dcterms:created>
  <dcterms:modified xsi:type="dcterms:W3CDTF">2015-07-29T19:31:00Z</dcterms:modified>
</cp:coreProperties>
</file>