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735F3" w:rsidRPr="00DF525C" w:rsidTr="00EF6CE5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E735F3" w:rsidRPr="002717F1" w:rsidRDefault="00E735F3" w:rsidP="00E90C77">
            <w:pPr>
              <w:jc w:val="center"/>
              <w:rPr>
                <w:b/>
                <w:sz w:val="26"/>
                <w:szCs w:val="26"/>
              </w:rPr>
            </w:pPr>
            <w:r w:rsidRPr="002717F1">
              <w:rPr>
                <w:rStyle w:val="QRSVariable"/>
                <w:b/>
                <w:sz w:val="26"/>
                <w:szCs w:val="26"/>
              </w:rPr>
              <w:t xml:space="preserve">FRUIT </w:t>
            </w:r>
            <w:r w:rsidR="00E90C77">
              <w:rPr>
                <w:rStyle w:val="QRSVariable"/>
                <w:b/>
                <w:sz w:val="26"/>
                <w:szCs w:val="26"/>
              </w:rPr>
              <w:t xml:space="preserve">PROCESSOR </w:t>
            </w:r>
            <w:r>
              <w:rPr>
                <w:rStyle w:val="QRSVariable"/>
                <w:b/>
                <w:sz w:val="26"/>
                <w:szCs w:val="26"/>
              </w:rPr>
              <w:t>INQUIRY</w:t>
            </w:r>
            <w:r w:rsidR="00E90C77">
              <w:rPr>
                <w:rStyle w:val="QRSVariable"/>
                <w:b/>
                <w:sz w:val="26"/>
                <w:szCs w:val="26"/>
              </w:rPr>
              <w:t xml:space="preserve"> BY VARIETY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</w:t>
            </w:r>
            <w:r w:rsidRPr="002717F1">
              <w:rPr>
                <w:rStyle w:val="QRSVariable"/>
                <w:b/>
                <w:sz w:val="26"/>
                <w:szCs w:val="26"/>
              </w:rPr>
              <w:noBreakHyphen/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2013</w:t>
            </w:r>
          </w:p>
        </w:tc>
      </w:tr>
    </w:tbl>
    <w:p w:rsidR="00E735F3" w:rsidRPr="00DF525C" w:rsidRDefault="00E735F3" w:rsidP="00E735F3">
      <w:pPr>
        <w:spacing w:line="40" w:lineRule="auto"/>
        <w:rPr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4289"/>
        <w:gridCol w:w="2340"/>
        <w:gridCol w:w="1242"/>
        <w:gridCol w:w="1998"/>
      </w:tblGrid>
      <w:tr w:rsidR="00E735F3" w:rsidRPr="00DF525C" w:rsidTr="00B314FE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735F3" w:rsidRPr="00DF525C" w:rsidRDefault="00E735F3" w:rsidP="00EF6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5F3" w:rsidRPr="00DF525C" w:rsidRDefault="00E735F3" w:rsidP="00EF6CE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E735F3" w:rsidRPr="00DF525C" w:rsidRDefault="00E735F3" w:rsidP="00EF6CE5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E735F3" w:rsidRPr="00DF525C" w:rsidRDefault="00E735F3" w:rsidP="00EF6CE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E735F3" w:rsidRPr="00DF525C" w:rsidRDefault="00E735F3" w:rsidP="00EF6CE5">
            <w:pPr>
              <w:rPr>
                <w:sz w:val="14"/>
                <w:szCs w:val="14"/>
              </w:rPr>
            </w:pPr>
            <w:r w:rsidRPr="00DF525C">
              <w:rPr>
                <w:rStyle w:val="QRSVariable"/>
              </w:rPr>
              <w:t xml:space="preserve">SMetaKey: </w:t>
            </w:r>
            <w:r>
              <w:rPr>
                <w:rStyle w:val="QRSVariable"/>
              </w:rPr>
              <w:t>xxxx</w:t>
            </w:r>
          </w:p>
        </w:tc>
      </w:tr>
      <w:tr w:rsidR="00E735F3" w:rsidRPr="00DF525C" w:rsidTr="00B314F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E735F3" w:rsidRPr="00B314FE" w:rsidRDefault="00E735F3" w:rsidP="00EF6CE5">
            <w:pPr>
              <w:pStyle w:val="Heading2"/>
              <w:jc w:val="center"/>
              <w:rPr>
                <w:caps/>
                <w:color w:val="FF0000"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E735F3" w:rsidRPr="00DF525C" w:rsidRDefault="00E735F3" w:rsidP="00EF6CE5">
            <w:pPr>
              <w:jc w:val="center"/>
              <w:rPr>
                <w:sz w:val="14"/>
                <w:szCs w:val="14"/>
              </w:rPr>
            </w:pPr>
          </w:p>
        </w:tc>
      </w:tr>
      <w:tr w:rsidR="00E735F3" w:rsidRPr="00DF525C" w:rsidTr="00B314F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E735F3" w:rsidRPr="00DF525C" w:rsidRDefault="00E735F3" w:rsidP="00EF6CE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E735F3" w:rsidRPr="00DF525C" w:rsidRDefault="00E735F3" w:rsidP="00EF6CE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5F3" w:rsidRPr="00DF525C" w:rsidTr="00B314F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735F3" w:rsidRPr="00DF525C" w:rsidRDefault="00E735F3" w:rsidP="00EF6CE5">
            <w:pPr>
              <w:jc w:val="center"/>
            </w:pPr>
          </w:p>
        </w:tc>
        <w:tc>
          <w:tcPr>
            <w:tcW w:w="4289" w:type="dxa"/>
            <w:vAlign w:val="center"/>
          </w:tcPr>
          <w:p w:rsidR="00E735F3" w:rsidRPr="00B314FE" w:rsidRDefault="00B314FE" w:rsidP="00B314FE">
            <w:pPr>
              <w:ind w:right="-720"/>
              <w:rPr>
                <w:color w:val="FF0000"/>
              </w:rPr>
            </w:pPr>
            <w:r w:rsidRPr="00B314FE">
              <w:rPr>
                <w:color w:val="FF0000"/>
              </w:rPr>
              <w:t>(Some States will conduct a varietal survey to accommodate requests from State data users.)</w:t>
            </w:r>
          </w:p>
        </w:tc>
        <w:tc>
          <w:tcPr>
            <w:tcW w:w="2340" w:type="dxa"/>
          </w:tcPr>
          <w:p w:rsidR="00E735F3" w:rsidRPr="00DF525C" w:rsidRDefault="00E735F3" w:rsidP="00EF6CE5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E735F3" w:rsidRPr="00DF525C" w:rsidRDefault="00E735F3" w:rsidP="00EF6CE5">
            <w:pPr>
              <w:rPr>
                <w:b/>
                <w:sz w:val="16"/>
              </w:rPr>
            </w:pPr>
            <w:r w:rsidRPr="00DF525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3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E735F3" w:rsidRPr="00DF525C" w:rsidRDefault="00E735F3" w:rsidP="00EF6CE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E735F3" w:rsidRPr="00DF525C" w:rsidRDefault="00E735F3" w:rsidP="00EF6CE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E735F3" w:rsidRPr="00DF525C" w:rsidRDefault="00E735F3" w:rsidP="00EF6CE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E735F3" w:rsidRPr="00DF525C" w:rsidRDefault="00E735F3" w:rsidP="00EF6CE5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E735F3" w:rsidRPr="00DF525C" w:rsidRDefault="00E735F3" w:rsidP="00E735F3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E735F3" w:rsidRPr="00DF525C" w:rsidTr="00EF6CE5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E735F3" w:rsidRPr="00DF525C" w:rsidRDefault="00E735F3" w:rsidP="00EF6CE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735F3" w:rsidRPr="00DF525C" w:rsidRDefault="00E735F3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E735F3" w:rsidRPr="00DF525C" w:rsidRDefault="00E735F3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735F3" w:rsidRPr="00DF525C" w:rsidRDefault="00E735F3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735F3" w:rsidRPr="00DF525C" w:rsidRDefault="00E735F3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E735F3" w:rsidRPr="00DF525C" w:rsidRDefault="00E735F3" w:rsidP="00EF6CE5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E735F3" w:rsidRPr="00DF525C" w:rsidRDefault="00E735F3" w:rsidP="00EF6CE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E735F3" w:rsidRPr="00DF525C" w:rsidRDefault="00E735F3" w:rsidP="00EF6CE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E735F3" w:rsidRPr="00DF525C" w:rsidRDefault="00E735F3" w:rsidP="00EF6CE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E735F3" w:rsidRPr="00DF525C" w:rsidRDefault="00E735F3" w:rsidP="00EF6CE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E735F3" w:rsidRPr="00DF525C" w:rsidRDefault="00E735F3" w:rsidP="00EF6CE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E735F3" w:rsidRPr="00DF525C" w:rsidRDefault="00E735F3" w:rsidP="00EF6CE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E735F3" w:rsidRPr="00DF525C" w:rsidRDefault="00E735F3" w:rsidP="00EF6CE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E735F3" w:rsidRPr="00DF525C" w:rsidTr="00EF6CE5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735F3" w:rsidRPr="00DF525C" w:rsidRDefault="00E735F3" w:rsidP="00EF6CE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735F3" w:rsidRPr="00DF525C" w:rsidRDefault="00E735F3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E735F3" w:rsidRPr="00DF525C" w:rsidRDefault="00E735F3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735F3" w:rsidRPr="00DF525C" w:rsidRDefault="00E735F3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735F3" w:rsidRPr="00DF525C" w:rsidRDefault="00E735F3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735F3" w:rsidRPr="00DF525C" w:rsidRDefault="00E735F3" w:rsidP="00EF6CE5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735F3" w:rsidRPr="00DF525C" w:rsidRDefault="00E735F3" w:rsidP="00EF6CE5">
            <w:pPr>
              <w:rPr>
                <w:sz w:val="16"/>
              </w:rPr>
            </w:pPr>
          </w:p>
        </w:tc>
      </w:tr>
      <w:tr w:rsidR="00E735F3" w:rsidRPr="00DF525C" w:rsidTr="00EF6CE5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735F3" w:rsidRPr="00DF525C" w:rsidRDefault="00E735F3" w:rsidP="00EF6CE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735F3" w:rsidRPr="00DF525C" w:rsidRDefault="00E735F3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E735F3" w:rsidRPr="00DF525C" w:rsidRDefault="00E735F3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735F3" w:rsidRPr="00DF525C" w:rsidRDefault="00E735F3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735F3" w:rsidRPr="00DF525C" w:rsidRDefault="00E735F3" w:rsidP="00EF6CE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735F3" w:rsidRPr="00DF525C" w:rsidRDefault="00E735F3" w:rsidP="00EF6CE5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735F3" w:rsidRPr="00DF525C" w:rsidRDefault="00E735F3" w:rsidP="00EF6CE5">
            <w:pPr>
              <w:rPr>
                <w:sz w:val="16"/>
              </w:rPr>
            </w:pPr>
          </w:p>
        </w:tc>
      </w:tr>
      <w:tr w:rsidR="00E735F3" w:rsidRPr="00DF525C" w:rsidTr="00EF6CE5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735F3" w:rsidRPr="00DF525C" w:rsidRDefault="00E735F3" w:rsidP="00EF6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5F3" w:rsidRPr="00DF525C" w:rsidRDefault="00E735F3" w:rsidP="00EF6CE5">
            <w:pPr>
              <w:rPr>
                <w:sz w:val="16"/>
                <w:szCs w:val="16"/>
              </w:rPr>
            </w:pPr>
          </w:p>
        </w:tc>
      </w:tr>
      <w:tr w:rsidR="00E735F3" w:rsidRPr="00DF525C" w:rsidTr="00EF6CE5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735F3" w:rsidRPr="00DF525C" w:rsidRDefault="00E735F3" w:rsidP="00EF6CE5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E735F3" w:rsidRPr="00DF525C" w:rsidRDefault="00E735F3" w:rsidP="00EF6CE5">
            <w:pPr>
              <w:rPr>
                <w:bCs/>
                <w:sz w:val="8"/>
                <w:szCs w:val="8"/>
              </w:rPr>
            </w:pPr>
          </w:p>
          <w:p w:rsidR="00E735F3" w:rsidRPr="00DF525C" w:rsidRDefault="00E735F3" w:rsidP="00EF6CE5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E735F3" w:rsidRPr="00DF525C" w:rsidRDefault="00E735F3" w:rsidP="00961CCA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961CCA">
              <w:rPr>
                <w:bCs/>
                <w:sz w:val="16"/>
                <w:szCs w:val="16"/>
              </w:rPr>
              <w:t>30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80022" w:rsidRDefault="00380022"/>
    <w:p w:rsidR="00463A17" w:rsidRPr="00B77FF0" w:rsidRDefault="00463A17">
      <w:pPr>
        <w:rPr>
          <w:b/>
        </w:rPr>
      </w:pPr>
      <w:r w:rsidRPr="00B77FF0">
        <w:rPr>
          <w:b/>
        </w:rPr>
        <w:t>SECTION 1 – CHERRIES</w:t>
      </w:r>
    </w:p>
    <w:p w:rsidR="00463A17" w:rsidRDefault="00463A17"/>
    <w:p w:rsidR="00463A17" w:rsidRDefault="00463A17">
      <w:r>
        <w:t>1. CHERRIES GROWN IN [HOME STATE]</w:t>
      </w:r>
    </w:p>
    <w:p w:rsidR="00463A17" w:rsidRDefault="00463A17"/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/>
      </w:tblPr>
      <w:tblGrid>
        <w:gridCol w:w="2070"/>
        <w:gridCol w:w="1440"/>
        <w:gridCol w:w="1530"/>
        <w:gridCol w:w="1440"/>
        <w:gridCol w:w="1440"/>
        <w:gridCol w:w="1350"/>
        <w:gridCol w:w="1530"/>
      </w:tblGrid>
      <w:tr w:rsidR="00463A17" w:rsidRPr="009A3616" w:rsidTr="00EF6CE5">
        <w:trPr>
          <w:cantSplit/>
        </w:trPr>
        <w:tc>
          <w:tcPr>
            <w:tcW w:w="207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463A17" w:rsidRPr="00463A17" w:rsidRDefault="00463A17" w:rsidP="00EF6CE5">
            <w:pPr>
              <w:spacing w:before="100"/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Processing</w:t>
            </w:r>
          </w:p>
          <w:p w:rsidR="00463A17" w:rsidRPr="00463A17" w:rsidRDefault="00463A17" w:rsidP="00EF6CE5">
            <w:pPr>
              <w:spacing w:after="112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Utilization</w:t>
            </w:r>
          </w:p>
        </w:tc>
        <w:tc>
          <w:tcPr>
            <w:tcW w:w="2970" w:type="dxa"/>
            <w:gridSpan w:val="2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63A17" w:rsidRPr="00463A17" w:rsidRDefault="00463A17" w:rsidP="00EF6CE5">
            <w:pPr>
              <w:spacing w:before="100" w:after="112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LIGHT SWEET CHERRIES</w:t>
            </w:r>
          </w:p>
        </w:tc>
        <w:tc>
          <w:tcPr>
            <w:tcW w:w="2880" w:type="dxa"/>
            <w:gridSpan w:val="2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63A17" w:rsidRPr="00463A17" w:rsidRDefault="00463A17" w:rsidP="00EF6CE5">
            <w:pPr>
              <w:spacing w:before="100" w:after="112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DARK SWEET CHERRIES</w:t>
            </w:r>
          </w:p>
        </w:tc>
        <w:tc>
          <w:tcPr>
            <w:tcW w:w="2880" w:type="dxa"/>
            <w:gridSpan w:val="2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463A17" w:rsidRPr="00463A17" w:rsidRDefault="00463A17" w:rsidP="00EF6CE5">
            <w:pPr>
              <w:spacing w:before="100" w:after="112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TART CHERRIES</w:t>
            </w:r>
          </w:p>
        </w:tc>
      </w:tr>
      <w:tr w:rsidR="00463A17" w:rsidRPr="009A3616" w:rsidTr="00EF6CE5">
        <w:trPr>
          <w:cantSplit/>
        </w:trPr>
        <w:tc>
          <w:tcPr>
            <w:tcW w:w="2070" w:type="dxa"/>
            <w:vMerge/>
            <w:tcBorders>
              <w:top w:val="double" w:sz="9" w:space="0" w:color="000000"/>
              <w:left w:val="doub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jc w:val="center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63A17" w:rsidRPr="00463A17" w:rsidRDefault="00463A17" w:rsidP="00EF6CE5">
            <w:pPr>
              <w:spacing w:before="100"/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Quantity</w:t>
            </w:r>
          </w:p>
          <w:p w:rsidR="00463A17" w:rsidRPr="00463A17" w:rsidRDefault="00463A17" w:rsidP="00EF6CE5">
            <w:pPr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Used</w:t>
            </w:r>
          </w:p>
          <w:p w:rsidR="00463A17" w:rsidRPr="00463A17" w:rsidRDefault="00463A17" w:rsidP="00EF6CE5">
            <w:pPr>
              <w:spacing w:after="112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-Tons-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63A17" w:rsidRPr="00463A17" w:rsidRDefault="00463A17" w:rsidP="00EF6CE5">
            <w:pPr>
              <w:spacing w:before="100"/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Average Price</w:t>
            </w:r>
          </w:p>
          <w:p w:rsidR="00463A17" w:rsidRPr="00463A17" w:rsidRDefault="00463A17" w:rsidP="00EF6CE5">
            <w:pPr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Per Ton 1/</w:t>
            </w:r>
          </w:p>
          <w:p w:rsidR="00463A17" w:rsidRPr="00463A17" w:rsidRDefault="00463A17" w:rsidP="00EF6CE5">
            <w:pPr>
              <w:spacing w:after="112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-Dollars-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63A17" w:rsidRPr="00463A17" w:rsidRDefault="00463A17" w:rsidP="00EF6CE5">
            <w:pPr>
              <w:spacing w:before="100"/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Quantity</w:t>
            </w:r>
          </w:p>
          <w:p w:rsidR="00463A17" w:rsidRPr="00463A17" w:rsidRDefault="00463A17" w:rsidP="00EF6CE5">
            <w:pPr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Used</w:t>
            </w:r>
          </w:p>
          <w:p w:rsidR="00463A17" w:rsidRPr="00463A17" w:rsidRDefault="00463A17" w:rsidP="00EF6CE5">
            <w:pPr>
              <w:spacing w:after="112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-Tons-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63A17" w:rsidRPr="00463A17" w:rsidRDefault="00463A17" w:rsidP="00EF6CE5">
            <w:pPr>
              <w:spacing w:before="100"/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Average Price</w:t>
            </w:r>
          </w:p>
          <w:p w:rsidR="00463A17" w:rsidRPr="00463A17" w:rsidRDefault="00463A17" w:rsidP="00EF6CE5">
            <w:pPr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Per Ton 1/</w:t>
            </w:r>
          </w:p>
          <w:p w:rsidR="00463A17" w:rsidRPr="00463A17" w:rsidRDefault="00463A17" w:rsidP="00EF6CE5">
            <w:pPr>
              <w:spacing w:after="112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-Dollars-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63A17" w:rsidRPr="00463A17" w:rsidRDefault="00463A17" w:rsidP="00EF6CE5">
            <w:pPr>
              <w:spacing w:before="100"/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Quantity</w:t>
            </w:r>
          </w:p>
          <w:p w:rsidR="00463A17" w:rsidRPr="00463A17" w:rsidRDefault="00463A17" w:rsidP="00EF6CE5">
            <w:pPr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Used</w:t>
            </w:r>
          </w:p>
          <w:p w:rsidR="00463A17" w:rsidRPr="00463A17" w:rsidRDefault="00463A17" w:rsidP="00EF6CE5">
            <w:pPr>
              <w:spacing w:after="112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-Tons-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463A17" w:rsidRPr="00463A17" w:rsidRDefault="00463A17" w:rsidP="00EF6CE5">
            <w:pPr>
              <w:spacing w:before="100"/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Average Price</w:t>
            </w:r>
          </w:p>
          <w:p w:rsidR="00463A17" w:rsidRPr="00463A17" w:rsidRDefault="00463A17" w:rsidP="00EF6CE5">
            <w:pPr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Per Ton 1/</w:t>
            </w:r>
          </w:p>
          <w:p w:rsidR="00463A17" w:rsidRPr="00463A17" w:rsidRDefault="00463A17" w:rsidP="00EF6CE5">
            <w:pPr>
              <w:spacing w:after="112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-Dollars-</w:t>
            </w:r>
          </w:p>
        </w:tc>
      </w:tr>
      <w:tr w:rsidR="00463A17" w:rsidRPr="009A3616" w:rsidTr="00EF6CE5">
        <w:trPr>
          <w:cantSplit/>
          <w:trHeight w:hRule="exact" w:val="490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  <w:r w:rsidRPr="00463A17">
              <w:rPr>
                <w:szCs w:val="20"/>
              </w:rPr>
              <w:t>Canned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</w:tr>
      <w:tr w:rsidR="00463A17" w:rsidRPr="009A3616" w:rsidTr="00EF6CE5">
        <w:trPr>
          <w:cantSplit/>
          <w:trHeight w:hRule="exact" w:val="490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  <w:r w:rsidRPr="00463A17">
              <w:rPr>
                <w:szCs w:val="20"/>
              </w:rPr>
              <w:t>Brined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</w:tr>
      <w:tr w:rsidR="00463A17" w:rsidRPr="009A3616" w:rsidTr="00EF6CE5">
        <w:trPr>
          <w:cantSplit/>
          <w:trHeight w:hRule="exact" w:val="490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  <w:r w:rsidRPr="00463A17">
              <w:rPr>
                <w:szCs w:val="20"/>
              </w:rPr>
              <w:t>Frozen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</w:tr>
      <w:tr w:rsidR="00463A17" w:rsidRPr="009A3616" w:rsidTr="00EF6CE5">
        <w:trPr>
          <w:cantSplit/>
          <w:trHeight w:hRule="exact" w:val="490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  <w:r w:rsidRPr="00463A17">
              <w:rPr>
                <w:szCs w:val="20"/>
              </w:rPr>
              <w:t>Juice or Concentrate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</w:tr>
      <w:tr w:rsidR="00463A17" w:rsidRPr="009A3616" w:rsidTr="00EF6CE5">
        <w:trPr>
          <w:cantSplit/>
          <w:trHeight w:hRule="exact" w:val="490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  <w:r w:rsidRPr="00463A17">
              <w:rPr>
                <w:szCs w:val="20"/>
              </w:rPr>
              <w:t>Other Uses (            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</w:tr>
      <w:tr w:rsidR="00463A17" w:rsidRPr="009A3616" w:rsidTr="00EF6CE5">
        <w:trPr>
          <w:cantSplit/>
          <w:trHeight w:hRule="exact" w:val="490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  <w:r w:rsidRPr="00463A17">
              <w:rPr>
                <w:szCs w:val="20"/>
              </w:rPr>
              <w:t>Culls Dumped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20" w:color="000000" w:fill="FFFFFF"/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  <w:shd w:val="pct20" w:color="000000" w:fill="FFFFFF"/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</w:tr>
      <w:tr w:rsidR="00463A17" w:rsidRPr="009A3616" w:rsidTr="00EF6CE5">
        <w:trPr>
          <w:cantSplit/>
          <w:trHeight w:hRule="exact" w:val="490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  <w:r w:rsidRPr="00463A17">
              <w:rPr>
                <w:szCs w:val="20"/>
              </w:rPr>
              <w:t>Total Received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shd w:val="pct20" w:color="000000" w:fill="FFFFFF"/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shd w:val="pct20" w:color="000000" w:fill="FFFFFF"/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pct20" w:color="000000" w:fill="FFFFFF"/>
          </w:tcPr>
          <w:p w:rsidR="00463A17" w:rsidRPr="00463A17" w:rsidRDefault="00463A17" w:rsidP="00EF6CE5">
            <w:pPr>
              <w:spacing w:before="100" w:after="112"/>
              <w:rPr>
                <w:szCs w:val="20"/>
              </w:rPr>
            </w:pPr>
          </w:p>
        </w:tc>
      </w:tr>
    </w:tbl>
    <w:p w:rsidR="00463A17" w:rsidRPr="009A3616" w:rsidRDefault="00463A17" w:rsidP="00463A17">
      <w:pPr>
        <w:rPr>
          <w:rFonts w:ascii="CG Times" w:hAnsi="CG Times" w:cs="CG Times"/>
          <w:i/>
          <w:iCs/>
          <w:szCs w:val="20"/>
        </w:rPr>
      </w:pPr>
      <w:r w:rsidRPr="009A3616">
        <w:rPr>
          <w:rFonts w:ascii="CG Times" w:hAnsi="CG Times" w:cs="CG Times"/>
          <w:i/>
          <w:iCs/>
          <w:szCs w:val="20"/>
        </w:rPr>
        <w:t>1/ Please report price paid at processing plant door.</w:t>
      </w:r>
    </w:p>
    <w:p w:rsidR="00463A17" w:rsidRDefault="00463A17"/>
    <w:p w:rsidR="00463A17" w:rsidRDefault="00463A17"/>
    <w:p w:rsidR="00463A17" w:rsidRDefault="00463A17"/>
    <w:p w:rsidR="00463A17" w:rsidRDefault="00463A17"/>
    <w:p w:rsidR="00463A17" w:rsidRDefault="00463A17"/>
    <w:p w:rsidR="00463A17" w:rsidRDefault="00463A17"/>
    <w:p w:rsidR="00463A17" w:rsidRDefault="00463A17"/>
    <w:p w:rsidR="00463A17" w:rsidRDefault="00463A17"/>
    <w:p w:rsidR="00463A17" w:rsidRDefault="00463A17">
      <w:r>
        <w:t>2.  CHERRIES GROWN IN OTHER STATES</w:t>
      </w:r>
    </w:p>
    <w:p w:rsidR="00463A17" w:rsidRDefault="00463A17"/>
    <w:tbl>
      <w:tblPr>
        <w:tblW w:w="0" w:type="auto"/>
        <w:tblInd w:w="6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69" w:type="dxa"/>
          <w:right w:w="69" w:type="dxa"/>
        </w:tblCellMar>
        <w:tblLook w:val="0000"/>
      </w:tblPr>
      <w:tblGrid>
        <w:gridCol w:w="2198"/>
        <w:gridCol w:w="1851"/>
        <w:gridCol w:w="2160"/>
        <w:gridCol w:w="2160"/>
        <w:gridCol w:w="2430"/>
      </w:tblGrid>
      <w:tr w:rsidR="00463A17" w:rsidRPr="009A3616" w:rsidTr="00EF6CE5">
        <w:trPr>
          <w:cantSplit/>
        </w:trPr>
        <w:tc>
          <w:tcPr>
            <w:tcW w:w="2198" w:type="dxa"/>
          </w:tcPr>
          <w:p w:rsidR="00463A17" w:rsidRPr="00463A17" w:rsidRDefault="00463A17" w:rsidP="00EF6CE5">
            <w:pPr>
              <w:spacing w:before="98"/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Kinds of</w:t>
            </w:r>
          </w:p>
          <w:p w:rsidR="00463A17" w:rsidRPr="00463A17" w:rsidRDefault="00463A17" w:rsidP="00EF6CE5">
            <w:pPr>
              <w:spacing w:after="90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Cherries</w:t>
            </w:r>
          </w:p>
        </w:tc>
        <w:tc>
          <w:tcPr>
            <w:tcW w:w="1851" w:type="dxa"/>
          </w:tcPr>
          <w:p w:rsidR="00463A17" w:rsidRPr="00463A17" w:rsidRDefault="00463A17" w:rsidP="00EF6CE5">
            <w:pPr>
              <w:spacing w:before="98" w:after="90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State</w:t>
            </w:r>
          </w:p>
        </w:tc>
        <w:tc>
          <w:tcPr>
            <w:tcW w:w="2160" w:type="dxa"/>
          </w:tcPr>
          <w:p w:rsidR="00463A17" w:rsidRPr="00463A17" w:rsidRDefault="00463A17" w:rsidP="00EF6CE5">
            <w:pPr>
              <w:spacing w:before="98"/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Utilization (Canned,</w:t>
            </w:r>
          </w:p>
          <w:p w:rsidR="00463A17" w:rsidRPr="00463A17" w:rsidRDefault="00463A17" w:rsidP="00EF6CE5">
            <w:pPr>
              <w:spacing w:after="90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Brined, etc.)</w:t>
            </w:r>
          </w:p>
        </w:tc>
        <w:tc>
          <w:tcPr>
            <w:tcW w:w="2160" w:type="dxa"/>
          </w:tcPr>
          <w:p w:rsidR="002D0A37" w:rsidRDefault="00463A17" w:rsidP="002D0A37">
            <w:pPr>
              <w:spacing w:before="98"/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Quantity</w:t>
            </w:r>
          </w:p>
          <w:p w:rsidR="00463A17" w:rsidRPr="00463A17" w:rsidRDefault="002D0A37" w:rsidP="002D0A37">
            <w:pPr>
              <w:spacing w:before="9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-Tons-</w:t>
            </w:r>
          </w:p>
        </w:tc>
        <w:tc>
          <w:tcPr>
            <w:tcW w:w="2430" w:type="dxa"/>
          </w:tcPr>
          <w:p w:rsidR="00463A17" w:rsidRPr="00463A17" w:rsidRDefault="00463A17" w:rsidP="00EF6CE5">
            <w:pPr>
              <w:spacing w:before="98"/>
              <w:jc w:val="center"/>
              <w:rPr>
                <w:b/>
                <w:bCs/>
                <w:szCs w:val="20"/>
              </w:rPr>
            </w:pPr>
            <w:r w:rsidRPr="00463A17">
              <w:rPr>
                <w:b/>
                <w:bCs/>
                <w:szCs w:val="20"/>
              </w:rPr>
              <w:t>Average Price Per Ton 1/</w:t>
            </w:r>
          </w:p>
          <w:p w:rsidR="00463A17" w:rsidRPr="00463A17" w:rsidRDefault="00463A17" w:rsidP="00EF6CE5">
            <w:pPr>
              <w:spacing w:after="90"/>
              <w:jc w:val="center"/>
              <w:rPr>
                <w:szCs w:val="20"/>
              </w:rPr>
            </w:pPr>
            <w:r w:rsidRPr="00463A17">
              <w:rPr>
                <w:b/>
                <w:bCs/>
                <w:szCs w:val="20"/>
              </w:rPr>
              <w:t>-Dollars-</w:t>
            </w:r>
          </w:p>
        </w:tc>
      </w:tr>
      <w:tr w:rsidR="00463A17" w:rsidRPr="009A3616" w:rsidTr="00EF6CE5">
        <w:trPr>
          <w:cantSplit/>
          <w:trHeight w:hRule="exact" w:val="504"/>
        </w:trPr>
        <w:tc>
          <w:tcPr>
            <w:tcW w:w="2198" w:type="dxa"/>
          </w:tcPr>
          <w:p w:rsidR="00463A17" w:rsidRPr="00463A17" w:rsidRDefault="00463A17" w:rsidP="00EF6CE5">
            <w:pPr>
              <w:spacing w:before="98" w:after="90"/>
              <w:rPr>
                <w:szCs w:val="20"/>
              </w:rPr>
            </w:pPr>
          </w:p>
        </w:tc>
        <w:tc>
          <w:tcPr>
            <w:tcW w:w="1851" w:type="dxa"/>
          </w:tcPr>
          <w:p w:rsidR="00463A17" w:rsidRPr="00463A17" w:rsidRDefault="00463A17" w:rsidP="00EF6CE5">
            <w:pPr>
              <w:spacing w:before="98" w:after="90"/>
              <w:rPr>
                <w:szCs w:val="20"/>
              </w:rPr>
            </w:pPr>
          </w:p>
        </w:tc>
        <w:tc>
          <w:tcPr>
            <w:tcW w:w="2160" w:type="dxa"/>
          </w:tcPr>
          <w:p w:rsidR="00463A17" w:rsidRPr="00463A17" w:rsidRDefault="00463A17" w:rsidP="00EF6CE5">
            <w:pPr>
              <w:spacing w:before="98" w:after="90"/>
              <w:rPr>
                <w:szCs w:val="20"/>
              </w:rPr>
            </w:pPr>
          </w:p>
        </w:tc>
        <w:tc>
          <w:tcPr>
            <w:tcW w:w="2160" w:type="dxa"/>
          </w:tcPr>
          <w:p w:rsidR="00463A17" w:rsidRPr="00463A17" w:rsidRDefault="00463A17" w:rsidP="00EF6CE5">
            <w:pPr>
              <w:spacing w:before="98" w:after="90"/>
              <w:rPr>
                <w:szCs w:val="20"/>
              </w:rPr>
            </w:pPr>
          </w:p>
        </w:tc>
        <w:tc>
          <w:tcPr>
            <w:tcW w:w="2430" w:type="dxa"/>
          </w:tcPr>
          <w:p w:rsidR="00463A17" w:rsidRPr="00463A17" w:rsidRDefault="00463A17" w:rsidP="00EF6CE5">
            <w:pPr>
              <w:spacing w:before="98" w:after="90"/>
              <w:rPr>
                <w:szCs w:val="20"/>
              </w:rPr>
            </w:pPr>
          </w:p>
        </w:tc>
      </w:tr>
      <w:tr w:rsidR="00463A17" w:rsidRPr="009A3616" w:rsidTr="00EF6CE5">
        <w:trPr>
          <w:cantSplit/>
          <w:trHeight w:hRule="exact" w:val="504"/>
        </w:trPr>
        <w:tc>
          <w:tcPr>
            <w:tcW w:w="2198" w:type="dxa"/>
          </w:tcPr>
          <w:p w:rsidR="00463A17" w:rsidRPr="00463A17" w:rsidRDefault="00463A17" w:rsidP="00EF6CE5">
            <w:pPr>
              <w:spacing w:before="98" w:after="90"/>
              <w:rPr>
                <w:szCs w:val="20"/>
              </w:rPr>
            </w:pPr>
          </w:p>
        </w:tc>
        <w:tc>
          <w:tcPr>
            <w:tcW w:w="1851" w:type="dxa"/>
          </w:tcPr>
          <w:p w:rsidR="00463A17" w:rsidRPr="00463A17" w:rsidRDefault="00463A17" w:rsidP="00EF6CE5">
            <w:pPr>
              <w:spacing w:before="98" w:after="90"/>
              <w:rPr>
                <w:szCs w:val="20"/>
              </w:rPr>
            </w:pPr>
          </w:p>
        </w:tc>
        <w:tc>
          <w:tcPr>
            <w:tcW w:w="2160" w:type="dxa"/>
          </w:tcPr>
          <w:p w:rsidR="00463A17" w:rsidRPr="00463A17" w:rsidRDefault="00463A17" w:rsidP="00EF6CE5">
            <w:pPr>
              <w:spacing w:before="98" w:after="90"/>
              <w:rPr>
                <w:szCs w:val="20"/>
              </w:rPr>
            </w:pPr>
          </w:p>
        </w:tc>
        <w:tc>
          <w:tcPr>
            <w:tcW w:w="2160" w:type="dxa"/>
          </w:tcPr>
          <w:p w:rsidR="00463A17" w:rsidRPr="00463A17" w:rsidRDefault="00463A17" w:rsidP="00EF6CE5">
            <w:pPr>
              <w:spacing w:before="98" w:after="90"/>
              <w:rPr>
                <w:szCs w:val="20"/>
              </w:rPr>
            </w:pPr>
          </w:p>
        </w:tc>
        <w:tc>
          <w:tcPr>
            <w:tcW w:w="2430" w:type="dxa"/>
          </w:tcPr>
          <w:p w:rsidR="00463A17" w:rsidRPr="00463A17" w:rsidRDefault="00463A17" w:rsidP="00EF6CE5">
            <w:pPr>
              <w:spacing w:before="98" w:after="90"/>
              <w:rPr>
                <w:szCs w:val="20"/>
              </w:rPr>
            </w:pPr>
          </w:p>
        </w:tc>
      </w:tr>
      <w:tr w:rsidR="00463A17" w:rsidRPr="009A3616" w:rsidTr="00EF6CE5">
        <w:trPr>
          <w:cantSplit/>
          <w:trHeight w:hRule="exact" w:val="504"/>
        </w:trPr>
        <w:tc>
          <w:tcPr>
            <w:tcW w:w="2198" w:type="dxa"/>
          </w:tcPr>
          <w:p w:rsidR="00463A17" w:rsidRPr="009A3616" w:rsidRDefault="00463A17" w:rsidP="00EF6CE5">
            <w:pPr>
              <w:spacing w:before="98" w:after="90"/>
              <w:rPr>
                <w:szCs w:val="20"/>
              </w:rPr>
            </w:pPr>
          </w:p>
        </w:tc>
        <w:tc>
          <w:tcPr>
            <w:tcW w:w="1851" w:type="dxa"/>
          </w:tcPr>
          <w:p w:rsidR="00463A17" w:rsidRPr="009A3616" w:rsidRDefault="00463A17" w:rsidP="00EF6CE5">
            <w:pPr>
              <w:spacing w:before="98" w:after="90"/>
              <w:rPr>
                <w:szCs w:val="20"/>
              </w:rPr>
            </w:pPr>
          </w:p>
        </w:tc>
        <w:tc>
          <w:tcPr>
            <w:tcW w:w="2160" w:type="dxa"/>
          </w:tcPr>
          <w:p w:rsidR="00463A17" w:rsidRPr="009A3616" w:rsidRDefault="00463A17" w:rsidP="00EF6CE5">
            <w:pPr>
              <w:spacing w:before="98" w:after="90"/>
              <w:rPr>
                <w:szCs w:val="20"/>
              </w:rPr>
            </w:pPr>
          </w:p>
        </w:tc>
        <w:tc>
          <w:tcPr>
            <w:tcW w:w="2160" w:type="dxa"/>
          </w:tcPr>
          <w:p w:rsidR="00463A17" w:rsidRPr="009A3616" w:rsidRDefault="00463A17" w:rsidP="00EF6CE5">
            <w:pPr>
              <w:spacing w:before="98" w:after="90"/>
              <w:rPr>
                <w:szCs w:val="20"/>
              </w:rPr>
            </w:pPr>
          </w:p>
        </w:tc>
        <w:tc>
          <w:tcPr>
            <w:tcW w:w="2430" w:type="dxa"/>
          </w:tcPr>
          <w:p w:rsidR="00463A17" w:rsidRPr="009A3616" w:rsidRDefault="00463A17" w:rsidP="00EF6CE5">
            <w:pPr>
              <w:spacing w:before="98" w:after="90"/>
              <w:rPr>
                <w:szCs w:val="20"/>
              </w:rPr>
            </w:pPr>
          </w:p>
        </w:tc>
      </w:tr>
    </w:tbl>
    <w:p w:rsidR="00463A17" w:rsidRPr="009A3616" w:rsidRDefault="00463A17" w:rsidP="00463A17">
      <w:pPr>
        <w:rPr>
          <w:rFonts w:ascii="CG Times" w:hAnsi="CG Times" w:cs="CG Times"/>
          <w:i/>
          <w:iCs/>
          <w:szCs w:val="20"/>
        </w:rPr>
      </w:pPr>
      <w:r w:rsidRPr="009A3616">
        <w:rPr>
          <w:rFonts w:ascii="CG Times" w:hAnsi="CG Times" w:cs="CG Times"/>
          <w:i/>
          <w:iCs/>
          <w:szCs w:val="20"/>
        </w:rPr>
        <w:t>1/ Please report price paid at processing plant door.</w:t>
      </w:r>
    </w:p>
    <w:p w:rsidR="00463A17" w:rsidRDefault="00463A17"/>
    <w:p w:rsidR="00B77FF0" w:rsidRPr="00B77FF0" w:rsidRDefault="00B77FF0">
      <w:pPr>
        <w:rPr>
          <w:b/>
        </w:rPr>
      </w:pPr>
      <w:r w:rsidRPr="00B77FF0">
        <w:rPr>
          <w:b/>
        </w:rPr>
        <w:t>SECTION 2 – WINTER PEARS</w:t>
      </w:r>
    </w:p>
    <w:p w:rsidR="00B77FF0" w:rsidRDefault="00B77F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8"/>
        <w:gridCol w:w="1440"/>
        <w:gridCol w:w="1440"/>
        <w:gridCol w:w="1560"/>
        <w:gridCol w:w="1425"/>
        <w:gridCol w:w="1455"/>
        <w:gridCol w:w="1440"/>
      </w:tblGrid>
      <w:tr w:rsidR="00B77FF0" w:rsidRPr="0067011A" w:rsidTr="00EF6CE5">
        <w:trPr>
          <w:trHeight w:val="432"/>
        </w:trPr>
        <w:tc>
          <w:tcPr>
            <w:tcW w:w="2388" w:type="dxa"/>
            <w:vMerge w:val="restart"/>
            <w:vAlign w:val="center"/>
          </w:tcPr>
          <w:p w:rsidR="00B77FF0" w:rsidRPr="00B77FF0" w:rsidRDefault="00B77FF0" w:rsidP="00EF6CE5">
            <w:pPr>
              <w:jc w:val="center"/>
              <w:rPr>
                <w:b/>
              </w:rPr>
            </w:pPr>
            <w:r w:rsidRPr="00B77FF0">
              <w:rPr>
                <w:b/>
              </w:rPr>
              <w:t>Use</w:t>
            </w:r>
          </w:p>
        </w:tc>
        <w:tc>
          <w:tcPr>
            <w:tcW w:w="8760" w:type="dxa"/>
            <w:gridSpan w:val="6"/>
            <w:vAlign w:val="center"/>
          </w:tcPr>
          <w:p w:rsidR="00B77FF0" w:rsidRPr="00B77FF0" w:rsidRDefault="00B77FF0" w:rsidP="00EF6CE5">
            <w:pPr>
              <w:jc w:val="center"/>
              <w:rPr>
                <w:b/>
              </w:rPr>
            </w:pPr>
            <w:r w:rsidRPr="00B77FF0">
              <w:rPr>
                <w:b/>
              </w:rPr>
              <w:t>Winter Pears</w:t>
            </w:r>
          </w:p>
        </w:tc>
      </w:tr>
      <w:tr w:rsidR="00B77FF0" w:rsidRPr="0067011A" w:rsidTr="00EF6CE5">
        <w:trPr>
          <w:trHeight w:val="432"/>
        </w:trPr>
        <w:tc>
          <w:tcPr>
            <w:tcW w:w="2388" w:type="dxa"/>
            <w:vMerge/>
          </w:tcPr>
          <w:p w:rsidR="00B77FF0" w:rsidRPr="00B77FF0" w:rsidRDefault="00B77FF0" w:rsidP="00EF6CE5">
            <w:pPr>
              <w:rPr>
                <w:b/>
                <w:szCs w:val="20"/>
              </w:rPr>
            </w:pPr>
          </w:p>
        </w:tc>
        <w:tc>
          <w:tcPr>
            <w:tcW w:w="1440" w:type="dxa"/>
          </w:tcPr>
          <w:p w:rsidR="00B77FF0" w:rsidRPr="00B77FF0" w:rsidRDefault="00B77FF0" w:rsidP="00EF6CE5">
            <w:pPr>
              <w:jc w:val="center"/>
              <w:rPr>
                <w:b/>
                <w:szCs w:val="20"/>
              </w:rPr>
            </w:pPr>
            <w:r w:rsidRPr="00B77FF0">
              <w:rPr>
                <w:b/>
                <w:szCs w:val="20"/>
              </w:rPr>
              <w:t xml:space="preserve">Grown in </w:t>
            </w:r>
            <w:smartTag w:uri="urn:schemas-microsoft-com:office:smarttags" w:element="place">
              <w:smartTag w:uri="urn:schemas-microsoft-com:office:smarttags" w:element="State">
                <w:r w:rsidRPr="00B77FF0">
                  <w:rPr>
                    <w:b/>
                    <w:szCs w:val="20"/>
                  </w:rPr>
                  <w:t>Oregon</w:t>
                </w:r>
              </w:smartTag>
            </w:smartTag>
          </w:p>
        </w:tc>
        <w:tc>
          <w:tcPr>
            <w:tcW w:w="1440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jc w:val="center"/>
              <w:rPr>
                <w:b/>
                <w:szCs w:val="20"/>
              </w:rPr>
            </w:pPr>
            <w:r w:rsidRPr="00B77FF0">
              <w:rPr>
                <w:b/>
                <w:szCs w:val="20"/>
              </w:rPr>
              <w:t>Average price paid</w:t>
            </w: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jc w:val="center"/>
              <w:rPr>
                <w:b/>
                <w:szCs w:val="20"/>
              </w:rPr>
            </w:pPr>
            <w:r w:rsidRPr="00B77FF0">
              <w:rPr>
                <w:b/>
                <w:szCs w:val="20"/>
              </w:rPr>
              <w:t xml:space="preserve">Grown in </w:t>
            </w:r>
            <w:smartTag w:uri="urn:schemas-microsoft-com:office:smarttags" w:element="place">
              <w:smartTag w:uri="urn:schemas-microsoft-com:office:smarttags" w:element="State">
                <w:r w:rsidRPr="00B77FF0">
                  <w:rPr>
                    <w:b/>
                    <w:szCs w:val="20"/>
                  </w:rPr>
                  <w:t>Washington</w:t>
                </w:r>
              </w:smartTag>
            </w:smartTag>
          </w:p>
        </w:tc>
        <w:tc>
          <w:tcPr>
            <w:tcW w:w="1425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jc w:val="center"/>
              <w:rPr>
                <w:b/>
                <w:szCs w:val="20"/>
              </w:rPr>
            </w:pPr>
            <w:r w:rsidRPr="00B77FF0">
              <w:rPr>
                <w:b/>
                <w:szCs w:val="20"/>
              </w:rPr>
              <w:t>Average price paid</w:t>
            </w:r>
          </w:p>
        </w:tc>
        <w:tc>
          <w:tcPr>
            <w:tcW w:w="1455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jc w:val="center"/>
              <w:rPr>
                <w:b/>
                <w:szCs w:val="20"/>
              </w:rPr>
            </w:pPr>
            <w:r w:rsidRPr="00B77FF0">
              <w:rPr>
                <w:b/>
                <w:szCs w:val="20"/>
              </w:rPr>
              <w:t xml:space="preserve">Grown in </w:t>
            </w:r>
            <w:smartTag w:uri="urn:schemas-microsoft-com:office:smarttags" w:element="place">
              <w:smartTag w:uri="urn:schemas-microsoft-com:office:smarttags" w:element="State">
                <w:r w:rsidRPr="00B77FF0">
                  <w:rPr>
                    <w:b/>
                    <w:szCs w:val="20"/>
                  </w:rPr>
                  <w:t>California</w:t>
                </w:r>
              </w:smartTag>
            </w:smartTag>
          </w:p>
        </w:tc>
        <w:tc>
          <w:tcPr>
            <w:tcW w:w="1440" w:type="dxa"/>
          </w:tcPr>
          <w:p w:rsidR="00B77FF0" w:rsidRPr="00B77FF0" w:rsidRDefault="00B77FF0" w:rsidP="00EF6CE5">
            <w:pPr>
              <w:jc w:val="center"/>
              <w:rPr>
                <w:b/>
                <w:szCs w:val="20"/>
              </w:rPr>
            </w:pPr>
            <w:r w:rsidRPr="00B77FF0">
              <w:rPr>
                <w:b/>
                <w:szCs w:val="20"/>
              </w:rPr>
              <w:t>Average price paid</w:t>
            </w:r>
          </w:p>
        </w:tc>
      </w:tr>
      <w:tr w:rsidR="00B77FF0" w:rsidRPr="0067011A" w:rsidTr="00EF6CE5">
        <w:trPr>
          <w:trHeight w:val="251"/>
        </w:trPr>
        <w:tc>
          <w:tcPr>
            <w:tcW w:w="2388" w:type="dxa"/>
            <w:vMerge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  <w:vAlign w:val="bottom"/>
          </w:tcPr>
          <w:p w:rsidR="00B77FF0" w:rsidRPr="00B77FF0" w:rsidRDefault="00B77FF0" w:rsidP="00EF6CE5">
            <w:pPr>
              <w:jc w:val="center"/>
              <w:rPr>
                <w:i/>
                <w:sz w:val="16"/>
                <w:szCs w:val="16"/>
              </w:rPr>
            </w:pPr>
            <w:r w:rsidRPr="00B77FF0">
              <w:rPr>
                <w:i/>
                <w:sz w:val="16"/>
                <w:szCs w:val="16"/>
              </w:rPr>
              <w:t>tons</w:t>
            </w:r>
          </w:p>
        </w:tc>
        <w:tc>
          <w:tcPr>
            <w:tcW w:w="1440" w:type="dxa"/>
            <w:tcBorders>
              <w:right w:val="double" w:sz="6" w:space="0" w:color="auto"/>
            </w:tcBorders>
            <w:vAlign w:val="bottom"/>
          </w:tcPr>
          <w:p w:rsidR="00B77FF0" w:rsidRPr="00B77FF0" w:rsidRDefault="00B77FF0" w:rsidP="00EF6CE5">
            <w:pPr>
              <w:jc w:val="center"/>
              <w:rPr>
                <w:i/>
                <w:sz w:val="16"/>
                <w:szCs w:val="16"/>
              </w:rPr>
            </w:pPr>
            <w:r w:rsidRPr="00B77FF0">
              <w:rPr>
                <w:i/>
                <w:sz w:val="16"/>
                <w:szCs w:val="16"/>
              </w:rPr>
              <w:t>dollars per ton</w:t>
            </w:r>
          </w:p>
        </w:tc>
        <w:tc>
          <w:tcPr>
            <w:tcW w:w="1560" w:type="dxa"/>
            <w:tcBorders>
              <w:left w:val="double" w:sz="6" w:space="0" w:color="auto"/>
            </w:tcBorders>
            <w:vAlign w:val="bottom"/>
          </w:tcPr>
          <w:p w:rsidR="00B77FF0" w:rsidRPr="00B77FF0" w:rsidRDefault="00B77FF0" w:rsidP="00EF6CE5">
            <w:pPr>
              <w:jc w:val="center"/>
              <w:rPr>
                <w:i/>
                <w:sz w:val="16"/>
                <w:szCs w:val="16"/>
              </w:rPr>
            </w:pPr>
            <w:r w:rsidRPr="00B77FF0">
              <w:rPr>
                <w:i/>
                <w:sz w:val="16"/>
                <w:szCs w:val="16"/>
              </w:rPr>
              <w:t>tons</w:t>
            </w:r>
          </w:p>
        </w:tc>
        <w:tc>
          <w:tcPr>
            <w:tcW w:w="1425" w:type="dxa"/>
            <w:tcBorders>
              <w:right w:val="double" w:sz="6" w:space="0" w:color="auto"/>
            </w:tcBorders>
            <w:vAlign w:val="bottom"/>
          </w:tcPr>
          <w:p w:rsidR="00B77FF0" w:rsidRPr="00B77FF0" w:rsidRDefault="00B77FF0" w:rsidP="00EF6CE5">
            <w:pPr>
              <w:jc w:val="center"/>
              <w:rPr>
                <w:i/>
                <w:sz w:val="16"/>
                <w:szCs w:val="16"/>
              </w:rPr>
            </w:pPr>
            <w:r w:rsidRPr="00B77FF0">
              <w:rPr>
                <w:i/>
                <w:sz w:val="16"/>
                <w:szCs w:val="16"/>
              </w:rPr>
              <w:t>dollars per ton</w:t>
            </w:r>
          </w:p>
        </w:tc>
        <w:tc>
          <w:tcPr>
            <w:tcW w:w="1455" w:type="dxa"/>
            <w:tcBorders>
              <w:left w:val="double" w:sz="6" w:space="0" w:color="auto"/>
            </w:tcBorders>
            <w:vAlign w:val="bottom"/>
          </w:tcPr>
          <w:p w:rsidR="00B77FF0" w:rsidRPr="00B77FF0" w:rsidRDefault="00B77FF0" w:rsidP="00EF6CE5">
            <w:pPr>
              <w:jc w:val="center"/>
              <w:rPr>
                <w:i/>
                <w:sz w:val="16"/>
                <w:szCs w:val="16"/>
              </w:rPr>
            </w:pPr>
            <w:r w:rsidRPr="00B77FF0">
              <w:rPr>
                <w:i/>
                <w:sz w:val="16"/>
                <w:szCs w:val="16"/>
              </w:rPr>
              <w:t>tons</w:t>
            </w:r>
          </w:p>
        </w:tc>
        <w:tc>
          <w:tcPr>
            <w:tcW w:w="1440" w:type="dxa"/>
            <w:vAlign w:val="bottom"/>
          </w:tcPr>
          <w:p w:rsidR="00B77FF0" w:rsidRPr="00B77FF0" w:rsidRDefault="00B77FF0" w:rsidP="00EF6CE5">
            <w:pPr>
              <w:jc w:val="center"/>
              <w:rPr>
                <w:i/>
                <w:sz w:val="16"/>
                <w:szCs w:val="16"/>
              </w:rPr>
            </w:pPr>
            <w:r w:rsidRPr="00B77FF0">
              <w:rPr>
                <w:i/>
                <w:sz w:val="16"/>
                <w:szCs w:val="16"/>
              </w:rPr>
              <w:t>dollars per ton</w:t>
            </w:r>
          </w:p>
        </w:tc>
      </w:tr>
      <w:tr w:rsidR="00B77FF0" w:rsidRPr="0067011A" w:rsidTr="00EF6CE5">
        <w:trPr>
          <w:trHeight w:val="432"/>
        </w:trPr>
        <w:tc>
          <w:tcPr>
            <w:tcW w:w="2388" w:type="dxa"/>
            <w:vAlign w:val="bottom"/>
          </w:tcPr>
          <w:p w:rsidR="00B77FF0" w:rsidRPr="00B77FF0" w:rsidRDefault="00B77FF0" w:rsidP="00EF6CE5">
            <w:pPr>
              <w:rPr>
                <w:szCs w:val="20"/>
              </w:rPr>
            </w:pPr>
            <w:r w:rsidRPr="00B77FF0">
              <w:rPr>
                <w:szCs w:val="20"/>
              </w:rPr>
              <w:t>Canned</w:t>
            </w: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25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</w:tr>
      <w:tr w:rsidR="00B77FF0" w:rsidRPr="0067011A" w:rsidTr="00EF6CE5">
        <w:trPr>
          <w:trHeight w:val="432"/>
        </w:trPr>
        <w:tc>
          <w:tcPr>
            <w:tcW w:w="2388" w:type="dxa"/>
            <w:vAlign w:val="bottom"/>
          </w:tcPr>
          <w:p w:rsidR="00B77FF0" w:rsidRPr="00B77FF0" w:rsidRDefault="00B77FF0" w:rsidP="00EF6CE5">
            <w:pPr>
              <w:rPr>
                <w:szCs w:val="20"/>
              </w:rPr>
            </w:pPr>
            <w:r w:rsidRPr="00B77FF0">
              <w:rPr>
                <w:szCs w:val="20"/>
              </w:rPr>
              <w:t>Wine or brandy</w:t>
            </w: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25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</w:tr>
      <w:tr w:rsidR="00B77FF0" w:rsidRPr="0067011A" w:rsidTr="00EF6CE5">
        <w:trPr>
          <w:trHeight w:val="432"/>
        </w:trPr>
        <w:tc>
          <w:tcPr>
            <w:tcW w:w="2388" w:type="dxa"/>
            <w:vAlign w:val="bottom"/>
          </w:tcPr>
          <w:p w:rsidR="00B77FF0" w:rsidRPr="00B77FF0" w:rsidRDefault="00B77FF0" w:rsidP="00EF6CE5">
            <w:pPr>
              <w:rPr>
                <w:szCs w:val="20"/>
              </w:rPr>
            </w:pPr>
            <w:r w:rsidRPr="00B77FF0">
              <w:rPr>
                <w:szCs w:val="20"/>
              </w:rPr>
              <w:t>Juice, jam, or jelly</w:t>
            </w: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25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</w:tr>
      <w:tr w:rsidR="00B77FF0" w:rsidRPr="0067011A" w:rsidTr="00EF6CE5">
        <w:trPr>
          <w:trHeight w:val="432"/>
        </w:trPr>
        <w:tc>
          <w:tcPr>
            <w:tcW w:w="2388" w:type="dxa"/>
            <w:vAlign w:val="bottom"/>
          </w:tcPr>
          <w:p w:rsidR="00B77FF0" w:rsidRPr="00B77FF0" w:rsidRDefault="00B77FF0" w:rsidP="00EF6CE5">
            <w:pPr>
              <w:rPr>
                <w:szCs w:val="20"/>
              </w:rPr>
            </w:pPr>
            <w:r w:rsidRPr="00B77FF0">
              <w:rPr>
                <w:szCs w:val="20"/>
              </w:rPr>
              <w:t>Puree or concentrate</w:t>
            </w: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25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</w:tr>
      <w:tr w:rsidR="00B77FF0" w:rsidRPr="0067011A" w:rsidTr="00EF6CE5">
        <w:trPr>
          <w:trHeight w:val="432"/>
        </w:trPr>
        <w:tc>
          <w:tcPr>
            <w:tcW w:w="2388" w:type="dxa"/>
            <w:vAlign w:val="bottom"/>
          </w:tcPr>
          <w:p w:rsidR="00B77FF0" w:rsidRPr="00B77FF0" w:rsidRDefault="00B77FF0" w:rsidP="00EF6CE5">
            <w:pPr>
              <w:rPr>
                <w:szCs w:val="20"/>
              </w:rPr>
            </w:pPr>
            <w:r w:rsidRPr="00B77FF0">
              <w:rPr>
                <w:szCs w:val="20"/>
              </w:rPr>
              <w:t>Other (specify):</w:t>
            </w: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25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</w:tr>
      <w:tr w:rsidR="00B77FF0" w:rsidRPr="0067011A" w:rsidTr="00EF6CE5">
        <w:trPr>
          <w:trHeight w:val="432"/>
        </w:trPr>
        <w:tc>
          <w:tcPr>
            <w:tcW w:w="2388" w:type="dxa"/>
            <w:vAlign w:val="bottom"/>
          </w:tcPr>
          <w:p w:rsidR="00B77FF0" w:rsidRPr="00B77FF0" w:rsidRDefault="00B77FF0" w:rsidP="00EF6CE5">
            <w:pPr>
              <w:rPr>
                <w:szCs w:val="20"/>
              </w:rPr>
            </w:pPr>
            <w:r w:rsidRPr="00B77FF0">
              <w:rPr>
                <w:szCs w:val="20"/>
              </w:rPr>
              <w:t>Culls received</w:t>
            </w: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25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</w:tr>
      <w:tr w:rsidR="00B77FF0" w:rsidRPr="0067011A" w:rsidTr="00EF6CE5">
        <w:trPr>
          <w:trHeight w:val="432"/>
        </w:trPr>
        <w:tc>
          <w:tcPr>
            <w:tcW w:w="2388" w:type="dxa"/>
            <w:vAlign w:val="bottom"/>
          </w:tcPr>
          <w:p w:rsidR="00B77FF0" w:rsidRPr="00B77FF0" w:rsidRDefault="00B77FF0" w:rsidP="00EF6CE5">
            <w:pPr>
              <w:rPr>
                <w:b/>
                <w:szCs w:val="20"/>
              </w:rPr>
            </w:pPr>
            <w:r w:rsidRPr="00B77FF0">
              <w:rPr>
                <w:b/>
                <w:szCs w:val="20"/>
              </w:rPr>
              <w:t>Total received</w:t>
            </w: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560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25" w:type="dxa"/>
            <w:tcBorders>
              <w:righ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double" w:sz="6" w:space="0" w:color="auto"/>
            </w:tcBorders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  <w:tc>
          <w:tcPr>
            <w:tcW w:w="1440" w:type="dxa"/>
          </w:tcPr>
          <w:p w:rsidR="00B77FF0" w:rsidRPr="00B77FF0" w:rsidRDefault="00B77FF0" w:rsidP="00EF6CE5">
            <w:pPr>
              <w:rPr>
                <w:sz w:val="22"/>
              </w:rPr>
            </w:pPr>
          </w:p>
        </w:tc>
      </w:tr>
    </w:tbl>
    <w:p w:rsidR="00B77FF0" w:rsidRDefault="00B77FF0"/>
    <w:p w:rsidR="00B77FF0" w:rsidRDefault="00B77FF0">
      <w:pPr>
        <w:rPr>
          <w:b/>
        </w:rPr>
      </w:pPr>
      <w:r w:rsidRPr="00B77FF0">
        <w:rPr>
          <w:b/>
        </w:rPr>
        <w:t>SECTION 3 – PRUNES &amp; PLUMS</w:t>
      </w:r>
    </w:p>
    <w:p w:rsidR="00B77FF0" w:rsidRDefault="00B77FF0">
      <w:pPr>
        <w:rPr>
          <w:b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8"/>
        <w:gridCol w:w="1542"/>
        <w:gridCol w:w="1412"/>
        <w:gridCol w:w="1468"/>
        <w:gridCol w:w="1530"/>
        <w:gridCol w:w="1350"/>
        <w:gridCol w:w="1620"/>
      </w:tblGrid>
      <w:tr w:rsidR="00B77FF0" w:rsidRPr="002A45DB" w:rsidTr="002D0A37">
        <w:trPr>
          <w:trHeight w:val="432"/>
        </w:trPr>
        <w:tc>
          <w:tcPr>
            <w:tcW w:w="2238" w:type="dxa"/>
            <w:vMerge w:val="restart"/>
            <w:vAlign w:val="center"/>
          </w:tcPr>
          <w:p w:rsidR="00B77FF0" w:rsidRPr="002A45DB" w:rsidRDefault="00B77FF0" w:rsidP="00EF6CE5">
            <w:pPr>
              <w:jc w:val="center"/>
              <w:rPr>
                <w:b/>
                <w:sz w:val="18"/>
                <w:szCs w:val="18"/>
              </w:rPr>
            </w:pPr>
            <w:r w:rsidRPr="002A45DB">
              <w:rPr>
                <w:b/>
                <w:sz w:val="18"/>
                <w:szCs w:val="18"/>
              </w:rPr>
              <w:t>Use</w:t>
            </w:r>
          </w:p>
        </w:tc>
        <w:tc>
          <w:tcPr>
            <w:tcW w:w="8922" w:type="dxa"/>
            <w:gridSpan w:val="6"/>
            <w:vAlign w:val="center"/>
          </w:tcPr>
          <w:p w:rsidR="00B77FF0" w:rsidRPr="002A45DB" w:rsidRDefault="00B77FF0" w:rsidP="00EF6CE5">
            <w:pPr>
              <w:jc w:val="center"/>
              <w:rPr>
                <w:b/>
                <w:sz w:val="18"/>
                <w:szCs w:val="18"/>
              </w:rPr>
            </w:pPr>
            <w:r w:rsidRPr="002A45DB">
              <w:rPr>
                <w:b/>
                <w:sz w:val="18"/>
                <w:szCs w:val="18"/>
              </w:rPr>
              <w:t>Fresh Prunes and Plums</w:t>
            </w:r>
          </w:p>
        </w:tc>
      </w:tr>
      <w:tr w:rsidR="00B77FF0" w:rsidRPr="002A45DB" w:rsidTr="002D0A37">
        <w:trPr>
          <w:trHeight w:val="432"/>
        </w:trPr>
        <w:tc>
          <w:tcPr>
            <w:tcW w:w="2238" w:type="dxa"/>
            <w:vMerge/>
            <w:vAlign w:val="center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 xml:space="preserve">Grown in </w:t>
            </w:r>
            <w:r w:rsidRPr="002A45DB">
              <w:rPr>
                <w:b/>
                <w:sz w:val="18"/>
                <w:szCs w:val="18"/>
              </w:rPr>
              <w:t>Oregon</w:t>
            </w:r>
          </w:p>
        </w:tc>
        <w:tc>
          <w:tcPr>
            <w:tcW w:w="1412" w:type="dxa"/>
            <w:tcBorders>
              <w:right w:val="double" w:sz="6" w:space="0" w:color="auto"/>
            </w:tcBorders>
            <w:vAlign w:val="center"/>
          </w:tcPr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>Average price</w:t>
            </w:r>
          </w:p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>(at packing house door)</w:t>
            </w:r>
          </w:p>
        </w:tc>
        <w:tc>
          <w:tcPr>
            <w:tcW w:w="1468" w:type="dxa"/>
            <w:tcBorders>
              <w:left w:val="double" w:sz="6" w:space="0" w:color="auto"/>
            </w:tcBorders>
            <w:vAlign w:val="center"/>
          </w:tcPr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 xml:space="preserve">Grown in </w:t>
            </w:r>
            <w:r w:rsidRPr="002A45DB">
              <w:rPr>
                <w:b/>
                <w:sz w:val="18"/>
                <w:szCs w:val="18"/>
              </w:rPr>
              <w:t>Washington</w:t>
            </w:r>
          </w:p>
        </w:tc>
        <w:tc>
          <w:tcPr>
            <w:tcW w:w="1530" w:type="dxa"/>
            <w:tcBorders>
              <w:right w:val="double" w:sz="6" w:space="0" w:color="auto"/>
            </w:tcBorders>
            <w:vAlign w:val="center"/>
          </w:tcPr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>Average price (at packing house door)</w:t>
            </w:r>
          </w:p>
        </w:tc>
        <w:tc>
          <w:tcPr>
            <w:tcW w:w="1350" w:type="dxa"/>
            <w:tcBorders>
              <w:left w:val="double" w:sz="6" w:space="0" w:color="auto"/>
            </w:tcBorders>
            <w:vAlign w:val="center"/>
          </w:tcPr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 xml:space="preserve">Grown in </w:t>
            </w:r>
            <w:r w:rsidRPr="002A45DB">
              <w:rPr>
                <w:b/>
                <w:sz w:val="18"/>
                <w:szCs w:val="18"/>
              </w:rPr>
              <w:t>Idaho</w:t>
            </w:r>
          </w:p>
        </w:tc>
        <w:tc>
          <w:tcPr>
            <w:tcW w:w="1620" w:type="dxa"/>
            <w:vAlign w:val="center"/>
          </w:tcPr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 xml:space="preserve">Average price </w:t>
            </w:r>
          </w:p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>(at packing house door)</w:t>
            </w:r>
          </w:p>
        </w:tc>
      </w:tr>
      <w:tr w:rsidR="00B77FF0" w:rsidRPr="002A45DB" w:rsidTr="002D0A37">
        <w:trPr>
          <w:trHeight w:val="432"/>
        </w:trPr>
        <w:tc>
          <w:tcPr>
            <w:tcW w:w="2238" w:type="dxa"/>
            <w:vMerge/>
            <w:vAlign w:val="center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B77FF0" w:rsidRPr="002A45DB" w:rsidRDefault="00B77FF0" w:rsidP="00EF6CE5">
            <w:pPr>
              <w:jc w:val="center"/>
              <w:rPr>
                <w:i/>
                <w:sz w:val="16"/>
                <w:szCs w:val="16"/>
              </w:rPr>
            </w:pPr>
            <w:r w:rsidRPr="002A45DB">
              <w:rPr>
                <w:i/>
                <w:sz w:val="16"/>
                <w:szCs w:val="16"/>
              </w:rPr>
              <w:t>Tons</w:t>
            </w:r>
          </w:p>
        </w:tc>
        <w:tc>
          <w:tcPr>
            <w:tcW w:w="1412" w:type="dxa"/>
            <w:tcBorders>
              <w:right w:val="double" w:sz="6" w:space="0" w:color="auto"/>
            </w:tcBorders>
            <w:vAlign w:val="center"/>
          </w:tcPr>
          <w:p w:rsidR="00B77FF0" w:rsidRPr="002A45DB" w:rsidRDefault="00B77FF0" w:rsidP="00EF6CE5">
            <w:pPr>
              <w:jc w:val="center"/>
              <w:rPr>
                <w:i/>
                <w:sz w:val="16"/>
                <w:szCs w:val="16"/>
              </w:rPr>
            </w:pPr>
            <w:r w:rsidRPr="002A45DB">
              <w:rPr>
                <w:i/>
                <w:sz w:val="16"/>
                <w:szCs w:val="16"/>
              </w:rPr>
              <w:t>Dollars per ton</w:t>
            </w:r>
          </w:p>
        </w:tc>
        <w:tc>
          <w:tcPr>
            <w:tcW w:w="1468" w:type="dxa"/>
            <w:tcBorders>
              <w:left w:val="double" w:sz="6" w:space="0" w:color="auto"/>
            </w:tcBorders>
            <w:vAlign w:val="center"/>
          </w:tcPr>
          <w:p w:rsidR="00B77FF0" w:rsidRPr="002A45DB" w:rsidRDefault="00B77FF0" w:rsidP="00EF6CE5">
            <w:pPr>
              <w:jc w:val="center"/>
              <w:rPr>
                <w:i/>
                <w:sz w:val="16"/>
                <w:szCs w:val="16"/>
              </w:rPr>
            </w:pPr>
            <w:r w:rsidRPr="002A45DB">
              <w:rPr>
                <w:i/>
                <w:sz w:val="16"/>
                <w:szCs w:val="16"/>
              </w:rPr>
              <w:t>Tons</w:t>
            </w:r>
          </w:p>
        </w:tc>
        <w:tc>
          <w:tcPr>
            <w:tcW w:w="1530" w:type="dxa"/>
            <w:tcBorders>
              <w:right w:val="double" w:sz="6" w:space="0" w:color="auto"/>
            </w:tcBorders>
            <w:vAlign w:val="center"/>
          </w:tcPr>
          <w:p w:rsidR="00B77FF0" w:rsidRPr="002A45DB" w:rsidRDefault="00B77FF0" w:rsidP="00EF6CE5">
            <w:pPr>
              <w:jc w:val="center"/>
              <w:rPr>
                <w:i/>
                <w:sz w:val="16"/>
                <w:szCs w:val="16"/>
              </w:rPr>
            </w:pPr>
            <w:r w:rsidRPr="002A45DB">
              <w:rPr>
                <w:i/>
                <w:sz w:val="16"/>
                <w:szCs w:val="16"/>
              </w:rPr>
              <w:t>Dollars per ton</w:t>
            </w:r>
          </w:p>
        </w:tc>
        <w:tc>
          <w:tcPr>
            <w:tcW w:w="1350" w:type="dxa"/>
            <w:tcBorders>
              <w:left w:val="double" w:sz="6" w:space="0" w:color="auto"/>
            </w:tcBorders>
            <w:vAlign w:val="center"/>
          </w:tcPr>
          <w:p w:rsidR="00B77FF0" w:rsidRPr="002A45DB" w:rsidRDefault="00B77FF0" w:rsidP="00EF6CE5">
            <w:pPr>
              <w:jc w:val="center"/>
              <w:rPr>
                <w:i/>
                <w:sz w:val="16"/>
                <w:szCs w:val="16"/>
              </w:rPr>
            </w:pPr>
            <w:r w:rsidRPr="002A45DB">
              <w:rPr>
                <w:i/>
                <w:sz w:val="16"/>
                <w:szCs w:val="16"/>
              </w:rPr>
              <w:t>Tons</w:t>
            </w:r>
          </w:p>
        </w:tc>
        <w:tc>
          <w:tcPr>
            <w:tcW w:w="1620" w:type="dxa"/>
            <w:vAlign w:val="center"/>
          </w:tcPr>
          <w:p w:rsidR="00B77FF0" w:rsidRPr="002A45DB" w:rsidRDefault="00B77FF0" w:rsidP="00EF6CE5">
            <w:pPr>
              <w:jc w:val="center"/>
              <w:rPr>
                <w:i/>
                <w:sz w:val="16"/>
                <w:szCs w:val="16"/>
              </w:rPr>
            </w:pPr>
            <w:r w:rsidRPr="002A45DB">
              <w:rPr>
                <w:i/>
                <w:sz w:val="16"/>
                <w:szCs w:val="16"/>
              </w:rPr>
              <w:t>Dollars per ton</w:t>
            </w:r>
          </w:p>
        </w:tc>
      </w:tr>
      <w:tr w:rsidR="00B77FF0" w:rsidRPr="002A45DB" w:rsidTr="002D0A37">
        <w:trPr>
          <w:trHeight w:val="432"/>
        </w:trPr>
        <w:tc>
          <w:tcPr>
            <w:tcW w:w="2238" w:type="dxa"/>
            <w:vAlign w:val="bottom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>Canned</w:t>
            </w:r>
          </w:p>
        </w:tc>
        <w:tc>
          <w:tcPr>
            <w:tcW w:w="1542" w:type="dxa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righ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</w:tr>
      <w:tr w:rsidR="00B77FF0" w:rsidRPr="002A45DB" w:rsidTr="002D0A37">
        <w:trPr>
          <w:trHeight w:val="432"/>
        </w:trPr>
        <w:tc>
          <w:tcPr>
            <w:tcW w:w="2238" w:type="dxa"/>
            <w:vAlign w:val="bottom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>Brandy, juice, jam, or jelly</w:t>
            </w:r>
          </w:p>
        </w:tc>
        <w:tc>
          <w:tcPr>
            <w:tcW w:w="1542" w:type="dxa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righ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</w:tr>
      <w:tr w:rsidR="00B77FF0" w:rsidRPr="002A45DB" w:rsidTr="002D0A37">
        <w:trPr>
          <w:trHeight w:val="432"/>
        </w:trPr>
        <w:tc>
          <w:tcPr>
            <w:tcW w:w="2238" w:type="dxa"/>
            <w:vAlign w:val="bottom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>Dried, fresh weight</w:t>
            </w:r>
          </w:p>
        </w:tc>
        <w:tc>
          <w:tcPr>
            <w:tcW w:w="1542" w:type="dxa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righ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</w:tr>
      <w:tr w:rsidR="00B77FF0" w:rsidRPr="002A45DB" w:rsidTr="002D0A37">
        <w:trPr>
          <w:trHeight w:val="432"/>
        </w:trPr>
        <w:tc>
          <w:tcPr>
            <w:tcW w:w="2238" w:type="dxa"/>
            <w:vAlign w:val="bottom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 xml:space="preserve">      Ratio of fresh to dried</w:t>
            </w:r>
          </w:p>
        </w:tc>
        <w:tc>
          <w:tcPr>
            <w:tcW w:w="1542" w:type="dxa"/>
            <w:vAlign w:val="bottom"/>
          </w:tcPr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>to:</w:t>
            </w:r>
          </w:p>
        </w:tc>
        <w:tc>
          <w:tcPr>
            <w:tcW w:w="1412" w:type="dxa"/>
            <w:tcBorders>
              <w:right w:val="double" w:sz="6" w:space="0" w:color="auto"/>
            </w:tcBorders>
            <w:shd w:val="clear" w:color="auto" w:fill="E6E6E6"/>
            <w:vAlign w:val="bottom"/>
          </w:tcPr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double" w:sz="6" w:space="0" w:color="auto"/>
            </w:tcBorders>
            <w:vAlign w:val="bottom"/>
          </w:tcPr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>to:</w:t>
            </w: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E6E6E6"/>
            <w:vAlign w:val="bottom"/>
          </w:tcPr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6" w:space="0" w:color="auto"/>
            </w:tcBorders>
            <w:vAlign w:val="bottom"/>
          </w:tcPr>
          <w:p w:rsidR="00B77FF0" w:rsidRPr="002A45DB" w:rsidRDefault="00B77FF0" w:rsidP="00EF6CE5">
            <w:pPr>
              <w:jc w:val="center"/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>to:</w:t>
            </w:r>
          </w:p>
        </w:tc>
        <w:tc>
          <w:tcPr>
            <w:tcW w:w="1620" w:type="dxa"/>
            <w:shd w:val="clear" w:color="auto" w:fill="E6E6E6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</w:tr>
      <w:tr w:rsidR="00B77FF0" w:rsidRPr="002A45DB" w:rsidTr="002D0A37">
        <w:trPr>
          <w:trHeight w:val="432"/>
        </w:trPr>
        <w:tc>
          <w:tcPr>
            <w:tcW w:w="2238" w:type="dxa"/>
            <w:vAlign w:val="bottom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>Other (specify):</w:t>
            </w:r>
          </w:p>
        </w:tc>
        <w:tc>
          <w:tcPr>
            <w:tcW w:w="1542" w:type="dxa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righ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</w:tr>
      <w:tr w:rsidR="00B77FF0" w:rsidRPr="002A45DB" w:rsidTr="002D0A37">
        <w:trPr>
          <w:trHeight w:val="432"/>
        </w:trPr>
        <w:tc>
          <w:tcPr>
            <w:tcW w:w="2238" w:type="dxa"/>
            <w:tcBorders>
              <w:bottom w:val="double" w:sz="6" w:space="0" w:color="auto"/>
            </w:tcBorders>
            <w:vAlign w:val="bottom"/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  <w:r w:rsidRPr="002A45DB">
              <w:rPr>
                <w:sz w:val="18"/>
                <w:szCs w:val="18"/>
              </w:rPr>
              <w:t>Culls and waste</w:t>
            </w:r>
          </w:p>
        </w:tc>
        <w:tc>
          <w:tcPr>
            <w:tcW w:w="1542" w:type="dxa"/>
            <w:tcBorders>
              <w:bottom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double" w:sz="6" w:space="0" w:color="auto"/>
              <w:righ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double" w:sz="6" w:space="0" w:color="auto"/>
              <w:bottom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double" w:sz="6" w:space="0" w:color="auto"/>
              <w:bottom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</w:tr>
      <w:tr w:rsidR="00B77FF0" w:rsidRPr="002A45DB" w:rsidTr="002D0A37">
        <w:trPr>
          <w:trHeight w:val="432"/>
        </w:trPr>
        <w:tc>
          <w:tcPr>
            <w:tcW w:w="223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B77FF0" w:rsidRPr="002A45DB" w:rsidRDefault="00B77FF0" w:rsidP="00EF6CE5">
            <w:pPr>
              <w:rPr>
                <w:b/>
                <w:sz w:val="18"/>
                <w:szCs w:val="18"/>
              </w:rPr>
            </w:pPr>
            <w:r w:rsidRPr="002A45DB">
              <w:rPr>
                <w:b/>
                <w:sz w:val="18"/>
                <w:szCs w:val="18"/>
              </w:rPr>
              <w:t>TOTAL RECEIVED</w:t>
            </w:r>
          </w:p>
        </w:tc>
        <w:tc>
          <w:tcPr>
            <w:tcW w:w="1542" w:type="dxa"/>
            <w:tcBorders>
              <w:top w:val="doub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6" w:space="0" w:color="auto"/>
              <w:left w:val="single" w:sz="6" w:space="0" w:color="auto"/>
              <w:bottom w:val="single" w:sz="8" w:space="0" w:color="auto"/>
              <w:righ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single" w:sz="8" w:space="0" w:color="auto"/>
              <w:right w:val="doub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77FF0" w:rsidRPr="002A45DB" w:rsidRDefault="00B77FF0" w:rsidP="00EF6CE5">
            <w:pPr>
              <w:rPr>
                <w:sz w:val="18"/>
                <w:szCs w:val="18"/>
              </w:rPr>
            </w:pPr>
          </w:p>
        </w:tc>
      </w:tr>
    </w:tbl>
    <w:p w:rsidR="00B77FF0" w:rsidRDefault="00B77FF0">
      <w:pPr>
        <w:rPr>
          <w:b/>
        </w:rPr>
      </w:pPr>
    </w:p>
    <w:p w:rsidR="00A02DE9" w:rsidRDefault="00A02DE9">
      <w:pPr>
        <w:rPr>
          <w:b/>
        </w:rPr>
      </w:pPr>
    </w:p>
    <w:p w:rsidR="00A02DE9" w:rsidRDefault="00A02DE9">
      <w:pPr>
        <w:rPr>
          <w:b/>
        </w:rPr>
      </w:pPr>
    </w:p>
    <w:p w:rsidR="00A02DE9" w:rsidRDefault="00A02DE9">
      <w:pPr>
        <w:rPr>
          <w:b/>
        </w:rPr>
      </w:pPr>
    </w:p>
    <w:p w:rsidR="00A02DE9" w:rsidRDefault="00A02DE9">
      <w:pPr>
        <w:rPr>
          <w:b/>
        </w:rPr>
      </w:pPr>
    </w:p>
    <w:p w:rsidR="00A02DE9" w:rsidRDefault="00A02DE9">
      <w:pPr>
        <w:rPr>
          <w:b/>
        </w:rPr>
      </w:pPr>
    </w:p>
    <w:p w:rsidR="00A02DE9" w:rsidRDefault="00A02DE9" w:rsidP="00A02DE9">
      <w:pPr>
        <w:rPr>
          <w:b/>
        </w:rPr>
      </w:pPr>
      <w:r>
        <w:rPr>
          <w:b/>
        </w:rPr>
        <w:t>SECTION 4 - CONCLUSION</w:t>
      </w:r>
    </w:p>
    <w:p w:rsidR="00A02DE9" w:rsidRDefault="00A02DE9" w:rsidP="00A02DE9">
      <w:pPr>
        <w:rPr>
          <w:b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02DE9" w:rsidRPr="007130E1" w:rsidTr="00EF6CE5">
        <w:trPr>
          <w:cantSplit/>
          <w:trHeight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7130E1" w:rsidRDefault="00A02DE9" w:rsidP="00EF6CE5">
            <w:pPr>
              <w:ind w:left="-58"/>
              <w:rPr>
                <w:szCs w:val="20"/>
              </w:rPr>
            </w:pPr>
            <w:r w:rsidRPr="007130E1">
              <w:rPr>
                <w:szCs w:val="20"/>
              </w:rPr>
              <w:t xml:space="preserve">COMMENTS </w:t>
            </w:r>
          </w:p>
        </w:tc>
      </w:tr>
      <w:tr w:rsidR="00A02DE9" w:rsidRPr="00EE2440" w:rsidTr="00EF6CE5">
        <w:trPr>
          <w:cantSplit/>
          <w:trHeight w:val="288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EE2440" w:rsidRDefault="00A02DE9" w:rsidP="00EF6CE5">
            <w:pPr>
              <w:rPr>
                <w:sz w:val="16"/>
              </w:rPr>
            </w:pPr>
          </w:p>
        </w:tc>
      </w:tr>
      <w:tr w:rsidR="00A02DE9" w:rsidRPr="00EE2440" w:rsidTr="00EF6CE5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EE2440" w:rsidRDefault="00A02DE9" w:rsidP="00EF6CE5">
            <w:pPr>
              <w:rPr>
                <w:sz w:val="16"/>
              </w:rPr>
            </w:pPr>
          </w:p>
        </w:tc>
      </w:tr>
      <w:tr w:rsidR="00A02DE9" w:rsidRPr="00EE2440" w:rsidTr="00EF6CE5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EE2440" w:rsidRDefault="00A02DE9" w:rsidP="00EF6CE5">
            <w:pPr>
              <w:rPr>
                <w:sz w:val="16"/>
              </w:rPr>
            </w:pPr>
          </w:p>
        </w:tc>
      </w:tr>
    </w:tbl>
    <w:p w:rsidR="00A02DE9" w:rsidRDefault="00A02DE9" w:rsidP="00A02DE9">
      <w:pPr>
        <w:rPr>
          <w:b/>
        </w:rPr>
      </w:pPr>
    </w:p>
    <w:p w:rsidR="00A02DE9" w:rsidRDefault="00A02DE9" w:rsidP="00A02DE9">
      <w:pPr>
        <w:rPr>
          <w:b/>
        </w:rPr>
      </w:pPr>
    </w:p>
    <w:p w:rsidR="00A02DE9" w:rsidRDefault="00A02DE9" w:rsidP="00A02DE9">
      <w:pPr>
        <w:rPr>
          <w:b/>
        </w:rPr>
      </w:pPr>
    </w:p>
    <w:p w:rsidR="00A02DE9" w:rsidRDefault="00A02DE9" w:rsidP="00A02DE9">
      <w:pPr>
        <w:rPr>
          <w:b/>
        </w:rPr>
      </w:pPr>
    </w:p>
    <w:p w:rsidR="00A02DE9" w:rsidRDefault="00A02DE9" w:rsidP="00A02DE9">
      <w:pPr>
        <w:rPr>
          <w:b/>
        </w:rPr>
      </w:pPr>
    </w:p>
    <w:p w:rsidR="00A02DE9" w:rsidRDefault="00A02DE9" w:rsidP="00A02DE9">
      <w:pPr>
        <w:rPr>
          <w:b/>
        </w:rPr>
      </w:pPr>
    </w:p>
    <w:p w:rsidR="00A02DE9" w:rsidRDefault="00A02DE9" w:rsidP="00A02DE9">
      <w:pPr>
        <w:rPr>
          <w:b/>
        </w:rPr>
      </w:pPr>
    </w:p>
    <w:p w:rsidR="00A02DE9" w:rsidRDefault="00A02DE9" w:rsidP="00A02DE9">
      <w:pPr>
        <w:rPr>
          <w:b/>
        </w:rPr>
      </w:pP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A02DE9" w:rsidRPr="00DE3EA0" w:rsidTr="00EF6CE5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spacing w:line="220" w:lineRule="auto"/>
            </w:pPr>
            <w:r w:rsidRPr="00DE3EA0">
              <w:rPr>
                <w:b/>
              </w:rPr>
              <w:t>Survey Results:</w:t>
            </w:r>
            <w:r w:rsidRPr="00DE3EA0">
              <w:t xml:space="preserve">  To receive the complete results of this survey on the release date go to </w:t>
            </w:r>
            <w:hyperlink r:id="rId6" w:history="1">
              <w:r w:rsidRPr="00DE3EA0">
                <w:rPr>
                  <w:rStyle w:val="Hyperlink"/>
                </w:rPr>
                <w:t>http://www.nass.usda.gov/results</w:t>
              </w:r>
            </w:hyperlink>
          </w:p>
        </w:tc>
      </w:tr>
      <w:tr w:rsidR="00A02DE9" w:rsidRPr="00DE3EA0" w:rsidTr="00EF6CE5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spacing w:line="20" w:lineRule="exact"/>
            </w:pPr>
          </w:p>
        </w:tc>
      </w:tr>
      <w:tr w:rsidR="00A02DE9" w:rsidRPr="00200E3F" w:rsidTr="00EF6CE5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02DE9" w:rsidRPr="00DE3EA0" w:rsidRDefault="00C064FB" w:rsidP="00EF6CE5">
            <w:pPr>
              <w:spacing w:line="216" w:lineRule="auto"/>
            </w:pPr>
            <w:r>
              <w:rPr>
                <w:noProof/>
              </w:rPr>
              <w:pict>
                <v:rect id="_x0000_s1027" style="position:absolute;margin-left:407.25pt;margin-top:.25pt;width:9pt;height:7.5pt;z-index:251657216;mso-position-horizontal-relative:text;mso-position-vertical-relative:text"/>
              </w:pict>
            </w:r>
            <w:r>
              <w:rPr>
                <w:noProof/>
              </w:rPr>
              <w:pict>
                <v:rect id="_x0000_s1026" style="position:absolute;margin-left:354.55pt;margin-top:.75pt;width:9pt;height:7.5pt;z-index:251658240;mso-position-horizontal-relative:text;mso-position-vertical-relative:text"/>
              </w:pict>
            </w:r>
            <w:r w:rsidR="00A02DE9" w:rsidRPr="00DE3EA0">
              <w:t>Would you rather have a brief summary mailed to you at a later date?</w:t>
            </w:r>
            <w:r w:rsidR="00A02DE9">
              <w:t xml:space="preserve">               </w:t>
            </w:r>
            <w:r w:rsidR="00A02DE9" w:rsidRPr="00DE3EA0">
              <w:rPr>
                <w:vertAlign w:val="subscript"/>
              </w:rPr>
              <w:t>1</w:t>
            </w:r>
            <w:r w:rsidR="00A02DE9">
              <w:t xml:space="preserve">      </w:t>
            </w:r>
            <w:r w:rsidR="00A02DE9" w:rsidRPr="00DE3EA0">
              <w:rPr>
                <w:b/>
              </w:rPr>
              <w:t>Yes</w:t>
            </w:r>
            <w:r w:rsidR="00A02DE9" w:rsidRPr="00DE3EA0">
              <w:tab/>
              <w:t xml:space="preserve">  </w:t>
            </w:r>
            <w:r w:rsidR="00A02DE9" w:rsidRPr="00DE3EA0">
              <w:rPr>
                <w:vertAlign w:val="subscript"/>
              </w:rPr>
              <w:t>3</w:t>
            </w:r>
            <w:r w:rsidR="00A02DE9">
              <w:t xml:space="preserve">     </w:t>
            </w:r>
            <w:r w:rsidR="00A02DE9" w:rsidRPr="00DE3EA0">
              <w:rPr>
                <w:b/>
              </w:rPr>
              <w:t>No</w:t>
            </w:r>
          </w:p>
          <w:p w:rsidR="00A02DE9" w:rsidRPr="00DE3EA0" w:rsidRDefault="00A02DE9" w:rsidP="00EF6CE5">
            <w:pPr>
              <w:spacing w:line="216" w:lineRule="auto"/>
            </w:pPr>
            <w:r w:rsidRPr="00DE3EA0">
              <w:t xml:space="preserve">This completes the survey.  </w:t>
            </w:r>
            <w:r w:rsidRPr="00DE3EA0">
              <w:rPr>
                <w:b/>
              </w:rPr>
              <w:t>Thank you for your help</w:t>
            </w:r>
            <w:r>
              <w:t>.</w:t>
            </w:r>
            <w:r w:rsidRPr="00DE3EA0">
              <w:rPr>
                <w:b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200E3F" w:rsidRDefault="00A02DE9" w:rsidP="00EF6CE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A02DE9" w:rsidRPr="00DE3EA0" w:rsidTr="00EF6CE5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spacing w:line="60" w:lineRule="exact"/>
            </w:pPr>
          </w:p>
        </w:tc>
      </w:tr>
      <w:tr w:rsidR="00A02DE9" w:rsidRPr="00DE3EA0" w:rsidTr="00EF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spacing w:line="216" w:lineRule="auto"/>
            </w:pPr>
            <w:r w:rsidRPr="00DE3EA0"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  <w:szCs w:val="20"/>
              </w:rPr>
            </w:pPr>
            <w:r w:rsidRPr="00DE3EA0">
              <w:rPr>
                <w:sz w:val="16"/>
                <w:szCs w:val="20"/>
              </w:rPr>
              <w:t>9911</w:t>
            </w:r>
          </w:p>
          <w:p w:rsidR="00A02DE9" w:rsidRPr="00DE3EA0" w:rsidRDefault="00A02DE9" w:rsidP="00EF6CE5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20"/>
              </w:rPr>
              <w:t xml:space="preserve"> </w:t>
            </w:r>
          </w:p>
          <w:p w:rsidR="00A02DE9" w:rsidRPr="00DE3EA0" w:rsidRDefault="00A02DE9" w:rsidP="00EF6CE5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  <w:szCs w:val="16"/>
              </w:rPr>
            </w:pPr>
            <w:r w:rsidRPr="00DE3EA0">
              <w:rPr>
                <w:sz w:val="16"/>
                <w:szCs w:val="16"/>
              </w:rPr>
              <w:t xml:space="preserve"> 9910</w:t>
            </w:r>
            <w:r w:rsidRPr="00DE3EA0">
              <w:rPr>
                <w:sz w:val="16"/>
              </w:rPr>
              <w:t xml:space="preserve">       </w:t>
            </w:r>
            <w:r w:rsidRPr="00DE3EA0">
              <w:rPr>
                <w:sz w:val="16"/>
                <w:szCs w:val="16"/>
              </w:rPr>
              <w:t>MM        DD        YY</w:t>
            </w:r>
          </w:p>
          <w:p w:rsidR="00A02DE9" w:rsidRPr="00DE3EA0" w:rsidRDefault="00A02DE9" w:rsidP="00EF6CE5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16"/>
              </w:rPr>
              <w:t xml:space="preserve"> </w:t>
            </w:r>
          </w:p>
          <w:p w:rsidR="00A02DE9" w:rsidRPr="00DE3EA0" w:rsidRDefault="00A02DE9" w:rsidP="00EF6CE5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Date:   </w:t>
            </w:r>
          </w:p>
        </w:tc>
      </w:tr>
    </w:tbl>
    <w:p w:rsidR="00A02DE9" w:rsidRDefault="00A02DE9" w:rsidP="00A02DE9">
      <w:pPr>
        <w:rPr>
          <w:b/>
        </w:rPr>
      </w:pPr>
    </w:p>
    <w:p w:rsidR="00A02DE9" w:rsidRDefault="00A02DE9">
      <w:pPr>
        <w:rPr>
          <w:b/>
        </w:rPr>
      </w:pPr>
    </w:p>
    <w:p w:rsidR="00A02DE9" w:rsidRPr="00A02DE9" w:rsidRDefault="00A02DE9" w:rsidP="00A02DE9"/>
    <w:p w:rsidR="00A02DE9" w:rsidRP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p w:rsidR="00A02DE9" w:rsidRDefault="00A02DE9" w:rsidP="00A02DE9"/>
    <w:tbl>
      <w:tblPr>
        <w:tblpPr w:leftFromText="180" w:rightFromText="180" w:vertAnchor="page" w:horzAnchor="margin" w:tblpY="1287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A02DE9" w:rsidRPr="00DE3EA0" w:rsidTr="00EF6CE5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02DE9" w:rsidRPr="00B540B6" w:rsidRDefault="00A02DE9" w:rsidP="00EF6CE5">
            <w:pPr>
              <w:jc w:val="center"/>
              <w:rPr>
                <w:b/>
                <w:sz w:val="16"/>
                <w:szCs w:val="16"/>
              </w:rPr>
            </w:pPr>
            <w:r w:rsidRPr="00B540B6">
              <w:rPr>
                <w:b/>
                <w:sz w:val="16"/>
                <w:szCs w:val="16"/>
              </w:rPr>
              <w:t>OFFICE USE ONLY</w:t>
            </w:r>
          </w:p>
        </w:tc>
      </w:tr>
      <w:tr w:rsidR="00A02DE9" w:rsidRPr="00DE3EA0" w:rsidTr="00EF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Enum.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Eval.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Change</w:t>
            </w:r>
          </w:p>
          <w:p w:rsidR="00A02DE9" w:rsidRPr="00DE3EA0" w:rsidRDefault="00A02DE9" w:rsidP="00EF6CE5">
            <w:pPr>
              <w:jc w:val="center"/>
              <w:rPr>
                <w:b/>
                <w:bCs/>
                <w:sz w:val="16"/>
              </w:rPr>
            </w:pPr>
          </w:p>
          <w:p w:rsidR="00A02DE9" w:rsidRPr="00DE3EA0" w:rsidRDefault="00C064FB" w:rsidP="00EF6CE5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A02DE9" w:rsidRPr="00DE3EA0">
              <w:rPr>
                <w:rStyle w:val="QRSVariable"/>
              </w:rPr>
              <w:instrText xml:space="preserve"> FORMTEXT </w:instrText>
            </w:r>
            <w:r w:rsidRPr="00DE3EA0">
              <w:rPr>
                <w:rStyle w:val="QRSVariable"/>
              </w:rPr>
            </w:r>
            <w:r w:rsidRPr="00DE3EA0">
              <w:rPr>
                <w:rStyle w:val="QRSVariable"/>
              </w:rPr>
              <w:fldChar w:fldCharType="separate"/>
            </w:r>
            <w:r w:rsidR="00A02DE9" w:rsidRPr="00DE3EA0">
              <w:rPr>
                <w:rStyle w:val="QRSVariable"/>
              </w:rPr>
              <w:t>785</w:t>
            </w:r>
            <w:r w:rsidRPr="00DE3EA0">
              <w:rPr>
                <w:rStyle w:val="QRSVariable"/>
              </w:rPr>
              <w:fldChar w:fldCharType="end"/>
            </w:r>
          </w:p>
          <w:p w:rsidR="00A02DE9" w:rsidRPr="00DE3EA0" w:rsidRDefault="00A02DE9" w:rsidP="00EF6CE5">
            <w:pPr>
              <w:rPr>
                <w:sz w:val="16"/>
                <w:szCs w:val="16"/>
              </w:rPr>
            </w:pPr>
          </w:p>
          <w:p w:rsidR="00A02DE9" w:rsidRPr="00DE3EA0" w:rsidRDefault="00A02DE9" w:rsidP="00EF6CE5">
            <w:pPr>
              <w:rPr>
                <w:sz w:val="16"/>
                <w:szCs w:val="16"/>
              </w:rPr>
            </w:pPr>
          </w:p>
          <w:p w:rsidR="00A02DE9" w:rsidRPr="00DE3EA0" w:rsidRDefault="00A02DE9" w:rsidP="00EF6CE5">
            <w:pPr>
              <w:rPr>
                <w:sz w:val="16"/>
                <w:szCs w:val="16"/>
              </w:rPr>
            </w:pPr>
          </w:p>
          <w:p w:rsidR="00A02DE9" w:rsidRPr="00DE3EA0" w:rsidRDefault="00A02DE9" w:rsidP="00EF6CE5">
            <w:pPr>
              <w:rPr>
                <w:sz w:val="16"/>
                <w:szCs w:val="16"/>
              </w:rPr>
            </w:pPr>
          </w:p>
          <w:p w:rsidR="00A02DE9" w:rsidRPr="00DE3EA0" w:rsidRDefault="00A02DE9" w:rsidP="00EF6CE5">
            <w:pPr>
              <w:rPr>
                <w:sz w:val="16"/>
                <w:szCs w:val="16"/>
              </w:rPr>
            </w:pPr>
          </w:p>
          <w:p w:rsidR="00A02DE9" w:rsidRPr="00DE3EA0" w:rsidRDefault="00A02DE9" w:rsidP="00EF6CE5">
            <w:pPr>
              <w:rPr>
                <w:sz w:val="16"/>
                <w:szCs w:val="16"/>
              </w:rPr>
            </w:pPr>
          </w:p>
          <w:p w:rsidR="00A02DE9" w:rsidRPr="00DE3EA0" w:rsidRDefault="00A02DE9" w:rsidP="00EF6CE5">
            <w:pPr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Office Use for POID</w:t>
            </w:r>
          </w:p>
        </w:tc>
      </w:tr>
      <w:tr w:rsidR="00A02DE9" w:rsidRPr="00DE3EA0" w:rsidTr="00EF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1-Comp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2-R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3-Inac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4-Office Hold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5-R – Est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6-Inac – Est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7-Off Hold – Est</w:t>
            </w:r>
          </w:p>
          <w:p w:rsidR="00A02DE9" w:rsidRPr="00DE3EA0" w:rsidRDefault="00A02DE9" w:rsidP="00EF6CE5">
            <w:pPr>
              <w:rPr>
                <w:bCs/>
                <w:sz w:val="16"/>
              </w:rPr>
            </w:pPr>
            <w:r w:rsidRPr="00DE3EA0">
              <w:rPr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1-Op/Mgr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2-Sp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3-Acct/Bkpr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4-Partner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9-Oth</w:t>
            </w:r>
          </w:p>
          <w:p w:rsidR="00A02DE9" w:rsidRPr="00DE3EA0" w:rsidRDefault="00A02DE9" w:rsidP="00EF6CE5">
            <w:pPr>
              <w:rPr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1-Mail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2-Tel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3-Face-to-Face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4-CATI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5-Web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6-E-mail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7-Fax</w:t>
            </w:r>
          </w:p>
          <w:p w:rsidR="00A02DE9" w:rsidRPr="00DE3EA0" w:rsidRDefault="00A02DE9" w:rsidP="00EF6CE5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8-CAPI</w:t>
            </w:r>
          </w:p>
          <w:p w:rsidR="00A02DE9" w:rsidRPr="00DE3EA0" w:rsidRDefault="00A02DE9" w:rsidP="00EF6CE5">
            <w:pPr>
              <w:rPr>
                <w:sz w:val="16"/>
              </w:rPr>
            </w:pPr>
            <w:r w:rsidRPr="00DE3EA0">
              <w:rPr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rStyle w:val="QRSVariable"/>
              </w:rPr>
            </w:pPr>
            <w:r w:rsidRPr="00DE3EA0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A02DE9" w:rsidRPr="00DE3EA0" w:rsidRDefault="00A02DE9" w:rsidP="00EF6CE5">
            <w:pPr>
              <w:rPr>
                <w:sz w:val="14"/>
                <w:szCs w:val="14"/>
              </w:rPr>
            </w:pPr>
          </w:p>
          <w:p w:rsidR="00A02DE9" w:rsidRPr="00DE3EA0" w:rsidRDefault="00A02DE9" w:rsidP="00EF6CE5">
            <w:pPr>
              <w:rPr>
                <w:b/>
                <w:bCs/>
                <w:sz w:val="16"/>
              </w:rPr>
            </w:pPr>
            <w:r w:rsidRPr="00DE3EA0">
              <w:rPr>
                <w:sz w:val="16"/>
              </w:rPr>
              <w:t xml:space="preserve">      __  __  __  -  __  __  __  -  __  __  __</w:t>
            </w:r>
          </w:p>
        </w:tc>
      </w:tr>
      <w:tr w:rsidR="00A02DE9" w:rsidRPr="00DE3EA0" w:rsidTr="00EF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02DE9" w:rsidRPr="00DE3EA0" w:rsidTr="00EF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jc w:val="center"/>
              <w:rPr>
                <w:bCs/>
                <w:sz w:val="16"/>
                <w:szCs w:val="16"/>
              </w:rPr>
            </w:pPr>
            <w:r w:rsidRPr="00DE3EA0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Optional Use</w:t>
            </w:r>
          </w:p>
        </w:tc>
      </w:tr>
      <w:tr w:rsidR="00A02DE9" w:rsidRPr="00DE3EA0" w:rsidTr="00EF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bCs/>
                <w:sz w:val="16"/>
                <w:szCs w:val="16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2DE9" w:rsidRPr="00DE3EA0" w:rsidRDefault="00A02DE9" w:rsidP="00EF6CE5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A02DE9" w:rsidRPr="00DE3EA0" w:rsidTr="00EF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/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2DE9" w:rsidRPr="00DE3EA0" w:rsidRDefault="00A02DE9" w:rsidP="00EF6CE5">
            <w:pPr>
              <w:jc w:val="center"/>
              <w:rPr>
                <w:sz w:val="16"/>
              </w:rPr>
            </w:pPr>
          </w:p>
        </w:tc>
      </w:tr>
    </w:tbl>
    <w:p w:rsidR="00A02DE9" w:rsidRPr="00A02DE9" w:rsidRDefault="00A02DE9" w:rsidP="00A02DE9"/>
    <w:sectPr w:rsidR="00A02DE9" w:rsidRPr="00A02DE9" w:rsidSect="00E735F3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35F3"/>
    <w:rsid w:val="002D0A37"/>
    <w:rsid w:val="00380022"/>
    <w:rsid w:val="0041318C"/>
    <w:rsid w:val="004525F3"/>
    <w:rsid w:val="00463A17"/>
    <w:rsid w:val="004E1644"/>
    <w:rsid w:val="006A3A51"/>
    <w:rsid w:val="00857676"/>
    <w:rsid w:val="00961CCA"/>
    <w:rsid w:val="00A02DE9"/>
    <w:rsid w:val="00A6770D"/>
    <w:rsid w:val="00B314FE"/>
    <w:rsid w:val="00B77FF0"/>
    <w:rsid w:val="00B8168D"/>
    <w:rsid w:val="00C064FB"/>
    <w:rsid w:val="00E735F3"/>
    <w:rsid w:val="00E90C77"/>
    <w:rsid w:val="00F6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F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E735F3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35F3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E735F3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A02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2D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.usda.gov/result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605</Words>
  <Characters>3449</Characters>
  <Application>Microsoft Office Word</Application>
  <DocSecurity>0</DocSecurity>
  <Lines>28</Lines>
  <Paragraphs>8</Paragraphs>
  <ScaleCrop>false</ScaleCrop>
  <Company>USDA - NASS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9</cp:revision>
  <dcterms:created xsi:type="dcterms:W3CDTF">2013-05-13T15:02:00Z</dcterms:created>
  <dcterms:modified xsi:type="dcterms:W3CDTF">2013-05-23T13:17:00Z</dcterms:modified>
</cp:coreProperties>
</file>