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43448" w:rsidRPr="005C11EA" w:rsidTr="00D43448">
        <w:trPr>
          <w:cantSplit/>
          <w:trHeight w:hRule="exact" w:val="346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43448" w:rsidRPr="005C11EA" w:rsidRDefault="00D43448" w:rsidP="00D43448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CITRUS INQUIRY - OCTOBER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D43448" w:rsidRPr="005C11EA" w:rsidRDefault="00D43448" w:rsidP="00D43448">
      <w:pPr>
        <w:spacing w:line="40" w:lineRule="auto"/>
        <w:rPr>
          <w:rFonts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4469"/>
        <w:gridCol w:w="2160"/>
        <w:gridCol w:w="1242"/>
        <w:gridCol w:w="1998"/>
      </w:tblGrid>
      <w:tr w:rsidR="00D43448" w:rsidRPr="005C11EA" w:rsidTr="00CA165E">
        <w:trPr>
          <w:cantSplit/>
          <w:trHeight w:hRule="exact" w:val="333"/>
        </w:trPr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448" w:rsidRPr="005C11EA" w:rsidRDefault="00D43448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D43448" w:rsidRPr="005C11EA" w:rsidRDefault="00D43448" w:rsidP="000D3222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 w:rsidR="00740074">
              <w:rPr>
                <w:rStyle w:val="QRSVariable"/>
              </w:rPr>
              <w:t>6/30/2013</w:t>
            </w:r>
          </w:p>
          <w:p w:rsidR="00D43448" w:rsidRPr="005C11EA" w:rsidRDefault="00D43448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D43448" w:rsidRPr="005C11EA" w:rsidRDefault="00D43448" w:rsidP="000D3222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  <w:r>
              <w:rPr>
                <w:rStyle w:val="QRSVariable"/>
              </w:rPr>
              <w:t xml:space="preserve">  Version: A</w:t>
            </w:r>
          </w:p>
        </w:tc>
      </w:tr>
      <w:tr w:rsidR="00D43448" w:rsidRPr="005C11EA" w:rsidTr="00CA16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30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43448" w:rsidRPr="005C11EA" w:rsidRDefault="00D43448" w:rsidP="000D3222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D43448" w:rsidRPr="005C11EA" w:rsidTr="00CA16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30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43448" w:rsidRPr="005C11EA" w:rsidRDefault="00D43448" w:rsidP="000D322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448" w:rsidRPr="005C11EA" w:rsidTr="00CA165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jc w:val="center"/>
              <w:rPr>
                <w:rFonts w:cs="Arial"/>
              </w:rPr>
            </w:pPr>
          </w:p>
        </w:tc>
        <w:tc>
          <w:tcPr>
            <w:tcW w:w="4469" w:type="dxa"/>
            <w:vAlign w:val="center"/>
          </w:tcPr>
          <w:p w:rsidR="00D43448" w:rsidRPr="00CA165E" w:rsidRDefault="00CA165E" w:rsidP="000D3222">
            <w:pPr>
              <w:jc w:val="center"/>
              <w:rPr>
                <w:rFonts w:cs="Arial"/>
                <w:color w:val="FF0000"/>
              </w:rPr>
            </w:pPr>
            <w:r w:rsidRPr="00CA165E">
              <w:rPr>
                <w:rFonts w:cs="Arial"/>
                <w:color w:val="FF0000"/>
              </w:rPr>
              <w:t xml:space="preserve">(Grown on your </w:t>
            </w:r>
            <w:r>
              <w:rPr>
                <w:rFonts w:cs="Arial"/>
                <w:color w:val="FF0000"/>
              </w:rPr>
              <w:t xml:space="preserve">California </w:t>
            </w:r>
            <w:r w:rsidRPr="00CA165E">
              <w:rPr>
                <w:rFonts w:cs="Arial"/>
                <w:color w:val="FF0000"/>
              </w:rPr>
              <w:t>Operation)</w:t>
            </w:r>
          </w:p>
        </w:tc>
        <w:tc>
          <w:tcPr>
            <w:tcW w:w="2160" w:type="dxa"/>
          </w:tcPr>
          <w:p w:rsidR="00D43448" w:rsidRPr="005C11EA" w:rsidRDefault="00D43448" w:rsidP="000D322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43448" w:rsidRPr="005C11EA" w:rsidRDefault="00D43448" w:rsidP="000D322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43448" w:rsidRPr="005C11EA" w:rsidRDefault="00D43448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D43448" w:rsidRPr="005C11EA" w:rsidRDefault="00D43448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D43448" w:rsidRPr="005C11EA" w:rsidRDefault="00D43448" w:rsidP="000D3222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D43448" w:rsidRPr="005C11EA" w:rsidRDefault="00D43448" w:rsidP="000D3222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D43448" w:rsidRPr="005C11EA" w:rsidRDefault="00D43448" w:rsidP="00D43448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D43448" w:rsidRPr="005C11EA" w:rsidTr="000D3222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D43448" w:rsidRPr="005C11EA" w:rsidRDefault="00D43448" w:rsidP="000D3222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D43448" w:rsidRPr="005C11EA" w:rsidTr="000D3222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</w:rPr>
            </w:pPr>
          </w:p>
        </w:tc>
      </w:tr>
      <w:tr w:rsidR="00D43448" w:rsidRPr="005C11EA" w:rsidTr="000D3222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Cs w:val="20"/>
              </w:rPr>
            </w:pPr>
          </w:p>
        </w:tc>
        <w:tc>
          <w:tcPr>
            <w:tcW w:w="602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D43448" w:rsidRPr="005C11EA" w:rsidRDefault="00D43448" w:rsidP="000D3222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43448" w:rsidRPr="005C11EA" w:rsidRDefault="00D43448" w:rsidP="000D3222">
            <w:pPr>
              <w:rPr>
                <w:rFonts w:cs="Arial"/>
                <w:sz w:val="16"/>
              </w:rPr>
            </w:pPr>
          </w:p>
        </w:tc>
      </w:tr>
      <w:tr w:rsidR="00D43448" w:rsidRPr="005C11EA" w:rsidTr="000D3222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43448" w:rsidRPr="005C11EA" w:rsidRDefault="00D43448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448" w:rsidRPr="005C11EA" w:rsidRDefault="00D43448" w:rsidP="000D3222">
            <w:pPr>
              <w:rPr>
                <w:rFonts w:cs="Arial"/>
                <w:sz w:val="16"/>
                <w:szCs w:val="16"/>
              </w:rPr>
            </w:pPr>
          </w:p>
        </w:tc>
      </w:tr>
      <w:tr w:rsidR="00D43448" w:rsidRPr="005C11EA" w:rsidTr="000D3222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43448" w:rsidRPr="005C11EA" w:rsidRDefault="00D43448" w:rsidP="000D3222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43448" w:rsidRPr="005C11EA" w:rsidRDefault="00D43448" w:rsidP="000D3222">
            <w:pPr>
              <w:rPr>
                <w:rFonts w:cs="Arial"/>
                <w:bCs/>
                <w:sz w:val="8"/>
                <w:szCs w:val="8"/>
              </w:rPr>
            </w:pPr>
          </w:p>
          <w:p w:rsidR="00D43448" w:rsidRPr="005C11EA" w:rsidRDefault="00D43448" w:rsidP="000D3222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D43448" w:rsidRPr="005C11EA" w:rsidRDefault="00D43448" w:rsidP="00740074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740074"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43448" w:rsidRDefault="00D43448">
      <w:pPr>
        <w:rPr>
          <w:rFonts w:cs="Arial"/>
          <w:sz w:val="20"/>
          <w:szCs w:val="20"/>
        </w:rPr>
      </w:pPr>
    </w:p>
    <w:p w:rsidR="00D43448" w:rsidRDefault="00D43448" w:rsidP="00D43448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Please report for the acreage and expected production of the crops listed that are </w:t>
      </w:r>
      <w:r w:rsidRPr="00111CDB">
        <w:rPr>
          <w:rFonts w:cs="Arial"/>
          <w:b/>
          <w:sz w:val="20"/>
          <w:szCs w:val="20"/>
        </w:rPr>
        <w:t>grown on your California operation.</w:t>
      </w:r>
    </w:p>
    <w:p w:rsidR="00D43448" w:rsidRDefault="00D43448">
      <w:pPr>
        <w:rPr>
          <w:rFonts w:cs="Arial"/>
          <w:sz w:val="20"/>
          <w:szCs w:val="20"/>
        </w:rPr>
      </w:pPr>
    </w:p>
    <w:tbl>
      <w:tblPr>
        <w:tblW w:w="11137" w:type="dxa"/>
        <w:jc w:val="center"/>
        <w:tblLook w:val="0000"/>
      </w:tblPr>
      <w:tblGrid>
        <w:gridCol w:w="10915"/>
        <w:gridCol w:w="222"/>
      </w:tblGrid>
      <w:tr w:rsidR="00CA059C" w:rsidTr="004C0EA3">
        <w:trPr>
          <w:trHeight w:val="4392"/>
          <w:jc w:val="center"/>
        </w:trPr>
        <w:tc>
          <w:tcPr>
            <w:tcW w:w="10915" w:type="dxa"/>
            <w:tcMar>
              <w:left w:w="58" w:type="dxa"/>
              <w:right w:w="58" w:type="dxa"/>
            </w:tcMar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10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62" w:type="dxa"/>
                <w:right w:w="62" w:type="dxa"/>
              </w:tblCellMar>
              <w:tblLook w:val="0000"/>
            </w:tblPr>
            <w:tblGrid>
              <w:gridCol w:w="2480"/>
              <w:gridCol w:w="1359"/>
              <w:gridCol w:w="1359"/>
              <w:gridCol w:w="1277"/>
              <w:gridCol w:w="1442"/>
              <w:gridCol w:w="1360"/>
              <w:gridCol w:w="1512"/>
            </w:tblGrid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Variety</w:t>
                  </w:r>
                </w:p>
              </w:tc>
              <w:tc>
                <w:tcPr>
                  <w:tcW w:w="3995" w:type="dxa"/>
                  <w:gridSpan w:val="3"/>
                  <w:vAlign w:val="center"/>
                </w:tcPr>
                <w:p w:rsidR="00D43448" w:rsidRDefault="004C0EA3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2011-2012</w:t>
                  </w:r>
                  <w:r w:rsidR="00D43448">
                    <w:rPr>
                      <w:rFonts w:cs="Arial"/>
                      <w:b/>
                      <w:sz w:val="20"/>
                      <w:szCs w:val="20"/>
                    </w:rPr>
                    <w:t xml:space="preserve"> Crop</w:t>
                  </w:r>
                </w:p>
              </w:tc>
              <w:tc>
                <w:tcPr>
                  <w:tcW w:w="4314" w:type="dxa"/>
                  <w:gridSpan w:val="3"/>
                  <w:vAlign w:val="center"/>
                </w:tcPr>
                <w:p w:rsidR="00D43448" w:rsidRDefault="004C0EA3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2012-2013</w:t>
                  </w:r>
                  <w:r w:rsidR="00D43448">
                    <w:rPr>
                      <w:rFonts w:cs="Arial"/>
                      <w:b/>
                      <w:sz w:val="20"/>
                      <w:szCs w:val="20"/>
                    </w:rPr>
                    <w:t xml:space="preserve"> Crop</w:t>
                  </w: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Bearing Acreage Harvested</w:t>
                  </w:r>
                </w:p>
              </w:tc>
              <w:tc>
                <w:tcPr>
                  <w:tcW w:w="1359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Number of </w:t>
                  </w:r>
                </w:p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Containers Produced</w:t>
                  </w:r>
                </w:p>
              </w:tc>
              <w:tc>
                <w:tcPr>
                  <w:tcW w:w="1277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Pounds Per Container</w:t>
                  </w:r>
                </w:p>
              </w:tc>
              <w:tc>
                <w:tcPr>
                  <w:tcW w:w="1442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Bearing Acreage to be Harvested</w:t>
                  </w:r>
                </w:p>
              </w:tc>
              <w:tc>
                <w:tcPr>
                  <w:tcW w:w="1360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Expected Number of </w:t>
                  </w:r>
                </w:p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Containers Produced</w:t>
                  </w:r>
                </w:p>
              </w:tc>
              <w:tc>
                <w:tcPr>
                  <w:tcW w:w="1512" w:type="dxa"/>
                  <w:vAlign w:val="center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Pounds Per Container</w:t>
                  </w: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Navel Oranges</w:t>
                  </w: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  <w:smartTag w:uri="urn:schemas-microsoft-com:office:smarttags" w:element="country-region">
                    <w:r>
                      <w:rPr>
                        <w:rFonts w:cs="Arial"/>
                        <w:sz w:val="20"/>
                        <w:szCs w:val="20"/>
                      </w:rPr>
                      <w:t>Valencia</w:t>
                    </w:r>
                  </w:smartTag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cs="Arial"/>
                          <w:sz w:val="20"/>
                          <w:szCs w:val="20"/>
                        </w:rPr>
                        <w:t>Oranges</w:t>
                      </w:r>
                    </w:smartTag>
                  </w:smartTag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bottom"/>
                </w:tcPr>
                <w:p w:rsidR="00D43448" w:rsidRDefault="00D43448" w:rsidP="00D43448">
                  <w:pPr>
                    <w:spacing w:before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Tangerines</w:t>
                  </w:r>
                </w:p>
                <w:p w:rsidR="00D43448" w:rsidRDefault="00D43448" w:rsidP="00D43448">
                  <w:pPr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>(Mandarins and Tangelos)</w:t>
                  </w: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Grapefruit </w:t>
                  </w:r>
                </w:p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and </w:t>
                  </w:r>
                  <w:proofErr w:type="spellStart"/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Pummelos</w:t>
                  </w:r>
                  <w:proofErr w:type="spellEnd"/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D43448" w:rsidTr="00D43448">
              <w:trPr>
                <w:cantSplit/>
                <w:trHeight w:val="403"/>
              </w:trPr>
              <w:tc>
                <w:tcPr>
                  <w:tcW w:w="2480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All Lemons</w:t>
                  </w: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9" w:type="dxa"/>
                  <w:vAlign w:val="bottom"/>
                </w:tcPr>
                <w:p w:rsidR="00D43448" w:rsidRDefault="00D43448" w:rsidP="00D43448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</w:tcPr>
                <w:p w:rsidR="00D43448" w:rsidRDefault="00D43448" w:rsidP="00D43448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D43448" w:rsidRDefault="00D43448" w:rsidP="00C25E49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43448" w:rsidRDefault="00D43448" w:rsidP="00C25E49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A059C" w:rsidRDefault="00CA059C" w:rsidP="00C25E4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CA059C" w:rsidRDefault="00CA059C">
            <w:pPr>
              <w:rPr>
                <w:rFonts w:cs="Arial"/>
                <w:sz w:val="20"/>
                <w:szCs w:val="20"/>
              </w:rPr>
            </w:pPr>
          </w:p>
          <w:p w:rsidR="00CA059C" w:rsidRDefault="00CA059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4C0EA3" w:rsidRDefault="004C0EA3" w:rsidP="004C0EA3">
      <w:pPr>
        <w:tabs>
          <w:tab w:val="right" w:pos="10800"/>
        </w:tabs>
        <w:rPr>
          <w:rFonts w:cs="Arial"/>
          <w:b/>
          <w:sz w:val="20"/>
          <w:szCs w:val="20"/>
        </w:rPr>
      </w:pPr>
      <w:r w:rsidRPr="0062522A">
        <w:rPr>
          <w:rFonts w:cs="Arial"/>
          <w:b/>
          <w:sz w:val="20"/>
          <w:szCs w:val="20"/>
        </w:rPr>
        <w:t>COMMENTS:</w:t>
      </w:r>
      <w:r>
        <w:rPr>
          <w:rFonts w:cs="Arial"/>
          <w:b/>
          <w:sz w:val="20"/>
          <w:szCs w:val="20"/>
        </w:rPr>
        <w:tab/>
      </w:r>
    </w:p>
    <w:p w:rsidR="004C0EA3" w:rsidRDefault="004C0EA3" w:rsidP="004C0EA3">
      <w:pPr>
        <w:rPr>
          <w:rFonts w:cs="Arial"/>
          <w:b/>
          <w:sz w:val="20"/>
          <w:szCs w:val="20"/>
        </w:rPr>
      </w:pPr>
    </w:p>
    <w:p w:rsidR="004C0EA3" w:rsidRDefault="004C0EA3" w:rsidP="004C0EA3">
      <w:pPr>
        <w:rPr>
          <w:rFonts w:cs="Arial"/>
          <w:b/>
          <w:sz w:val="20"/>
          <w:szCs w:val="20"/>
        </w:rPr>
      </w:pPr>
    </w:p>
    <w:p w:rsidR="004C0EA3" w:rsidRDefault="004C0EA3" w:rsidP="004C0EA3">
      <w:pPr>
        <w:rPr>
          <w:rFonts w:cs="Arial"/>
          <w:b/>
          <w:sz w:val="20"/>
          <w:szCs w:val="20"/>
        </w:rPr>
      </w:pPr>
    </w:p>
    <w:p w:rsidR="004C0EA3" w:rsidRPr="0062522A" w:rsidRDefault="004C0EA3" w:rsidP="004C0EA3">
      <w:pPr>
        <w:rPr>
          <w:rFonts w:cs="Arial"/>
          <w:b/>
          <w:sz w:val="20"/>
          <w:szCs w:val="20"/>
        </w:rPr>
      </w:pPr>
    </w:p>
    <w:tbl>
      <w:tblPr>
        <w:tblpPr w:leftFromText="180" w:rightFromText="180" w:vertAnchor="text" w:horzAnchor="margin" w:tblpY="181"/>
        <w:tblW w:w="1108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4C0EA3" w:rsidRPr="00B42D69" w:rsidTr="000D3222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B42D69" w:rsidRDefault="004C0EA3" w:rsidP="000D3222">
            <w:pPr>
              <w:spacing w:line="220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b/>
                <w:sz w:val="20"/>
                <w:szCs w:val="20"/>
              </w:rPr>
              <w:t>Survey Results:</w:t>
            </w:r>
            <w:r w:rsidRPr="00B42D69">
              <w:rPr>
                <w:rFonts w:cs="Arial"/>
                <w:sz w:val="20"/>
                <w:szCs w:val="20"/>
              </w:rPr>
              <w:t xml:space="preserve">  To receive the complete results of this survey on the release date go to </w:t>
            </w:r>
            <w:hyperlink r:id="rId8" w:history="1">
              <w:r w:rsidRPr="00B42D69">
                <w:rPr>
                  <w:rStyle w:val="Hyperlink"/>
                  <w:rFonts w:cs="Arial"/>
                  <w:sz w:val="20"/>
                  <w:szCs w:val="20"/>
                </w:rPr>
                <w:t>http://www.nass.usda.gov/results</w:t>
              </w:r>
            </w:hyperlink>
          </w:p>
        </w:tc>
      </w:tr>
      <w:tr w:rsidR="004C0EA3" w:rsidRPr="00B42D69" w:rsidTr="000D3222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B42D69" w:rsidRDefault="004C0EA3" w:rsidP="000D3222">
            <w:pPr>
              <w:spacing w:line="20" w:lineRule="exact"/>
              <w:rPr>
                <w:rFonts w:cs="Arial"/>
                <w:sz w:val="20"/>
                <w:szCs w:val="20"/>
              </w:rPr>
            </w:pPr>
          </w:p>
        </w:tc>
      </w:tr>
      <w:tr w:rsidR="004C0EA3" w:rsidRPr="00B42D69" w:rsidTr="000D3222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C0EA3" w:rsidRPr="00B42D69" w:rsidRDefault="00534C02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>
                <v:rect id="_x0000_s1027" style="position:absolute;margin-left:407.25pt;margin-top:.25pt;width:9pt;height:7.5pt;z-index:251661312;mso-position-horizontal-relative:text;mso-position-vertical-relative:text"/>
              </w:pict>
            </w:r>
            <w:r>
              <w:rPr>
                <w:rFonts w:cs="Arial"/>
                <w:noProof/>
                <w:sz w:val="20"/>
                <w:szCs w:val="20"/>
              </w:rPr>
              <w:pict>
                <v:rect id="_x0000_s1026" style="position:absolute;margin-left:354.55pt;margin-top:.75pt;width:9pt;height:7.5pt;z-index:251660288;mso-position-horizontal-relative:text;mso-position-vertical-relative:text"/>
              </w:pict>
            </w:r>
            <w:r w:rsidR="004C0EA3" w:rsidRPr="00B42D69">
              <w:rPr>
                <w:rFonts w:cs="Arial"/>
                <w:sz w:val="20"/>
                <w:szCs w:val="20"/>
              </w:rPr>
              <w:t xml:space="preserve">Would you rather have a brief summary mailed to you at a later date?               </w:t>
            </w:r>
            <w:r w:rsidR="004C0EA3" w:rsidRPr="00B42D69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="004C0EA3" w:rsidRPr="00B42D69">
              <w:rPr>
                <w:rFonts w:cs="Arial"/>
                <w:sz w:val="20"/>
                <w:szCs w:val="20"/>
              </w:rPr>
              <w:t xml:space="preserve">      </w:t>
            </w:r>
            <w:r w:rsidR="004C0EA3" w:rsidRPr="00B42D69">
              <w:rPr>
                <w:rFonts w:cs="Arial"/>
                <w:b/>
                <w:sz w:val="20"/>
                <w:szCs w:val="20"/>
              </w:rPr>
              <w:t>Yes</w:t>
            </w:r>
            <w:r w:rsidR="004C0EA3" w:rsidRPr="00B42D69">
              <w:rPr>
                <w:rFonts w:cs="Arial"/>
                <w:sz w:val="20"/>
                <w:szCs w:val="20"/>
              </w:rPr>
              <w:tab/>
              <w:t xml:space="preserve">  </w:t>
            </w:r>
            <w:r w:rsidR="004C0EA3" w:rsidRPr="00B42D69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="004C0EA3" w:rsidRPr="00B42D69">
              <w:rPr>
                <w:rFonts w:cs="Arial"/>
                <w:sz w:val="20"/>
                <w:szCs w:val="20"/>
              </w:rPr>
              <w:t xml:space="preserve">     </w:t>
            </w:r>
            <w:r w:rsidR="004C0EA3" w:rsidRPr="00B42D69">
              <w:rPr>
                <w:rFonts w:cs="Arial"/>
                <w:b/>
                <w:sz w:val="20"/>
                <w:szCs w:val="20"/>
              </w:rPr>
              <w:t>No</w:t>
            </w:r>
          </w:p>
          <w:p w:rsidR="004C0EA3" w:rsidRPr="00B42D69" w:rsidRDefault="004C0EA3" w:rsidP="000D3222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 xml:space="preserve">This completes the survey.  </w:t>
            </w:r>
            <w:r w:rsidRPr="00B42D69">
              <w:rPr>
                <w:rFonts w:cs="Arial"/>
                <w:b/>
                <w:sz w:val="20"/>
                <w:szCs w:val="20"/>
              </w:rPr>
              <w:t>Thank you for your help</w:t>
            </w:r>
            <w:r w:rsidRPr="00B42D69">
              <w:rPr>
                <w:rFonts w:cs="Arial"/>
                <w:sz w:val="20"/>
                <w:szCs w:val="20"/>
              </w:rPr>
              <w:t>.</w:t>
            </w:r>
            <w:r w:rsidRPr="00B42D6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B42D69" w:rsidRDefault="004C0EA3" w:rsidP="000D322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42D69">
              <w:rPr>
                <w:rFonts w:cs="Arial"/>
                <w:sz w:val="20"/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4C0EA3" w:rsidRPr="00A3016A" w:rsidTr="000D3222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4C0EA3" w:rsidRPr="00A3016A" w:rsidRDefault="004C0EA3" w:rsidP="000D3222">
            <w:pPr>
              <w:spacing w:line="60" w:lineRule="exact"/>
              <w:rPr>
                <w:rFonts w:cs="Arial"/>
                <w:sz w:val="20"/>
                <w:szCs w:val="20"/>
              </w:rPr>
            </w:pPr>
          </w:p>
        </w:tc>
      </w:tr>
      <w:tr w:rsidR="004C0EA3" w:rsidRPr="00A3016A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A3016A" w:rsidRDefault="004C0EA3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A3016A" w:rsidRDefault="004C0EA3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4C0EA3" w:rsidRPr="00A3016A" w:rsidRDefault="004C0EA3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4C0EA3" w:rsidRPr="00A3016A" w:rsidRDefault="004C0EA3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A3016A" w:rsidRDefault="004C0EA3" w:rsidP="000D3222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4C0EA3" w:rsidRPr="00A3016A" w:rsidRDefault="004C0EA3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4C0EA3" w:rsidRPr="00A3016A" w:rsidRDefault="004C0EA3" w:rsidP="000D3222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4C0EA3" w:rsidRPr="00395AC7" w:rsidRDefault="004C0EA3" w:rsidP="004C0EA3">
      <w:pPr>
        <w:widowControl w:val="0"/>
        <w:tabs>
          <w:tab w:val="left" w:pos="-600"/>
        </w:tabs>
        <w:rPr>
          <w:rFonts w:cs="Arial"/>
          <w:sz w:val="18"/>
          <w:szCs w:val="18"/>
        </w:rPr>
      </w:pPr>
    </w:p>
    <w:p w:rsidR="004C0EA3" w:rsidRPr="0062522A" w:rsidRDefault="004C0EA3" w:rsidP="004C0EA3">
      <w:pPr>
        <w:rPr>
          <w:rFonts w:cs="Arial"/>
          <w:sz w:val="20"/>
          <w:szCs w:val="20"/>
        </w:rPr>
      </w:pPr>
    </w:p>
    <w:p w:rsidR="004C0EA3" w:rsidRPr="0062522A" w:rsidRDefault="004C0EA3" w:rsidP="004C0EA3">
      <w:pPr>
        <w:rPr>
          <w:rFonts w:cs="Arial"/>
          <w:sz w:val="20"/>
          <w:szCs w:val="20"/>
        </w:rPr>
      </w:pPr>
    </w:p>
    <w:p w:rsidR="004C0EA3" w:rsidRPr="0062522A" w:rsidRDefault="004C0EA3" w:rsidP="004C0EA3">
      <w:pPr>
        <w:rPr>
          <w:rFonts w:cs="Arial"/>
          <w:sz w:val="20"/>
          <w:szCs w:val="20"/>
        </w:rPr>
      </w:pPr>
    </w:p>
    <w:p w:rsidR="004C0EA3" w:rsidRDefault="004C0EA3" w:rsidP="004C0EA3">
      <w:pPr>
        <w:rPr>
          <w:rFonts w:cs="Arial"/>
          <w:sz w:val="20"/>
          <w:szCs w:val="20"/>
        </w:rPr>
      </w:pPr>
    </w:p>
    <w:tbl>
      <w:tblPr>
        <w:tblpPr w:leftFromText="180" w:rightFromText="180" w:vertAnchor="page" w:horzAnchor="margin" w:tblpY="1684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4C0EA3" w:rsidRPr="009E6218" w:rsidTr="000D322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4C0EA3" w:rsidRPr="009E6218" w:rsidRDefault="00534C02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4C0EA3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4C0EA3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sz w:val="16"/>
                <w:szCs w:val="16"/>
              </w:rPr>
            </w:pPr>
          </w:p>
          <w:p w:rsidR="004C0EA3" w:rsidRPr="009E6218" w:rsidRDefault="004C0EA3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4C0EA3" w:rsidRPr="009E6218" w:rsidRDefault="004C0EA3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4C0EA3" w:rsidRPr="009E6218" w:rsidRDefault="004C0EA3" w:rsidP="000D3222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4C0EA3" w:rsidRPr="009E6218" w:rsidRDefault="004C0EA3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4C0EA3" w:rsidRPr="009E6218" w:rsidRDefault="004C0EA3" w:rsidP="000D3222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4C0EA3" w:rsidRPr="009E6218" w:rsidRDefault="004C0EA3" w:rsidP="000D3222">
            <w:pPr>
              <w:rPr>
                <w:rFonts w:cs="Arial"/>
                <w:sz w:val="14"/>
                <w:szCs w:val="14"/>
              </w:rPr>
            </w:pPr>
          </w:p>
          <w:p w:rsidR="004C0EA3" w:rsidRPr="009E6218" w:rsidRDefault="004C0EA3" w:rsidP="000D3222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C0EA3" w:rsidRPr="009E6218" w:rsidRDefault="004C0EA3" w:rsidP="000D3222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4C0EA3" w:rsidRPr="009E6218" w:rsidTr="000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C0EA3" w:rsidRPr="009E6218" w:rsidRDefault="004C0EA3" w:rsidP="000D3222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CA059C" w:rsidRDefault="00CA059C" w:rsidP="004C0EA3">
      <w:pPr>
        <w:rPr>
          <w:rFonts w:cs="Arial"/>
          <w:sz w:val="20"/>
          <w:szCs w:val="20"/>
        </w:rPr>
      </w:pPr>
    </w:p>
    <w:sectPr w:rsidR="00CA059C" w:rsidSect="004C0EA3">
      <w:headerReference w:type="even" r:id="rId9"/>
      <w:headerReference w:type="default" r:id="rId10"/>
      <w:pgSz w:w="12240" w:h="20160" w:code="5"/>
      <w:pgMar w:top="720" w:right="720" w:bottom="720" w:left="720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67" w:rsidRDefault="00E12E67">
      <w:r>
        <w:separator/>
      </w:r>
    </w:p>
  </w:endnote>
  <w:endnote w:type="continuationSeparator" w:id="0">
    <w:p w:rsidR="00E12E67" w:rsidRDefault="00E12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67" w:rsidRDefault="00E12E67">
      <w:r>
        <w:separator/>
      </w:r>
    </w:p>
  </w:footnote>
  <w:footnote w:type="continuationSeparator" w:id="0">
    <w:p w:rsidR="00E12E67" w:rsidRDefault="00E12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08" w:rsidRDefault="00534C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70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008" w:rsidRDefault="001570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08" w:rsidRDefault="00534C02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 w:rsidR="00157008"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4C0EA3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157008" w:rsidRDefault="00157008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93E"/>
    <w:rsid w:val="000637FF"/>
    <w:rsid w:val="00067645"/>
    <w:rsid w:val="00157008"/>
    <w:rsid w:val="002655D9"/>
    <w:rsid w:val="003407EF"/>
    <w:rsid w:val="00350B4C"/>
    <w:rsid w:val="004977B9"/>
    <w:rsid w:val="004C0EA3"/>
    <w:rsid w:val="00534C02"/>
    <w:rsid w:val="006B2568"/>
    <w:rsid w:val="006C12DB"/>
    <w:rsid w:val="006E1886"/>
    <w:rsid w:val="00740074"/>
    <w:rsid w:val="00742D00"/>
    <w:rsid w:val="007E07C0"/>
    <w:rsid w:val="008A25E3"/>
    <w:rsid w:val="008C6B11"/>
    <w:rsid w:val="00AB3F55"/>
    <w:rsid w:val="00C25E49"/>
    <w:rsid w:val="00C61053"/>
    <w:rsid w:val="00CA059C"/>
    <w:rsid w:val="00CA165E"/>
    <w:rsid w:val="00CA5849"/>
    <w:rsid w:val="00CD73CA"/>
    <w:rsid w:val="00D30C1F"/>
    <w:rsid w:val="00D43448"/>
    <w:rsid w:val="00E12E67"/>
    <w:rsid w:val="00E8593E"/>
    <w:rsid w:val="00EE658B"/>
    <w:rsid w:val="00F05252"/>
    <w:rsid w:val="00F4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7B9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3448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97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7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77B9"/>
  </w:style>
  <w:style w:type="paragraph" w:styleId="BalloonText">
    <w:name w:val="Balloon Text"/>
    <w:basedOn w:val="Normal"/>
    <w:semiHidden/>
    <w:rsid w:val="004977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2D0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43448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D43448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</Template>
  <TotalTime>5</TotalTime>
  <Pages>1</Pages>
  <Words>382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2794</CharactersWithSpaces>
  <SharedDoc>false</SharedDoc>
  <HLinks>
    <vt:vector size="6" baseType="variant">
      <vt:variant>
        <vt:i4>196665</vt:i4>
      </vt:variant>
      <vt:variant>
        <vt:i4>0</vt:i4>
      </vt:variant>
      <vt:variant>
        <vt:i4>0</vt:i4>
      </vt:variant>
      <vt:variant>
        <vt:i4>5</vt:i4>
      </vt:variant>
      <vt:variant>
        <vt:lpwstr>mailto:nass-ca@nass.usda.gov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HancDa</cp:lastModifiedBy>
  <cp:revision>5</cp:revision>
  <cp:lastPrinted>2009-08-26T12:04:00Z</cp:lastPrinted>
  <dcterms:created xsi:type="dcterms:W3CDTF">2013-04-24T17:39:00Z</dcterms:created>
  <dcterms:modified xsi:type="dcterms:W3CDTF">2013-05-23T17:18:00Z</dcterms:modified>
</cp:coreProperties>
</file>