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D6" w:rsidRDefault="009E1ED6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EB772C" w:rsidRPr="00502071" w:rsidTr="00FB2B49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EB772C" w:rsidRPr="00502071" w:rsidRDefault="008E434C" w:rsidP="00FB2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WALNUT PRICE INQUIRY</w:t>
            </w:r>
          </w:p>
        </w:tc>
      </w:tr>
    </w:tbl>
    <w:p w:rsidR="00EB772C" w:rsidRPr="00502071" w:rsidRDefault="00EB772C" w:rsidP="00EB772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EB772C" w:rsidRPr="00502071" w:rsidTr="00FB2B49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B772C" w:rsidRPr="00502071" w:rsidRDefault="00EB772C" w:rsidP="00FB2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72C" w:rsidRPr="00502071" w:rsidRDefault="00EB772C" w:rsidP="00FB2B49">
            <w:pPr>
              <w:rPr>
                <w:rStyle w:val="QRSVariable"/>
              </w:rPr>
            </w:pPr>
            <w:r w:rsidRPr="00502071">
              <w:rPr>
                <w:sz w:val="16"/>
                <w:szCs w:val="16"/>
              </w:rPr>
              <w:t xml:space="preserve">OMB No. </w:t>
            </w:r>
            <w:bookmarkStart w:id="0" w:name="OMB_NUMBER_0"/>
            <w:r w:rsidR="007E1CE2" w:rsidRPr="00502071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02071">
              <w:rPr>
                <w:rStyle w:val="QRSVariable"/>
              </w:rPr>
              <w:instrText xml:space="preserve"> FORMTEXT </w:instrText>
            </w:r>
            <w:r w:rsidR="007E1CE2" w:rsidRPr="00502071">
              <w:rPr>
                <w:rStyle w:val="QRSVariable"/>
              </w:rPr>
            </w:r>
            <w:r w:rsidR="007E1CE2" w:rsidRPr="00502071">
              <w:rPr>
                <w:rStyle w:val="QRSVariable"/>
              </w:rPr>
              <w:fldChar w:fldCharType="separate"/>
            </w:r>
            <w:r w:rsidRPr="00502071">
              <w:rPr>
                <w:rStyle w:val="QRSVariable"/>
              </w:rPr>
              <w:t>0535-0039</w:t>
            </w:r>
            <w:r w:rsidR="007E1CE2" w:rsidRPr="00502071">
              <w:rPr>
                <w:rStyle w:val="QRSVariable"/>
              </w:rPr>
              <w:fldChar w:fldCharType="end"/>
            </w:r>
            <w:bookmarkEnd w:id="0"/>
            <w:r w:rsidRPr="00502071">
              <w:rPr>
                <w:rStyle w:val="QRSVariable"/>
              </w:rPr>
              <w:t xml:space="preserve">  </w:t>
            </w:r>
          </w:p>
          <w:p w:rsidR="00EB772C" w:rsidRPr="00502071" w:rsidRDefault="00EB772C" w:rsidP="00FB2B49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 xml:space="preserve">Approval Expires: </w:t>
            </w:r>
            <w:r w:rsidR="006E1D6B">
              <w:rPr>
                <w:rStyle w:val="QRSVariable"/>
              </w:rPr>
              <w:t>6/30/2013</w:t>
            </w:r>
          </w:p>
          <w:p w:rsidR="00EB772C" w:rsidRPr="00502071" w:rsidRDefault="00EB772C" w:rsidP="00FB2B49">
            <w:pPr>
              <w:rPr>
                <w:rStyle w:val="QRSVariable"/>
              </w:rPr>
            </w:pPr>
            <w:r w:rsidRPr="00502071">
              <w:rPr>
                <w:sz w:val="16"/>
                <w:szCs w:val="16"/>
              </w:rPr>
              <w:t xml:space="preserve">Project Code: </w:t>
            </w:r>
            <w:r w:rsidR="008E434C">
              <w:rPr>
                <w:rStyle w:val="QRSVariable"/>
              </w:rPr>
              <w:t>xxx</w:t>
            </w:r>
            <w:r w:rsidRPr="00502071">
              <w:rPr>
                <w:rStyle w:val="QRSVariable"/>
              </w:rPr>
              <w:t xml:space="preserve">   QID: </w:t>
            </w:r>
            <w:proofErr w:type="spellStart"/>
            <w:r w:rsidR="008E434C">
              <w:rPr>
                <w:rStyle w:val="QRSVariable"/>
              </w:rPr>
              <w:t>xxxxxx</w:t>
            </w:r>
            <w:proofErr w:type="spellEnd"/>
            <w:r w:rsidRPr="00502071">
              <w:rPr>
                <w:rStyle w:val="QRSVariable"/>
              </w:rPr>
              <w:t xml:space="preserve">   </w:t>
            </w:r>
          </w:p>
          <w:p w:rsidR="00EB772C" w:rsidRPr="00502071" w:rsidRDefault="00EB772C" w:rsidP="008E434C">
            <w:pPr>
              <w:rPr>
                <w:sz w:val="14"/>
                <w:szCs w:val="14"/>
              </w:rPr>
            </w:pPr>
            <w:proofErr w:type="spellStart"/>
            <w:r w:rsidRPr="00502071">
              <w:rPr>
                <w:rStyle w:val="QRSVariable"/>
              </w:rPr>
              <w:t>SMetaKey</w:t>
            </w:r>
            <w:proofErr w:type="spellEnd"/>
            <w:r w:rsidRPr="00502071">
              <w:rPr>
                <w:rStyle w:val="QRSVariable"/>
              </w:rPr>
              <w:t xml:space="preserve">: </w:t>
            </w:r>
            <w:proofErr w:type="spellStart"/>
            <w:r w:rsidR="008E434C">
              <w:rPr>
                <w:rStyle w:val="QRSVariable"/>
              </w:rPr>
              <w:t>xxxx</w:t>
            </w:r>
            <w:proofErr w:type="spellEnd"/>
          </w:p>
        </w:tc>
      </w:tr>
      <w:tr w:rsidR="00EB772C" w:rsidRPr="00502071" w:rsidTr="00FB2B4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EB772C" w:rsidRPr="00502071" w:rsidRDefault="00EB772C" w:rsidP="00FB2B49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EB772C" w:rsidRPr="00502071" w:rsidRDefault="00EB772C" w:rsidP="00FB2B49">
            <w:pPr>
              <w:jc w:val="center"/>
              <w:rPr>
                <w:sz w:val="14"/>
                <w:szCs w:val="14"/>
              </w:rPr>
            </w:pPr>
          </w:p>
        </w:tc>
      </w:tr>
      <w:tr w:rsidR="00EB772C" w:rsidRPr="00502071" w:rsidTr="00FB2B4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EB772C" w:rsidRPr="00502071" w:rsidRDefault="00EB772C" w:rsidP="00FB2B49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EB772C" w:rsidRPr="00502071" w:rsidRDefault="00EB772C" w:rsidP="00FB2B49">
            <w:pPr>
              <w:rPr>
                <w:b/>
                <w:sz w:val="18"/>
                <w:szCs w:val="18"/>
              </w:rPr>
            </w:pPr>
            <w:r w:rsidRPr="00502071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72C" w:rsidRPr="00502071" w:rsidTr="00FB2B4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EB772C" w:rsidRPr="00502071" w:rsidRDefault="00EB772C" w:rsidP="00FB2B49">
            <w:pPr>
              <w:jc w:val="center"/>
            </w:pPr>
          </w:p>
        </w:tc>
        <w:tc>
          <w:tcPr>
            <w:tcW w:w="1500" w:type="dxa"/>
            <w:vAlign w:val="center"/>
          </w:tcPr>
          <w:p w:rsidR="00EB772C" w:rsidRPr="00502071" w:rsidRDefault="00EB772C" w:rsidP="00FB2B49">
            <w:pPr>
              <w:jc w:val="center"/>
            </w:pPr>
          </w:p>
        </w:tc>
        <w:tc>
          <w:tcPr>
            <w:tcW w:w="5147" w:type="dxa"/>
          </w:tcPr>
          <w:p w:rsidR="00EB772C" w:rsidRPr="00502071" w:rsidRDefault="00EB772C" w:rsidP="00FB2B49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EB772C" w:rsidRPr="00502071" w:rsidRDefault="00EB772C" w:rsidP="00FB2B49">
            <w:pPr>
              <w:rPr>
                <w:b/>
                <w:sz w:val="16"/>
              </w:rPr>
            </w:pPr>
            <w:r w:rsidRPr="00502071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EB772C" w:rsidRPr="00502071" w:rsidRDefault="00EB772C" w:rsidP="00FB2B49">
            <w:pPr>
              <w:rPr>
                <w:b/>
                <w:sz w:val="18"/>
                <w:szCs w:val="18"/>
              </w:rPr>
            </w:pPr>
            <w:r w:rsidRPr="00502071">
              <w:rPr>
                <w:b/>
                <w:sz w:val="18"/>
                <w:szCs w:val="18"/>
              </w:rPr>
              <w:t>NATIONAL</w:t>
            </w:r>
          </w:p>
          <w:p w:rsidR="00EB772C" w:rsidRPr="00502071" w:rsidRDefault="00EB772C" w:rsidP="00FB2B49">
            <w:pPr>
              <w:rPr>
                <w:b/>
                <w:sz w:val="18"/>
                <w:szCs w:val="18"/>
              </w:rPr>
            </w:pPr>
            <w:r w:rsidRPr="00502071">
              <w:rPr>
                <w:b/>
                <w:sz w:val="18"/>
                <w:szCs w:val="18"/>
              </w:rPr>
              <w:t>AGRICULTURAL</w:t>
            </w:r>
          </w:p>
          <w:p w:rsidR="00EB772C" w:rsidRPr="00502071" w:rsidRDefault="00EB772C" w:rsidP="00FB2B49">
            <w:pPr>
              <w:rPr>
                <w:b/>
                <w:sz w:val="18"/>
                <w:szCs w:val="18"/>
              </w:rPr>
            </w:pPr>
            <w:r w:rsidRPr="00502071">
              <w:rPr>
                <w:b/>
                <w:sz w:val="18"/>
                <w:szCs w:val="18"/>
              </w:rPr>
              <w:t>STATISTICS</w:t>
            </w:r>
          </w:p>
          <w:p w:rsidR="00EB772C" w:rsidRPr="00502071" w:rsidRDefault="00EB772C" w:rsidP="00FB2B49">
            <w:r w:rsidRPr="00502071">
              <w:rPr>
                <w:b/>
                <w:sz w:val="18"/>
                <w:szCs w:val="18"/>
              </w:rPr>
              <w:t>SERVICE</w:t>
            </w:r>
          </w:p>
        </w:tc>
      </w:tr>
    </w:tbl>
    <w:p w:rsidR="00EB772C" w:rsidRPr="00502071" w:rsidRDefault="00EB772C" w:rsidP="00EB772C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EB772C" w:rsidRPr="00502071" w:rsidTr="00FB2B49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EB772C" w:rsidRPr="00502071" w:rsidRDefault="00EB772C" w:rsidP="00FB2B49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EB772C" w:rsidRPr="00502071" w:rsidRDefault="00EB772C" w:rsidP="00FB2B49">
            <w:pPr>
              <w:jc w:val="center"/>
            </w:pPr>
          </w:p>
        </w:tc>
        <w:tc>
          <w:tcPr>
            <w:tcW w:w="5149" w:type="dxa"/>
            <w:gridSpan w:val="4"/>
          </w:tcPr>
          <w:p w:rsidR="00EB772C" w:rsidRPr="00502071" w:rsidRDefault="00EB772C" w:rsidP="00FB2B49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EB772C" w:rsidRPr="00502071" w:rsidRDefault="00EB772C" w:rsidP="00FB2B49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EB772C" w:rsidRPr="00502071" w:rsidRDefault="00EB772C" w:rsidP="00FB2B49"/>
        </w:tc>
      </w:tr>
      <w:tr w:rsidR="00EB772C" w:rsidRPr="00502071" w:rsidTr="00FB2B49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EB772C" w:rsidRPr="00502071" w:rsidRDefault="00EB772C" w:rsidP="00FB2B49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B772C" w:rsidRPr="00502071" w:rsidRDefault="00EB772C" w:rsidP="00FB2B4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EB772C" w:rsidRPr="00502071" w:rsidRDefault="00EB772C" w:rsidP="00FB2B49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B772C" w:rsidRPr="00502071" w:rsidRDefault="00EB772C" w:rsidP="00FB2B4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B772C" w:rsidRPr="00502071" w:rsidRDefault="00EB772C" w:rsidP="00FB2B49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EB772C" w:rsidRPr="00502071" w:rsidRDefault="00EB772C" w:rsidP="00FB2B49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EB772C" w:rsidRPr="00502071" w:rsidRDefault="00EB772C" w:rsidP="00FB2B49">
            <w:pPr>
              <w:rPr>
                <w:sz w:val="16"/>
                <w:szCs w:val="16"/>
              </w:rPr>
            </w:pPr>
            <w:r w:rsidRPr="00502071">
              <w:rPr>
                <w:sz w:val="16"/>
                <w:szCs w:val="16"/>
              </w:rPr>
              <w:t>U.S. Department of Agriculture</w:t>
            </w:r>
          </w:p>
          <w:p w:rsidR="00EB772C" w:rsidRPr="00502071" w:rsidRDefault="00EB772C" w:rsidP="00FB2B49">
            <w:pPr>
              <w:rPr>
                <w:sz w:val="16"/>
                <w:szCs w:val="16"/>
              </w:rPr>
            </w:pPr>
            <w:r w:rsidRPr="00502071">
              <w:rPr>
                <w:sz w:val="16"/>
                <w:szCs w:val="16"/>
              </w:rPr>
              <w:t>National Operations Division</w:t>
            </w:r>
          </w:p>
          <w:p w:rsidR="00EB772C" w:rsidRPr="00502071" w:rsidRDefault="00EB772C" w:rsidP="00FB2B49">
            <w:pPr>
              <w:rPr>
                <w:sz w:val="16"/>
                <w:szCs w:val="16"/>
              </w:rPr>
            </w:pPr>
            <w:r w:rsidRPr="00502071">
              <w:rPr>
                <w:sz w:val="16"/>
                <w:szCs w:val="16"/>
              </w:rPr>
              <w:t>9700 Page Avenue, Suite 400</w:t>
            </w:r>
          </w:p>
          <w:p w:rsidR="00EB772C" w:rsidRPr="00502071" w:rsidRDefault="00EB772C" w:rsidP="00FB2B49">
            <w:pPr>
              <w:rPr>
                <w:sz w:val="16"/>
                <w:szCs w:val="16"/>
              </w:rPr>
            </w:pPr>
            <w:r w:rsidRPr="00502071">
              <w:rPr>
                <w:sz w:val="16"/>
                <w:szCs w:val="16"/>
              </w:rPr>
              <w:t>St. Louis, MO 63132-1547</w:t>
            </w:r>
          </w:p>
          <w:p w:rsidR="00EB772C" w:rsidRPr="00502071" w:rsidRDefault="00EB772C" w:rsidP="00FB2B49">
            <w:pPr>
              <w:rPr>
                <w:sz w:val="16"/>
                <w:szCs w:val="16"/>
              </w:rPr>
            </w:pPr>
            <w:r w:rsidRPr="00502071">
              <w:rPr>
                <w:sz w:val="16"/>
                <w:szCs w:val="16"/>
              </w:rPr>
              <w:t>Phone: 1-888-424-7828</w:t>
            </w:r>
          </w:p>
          <w:p w:rsidR="00EB772C" w:rsidRPr="00502071" w:rsidRDefault="00EB772C" w:rsidP="00FB2B49">
            <w:pPr>
              <w:rPr>
                <w:sz w:val="16"/>
                <w:szCs w:val="16"/>
              </w:rPr>
            </w:pPr>
            <w:r w:rsidRPr="00502071">
              <w:rPr>
                <w:sz w:val="16"/>
                <w:szCs w:val="16"/>
              </w:rPr>
              <w:t>FAX:  314-595-9990</w:t>
            </w:r>
          </w:p>
          <w:p w:rsidR="00EB772C" w:rsidRPr="00502071" w:rsidRDefault="00EB772C" w:rsidP="00FB2B49">
            <w:pPr>
              <w:rPr>
                <w:rStyle w:val="QRSVariable"/>
              </w:rPr>
            </w:pPr>
            <w:r w:rsidRPr="00502071">
              <w:rPr>
                <w:sz w:val="16"/>
                <w:szCs w:val="16"/>
              </w:rPr>
              <w:t>nass@nass.usda.gov</w:t>
            </w:r>
          </w:p>
        </w:tc>
      </w:tr>
      <w:tr w:rsidR="00EB772C" w:rsidRPr="00502071" w:rsidTr="00FB2B49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B772C" w:rsidRPr="00502071" w:rsidRDefault="00EB772C" w:rsidP="00FB2B49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B772C" w:rsidRPr="00502071" w:rsidRDefault="00EB772C" w:rsidP="00FB2B4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EB772C" w:rsidRPr="00502071" w:rsidRDefault="00EB772C" w:rsidP="00FB2B49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B772C" w:rsidRPr="00502071" w:rsidRDefault="00EB772C" w:rsidP="00FB2B4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B772C" w:rsidRPr="00502071" w:rsidRDefault="00EB772C" w:rsidP="00FB2B49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B772C" w:rsidRPr="00502071" w:rsidRDefault="00EB772C" w:rsidP="00FB2B49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EB772C" w:rsidRPr="00502071" w:rsidRDefault="00EB772C" w:rsidP="00FB2B49">
            <w:pPr>
              <w:rPr>
                <w:sz w:val="16"/>
              </w:rPr>
            </w:pPr>
          </w:p>
        </w:tc>
      </w:tr>
      <w:tr w:rsidR="00EB772C" w:rsidRPr="00502071" w:rsidTr="00FB2B49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B772C" w:rsidRPr="00502071" w:rsidRDefault="00EB772C" w:rsidP="00FB2B49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B772C" w:rsidRPr="00502071" w:rsidRDefault="00EB772C" w:rsidP="00FB2B49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EB772C" w:rsidRPr="00502071" w:rsidRDefault="00EB772C" w:rsidP="00FB2B49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B772C" w:rsidRPr="00502071" w:rsidRDefault="00EB772C" w:rsidP="00FB2B49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B772C" w:rsidRPr="00502071" w:rsidRDefault="00EB772C" w:rsidP="00FB2B49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B772C" w:rsidRPr="00502071" w:rsidRDefault="00EB772C" w:rsidP="00FB2B49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EB772C" w:rsidRPr="00502071" w:rsidRDefault="00EB772C" w:rsidP="00FB2B49">
            <w:pPr>
              <w:rPr>
                <w:sz w:val="16"/>
              </w:rPr>
            </w:pPr>
          </w:p>
        </w:tc>
      </w:tr>
      <w:tr w:rsidR="00EB772C" w:rsidRPr="00502071" w:rsidTr="00FB2B49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243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B772C" w:rsidRPr="00502071" w:rsidRDefault="00EB772C" w:rsidP="00FB2B49">
            <w:pPr>
              <w:rPr>
                <w:bCs/>
                <w:sz w:val="18"/>
                <w:szCs w:val="18"/>
              </w:rPr>
            </w:pPr>
            <w:r w:rsidRPr="00502071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72C" w:rsidRPr="00502071" w:rsidRDefault="00EB772C" w:rsidP="00FB2B49">
            <w:pPr>
              <w:rPr>
                <w:sz w:val="16"/>
                <w:szCs w:val="16"/>
              </w:rPr>
            </w:pPr>
          </w:p>
        </w:tc>
      </w:tr>
      <w:tr w:rsidR="00EB772C" w:rsidRPr="00502071" w:rsidTr="00FB2B49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EB772C" w:rsidRPr="00502071" w:rsidRDefault="00EB772C" w:rsidP="00FB2B49">
            <w:pPr>
              <w:spacing w:after="120"/>
              <w:rPr>
                <w:sz w:val="18"/>
                <w:szCs w:val="18"/>
              </w:rPr>
            </w:pPr>
            <w:r w:rsidRPr="00502071">
              <w:rPr>
                <w:bCs/>
                <w:sz w:val="16"/>
                <w:szCs w:val="16"/>
              </w:rPr>
              <w:t xml:space="preserve">The information requested in this survey is needed to prepare a report on the size of this year’s pecan crop.  Under Title 7 of the U.S. Code and CIPSEA (Public Law 107-347), facts about your operation are kept </w:t>
            </w:r>
            <w:r w:rsidRPr="00502071">
              <w:rPr>
                <w:b/>
                <w:bCs/>
                <w:sz w:val="16"/>
                <w:szCs w:val="16"/>
              </w:rPr>
              <w:t>confidential</w:t>
            </w:r>
            <w:r w:rsidRPr="00502071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02071">
              <w:rPr>
                <w:sz w:val="16"/>
                <w:szCs w:val="16"/>
              </w:rPr>
              <w:t xml:space="preserve">   Response is </w:t>
            </w:r>
            <w:r w:rsidRPr="00502071">
              <w:rPr>
                <w:b/>
                <w:sz w:val="16"/>
                <w:szCs w:val="16"/>
              </w:rPr>
              <w:t>voluntary</w:t>
            </w:r>
            <w:r w:rsidRPr="00502071">
              <w:rPr>
                <w:sz w:val="18"/>
                <w:szCs w:val="18"/>
              </w:rPr>
              <w:t>.</w:t>
            </w:r>
          </w:p>
          <w:p w:rsidR="00EB772C" w:rsidRPr="00502071" w:rsidRDefault="00EB772C" w:rsidP="006E1D6B">
            <w:pPr>
              <w:spacing w:after="120"/>
              <w:rPr>
                <w:bCs/>
                <w:sz w:val="18"/>
                <w:szCs w:val="18"/>
              </w:rPr>
            </w:pPr>
            <w:r w:rsidRPr="00502071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" w:name="OMB_NUMBER_1"/>
            <w:r w:rsidR="007E1CE2" w:rsidRPr="00502071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02071">
              <w:rPr>
                <w:bCs/>
                <w:sz w:val="16"/>
                <w:szCs w:val="16"/>
              </w:rPr>
              <w:instrText xml:space="preserve"> FORMTEXT </w:instrText>
            </w:r>
            <w:r w:rsidR="007E1CE2" w:rsidRPr="00502071">
              <w:rPr>
                <w:bCs/>
                <w:sz w:val="16"/>
                <w:szCs w:val="16"/>
              </w:rPr>
            </w:r>
            <w:r w:rsidR="007E1CE2" w:rsidRPr="00502071">
              <w:rPr>
                <w:bCs/>
                <w:sz w:val="16"/>
                <w:szCs w:val="16"/>
              </w:rPr>
              <w:fldChar w:fldCharType="separate"/>
            </w:r>
            <w:r w:rsidRPr="00502071">
              <w:rPr>
                <w:bCs/>
                <w:sz w:val="16"/>
                <w:szCs w:val="16"/>
              </w:rPr>
              <w:t>0535-0039</w:t>
            </w:r>
            <w:r w:rsidR="007E1CE2" w:rsidRPr="00502071">
              <w:rPr>
                <w:bCs/>
                <w:sz w:val="16"/>
                <w:szCs w:val="16"/>
              </w:rPr>
              <w:fldChar w:fldCharType="end"/>
            </w:r>
            <w:bookmarkEnd w:id="1"/>
            <w:r w:rsidRPr="00502071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6E1D6B">
              <w:rPr>
                <w:bCs/>
                <w:sz w:val="16"/>
                <w:szCs w:val="16"/>
              </w:rPr>
              <w:t>10</w:t>
            </w:r>
            <w:r w:rsidRPr="00502071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Pr="009E1ED6" w:rsidRDefault="00EB772C" w:rsidP="00EB772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60"/>
        <w:gridCol w:w="720"/>
        <w:gridCol w:w="1560"/>
        <w:gridCol w:w="1680"/>
        <w:gridCol w:w="1368"/>
      </w:tblGrid>
      <w:tr w:rsidR="00EB772C" w:rsidRPr="009E1ED6" w:rsidTr="00FB2B49">
        <w:trPr>
          <w:cantSplit/>
          <w:trHeight w:val="22"/>
        </w:trPr>
        <w:tc>
          <w:tcPr>
            <w:tcW w:w="57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EB772C" w:rsidRDefault="00EB772C" w:rsidP="00FB2B49">
            <w:pPr>
              <w:spacing w:line="200" w:lineRule="exact"/>
              <w:rPr>
                <w:sz w:val="8"/>
                <w:szCs w:val="8"/>
              </w:rPr>
            </w:pPr>
            <w:r w:rsidRPr="009E1ED6">
              <w:rPr>
                <w:b/>
              </w:rPr>
              <w:t>PLEASE INCLUDE:</w:t>
            </w:r>
          </w:p>
          <w:p w:rsidR="00EB772C" w:rsidRPr="009E1ED6" w:rsidRDefault="00EB772C" w:rsidP="00FB2B49">
            <w:pPr>
              <w:spacing w:line="200" w:lineRule="exact"/>
              <w:rPr>
                <w:sz w:val="8"/>
                <w:szCs w:val="8"/>
              </w:rPr>
            </w:pPr>
            <w:r w:rsidRPr="009E1ED6">
              <w:t xml:space="preserve">Bonus payments for quality, hauling allowances, </w:t>
            </w:r>
            <w:proofErr w:type="spellStart"/>
            <w:r w:rsidRPr="009E1ED6">
              <w:t>cullage</w:t>
            </w:r>
            <w:proofErr w:type="spellEnd"/>
            <w:r w:rsidRPr="009E1ED6">
              <w:t xml:space="preserve"> and off-grade payments, and assessments.</w:t>
            </w:r>
          </w:p>
          <w:p w:rsidR="00EB772C" w:rsidRPr="009E1ED6" w:rsidRDefault="00EB772C" w:rsidP="00FB2B49">
            <w:pPr>
              <w:spacing w:line="200" w:lineRule="exact"/>
              <w:rPr>
                <w:sz w:val="8"/>
                <w:szCs w:val="8"/>
              </w:rPr>
            </w:pPr>
          </w:p>
          <w:p w:rsidR="00EB772C" w:rsidRPr="009E1ED6" w:rsidRDefault="00EB772C" w:rsidP="00FB2B49">
            <w:pPr>
              <w:spacing w:line="200" w:lineRule="exact"/>
              <w:rPr>
                <w:b/>
                <w:sz w:val="8"/>
                <w:szCs w:val="8"/>
              </w:rPr>
            </w:pPr>
            <w:r w:rsidRPr="009E1ED6">
              <w:rPr>
                <w:b/>
              </w:rPr>
              <w:t>PLEASE EXCLUDE:</w:t>
            </w:r>
          </w:p>
          <w:p w:rsidR="00EB772C" w:rsidRPr="009E1ED6" w:rsidRDefault="00EB772C" w:rsidP="00FB2B49">
            <w:pPr>
              <w:spacing w:line="200" w:lineRule="exact"/>
              <w:rPr>
                <w:sz w:val="8"/>
                <w:szCs w:val="8"/>
              </w:rPr>
            </w:pPr>
            <w:r w:rsidRPr="009E1ED6">
              <w:t>Commissions and wages paid for acquisition, as well as purchases from other handlers.</w:t>
            </w:r>
          </w:p>
          <w:p w:rsidR="00EB772C" w:rsidRPr="009E1ED6" w:rsidRDefault="00EB772C" w:rsidP="00FB2B49">
            <w:pPr>
              <w:spacing w:line="200" w:lineRule="exact"/>
              <w:rPr>
                <w:sz w:val="8"/>
                <w:szCs w:val="8"/>
              </w:rPr>
            </w:pPr>
          </w:p>
          <w:p w:rsidR="00EB772C" w:rsidRDefault="00EB772C" w:rsidP="00FB2B49">
            <w:pPr>
              <w:spacing w:line="200" w:lineRule="exact"/>
              <w:rPr>
                <w:sz w:val="16"/>
                <w:szCs w:val="16"/>
              </w:rPr>
            </w:pPr>
            <w:r w:rsidRPr="009E1ED6">
              <w:rPr>
                <w:sz w:val="16"/>
                <w:szCs w:val="16"/>
                <w:u w:val="single"/>
              </w:rPr>
              <w:t>1</w:t>
            </w:r>
            <w:r w:rsidRPr="009E1ED6">
              <w:rPr>
                <w:sz w:val="16"/>
                <w:szCs w:val="16"/>
              </w:rPr>
              <w:t>/</w:t>
            </w:r>
            <w:r w:rsidRPr="009E1ED6">
              <w:rPr>
                <w:sz w:val="16"/>
                <w:szCs w:val="16"/>
              </w:rPr>
              <w:tab/>
              <w:t xml:space="preserve">Report the average price paid to growers for all nuts delivered to </w:t>
            </w:r>
            <w:r w:rsidRPr="009E1ED6">
              <w:rPr>
                <w:sz w:val="16"/>
                <w:szCs w:val="16"/>
              </w:rPr>
              <w:tab/>
              <w:t>packinghouse or receiving station.</w:t>
            </w:r>
          </w:p>
          <w:p w:rsidR="00101DD7" w:rsidRDefault="00101DD7" w:rsidP="00FB2B49">
            <w:pPr>
              <w:spacing w:line="200" w:lineRule="exact"/>
              <w:rPr>
                <w:sz w:val="16"/>
                <w:szCs w:val="16"/>
              </w:rPr>
            </w:pPr>
          </w:p>
          <w:p w:rsidR="00101DD7" w:rsidRPr="00101DD7" w:rsidRDefault="00101DD7" w:rsidP="00FB2B49">
            <w:pPr>
              <w:spacing w:line="200" w:lineRule="exact"/>
              <w:rPr>
                <w:b/>
              </w:rPr>
            </w:pPr>
            <w:r w:rsidRPr="00101DD7">
              <w:rPr>
                <w:b/>
              </w:rPr>
              <w:t xml:space="preserve">COMMENTS: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rPr>
                <w:sz w:val="16"/>
              </w:rPr>
            </w:pPr>
          </w:p>
        </w:tc>
        <w:tc>
          <w:tcPr>
            <w:tcW w:w="4608" w:type="dxa"/>
            <w:gridSpan w:val="3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D47C5E">
            <w:pPr>
              <w:jc w:val="center"/>
              <w:rPr>
                <w:b/>
              </w:rPr>
            </w:pPr>
            <w:r w:rsidRPr="009E1ED6">
              <w:rPr>
                <w:b/>
              </w:rPr>
              <w:t>WALNUT PRICE -</w:t>
            </w:r>
            <w:r w:rsidRPr="009E1ED6">
              <w:rPr>
                <w:b/>
                <w:sz w:val="16"/>
              </w:rPr>
              <w:t xml:space="preserve"> </w:t>
            </w:r>
            <w:r w:rsidR="00D47C5E">
              <w:rPr>
                <w:b/>
              </w:rPr>
              <w:t>2013</w:t>
            </w:r>
            <w:r w:rsidRPr="009E1ED6">
              <w:rPr>
                <w:b/>
              </w:rPr>
              <w:t xml:space="preserve"> CROP</w:t>
            </w:r>
          </w:p>
        </w:tc>
      </w:tr>
      <w:tr w:rsidR="00EB772C" w:rsidRPr="009E1ED6" w:rsidTr="00FB2B49">
        <w:trPr>
          <w:cantSplit/>
          <w:trHeight w:val="320"/>
        </w:trPr>
        <w:tc>
          <w:tcPr>
            <w:tcW w:w="57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spacing w:line="200" w:lineRule="exac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B772C" w:rsidRPr="009E1ED6" w:rsidRDefault="00EB772C" w:rsidP="00FB2B49">
            <w:pPr>
              <w:jc w:val="center"/>
              <w:rPr>
                <w:sz w:val="18"/>
                <w:szCs w:val="18"/>
              </w:rPr>
            </w:pPr>
            <w:r w:rsidRPr="009E1ED6">
              <w:rPr>
                <w:sz w:val="18"/>
                <w:szCs w:val="18"/>
              </w:rPr>
              <w:t>Variety</w:t>
            </w:r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B772C" w:rsidRPr="009E1ED6" w:rsidRDefault="00EB772C" w:rsidP="00FB2B49">
            <w:pPr>
              <w:jc w:val="center"/>
              <w:rPr>
                <w:sz w:val="18"/>
                <w:szCs w:val="18"/>
              </w:rPr>
            </w:pPr>
            <w:r w:rsidRPr="009E1ED6">
              <w:rPr>
                <w:sz w:val="18"/>
                <w:szCs w:val="18"/>
              </w:rPr>
              <w:t>Quantity Purchased In-Shell</w:t>
            </w:r>
          </w:p>
        </w:tc>
        <w:tc>
          <w:tcPr>
            <w:tcW w:w="1368" w:type="dxa"/>
            <w:tcBorders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B772C" w:rsidRPr="009E1ED6" w:rsidRDefault="00EB772C" w:rsidP="00FB2B49">
            <w:pPr>
              <w:jc w:val="center"/>
              <w:rPr>
                <w:sz w:val="18"/>
                <w:szCs w:val="18"/>
              </w:rPr>
            </w:pPr>
            <w:r w:rsidRPr="009E1ED6">
              <w:rPr>
                <w:sz w:val="18"/>
                <w:szCs w:val="18"/>
              </w:rPr>
              <w:t xml:space="preserve">Average Price Per Ton At Processing Plant Door </w:t>
            </w:r>
            <w:r w:rsidRPr="009E1ED6">
              <w:rPr>
                <w:sz w:val="18"/>
                <w:szCs w:val="18"/>
                <w:u w:val="single"/>
              </w:rPr>
              <w:t>1</w:t>
            </w:r>
            <w:r w:rsidRPr="009E1ED6">
              <w:rPr>
                <w:sz w:val="18"/>
                <w:szCs w:val="18"/>
              </w:rPr>
              <w:t>/</w:t>
            </w:r>
          </w:p>
        </w:tc>
      </w:tr>
      <w:tr w:rsidR="00EB772C" w:rsidRPr="009E1ED6" w:rsidTr="00FB2B49">
        <w:trPr>
          <w:cantSplit/>
          <w:trHeight w:val="121"/>
        </w:trPr>
        <w:tc>
          <w:tcPr>
            <w:tcW w:w="57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/>
        </w:tc>
        <w:tc>
          <w:tcPr>
            <w:tcW w:w="72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E1ED6">
              <w:rPr>
                <w:sz w:val="18"/>
                <w:szCs w:val="18"/>
              </w:rPr>
              <w:t>Tons</w:t>
            </w:r>
          </w:p>
        </w:tc>
        <w:tc>
          <w:tcPr>
            <w:tcW w:w="1368" w:type="dxa"/>
            <w:tcBorders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E1ED6">
              <w:rPr>
                <w:sz w:val="18"/>
                <w:szCs w:val="18"/>
              </w:rPr>
              <w:t>$/Ton</w:t>
            </w:r>
          </w:p>
        </w:tc>
      </w:tr>
      <w:tr w:rsidR="00EB772C" w:rsidRPr="009E1ED6" w:rsidTr="00FB2B49">
        <w:trPr>
          <w:cantSplit/>
          <w:trHeight w:val="373"/>
        </w:trPr>
        <w:tc>
          <w:tcPr>
            <w:tcW w:w="57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/>
        </w:tc>
        <w:tc>
          <w:tcPr>
            <w:tcW w:w="72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>
            <w:r w:rsidRPr="009E1ED6">
              <w:t>Chandler</w:t>
            </w:r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CQTY_1"/>
                  <w:enabled/>
                  <w:calcOnExit w:val="0"/>
                  <w:helpText w:type="text" w:val="21438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  <w:tc>
          <w:tcPr>
            <w:tcW w:w="1368" w:type="dxa"/>
            <w:tcBorders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CVPR_1"/>
                  <w:enabled/>
                  <w:calcOnExit w:val="0"/>
                  <w:helpText w:type="text" w:val="21449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</w:tr>
      <w:tr w:rsidR="00EB772C" w:rsidRPr="009E1ED6" w:rsidTr="00FB2B49">
        <w:trPr>
          <w:cantSplit/>
          <w:trHeight w:val="355"/>
        </w:trPr>
        <w:tc>
          <w:tcPr>
            <w:tcW w:w="57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/>
        </w:tc>
        <w:tc>
          <w:tcPr>
            <w:tcW w:w="72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>
            <w:proofErr w:type="spellStart"/>
            <w:r w:rsidRPr="009E1ED6">
              <w:t>Franquette</w:t>
            </w:r>
            <w:proofErr w:type="spellEnd"/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FQTY_1"/>
                  <w:enabled/>
                  <w:calcOnExit w:val="0"/>
                  <w:helpText w:type="text" w:val="21440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  <w:tc>
          <w:tcPr>
            <w:tcW w:w="1368" w:type="dxa"/>
            <w:tcBorders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FVPR_1"/>
                  <w:enabled/>
                  <w:calcOnExit w:val="0"/>
                  <w:helpText w:type="text" w:val="21451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</w:tr>
      <w:tr w:rsidR="00EB772C" w:rsidRPr="009E1ED6" w:rsidTr="00FB2B49">
        <w:trPr>
          <w:cantSplit/>
          <w:trHeight w:val="355"/>
        </w:trPr>
        <w:tc>
          <w:tcPr>
            <w:tcW w:w="57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/>
        </w:tc>
        <w:tc>
          <w:tcPr>
            <w:tcW w:w="72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>
            <w:r w:rsidRPr="009E1ED6">
              <w:t>Hartley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HQTY_1"/>
                  <w:enabled/>
                  <w:calcOnExit w:val="0"/>
                  <w:helpText w:type="text" w:val="21441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  <w:tc>
          <w:tcPr>
            <w:tcW w:w="1368" w:type="dxa"/>
            <w:tcBorders>
              <w:bottom w:val="single" w:sz="4" w:space="0" w:color="auto"/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HVPR_1"/>
                  <w:enabled/>
                  <w:calcOnExit w:val="0"/>
                  <w:helpText w:type="text" w:val="21452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</w:tr>
      <w:tr w:rsidR="00EB772C" w:rsidRPr="009E1ED6" w:rsidTr="00FB2B49">
        <w:trPr>
          <w:cantSplit/>
          <w:trHeight w:val="346"/>
        </w:trPr>
        <w:tc>
          <w:tcPr>
            <w:tcW w:w="57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/>
        </w:tc>
        <w:tc>
          <w:tcPr>
            <w:tcW w:w="72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>
            <w:r w:rsidRPr="009E1ED6">
              <w:t>Howard</w:t>
            </w:r>
          </w:p>
        </w:tc>
        <w:tc>
          <w:tcPr>
            <w:tcW w:w="16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rStyle w:val="QRSVariable"/>
              </w:rPr>
            </w:pPr>
            <w:r w:rsidRPr="009E1ED6">
              <w:rPr>
                <w:rStyle w:val="QRSVariable"/>
              </w:rPr>
              <w:fldChar w:fldCharType="begin" w:fldLock="1">
                <w:ffData>
                  <w:name w:val="MASTER_CWALHOQT_1"/>
                  <w:enabled/>
                  <w:calcOnExit w:val="0"/>
                  <w:helpText w:type="text" w:val="60056"/>
                  <w:textInput/>
                </w:ffData>
              </w:fldChar>
            </w:r>
            <w:r w:rsidR="00EB772C" w:rsidRPr="009E1ED6">
              <w:rPr>
                <w:rStyle w:val="QRSVariable"/>
              </w:rPr>
              <w:instrText xml:space="preserve"> FORMTEXT </w:instrText>
            </w:r>
            <w:r w:rsidRPr="009E1ED6">
              <w:rPr>
                <w:rStyle w:val="QRSVariable"/>
              </w:rPr>
            </w:r>
            <w:r w:rsidRPr="009E1ED6">
              <w:rPr>
                <w:rStyle w:val="QRSVariable"/>
              </w:rPr>
              <w:fldChar w:fldCharType="separate"/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Pr="009E1ED6">
              <w:rPr>
                <w:rStyle w:val="QRSVariable"/>
              </w:rPr>
              <w:fldChar w:fldCharType="end"/>
            </w:r>
            <w:r w:rsidR="00EB772C" w:rsidRPr="009E1ED6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368" w:type="dxa"/>
            <w:tcBorders>
              <w:right w:val="thickThinLargeGap" w:sz="2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rStyle w:val="QRSVariable"/>
              </w:rPr>
            </w:pPr>
            <w:r w:rsidRPr="009E1ED6">
              <w:rPr>
                <w:rStyle w:val="QRSVariable"/>
              </w:rPr>
              <w:fldChar w:fldCharType="begin" w:fldLock="1">
                <w:ffData>
                  <w:name w:val="MASTER_CWALHOPR_1"/>
                  <w:enabled/>
                  <w:calcOnExit w:val="0"/>
                  <w:helpText w:type="text" w:val="60057"/>
                  <w:textInput/>
                </w:ffData>
              </w:fldChar>
            </w:r>
            <w:r w:rsidR="00EB772C" w:rsidRPr="009E1ED6">
              <w:rPr>
                <w:rStyle w:val="QRSVariable"/>
              </w:rPr>
              <w:instrText xml:space="preserve"> FORMTEXT </w:instrText>
            </w:r>
            <w:r w:rsidRPr="009E1ED6">
              <w:rPr>
                <w:rStyle w:val="QRSVariable"/>
              </w:rPr>
            </w:r>
            <w:r w:rsidRPr="009E1ED6">
              <w:rPr>
                <w:rStyle w:val="QRSVariable"/>
              </w:rPr>
              <w:fldChar w:fldCharType="separate"/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Pr="009E1ED6">
              <w:rPr>
                <w:rStyle w:val="QRSVariable"/>
              </w:rPr>
              <w:fldChar w:fldCharType="end"/>
            </w:r>
            <w:r w:rsidR="00EB772C" w:rsidRPr="009E1ED6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EB772C" w:rsidRPr="009E1ED6" w:rsidTr="00FB2B49">
        <w:trPr>
          <w:cantSplit/>
          <w:trHeight w:val="355"/>
        </w:trPr>
        <w:tc>
          <w:tcPr>
            <w:tcW w:w="57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/>
        </w:tc>
        <w:tc>
          <w:tcPr>
            <w:tcW w:w="72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>
            <w:r w:rsidRPr="009E1ED6">
              <w:t>Payne</w:t>
            </w:r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PQTY_1"/>
                  <w:enabled/>
                  <w:calcOnExit w:val="0"/>
                  <w:helpText w:type="text" w:val="21442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  <w:tc>
          <w:tcPr>
            <w:tcW w:w="1368" w:type="dxa"/>
            <w:tcBorders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PVPR_1"/>
                  <w:enabled/>
                  <w:calcOnExit w:val="0"/>
                  <w:helpText w:type="text" w:val="21453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</w:tr>
      <w:tr w:rsidR="00EB772C" w:rsidRPr="009E1ED6" w:rsidTr="00FB2B49">
        <w:trPr>
          <w:cantSplit/>
          <w:trHeight w:val="355"/>
        </w:trPr>
        <w:tc>
          <w:tcPr>
            <w:tcW w:w="57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/>
        </w:tc>
        <w:tc>
          <w:tcPr>
            <w:tcW w:w="72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>
            <w:proofErr w:type="spellStart"/>
            <w:r w:rsidRPr="009E1ED6">
              <w:t>Serr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SQTY_1"/>
                  <w:enabled/>
                  <w:calcOnExit w:val="0"/>
                  <w:helpText w:type="text" w:val="21443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  <w:tc>
          <w:tcPr>
            <w:tcW w:w="1368" w:type="dxa"/>
            <w:tcBorders>
              <w:bottom w:val="single" w:sz="4" w:space="0" w:color="auto"/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SVPR_1"/>
                  <w:enabled/>
                  <w:calcOnExit w:val="0"/>
                  <w:helpText w:type="text" w:val="21454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</w:tr>
      <w:tr w:rsidR="00EB772C" w:rsidRPr="009E1ED6" w:rsidTr="00FB2B49">
        <w:trPr>
          <w:cantSplit/>
          <w:trHeight w:val="355"/>
        </w:trPr>
        <w:tc>
          <w:tcPr>
            <w:tcW w:w="57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/>
        </w:tc>
        <w:tc>
          <w:tcPr>
            <w:tcW w:w="72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thinThickLargeGap" w:sz="2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>
            <w:r w:rsidRPr="009E1ED6">
              <w:t>Tulare</w:t>
            </w:r>
          </w:p>
        </w:tc>
        <w:tc>
          <w:tcPr>
            <w:tcW w:w="16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rStyle w:val="QRSVariable"/>
              </w:rPr>
            </w:pPr>
            <w:r w:rsidRPr="009E1ED6">
              <w:rPr>
                <w:rStyle w:val="QRSVariable"/>
              </w:rPr>
              <w:fldChar w:fldCharType="begin" w:fldLock="1">
                <w:ffData>
                  <w:name w:val="MASTER_CWALTUQT_1"/>
                  <w:enabled/>
                  <w:calcOnExit w:val="0"/>
                  <w:helpText w:type="text" w:val="60058"/>
                  <w:textInput/>
                </w:ffData>
              </w:fldChar>
            </w:r>
            <w:r w:rsidR="00EB772C" w:rsidRPr="009E1ED6">
              <w:rPr>
                <w:rStyle w:val="QRSVariable"/>
              </w:rPr>
              <w:instrText xml:space="preserve"> FORMTEXT </w:instrText>
            </w:r>
            <w:r w:rsidRPr="009E1ED6">
              <w:rPr>
                <w:rStyle w:val="QRSVariable"/>
              </w:rPr>
            </w:r>
            <w:r w:rsidRPr="009E1ED6">
              <w:rPr>
                <w:rStyle w:val="QRSVariable"/>
              </w:rPr>
              <w:fldChar w:fldCharType="separate"/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Pr="009E1ED6">
              <w:rPr>
                <w:rStyle w:val="QRSVariable"/>
              </w:rPr>
              <w:fldChar w:fldCharType="end"/>
            </w:r>
            <w:r w:rsidR="00EB772C" w:rsidRPr="009E1ED6">
              <w:rPr>
                <w:rStyle w:val="QRSVariable"/>
                <w:shd w:val="clear" w:color="auto" w:fill="FFFFFF"/>
              </w:rPr>
              <w:t xml:space="preserve"> </w:t>
            </w:r>
          </w:p>
        </w:tc>
        <w:tc>
          <w:tcPr>
            <w:tcW w:w="1368" w:type="dxa"/>
            <w:tcBorders>
              <w:right w:val="thickThinLargeGap" w:sz="2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rStyle w:val="QRSVariable"/>
              </w:rPr>
            </w:pPr>
            <w:r w:rsidRPr="009E1ED6">
              <w:rPr>
                <w:rStyle w:val="QRSVariable"/>
              </w:rPr>
              <w:fldChar w:fldCharType="begin" w:fldLock="1">
                <w:ffData>
                  <w:name w:val="MASTER_CWALTUPR_1"/>
                  <w:enabled/>
                  <w:calcOnExit w:val="0"/>
                  <w:helpText w:type="text" w:val="60059"/>
                  <w:textInput/>
                </w:ffData>
              </w:fldChar>
            </w:r>
            <w:r w:rsidR="00EB772C" w:rsidRPr="009E1ED6">
              <w:rPr>
                <w:rStyle w:val="QRSVariable"/>
              </w:rPr>
              <w:instrText xml:space="preserve"> FORMTEXT </w:instrText>
            </w:r>
            <w:r w:rsidRPr="009E1ED6">
              <w:rPr>
                <w:rStyle w:val="QRSVariable"/>
              </w:rPr>
            </w:r>
            <w:r w:rsidRPr="009E1ED6">
              <w:rPr>
                <w:rStyle w:val="QRSVariable"/>
              </w:rPr>
              <w:fldChar w:fldCharType="separate"/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="00EB772C" w:rsidRPr="009E1ED6">
              <w:rPr>
                <w:rStyle w:val="QRSVariable"/>
              </w:rPr>
              <w:t> </w:t>
            </w:r>
            <w:r w:rsidRPr="009E1ED6">
              <w:rPr>
                <w:rStyle w:val="QRSVariable"/>
              </w:rPr>
              <w:fldChar w:fldCharType="end"/>
            </w:r>
            <w:r w:rsidR="00EB772C" w:rsidRPr="009E1ED6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EB772C" w:rsidRPr="009E1ED6" w:rsidTr="00FB2B49">
        <w:trPr>
          <w:cantSplit/>
          <w:trHeight w:val="355"/>
        </w:trPr>
        <w:tc>
          <w:tcPr>
            <w:tcW w:w="57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/>
        </w:tc>
        <w:tc>
          <w:tcPr>
            <w:tcW w:w="72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>
            <w:proofErr w:type="spellStart"/>
            <w:r w:rsidRPr="009E1ED6">
              <w:t>Vina</w:t>
            </w:r>
            <w:proofErr w:type="spellEnd"/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VQTY_1"/>
                  <w:enabled/>
                  <w:calcOnExit w:val="0"/>
                  <w:helpText w:type="text" w:val="21446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  <w:tc>
          <w:tcPr>
            <w:tcW w:w="1368" w:type="dxa"/>
            <w:tcBorders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VVPR_1"/>
                  <w:enabled/>
                  <w:calcOnExit w:val="0"/>
                  <w:helpText w:type="text" w:val="21456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</w:tr>
      <w:tr w:rsidR="00EB772C" w:rsidRPr="009E1ED6" w:rsidTr="00FB2B49">
        <w:trPr>
          <w:cantSplit/>
          <w:trHeight w:val="355"/>
        </w:trPr>
        <w:tc>
          <w:tcPr>
            <w:tcW w:w="57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/>
        </w:tc>
        <w:tc>
          <w:tcPr>
            <w:tcW w:w="72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thinThickLargeGap" w:sz="2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>
            <w:r w:rsidRPr="009E1ED6">
              <w:t>Other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OQTY_1"/>
                  <w:enabled/>
                  <w:calcOnExit w:val="0"/>
                  <w:helpText w:type="text" w:val="21445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  <w:tc>
          <w:tcPr>
            <w:tcW w:w="1368" w:type="dxa"/>
            <w:tcBorders>
              <w:bottom w:val="single" w:sz="4" w:space="0" w:color="auto"/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OVPR_1"/>
                  <w:enabled/>
                  <w:calcOnExit w:val="0"/>
                  <w:helpText w:type="text" w:val="21457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</w:tr>
      <w:tr w:rsidR="00EB772C" w:rsidRPr="009E1ED6" w:rsidTr="00FB2B49">
        <w:trPr>
          <w:cantSplit/>
          <w:trHeight w:val="445"/>
        </w:trPr>
        <w:tc>
          <w:tcPr>
            <w:tcW w:w="57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/>
        </w:tc>
        <w:tc>
          <w:tcPr>
            <w:tcW w:w="720" w:type="dxa"/>
            <w:tcBorders>
              <w:top w:val="nil"/>
              <w:left w:val="nil"/>
              <w:bottom w:val="nil"/>
              <w:right w:val="thinThick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EB772C" w:rsidP="00FB2B49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9E1ED6" w:rsidRDefault="00EB772C" w:rsidP="00FB2B49">
            <w:pPr>
              <w:spacing w:line="200" w:lineRule="exact"/>
            </w:pPr>
            <w:r w:rsidRPr="009E1ED6">
              <w:t>Total</w:t>
            </w:r>
          </w:p>
        </w:tc>
        <w:tc>
          <w:tcPr>
            <w:tcW w:w="1680" w:type="dxa"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TOTY_1"/>
                  <w:enabled/>
                  <w:calcOnExit w:val="0"/>
                  <w:helpText w:type="text" w:val="21447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  <w:tc>
          <w:tcPr>
            <w:tcW w:w="1368" w:type="dxa"/>
            <w:tcBorders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9E1ED6" w:rsidRDefault="007E1CE2" w:rsidP="00FB2B49">
            <w:pPr>
              <w:rPr>
                <w:sz w:val="16"/>
              </w:rPr>
            </w:pPr>
            <w:r w:rsidRPr="009E1ED6">
              <w:rPr>
                <w:sz w:val="16"/>
              </w:rPr>
              <w:fldChar w:fldCharType="begin" w:fldLock="1">
                <w:ffData>
                  <w:name w:val="MASTERVAR_CWALXXPR_1"/>
                  <w:enabled/>
                  <w:calcOnExit w:val="0"/>
                  <w:helpText w:type="text" w:val="21458"/>
                  <w:textInput/>
                </w:ffData>
              </w:fldChar>
            </w:r>
            <w:r w:rsidR="00EB772C" w:rsidRPr="009E1ED6">
              <w:rPr>
                <w:sz w:val="16"/>
              </w:rPr>
              <w:instrText xml:space="preserve"> FORMTEXT </w:instrText>
            </w:r>
            <w:r w:rsidRPr="009E1ED6">
              <w:rPr>
                <w:sz w:val="16"/>
              </w:rPr>
            </w:r>
            <w:r w:rsidRPr="009E1ED6">
              <w:rPr>
                <w:sz w:val="16"/>
              </w:rPr>
              <w:fldChar w:fldCharType="separate"/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="00EB772C" w:rsidRPr="009E1ED6">
              <w:rPr>
                <w:noProof/>
                <w:sz w:val="16"/>
              </w:rPr>
              <w:t> </w:t>
            </w:r>
            <w:r w:rsidRPr="009E1ED6">
              <w:rPr>
                <w:sz w:val="16"/>
              </w:rPr>
              <w:fldChar w:fldCharType="end"/>
            </w:r>
          </w:p>
        </w:tc>
      </w:tr>
    </w:tbl>
    <w:p w:rsidR="009E1ED6" w:rsidRPr="009E1ED6" w:rsidRDefault="009E1ED6" w:rsidP="009E1ED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9E1ED6" w:rsidRPr="009E1ED6" w:rsidTr="00FB2B49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tbl>
            <w:tblPr>
              <w:tblStyle w:val="TableGrid"/>
              <w:tblpPr w:leftFromText="180" w:rightFromText="180" w:vertAnchor="text" w:horzAnchor="margin" w:tblpY="181"/>
              <w:tblW w:w="110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10"/>
              <w:gridCol w:w="1278"/>
            </w:tblGrid>
            <w:tr w:rsidR="00101DD7" w:rsidRPr="00DE3EA0" w:rsidTr="001A3BDD">
              <w:trPr>
                <w:cantSplit/>
                <w:trHeight w:val="131"/>
              </w:trPr>
              <w:tc>
                <w:tcPr>
                  <w:tcW w:w="11088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101DD7" w:rsidRPr="00DE3EA0" w:rsidRDefault="00101DD7" w:rsidP="00101DD7">
                  <w:pPr>
                    <w:spacing w:line="220" w:lineRule="auto"/>
                  </w:pPr>
                  <w:r w:rsidRPr="00DE3EA0">
                    <w:rPr>
                      <w:b/>
                    </w:rPr>
                    <w:t>Survey Results:</w:t>
                  </w:r>
                  <w:r w:rsidRPr="00DE3EA0">
                    <w:t xml:space="preserve">  To receive the complete results of this survey on the release date go to </w:t>
                  </w:r>
                  <w:hyperlink r:id="rId8" w:history="1">
                    <w:r w:rsidRPr="00DE3EA0">
                      <w:rPr>
                        <w:rStyle w:val="Hyperlink"/>
                      </w:rPr>
                      <w:t>http://www.nass.usda.gov/results</w:t>
                    </w:r>
                  </w:hyperlink>
                </w:p>
              </w:tc>
            </w:tr>
            <w:tr w:rsidR="00101DD7" w:rsidRPr="00DE3EA0" w:rsidTr="001A3BDD">
              <w:trPr>
                <w:cantSplit/>
                <w:trHeight w:val="22"/>
              </w:trPr>
              <w:tc>
                <w:tcPr>
                  <w:tcW w:w="11088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101DD7" w:rsidRPr="00DE3EA0" w:rsidRDefault="00101DD7" w:rsidP="00101DD7">
                  <w:pPr>
                    <w:spacing w:line="20" w:lineRule="exact"/>
                  </w:pPr>
                </w:p>
              </w:tc>
            </w:tr>
            <w:tr w:rsidR="00101DD7" w:rsidRPr="00200E3F" w:rsidTr="001A3BDD">
              <w:trPr>
                <w:cantSplit/>
                <w:trHeight w:val="424"/>
              </w:trPr>
              <w:tc>
                <w:tcPr>
                  <w:tcW w:w="9810" w:type="dxa"/>
                  <w:tcBorders>
                    <w:top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101DD7" w:rsidRPr="00DE3EA0" w:rsidRDefault="007E1CE2" w:rsidP="00101DD7">
                  <w:pPr>
                    <w:spacing w:line="216" w:lineRule="auto"/>
                  </w:pPr>
                  <w:r>
                    <w:rPr>
                      <w:noProof/>
                    </w:rPr>
                    <w:pict>
                      <v:rect id="_x0000_s1027" style="position:absolute;margin-left:407.25pt;margin-top:.25pt;width:9pt;height:7.5pt;z-index:251661312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rect id="_x0000_s1026" style="position:absolute;margin-left:354.55pt;margin-top:.75pt;width:9pt;height:7.5pt;z-index:251660288;mso-position-horizontal-relative:text;mso-position-vertical-relative:text"/>
                    </w:pict>
                  </w:r>
                  <w:r w:rsidR="00101DD7" w:rsidRPr="00DE3EA0">
                    <w:t>Would you rather have a brief summary mailed to you at a later date?</w:t>
                  </w:r>
                  <w:r w:rsidR="00101DD7">
                    <w:t xml:space="preserve">               </w:t>
                  </w:r>
                  <w:r w:rsidR="00101DD7" w:rsidRPr="00DE3EA0">
                    <w:rPr>
                      <w:vertAlign w:val="subscript"/>
                    </w:rPr>
                    <w:t>1</w:t>
                  </w:r>
                  <w:r w:rsidR="00101DD7">
                    <w:t xml:space="preserve">      </w:t>
                  </w:r>
                  <w:r w:rsidR="00101DD7" w:rsidRPr="00DE3EA0">
                    <w:rPr>
                      <w:b/>
                    </w:rPr>
                    <w:t>Yes</w:t>
                  </w:r>
                  <w:r w:rsidR="00101DD7" w:rsidRPr="00DE3EA0">
                    <w:tab/>
                    <w:t xml:space="preserve">  </w:t>
                  </w:r>
                  <w:r w:rsidR="00101DD7" w:rsidRPr="00DE3EA0">
                    <w:rPr>
                      <w:vertAlign w:val="subscript"/>
                    </w:rPr>
                    <w:t>3</w:t>
                  </w:r>
                  <w:r w:rsidR="00101DD7">
                    <w:t xml:space="preserve">     </w:t>
                  </w:r>
                  <w:r w:rsidR="00101DD7" w:rsidRPr="00DE3EA0">
                    <w:rPr>
                      <w:b/>
                    </w:rPr>
                    <w:t>No</w:t>
                  </w:r>
                </w:p>
                <w:p w:rsidR="00101DD7" w:rsidRPr="00DE3EA0" w:rsidRDefault="00101DD7" w:rsidP="00101DD7">
                  <w:pPr>
                    <w:spacing w:line="216" w:lineRule="auto"/>
                  </w:pPr>
                  <w:r w:rsidRPr="00DE3EA0">
                    <w:t xml:space="preserve">This completes the survey.  </w:t>
                  </w:r>
                  <w:r w:rsidRPr="00DE3EA0">
                    <w:rPr>
                      <w:b/>
                    </w:rPr>
                    <w:t>Thank you for your help</w:t>
                  </w:r>
                  <w:r>
                    <w:t>.</w:t>
                  </w:r>
                  <w:r w:rsidRPr="00DE3EA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101DD7" w:rsidRPr="00200E3F" w:rsidRDefault="00101DD7" w:rsidP="00101DD7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099</w:t>
                  </w:r>
                </w:p>
              </w:tc>
            </w:tr>
          </w:tbl>
          <w:p w:rsidR="00101DD7" w:rsidRPr="009E1ED6" w:rsidRDefault="00101DD7" w:rsidP="00FB2B49"/>
        </w:tc>
      </w:tr>
    </w:tbl>
    <w:p w:rsidR="009E1ED6" w:rsidRPr="009E1ED6" w:rsidRDefault="009E1ED6" w:rsidP="009E1ED6">
      <w:pPr>
        <w:spacing w:line="40" w:lineRule="auto"/>
        <w:rPr>
          <w:sz w:val="4"/>
        </w:rPr>
      </w:pPr>
    </w:p>
    <w:p w:rsidR="009E1ED6" w:rsidRPr="009E1ED6" w:rsidRDefault="009E1ED6" w:rsidP="009E1ED6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17"/>
        <w:gridCol w:w="2853"/>
        <w:gridCol w:w="2718"/>
      </w:tblGrid>
      <w:tr w:rsidR="009E1ED6" w:rsidRPr="009E1ED6" w:rsidTr="00EB772C">
        <w:trPr>
          <w:cantSplit/>
          <w:trHeight w:val="140"/>
        </w:trPr>
        <w:tc>
          <w:tcPr>
            <w:tcW w:w="55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E1ED6" w:rsidRPr="009E1ED6" w:rsidRDefault="009E1ED6" w:rsidP="00FB2B49">
            <w:pPr>
              <w:rPr>
                <w:sz w:val="16"/>
                <w:szCs w:val="16"/>
              </w:rPr>
            </w:pPr>
          </w:p>
        </w:tc>
        <w:tc>
          <w:tcPr>
            <w:tcW w:w="28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E1ED6" w:rsidRPr="009E1ED6" w:rsidRDefault="009E1ED6" w:rsidP="00FB2B49">
            <w:pPr>
              <w:rPr>
                <w:sz w:val="16"/>
                <w:szCs w:val="16"/>
              </w:rPr>
            </w:pPr>
          </w:p>
        </w:tc>
        <w:tc>
          <w:tcPr>
            <w:tcW w:w="2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E1ED6" w:rsidRPr="009E1ED6" w:rsidRDefault="009E1ED6" w:rsidP="00FB2B49">
            <w:pPr>
              <w:rPr>
                <w:sz w:val="16"/>
                <w:szCs w:val="16"/>
              </w:rPr>
            </w:pPr>
          </w:p>
        </w:tc>
      </w:tr>
      <w:tr w:rsidR="009E1ED6" w:rsidRPr="009E1ED6" w:rsidTr="00FB2B49">
        <w:trPr>
          <w:cantSplit/>
          <w:trHeight w:val="576"/>
        </w:trPr>
        <w:tc>
          <w:tcPr>
            <w:tcW w:w="551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E1ED6" w:rsidRPr="009E1ED6" w:rsidRDefault="009E1ED6" w:rsidP="00FB2B49">
            <w:pPr>
              <w:rPr>
                <w:sz w:val="16"/>
                <w:szCs w:val="16"/>
              </w:rPr>
            </w:pPr>
          </w:p>
          <w:p w:rsidR="009E1ED6" w:rsidRPr="009E1ED6" w:rsidRDefault="009E1ED6" w:rsidP="00FB2B49">
            <w:pPr>
              <w:spacing w:before="120"/>
            </w:pPr>
            <w:r w:rsidRPr="009E1ED6">
              <w:rPr>
                <w:sz w:val="16"/>
                <w:szCs w:val="16"/>
              </w:rPr>
              <w:t xml:space="preserve">Respondent Name:  </w:t>
            </w:r>
            <w:r w:rsidRPr="009E1ED6">
              <w:rPr>
                <w:u w:val="single"/>
              </w:rPr>
              <w:tab/>
            </w:r>
            <w:r w:rsidRPr="009E1ED6">
              <w:rPr>
                <w:u w:val="single"/>
              </w:rPr>
              <w:tab/>
            </w:r>
            <w:r w:rsidRPr="009E1ED6">
              <w:rPr>
                <w:u w:val="single"/>
              </w:rPr>
              <w:tab/>
            </w:r>
            <w:r w:rsidRPr="009E1ED6">
              <w:rPr>
                <w:u w:val="single"/>
              </w:rPr>
              <w:tab/>
            </w:r>
            <w:r w:rsidRPr="009E1ED6">
              <w:rPr>
                <w:u w:val="single"/>
              </w:rPr>
              <w:tab/>
            </w:r>
            <w:r w:rsidRPr="009E1ED6">
              <w:rPr>
                <w:u w:val="single"/>
              </w:rPr>
              <w:tab/>
            </w:r>
            <w:r w:rsidRPr="009E1ED6">
              <w:rPr>
                <w:u w:val="single"/>
              </w:rPr>
              <w:tab/>
            </w:r>
            <w:r w:rsidRPr="009E1ED6">
              <w:rPr>
                <w:u w:val="single"/>
              </w:rPr>
              <w:tab/>
            </w:r>
            <w:r w:rsidRPr="009E1ED6">
              <w:rPr>
                <w:u w:val="single"/>
              </w:rPr>
              <w:tab/>
            </w:r>
            <w:r w:rsidRPr="009E1ED6">
              <w:rPr>
                <w:u w:val="single"/>
              </w:rPr>
              <w:tab/>
            </w:r>
          </w:p>
        </w:tc>
        <w:tc>
          <w:tcPr>
            <w:tcW w:w="285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E1ED6" w:rsidRPr="009E1ED6" w:rsidRDefault="009E1ED6" w:rsidP="00FB2B49">
            <w:pPr>
              <w:rPr>
                <w:sz w:val="16"/>
                <w:szCs w:val="16"/>
              </w:rPr>
            </w:pPr>
            <w:r w:rsidRPr="009E1ED6">
              <w:rPr>
                <w:sz w:val="16"/>
                <w:szCs w:val="16"/>
              </w:rPr>
              <w:t>9911</w:t>
            </w:r>
          </w:p>
          <w:p w:rsidR="009E1ED6" w:rsidRPr="009E1ED6" w:rsidRDefault="009E1ED6" w:rsidP="00FB2B49">
            <w:pPr>
              <w:spacing w:before="80"/>
            </w:pPr>
            <w:r w:rsidRPr="009E1ED6">
              <w:rPr>
                <w:sz w:val="16"/>
                <w:szCs w:val="16"/>
              </w:rPr>
              <w:t xml:space="preserve">Phone:  </w:t>
            </w:r>
            <w:r w:rsidRPr="009E1ED6">
              <w:rPr>
                <w:u w:val="single"/>
              </w:rPr>
              <w:t>(</w:t>
            </w:r>
            <w:r w:rsidRPr="009E1ED6">
              <w:rPr>
                <w:u w:val="single"/>
              </w:rPr>
              <w:tab/>
            </w:r>
            <w:r w:rsidRPr="009E1ED6">
              <w:rPr>
                <w:u w:val="single"/>
              </w:rPr>
              <w:tab/>
              <w:t>)</w:t>
            </w:r>
            <w:r w:rsidRPr="009E1ED6">
              <w:rPr>
                <w:u w:val="single"/>
              </w:rPr>
              <w:tab/>
            </w:r>
            <w:r w:rsidRPr="009E1ED6">
              <w:rPr>
                <w:u w:val="single"/>
              </w:rPr>
              <w:tab/>
            </w:r>
            <w:r w:rsidRPr="009E1ED6">
              <w:rPr>
                <w:u w:val="single"/>
              </w:rPr>
              <w:tab/>
            </w:r>
            <w:r w:rsidRPr="009E1ED6">
              <w:rPr>
                <w:u w:val="single"/>
              </w:rPr>
              <w:tab/>
            </w:r>
          </w:p>
        </w:tc>
        <w:tc>
          <w:tcPr>
            <w:tcW w:w="271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E1ED6" w:rsidRPr="009E1ED6" w:rsidRDefault="009E1ED6" w:rsidP="00FB2B49">
            <w:r w:rsidRPr="009E1ED6">
              <w:rPr>
                <w:sz w:val="16"/>
                <w:szCs w:val="16"/>
              </w:rPr>
              <w:t>9910</w:t>
            </w:r>
            <w:r w:rsidRPr="009E1ED6">
              <w:t xml:space="preserve">      </w:t>
            </w:r>
            <w:r w:rsidRPr="009E1ED6">
              <w:rPr>
                <w:sz w:val="16"/>
                <w:szCs w:val="16"/>
              </w:rPr>
              <w:t>MM           DD           YY</w:t>
            </w:r>
          </w:p>
          <w:p w:rsidR="009E1ED6" w:rsidRPr="009E1ED6" w:rsidRDefault="009E1ED6" w:rsidP="00FB2B49">
            <w:pPr>
              <w:spacing w:before="80"/>
            </w:pPr>
            <w:r w:rsidRPr="009E1ED6">
              <w:rPr>
                <w:sz w:val="16"/>
                <w:szCs w:val="16"/>
              </w:rPr>
              <w:t>Date:</w:t>
            </w:r>
            <w:r w:rsidRPr="009E1ED6">
              <w:t xml:space="preserve">    __ __    __ __    __ __</w:t>
            </w:r>
          </w:p>
        </w:tc>
      </w:tr>
    </w:tbl>
    <w:p w:rsidR="009E1ED6" w:rsidRPr="009E1ED6" w:rsidRDefault="009E1ED6" w:rsidP="009E1ED6">
      <w:pPr>
        <w:spacing w:line="40" w:lineRule="auto"/>
        <w:rPr>
          <w:sz w:val="4"/>
        </w:rPr>
      </w:pPr>
    </w:p>
    <w:p w:rsidR="00EB772C" w:rsidRDefault="00EB772C" w:rsidP="009E1ED6">
      <w:pPr>
        <w:spacing w:line="40" w:lineRule="auto"/>
        <w:rPr>
          <w:sz w:val="4"/>
        </w:rPr>
      </w:pPr>
    </w:p>
    <w:p w:rsidR="00EB772C" w:rsidRPr="00EB772C" w:rsidRDefault="00EB772C" w:rsidP="00EB772C">
      <w:pPr>
        <w:rPr>
          <w:sz w:val="4"/>
        </w:rPr>
      </w:pPr>
    </w:p>
    <w:p w:rsidR="00EB772C" w:rsidRPr="00EB772C" w:rsidRDefault="00EB772C" w:rsidP="00EB772C">
      <w:pPr>
        <w:rPr>
          <w:sz w:val="4"/>
        </w:rPr>
      </w:pPr>
    </w:p>
    <w:p w:rsidR="00EB772C" w:rsidRPr="00EB772C" w:rsidRDefault="00EB772C" w:rsidP="00EB772C">
      <w:pPr>
        <w:rPr>
          <w:sz w:val="4"/>
        </w:rPr>
      </w:pPr>
    </w:p>
    <w:p w:rsidR="00EB772C" w:rsidRPr="00EB772C" w:rsidRDefault="00EB772C" w:rsidP="00EB772C">
      <w:pPr>
        <w:rPr>
          <w:sz w:val="4"/>
        </w:rPr>
      </w:pPr>
    </w:p>
    <w:p w:rsidR="00EB772C" w:rsidRPr="00EB772C" w:rsidRDefault="00EB772C" w:rsidP="00EB772C">
      <w:pPr>
        <w:rPr>
          <w:sz w:val="4"/>
        </w:rPr>
      </w:pPr>
    </w:p>
    <w:p w:rsidR="00EB772C" w:rsidRPr="00EB772C" w:rsidRDefault="00EB772C" w:rsidP="00EB772C">
      <w:pPr>
        <w:rPr>
          <w:sz w:val="4"/>
        </w:rPr>
      </w:pPr>
    </w:p>
    <w:p w:rsidR="00EB772C" w:rsidRPr="00EB772C" w:rsidRDefault="00EB772C" w:rsidP="00EB772C">
      <w:pPr>
        <w:rPr>
          <w:sz w:val="4"/>
        </w:rPr>
      </w:pPr>
    </w:p>
    <w:p w:rsidR="00EB772C" w:rsidRPr="00EB772C" w:rsidRDefault="00EB772C" w:rsidP="00EB772C">
      <w:pPr>
        <w:rPr>
          <w:sz w:val="4"/>
        </w:rPr>
      </w:pPr>
    </w:p>
    <w:p w:rsidR="00EB772C" w:rsidRPr="00EB772C" w:rsidRDefault="00EB772C" w:rsidP="00EB772C">
      <w:pPr>
        <w:rPr>
          <w:sz w:val="4"/>
        </w:rPr>
      </w:pPr>
    </w:p>
    <w:tbl>
      <w:tblPr>
        <w:tblpPr w:leftFromText="180" w:rightFromText="180" w:vertAnchor="page" w:horzAnchor="margin" w:tblpY="16711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98"/>
        <w:gridCol w:w="1079"/>
        <w:gridCol w:w="600"/>
        <w:gridCol w:w="1323"/>
        <w:gridCol w:w="597"/>
        <w:gridCol w:w="713"/>
        <w:gridCol w:w="714"/>
        <w:gridCol w:w="714"/>
        <w:gridCol w:w="714"/>
        <w:gridCol w:w="679"/>
        <w:gridCol w:w="500"/>
        <w:gridCol w:w="180"/>
        <w:gridCol w:w="679"/>
        <w:gridCol w:w="680"/>
      </w:tblGrid>
      <w:tr w:rsidR="00EB772C" w:rsidRPr="00502071" w:rsidTr="00EB772C">
        <w:trPr>
          <w:cantSplit/>
          <w:trHeight w:hRule="exact" w:val="247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B772C" w:rsidRPr="00502071" w:rsidRDefault="00EB772C" w:rsidP="00EB772C">
            <w:pPr>
              <w:jc w:val="center"/>
              <w:rPr>
                <w:b/>
                <w:sz w:val="16"/>
                <w:szCs w:val="16"/>
              </w:rPr>
            </w:pPr>
            <w:r w:rsidRPr="00502071">
              <w:rPr>
                <w:b/>
                <w:sz w:val="16"/>
                <w:szCs w:val="16"/>
              </w:rPr>
              <w:t>OFFICE USE ONLY</w:t>
            </w:r>
          </w:p>
        </w:tc>
      </w:tr>
      <w:tr w:rsidR="00EB772C" w:rsidRPr="00502071" w:rsidTr="00EB772C">
        <w:trPr>
          <w:cantSplit/>
          <w:trHeight w:hRule="exact" w:val="259"/>
        </w:trPr>
        <w:tc>
          <w:tcPr>
            <w:tcW w:w="1916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502071" w:rsidRDefault="00EB772C" w:rsidP="00EB772C">
            <w:pPr>
              <w:jc w:val="center"/>
              <w:rPr>
                <w:b/>
                <w:bCs/>
                <w:sz w:val="16"/>
              </w:rPr>
            </w:pPr>
            <w:r w:rsidRPr="00502071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502071" w:rsidRDefault="00EB772C" w:rsidP="00EB772C">
            <w:pPr>
              <w:jc w:val="center"/>
              <w:rPr>
                <w:b/>
                <w:bCs/>
                <w:sz w:val="16"/>
              </w:rPr>
            </w:pPr>
            <w:r w:rsidRPr="00502071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502071" w:rsidRDefault="00EB772C" w:rsidP="00EB772C">
            <w:pPr>
              <w:jc w:val="center"/>
              <w:rPr>
                <w:b/>
                <w:bCs/>
                <w:sz w:val="16"/>
              </w:rPr>
            </w:pPr>
            <w:r w:rsidRPr="00502071">
              <w:rPr>
                <w:b/>
                <w:bCs/>
                <w:sz w:val="16"/>
              </w:rPr>
              <w:t>Mode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502071" w:rsidRDefault="00EB772C" w:rsidP="00EB772C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502071">
              <w:rPr>
                <w:b/>
                <w:bCs/>
                <w:sz w:val="16"/>
              </w:rPr>
              <w:t>Enum</w:t>
            </w:r>
            <w:proofErr w:type="spellEnd"/>
            <w:r w:rsidRPr="00502071">
              <w:rPr>
                <w:b/>
                <w:bCs/>
                <w:sz w:val="16"/>
              </w:rPr>
              <w:t>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502071" w:rsidRDefault="00EB772C" w:rsidP="00EB772C">
            <w:pPr>
              <w:ind w:left="-58" w:right="-58"/>
              <w:jc w:val="center"/>
              <w:rPr>
                <w:b/>
                <w:bCs/>
                <w:sz w:val="16"/>
              </w:rPr>
            </w:pPr>
            <w:proofErr w:type="spellStart"/>
            <w:r w:rsidRPr="00502071">
              <w:rPr>
                <w:b/>
                <w:bCs/>
                <w:sz w:val="16"/>
              </w:rPr>
              <w:t>Eval</w:t>
            </w:r>
            <w:proofErr w:type="spellEnd"/>
            <w:r w:rsidRPr="00502071">
              <w:rPr>
                <w:b/>
                <w:bCs/>
                <w:sz w:val="16"/>
              </w:rPr>
              <w:t>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72C" w:rsidRPr="00502071" w:rsidRDefault="00EB772C" w:rsidP="00EB772C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502071">
              <w:rPr>
                <w:b/>
                <w:bCs/>
                <w:sz w:val="16"/>
              </w:rPr>
              <w:t>R. Unit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502071" w:rsidRDefault="00EB772C" w:rsidP="00EB772C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502071">
              <w:rPr>
                <w:b/>
                <w:bCs/>
                <w:sz w:val="16"/>
              </w:rPr>
              <w:t>Change</w:t>
            </w:r>
          </w:p>
        </w:tc>
        <w:tc>
          <w:tcPr>
            <w:tcW w:w="271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502071" w:rsidRDefault="00EB772C" w:rsidP="00EB772C">
            <w:pPr>
              <w:jc w:val="center"/>
              <w:rPr>
                <w:b/>
                <w:bCs/>
                <w:sz w:val="16"/>
              </w:rPr>
            </w:pPr>
            <w:r w:rsidRPr="00502071">
              <w:rPr>
                <w:b/>
                <w:bCs/>
                <w:sz w:val="16"/>
              </w:rPr>
              <w:t>Office Use for POID</w:t>
            </w:r>
          </w:p>
        </w:tc>
      </w:tr>
      <w:tr w:rsidR="00EB772C" w:rsidRPr="00502071" w:rsidTr="00EB772C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sz w:val="16"/>
              </w:rPr>
            </w:pPr>
            <w:r w:rsidRPr="00502071">
              <w:rPr>
                <w:sz w:val="16"/>
              </w:rPr>
              <w:t>1-Comp</w:t>
            </w:r>
          </w:p>
          <w:p w:rsidR="00EB772C" w:rsidRPr="00502071" w:rsidRDefault="00EB772C" w:rsidP="00EB772C">
            <w:pPr>
              <w:rPr>
                <w:sz w:val="16"/>
              </w:rPr>
            </w:pPr>
            <w:r w:rsidRPr="00502071">
              <w:rPr>
                <w:sz w:val="16"/>
              </w:rPr>
              <w:t>2-R</w:t>
            </w:r>
          </w:p>
          <w:p w:rsidR="00EB772C" w:rsidRPr="00502071" w:rsidRDefault="00EB772C" w:rsidP="00EB772C">
            <w:pPr>
              <w:rPr>
                <w:sz w:val="16"/>
              </w:rPr>
            </w:pPr>
            <w:r w:rsidRPr="00502071">
              <w:rPr>
                <w:sz w:val="16"/>
              </w:rPr>
              <w:t>3-Inac</w:t>
            </w:r>
          </w:p>
          <w:p w:rsidR="00EB772C" w:rsidRPr="00502071" w:rsidRDefault="00EB772C" w:rsidP="00EB772C">
            <w:pPr>
              <w:rPr>
                <w:sz w:val="16"/>
              </w:rPr>
            </w:pPr>
            <w:r w:rsidRPr="00502071">
              <w:rPr>
                <w:sz w:val="16"/>
              </w:rPr>
              <w:t>4-Office Hold</w:t>
            </w:r>
          </w:p>
          <w:p w:rsidR="00EB772C" w:rsidRPr="00502071" w:rsidRDefault="00EB772C" w:rsidP="00EB772C">
            <w:pPr>
              <w:rPr>
                <w:sz w:val="16"/>
              </w:rPr>
            </w:pPr>
            <w:r w:rsidRPr="00502071">
              <w:rPr>
                <w:sz w:val="16"/>
              </w:rPr>
              <w:t xml:space="preserve">5-R – </w:t>
            </w:r>
            <w:proofErr w:type="spellStart"/>
            <w:r w:rsidRPr="00502071">
              <w:rPr>
                <w:sz w:val="16"/>
              </w:rPr>
              <w:t>Est</w:t>
            </w:r>
            <w:proofErr w:type="spellEnd"/>
          </w:p>
          <w:p w:rsidR="00EB772C" w:rsidRPr="00502071" w:rsidRDefault="00EB772C" w:rsidP="00EB772C">
            <w:pPr>
              <w:rPr>
                <w:sz w:val="16"/>
              </w:rPr>
            </w:pPr>
            <w:r w:rsidRPr="00502071">
              <w:rPr>
                <w:sz w:val="16"/>
              </w:rPr>
              <w:t xml:space="preserve">6-Inac – </w:t>
            </w:r>
            <w:proofErr w:type="spellStart"/>
            <w:r w:rsidRPr="00502071">
              <w:rPr>
                <w:sz w:val="16"/>
              </w:rPr>
              <w:t>Est</w:t>
            </w:r>
            <w:proofErr w:type="spellEnd"/>
          </w:p>
          <w:p w:rsidR="00EB772C" w:rsidRPr="00502071" w:rsidRDefault="00EB772C" w:rsidP="00EB772C">
            <w:pPr>
              <w:rPr>
                <w:sz w:val="16"/>
              </w:rPr>
            </w:pPr>
            <w:r w:rsidRPr="00502071">
              <w:rPr>
                <w:sz w:val="16"/>
              </w:rPr>
              <w:t xml:space="preserve">7-Off Hold – </w:t>
            </w:r>
            <w:proofErr w:type="spellStart"/>
            <w:r w:rsidRPr="00502071">
              <w:rPr>
                <w:sz w:val="16"/>
              </w:rPr>
              <w:t>Est</w:t>
            </w:r>
            <w:proofErr w:type="spellEnd"/>
          </w:p>
          <w:p w:rsidR="00EB772C" w:rsidRPr="00502071" w:rsidRDefault="00EB772C" w:rsidP="00EB772C">
            <w:pPr>
              <w:rPr>
                <w:bCs/>
                <w:sz w:val="16"/>
              </w:rPr>
            </w:pPr>
            <w:r w:rsidRPr="00502071">
              <w:rPr>
                <w:sz w:val="16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7E1CE2" w:rsidP="00EB772C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EB772C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EB772C" w:rsidRPr="00502071">
              <w:rPr>
                <w:rStyle w:val="QRSVariable"/>
              </w:rPr>
              <w:t>9901</w:t>
            </w:r>
            <w:r w:rsidRPr="00502071">
              <w:rPr>
                <w:rStyle w:val="QRSVariable"/>
              </w:rPr>
              <w:fldChar w:fldCharType="end"/>
            </w:r>
          </w:p>
        </w:tc>
        <w:tc>
          <w:tcPr>
            <w:tcW w:w="1079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sz w:val="16"/>
              </w:rPr>
            </w:pPr>
            <w:r w:rsidRPr="00502071">
              <w:rPr>
                <w:sz w:val="16"/>
              </w:rPr>
              <w:t>1-Op/Mgr</w:t>
            </w:r>
          </w:p>
          <w:p w:rsidR="00EB772C" w:rsidRPr="00502071" w:rsidRDefault="00EB772C" w:rsidP="00EB772C">
            <w:pPr>
              <w:rPr>
                <w:sz w:val="16"/>
              </w:rPr>
            </w:pPr>
            <w:r w:rsidRPr="00502071">
              <w:rPr>
                <w:sz w:val="16"/>
              </w:rPr>
              <w:t>2-Sp</w:t>
            </w:r>
          </w:p>
          <w:p w:rsidR="00EB772C" w:rsidRPr="00502071" w:rsidRDefault="00EB772C" w:rsidP="00EB772C">
            <w:pPr>
              <w:rPr>
                <w:sz w:val="16"/>
              </w:rPr>
            </w:pPr>
            <w:r w:rsidRPr="00502071">
              <w:rPr>
                <w:sz w:val="16"/>
              </w:rPr>
              <w:t>3-Acct/</w:t>
            </w:r>
            <w:proofErr w:type="spellStart"/>
            <w:r w:rsidRPr="00502071">
              <w:rPr>
                <w:sz w:val="16"/>
              </w:rPr>
              <w:t>Bkpr</w:t>
            </w:r>
            <w:proofErr w:type="spellEnd"/>
          </w:p>
          <w:p w:rsidR="00EB772C" w:rsidRPr="00502071" w:rsidRDefault="00EB772C" w:rsidP="00EB772C">
            <w:pPr>
              <w:rPr>
                <w:sz w:val="16"/>
              </w:rPr>
            </w:pPr>
            <w:r w:rsidRPr="00502071">
              <w:rPr>
                <w:sz w:val="16"/>
              </w:rPr>
              <w:t>4-Partner</w:t>
            </w:r>
          </w:p>
          <w:p w:rsidR="00EB772C" w:rsidRPr="00502071" w:rsidRDefault="00EB772C" w:rsidP="00EB772C">
            <w:pPr>
              <w:rPr>
                <w:sz w:val="16"/>
              </w:rPr>
            </w:pPr>
            <w:r w:rsidRPr="00502071">
              <w:rPr>
                <w:sz w:val="16"/>
              </w:rPr>
              <w:t>9-Oth</w:t>
            </w:r>
          </w:p>
          <w:p w:rsidR="00EB772C" w:rsidRPr="00502071" w:rsidRDefault="00EB772C" w:rsidP="00EB772C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7E1CE2" w:rsidP="00EB772C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EB772C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EB772C" w:rsidRPr="00502071">
              <w:rPr>
                <w:rStyle w:val="QRSVariable"/>
              </w:rPr>
              <w:t>9902</w:t>
            </w:r>
            <w:r w:rsidRPr="00502071">
              <w:rPr>
                <w:rStyle w:val="QRSVariable"/>
              </w:rPr>
              <w:fldChar w:fldCharType="end"/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1-Mail</w:t>
            </w:r>
          </w:p>
          <w:p w:rsidR="00EB772C" w:rsidRPr="00502071" w:rsidRDefault="00EB772C" w:rsidP="00EB772C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2-Tel</w:t>
            </w:r>
          </w:p>
          <w:p w:rsidR="00EB772C" w:rsidRPr="00502071" w:rsidRDefault="00EB772C" w:rsidP="00EB772C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3-Face-to-Face</w:t>
            </w:r>
          </w:p>
          <w:p w:rsidR="00EB772C" w:rsidRPr="00502071" w:rsidRDefault="00EB772C" w:rsidP="00EB772C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4-CATI</w:t>
            </w:r>
          </w:p>
          <w:p w:rsidR="00EB772C" w:rsidRPr="00502071" w:rsidRDefault="00EB772C" w:rsidP="00EB772C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5-Web</w:t>
            </w:r>
          </w:p>
          <w:p w:rsidR="00EB772C" w:rsidRPr="00502071" w:rsidRDefault="00EB772C" w:rsidP="00EB772C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6-e-mail</w:t>
            </w:r>
          </w:p>
          <w:p w:rsidR="00EB772C" w:rsidRPr="00502071" w:rsidRDefault="00EB772C" w:rsidP="00EB772C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7-Fax</w:t>
            </w:r>
          </w:p>
          <w:p w:rsidR="00EB772C" w:rsidRPr="00502071" w:rsidRDefault="00EB772C" w:rsidP="00EB772C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8-CAPI</w:t>
            </w:r>
          </w:p>
          <w:p w:rsidR="00EB772C" w:rsidRPr="00502071" w:rsidRDefault="00EB772C" w:rsidP="00EB772C">
            <w:pPr>
              <w:ind w:left="-14"/>
              <w:rPr>
                <w:sz w:val="16"/>
              </w:rPr>
            </w:pPr>
            <w:r w:rsidRPr="00502071">
              <w:rPr>
                <w:sz w:val="16"/>
              </w:rPr>
              <w:t>19-Other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7E1CE2" w:rsidP="00EB772C">
            <w:pPr>
              <w:spacing w:line="160" w:lineRule="exact"/>
              <w:rPr>
                <w:rStyle w:val="QRSVariable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EB772C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EB772C" w:rsidRPr="00502071">
              <w:rPr>
                <w:rStyle w:val="QRSVariable"/>
              </w:rPr>
              <w:t>9903</w:t>
            </w:r>
            <w:r w:rsidRPr="00502071">
              <w:rPr>
                <w:rStyle w:val="QRSVariable"/>
              </w:rPr>
              <w:fldChar w:fldCharType="end"/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>0</w:t>
            </w:r>
            <w:r w:rsidR="007E1CE2" w:rsidRPr="00502071">
              <w:rPr>
                <w:rStyle w:val="QRSVariable"/>
              </w:rPr>
              <w:fldChar w:fldCharType="begin" w:fldLock="1">
                <w:ffData>
                  <w:name w:val="MASTER_MENUMERA_2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Pr="00502071">
              <w:rPr>
                <w:rStyle w:val="QRSVariable"/>
              </w:rPr>
              <w:instrText xml:space="preserve"> FORMTEXT </w:instrText>
            </w:r>
            <w:r w:rsidR="007E1CE2" w:rsidRPr="00502071">
              <w:rPr>
                <w:rStyle w:val="QRSVariable"/>
              </w:rPr>
            </w:r>
            <w:r w:rsidR="007E1CE2" w:rsidRPr="00502071">
              <w:rPr>
                <w:rStyle w:val="QRSVariable"/>
              </w:rPr>
              <w:fldChar w:fldCharType="separate"/>
            </w:r>
            <w:r w:rsidRPr="00502071">
              <w:rPr>
                <w:rStyle w:val="QRSVariable"/>
              </w:rPr>
              <w:t>098</w:t>
            </w:r>
            <w:r w:rsidR="007E1CE2" w:rsidRPr="00502071">
              <w:rPr>
                <w:rStyle w:val="QRSVariable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ind w:left="58"/>
              <w:rPr>
                <w:bCs/>
                <w:sz w:val="16"/>
              </w:rPr>
            </w:pPr>
            <w:r w:rsidRPr="00502071">
              <w:rPr>
                <w:rStyle w:val="QRSVariable"/>
              </w:rPr>
              <w:t>0</w:t>
            </w:r>
            <w:r w:rsidR="007E1CE2" w:rsidRPr="00502071">
              <w:rPr>
                <w:rStyle w:val="QRSVariable"/>
              </w:rPr>
              <w:fldChar w:fldCharType="begin" w:fldLock="1">
                <w:ffData>
                  <w:name w:val="MASTER_MENUMEVA_2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Pr="00502071">
              <w:rPr>
                <w:rStyle w:val="QRSVariable"/>
              </w:rPr>
              <w:instrText xml:space="preserve"> FORMTEXT </w:instrText>
            </w:r>
            <w:r w:rsidR="007E1CE2" w:rsidRPr="00502071">
              <w:rPr>
                <w:rStyle w:val="QRSVariable"/>
              </w:rPr>
            </w:r>
            <w:r w:rsidR="007E1CE2" w:rsidRPr="00502071">
              <w:rPr>
                <w:rStyle w:val="QRSVariable"/>
              </w:rPr>
              <w:fldChar w:fldCharType="separate"/>
            </w:r>
            <w:r w:rsidRPr="00502071">
              <w:rPr>
                <w:rStyle w:val="QRSVariable"/>
              </w:rPr>
              <w:t>100</w:t>
            </w:r>
            <w:r w:rsidR="007E1CE2" w:rsidRPr="00502071">
              <w:rPr>
                <w:rStyle w:val="QRSVariable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B772C" w:rsidRPr="00502071" w:rsidRDefault="00EB772C" w:rsidP="00EB772C">
            <w:pPr>
              <w:ind w:left="58"/>
              <w:rPr>
                <w:bCs/>
                <w:sz w:val="16"/>
              </w:rPr>
            </w:pPr>
            <w:r w:rsidRPr="00502071">
              <w:rPr>
                <w:bCs/>
                <w:sz w:val="16"/>
              </w:rPr>
              <w:t>0</w:t>
            </w:r>
            <w:r w:rsidR="007E1CE2" w:rsidRPr="00502071">
              <w:rPr>
                <w:bCs/>
                <w:sz w:val="16"/>
              </w:rPr>
              <w:fldChar w:fldCharType="begin" w:fldLock="1">
                <w:ffData>
                  <w:name w:val="MASTER_MREPUNIK_0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Pr="00502071">
              <w:rPr>
                <w:bCs/>
                <w:sz w:val="16"/>
              </w:rPr>
              <w:instrText xml:space="preserve"> FORMTEXT </w:instrText>
            </w:r>
            <w:r w:rsidR="007E1CE2" w:rsidRPr="00502071">
              <w:rPr>
                <w:bCs/>
                <w:sz w:val="16"/>
              </w:rPr>
            </w:r>
            <w:r w:rsidR="007E1CE2" w:rsidRPr="00502071">
              <w:rPr>
                <w:bCs/>
                <w:sz w:val="16"/>
              </w:rPr>
              <w:fldChar w:fldCharType="separate"/>
            </w:r>
            <w:r w:rsidRPr="00502071">
              <w:rPr>
                <w:bCs/>
                <w:sz w:val="16"/>
              </w:rPr>
              <w:t>921</w:t>
            </w:r>
            <w:r w:rsidR="007E1CE2" w:rsidRPr="00502071">
              <w:rPr>
                <w:bCs/>
                <w:sz w:val="16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ind w:left="58"/>
              <w:rPr>
                <w:rStyle w:val="QRSVariable"/>
              </w:rPr>
            </w:pPr>
            <w:r w:rsidRPr="00502071">
              <w:rPr>
                <w:rStyle w:val="QRSVariable"/>
              </w:rPr>
              <w:t>0</w:t>
            </w:r>
            <w:r w:rsidR="007E1CE2" w:rsidRPr="00502071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502071">
              <w:rPr>
                <w:rStyle w:val="QRSVariable"/>
              </w:rPr>
              <w:instrText xml:space="preserve"> FORMTEXT </w:instrText>
            </w:r>
            <w:r w:rsidR="007E1CE2" w:rsidRPr="00502071">
              <w:rPr>
                <w:rStyle w:val="QRSVariable"/>
              </w:rPr>
            </w:r>
            <w:r w:rsidR="007E1CE2" w:rsidRPr="00502071">
              <w:rPr>
                <w:rStyle w:val="QRSVariable"/>
              </w:rPr>
              <w:fldChar w:fldCharType="separate"/>
            </w:r>
            <w:r w:rsidRPr="00502071">
              <w:rPr>
                <w:rStyle w:val="QRSVariable"/>
              </w:rPr>
              <w:t>785</w:t>
            </w:r>
            <w:r w:rsidR="007E1CE2" w:rsidRPr="00502071">
              <w:rPr>
                <w:rStyle w:val="QRSVariable"/>
              </w:rPr>
              <w:fldChar w:fldCharType="end"/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sz w:val="16"/>
              </w:rPr>
            </w:pPr>
            <w:r w:rsidRPr="00502071">
              <w:rPr>
                <w:sz w:val="16"/>
              </w:rPr>
              <w:t>0</w:t>
            </w:r>
            <w:r w:rsidR="007E1CE2" w:rsidRPr="00502071">
              <w:rPr>
                <w:rStyle w:val="QRSVariable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502071">
              <w:rPr>
                <w:rStyle w:val="QRSVariable"/>
              </w:rPr>
              <w:instrText xml:space="preserve"> FORMTEXT </w:instrText>
            </w:r>
            <w:r w:rsidR="007E1CE2" w:rsidRPr="00502071">
              <w:rPr>
                <w:rStyle w:val="QRSVariable"/>
              </w:rPr>
            </w:r>
            <w:r w:rsidR="007E1CE2" w:rsidRPr="00502071">
              <w:rPr>
                <w:rStyle w:val="QRSVariable"/>
              </w:rPr>
              <w:fldChar w:fldCharType="separate"/>
            </w:r>
            <w:r w:rsidRPr="00502071">
              <w:rPr>
                <w:rStyle w:val="QRSVariable"/>
              </w:rPr>
              <w:t>789</w:t>
            </w:r>
            <w:r w:rsidR="007E1CE2" w:rsidRPr="00502071">
              <w:rPr>
                <w:rStyle w:val="QRSVariable"/>
              </w:rPr>
              <w:fldChar w:fldCharType="end"/>
            </w:r>
          </w:p>
          <w:p w:rsidR="00EB772C" w:rsidRPr="00502071" w:rsidRDefault="00EB772C" w:rsidP="00EB772C">
            <w:pPr>
              <w:rPr>
                <w:sz w:val="16"/>
              </w:rPr>
            </w:pPr>
          </w:p>
          <w:p w:rsidR="00EB772C" w:rsidRPr="00502071" w:rsidRDefault="00EB772C" w:rsidP="00EB772C">
            <w:pPr>
              <w:jc w:val="center"/>
              <w:rPr>
                <w:b/>
                <w:bCs/>
                <w:sz w:val="16"/>
              </w:rPr>
            </w:pPr>
            <w:r w:rsidRPr="00502071">
              <w:rPr>
                <w:sz w:val="16"/>
              </w:rPr>
              <w:t>__  __  __  -  __  __  __  -  __  __  __</w:t>
            </w:r>
          </w:p>
        </w:tc>
      </w:tr>
      <w:tr w:rsidR="00EB772C" w:rsidRPr="00502071" w:rsidTr="00EB772C">
        <w:trPr>
          <w:cantSplit/>
          <w:trHeight w:val="2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EB772C" w:rsidRPr="00502071" w:rsidRDefault="00EB772C" w:rsidP="00EB77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502071" w:rsidRDefault="00EB772C" w:rsidP="00EB772C">
            <w:pPr>
              <w:jc w:val="center"/>
              <w:rPr>
                <w:b/>
                <w:bCs/>
                <w:sz w:val="16"/>
              </w:rPr>
            </w:pPr>
            <w:r w:rsidRPr="00502071">
              <w:rPr>
                <w:b/>
                <w:bCs/>
                <w:sz w:val="16"/>
              </w:rPr>
              <w:t>Optional/NOD Use</w:t>
            </w:r>
          </w:p>
        </w:tc>
      </w:tr>
      <w:tr w:rsidR="00EB772C" w:rsidRPr="00502071" w:rsidTr="00EB772C">
        <w:trPr>
          <w:cantSplit/>
          <w:trHeight w:val="569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EB772C" w:rsidRPr="00502071" w:rsidRDefault="00EB772C" w:rsidP="00EB77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b/>
                <w:bCs/>
                <w:sz w:val="16"/>
              </w:rPr>
            </w:pPr>
            <w:r w:rsidRPr="00502071">
              <w:rPr>
                <w:rStyle w:val="QRSVariable"/>
              </w:rPr>
              <w:t>0</w:t>
            </w:r>
            <w:r w:rsidR="007E1CE2" w:rsidRPr="00502071">
              <w:rPr>
                <w:rStyle w:val="QRSVariable"/>
              </w:rPr>
              <w:fldChar w:fldCharType="begin" w:fldLock="1">
                <w:ffData>
                  <w:name w:val="MASTER_CSSOPT21_2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Pr="00502071">
              <w:rPr>
                <w:rStyle w:val="QRSVariable"/>
              </w:rPr>
              <w:instrText xml:space="preserve"> FORMTEXT </w:instrText>
            </w:r>
            <w:r w:rsidR="007E1CE2" w:rsidRPr="00502071">
              <w:rPr>
                <w:rStyle w:val="QRSVariable"/>
              </w:rPr>
            </w:r>
            <w:r w:rsidR="007E1CE2" w:rsidRPr="00502071">
              <w:rPr>
                <w:rStyle w:val="QRSVariable"/>
              </w:rPr>
              <w:fldChar w:fldCharType="separate"/>
            </w:r>
            <w:r w:rsidRPr="00502071">
              <w:rPr>
                <w:rStyle w:val="QRSVariable"/>
              </w:rPr>
              <w:t>407</w:t>
            </w:r>
            <w:r w:rsidR="007E1CE2" w:rsidRPr="00502071">
              <w:rPr>
                <w:rStyle w:val="QRSVariable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EB772C" w:rsidP="00EB772C">
            <w:pPr>
              <w:rPr>
                <w:b/>
                <w:bCs/>
                <w:sz w:val="16"/>
              </w:rPr>
            </w:pPr>
            <w:r w:rsidRPr="00502071">
              <w:rPr>
                <w:rStyle w:val="QRSVariable"/>
              </w:rPr>
              <w:t>0</w:t>
            </w:r>
            <w:r w:rsidR="007E1CE2" w:rsidRPr="00502071">
              <w:rPr>
                <w:rStyle w:val="QRSVariable"/>
              </w:rPr>
              <w:fldChar w:fldCharType="begin" w:fldLock="1">
                <w:ffData>
                  <w:name w:val="MASTER_CSSOPT22_2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Pr="00502071">
              <w:rPr>
                <w:rStyle w:val="QRSVariable"/>
              </w:rPr>
              <w:instrText xml:space="preserve"> FORMTEXT </w:instrText>
            </w:r>
            <w:r w:rsidR="007E1CE2" w:rsidRPr="00502071">
              <w:rPr>
                <w:rStyle w:val="QRSVariable"/>
              </w:rPr>
            </w:r>
            <w:r w:rsidR="007E1CE2" w:rsidRPr="00502071">
              <w:rPr>
                <w:rStyle w:val="QRSVariable"/>
              </w:rPr>
              <w:fldChar w:fldCharType="separate"/>
            </w:r>
            <w:r w:rsidRPr="00502071">
              <w:rPr>
                <w:rStyle w:val="QRSVariable"/>
              </w:rPr>
              <w:t>408</w:t>
            </w:r>
            <w:r w:rsidR="007E1CE2" w:rsidRPr="00502071">
              <w:rPr>
                <w:rStyle w:val="QRSVariable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7E1CE2" w:rsidP="00EB772C">
            <w:pPr>
              <w:ind w:left="58"/>
              <w:rPr>
                <w:rStyle w:val="QRSVariable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EB772C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EB772C" w:rsidRPr="00502071">
              <w:rPr>
                <w:rStyle w:val="QRSVariable"/>
              </w:rPr>
              <w:t>9906</w:t>
            </w:r>
            <w:r w:rsidRPr="00502071">
              <w:rPr>
                <w:rStyle w:val="QRSVariable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B772C" w:rsidRPr="00502071" w:rsidRDefault="007E1CE2" w:rsidP="00EB772C">
            <w:pPr>
              <w:ind w:left="58"/>
              <w:rPr>
                <w:rStyle w:val="QRSVariable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EB772C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EB772C" w:rsidRPr="00502071">
              <w:rPr>
                <w:rStyle w:val="QRSVariable"/>
              </w:rPr>
              <w:t>9916</w:t>
            </w:r>
            <w:r w:rsidRPr="00502071">
              <w:rPr>
                <w:rStyle w:val="QRSVariable"/>
              </w:rPr>
              <w:fldChar w:fldCharType="end"/>
            </w:r>
          </w:p>
        </w:tc>
      </w:tr>
      <w:tr w:rsidR="00EB772C" w:rsidRPr="00502071" w:rsidTr="00EB772C">
        <w:trPr>
          <w:cantSplit/>
          <w:trHeight w:hRule="exact" w:val="288"/>
        </w:trPr>
        <w:tc>
          <w:tcPr>
            <w:tcW w:w="5515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B772C" w:rsidRPr="00502071" w:rsidRDefault="00EB772C" w:rsidP="00EB772C">
            <w:pPr>
              <w:spacing w:line="160" w:lineRule="exact"/>
              <w:rPr>
                <w:sz w:val="16"/>
              </w:rPr>
            </w:pPr>
            <w:r w:rsidRPr="00502071">
              <w:rPr>
                <w:sz w:val="16"/>
              </w:rPr>
              <w:t>S/E Name</w:t>
            </w:r>
          </w:p>
        </w:tc>
        <w:tc>
          <w:tcPr>
            <w:tcW w:w="713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502071" w:rsidRDefault="00EB772C" w:rsidP="00EB772C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502071" w:rsidRDefault="00EB772C" w:rsidP="00EB772C">
            <w:pPr>
              <w:jc w:val="center"/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502071" w:rsidRDefault="00EB772C" w:rsidP="00EB772C">
            <w:pPr>
              <w:jc w:val="center"/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772C" w:rsidRPr="00502071" w:rsidRDefault="00EB772C" w:rsidP="00EB772C">
            <w:pPr>
              <w:jc w:val="center"/>
              <w:rPr>
                <w:sz w:val="16"/>
              </w:rPr>
            </w:pPr>
          </w:p>
        </w:tc>
      </w:tr>
    </w:tbl>
    <w:p w:rsidR="00EB772C" w:rsidRPr="00EB772C" w:rsidRDefault="00EB772C" w:rsidP="00EB772C">
      <w:pPr>
        <w:rPr>
          <w:sz w:val="4"/>
        </w:rPr>
      </w:pPr>
    </w:p>
    <w:p w:rsidR="00EB772C" w:rsidRDefault="00EB772C" w:rsidP="00EB772C">
      <w:pPr>
        <w:rPr>
          <w:sz w:val="4"/>
        </w:rPr>
      </w:pPr>
    </w:p>
    <w:p w:rsidR="003441D9" w:rsidRPr="00EB772C" w:rsidRDefault="003441D9" w:rsidP="00EB772C">
      <w:pPr>
        <w:rPr>
          <w:sz w:val="4"/>
        </w:rPr>
      </w:pPr>
    </w:p>
    <w:sectPr w:rsidR="003441D9" w:rsidRPr="00EB772C" w:rsidSect="009E1E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B49" w:rsidRDefault="00FB2B49" w:rsidP="009E1ED6">
      <w:r>
        <w:separator/>
      </w:r>
    </w:p>
  </w:endnote>
  <w:endnote w:type="continuationSeparator" w:id="0">
    <w:p w:rsidR="00FB2B49" w:rsidRDefault="00FB2B49" w:rsidP="009E1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49" w:rsidRDefault="00FB2B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49" w:rsidRDefault="00FB2B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49" w:rsidRDefault="00FB2B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B49" w:rsidRDefault="00FB2B49" w:rsidP="009E1ED6">
      <w:r>
        <w:separator/>
      </w:r>
    </w:p>
  </w:footnote>
  <w:footnote w:type="continuationSeparator" w:id="0">
    <w:p w:rsidR="00FB2B49" w:rsidRDefault="00FB2B49" w:rsidP="009E1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49" w:rsidRDefault="007E1CE2" w:rsidP="00FB2B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B2B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2B49" w:rsidRDefault="00FB2B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49" w:rsidRPr="009E1ED6" w:rsidRDefault="007E1CE2" w:rsidP="00FB2B49">
    <w:pPr>
      <w:pStyle w:val="Header"/>
      <w:framePr w:wrap="around" w:vAnchor="text" w:hAnchor="margin" w:xAlign="center" w:y="1"/>
      <w:rPr>
        <w:rStyle w:val="PageNumber"/>
        <w:sz w:val="16"/>
      </w:rPr>
    </w:pPr>
    <w:r w:rsidRPr="009E1ED6">
      <w:rPr>
        <w:rStyle w:val="PageNumber"/>
        <w:sz w:val="16"/>
      </w:rPr>
      <w:fldChar w:fldCharType="begin"/>
    </w:r>
    <w:r w:rsidR="00FB2B49" w:rsidRPr="009E1ED6">
      <w:rPr>
        <w:rStyle w:val="PageNumber"/>
        <w:sz w:val="16"/>
      </w:rPr>
      <w:instrText xml:space="preserve">PAGE  </w:instrText>
    </w:r>
    <w:r w:rsidRPr="009E1ED6">
      <w:rPr>
        <w:rStyle w:val="PageNumber"/>
        <w:sz w:val="16"/>
      </w:rPr>
      <w:fldChar w:fldCharType="separate"/>
    </w:r>
    <w:r w:rsidR="00101DD7">
      <w:rPr>
        <w:rStyle w:val="PageNumber"/>
        <w:noProof/>
        <w:sz w:val="16"/>
      </w:rPr>
      <w:t>- 2 -</w:t>
    </w:r>
    <w:r w:rsidRPr="009E1ED6">
      <w:rPr>
        <w:rStyle w:val="PageNumber"/>
        <w:sz w:val="16"/>
      </w:rPr>
      <w:fldChar w:fldCharType="end"/>
    </w:r>
  </w:p>
  <w:p w:rsidR="00FB2B49" w:rsidRPr="009E1ED6" w:rsidRDefault="00FB2B49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49" w:rsidRDefault="00FB2B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9E1ED6"/>
    <w:rsid w:val="00101DD7"/>
    <w:rsid w:val="003441D9"/>
    <w:rsid w:val="00613CBC"/>
    <w:rsid w:val="006E1D6B"/>
    <w:rsid w:val="007E1CE2"/>
    <w:rsid w:val="008E434C"/>
    <w:rsid w:val="009E1ED6"/>
    <w:rsid w:val="00D47C5E"/>
    <w:rsid w:val="00EB772C"/>
    <w:rsid w:val="00FB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1D9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EB772C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ED6"/>
    <w:rPr>
      <w:rFonts w:ascii="Tahoma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9E1ED6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E1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ED6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E1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1ED6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9E1ED6"/>
  </w:style>
  <w:style w:type="character" w:customStyle="1" w:styleId="Heading2Char">
    <w:name w:val="Heading 2 Char"/>
    <w:basedOn w:val="DefaultParagraphFont"/>
    <w:link w:val="Heading2"/>
    <w:rsid w:val="00EB772C"/>
    <w:rPr>
      <w:rFonts w:ascii="Arial" w:eastAsia="Times New Roman" w:hAnsi="Arial" w:cs="Arial"/>
      <w:sz w:val="28"/>
      <w:szCs w:val="24"/>
    </w:rPr>
  </w:style>
  <w:style w:type="character" w:styleId="Hyperlink">
    <w:name w:val="Hyperlink"/>
    <w:basedOn w:val="DefaultParagraphFont"/>
    <w:rsid w:val="00101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Pinto</dc:creator>
  <cp:keywords/>
  <dc:description/>
  <cp:lastModifiedBy>Jeremy Beach</cp:lastModifiedBy>
  <cp:revision>6</cp:revision>
  <dcterms:created xsi:type="dcterms:W3CDTF">2013-04-23T13:03:00Z</dcterms:created>
  <dcterms:modified xsi:type="dcterms:W3CDTF">2013-05-08T12:39:00Z</dcterms:modified>
</cp:coreProperties>
</file>