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525C61" w:rsidRPr="00525C61" w:rsidTr="004D519F">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525C61" w:rsidRPr="00525C61" w:rsidRDefault="00417E4E" w:rsidP="004D519F">
            <w:pPr>
              <w:jc w:val="center"/>
              <w:rPr>
                <w:sz w:val="28"/>
                <w:szCs w:val="28"/>
              </w:rPr>
            </w:pPr>
            <w:r w:rsidRPr="00525C61">
              <w:rPr>
                <w:rStyle w:val="QRSVariable"/>
                <w:b/>
                <w:sz w:val="28"/>
              </w:rPr>
              <w:fldChar w:fldCharType="begin" w:fldLock="1">
                <w:ffData>
                  <w:name w:val="SURVEY_TITLE_0"/>
                  <w:enabled/>
                  <w:calcOnExit w:val="0"/>
                  <w:helpText w:type="text" w:val="19"/>
                  <w:textInput>
                    <w:default w:val="&lt;SURVEY_TITLE&gt;"/>
                  </w:textInput>
                </w:ffData>
              </w:fldChar>
            </w:r>
            <w:r w:rsidR="00525C61" w:rsidRPr="00525C61">
              <w:rPr>
                <w:rStyle w:val="QRSVariable"/>
                <w:b/>
                <w:sz w:val="28"/>
              </w:rPr>
              <w:instrText xml:space="preserve"> FORMTEXT </w:instrText>
            </w:r>
            <w:r w:rsidRPr="00525C61">
              <w:rPr>
                <w:rStyle w:val="QRSVariable"/>
                <w:b/>
                <w:sz w:val="28"/>
              </w:rPr>
            </w:r>
            <w:r w:rsidRPr="00525C61">
              <w:rPr>
                <w:rStyle w:val="QRSVariable"/>
                <w:b/>
                <w:sz w:val="28"/>
              </w:rPr>
              <w:fldChar w:fldCharType="separate"/>
            </w:r>
            <w:r w:rsidR="00525C61" w:rsidRPr="00525C61">
              <w:rPr>
                <w:rStyle w:val="QRSVariable"/>
                <w:b/>
                <w:sz w:val="28"/>
              </w:rPr>
              <w:t>PEA AND LENTIL SURVEY</w:t>
            </w:r>
            <w:r w:rsidRPr="00525C61">
              <w:rPr>
                <w:rStyle w:val="QRSVariable"/>
                <w:b/>
                <w:sz w:val="28"/>
              </w:rPr>
              <w:fldChar w:fldCharType="end"/>
            </w:r>
            <w:bookmarkEnd w:id="0"/>
            <w:r w:rsidR="00525C61" w:rsidRPr="00525C61">
              <w:rPr>
                <w:sz w:val="28"/>
                <w:szCs w:val="28"/>
              </w:rPr>
              <w:t xml:space="preserve"> </w:t>
            </w:r>
            <w:bookmarkStart w:id="1" w:name="CURRENT_YEAR_0"/>
            <w:r w:rsidRPr="00525C61">
              <w:rPr>
                <w:rStyle w:val="QRSVariable"/>
                <w:b/>
                <w:sz w:val="28"/>
              </w:rPr>
              <w:fldChar w:fldCharType="begin" w:fldLock="1">
                <w:ffData>
                  <w:name w:val="SURVEY_SUB_TITLE_0"/>
                  <w:enabled/>
                  <w:calcOnExit w:val="0"/>
                  <w:helpText w:type="text" w:val="106"/>
                  <w:textInput>
                    <w:default w:val="&lt;SURVEY_SUB_TITLE&gt;"/>
                  </w:textInput>
                </w:ffData>
              </w:fldChar>
            </w:r>
            <w:bookmarkStart w:id="2" w:name="SURVEY_SUB_TITLE_0"/>
            <w:r w:rsidR="00525C61" w:rsidRPr="00525C61">
              <w:rPr>
                <w:rStyle w:val="QRSVariable"/>
                <w:b/>
                <w:sz w:val="28"/>
              </w:rPr>
              <w:instrText xml:space="preserve"> FORMTEXT </w:instrText>
            </w:r>
            <w:r w:rsidRPr="00525C61">
              <w:rPr>
                <w:rStyle w:val="QRSVariable"/>
                <w:b/>
                <w:sz w:val="28"/>
              </w:rPr>
            </w:r>
            <w:r w:rsidRPr="00525C61">
              <w:rPr>
                <w:rStyle w:val="QRSVariable"/>
                <w:b/>
                <w:sz w:val="28"/>
              </w:rPr>
              <w:fldChar w:fldCharType="separate"/>
            </w:r>
            <w:r w:rsidR="00525C61" w:rsidRPr="00525C61">
              <w:rPr>
                <w:rStyle w:val="QRSVariable"/>
                <w:b/>
                <w:sz w:val="28"/>
              </w:rPr>
              <w:t>NOVEMBER</w:t>
            </w:r>
            <w:r w:rsidRPr="00525C61">
              <w:rPr>
                <w:rStyle w:val="QRSVariable"/>
                <w:b/>
                <w:sz w:val="28"/>
              </w:rPr>
              <w:fldChar w:fldCharType="end"/>
            </w:r>
            <w:bookmarkEnd w:id="2"/>
            <w:r w:rsidR="00525C61" w:rsidRPr="00525C61">
              <w:rPr>
                <w:sz w:val="28"/>
                <w:szCs w:val="28"/>
              </w:rPr>
              <w:t xml:space="preserve"> </w:t>
            </w:r>
            <w:r w:rsidRPr="00525C61">
              <w:rPr>
                <w:rStyle w:val="QRSVariable"/>
                <w:b/>
                <w:sz w:val="28"/>
              </w:rPr>
              <w:fldChar w:fldCharType="begin" w:fldLock="1">
                <w:ffData>
                  <w:name w:val="CURRENT_YEAR_0"/>
                  <w:enabled/>
                  <w:calcOnExit w:val="0"/>
                  <w:helpText w:type="text" w:val="1"/>
                  <w:textInput>
                    <w:default w:val="&lt;CURRENT_YEAR&gt;"/>
                  </w:textInput>
                </w:ffData>
              </w:fldChar>
            </w:r>
            <w:r w:rsidR="00525C61" w:rsidRPr="00525C61">
              <w:rPr>
                <w:rStyle w:val="QRSVariable"/>
                <w:b/>
                <w:sz w:val="28"/>
              </w:rPr>
              <w:instrText xml:space="preserve"> FORMTEXT </w:instrText>
            </w:r>
            <w:r w:rsidRPr="00525C61">
              <w:rPr>
                <w:rStyle w:val="QRSVariable"/>
                <w:b/>
                <w:sz w:val="28"/>
              </w:rPr>
            </w:r>
            <w:r w:rsidRPr="00525C61">
              <w:rPr>
                <w:rStyle w:val="QRSVariable"/>
                <w:b/>
                <w:sz w:val="28"/>
              </w:rPr>
              <w:fldChar w:fldCharType="separate"/>
            </w:r>
            <w:r w:rsidR="008D114E">
              <w:rPr>
                <w:rStyle w:val="QRSVariable"/>
                <w:b/>
                <w:sz w:val="28"/>
              </w:rPr>
              <w:t>2015</w:t>
            </w:r>
            <w:r w:rsidRPr="00525C61">
              <w:rPr>
                <w:rStyle w:val="QRSVariable"/>
                <w:b/>
                <w:sz w:val="28"/>
              </w:rPr>
              <w:fldChar w:fldCharType="end"/>
            </w:r>
            <w:bookmarkEnd w:id="1"/>
          </w:p>
        </w:tc>
      </w:tr>
      <w:tr w:rsidR="00525C61" w:rsidRPr="00525C61" w:rsidTr="004D519F">
        <w:trPr>
          <w:cantSplit/>
        </w:trPr>
        <w:tc>
          <w:tcPr>
            <w:tcW w:w="7850" w:type="dxa"/>
            <w:gridSpan w:val="3"/>
            <w:shd w:val="clear" w:color="auto" w:fill="auto"/>
            <w:tcMar>
              <w:top w:w="58" w:type="dxa"/>
              <w:left w:w="58" w:type="dxa"/>
              <w:bottom w:w="29" w:type="dxa"/>
              <w:right w:w="58" w:type="dxa"/>
            </w:tcMar>
            <w:vAlign w:val="center"/>
          </w:tcPr>
          <w:p w:rsidR="00525C61" w:rsidRPr="00525C61" w:rsidRDefault="00525C61" w:rsidP="004D519F">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525C61" w:rsidRPr="00525C61" w:rsidRDefault="00525C61" w:rsidP="004D519F">
            <w:pPr>
              <w:rPr>
                <w:rStyle w:val="QRSVariable"/>
              </w:rPr>
            </w:pPr>
            <w:r w:rsidRPr="00525C61">
              <w:rPr>
                <w:sz w:val="16"/>
                <w:szCs w:val="16"/>
              </w:rPr>
              <w:t xml:space="preserve">OMB No. </w:t>
            </w:r>
            <w:bookmarkStart w:id="3" w:name="OMB_NUMBER_1"/>
            <w:r w:rsidR="00417E4E" w:rsidRPr="00525C61">
              <w:rPr>
                <w:rStyle w:val="QRSVariable"/>
              </w:rPr>
              <w:fldChar w:fldCharType="begin" w:fldLock="1">
                <w:ffData>
                  <w:name w:val="OMB_NUMBER_1"/>
                  <w:enabled/>
                  <w:calcOnExit w:val="0"/>
                  <w:helpText w:type="text" w:val="12"/>
                  <w:textInput>
                    <w:default w:val="&lt;OMB_NUMBER&gt;"/>
                  </w:textInput>
                </w:ffData>
              </w:fldChar>
            </w:r>
            <w:r w:rsidRPr="00525C61">
              <w:rPr>
                <w:rStyle w:val="QRSVariable"/>
              </w:rPr>
              <w:instrText xml:space="preserve"> FORMTEXT </w:instrText>
            </w:r>
            <w:r w:rsidR="00417E4E" w:rsidRPr="00525C61">
              <w:rPr>
                <w:rStyle w:val="QRSVariable"/>
              </w:rPr>
            </w:r>
            <w:r w:rsidR="00417E4E" w:rsidRPr="00525C61">
              <w:rPr>
                <w:rStyle w:val="QRSVariable"/>
              </w:rPr>
              <w:fldChar w:fldCharType="separate"/>
            </w:r>
            <w:r w:rsidRPr="00525C61">
              <w:rPr>
                <w:rStyle w:val="QRSVariable"/>
              </w:rPr>
              <w:t>0535-0</w:t>
            </w:r>
            <w:r w:rsidR="00417E4E" w:rsidRPr="00525C61">
              <w:rPr>
                <w:rStyle w:val="QRSVariable"/>
              </w:rPr>
              <w:fldChar w:fldCharType="end"/>
            </w:r>
            <w:bookmarkEnd w:id="3"/>
            <w:r w:rsidR="008D114E">
              <w:rPr>
                <w:rStyle w:val="QRSVariable"/>
              </w:rPr>
              <w:t>002</w:t>
            </w:r>
          </w:p>
          <w:p w:rsidR="00525C61" w:rsidRPr="00525C61" w:rsidRDefault="00525C61" w:rsidP="004D519F">
            <w:pPr>
              <w:rPr>
                <w:rStyle w:val="QRSVariable"/>
              </w:rPr>
            </w:pPr>
            <w:r w:rsidRPr="00525C61">
              <w:rPr>
                <w:rStyle w:val="QRSVariable"/>
              </w:rPr>
              <w:t xml:space="preserve">Approval Expires: </w:t>
            </w:r>
            <w:bookmarkStart w:id="4" w:name="OMB_EXPIRES_1"/>
            <w:r w:rsidR="00417E4E" w:rsidRPr="00525C61">
              <w:rPr>
                <w:rStyle w:val="QRSVariable"/>
              </w:rPr>
              <w:fldChar w:fldCharType="begin" w:fldLock="1">
                <w:ffData>
                  <w:name w:val="OMB_EXPIRES_1"/>
                  <w:enabled/>
                  <w:calcOnExit w:val="0"/>
                  <w:helpText w:type="text" w:val="35"/>
                  <w:textInput>
                    <w:default w:val="&lt;OMB_EXPIRES&gt;"/>
                  </w:textInput>
                </w:ffData>
              </w:fldChar>
            </w:r>
            <w:r w:rsidRPr="00525C61">
              <w:rPr>
                <w:rStyle w:val="QRSVariable"/>
              </w:rPr>
              <w:instrText xml:space="preserve"> FORMTEXT </w:instrText>
            </w:r>
            <w:r w:rsidR="00417E4E" w:rsidRPr="00525C61">
              <w:rPr>
                <w:rStyle w:val="QRSVariable"/>
              </w:rPr>
            </w:r>
            <w:r w:rsidR="00417E4E" w:rsidRPr="00525C61">
              <w:rPr>
                <w:rStyle w:val="QRSVariable"/>
              </w:rPr>
              <w:fldChar w:fldCharType="separate"/>
            </w:r>
            <w:r w:rsidR="008D114E">
              <w:rPr>
                <w:rStyle w:val="QRSVariable"/>
              </w:rPr>
              <w:t>8/31</w:t>
            </w:r>
            <w:r w:rsidRPr="00525C61">
              <w:rPr>
                <w:rStyle w:val="QRSVariable"/>
              </w:rPr>
              <w:t>/201</w:t>
            </w:r>
            <w:r w:rsidR="00417E4E" w:rsidRPr="00525C61">
              <w:rPr>
                <w:rStyle w:val="QRSVariable"/>
              </w:rPr>
              <w:fldChar w:fldCharType="end"/>
            </w:r>
            <w:bookmarkEnd w:id="4"/>
            <w:r w:rsidR="008D114E">
              <w:rPr>
                <w:rStyle w:val="QRSVariable"/>
              </w:rPr>
              <w:t>5</w:t>
            </w:r>
          </w:p>
          <w:p w:rsidR="00525C61" w:rsidRPr="00525C61" w:rsidRDefault="00525C61" w:rsidP="004D519F">
            <w:pPr>
              <w:rPr>
                <w:rStyle w:val="QRSVariable"/>
              </w:rPr>
            </w:pPr>
            <w:r w:rsidRPr="00525C61">
              <w:rPr>
                <w:sz w:val="16"/>
                <w:szCs w:val="16"/>
              </w:rPr>
              <w:t xml:space="preserve">Project Code: </w:t>
            </w:r>
            <w:bookmarkStart w:id="5" w:name="PROJECT_CODE_1"/>
            <w:r w:rsidR="00417E4E" w:rsidRPr="00525C61">
              <w:rPr>
                <w:rStyle w:val="QRSVariable"/>
              </w:rPr>
              <w:fldChar w:fldCharType="begin" w:fldLock="1">
                <w:ffData>
                  <w:name w:val="PROJECT_CODE_1"/>
                  <w:enabled/>
                  <w:calcOnExit w:val="0"/>
                  <w:helpText w:type="text" w:val="33"/>
                  <w:textInput>
                    <w:default w:val="&lt;PROJECT_CODE&gt;"/>
                  </w:textInput>
                </w:ffData>
              </w:fldChar>
            </w:r>
            <w:r w:rsidRPr="00525C61">
              <w:rPr>
                <w:rStyle w:val="QRSVariable"/>
              </w:rPr>
              <w:instrText xml:space="preserve"> FORMTEXT </w:instrText>
            </w:r>
            <w:r w:rsidR="00417E4E" w:rsidRPr="00525C61">
              <w:rPr>
                <w:rStyle w:val="QRSVariable"/>
              </w:rPr>
            </w:r>
            <w:r w:rsidR="00417E4E" w:rsidRPr="00525C61">
              <w:rPr>
                <w:rStyle w:val="QRSVariable"/>
              </w:rPr>
              <w:fldChar w:fldCharType="separate"/>
            </w:r>
            <w:r w:rsidRPr="00525C61">
              <w:rPr>
                <w:rStyle w:val="QRSVariable"/>
              </w:rPr>
              <w:t>939</w:t>
            </w:r>
            <w:r w:rsidR="00417E4E" w:rsidRPr="00525C61">
              <w:rPr>
                <w:rStyle w:val="QRSVariable"/>
              </w:rPr>
              <w:fldChar w:fldCharType="end"/>
            </w:r>
            <w:bookmarkEnd w:id="5"/>
            <w:r w:rsidRPr="00525C61">
              <w:rPr>
                <w:rStyle w:val="QRSVariable"/>
              </w:rPr>
              <w:t xml:space="preserve">   QID: </w:t>
            </w:r>
          </w:p>
          <w:p w:rsidR="00525C61" w:rsidRPr="00525C61" w:rsidRDefault="00525C61" w:rsidP="004D519F">
            <w:pPr>
              <w:rPr>
                <w:sz w:val="14"/>
                <w:szCs w:val="14"/>
              </w:rPr>
            </w:pPr>
            <w:r w:rsidRPr="00525C61">
              <w:rPr>
                <w:rStyle w:val="QRSVariable"/>
              </w:rPr>
              <w:t xml:space="preserve">SMetaKey: </w:t>
            </w:r>
          </w:p>
        </w:tc>
      </w:tr>
      <w:tr w:rsidR="00525C61" w:rsidRPr="00525C61" w:rsidTr="004D519F">
        <w:trPr>
          <w:cantSplit/>
          <w:trHeight w:val="981"/>
        </w:trPr>
        <w:tc>
          <w:tcPr>
            <w:tcW w:w="1201" w:type="dxa"/>
            <w:shd w:val="clear" w:color="auto" w:fill="auto"/>
            <w:tcMar>
              <w:top w:w="58" w:type="dxa"/>
              <w:left w:w="58" w:type="dxa"/>
              <w:bottom w:w="29" w:type="dxa"/>
              <w:right w:w="58" w:type="dxa"/>
            </w:tcMar>
            <w:vAlign w:val="center"/>
          </w:tcPr>
          <w:p w:rsidR="00525C61" w:rsidRPr="00525C61" w:rsidRDefault="00525C61" w:rsidP="004D519F">
            <w:pPr>
              <w:jc w:val="center"/>
            </w:pPr>
          </w:p>
        </w:tc>
        <w:tc>
          <w:tcPr>
            <w:tcW w:w="1500" w:type="dxa"/>
            <w:shd w:val="clear" w:color="auto" w:fill="auto"/>
            <w:tcMar>
              <w:top w:w="58" w:type="dxa"/>
              <w:left w:w="58" w:type="dxa"/>
              <w:bottom w:w="29" w:type="dxa"/>
              <w:right w:w="58" w:type="dxa"/>
            </w:tcMar>
            <w:vAlign w:val="center"/>
          </w:tcPr>
          <w:p w:rsidR="00525C61" w:rsidRPr="00525C61" w:rsidRDefault="00525C61" w:rsidP="004D519F">
            <w:pPr>
              <w:jc w:val="center"/>
            </w:pPr>
          </w:p>
        </w:tc>
        <w:tc>
          <w:tcPr>
            <w:tcW w:w="5149" w:type="dxa"/>
            <w:shd w:val="clear" w:color="auto" w:fill="auto"/>
            <w:tcMar>
              <w:top w:w="58" w:type="dxa"/>
              <w:left w:w="58" w:type="dxa"/>
              <w:bottom w:w="29" w:type="dxa"/>
              <w:right w:w="58" w:type="dxa"/>
            </w:tcMar>
          </w:tcPr>
          <w:p w:rsidR="00525C61" w:rsidRPr="00525C61" w:rsidRDefault="00525C61" w:rsidP="004D519F">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25C61" w:rsidRPr="00525C61" w:rsidRDefault="00525C61" w:rsidP="004D519F">
            <w:pPr>
              <w:rPr>
                <w:b/>
                <w:sz w:val="16"/>
              </w:rPr>
            </w:pPr>
            <w:r w:rsidRPr="00525C61">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525C61" w:rsidRPr="00525C61" w:rsidRDefault="00525C61" w:rsidP="004D519F">
            <w:pPr>
              <w:rPr>
                <w:b/>
                <w:sz w:val="18"/>
                <w:szCs w:val="18"/>
              </w:rPr>
            </w:pPr>
            <w:r w:rsidRPr="00525C61">
              <w:rPr>
                <w:b/>
                <w:sz w:val="18"/>
                <w:szCs w:val="18"/>
              </w:rPr>
              <w:t>United States</w:t>
            </w:r>
          </w:p>
          <w:p w:rsidR="00525C61" w:rsidRPr="00525C61" w:rsidRDefault="00525C61" w:rsidP="004D519F">
            <w:pPr>
              <w:rPr>
                <w:b/>
                <w:sz w:val="18"/>
                <w:szCs w:val="18"/>
              </w:rPr>
            </w:pPr>
            <w:r w:rsidRPr="00525C61">
              <w:rPr>
                <w:b/>
                <w:sz w:val="18"/>
                <w:szCs w:val="18"/>
              </w:rPr>
              <w:t>Department of</w:t>
            </w:r>
          </w:p>
          <w:p w:rsidR="00525C61" w:rsidRPr="00525C61" w:rsidRDefault="00525C61" w:rsidP="004D519F">
            <w:pPr>
              <w:rPr>
                <w:b/>
                <w:sz w:val="18"/>
                <w:szCs w:val="18"/>
              </w:rPr>
            </w:pPr>
            <w:r w:rsidRPr="00525C61">
              <w:rPr>
                <w:b/>
                <w:sz w:val="18"/>
                <w:szCs w:val="18"/>
              </w:rPr>
              <w:t xml:space="preserve">Agriculture </w:t>
            </w:r>
          </w:p>
        </w:tc>
      </w:tr>
      <w:tr w:rsidR="00525C61" w:rsidRPr="00525C61" w:rsidTr="004D519F">
        <w:trPr>
          <w:cantSplit/>
          <w:trHeight w:val="1359"/>
        </w:trPr>
        <w:tc>
          <w:tcPr>
            <w:tcW w:w="1201" w:type="dxa"/>
            <w:shd w:val="clear" w:color="auto" w:fill="auto"/>
            <w:tcMar>
              <w:top w:w="58" w:type="dxa"/>
              <w:left w:w="58" w:type="dxa"/>
              <w:bottom w:w="29" w:type="dxa"/>
              <w:right w:w="58" w:type="dxa"/>
            </w:tcMar>
            <w:vAlign w:val="center"/>
          </w:tcPr>
          <w:p w:rsidR="00525C61" w:rsidRPr="00525C61" w:rsidRDefault="00525C61" w:rsidP="004D519F">
            <w:pPr>
              <w:jc w:val="center"/>
            </w:pPr>
          </w:p>
        </w:tc>
        <w:tc>
          <w:tcPr>
            <w:tcW w:w="1500" w:type="dxa"/>
            <w:shd w:val="clear" w:color="auto" w:fill="auto"/>
            <w:tcMar>
              <w:top w:w="58" w:type="dxa"/>
              <w:left w:w="58" w:type="dxa"/>
              <w:bottom w:w="29" w:type="dxa"/>
              <w:right w:w="58" w:type="dxa"/>
            </w:tcMar>
            <w:vAlign w:val="center"/>
          </w:tcPr>
          <w:p w:rsidR="00525C61" w:rsidRPr="00525C61" w:rsidRDefault="00525C61" w:rsidP="004D519F">
            <w:pPr>
              <w:jc w:val="center"/>
            </w:pPr>
          </w:p>
        </w:tc>
        <w:tc>
          <w:tcPr>
            <w:tcW w:w="5149" w:type="dxa"/>
            <w:shd w:val="clear" w:color="auto" w:fill="auto"/>
            <w:tcMar>
              <w:top w:w="58" w:type="dxa"/>
              <w:left w:w="58" w:type="dxa"/>
              <w:bottom w:w="29" w:type="dxa"/>
              <w:right w:w="58" w:type="dxa"/>
            </w:tcMar>
          </w:tcPr>
          <w:p w:rsidR="00525C61" w:rsidRPr="00525C61" w:rsidRDefault="00525C61" w:rsidP="004D519F">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25C61" w:rsidRPr="00525C61" w:rsidRDefault="00525C61" w:rsidP="004D519F">
            <w:pPr>
              <w:rPr>
                <w:b/>
                <w:sz w:val="16"/>
              </w:rPr>
            </w:pPr>
            <w:r w:rsidRPr="00525C61">
              <w:rPr>
                <w:b/>
                <w:noProof/>
                <w:sz w:val="16"/>
              </w:rPr>
              <w:drawing>
                <wp:inline distT="0" distB="0" distL="0" distR="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525C61" w:rsidRPr="00525C61" w:rsidRDefault="00525C61" w:rsidP="004D519F">
            <w:pPr>
              <w:ind w:left="72"/>
              <w:rPr>
                <w:b/>
                <w:sz w:val="18"/>
                <w:szCs w:val="18"/>
              </w:rPr>
            </w:pPr>
            <w:r w:rsidRPr="00525C61">
              <w:rPr>
                <w:b/>
                <w:sz w:val="18"/>
                <w:szCs w:val="18"/>
              </w:rPr>
              <w:t>NATIONAL</w:t>
            </w:r>
          </w:p>
          <w:p w:rsidR="00525C61" w:rsidRPr="00525C61" w:rsidRDefault="00525C61" w:rsidP="004D519F">
            <w:pPr>
              <w:ind w:left="72"/>
              <w:rPr>
                <w:b/>
                <w:sz w:val="18"/>
                <w:szCs w:val="18"/>
              </w:rPr>
            </w:pPr>
            <w:r w:rsidRPr="00525C61">
              <w:rPr>
                <w:b/>
                <w:sz w:val="18"/>
                <w:szCs w:val="18"/>
              </w:rPr>
              <w:t>AGRICULTURAL</w:t>
            </w:r>
          </w:p>
          <w:p w:rsidR="00525C61" w:rsidRPr="00525C61" w:rsidRDefault="00525C61" w:rsidP="004D519F">
            <w:pPr>
              <w:ind w:left="72"/>
              <w:rPr>
                <w:b/>
                <w:sz w:val="18"/>
                <w:szCs w:val="18"/>
              </w:rPr>
            </w:pPr>
            <w:r w:rsidRPr="00525C61">
              <w:rPr>
                <w:b/>
                <w:sz w:val="18"/>
                <w:szCs w:val="18"/>
              </w:rPr>
              <w:t>STATISTICS</w:t>
            </w:r>
          </w:p>
          <w:p w:rsidR="00525C61" w:rsidRPr="00525C61" w:rsidRDefault="00525C61" w:rsidP="004D519F">
            <w:pPr>
              <w:ind w:left="72"/>
            </w:pPr>
            <w:r w:rsidRPr="00525C61">
              <w:rPr>
                <w:b/>
                <w:sz w:val="18"/>
                <w:szCs w:val="18"/>
              </w:rPr>
              <w:t>SERVICE</w:t>
            </w:r>
          </w:p>
        </w:tc>
      </w:tr>
    </w:tbl>
    <w:p w:rsidR="00525C61" w:rsidRPr="00525C61" w:rsidRDefault="00525C61" w:rsidP="00525C6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525C61" w:rsidRPr="00525C61" w:rsidTr="004D519F">
        <w:trPr>
          <w:cantSplit/>
          <w:trHeight w:val="248"/>
        </w:trPr>
        <w:tc>
          <w:tcPr>
            <w:tcW w:w="1201" w:type="dxa"/>
            <w:vMerge w:val="restart"/>
            <w:shd w:val="clear" w:color="auto" w:fill="auto"/>
            <w:tcMar>
              <w:top w:w="58" w:type="dxa"/>
              <w:left w:w="58" w:type="dxa"/>
              <w:bottom w:w="29" w:type="dxa"/>
              <w:right w:w="58" w:type="dxa"/>
            </w:tcMar>
            <w:vAlign w:val="center"/>
          </w:tcPr>
          <w:p w:rsidR="00525C61" w:rsidRPr="00525C61" w:rsidRDefault="00525C61" w:rsidP="004D519F">
            <w:pPr>
              <w:rPr>
                <w:szCs w:val="20"/>
              </w:rPr>
            </w:pPr>
          </w:p>
        </w:tc>
        <w:tc>
          <w:tcPr>
            <w:tcW w:w="603"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1993"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2146"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450"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1457" w:type="dxa"/>
            <w:vMerge w:val="restart"/>
            <w:shd w:val="clear" w:color="auto" w:fill="auto"/>
            <w:tcMar>
              <w:top w:w="58" w:type="dxa"/>
              <w:left w:w="58" w:type="dxa"/>
              <w:bottom w:w="29" w:type="dxa"/>
              <w:right w:w="58" w:type="dxa"/>
            </w:tcMar>
          </w:tcPr>
          <w:p w:rsidR="00525C61" w:rsidRPr="00525C61" w:rsidRDefault="00525C61" w:rsidP="004D519F">
            <w:pPr>
              <w:rPr>
                <w:sz w:val="16"/>
              </w:rPr>
            </w:pPr>
          </w:p>
        </w:tc>
        <w:tc>
          <w:tcPr>
            <w:tcW w:w="3239" w:type="dxa"/>
            <w:vMerge w:val="restart"/>
            <w:shd w:val="clear" w:color="auto" w:fill="auto"/>
            <w:tcMar>
              <w:top w:w="58" w:type="dxa"/>
              <w:left w:w="58" w:type="dxa"/>
              <w:bottom w:w="29" w:type="dxa"/>
              <w:right w:w="58" w:type="dxa"/>
            </w:tcMar>
            <w:vAlign w:val="bottom"/>
          </w:tcPr>
          <w:p w:rsidR="00525C61" w:rsidRPr="00525C61" w:rsidRDefault="00525C61" w:rsidP="004D519F">
            <w:pPr>
              <w:ind w:left="72"/>
              <w:rPr>
                <w:b/>
                <w:sz w:val="16"/>
                <w:szCs w:val="16"/>
              </w:rPr>
            </w:pPr>
            <w:r w:rsidRPr="00525C61">
              <w:rPr>
                <w:b/>
                <w:sz w:val="16"/>
                <w:szCs w:val="16"/>
              </w:rPr>
              <w:t xml:space="preserve">USDA/NASS - </w:t>
            </w:r>
            <w:bookmarkStart w:id="6" w:name="STATE_NAME_0"/>
            <w:r w:rsidR="00417E4E" w:rsidRPr="00525C61">
              <w:rPr>
                <w:rStyle w:val="QRSVariable"/>
                <w:b/>
              </w:rPr>
              <w:fldChar w:fldCharType="begin" w:fldLock="1">
                <w:ffData>
                  <w:name w:val="STATE_NAME_0"/>
                  <w:enabled/>
                  <w:calcOnExit w:val="0"/>
                  <w:helpText w:type="text" w:val="7"/>
                  <w:textInput>
                    <w:default w:val="&lt;STATE_NAME&gt;"/>
                  </w:textInput>
                </w:ffData>
              </w:fldChar>
            </w:r>
            <w:r w:rsidRPr="00525C61">
              <w:rPr>
                <w:rStyle w:val="QRSVariable"/>
                <w:b/>
              </w:rPr>
              <w:instrText xml:space="preserve"> FORMTEXT </w:instrText>
            </w:r>
            <w:r w:rsidR="00417E4E" w:rsidRPr="00525C61">
              <w:rPr>
                <w:rStyle w:val="QRSVariable"/>
                <w:b/>
              </w:rPr>
            </w:r>
            <w:r w:rsidR="00417E4E" w:rsidRPr="00525C61">
              <w:rPr>
                <w:rStyle w:val="QRSVariable"/>
                <w:b/>
              </w:rPr>
              <w:fldChar w:fldCharType="separate"/>
            </w:r>
            <w:r w:rsidRPr="00525C61">
              <w:rPr>
                <w:rStyle w:val="QRSVariable"/>
                <w:b/>
              </w:rPr>
              <w:t>Montana</w:t>
            </w:r>
            <w:r w:rsidR="00417E4E" w:rsidRPr="00525C61">
              <w:rPr>
                <w:rStyle w:val="QRSVariable"/>
                <w:b/>
              </w:rPr>
              <w:fldChar w:fldCharType="end"/>
            </w:r>
            <w:bookmarkEnd w:id="6"/>
          </w:p>
          <w:bookmarkStart w:id="7" w:name="RFO_NAME_1"/>
          <w:p w:rsidR="00525C61" w:rsidRPr="00525C61" w:rsidRDefault="00417E4E" w:rsidP="004D519F">
            <w:pPr>
              <w:ind w:left="72"/>
              <w:rPr>
                <w:sz w:val="16"/>
                <w:szCs w:val="16"/>
              </w:rPr>
            </w:pPr>
            <w:r w:rsidRPr="00525C61">
              <w:rPr>
                <w:rStyle w:val="QRSVariable"/>
              </w:rPr>
              <w:fldChar w:fldCharType="begin" w:fldLock="1">
                <w:ffData>
                  <w:name w:val="RFO_NAME_1"/>
                  <w:enabled/>
                  <w:calcOnExit w:val="0"/>
                  <w:helpText w:type="text" w:val="379"/>
                  <w:textInput>
                    <w:default w:val="&lt;RFO_NAME&gt;"/>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Mountain Region</w:t>
            </w:r>
            <w:r w:rsidRPr="00525C61">
              <w:rPr>
                <w:rStyle w:val="QRSVariable"/>
              </w:rPr>
              <w:fldChar w:fldCharType="end"/>
            </w:r>
            <w:bookmarkEnd w:id="7"/>
          </w:p>
          <w:bookmarkStart w:id="8" w:name="RFO_ADDRESS_1"/>
          <w:p w:rsidR="00525C61" w:rsidRPr="00525C61" w:rsidRDefault="00417E4E" w:rsidP="004D519F">
            <w:pPr>
              <w:ind w:left="72"/>
              <w:rPr>
                <w:sz w:val="16"/>
                <w:szCs w:val="16"/>
              </w:rPr>
            </w:pPr>
            <w:r w:rsidRPr="00525C61">
              <w:rPr>
                <w:rStyle w:val="QRSVariable"/>
              </w:rPr>
              <w:fldChar w:fldCharType="begin" w:fldLock="1">
                <w:ffData>
                  <w:name w:val="RFO_ADDRESS_1"/>
                  <w:enabled/>
                  <w:calcOnExit w:val="0"/>
                  <w:helpText w:type="text" w:val="374"/>
                  <w:textInput>
                    <w:default w:val="&lt;RFO_ADDRESS&gt;"/>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P.O. Box 150969</w:t>
            </w:r>
            <w:r w:rsidR="00525C61" w:rsidRPr="00525C61">
              <w:rPr>
                <w:rStyle w:val="QRSVariable"/>
              </w:rPr>
              <w:cr/>
              <w:t>Lakewood, CO  80215-0969</w:t>
            </w:r>
            <w:r w:rsidRPr="00525C61">
              <w:rPr>
                <w:rStyle w:val="QRSVariable"/>
              </w:rPr>
              <w:fldChar w:fldCharType="end"/>
            </w:r>
            <w:bookmarkEnd w:id="8"/>
          </w:p>
          <w:p w:rsidR="00525C61" w:rsidRPr="00525C61" w:rsidRDefault="00525C61" w:rsidP="004D519F">
            <w:pPr>
              <w:ind w:left="72"/>
              <w:rPr>
                <w:rStyle w:val="QRSVariable"/>
              </w:rPr>
            </w:pPr>
            <w:r w:rsidRPr="00525C61">
              <w:rPr>
                <w:rStyle w:val="QRSVariable"/>
              </w:rPr>
              <w:t xml:space="preserve">Phone: </w:t>
            </w:r>
            <w:bookmarkStart w:id="9" w:name="RFO_TOLL_FREE_0"/>
            <w:r w:rsidR="00417E4E" w:rsidRPr="00525C61">
              <w:rPr>
                <w:rStyle w:val="QRSVariable"/>
              </w:rPr>
              <w:fldChar w:fldCharType="begin" w:fldLock="1">
                <w:ffData>
                  <w:name w:val="RFO_TOLL_FREE_0"/>
                  <w:enabled/>
                  <w:calcOnExit w:val="0"/>
                  <w:helpText w:type="text" w:val="376"/>
                  <w:textInput>
                    <w:default w:val="&lt;RFO_TOLL_FREE&gt;"/>
                  </w:textInput>
                </w:ffData>
              </w:fldChar>
            </w:r>
            <w:r w:rsidRPr="00525C61">
              <w:rPr>
                <w:rStyle w:val="QRSVariable"/>
              </w:rPr>
              <w:instrText xml:space="preserve"> FORMTEXT </w:instrText>
            </w:r>
            <w:r w:rsidR="00417E4E" w:rsidRPr="00525C61">
              <w:rPr>
                <w:rStyle w:val="QRSVariable"/>
              </w:rPr>
            </w:r>
            <w:r w:rsidR="00417E4E" w:rsidRPr="00525C61">
              <w:rPr>
                <w:rStyle w:val="QRSVariable"/>
              </w:rPr>
              <w:fldChar w:fldCharType="separate"/>
            </w:r>
            <w:r w:rsidRPr="00525C61">
              <w:rPr>
                <w:rStyle w:val="QRSVariable"/>
              </w:rPr>
              <w:t>1-800-392-3202</w:t>
            </w:r>
            <w:r w:rsidR="00417E4E" w:rsidRPr="00525C61">
              <w:rPr>
                <w:rStyle w:val="QRSVariable"/>
              </w:rPr>
              <w:fldChar w:fldCharType="end"/>
            </w:r>
            <w:bookmarkEnd w:id="9"/>
          </w:p>
          <w:p w:rsidR="00525C61" w:rsidRPr="00525C61" w:rsidRDefault="00525C61" w:rsidP="004D519F">
            <w:pPr>
              <w:ind w:left="72"/>
              <w:rPr>
                <w:rStyle w:val="QRSVariable"/>
              </w:rPr>
            </w:pPr>
            <w:r w:rsidRPr="00525C61">
              <w:rPr>
                <w:rStyle w:val="QRSVariable"/>
              </w:rPr>
              <w:t xml:space="preserve">Fax: </w:t>
            </w:r>
            <w:bookmarkStart w:id="10" w:name="RFO_FAX_1"/>
            <w:r w:rsidR="00417E4E" w:rsidRPr="00525C61">
              <w:rPr>
                <w:rStyle w:val="QRSVariable"/>
              </w:rPr>
              <w:fldChar w:fldCharType="begin" w:fldLock="1">
                <w:ffData>
                  <w:name w:val="RFO_FAX_1"/>
                  <w:enabled/>
                  <w:calcOnExit w:val="0"/>
                  <w:helpText w:type="text" w:val="377"/>
                  <w:textInput>
                    <w:default w:val="&lt;RFO_FAX&gt;"/>
                  </w:textInput>
                </w:ffData>
              </w:fldChar>
            </w:r>
            <w:r w:rsidRPr="00525C61">
              <w:rPr>
                <w:rStyle w:val="QRSVariable"/>
              </w:rPr>
              <w:instrText xml:space="preserve"> FORMTEXT </w:instrText>
            </w:r>
            <w:r w:rsidR="00417E4E" w:rsidRPr="00525C61">
              <w:rPr>
                <w:rStyle w:val="QRSVariable"/>
              </w:rPr>
            </w:r>
            <w:r w:rsidR="00417E4E" w:rsidRPr="00525C61">
              <w:rPr>
                <w:rStyle w:val="QRSVariable"/>
              </w:rPr>
              <w:fldChar w:fldCharType="separate"/>
            </w:r>
            <w:r w:rsidRPr="00525C61">
              <w:rPr>
                <w:rStyle w:val="QRSVariable"/>
              </w:rPr>
              <w:t>1-866-314-4029</w:t>
            </w:r>
            <w:r w:rsidR="00417E4E" w:rsidRPr="00525C61">
              <w:rPr>
                <w:rStyle w:val="QRSVariable"/>
              </w:rPr>
              <w:fldChar w:fldCharType="end"/>
            </w:r>
            <w:bookmarkEnd w:id="10"/>
          </w:p>
          <w:p w:rsidR="00525C61" w:rsidRPr="00525C61" w:rsidRDefault="00525C61" w:rsidP="004D519F">
            <w:pPr>
              <w:ind w:left="72"/>
              <w:rPr>
                <w:rStyle w:val="QRSVariable"/>
              </w:rPr>
            </w:pPr>
            <w:r w:rsidRPr="00525C61">
              <w:rPr>
                <w:rStyle w:val="QRSVariable"/>
              </w:rPr>
              <w:t xml:space="preserve">E-mail: </w:t>
            </w:r>
            <w:bookmarkStart w:id="11" w:name="RFO_EMAIL_1"/>
            <w:r w:rsidR="00417E4E" w:rsidRPr="00525C61">
              <w:rPr>
                <w:rStyle w:val="QRSVariable"/>
              </w:rPr>
              <w:fldChar w:fldCharType="begin" w:fldLock="1">
                <w:ffData>
                  <w:name w:val="RFO_EMAIL_1"/>
                  <w:enabled/>
                  <w:calcOnExit w:val="0"/>
                  <w:helpText w:type="text" w:val="378"/>
                  <w:textInput>
                    <w:default w:val="&lt;RFO_EMAIL&gt;"/>
                  </w:textInput>
                </w:ffData>
              </w:fldChar>
            </w:r>
            <w:r w:rsidRPr="00525C61">
              <w:rPr>
                <w:rStyle w:val="QRSVariable"/>
              </w:rPr>
              <w:instrText xml:space="preserve"> FORMTEXT </w:instrText>
            </w:r>
            <w:r w:rsidR="00417E4E" w:rsidRPr="00525C61">
              <w:rPr>
                <w:rStyle w:val="QRSVariable"/>
              </w:rPr>
            </w:r>
            <w:r w:rsidR="00417E4E" w:rsidRPr="00525C61">
              <w:rPr>
                <w:rStyle w:val="QRSVariable"/>
              </w:rPr>
              <w:fldChar w:fldCharType="separate"/>
            </w:r>
            <w:r w:rsidRPr="00525C61">
              <w:rPr>
                <w:rStyle w:val="QRSVariable"/>
              </w:rPr>
              <w:t>NASSRFOMTR@nass.usda.gov</w:t>
            </w:r>
            <w:r w:rsidR="00417E4E" w:rsidRPr="00525C61">
              <w:rPr>
                <w:rStyle w:val="QRSVariable"/>
              </w:rPr>
              <w:fldChar w:fldCharType="end"/>
            </w:r>
            <w:bookmarkEnd w:id="11"/>
          </w:p>
        </w:tc>
      </w:tr>
      <w:tr w:rsidR="00525C61" w:rsidRPr="00525C61" w:rsidTr="004D519F">
        <w:trPr>
          <w:cantSplit/>
          <w:trHeight w:val="437"/>
        </w:trPr>
        <w:tc>
          <w:tcPr>
            <w:tcW w:w="1201" w:type="dxa"/>
            <w:vMerge/>
            <w:shd w:val="clear" w:color="auto" w:fill="auto"/>
            <w:tcMar>
              <w:top w:w="58" w:type="dxa"/>
              <w:left w:w="58" w:type="dxa"/>
              <w:bottom w:w="29" w:type="dxa"/>
              <w:right w:w="58" w:type="dxa"/>
            </w:tcMar>
            <w:vAlign w:val="center"/>
          </w:tcPr>
          <w:p w:rsidR="00525C61" w:rsidRPr="00525C61" w:rsidRDefault="00525C61" w:rsidP="004D519F">
            <w:pPr>
              <w:spacing w:line="160" w:lineRule="exact"/>
              <w:rPr>
                <w:szCs w:val="20"/>
              </w:rPr>
            </w:pPr>
          </w:p>
        </w:tc>
        <w:tc>
          <w:tcPr>
            <w:tcW w:w="603"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1993"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2146"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450"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1457" w:type="dxa"/>
            <w:vMerge/>
            <w:shd w:val="clear" w:color="auto" w:fill="auto"/>
            <w:tcMar>
              <w:top w:w="58" w:type="dxa"/>
              <w:left w:w="58" w:type="dxa"/>
              <w:bottom w:w="29" w:type="dxa"/>
              <w:right w:w="58" w:type="dxa"/>
            </w:tcMar>
          </w:tcPr>
          <w:p w:rsidR="00525C61" w:rsidRPr="00525C61" w:rsidRDefault="00525C61" w:rsidP="004D519F">
            <w:pPr>
              <w:rPr>
                <w:sz w:val="16"/>
              </w:rPr>
            </w:pPr>
          </w:p>
        </w:tc>
        <w:tc>
          <w:tcPr>
            <w:tcW w:w="3239" w:type="dxa"/>
            <w:vMerge/>
            <w:shd w:val="clear" w:color="auto" w:fill="auto"/>
            <w:tcMar>
              <w:top w:w="58" w:type="dxa"/>
              <w:left w:w="58" w:type="dxa"/>
              <w:bottom w:w="29" w:type="dxa"/>
              <w:right w:w="58" w:type="dxa"/>
            </w:tcMar>
          </w:tcPr>
          <w:p w:rsidR="00525C61" w:rsidRPr="00525C61" w:rsidRDefault="00525C61" w:rsidP="004D519F">
            <w:pPr>
              <w:rPr>
                <w:sz w:val="16"/>
              </w:rPr>
            </w:pPr>
          </w:p>
        </w:tc>
      </w:tr>
      <w:tr w:rsidR="00525C61" w:rsidRPr="00525C61" w:rsidTr="004D519F">
        <w:trPr>
          <w:cantSplit/>
          <w:trHeight w:val="284"/>
        </w:trPr>
        <w:tc>
          <w:tcPr>
            <w:tcW w:w="1201" w:type="dxa"/>
            <w:vMerge/>
            <w:shd w:val="clear" w:color="auto" w:fill="auto"/>
            <w:tcMar>
              <w:top w:w="58" w:type="dxa"/>
              <w:left w:w="58" w:type="dxa"/>
              <w:bottom w:w="29" w:type="dxa"/>
              <w:right w:w="58" w:type="dxa"/>
            </w:tcMar>
            <w:vAlign w:val="center"/>
          </w:tcPr>
          <w:p w:rsidR="00525C61" w:rsidRPr="00525C61" w:rsidRDefault="00525C61" w:rsidP="004D519F">
            <w:pPr>
              <w:spacing w:line="160" w:lineRule="exact"/>
              <w:rPr>
                <w:szCs w:val="20"/>
              </w:rPr>
            </w:pPr>
          </w:p>
        </w:tc>
        <w:tc>
          <w:tcPr>
            <w:tcW w:w="603"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1993"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2146"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450" w:type="dxa"/>
            <w:shd w:val="clear" w:color="auto" w:fill="auto"/>
            <w:tcMar>
              <w:top w:w="58" w:type="dxa"/>
              <w:left w:w="58" w:type="dxa"/>
              <w:bottom w:w="29" w:type="dxa"/>
              <w:right w:w="58" w:type="dxa"/>
            </w:tcMar>
          </w:tcPr>
          <w:p w:rsidR="00525C61" w:rsidRPr="00525C61" w:rsidRDefault="00525C61" w:rsidP="004D519F">
            <w:pPr>
              <w:spacing w:line="160" w:lineRule="exact"/>
              <w:rPr>
                <w:sz w:val="16"/>
              </w:rPr>
            </w:pPr>
          </w:p>
        </w:tc>
        <w:tc>
          <w:tcPr>
            <w:tcW w:w="1457" w:type="dxa"/>
            <w:vMerge/>
            <w:shd w:val="clear" w:color="auto" w:fill="auto"/>
            <w:tcMar>
              <w:top w:w="58" w:type="dxa"/>
              <w:left w:w="58" w:type="dxa"/>
              <w:bottom w:w="29" w:type="dxa"/>
              <w:right w:w="58" w:type="dxa"/>
            </w:tcMar>
          </w:tcPr>
          <w:p w:rsidR="00525C61" w:rsidRPr="00525C61" w:rsidRDefault="00525C61" w:rsidP="004D519F">
            <w:pPr>
              <w:rPr>
                <w:sz w:val="16"/>
              </w:rPr>
            </w:pPr>
          </w:p>
        </w:tc>
        <w:tc>
          <w:tcPr>
            <w:tcW w:w="3239" w:type="dxa"/>
            <w:vMerge/>
            <w:shd w:val="clear" w:color="auto" w:fill="auto"/>
            <w:tcMar>
              <w:top w:w="58" w:type="dxa"/>
              <w:left w:w="58" w:type="dxa"/>
              <w:bottom w:w="29" w:type="dxa"/>
              <w:right w:w="58" w:type="dxa"/>
            </w:tcMar>
          </w:tcPr>
          <w:p w:rsidR="00525C61" w:rsidRPr="00525C61" w:rsidRDefault="00525C61" w:rsidP="004D519F">
            <w:pPr>
              <w:rPr>
                <w:sz w:val="16"/>
              </w:rPr>
            </w:pPr>
          </w:p>
        </w:tc>
      </w:tr>
    </w:tbl>
    <w:p w:rsidR="00525C61" w:rsidRPr="00525C61" w:rsidRDefault="00525C61" w:rsidP="00525C61">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525C61" w:rsidRPr="00525C61" w:rsidTr="004D519F">
        <w:trPr>
          <w:cantSplit/>
        </w:trPr>
        <w:tc>
          <w:tcPr>
            <w:tcW w:w="11089" w:type="dxa"/>
            <w:shd w:val="clear" w:color="auto" w:fill="auto"/>
            <w:tcMar>
              <w:top w:w="58" w:type="dxa"/>
              <w:left w:w="58" w:type="dxa"/>
              <w:bottom w:w="29" w:type="dxa"/>
              <w:right w:w="58" w:type="dxa"/>
            </w:tcMar>
            <w:vAlign w:val="bottom"/>
          </w:tcPr>
          <w:p w:rsidR="00525C61" w:rsidRPr="00525C61" w:rsidRDefault="00525C61" w:rsidP="004D519F">
            <w:pPr>
              <w:spacing w:after="120"/>
              <w:rPr>
                <w:bCs/>
                <w:sz w:val="16"/>
                <w:szCs w:val="16"/>
              </w:rPr>
            </w:pPr>
            <w:r w:rsidRPr="00525C61">
              <w:rPr>
                <w:bCs/>
                <w:sz w:val="16"/>
                <w:szCs w:val="16"/>
              </w:rPr>
              <w:t>Please make corrections to name, address and ZIP Code, if necessary.</w:t>
            </w:r>
          </w:p>
        </w:tc>
      </w:tr>
      <w:tr w:rsidR="00525C61" w:rsidRPr="00525C61" w:rsidTr="004D519F">
        <w:trPr>
          <w:cantSplit/>
        </w:trPr>
        <w:tc>
          <w:tcPr>
            <w:tcW w:w="11089" w:type="dxa"/>
            <w:shd w:val="clear" w:color="auto" w:fill="auto"/>
            <w:tcMar>
              <w:top w:w="58" w:type="dxa"/>
              <w:left w:w="58" w:type="dxa"/>
              <w:bottom w:w="29" w:type="dxa"/>
              <w:right w:w="58" w:type="dxa"/>
            </w:tcMar>
            <w:vAlign w:val="bottom"/>
          </w:tcPr>
          <w:p w:rsidR="00525C61" w:rsidRPr="008D631F" w:rsidRDefault="00525C61" w:rsidP="004D519F">
            <w:pPr>
              <w:spacing w:after="120"/>
              <w:rPr>
                <w:rStyle w:val="QRSVariable"/>
              </w:rPr>
            </w:pPr>
            <w:r w:rsidRPr="008D631F">
              <w:rPr>
                <w:rStyle w:val="QRSVariable"/>
              </w:rPr>
              <w:t>We need your assistance to insure accurate estimates for dry edible peas, Austrian winter peas and lentils. Acreage and production estimates will be released November 8 in the November Crop Report.</w:t>
            </w:r>
          </w:p>
          <w:p w:rsidR="00525C61" w:rsidRPr="008D631F" w:rsidRDefault="00525C61" w:rsidP="004D519F">
            <w:pPr>
              <w:spacing w:after="120"/>
              <w:rPr>
                <w:sz w:val="16"/>
                <w:szCs w:val="16"/>
              </w:rPr>
            </w:pPr>
            <w:r w:rsidRPr="008D631F">
              <w:rPr>
                <w:rStyle w:val="QRSVariable"/>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E27C6">
              <w:rPr>
                <w:rStyle w:val="QRSVariable"/>
                <w:b/>
              </w:rPr>
              <w:t>voluntary</w:t>
            </w:r>
            <w:r w:rsidRPr="008D631F">
              <w:rPr>
                <w:rStyle w:val="QRSVariable"/>
              </w:rPr>
              <w:t>.</w:t>
            </w:r>
          </w:p>
          <w:p w:rsidR="00525C61" w:rsidRPr="00525C61" w:rsidRDefault="00525C61" w:rsidP="004D519F">
            <w:pPr>
              <w:spacing w:after="60"/>
              <w:rPr>
                <w:szCs w:val="20"/>
              </w:rPr>
            </w:pPr>
            <w:r w:rsidRPr="008D631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00417E4E" w:rsidRPr="008D631F">
              <w:rPr>
                <w:rStyle w:val="QRSVariable"/>
              </w:rPr>
              <w:fldChar w:fldCharType="begin" w:fldLock="1">
                <w:ffData>
                  <w:name w:val="OMB_NUMBER_2"/>
                  <w:enabled/>
                  <w:calcOnExit w:val="0"/>
                  <w:helpText w:type="text" w:val="12"/>
                  <w:textInput>
                    <w:default w:val="&lt;OMB_NUMBER&gt;"/>
                  </w:textInput>
                </w:ffData>
              </w:fldChar>
            </w:r>
            <w:r w:rsidRPr="008D631F">
              <w:rPr>
                <w:rStyle w:val="QRSVariable"/>
              </w:rPr>
              <w:instrText xml:space="preserve"> FORMTEXT </w:instrText>
            </w:r>
            <w:r w:rsidR="00417E4E" w:rsidRPr="008D631F">
              <w:rPr>
                <w:rStyle w:val="QRSVariable"/>
              </w:rPr>
            </w:r>
            <w:r w:rsidR="00417E4E" w:rsidRPr="008D631F">
              <w:rPr>
                <w:rStyle w:val="QRSVariable"/>
              </w:rPr>
              <w:fldChar w:fldCharType="separate"/>
            </w:r>
            <w:r w:rsidRPr="008D631F">
              <w:rPr>
                <w:rStyle w:val="QRSVariable"/>
              </w:rPr>
              <w:t>0535-0213</w:t>
            </w:r>
            <w:r w:rsidR="00417E4E" w:rsidRPr="008D631F">
              <w:rPr>
                <w:rStyle w:val="QRSVariable"/>
              </w:rPr>
              <w:fldChar w:fldCharType="end"/>
            </w:r>
            <w:bookmarkEnd w:id="12"/>
            <w:r w:rsidRPr="008D631F">
              <w:rPr>
                <w:sz w:val="16"/>
                <w:szCs w:val="16"/>
              </w:rPr>
              <w:t xml:space="preserve">.  The time required to complete this information collection is estimated to average </w:t>
            </w:r>
            <w:bookmarkStart w:id="13" w:name="BURDEN_STATEMENT_2"/>
            <w:r w:rsidR="008D114E">
              <w:rPr>
                <w:sz w:val="16"/>
                <w:szCs w:val="16"/>
              </w:rPr>
              <w:t>1</w:t>
            </w:r>
            <w:r w:rsidR="00417E4E" w:rsidRPr="008D631F">
              <w:rPr>
                <w:rStyle w:val="QRSVariable"/>
              </w:rPr>
              <w:fldChar w:fldCharType="begin" w:fldLock="1">
                <w:ffData>
                  <w:name w:val="BURDEN_STATEMENT_2"/>
                  <w:enabled/>
                  <w:calcOnExit w:val="0"/>
                  <w:helpText w:type="text" w:val="24"/>
                  <w:textInput>
                    <w:default w:val="&lt;BURDEN_STATEMENT&gt;"/>
                  </w:textInput>
                </w:ffData>
              </w:fldChar>
            </w:r>
            <w:r w:rsidRPr="008D631F">
              <w:rPr>
                <w:rStyle w:val="QRSVariable"/>
              </w:rPr>
              <w:instrText xml:space="preserve"> FORMTEXT </w:instrText>
            </w:r>
            <w:r w:rsidR="00417E4E" w:rsidRPr="008D631F">
              <w:rPr>
                <w:rStyle w:val="QRSVariable"/>
              </w:rPr>
            </w:r>
            <w:r w:rsidR="00417E4E" w:rsidRPr="008D631F">
              <w:rPr>
                <w:rStyle w:val="QRSVariable"/>
              </w:rPr>
              <w:fldChar w:fldCharType="separate"/>
            </w:r>
            <w:r w:rsidRPr="008D631F">
              <w:rPr>
                <w:rStyle w:val="QRSVariable"/>
              </w:rPr>
              <w:t>0</w:t>
            </w:r>
            <w:r w:rsidR="00417E4E" w:rsidRPr="008D631F">
              <w:rPr>
                <w:rStyle w:val="QRSVariable"/>
              </w:rPr>
              <w:fldChar w:fldCharType="end"/>
            </w:r>
            <w:bookmarkEnd w:id="13"/>
            <w:r w:rsidRPr="008D631F">
              <w:rPr>
                <w:sz w:val="16"/>
                <w:szCs w:val="16"/>
              </w:rPr>
              <w:t xml:space="preserve"> minutes per response, including the time for reviewing instructions, searching existing data sources, gathering and maintaining the data needed, and completing and reviewing the collection of information.</w:t>
            </w:r>
          </w:p>
        </w:tc>
        <w:bookmarkStart w:id="14" w:name="_GoBack"/>
        <w:bookmarkEnd w:id="14"/>
      </w:tr>
    </w:tbl>
    <w:p w:rsidR="00525C61" w:rsidRPr="00525C61" w:rsidRDefault="00525C61" w:rsidP="00525C61">
      <w:pPr>
        <w:spacing w:line="40" w:lineRule="auto"/>
        <w:rPr>
          <w:sz w:val="4"/>
        </w:rPr>
      </w:pPr>
    </w:p>
    <w:tbl>
      <w:tblPr>
        <w:tblW w:w="11088" w:type="dxa"/>
        <w:tblBorders>
          <w:bottom w:val="single" w:sz="12" w:space="0" w:color="auto"/>
        </w:tblBorders>
        <w:tblLayout w:type="fixed"/>
        <w:tblCellMar>
          <w:left w:w="16" w:type="dxa"/>
        </w:tblCellMar>
        <w:tblLook w:val="0000" w:firstRow="0" w:lastRow="0" w:firstColumn="0" w:lastColumn="0" w:noHBand="0" w:noVBand="0"/>
      </w:tblPr>
      <w:tblGrid>
        <w:gridCol w:w="11088"/>
      </w:tblGrid>
      <w:tr w:rsidR="00525C61" w:rsidRPr="00525C61" w:rsidTr="004D519F">
        <w:trPr>
          <w:cantSplit/>
          <w:trHeight w:val="440"/>
        </w:trPr>
        <w:tc>
          <w:tcPr>
            <w:tcW w:w="11088" w:type="dxa"/>
            <w:tcMar>
              <w:top w:w="58" w:type="dxa"/>
              <w:bottom w:w="29" w:type="dxa"/>
              <w:right w:w="58" w:type="dxa"/>
            </w:tcMar>
            <w:vAlign w:val="bottom"/>
          </w:tcPr>
          <w:p w:rsidR="00525C61" w:rsidRPr="00525C61" w:rsidRDefault="00525C61" w:rsidP="004D519F">
            <w:pPr>
              <w:ind w:left="450" w:hanging="360"/>
            </w:pPr>
            <w:r w:rsidRPr="00525C61">
              <w:rPr>
                <w:b/>
              </w:rPr>
              <w:t>INSTRUCTIONS:</w:t>
            </w:r>
            <w:r w:rsidRPr="00525C61">
              <w:tab/>
              <w:t>Report all Dry Edible Peas, Lentils and Austrian Winter Peas for the farm listed on the label.</w:t>
            </w:r>
          </w:p>
          <w:p w:rsidR="00525C61" w:rsidRPr="00525C61" w:rsidRDefault="00525C61" w:rsidP="004D519F">
            <w:pPr>
              <w:ind w:left="450" w:hanging="360"/>
            </w:pPr>
            <w:r w:rsidRPr="00525C61">
              <w:tab/>
            </w:r>
            <w:r w:rsidRPr="00525C61">
              <w:tab/>
            </w:r>
            <w:r w:rsidRPr="00525C61">
              <w:tab/>
            </w:r>
            <w:r w:rsidRPr="00525C61">
              <w:tab/>
            </w:r>
            <w:r w:rsidRPr="00525C61">
              <w:tab/>
            </w:r>
            <w:r w:rsidRPr="00525C61">
              <w:rPr>
                <w:b/>
              </w:rPr>
              <w:t>Include</w:t>
            </w:r>
            <w:r w:rsidRPr="00525C61">
              <w:t xml:space="preserve"> both green and yellow varieties as dry edible peas.</w:t>
            </w:r>
          </w:p>
        </w:tc>
      </w:tr>
    </w:tbl>
    <w:p w:rsidR="00525C61" w:rsidRPr="00525C61" w:rsidRDefault="00525C61" w:rsidP="00525C6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166"/>
        <w:gridCol w:w="1890"/>
        <w:gridCol w:w="2115"/>
        <w:gridCol w:w="2115"/>
        <w:gridCol w:w="1802"/>
      </w:tblGrid>
      <w:tr w:rsidR="00525C61" w:rsidRPr="00525C61" w:rsidTr="004D519F">
        <w:trPr>
          <w:cantSplit/>
          <w:trHeight w:hRule="exact" w:val="144"/>
        </w:trPr>
        <w:tc>
          <w:tcPr>
            <w:tcW w:w="3166" w:type="dxa"/>
            <w:tcMar>
              <w:top w:w="58" w:type="dxa"/>
              <w:bottom w:w="29" w:type="dxa"/>
              <w:right w:w="58" w:type="dxa"/>
            </w:tcMar>
            <w:vAlign w:val="center"/>
          </w:tcPr>
          <w:p w:rsidR="00525C61" w:rsidRPr="00525C61" w:rsidRDefault="00525C61" w:rsidP="004D519F">
            <w:pPr>
              <w:ind w:left="450" w:hanging="360"/>
              <w:jc w:val="center"/>
              <w:rPr>
                <w:rStyle w:val="QRSVariable"/>
                <w:b/>
                <w:sz w:val="20"/>
                <w:szCs w:val="20"/>
              </w:rPr>
            </w:pPr>
          </w:p>
        </w:tc>
        <w:tc>
          <w:tcPr>
            <w:tcW w:w="1890" w:type="dxa"/>
            <w:tcBorders>
              <w:bottom w:val="single" w:sz="4" w:space="0" w:color="auto"/>
            </w:tcBorders>
            <w:shd w:val="clear" w:color="auto" w:fill="auto"/>
            <w:tcMar>
              <w:top w:w="58" w:type="dxa"/>
              <w:left w:w="58" w:type="dxa"/>
              <w:bottom w:w="29" w:type="dxa"/>
              <w:right w:w="58" w:type="dxa"/>
            </w:tcMar>
          </w:tcPr>
          <w:p w:rsidR="00525C61" w:rsidRPr="00525C61" w:rsidRDefault="00525C61" w:rsidP="004D519F">
            <w:pPr>
              <w:jc w:val="center"/>
              <w:rPr>
                <w:b/>
                <w:szCs w:val="20"/>
              </w:rPr>
            </w:pPr>
          </w:p>
        </w:tc>
        <w:tc>
          <w:tcPr>
            <w:tcW w:w="4230" w:type="dxa"/>
            <w:gridSpan w:val="2"/>
            <w:tcBorders>
              <w:bottom w:val="single" w:sz="4" w:space="0" w:color="auto"/>
            </w:tcBorders>
            <w:shd w:val="clear" w:color="auto" w:fill="auto"/>
            <w:tcMar>
              <w:top w:w="58" w:type="dxa"/>
              <w:left w:w="58" w:type="dxa"/>
              <w:bottom w:w="29" w:type="dxa"/>
              <w:right w:w="58" w:type="dxa"/>
            </w:tcMar>
          </w:tcPr>
          <w:p w:rsidR="00525C61" w:rsidRPr="00525C61" w:rsidRDefault="00525C61" w:rsidP="004D519F">
            <w:pPr>
              <w:jc w:val="center"/>
              <w:rPr>
                <w:b/>
                <w:szCs w:val="20"/>
              </w:rPr>
            </w:pPr>
          </w:p>
        </w:tc>
        <w:tc>
          <w:tcPr>
            <w:tcW w:w="1802" w:type="dxa"/>
            <w:tcBorders>
              <w:bottom w:val="single" w:sz="4" w:space="0" w:color="auto"/>
            </w:tcBorders>
            <w:shd w:val="clear" w:color="auto" w:fill="auto"/>
            <w:tcMar>
              <w:top w:w="58" w:type="dxa"/>
              <w:left w:w="58" w:type="dxa"/>
              <w:bottom w:w="29" w:type="dxa"/>
              <w:right w:w="58" w:type="dxa"/>
            </w:tcMar>
          </w:tcPr>
          <w:p w:rsidR="00525C61" w:rsidRPr="00525C61" w:rsidRDefault="00525C61" w:rsidP="004D519F">
            <w:pPr>
              <w:jc w:val="center"/>
              <w:rPr>
                <w:b/>
                <w:szCs w:val="20"/>
              </w:rPr>
            </w:pPr>
          </w:p>
        </w:tc>
      </w:tr>
      <w:tr w:rsidR="00525C61" w:rsidRPr="00525C61" w:rsidTr="004D519F">
        <w:trPr>
          <w:cantSplit/>
        </w:trPr>
        <w:tc>
          <w:tcPr>
            <w:tcW w:w="3166" w:type="dxa"/>
            <w:vMerge w:val="restart"/>
            <w:tcBorders>
              <w:right w:val="single" w:sz="4" w:space="0" w:color="auto"/>
            </w:tcBorders>
            <w:tcMar>
              <w:top w:w="58" w:type="dxa"/>
              <w:bottom w:w="29" w:type="dxa"/>
              <w:right w:w="58" w:type="dxa"/>
            </w:tcMar>
            <w:vAlign w:val="center"/>
          </w:tcPr>
          <w:p w:rsidR="00525C61" w:rsidRPr="00525C61" w:rsidRDefault="00417E4E" w:rsidP="004D519F">
            <w:pPr>
              <w:ind w:left="450" w:hanging="360"/>
              <w:jc w:val="center"/>
              <w:rPr>
                <w:b/>
                <w:szCs w:val="20"/>
              </w:rPr>
            </w:pPr>
            <w:r w:rsidRPr="00525C61">
              <w:rPr>
                <w:rStyle w:val="QRSVariable"/>
                <w:b/>
                <w:sz w:val="20"/>
                <w:szCs w:val="20"/>
              </w:rPr>
              <w:fldChar w:fldCharType="begin" w:fldLock="1">
                <w:ffData>
                  <w:name w:val="CURRENT_YEAR_0"/>
                  <w:enabled/>
                  <w:calcOnExit w:val="0"/>
                  <w:helpText w:type="text" w:val="1"/>
                  <w:textInput>
                    <w:default w:val="&lt;CURRENT_YEAR&gt;"/>
                  </w:textInput>
                </w:ffData>
              </w:fldChar>
            </w:r>
            <w:r w:rsidR="00525C61" w:rsidRPr="00525C61">
              <w:rPr>
                <w:rStyle w:val="QRSVariable"/>
                <w:b/>
                <w:sz w:val="20"/>
                <w:szCs w:val="20"/>
              </w:rPr>
              <w:instrText xml:space="preserve"> FORMTEXT </w:instrText>
            </w:r>
            <w:r w:rsidRPr="00525C61">
              <w:rPr>
                <w:rStyle w:val="QRSVariable"/>
                <w:b/>
                <w:sz w:val="20"/>
                <w:szCs w:val="20"/>
              </w:rPr>
            </w:r>
            <w:r w:rsidRPr="00525C61">
              <w:rPr>
                <w:rStyle w:val="QRSVariable"/>
                <w:b/>
                <w:sz w:val="20"/>
                <w:szCs w:val="20"/>
              </w:rPr>
              <w:fldChar w:fldCharType="separate"/>
            </w:r>
            <w:r w:rsidR="008D114E">
              <w:rPr>
                <w:rStyle w:val="QRSVariable"/>
                <w:b/>
                <w:sz w:val="20"/>
                <w:szCs w:val="20"/>
              </w:rPr>
              <w:t>2015</w:t>
            </w:r>
            <w:r w:rsidRPr="00525C61">
              <w:rPr>
                <w:rStyle w:val="QRSVariable"/>
                <w:b/>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jc w:val="center"/>
              <w:rPr>
                <w:b/>
                <w:szCs w:val="20"/>
              </w:rPr>
            </w:pPr>
            <w:r w:rsidRPr="00525C61">
              <w:rPr>
                <w:b/>
                <w:szCs w:val="20"/>
              </w:rPr>
              <w:t>Acres Planted</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jc w:val="center"/>
              <w:rPr>
                <w:b/>
                <w:szCs w:val="20"/>
              </w:rPr>
            </w:pPr>
            <w:r w:rsidRPr="00525C61">
              <w:rPr>
                <w:b/>
                <w:szCs w:val="20"/>
              </w:rPr>
              <w:t>Acres Harvested and to be Harvested</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25C61" w:rsidRPr="00525C61" w:rsidRDefault="00525C61" w:rsidP="004D519F">
            <w:pPr>
              <w:jc w:val="center"/>
              <w:rPr>
                <w:b/>
                <w:szCs w:val="20"/>
              </w:rPr>
            </w:pPr>
            <w:r w:rsidRPr="00525C61">
              <w:rPr>
                <w:b/>
                <w:szCs w:val="20"/>
              </w:rPr>
              <w:t>Yield per Harvested Acre</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jc w:val="center"/>
              <w:rPr>
                <w:b/>
                <w:szCs w:val="20"/>
              </w:rPr>
            </w:pPr>
            <w:r w:rsidRPr="00525C61">
              <w:rPr>
                <w:b/>
                <w:szCs w:val="20"/>
              </w:rPr>
              <w:t>Total Production</w:t>
            </w:r>
          </w:p>
        </w:tc>
      </w:tr>
      <w:tr w:rsidR="00525C61" w:rsidRPr="00525C61" w:rsidTr="004D519F">
        <w:trPr>
          <w:cantSplit/>
          <w:trHeight w:hRule="exact" w:val="288"/>
        </w:trPr>
        <w:tc>
          <w:tcPr>
            <w:tcW w:w="3166" w:type="dxa"/>
            <w:vMerge/>
            <w:tcBorders>
              <w:right w:val="single" w:sz="4" w:space="0" w:color="auto"/>
            </w:tcBorders>
            <w:tcMar>
              <w:top w:w="58" w:type="dxa"/>
              <w:bottom w:w="29" w:type="dxa"/>
              <w:right w:w="58" w:type="dxa"/>
            </w:tcMar>
            <w:vAlign w:val="bottom"/>
          </w:tcPr>
          <w:p w:rsidR="00525C61" w:rsidRPr="00525C61" w:rsidRDefault="00525C61" w:rsidP="004D519F">
            <w:pPr>
              <w:ind w:left="450" w:hanging="360"/>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25C61" w:rsidRPr="00362048" w:rsidRDefault="00525C61" w:rsidP="004D519F">
            <w:pPr>
              <w:jc w:val="center"/>
              <w:rPr>
                <w:sz w:val="16"/>
              </w:rPr>
            </w:pPr>
            <w:r w:rsidRPr="00362048">
              <w:rPr>
                <w:sz w:val="16"/>
              </w:rPr>
              <w:t>ACRES</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25C61" w:rsidRPr="00362048" w:rsidRDefault="00525C61" w:rsidP="004D519F">
            <w:pPr>
              <w:jc w:val="center"/>
              <w:rPr>
                <w:sz w:val="16"/>
              </w:rPr>
            </w:pPr>
            <w:r w:rsidRPr="00362048">
              <w:rPr>
                <w:sz w:val="16"/>
              </w:rPr>
              <w:t>ACRES</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rsidR="00525C61" w:rsidRPr="00362048" w:rsidRDefault="00525C61" w:rsidP="004D519F">
            <w:pPr>
              <w:jc w:val="center"/>
              <w:rPr>
                <w:sz w:val="16"/>
              </w:rPr>
            </w:pPr>
            <w:r w:rsidRPr="00362048">
              <w:rPr>
                <w:sz w:val="16"/>
              </w:rPr>
              <w:t>POUNDS PER ACRE</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25C61" w:rsidRPr="00362048" w:rsidRDefault="00362048" w:rsidP="004D519F">
            <w:pPr>
              <w:jc w:val="center"/>
              <w:rPr>
                <w:sz w:val="16"/>
              </w:rPr>
            </w:pPr>
            <w:r>
              <w:rPr>
                <w:sz w:val="16"/>
              </w:rPr>
              <w:t xml:space="preserve">HUNDRED </w:t>
            </w:r>
            <w:r w:rsidR="00525C61" w:rsidRPr="00362048">
              <w:rPr>
                <w:sz w:val="16"/>
              </w:rPr>
              <w:t>WEIGHT</w:t>
            </w:r>
          </w:p>
        </w:tc>
      </w:tr>
      <w:tr w:rsidR="00525C61" w:rsidRPr="00525C61" w:rsidTr="004D519F">
        <w:trPr>
          <w:cantSplit/>
          <w:trHeight w:hRule="exact" w:val="490"/>
        </w:trPr>
        <w:tc>
          <w:tcPr>
            <w:tcW w:w="3166" w:type="dxa"/>
            <w:tcBorders>
              <w:right w:val="single" w:sz="4" w:space="0" w:color="auto"/>
            </w:tcBorders>
            <w:tcMar>
              <w:top w:w="58" w:type="dxa"/>
              <w:bottom w:w="29" w:type="dxa"/>
              <w:right w:w="58" w:type="dxa"/>
            </w:tcMar>
            <w:vAlign w:val="bottom"/>
          </w:tcPr>
          <w:p w:rsidR="00525C61" w:rsidRPr="00525C61" w:rsidRDefault="00525C61" w:rsidP="004D519F">
            <w:pPr>
              <w:ind w:left="450" w:hanging="360"/>
              <w:rPr>
                <w:sz w:val="18"/>
                <w:szCs w:val="18"/>
              </w:rPr>
            </w:pPr>
            <w:r w:rsidRPr="00525C61">
              <w:rPr>
                <w:b/>
                <w:sz w:val="18"/>
                <w:szCs w:val="18"/>
              </w:rPr>
              <w:t>Dry and Edible Peas</w:t>
            </w:r>
          </w:p>
          <w:p w:rsidR="00525C61" w:rsidRPr="00525C61" w:rsidRDefault="00525C61" w:rsidP="004D519F">
            <w:pPr>
              <w:ind w:left="450" w:hanging="360"/>
              <w:rPr>
                <w:szCs w:val="18"/>
              </w:rPr>
            </w:pPr>
            <w:proofErr w:type="gramStart"/>
            <w:r w:rsidRPr="00525C61">
              <w:rPr>
                <w:sz w:val="18"/>
                <w:szCs w:val="18"/>
              </w:rPr>
              <w:t>green</w:t>
            </w:r>
            <w:proofErr w:type="gramEnd"/>
            <w:r w:rsidRPr="00525C61">
              <w:rPr>
                <w:sz w:val="18"/>
                <w:szCs w:val="18"/>
              </w:rPr>
              <w:t xml:space="preserve"> and yellow varieties . . . . . . . .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101</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102</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25C61" w:rsidRPr="00525C61" w:rsidRDefault="00525C61" w:rsidP="004D519F">
            <w:pPr>
              <w:rPr>
                <w:sz w:val="16"/>
              </w:rPr>
            </w:pPr>
            <w:r w:rsidRPr="00525C61">
              <w:rPr>
                <w:sz w:val="16"/>
              </w:rPr>
              <w:t>103</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104</w:t>
            </w:r>
          </w:p>
        </w:tc>
      </w:tr>
      <w:tr w:rsidR="00525C61" w:rsidRPr="00525C61" w:rsidTr="004D519F">
        <w:trPr>
          <w:cantSplit/>
          <w:trHeight w:hRule="exact" w:val="490"/>
        </w:trPr>
        <w:tc>
          <w:tcPr>
            <w:tcW w:w="3166" w:type="dxa"/>
            <w:tcBorders>
              <w:right w:val="single" w:sz="4" w:space="0" w:color="auto"/>
            </w:tcBorders>
            <w:tcMar>
              <w:top w:w="58" w:type="dxa"/>
              <w:bottom w:w="29" w:type="dxa"/>
              <w:right w:w="58" w:type="dxa"/>
            </w:tcMar>
            <w:vAlign w:val="bottom"/>
          </w:tcPr>
          <w:p w:rsidR="00525C61" w:rsidRPr="00525C61" w:rsidRDefault="00525C61" w:rsidP="004D519F">
            <w:pPr>
              <w:ind w:left="450" w:hanging="360"/>
              <w:rPr>
                <w:szCs w:val="18"/>
              </w:rPr>
            </w:pPr>
            <w:r w:rsidRPr="00525C61">
              <w:rPr>
                <w:b/>
                <w:sz w:val="18"/>
                <w:szCs w:val="18"/>
              </w:rPr>
              <w:t>Lentils</w:t>
            </w:r>
            <w:r w:rsidRPr="00525C61">
              <w:rPr>
                <w:sz w:val="18"/>
                <w:szCs w:val="18"/>
              </w:rPr>
              <w:t xml:space="preserve"> . . . . . . . . . . . . . . . . . . . . . . .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201</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202</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25C61" w:rsidRPr="00525C61" w:rsidRDefault="00525C61" w:rsidP="004D519F">
            <w:pPr>
              <w:rPr>
                <w:sz w:val="16"/>
              </w:rPr>
            </w:pPr>
            <w:r w:rsidRPr="00525C61">
              <w:rPr>
                <w:sz w:val="16"/>
              </w:rPr>
              <w:t>203</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204</w:t>
            </w:r>
          </w:p>
        </w:tc>
      </w:tr>
      <w:tr w:rsidR="00525C61" w:rsidRPr="00525C61" w:rsidTr="004D519F">
        <w:trPr>
          <w:cantSplit/>
          <w:trHeight w:hRule="exact" w:val="490"/>
        </w:trPr>
        <w:tc>
          <w:tcPr>
            <w:tcW w:w="3166" w:type="dxa"/>
            <w:tcBorders>
              <w:right w:val="single" w:sz="4" w:space="0" w:color="auto"/>
            </w:tcBorders>
            <w:tcMar>
              <w:top w:w="58" w:type="dxa"/>
              <w:bottom w:w="29" w:type="dxa"/>
              <w:right w:w="58" w:type="dxa"/>
            </w:tcMar>
            <w:vAlign w:val="bottom"/>
          </w:tcPr>
          <w:p w:rsidR="00525C61" w:rsidRPr="00525C61" w:rsidRDefault="00525C61" w:rsidP="004D519F">
            <w:pPr>
              <w:ind w:left="450" w:hanging="360"/>
              <w:rPr>
                <w:szCs w:val="18"/>
              </w:rPr>
            </w:pPr>
            <w:r w:rsidRPr="00525C61">
              <w:rPr>
                <w:b/>
                <w:sz w:val="18"/>
                <w:szCs w:val="18"/>
              </w:rPr>
              <w:t>Austrian Winter Peas</w:t>
            </w:r>
            <w:r w:rsidRPr="00525C61">
              <w:rPr>
                <w:sz w:val="18"/>
                <w:szCs w:val="18"/>
              </w:rPr>
              <w:t xml:space="preserve"> . . . . . . . . . . </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301</w:t>
            </w:r>
          </w:p>
        </w:tc>
        <w:tc>
          <w:tcPr>
            <w:tcW w:w="21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302</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25C61" w:rsidRPr="00525C61" w:rsidRDefault="00362048" w:rsidP="004D519F">
            <w:pPr>
              <w:rPr>
                <w:sz w:val="16"/>
              </w:rPr>
            </w:pPr>
            <w:r>
              <w:rPr>
                <w:sz w:val="16"/>
              </w:rPr>
              <w:t>303</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r w:rsidRPr="00525C61">
              <w:rPr>
                <w:sz w:val="16"/>
              </w:rPr>
              <w:t>304</w:t>
            </w:r>
          </w:p>
        </w:tc>
      </w:tr>
      <w:tr w:rsidR="00525C61" w:rsidRPr="00525C61" w:rsidTr="004D519F">
        <w:trPr>
          <w:cantSplit/>
          <w:trHeight w:hRule="exact" w:val="144"/>
        </w:trPr>
        <w:tc>
          <w:tcPr>
            <w:tcW w:w="3166" w:type="dxa"/>
            <w:tcMar>
              <w:top w:w="58" w:type="dxa"/>
              <w:bottom w:w="29" w:type="dxa"/>
              <w:right w:w="58" w:type="dxa"/>
            </w:tcMar>
            <w:vAlign w:val="bottom"/>
          </w:tcPr>
          <w:p w:rsidR="00525C61" w:rsidRPr="00525C61" w:rsidRDefault="00525C61" w:rsidP="004D519F">
            <w:pPr>
              <w:ind w:left="450" w:hanging="360"/>
              <w:rPr>
                <w:b/>
                <w:sz w:val="18"/>
                <w:szCs w:val="18"/>
              </w:rPr>
            </w:pPr>
          </w:p>
        </w:tc>
        <w:tc>
          <w:tcPr>
            <w:tcW w:w="1890" w:type="dxa"/>
            <w:tcBorders>
              <w:top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p>
        </w:tc>
        <w:tc>
          <w:tcPr>
            <w:tcW w:w="4230" w:type="dxa"/>
            <w:gridSpan w:val="2"/>
            <w:tcBorders>
              <w:top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p>
        </w:tc>
        <w:tc>
          <w:tcPr>
            <w:tcW w:w="1802" w:type="dxa"/>
            <w:tcBorders>
              <w:top w:val="single" w:sz="4" w:space="0" w:color="auto"/>
            </w:tcBorders>
            <w:shd w:val="clear" w:color="auto" w:fill="auto"/>
            <w:tcMar>
              <w:top w:w="58" w:type="dxa"/>
              <w:left w:w="58" w:type="dxa"/>
              <w:bottom w:w="29" w:type="dxa"/>
              <w:right w:w="58" w:type="dxa"/>
            </w:tcMar>
          </w:tcPr>
          <w:p w:rsidR="00525C61" w:rsidRPr="00525C61" w:rsidRDefault="00525C61" w:rsidP="004D519F">
            <w:pPr>
              <w:rPr>
                <w:sz w:val="16"/>
              </w:rPr>
            </w:pPr>
          </w:p>
        </w:tc>
      </w:tr>
    </w:tbl>
    <w:p w:rsidR="00525C61" w:rsidRPr="00525C61" w:rsidRDefault="00525C61" w:rsidP="00525C6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525C61" w:rsidRPr="00525C61" w:rsidTr="004D519F">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525C61" w:rsidRPr="00525C61" w:rsidRDefault="00525C61" w:rsidP="004D519F">
            <w:pPr>
              <w:ind w:left="360" w:hanging="360"/>
              <w:rPr>
                <w:rStyle w:val="QRSNumber"/>
              </w:rPr>
            </w:pPr>
            <w:r w:rsidRPr="00525C61">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525C61" w:rsidRPr="00525C61" w:rsidRDefault="00525C61" w:rsidP="004D519F">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525C61" w:rsidRPr="00525C61" w:rsidRDefault="00525C61" w:rsidP="004D519F">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525C61" w:rsidRPr="00525C61" w:rsidRDefault="00417E4E" w:rsidP="004D519F">
            <w:pPr>
              <w:spacing w:line="200" w:lineRule="exact"/>
              <w:rPr>
                <w:rStyle w:val="QRSVariable"/>
              </w:rPr>
            </w:pPr>
            <w:r w:rsidRPr="00525C61">
              <w:rPr>
                <w:rStyle w:val="QRSVariable"/>
              </w:rPr>
              <w:fldChar w:fldCharType="begin" w:fldLock="1">
                <w:ffData>
                  <w:name w:val="MASTER_YRSPTPHN_1"/>
                  <w:enabled/>
                  <w:calcOnExit w:val="0"/>
                  <w:helpText w:type="text" w:val="65313"/>
                  <w:textInput>
                    <w:default w:val="9911"/>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9911</w:t>
            </w:r>
            <w:r w:rsidRPr="00525C61">
              <w:rPr>
                <w:rStyle w:val="QRSVariable"/>
              </w:rPr>
              <w:fldChar w:fldCharType="end"/>
            </w:r>
          </w:p>
          <w:p w:rsidR="00525C61" w:rsidRPr="00525C61" w:rsidRDefault="00525C61" w:rsidP="004D519F">
            <w:pPr>
              <w:spacing w:line="200" w:lineRule="exact"/>
            </w:pPr>
            <w:r w:rsidRPr="00525C61">
              <w:t xml:space="preserve">Phone:  </w:t>
            </w:r>
            <w:r w:rsidRPr="00525C61">
              <w:rPr>
                <w:u w:val="single"/>
              </w:rPr>
              <w:t>(</w:t>
            </w:r>
            <w:r w:rsidRPr="00525C61">
              <w:rPr>
                <w:u w:val="single"/>
              </w:rPr>
              <w:tab/>
            </w:r>
            <w:r w:rsidRPr="00525C61">
              <w:rPr>
                <w:u w:val="single"/>
              </w:rPr>
              <w:tab/>
              <w:t>)</w:t>
            </w:r>
          </w:p>
        </w:tc>
        <w:tc>
          <w:tcPr>
            <w:tcW w:w="150" w:type="dxa"/>
            <w:tcBorders>
              <w:top w:val="nil"/>
              <w:left w:val="nil"/>
              <w:bottom w:val="nil"/>
              <w:right w:val="single" w:sz="4" w:space="0" w:color="auto"/>
            </w:tcBorders>
            <w:shd w:val="clear" w:color="auto" w:fill="auto"/>
            <w:vAlign w:val="bottom"/>
          </w:tcPr>
          <w:p w:rsidR="00525C61" w:rsidRPr="00525C61" w:rsidRDefault="00525C61" w:rsidP="004D519F">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525C61" w:rsidRPr="00525C61" w:rsidRDefault="00417E4E" w:rsidP="004D519F">
            <w:r w:rsidRPr="00525C61">
              <w:rPr>
                <w:rStyle w:val="QRSVariable"/>
              </w:rPr>
              <w:fldChar w:fldCharType="begin" w:fldLock="1">
                <w:ffData>
                  <w:name w:val="MASTER_YCOLDATE_2"/>
                  <w:enabled/>
                  <w:calcOnExit w:val="0"/>
                  <w:helpText w:type="text" w:val="22360"/>
                  <w:textInput>
                    <w:default w:val="9910"/>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9910</w:t>
            </w:r>
            <w:r w:rsidRPr="00525C61">
              <w:rPr>
                <w:rStyle w:val="QRSVariable"/>
              </w:rPr>
              <w:fldChar w:fldCharType="end"/>
            </w:r>
            <w:r w:rsidR="00525C61" w:rsidRPr="00525C61">
              <w:t xml:space="preserve">          </w:t>
            </w:r>
            <w:r w:rsidR="00525C61" w:rsidRPr="00525C61">
              <w:rPr>
                <w:sz w:val="16"/>
                <w:szCs w:val="16"/>
              </w:rPr>
              <w:t>MM        DD        YY</w:t>
            </w:r>
          </w:p>
          <w:p w:rsidR="00525C61" w:rsidRPr="00525C61" w:rsidRDefault="00525C61" w:rsidP="004D519F">
            <w:r w:rsidRPr="00525C61">
              <w:rPr>
                <w:sz w:val="16"/>
                <w:szCs w:val="16"/>
              </w:rPr>
              <w:t>Date</w:t>
            </w:r>
            <w:r w:rsidRPr="00525C61">
              <w:t xml:space="preserve">:        </w:t>
            </w:r>
            <w:r w:rsidRPr="00525C61">
              <w:rPr>
                <w:sz w:val="16"/>
                <w:szCs w:val="16"/>
              </w:rPr>
              <w:t>__ __    __ __    __ __</w:t>
            </w:r>
          </w:p>
        </w:tc>
      </w:tr>
    </w:tbl>
    <w:p w:rsidR="00525C61" w:rsidRPr="00525C61" w:rsidRDefault="00525C61" w:rsidP="00525C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525C61" w:rsidRPr="00525C61" w:rsidTr="004D519F">
        <w:trPr>
          <w:cantSplit/>
        </w:trPr>
        <w:tc>
          <w:tcPr>
            <w:tcW w:w="9810" w:type="dxa"/>
            <w:tcMar>
              <w:top w:w="58" w:type="dxa"/>
              <w:left w:w="58" w:type="dxa"/>
              <w:bottom w:w="29" w:type="dxa"/>
              <w:right w:w="58" w:type="dxa"/>
            </w:tcMar>
            <w:vAlign w:val="center"/>
            <w:hideMark/>
          </w:tcPr>
          <w:p w:rsidR="00525C61" w:rsidRPr="00525C61" w:rsidRDefault="00525C61" w:rsidP="004D519F">
            <w:pPr>
              <w:ind w:left="360" w:hanging="360"/>
              <w:jc w:val="center"/>
              <w:rPr>
                <w:sz w:val="22"/>
                <w:szCs w:val="22"/>
              </w:rPr>
            </w:pPr>
            <w:r w:rsidRPr="00525C61">
              <w:rPr>
                <w:b/>
                <w:bCs/>
                <w:sz w:val="18"/>
                <w:szCs w:val="18"/>
              </w:rPr>
              <w:t>THANK YOU FOR YOUR COOPERATION</w:t>
            </w:r>
          </w:p>
        </w:tc>
        <w:tc>
          <w:tcPr>
            <w:tcW w:w="1275" w:type="dxa"/>
            <w:shd w:val="clear" w:color="auto" w:fill="FFFFFF"/>
            <w:vAlign w:val="bottom"/>
            <w:hideMark/>
          </w:tcPr>
          <w:p w:rsidR="00525C61" w:rsidRPr="00525C61" w:rsidRDefault="00525C61" w:rsidP="004D519F">
            <w:pPr>
              <w:ind w:left="360" w:hanging="360"/>
              <w:jc w:val="center"/>
              <w:rPr>
                <w:b/>
                <w:sz w:val="16"/>
                <w:szCs w:val="16"/>
              </w:rPr>
            </w:pPr>
          </w:p>
        </w:tc>
      </w:tr>
    </w:tbl>
    <w:p w:rsidR="00525C61" w:rsidRPr="00525C61" w:rsidRDefault="00525C61" w:rsidP="00525C61">
      <w:pPr>
        <w:spacing w:line="40" w:lineRule="auto"/>
        <w:rPr>
          <w:sz w:val="4"/>
        </w:rPr>
      </w:pPr>
    </w:p>
    <w:p w:rsidR="00525C61" w:rsidRDefault="00525C61" w:rsidP="00525C61">
      <w:pPr>
        <w:jc w:val="center"/>
        <w:rPr>
          <w:b/>
          <w:bCs/>
          <w:sz w:val="16"/>
        </w:rPr>
        <w:sectPr w:rsidR="00525C61" w:rsidSect="00525C61">
          <w:headerReference w:type="default" r:id="rId8"/>
          <w:footerReference w:type="default" r:id="rId9"/>
          <w:pgSz w:w="12240" w:h="15840"/>
          <w:pgMar w:top="576" w:right="576" w:bottom="576" w:left="576" w:header="288" w:footer="288" w:gutter="0"/>
          <w:cols w:space="720"/>
          <w:docGrid w:linePitch="360"/>
        </w:sect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25C61" w:rsidRPr="00525C61" w:rsidTr="00525C61">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525C61" w:rsidRPr="00525C61" w:rsidRDefault="00525C61" w:rsidP="00525C61">
            <w:pPr>
              <w:jc w:val="center"/>
              <w:rPr>
                <w:b/>
                <w:bCs/>
                <w:sz w:val="16"/>
              </w:rPr>
            </w:pPr>
            <w:r w:rsidRPr="00525C61">
              <w:rPr>
                <w:b/>
                <w:bCs/>
                <w:sz w:val="16"/>
              </w:rPr>
              <w:t>OFFICE USE ONLY</w:t>
            </w:r>
          </w:p>
        </w:tc>
      </w:tr>
      <w:tr w:rsidR="00525C61" w:rsidRPr="00525C61" w:rsidTr="00525C61">
        <w:trPr>
          <w:cantSplit/>
        </w:trPr>
        <w:tc>
          <w:tcPr>
            <w:tcW w:w="1845" w:type="dxa"/>
            <w:gridSpan w:val="2"/>
            <w:shd w:val="clear" w:color="auto" w:fill="auto"/>
            <w:tcMar>
              <w:top w:w="58" w:type="dxa"/>
              <w:left w:w="58" w:type="dxa"/>
              <w:right w:w="58" w:type="dxa"/>
            </w:tcMar>
            <w:vAlign w:val="bottom"/>
          </w:tcPr>
          <w:p w:rsidR="00525C61" w:rsidRPr="00525C61" w:rsidRDefault="00525C61" w:rsidP="00525C61">
            <w:pPr>
              <w:jc w:val="center"/>
              <w:rPr>
                <w:b/>
                <w:bCs/>
                <w:sz w:val="16"/>
              </w:rPr>
            </w:pPr>
            <w:r w:rsidRPr="00525C61">
              <w:rPr>
                <w:b/>
                <w:bCs/>
                <w:sz w:val="16"/>
              </w:rPr>
              <w:t>Response</w:t>
            </w:r>
          </w:p>
        </w:tc>
        <w:tc>
          <w:tcPr>
            <w:tcW w:w="1593" w:type="dxa"/>
            <w:gridSpan w:val="2"/>
            <w:tcBorders>
              <w:right w:val="single" w:sz="4" w:space="0" w:color="auto"/>
            </w:tcBorders>
            <w:shd w:val="clear" w:color="auto" w:fill="auto"/>
            <w:tcMar>
              <w:left w:w="58" w:type="dxa"/>
            </w:tcMar>
            <w:vAlign w:val="bottom"/>
          </w:tcPr>
          <w:p w:rsidR="00525C61" w:rsidRPr="00525C61" w:rsidRDefault="00525C61" w:rsidP="00525C61">
            <w:pPr>
              <w:jc w:val="center"/>
              <w:rPr>
                <w:b/>
                <w:bCs/>
                <w:sz w:val="16"/>
              </w:rPr>
            </w:pPr>
            <w:r w:rsidRPr="00525C61">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525C61" w:rsidRPr="00525C61" w:rsidRDefault="00525C61" w:rsidP="00525C61">
            <w:pPr>
              <w:jc w:val="center"/>
              <w:rPr>
                <w:b/>
                <w:bCs/>
                <w:sz w:val="16"/>
              </w:rPr>
            </w:pPr>
            <w:r w:rsidRPr="00525C61">
              <w:rPr>
                <w:b/>
                <w:bCs/>
                <w:sz w:val="16"/>
              </w:rPr>
              <w:t>Mode</w:t>
            </w:r>
          </w:p>
        </w:tc>
        <w:tc>
          <w:tcPr>
            <w:tcW w:w="612" w:type="dxa"/>
            <w:shd w:val="clear" w:color="auto" w:fill="auto"/>
            <w:tcMar>
              <w:left w:w="58" w:type="dxa"/>
            </w:tcMar>
            <w:vAlign w:val="bottom"/>
          </w:tcPr>
          <w:p w:rsidR="00525C61" w:rsidRPr="00525C61" w:rsidRDefault="00525C61" w:rsidP="00525C61">
            <w:pPr>
              <w:jc w:val="center"/>
              <w:rPr>
                <w:b/>
                <w:bCs/>
                <w:sz w:val="16"/>
              </w:rPr>
            </w:pPr>
            <w:r w:rsidRPr="00525C61">
              <w:rPr>
                <w:b/>
                <w:bCs/>
                <w:sz w:val="16"/>
              </w:rPr>
              <w:t>Enum.</w:t>
            </w:r>
          </w:p>
        </w:tc>
        <w:tc>
          <w:tcPr>
            <w:tcW w:w="657" w:type="dxa"/>
            <w:shd w:val="clear" w:color="auto" w:fill="auto"/>
            <w:vAlign w:val="bottom"/>
          </w:tcPr>
          <w:p w:rsidR="00525C61" w:rsidRPr="00525C61" w:rsidRDefault="00525C61" w:rsidP="00525C61">
            <w:pPr>
              <w:jc w:val="center"/>
              <w:rPr>
                <w:b/>
                <w:bCs/>
                <w:sz w:val="16"/>
              </w:rPr>
            </w:pPr>
            <w:r w:rsidRPr="00525C61">
              <w:rPr>
                <w:b/>
                <w:bCs/>
                <w:sz w:val="16"/>
              </w:rPr>
              <w:t>Eval.</w:t>
            </w:r>
          </w:p>
        </w:tc>
        <w:tc>
          <w:tcPr>
            <w:tcW w:w="720" w:type="dxa"/>
            <w:shd w:val="clear" w:color="auto" w:fill="auto"/>
            <w:vAlign w:val="bottom"/>
          </w:tcPr>
          <w:p w:rsidR="00525C61" w:rsidRPr="00525C61" w:rsidRDefault="00525C61" w:rsidP="00525C61">
            <w:pPr>
              <w:jc w:val="center"/>
              <w:rPr>
                <w:b/>
                <w:bCs/>
                <w:sz w:val="16"/>
              </w:rPr>
            </w:pPr>
            <w:r w:rsidRPr="00525C61">
              <w:rPr>
                <w:b/>
                <w:bCs/>
                <w:sz w:val="16"/>
              </w:rPr>
              <w:t>R. Unit</w:t>
            </w:r>
          </w:p>
        </w:tc>
        <w:tc>
          <w:tcPr>
            <w:tcW w:w="723" w:type="dxa"/>
            <w:shd w:val="clear" w:color="auto" w:fill="auto"/>
            <w:vAlign w:val="bottom"/>
          </w:tcPr>
          <w:p w:rsidR="00525C61" w:rsidRPr="00525C61" w:rsidRDefault="00525C61" w:rsidP="00525C61">
            <w:pPr>
              <w:jc w:val="center"/>
              <w:rPr>
                <w:b/>
                <w:bCs/>
                <w:sz w:val="16"/>
              </w:rPr>
            </w:pPr>
            <w:r w:rsidRPr="00525C61">
              <w:rPr>
                <w:b/>
                <w:bCs/>
                <w:sz w:val="16"/>
              </w:rPr>
              <w:t>Change</w:t>
            </w:r>
          </w:p>
        </w:tc>
        <w:tc>
          <w:tcPr>
            <w:tcW w:w="3048" w:type="dxa"/>
            <w:gridSpan w:val="5"/>
            <w:shd w:val="clear" w:color="auto" w:fill="auto"/>
            <w:vAlign w:val="bottom"/>
          </w:tcPr>
          <w:p w:rsidR="00525C61" w:rsidRPr="00525C61" w:rsidRDefault="00525C61" w:rsidP="00525C61">
            <w:pPr>
              <w:jc w:val="center"/>
              <w:rPr>
                <w:b/>
                <w:bCs/>
                <w:sz w:val="16"/>
              </w:rPr>
            </w:pPr>
            <w:r w:rsidRPr="00525C61">
              <w:rPr>
                <w:b/>
                <w:bCs/>
                <w:sz w:val="16"/>
              </w:rPr>
              <w:t>Office Use for POID</w:t>
            </w:r>
          </w:p>
        </w:tc>
      </w:tr>
      <w:tr w:rsidR="00525C61" w:rsidRPr="00525C61" w:rsidTr="00525C61">
        <w:trPr>
          <w:cantSplit/>
          <w:trHeight w:val="616"/>
        </w:trPr>
        <w:tc>
          <w:tcPr>
            <w:tcW w:w="1287" w:type="dxa"/>
            <w:vMerge w:val="restart"/>
            <w:shd w:val="clear" w:color="auto" w:fill="auto"/>
            <w:tcMar>
              <w:top w:w="58" w:type="dxa"/>
              <w:left w:w="58" w:type="dxa"/>
              <w:right w:w="58" w:type="dxa"/>
            </w:tcMar>
          </w:tcPr>
          <w:p w:rsidR="00525C61" w:rsidRPr="00525C61" w:rsidRDefault="00525C61" w:rsidP="00525C61">
            <w:pPr>
              <w:spacing w:line="180" w:lineRule="exact"/>
              <w:rPr>
                <w:sz w:val="16"/>
              </w:rPr>
            </w:pPr>
            <w:r w:rsidRPr="00525C61">
              <w:rPr>
                <w:sz w:val="16"/>
              </w:rPr>
              <w:t>1-Comp</w:t>
            </w:r>
          </w:p>
          <w:p w:rsidR="00525C61" w:rsidRPr="00525C61" w:rsidRDefault="00525C61" w:rsidP="00525C61">
            <w:pPr>
              <w:spacing w:line="180" w:lineRule="exact"/>
              <w:rPr>
                <w:sz w:val="16"/>
              </w:rPr>
            </w:pPr>
            <w:r w:rsidRPr="00525C61">
              <w:rPr>
                <w:sz w:val="16"/>
              </w:rPr>
              <w:t>2-R</w:t>
            </w:r>
          </w:p>
          <w:p w:rsidR="00525C61" w:rsidRPr="00525C61" w:rsidRDefault="00525C61" w:rsidP="00525C61">
            <w:pPr>
              <w:spacing w:line="180" w:lineRule="exact"/>
              <w:rPr>
                <w:sz w:val="16"/>
              </w:rPr>
            </w:pPr>
            <w:r w:rsidRPr="00525C61">
              <w:rPr>
                <w:sz w:val="16"/>
              </w:rPr>
              <w:t>3-Inac</w:t>
            </w:r>
          </w:p>
          <w:p w:rsidR="00525C61" w:rsidRPr="00525C61" w:rsidRDefault="00525C61" w:rsidP="00525C61">
            <w:pPr>
              <w:spacing w:line="180" w:lineRule="exact"/>
              <w:rPr>
                <w:sz w:val="16"/>
              </w:rPr>
            </w:pPr>
            <w:r w:rsidRPr="00525C61">
              <w:rPr>
                <w:sz w:val="16"/>
              </w:rPr>
              <w:t>4-Office Hold</w:t>
            </w:r>
          </w:p>
          <w:p w:rsidR="00525C61" w:rsidRPr="00525C61" w:rsidRDefault="00525C61" w:rsidP="00525C61">
            <w:pPr>
              <w:spacing w:line="180" w:lineRule="exact"/>
              <w:rPr>
                <w:sz w:val="16"/>
              </w:rPr>
            </w:pPr>
            <w:r w:rsidRPr="00525C61">
              <w:rPr>
                <w:sz w:val="16"/>
              </w:rPr>
              <w:t>5-R – Est</w:t>
            </w:r>
          </w:p>
          <w:p w:rsidR="00525C61" w:rsidRPr="00525C61" w:rsidRDefault="00525C61" w:rsidP="00525C61">
            <w:pPr>
              <w:spacing w:line="180" w:lineRule="exact"/>
              <w:rPr>
                <w:sz w:val="16"/>
              </w:rPr>
            </w:pPr>
            <w:r w:rsidRPr="00525C61">
              <w:rPr>
                <w:sz w:val="16"/>
              </w:rPr>
              <w:t>6-Inac – Est</w:t>
            </w:r>
          </w:p>
          <w:p w:rsidR="00525C61" w:rsidRPr="00525C61" w:rsidRDefault="00525C61" w:rsidP="00525C61">
            <w:pPr>
              <w:spacing w:line="180" w:lineRule="exact"/>
              <w:rPr>
                <w:bCs/>
                <w:sz w:val="16"/>
              </w:rPr>
            </w:pPr>
            <w:r w:rsidRPr="00525C61">
              <w:rPr>
                <w:sz w:val="16"/>
              </w:rPr>
              <w:t>7-Off Hold – Est</w:t>
            </w:r>
          </w:p>
        </w:tc>
        <w:tc>
          <w:tcPr>
            <w:tcW w:w="558" w:type="dxa"/>
            <w:vMerge w:val="restart"/>
            <w:shd w:val="clear" w:color="auto" w:fill="auto"/>
            <w:tcMar>
              <w:left w:w="58" w:type="dxa"/>
            </w:tcMar>
          </w:tcPr>
          <w:p w:rsidR="00525C61" w:rsidRPr="00525C61" w:rsidRDefault="00417E4E" w:rsidP="00525C61">
            <w:pPr>
              <w:rPr>
                <w:rStyle w:val="QRSVariable"/>
              </w:rPr>
            </w:pPr>
            <w:r w:rsidRPr="00525C61">
              <w:rPr>
                <w:rStyle w:val="QRSVariable"/>
              </w:rPr>
              <w:fldChar w:fldCharType="begin" w:fldLock="1">
                <w:ffData>
                  <w:name w:val="MASTER_YQSTRSPS_0"/>
                  <w:enabled/>
                  <w:calcOnExit w:val="0"/>
                  <w:helpText w:type="text" w:val="21979"/>
                  <w:textInput>
                    <w:default w:val="9901"/>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9901</w:t>
            </w:r>
            <w:r w:rsidRPr="00525C61">
              <w:rPr>
                <w:rStyle w:val="QRSVariable"/>
              </w:rPr>
              <w:fldChar w:fldCharType="end"/>
            </w:r>
          </w:p>
        </w:tc>
        <w:tc>
          <w:tcPr>
            <w:tcW w:w="1035" w:type="dxa"/>
            <w:vMerge w:val="restart"/>
            <w:tcBorders>
              <w:right w:val="single" w:sz="4" w:space="0" w:color="auto"/>
            </w:tcBorders>
            <w:shd w:val="clear" w:color="auto" w:fill="auto"/>
            <w:tcMar>
              <w:left w:w="58" w:type="dxa"/>
            </w:tcMar>
          </w:tcPr>
          <w:p w:rsidR="00525C61" w:rsidRPr="00525C61" w:rsidRDefault="00525C61" w:rsidP="00525C61">
            <w:pPr>
              <w:spacing w:line="180" w:lineRule="exact"/>
              <w:rPr>
                <w:sz w:val="16"/>
              </w:rPr>
            </w:pPr>
            <w:r w:rsidRPr="00525C61">
              <w:rPr>
                <w:sz w:val="16"/>
              </w:rPr>
              <w:t>1-Op/Mgr</w:t>
            </w:r>
          </w:p>
          <w:p w:rsidR="00525C61" w:rsidRPr="00525C61" w:rsidRDefault="00525C61" w:rsidP="00525C61">
            <w:pPr>
              <w:spacing w:line="180" w:lineRule="exact"/>
              <w:rPr>
                <w:sz w:val="16"/>
              </w:rPr>
            </w:pPr>
            <w:r w:rsidRPr="00525C61">
              <w:rPr>
                <w:sz w:val="16"/>
              </w:rPr>
              <w:t>2-Sp</w:t>
            </w:r>
          </w:p>
          <w:p w:rsidR="00525C61" w:rsidRPr="00525C61" w:rsidRDefault="00525C61" w:rsidP="00525C61">
            <w:pPr>
              <w:spacing w:line="180" w:lineRule="exact"/>
              <w:rPr>
                <w:sz w:val="16"/>
              </w:rPr>
            </w:pPr>
            <w:r w:rsidRPr="00525C61">
              <w:rPr>
                <w:sz w:val="16"/>
              </w:rPr>
              <w:t>3-Acct/Bkpr</w:t>
            </w:r>
          </w:p>
          <w:p w:rsidR="00525C61" w:rsidRPr="00525C61" w:rsidRDefault="00525C61" w:rsidP="00525C61">
            <w:pPr>
              <w:spacing w:line="180" w:lineRule="exact"/>
              <w:rPr>
                <w:sz w:val="16"/>
              </w:rPr>
            </w:pPr>
            <w:r w:rsidRPr="00525C61">
              <w:rPr>
                <w:sz w:val="16"/>
              </w:rPr>
              <w:t>4-Partner</w:t>
            </w:r>
          </w:p>
          <w:p w:rsidR="00525C61" w:rsidRPr="00525C61" w:rsidRDefault="00525C61" w:rsidP="00525C61">
            <w:pPr>
              <w:spacing w:line="180" w:lineRule="exact"/>
              <w:rPr>
                <w:sz w:val="16"/>
              </w:rPr>
            </w:pPr>
            <w:r w:rsidRPr="00525C61">
              <w:rPr>
                <w:sz w:val="16"/>
              </w:rPr>
              <w:t>9-Oth</w:t>
            </w:r>
          </w:p>
          <w:p w:rsidR="00525C61" w:rsidRPr="00525C61" w:rsidRDefault="00525C61" w:rsidP="00525C61">
            <w:pPr>
              <w:rPr>
                <w:b/>
                <w:bCs/>
                <w:sz w:val="16"/>
              </w:rPr>
            </w:pPr>
          </w:p>
        </w:tc>
        <w:tc>
          <w:tcPr>
            <w:tcW w:w="558" w:type="dxa"/>
            <w:vMerge w:val="restart"/>
            <w:tcBorders>
              <w:right w:val="single" w:sz="4" w:space="0" w:color="auto"/>
            </w:tcBorders>
            <w:shd w:val="clear" w:color="auto" w:fill="auto"/>
            <w:tcMar>
              <w:left w:w="29" w:type="dxa"/>
            </w:tcMar>
          </w:tcPr>
          <w:p w:rsidR="00525C61" w:rsidRPr="00525C61" w:rsidRDefault="00417E4E" w:rsidP="00525C61">
            <w:pPr>
              <w:rPr>
                <w:rStyle w:val="QRSVariable"/>
              </w:rPr>
            </w:pPr>
            <w:r w:rsidRPr="00525C61">
              <w:rPr>
                <w:rStyle w:val="QRSVariable"/>
              </w:rPr>
              <w:fldChar w:fldCharType="begin" w:fldLock="1">
                <w:ffData>
                  <w:name w:val="MASTER_YQSTRSPT_0"/>
                  <w:enabled/>
                  <w:calcOnExit w:val="0"/>
                  <w:helpText w:type="text" w:val="23125"/>
                  <w:textInput>
                    <w:default w:val="9902"/>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9902</w:t>
            </w:r>
            <w:r w:rsidRPr="00525C61">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525C61" w:rsidRPr="00525C61" w:rsidRDefault="00525C61" w:rsidP="00525C61">
            <w:pPr>
              <w:spacing w:line="180" w:lineRule="exact"/>
              <w:rPr>
                <w:sz w:val="16"/>
              </w:rPr>
            </w:pPr>
            <w:r w:rsidRPr="00525C61">
              <w:rPr>
                <w:sz w:val="16"/>
              </w:rPr>
              <w:t>1-Mail</w:t>
            </w:r>
          </w:p>
          <w:p w:rsidR="00525C61" w:rsidRPr="00525C61" w:rsidRDefault="00525C61" w:rsidP="00525C61">
            <w:pPr>
              <w:spacing w:line="180" w:lineRule="exact"/>
              <w:rPr>
                <w:sz w:val="16"/>
              </w:rPr>
            </w:pPr>
            <w:r w:rsidRPr="00525C61">
              <w:rPr>
                <w:sz w:val="16"/>
              </w:rPr>
              <w:t>2-Tel</w:t>
            </w:r>
          </w:p>
          <w:p w:rsidR="00525C61" w:rsidRPr="00525C61" w:rsidRDefault="00525C61" w:rsidP="00525C61">
            <w:pPr>
              <w:spacing w:line="180" w:lineRule="exact"/>
              <w:rPr>
                <w:sz w:val="16"/>
              </w:rPr>
            </w:pPr>
            <w:r w:rsidRPr="00525C61">
              <w:rPr>
                <w:sz w:val="16"/>
              </w:rPr>
              <w:t>3-Face-to-Face</w:t>
            </w:r>
          </w:p>
          <w:p w:rsidR="00525C61" w:rsidRPr="00525C61" w:rsidRDefault="00525C61" w:rsidP="00525C61">
            <w:pPr>
              <w:spacing w:line="180" w:lineRule="exact"/>
              <w:rPr>
                <w:sz w:val="16"/>
              </w:rPr>
            </w:pPr>
            <w:r w:rsidRPr="00525C61">
              <w:rPr>
                <w:sz w:val="16"/>
              </w:rPr>
              <w:t>4-CATI</w:t>
            </w:r>
          </w:p>
          <w:p w:rsidR="00525C61" w:rsidRPr="00525C61" w:rsidRDefault="00525C61" w:rsidP="00525C61">
            <w:pPr>
              <w:spacing w:line="180" w:lineRule="exact"/>
              <w:rPr>
                <w:sz w:val="16"/>
              </w:rPr>
            </w:pPr>
            <w:r w:rsidRPr="00525C61">
              <w:rPr>
                <w:sz w:val="16"/>
              </w:rPr>
              <w:t>5-Web</w:t>
            </w:r>
          </w:p>
          <w:p w:rsidR="00525C61" w:rsidRPr="00525C61" w:rsidRDefault="00525C61" w:rsidP="00525C61">
            <w:pPr>
              <w:spacing w:line="180" w:lineRule="exact"/>
              <w:rPr>
                <w:sz w:val="16"/>
              </w:rPr>
            </w:pPr>
            <w:r w:rsidRPr="00525C61">
              <w:rPr>
                <w:sz w:val="16"/>
              </w:rPr>
              <w:t>6-e-mail</w:t>
            </w:r>
          </w:p>
          <w:p w:rsidR="00525C61" w:rsidRPr="00525C61" w:rsidRDefault="00525C61" w:rsidP="00525C61">
            <w:pPr>
              <w:spacing w:line="180" w:lineRule="exact"/>
              <w:rPr>
                <w:sz w:val="16"/>
              </w:rPr>
            </w:pPr>
            <w:r w:rsidRPr="00525C61">
              <w:rPr>
                <w:sz w:val="16"/>
              </w:rPr>
              <w:t>7-Fax</w:t>
            </w:r>
          </w:p>
          <w:p w:rsidR="00525C61" w:rsidRPr="00525C61" w:rsidRDefault="00525C61" w:rsidP="00525C61">
            <w:pPr>
              <w:spacing w:line="180" w:lineRule="exact"/>
              <w:rPr>
                <w:sz w:val="16"/>
              </w:rPr>
            </w:pPr>
            <w:r w:rsidRPr="00525C61">
              <w:rPr>
                <w:sz w:val="16"/>
              </w:rPr>
              <w:t>8-CAPI</w:t>
            </w:r>
          </w:p>
          <w:p w:rsidR="00525C61" w:rsidRPr="00525C61" w:rsidRDefault="00525C61" w:rsidP="00525C61">
            <w:pPr>
              <w:spacing w:line="180" w:lineRule="exact"/>
              <w:rPr>
                <w:sz w:val="16"/>
              </w:rPr>
            </w:pPr>
            <w:r w:rsidRPr="00525C61">
              <w:rPr>
                <w:sz w:val="16"/>
              </w:rPr>
              <w:t>19-Other</w:t>
            </w:r>
          </w:p>
        </w:tc>
        <w:tc>
          <w:tcPr>
            <w:tcW w:w="576" w:type="dxa"/>
            <w:vMerge w:val="restart"/>
            <w:tcBorders>
              <w:left w:val="single" w:sz="4" w:space="0" w:color="auto"/>
            </w:tcBorders>
            <w:shd w:val="clear" w:color="auto" w:fill="auto"/>
            <w:tcMar>
              <w:left w:w="58" w:type="dxa"/>
            </w:tcMar>
          </w:tcPr>
          <w:p w:rsidR="00525C61" w:rsidRPr="00525C61" w:rsidRDefault="00417E4E" w:rsidP="00525C61">
            <w:pPr>
              <w:rPr>
                <w:rStyle w:val="QRSVariable"/>
              </w:rPr>
            </w:pPr>
            <w:r w:rsidRPr="00525C61">
              <w:rPr>
                <w:rStyle w:val="QRSVariable"/>
              </w:rPr>
              <w:fldChar w:fldCharType="begin" w:fldLock="1">
                <w:ffData>
                  <w:name w:val="MASTER_YQSTMODE_0"/>
                  <w:enabled/>
                  <w:calcOnExit w:val="0"/>
                  <w:helpText w:type="text" w:val="21978"/>
                  <w:textInput>
                    <w:default w:val="9903"/>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9903</w:t>
            </w:r>
            <w:r w:rsidRPr="00525C61">
              <w:rPr>
                <w:rStyle w:val="QRSVariable"/>
              </w:rPr>
              <w:fldChar w:fldCharType="end"/>
            </w:r>
          </w:p>
        </w:tc>
        <w:tc>
          <w:tcPr>
            <w:tcW w:w="612" w:type="dxa"/>
            <w:vMerge w:val="restart"/>
            <w:shd w:val="clear" w:color="auto" w:fill="auto"/>
            <w:tcMar>
              <w:left w:w="58" w:type="dxa"/>
            </w:tcMar>
          </w:tcPr>
          <w:p w:rsidR="00525C61" w:rsidRPr="00525C61" w:rsidRDefault="00417E4E" w:rsidP="00525C61">
            <w:pPr>
              <w:rPr>
                <w:rStyle w:val="QRSVariable"/>
              </w:rPr>
            </w:pPr>
            <w:r w:rsidRPr="00525C61">
              <w:rPr>
                <w:rStyle w:val="QRSVariable"/>
              </w:rPr>
              <w:fldChar w:fldCharType="begin" w:fldLock="1">
                <w:ffData>
                  <w:name w:val="MASTER_MENUMERA_0"/>
                  <w:enabled/>
                  <w:calcOnExit w:val="0"/>
                  <w:helpText w:type="text" w:val="74527"/>
                  <w:textInput>
                    <w:default w:val="9998"/>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9998</w:t>
            </w:r>
            <w:r w:rsidRPr="00525C61">
              <w:rPr>
                <w:rStyle w:val="QRSVariable"/>
              </w:rPr>
              <w:fldChar w:fldCharType="end"/>
            </w:r>
          </w:p>
        </w:tc>
        <w:tc>
          <w:tcPr>
            <w:tcW w:w="657" w:type="dxa"/>
            <w:vMerge w:val="restart"/>
            <w:shd w:val="clear" w:color="auto" w:fill="auto"/>
            <w:tcMar>
              <w:left w:w="29" w:type="dxa"/>
            </w:tcMar>
          </w:tcPr>
          <w:p w:rsidR="00525C61" w:rsidRPr="00525C61" w:rsidRDefault="00417E4E" w:rsidP="00525C61">
            <w:pPr>
              <w:rPr>
                <w:rStyle w:val="QRSVariable"/>
              </w:rPr>
            </w:pPr>
            <w:r w:rsidRPr="00525C61">
              <w:rPr>
                <w:rStyle w:val="QRSVariable"/>
              </w:rPr>
              <w:fldChar w:fldCharType="begin" w:fldLock="1">
                <w:ffData>
                  <w:name w:val="MASTER_MENUMQUA_0"/>
                  <w:enabled/>
                  <w:calcOnExit w:val="0"/>
                  <w:helpText w:type="text" w:val="74509"/>
                  <w:textInput>
                    <w:default w:val="9900"/>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9900</w:t>
            </w:r>
            <w:r w:rsidRPr="00525C61">
              <w:rPr>
                <w:rStyle w:val="QRSVariable"/>
              </w:rPr>
              <w:fldChar w:fldCharType="end"/>
            </w:r>
          </w:p>
        </w:tc>
        <w:tc>
          <w:tcPr>
            <w:tcW w:w="720" w:type="dxa"/>
            <w:vMerge w:val="restart"/>
            <w:shd w:val="clear" w:color="auto" w:fill="auto"/>
          </w:tcPr>
          <w:p w:rsidR="00525C61" w:rsidRPr="00525C61" w:rsidRDefault="00417E4E" w:rsidP="00525C61">
            <w:pPr>
              <w:rPr>
                <w:rStyle w:val="QRSVariable"/>
              </w:rPr>
            </w:pPr>
            <w:r w:rsidRPr="00525C61">
              <w:rPr>
                <w:rStyle w:val="QRSVariable"/>
              </w:rPr>
              <w:fldChar w:fldCharType="begin" w:fldLock="1">
                <w:ffData>
                  <w:name w:val="MASTER_MREPUNIT_0"/>
                  <w:enabled/>
                  <w:calcOnExit w:val="0"/>
                  <w:helpText w:type="text" w:val="74510"/>
                  <w:textInput>
                    <w:default w:val="9921"/>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9921</w:t>
            </w:r>
            <w:r w:rsidRPr="00525C61">
              <w:rPr>
                <w:rStyle w:val="QRSVariable"/>
              </w:rPr>
              <w:fldChar w:fldCharType="end"/>
            </w:r>
          </w:p>
        </w:tc>
        <w:tc>
          <w:tcPr>
            <w:tcW w:w="723" w:type="dxa"/>
            <w:vMerge w:val="restart"/>
            <w:shd w:val="clear" w:color="auto" w:fill="auto"/>
          </w:tcPr>
          <w:p w:rsidR="00525C61" w:rsidRPr="00525C61" w:rsidRDefault="00417E4E" w:rsidP="00525C61">
            <w:pPr>
              <w:rPr>
                <w:rStyle w:val="QRSVariable"/>
              </w:rPr>
            </w:pPr>
            <w:r w:rsidRPr="00525C61">
              <w:rPr>
                <w:rStyle w:val="QRSVariable"/>
              </w:rPr>
              <w:fldChar w:fldCharType="begin" w:fldLock="1">
                <w:ffData>
                  <w:name w:val="MASTER_YFMGUPCD_0"/>
                  <w:enabled/>
                  <w:calcOnExit w:val="0"/>
                  <w:helpText w:type="text" w:val="75332"/>
                  <w:textInput>
                    <w:default w:val="9985"/>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9985</w:t>
            </w:r>
            <w:r w:rsidRPr="00525C61">
              <w:rPr>
                <w:rStyle w:val="QRSVariable"/>
              </w:rPr>
              <w:fldChar w:fldCharType="end"/>
            </w:r>
          </w:p>
        </w:tc>
        <w:tc>
          <w:tcPr>
            <w:tcW w:w="3048" w:type="dxa"/>
            <w:gridSpan w:val="5"/>
            <w:tcBorders>
              <w:bottom w:val="single" w:sz="4" w:space="0" w:color="auto"/>
            </w:tcBorders>
            <w:shd w:val="clear" w:color="auto" w:fill="auto"/>
          </w:tcPr>
          <w:p w:rsidR="00525C61" w:rsidRPr="00525C61" w:rsidRDefault="00525C61" w:rsidP="00525C61">
            <w:pPr>
              <w:rPr>
                <w:rStyle w:val="QRSVariable"/>
              </w:rPr>
            </w:pPr>
            <w:r w:rsidRPr="00525C61">
              <w:rPr>
                <w:sz w:val="16"/>
              </w:rPr>
              <w:t xml:space="preserve"> </w:t>
            </w:r>
            <w:r w:rsidR="00417E4E" w:rsidRPr="00525C61">
              <w:rPr>
                <w:rStyle w:val="QRSVariable"/>
              </w:rPr>
              <w:fldChar w:fldCharType="begin" w:fldLock="1">
                <w:ffData>
                  <w:name w:val="MASTER_MLSFOFFU_0"/>
                  <w:enabled/>
                  <w:calcOnExit w:val="0"/>
                  <w:helpText w:type="text" w:val="74525"/>
                  <w:textInput>
                    <w:default w:val="9989"/>
                  </w:textInput>
                </w:ffData>
              </w:fldChar>
            </w:r>
            <w:r w:rsidRPr="00525C61">
              <w:rPr>
                <w:rStyle w:val="QRSVariable"/>
              </w:rPr>
              <w:instrText xml:space="preserve"> FORMTEXT </w:instrText>
            </w:r>
            <w:r w:rsidR="00417E4E" w:rsidRPr="00525C61">
              <w:rPr>
                <w:rStyle w:val="QRSVariable"/>
              </w:rPr>
            </w:r>
            <w:r w:rsidR="00417E4E" w:rsidRPr="00525C61">
              <w:rPr>
                <w:rStyle w:val="QRSVariable"/>
              </w:rPr>
              <w:fldChar w:fldCharType="separate"/>
            </w:r>
            <w:r w:rsidRPr="00525C61">
              <w:rPr>
                <w:rStyle w:val="QRSVariable"/>
              </w:rPr>
              <w:t>9989</w:t>
            </w:r>
            <w:r w:rsidR="00417E4E" w:rsidRPr="00525C61">
              <w:rPr>
                <w:rStyle w:val="QRSVariable"/>
              </w:rPr>
              <w:fldChar w:fldCharType="end"/>
            </w:r>
          </w:p>
          <w:p w:rsidR="00525C61" w:rsidRPr="00525C61" w:rsidRDefault="00525C61" w:rsidP="00525C61">
            <w:pPr>
              <w:rPr>
                <w:sz w:val="16"/>
              </w:rPr>
            </w:pPr>
          </w:p>
          <w:p w:rsidR="00525C61" w:rsidRPr="00525C61" w:rsidRDefault="00525C61" w:rsidP="00525C61">
            <w:pPr>
              <w:rPr>
                <w:b/>
                <w:bCs/>
                <w:sz w:val="16"/>
              </w:rPr>
            </w:pPr>
            <w:r w:rsidRPr="00525C61">
              <w:rPr>
                <w:sz w:val="16"/>
              </w:rPr>
              <w:t xml:space="preserve">       __  __  __  -  __  __  __  -  __  __  __</w:t>
            </w:r>
          </w:p>
        </w:tc>
      </w:tr>
      <w:tr w:rsidR="00525C61" w:rsidRPr="00525C61" w:rsidTr="00525C61">
        <w:trPr>
          <w:cantSplit/>
          <w:trHeight w:val="20"/>
        </w:trPr>
        <w:tc>
          <w:tcPr>
            <w:tcW w:w="1287" w:type="dxa"/>
            <w:vMerge/>
            <w:shd w:val="clear" w:color="auto" w:fill="auto"/>
            <w:tcMar>
              <w:top w:w="58" w:type="dxa"/>
              <w:left w:w="58" w:type="dxa"/>
              <w:right w:w="58" w:type="dxa"/>
            </w:tcMar>
          </w:tcPr>
          <w:p w:rsidR="00525C61" w:rsidRPr="00525C61" w:rsidRDefault="00525C61" w:rsidP="00525C61">
            <w:pPr>
              <w:rPr>
                <w:sz w:val="16"/>
              </w:rPr>
            </w:pPr>
          </w:p>
        </w:tc>
        <w:tc>
          <w:tcPr>
            <w:tcW w:w="558" w:type="dxa"/>
            <w:vMerge/>
            <w:shd w:val="clear" w:color="auto" w:fill="auto"/>
            <w:tcMar>
              <w:left w:w="58" w:type="dxa"/>
            </w:tcMar>
          </w:tcPr>
          <w:p w:rsidR="00525C61" w:rsidRPr="00525C61" w:rsidRDefault="00525C61" w:rsidP="00525C61">
            <w:pPr>
              <w:rPr>
                <w:sz w:val="16"/>
              </w:rPr>
            </w:pPr>
          </w:p>
        </w:tc>
        <w:tc>
          <w:tcPr>
            <w:tcW w:w="1035" w:type="dxa"/>
            <w:vMerge/>
            <w:tcBorders>
              <w:right w:val="single" w:sz="4" w:space="0" w:color="auto"/>
            </w:tcBorders>
            <w:shd w:val="clear" w:color="auto" w:fill="auto"/>
            <w:tcMar>
              <w:left w:w="58" w:type="dxa"/>
            </w:tcMar>
          </w:tcPr>
          <w:p w:rsidR="00525C61" w:rsidRPr="00525C61" w:rsidRDefault="00525C61" w:rsidP="00525C61">
            <w:pPr>
              <w:rPr>
                <w:sz w:val="16"/>
              </w:rPr>
            </w:pPr>
          </w:p>
        </w:tc>
        <w:tc>
          <w:tcPr>
            <w:tcW w:w="558" w:type="dxa"/>
            <w:vMerge/>
            <w:tcBorders>
              <w:right w:val="single" w:sz="4" w:space="0" w:color="auto"/>
            </w:tcBorders>
            <w:shd w:val="clear" w:color="auto" w:fill="auto"/>
          </w:tcPr>
          <w:p w:rsidR="00525C61" w:rsidRPr="00525C61" w:rsidRDefault="00525C61" w:rsidP="00525C61">
            <w:pPr>
              <w:rPr>
                <w:sz w:val="16"/>
              </w:rPr>
            </w:pPr>
          </w:p>
        </w:tc>
        <w:tc>
          <w:tcPr>
            <w:tcW w:w="1314" w:type="dxa"/>
            <w:vMerge/>
            <w:tcBorders>
              <w:left w:val="single" w:sz="4" w:space="0" w:color="auto"/>
              <w:right w:val="single" w:sz="4" w:space="0" w:color="auto"/>
            </w:tcBorders>
            <w:shd w:val="clear" w:color="auto" w:fill="auto"/>
            <w:tcMar>
              <w:left w:w="58" w:type="dxa"/>
            </w:tcMar>
          </w:tcPr>
          <w:p w:rsidR="00525C61" w:rsidRPr="00525C61" w:rsidRDefault="00525C61" w:rsidP="00525C61">
            <w:pPr>
              <w:rPr>
                <w:sz w:val="16"/>
              </w:rPr>
            </w:pPr>
          </w:p>
        </w:tc>
        <w:tc>
          <w:tcPr>
            <w:tcW w:w="576" w:type="dxa"/>
            <w:vMerge/>
            <w:tcBorders>
              <w:left w:val="single" w:sz="4" w:space="0" w:color="auto"/>
            </w:tcBorders>
            <w:shd w:val="clear" w:color="auto" w:fill="auto"/>
            <w:tcMar>
              <w:left w:w="58" w:type="dxa"/>
            </w:tcMar>
          </w:tcPr>
          <w:p w:rsidR="00525C61" w:rsidRPr="00525C61" w:rsidRDefault="00525C61" w:rsidP="00525C61">
            <w:pPr>
              <w:rPr>
                <w:sz w:val="16"/>
              </w:rPr>
            </w:pPr>
          </w:p>
        </w:tc>
        <w:tc>
          <w:tcPr>
            <w:tcW w:w="612" w:type="dxa"/>
            <w:vMerge/>
            <w:shd w:val="clear" w:color="auto" w:fill="auto"/>
            <w:tcMar>
              <w:left w:w="58" w:type="dxa"/>
            </w:tcMar>
          </w:tcPr>
          <w:p w:rsidR="00525C61" w:rsidRPr="00525C61" w:rsidRDefault="00525C61" w:rsidP="00525C61">
            <w:pPr>
              <w:jc w:val="center"/>
              <w:rPr>
                <w:sz w:val="16"/>
                <w:szCs w:val="16"/>
              </w:rPr>
            </w:pPr>
          </w:p>
        </w:tc>
        <w:tc>
          <w:tcPr>
            <w:tcW w:w="657" w:type="dxa"/>
            <w:vMerge/>
            <w:shd w:val="clear" w:color="auto" w:fill="auto"/>
            <w:tcMar>
              <w:left w:w="58" w:type="dxa"/>
            </w:tcMar>
          </w:tcPr>
          <w:p w:rsidR="00525C61" w:rsidRPr="00525C61" w:rsidRDefault="00525C61" w:rsidP="00525C61">
            <w:pPr>
              <w:jc w:val="center"/>
              <w:rPr>
                <w:bCs/>
                <w:sz w:val="16"/>
                <w:szCs w:val="16"/>
              </w:rPr>
            </w:pPr>
          </w:p>
        </w:tc>
        <w:tc>
          <w:tcPr>
            <w:tcW w:w="720" w:type="dxa"/>
            <w:vMerge/>
            <w:shd w:val="clear" w:color="auto" w:fill="auto"/>
          </w:tcPr>
          <w:p w:rsidR="00525C61" w:rsidRPr="00525C61" w:rsidRDefault="00525C61" w:rsidP="00525C61">
            <w:pPr>
              <w:jc w:val="center"/>
              <w:rPr>
                <w:bCs/>
                <w:sz w:val="16"/>
                <w:szCs w:val="16"/>
              </w:rPr>
            </w:pPr>
          </w:p>
        </w:tc>
        <w:tc>
          <w:tcPr>
            <w:tcW w:w="723" w:type="dxa"/>
            <w:vMerge/>
            <w:shd w:val="clear" w:color="auto" w:fill="auto"/>
          </w:tcPr>
          <w:p w:rsidR="00525C61" w:rsidRPr="00525C61" w:rsidRDefault="00525C61" w:rsidP="00525C61">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525C61" w:rsidRPr="00525C61" w:rsidRDefault="00525C61" w:rsidP="00525C61">
            <w:pPr>
              <w:jc w:val="center"/>
              <w:rPr>
                <w:b/>
                <w:bCs/>
                <w:sz w:val="16"/>
              </w:rPr>
            </w:pPr>
          </w:p>
        </w:tc>
      </w:tr>
      <w:tr w:rsidR="00525C61" w:rsidRPr="00525C61" w:rsidTr="00525C61">
        <w:trPr>
          <w:cantSplit/>
          <w:trHeight w:val="20"/>
        </w:trPr>
        <w:tc>
          <w:tcPr>
            <w:tcW w:w="1287" w:type="dxa"/>
            <w:vMerge/>
            <w:shd w:val="clear" w:color="auto" w:fill="auto"/>
            <w:tcMar>
              <w:top w:w="58" w:type="dxa"/>
              <w:left w:w="58" w:type="dxa"/>
              <w:right w:w="58" w:type="dxa"/>
            </w:tcMar>
          </w:tcPr>
          <w:p w:rsidR="00525C61" w:rsidRPr="00525C61" w:rsidRDefault="00525C61" w:rsidP="00525C61">
            <w:pPr>
              <w:rPr>
                <w:sz w:val="16"/>
              </w:rPr>
            </w:pPr>
          </w:p>
        </w:tc>
        <w:tc>
          <w:tcPr>
            <w:tcW w:w="558" w:type="dxa"/>
            <w:vMerge/>
            <w:shd w:val="clear" w:color="auto" w:fill="auto"/>
            <w:tcMar>
              <w:left w:w="58" w:type="dxa"/>
            </w:tcMar>
          </w:tcPr>
          <w:p w:rsidR="00525C61" w:rsidRPr="00525C61" w:rsidRDefault="00525C61" w:rsidP="00525C61">
            <w:pPr>
              <w:rPr>
                <w:sz w:val="16"/>
              </w:rPr>
            </w:pPr>
          </w:p>
        </w:tc>
        <w:tc>
          <w:tcPr>
            <w:tcW w:w="1035" w:type="dxa"/>
            <w:vMerge/>
            <w:tcBorders>
              <w:right w:val="single" w:sz="4" w:space="0" w:color="auto"/>
            </w:tcBorders>
            <w:shd w:val="clear" w:color="auto" w:fill="auto"/>
            <w:tcMar>
              <w:left w:w="58" w:type="dxa"/>
            </w:tcMar>
          </w:tcPr>
          <w:p w:rsidR="00525C61" w:rsidRPr="00525C61" w:rsidRDefault="00525C61" w:rsidP="00525C61">
            <w:pPr>
              <w:rPr>
                <w:sz w:val="16"/>
              </w:rPr>
            </w:pPr>
          </w:p>
        </w:tc>
        <w:tc>
          <w:tcPr>
            <w:tcW w:w="558" w:type="dxa"/>
            <w:vMerge/>
            <w:tcBorders>
              <w:right w:val="single" w:sz="4" w:space="0" w:color="auto"/>
            </w:tcBorders>
            <w:shd w:val="clear" w:color="auto" w:fill="auto"/>
          </w:tcPr>
          <w:p w:rsidR="00525C61" w:rsidRPr="00525C61" w:rsidRDefault="00525C61" w:rsidP="00525C61">
            <w:pPr>
              <w:rPr>
                <w:sz w:val="16"/>
              </w:rPr>
            </w:pPr>
          </w:p>
        </w:tc>
        <w:tc>
          <w:tcPr>
            <w:tcW w:w="1314" w:type="dxa"/>
            <w:vMerge/>
            <w:tcBorders>
              <w:left w:val="single" w:sz="4" w:space="0" w:color="auto"/>
              <w:right w:val="single" w:sz="4" w:space="0" w:color="auto"/>
            </w:tcBorders>
            <w:shd w:val="clear" w:color="auto" w:fill="auto"/>
            <w:tcMar>
              <w:left w:w="58" w:type="dxa"/>
            </w:tcMar>
          </w:tcPr>
          <w:p w:rsidR="00525C61" w:rsidRPr="00525C61" w:rsidRDefault="00525C61" w:rsidP="00525C61">
            <w:pPr>
              <w:rPr>
                <w:sz w:val="16"/>
              </w:rPr>
            </w:pPr>
          </w:p>
        </w:tc>
        <w:tc>
          <w:tcPr>
            <w:tcW w:w="576" w:type="dxa"/>
            <w:vMerge/>
            <w:tcBorders>
              <w:left w:val="single" w:sz="4" w:space="0" w:color="auto"/>
            </w:tcBorders>
            <w:shd w:val="clear" w:color="auto" w:fill="auto"/>
            <w:tcMar>
              <w:left w:w="58" w:type="dxa"/>
            </w:tcMar>
          </w:tcPr>
          <w:p w:rsidR="00525C61" w:rsidRPr="00525C61" w:rsidRDefault="00525C61" w:rsidP="00525C61">
            <w:pPr>
              <w:rPr>
                <w:sz w:val="16"/>
              </w:rPr>
            </w:pPr>
          </w:p>
        </w:tc>
        <w:tc>
          <w:tcPr>
            <w:tcW w:w="612" w:type="dxa"/>
            <w:vMerge/>
            <w:shd w:val="clear" w:color="auto" w:fill="auto"/>
            <w:tcMar>
              <w:left w:w="58" w:type="dxa"/>
            </w:tcMar>
          </w:tcPr>
          <w:p w:rsidR="00525C61" w:rsidRPr="00525C61" w:rsidRDefault="00525C61" w:rsidP="00525C61">
            <w:pPr>
              <w:jc w:val="center"/>
              <w:rPr>
                <w:sz w:val="16"/>
                <w:szCs w:val="16"/>
              </w:rPr>
            </w:pPr>
          </w:p>
        </w:tc>
        <w:tc>
          <w:tcPr>
            <w:tcW w:w="657" w:type="dxa"/>
            <w:vMerge/>
            <w:shd w:val="clear" w:color="auto" w:fill="auto"/>
            <w:tcMar>
              <w:left w:w="58" w:type="dxa"/>
            </w:tcMar>
          </w:tcPr>
          <w:p w:rsidR="00525C61" w:rsidRPr="00525C61" w:rsidRDefault="00525C61" w:rsidP="00525C61">
            <w:pPr>
              <w:jc w:val="center"/>
              <w:rPr>
                <w:bCs/>
                <w:sz w:val="16"/>
                <w:szCs w:val="16"/>
              </w:rPr>
            </w:pPr>
          </w:p>
        </w:tc>
        <w:tc>
          <w:tcPr>
            <w:tcW w:w="720" w:type="dxa"/>
            <w:vMerge/>
            <w:shd w:val="clear" w:color="auto" w:fill="auto"/>
          </w:tcPr>
          <w:p w:rsidR="00525C61" w:rsidRPr="00525C61" w:rsidRDefault="00525C61" w:rsidP="00525C61">
            <w:pPr>
              <w:jc w:val="center"/>
              <w:rPr>
                <w:bCs/>
                <w:sz w:val="16"/>
                <w:szCs w:val="16"/>
              </w:rPr>
            </w:pPr>
          </w:p>
        </w:tc>
        <w:tc>
          <w:tcPr>
            <w:tcW w:w="723" w:type="dxa"/>
            <w:vMerge/>
            <w:shd w:val="clear" w:color="auto" w:fill="auto"/>
          </w:tcPr>
          <w:p w:rsidR="00525C61" w:rsidRPr="00525C61" w:rsidRDefault="00525C61" w:rsidP="00525C61">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525C61" w:rsidRPr="00525C61" w:rsidRDefault="00525C61" w:rsidP="00525C61">
            <w:pPr>
              <w:jc w:val="center"/>
              <w:rPr>
                <w:b/>
                <w:bCs/>
                <w:sz w:val="16"/>
              </w:rPr>
            </w:pPr>
            <w:r w:rsidRPr="00525C61">
              <w:rPr>
                <w:b/>
                <w:bCs/>
                <w:sz w:val="16"/>
              </w:rPr>
              <w:t>Optional Use</w:t>
            </w:r>
          </w:p>
        </w:tc>
      </w:tr>
      <w:tr w:rsidR="00525C61" w:rsidRPr="00525C61" w:rsidTr="00525C61">
        <w:trPr>
          <w:cantSplit/>
          <w:trHeight w:val="288"/>
        </w:trPr>
        <w:tc>
          <w:tcPr>
            <w:tcW w:w="1287" w:type="dxa"/>
            <w:vMerge/>
            <w:shd w:val="clear" w:color="auto" w:fill="auto"/>
            <w:tcMar>
              <w:top w:w="58" w:type="dxa"/>
              <w:left w:w="58" w:type="dxa"/>
              <w:right w:w="58" w:type="dxa"/>
            </w:tcMar>
          </w:tcPr>
          <w:p w:rsidR="00525C61" w:rsidRPr="00525C61" w:rsidRDefault="00525C61" w:rsidP="00525C61">
            <w:pPr>
              <w:rPr>
                <w:sz w:val="16"/>
              </w:rPr>
            </w:pPr>
          </w:p>
        </w:tc>
        <w:tc>
          <w:tcPr>
            <w:tcW w:w="558" w:type="dxa"/>
            <w:vMerge/>
            <w:shd w:val="clear" w:color="auto" w:fill="auto"/>
            <w:tcMar>
              <w:left w:w="58" w:type="dxa"/>
            </w:tcMar>
          </w:tcPr>
          <w:p w:rsidR="00525C61" w:rsidRPr="00525C61" w:rsidRDefault="00525C61" w:rsidP="00525C61">
            <w:pPr>
              <w:rPr>
                <w:sz w:val="16"/>
              </w:rPr>
            </w:pPr>
          </w:p>
        </w:tc>
        <w:tc>
          <w:tcPr>
            <w:tcW w:w="1035" w:type="dxa"/>
            <w:vMerge/>
            <w:tcBorders>
              <w:right w:val="single" w:sz="4" w:space="0" w:color="auto"/>
            </w:tcBorders>
            <w:shd w:val="clear" w:color="auto" w:fill="auto"/>
            <w:tcMar>
              <w:left w:w="58" w:type="dxa"/>
            </w:tcMar>
          </w:tcPr>
          <w:p w:rsidR="00525C61" w:rsidRPr="00525C61" w:rsidRDefault="00525C61" w:rsidP="00525C61">
            <w:pPr>
              <w:rPr>
                <w:sz w:val="16"/>
              </w:rPr>
            </w:pPr>
          </w:p>
        </w:tc>
        <w:tc>
          <w:tcPr>
            <w:tcW w:w="558" w:type="dxa"/>
            <w:vMerge/>
            <w:tcBorders>
              <w:right w:val="single" w:sz="4" w:space="0" w:color="auto"/>
            </w:tcBorders>
            <w:shd w:val="clear" w:color="auto" w:fill="auto"/>
          </w:tcPr>
          <w:p w:rsidR="00525C61" w:rsidRPr="00525C61" w:rsidRDefault="00525C61" w:rsidP="00525C61">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525C61" w:rsidRPr="00525C61" w:rsidRDefault="00525C61" w:rsidP="00525C61">
            <w:pPr>
              <w:rPr>
                <w:sz w:val="16"/>
              </w:rPr>
            </w:pPr>
          </w:p>
        </w:tc>
        <w:tc>
          <w:tcPr>
            <w:tcW w:w="576" w:type="dxa"/>
            <w:vMerge/>
            <w:tcBorders>
              <w:left w:val="single" w:sz="4" w:space="0" w:color="auto"/>
            </w:tcBorders>
            <w:shd w:val="clear" w:color="auto" w:fill="auto"/>
            <w:tcMar>
              <w:left w:w="58" w:type="dxa"/>
            </w:tcMar>
          </w:tcPr>
          <w:p w:rsidR="00525C61" w:rsidRPr="00525C61" w:rsidRDefault="00525C61" w:rsidP="00525C61">
            <w:pPr>
              <w:rPr>
                <w:sz w:val="16"/>
              </w:rPr>
            </w:pPr>
          </w:p>
        </w:tc>
        <w:tc>
          <w:tcPr>
            <w:tcW w:w="612" w:type="dxa"/>
            <w:vMerge/>
            <w:tcBorders>
              <w:bottom w:val="single" w:sz="4" w:space="0" w:color="auto"/>
            </w:tcBorders>
            <w:shd w:val="clear" w:color="auto" w:fill="auto"/>
            <w:tcMar>
              <w:left w:w="58" w:type="dxa"/>
            </w:tcMar>
          </w:tcPr>
          <w:p w:rsidR="00525C61" w:rsidRPr="00525C61" w:rsidRDefault="00525C61" w:rsidP="00525C61">
            <w:pPr>
              <w:jc w:val="center"/>
              <w:rPr>
                <w:sz w:val="16"/>
                <w:szCs w:val="16"/>
              </w:rPr>
            </w:pPr>
          </w:p>
        </w:tc>
        <w:tc>
          <w:tcPr>
            <w:tcW w:w="657" w:type="dxa"/>
            <w:vMerge/>
            <w:tcBorders>
              <w:bottom w:val="single" w:sz="4" w:space="0" w:color="auto"/>
            </w:tcBorders>
            <w:shd w:val="clear" w:color="auto" w:fill="auto"/>
            <w:tcMar>
              <w:left w:w="58" w:type="dxa"/>
            </w:tcMar>
          </w:tcPr>
          <w:p w:rsidR="00525C61" w:rsidRPr="00525C61" w:rsidRDefault="00525C61" w:rsidP="00525C61">
            <w:pPr>
              <w:jc w:val="center"/>
              <w:rPr>
                <w:bCs/>
                <w:sz w:val="16"/>
                <w:szCs w:val="16"/>
              </w:rPr>
            </w:pPr>
          </w:p>
        </w:tc>
        <w:tc>
          <w:tcPr>
            <w:tcW w:w="720" w:type="dxa"/>
            <w:vMerge/>
            <w:tcBorders>
              <w:bottom w:val="single" w:sz="4" w:space="0" w:color="auto"/>
            </w:tcBorders>
            <w:shd w:val="clear" w:color="auto" w:fill="auto"/>
          </w:tcPr>
          <w:p w:rsidR="00525C61" w:rsidRPr="00525C61" w:rsidRDefault="00525C61" w:rsidP="00525C61">
            <w:pPr>
              <w:jc w:val="center"/>
              <w:rPr>
                <w:bCs/>
                <w:sz w:val="16"/>
                <w:szCs w:val="16"/>
              </w:rPr>
            </w:pPr>
          </w:p>
        </w:tc>
        <w:tc>
          <w:tcPr>
            <w:tcW w:w="723" w:type="dxa"/>
            <w:vMerge/>
            <w:tcBorders>
              <w:bottom w:val="single" w:sz="4" w:space="0" w:color="auto"/>
            </w:tcBorders>
            <w:shd w:val="clear" w:color="auto" w:fill="auto"/>
          </w:tcPr>
          <w:p w:rsidR="00525C61" w:rsidRPr="00525C61" w:rsidRDefault="00525C61" w:rsidP="00525C61">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525C61" w:rsidRPr="00525C61" w:rsidRDefault="00417E4E" w:rsidP="00525C61">
            <w:pPr>
              <w:rPr>
                <w:rStyle w:val="QRSVariable"/>
              </w:rPr>
            </w:pPr>
            <w:r w:rsidRPr="00525C61">
              <w:rPr>
                <w:rStyle w:val="QRSVariable"/>
              </w:rPr>
              <w:fldChar w:fldCharType="begin" w:fldLock="1">
                <w:ffData>
                  <w:name w:val="MASTER_YOPTUSE1_0"/>
                  <w:enabled/>
                  <w:calcOnExit w:val="0"/>
                  <w:helpText w:type="text" w:val="72082"/>
                  <w:textInput>
                    <w:default w:val="9907"/>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9907</w:t>
            </w:r>
            <w:r w:rsidRPr="00525C61">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525C61" w:rsidRPr="00525C61" w:rsidRDefault="00417E4E" w:rsidP="00525C61">
            <w:pPr>
              <w:rPr>
                <w:rStyle w:val="QRSVariable"/>
              </w:rPr>
            </w:pPr>
            <w:r w:rsidRPr="00525C61">
              <w:rPr>
                <w:rStyle w:val="QRSVariable"/>
              </w:rPr>
              <w:fldChar w:fldCharType="begin" w:fldLock="1">
                <w:ffData>
                  <w:name w:val="MASTER_YOPTUSE2_0"/>
                  <w:enabled/>
                  <w:calcOnExit w:val="0"/>
                  <w:helpText w:type="text" w:val="72083"/>
                  <w:textInput>
                    <w:default w:val="9908"/>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9908</w:t>
            </w:r>
            <w:r w:rsidRPr="00525C61">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525C61" w:rsidRPr="00525C61" w:rsidRDefault="00417E4E" w:rsidP="00525C61">
            <w:pPr>
              <w:rPr>
                <w:rStyle w:val="QRSVariable"/>
              </w:rPr>
            </w:pPr>
            <w:r w:rsidRPr="00525C61">
              <w:rPr>
                <w:rStyle w:val="QRSVariable"/>
              </w:rPr>
              <w:fldChar w:fldCharType="begin" w:fldLock="1">
                <w:ffData>
                  <w:name w:val="MASTER_YCMTPAPR_0"/>
                  <w:enabled/>
                  <w:calcOnExit w:val="0"/>
                  <w:helpText w:type="text" w:val="62201"/>
                  <w:textInput>
                    <w:default w:val="9906"/>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9906</w:t>
            </w:r>
            <w:r w:rsidRPr="00525C61">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525C61" w:rsidRPr="00525C61" w:rsidRDefault="00417E4E" w:rsidP="00525C61">
            <w:pPr>
              <w:rPr>
                <w:rStyle w:val="QRSVariable"/>
              </w:rPr>
            </w:pPr>
            <w:r w:rsidRPr="00525C61">
              <w:rPr>
                <w:rStyle w:val="QRSVariable"/>
              </w:rPr>
              <w:fldChar w:fldCharType="begin" w:fldLock="1">
                <w:ffData>
                  <w:name w:val="MASTER_YQSTCONT_0"/>
                  <w:enabled/>
                  <w:calcOnExit w:val="0"/>
                  <w:helpText w:type="text" w:val="62202"/>
                  <w:textInput>
                    <w:default w:val="9916"/>
                  </w:textInput>
                </w:ffData>
              </w:fldChar>
            </w:r>
            <w:r w:rsidR="00525C61" w:rsidRPr="00525C61">
              <w:rPr>
                <w:rStyle w:val="QRSVariable"/>
              </w:rPr>
              <w:instrText xml:space="preserve"> FORMTEXT </w:instrText>
            </w:r>
            <w:r w:rsidRPr="00525C61">
              <w:rPr>
                <w:rStyle w:val="QRSVariable"/>
              </w:rPr>
            </w:r>
            <w:r w:rsidRPr="00525C61">
              <w:rPr>
                <w:rStyle w:val="QRSVariable"/>
              </w:rPr>
              <w:fldChar w:fldCharType="separate"/>
            </w:r>
            <w:r w:rsidR="00525C61" w:rsidRPr="00525C61">
              <w:rPr>
                <w:rStyle w:val="QRSVariable"/>
              </w:rPr>
              <w:t>9916</w:t>
            </w:r>
            <w:r w:rsidRPr="00525C61">
              <w:rPr>
                <w:rStyle w:val="QRSVariable"/>
              </w:rPr>
              <w:fldChar w:fldCharType="end"/>
            </w:r>
          </w:p>
        </w:tc>
      </w:tr>
      <w:tr w:rsidR="00525C61" w:rsidRPr="00525C61" w:rsidTr="00525C61">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525C61" w:rsidRPr="00525C61" w:rsidRDefault="00525C61" w:rsidP="00525C61">
            <w:pPr>
              <w:rPr>
                <w:sz w:val="16"/>
              </w:rPr>
            </w:pPr>
            <w:r w:rsidRPr="00525C61">
              <w:rPr>
                <w:sz w:val="16"/>
              </w:rPr>
              <w:t>S/E Name</w:t>
            </w:r>
          </w:p>
        </w:tc>
        <w:tc>
          <w:tcPr>
            <w:tcW w:w="612" w:type="dxa"/>
            <w:tcBorders>
              <w:bottom w:val="nil"/>
              <w:right w:val="nil"/>
            </w:tcBorders>
            <w:shd w:val="clear" w:color="auto" w:fill="auto"/>
            <w:tcMar>
              <w:left w:w="58" w:type="dxa"/>
            </w:tcMar>
            <w:vAlign w:val="bottom"/>
          </w:tcPr>
          <w:p w:rsidR="00525C61" w:rsidRPr="00525C61" w:rsidRDefault="00525C61" w:rsidP="00525C61"/>
        </w:tc>
        <w:tc>
          <w:tcPr>
            <w:tcW w:w="2100" w:type="dxa"/>
            <w:gridSpan w:val="3"/>
            <w:tcBorders>
              <w:top w:val="single" w:sz="4" w:space="0" w:color="auto"/>
              <w:left w:val="nil"/>
              <w:bottom w:val="nil"/>
              <w:right w:val="nil"/>
            </w:tcBorders>
            <w:shd w:val="clear" w:color="auto" w:fill="auto"/>
            <w:tcMar>
              <w:left w:w="58" w:type="dxa"/>
            </w:tcMar>
            <w:vAlign w:val="bottom"/>
          </w:tcPr>
          <w:p w:rsidR="00525C61" w:rsidRPr="00525C61" w:rsidRDefault="00525C61" w:rsidP="00525C61">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525C61" w:rsidRPr="00525C61" w:rsidRDefault="00525C61" w:rsidP="00525C61">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525C61" w:rsidRPr="00525C61" w:rsidRDefault="00525C61" w:rsidP="00525C61">
            <w:pPr>
              <w:jc w:val="center"/>
              <w:rPr>
                <w:sz w:val="16"/>
              </w:rPr>
            </w:pPr>
          </w:p>
        </w:tc>
      </w:tr>
    </w:tbl>
    <w:p w:rsidR="00525C61" w:rsidRPr="00525C61" w:rsidRDefault="00525C61" w:rsidP="00525C61">
      <w:pPr>
        <w:spacing w:line="40" w:lineRule="auto"/>
        <w:rPr>
          <w:sz w:val="4"/>
        </w:rPr>
      </w:pPr>
    </w:p>
    <w:p w:rsidR="00D30260" w:rsidRPr="00525C61" w:rsidRDefault="00D30260" w:rsidP="00525C61">
      <w:pPr>
        <w:spacing w:line="40" w:lineRule="auto"/>
        <w:rPr>
          <w:sz w:val="4"/>
        </w:rPr>
      </w:pPr>
    </w:p>
    <w:sectPr w:rsidR="00D30260" w:rsidRPr="00525C61" w:rsidSect="00525C61">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19F" w:rsidRDefault="004D519F" w:rsidP="00525C61">
      <w:r>
        <w:separator/>
      </w:r>
    </w:p>
  </w:endnote>
  <w:endnote w:type="continuationSeparator" w:id="0">
    <w:p w:rsidR="004D519F" w:rsidRDefault="004D519F" w:rsidP="0052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9F" w:rsidRPr="00525C61" w:rsidRDefault="004D519F" w:rsidP="00525C61">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19F" w:rsidRDefault="004D519F" w:rsidP="00525C61">
      <w:r>
        <w:separator/>
      </w:r>
    </w:p>
  </w:footnote>
  <w:footnote w:type="continuationSeparator" w:id="0">
    <w:p w:rsidR="004D519F" w:rsidRDefault="004D519F" w:rsidP="00525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9F" w:rsidRPr="00525C61" w:rsidRDefault="004D519F" w:rsidP="00525C6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9F" w:rsidRPr="00525C61" w:rsidRDefault="004D519F" w:rsidP="00525C6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525C61"/>
    <w:rsid w:val="00032CF2"/>
    <w:rsid w:val="000533E6"/>
    <w:rsid w:val="00092D67"/>
    <w:rsid w:val="000A5653"/>
    <w:rsid w:val="000D57E8"/>
    <w:rsid w:val="00164F37"/>
    <w:rsid w:val="00177795"/>
    <w:rsid w:val="001E1102"/>
    <w:rsid w:val="001E3685"/>
    <w:rsid w:val="001F78D4"/>
    <w:rsid w:val="002220FB"/>
    <w:rsid w:val="00244EB6"/>
    <w:rsid w:val="0027703A"/>
    <w:rsid w:val="002C1B7E"/>
    <w:rsid w:val="00314EE8"/>
    <w:rsid w:val="00354DE7"/>
    <w:rsid w:val="00362048"/>
    <w:rsid w:val="00392DB7"/>
    <w:rsid w:val="00392F8B"/>
    <w:rsid w:val="003C1AC6"/>
    <w:rsid w:val="003F2C1C"/>
    <w:rsid w:val="003F7115"/>
    <w:rsid w:val="00417E4E"/>
    <w:rsid w:val="0046021E"/>
    <w:rsid w:val="004B493F"/>
    <w:rsid w:val="004C356F"/>
    <w:rsid w:val="004D519F"/>
    <w:rsid w:val="004E58FA"/>
    <w:rsid w:val="00501D78"/>
    <w:rsid w:val="00525C61"/>
    <w:rsid w:val="005832CE"/>
    <w:rsid w:val="00586F58"/>
    <w:rsid w:val="005A367B"/>
    <w:rsid w:val="005E7EBB"/>
    <w:rsid w:val="00697738"/>
    <w:rsid w:val="006A1305"/>
    <w:rsid w:val="006B2E23"/>
    <w:rsid w:val="00780DDB"/>
    <w:rsid w:val="007F0D56"/>
    <w:rsid w:val="008152A4"/>
    <w:rsid w:val="00837EF6"/>
    <w:rsid w:val="00850AAE"/>
    <w:rsid w:val="00863627"/>
    <w:rsid w:val="0088179C"/>
    <w:rsid w:val="0089721C"/>
    <w:rsid w:val="008C1830"/>
    <w:rsid w:val="008D114E"/>
    <w:rsid w:val="008D631F"/>
    <w:rsid w:val="008F18F8"/>
    <w:rsid w:val="008F7D3A"/>
    <w:rsid w:val="00904DE0"/>
    <w:rsid w:val="0096506E"/>
    <w:rsid w:val="009C3E88"/>
    <w:rsid w:val="009D6C4C"/>
    <w:rsid w:val="00A2316C"/>
    <w:rsid w:val="00A60E4F"/>
    <w:rsid w:val="00A9525D"/>
    <w:rsid w:val="00AD6691"/>
    <w:rsid w:val="00B321A3"/>
    <w:rsid w:val="00B3767E"/>
    <w:rsid w:val="00B43021"/>
    <w:rsid w:val="00B50444"/>
    <w:rsid w:val="00B83B69"/>
    <w:rsid w:val="00BA6FAA"/>
    <w:rsid w:val="00C2111F"/>
    <w:rsid w:val="00CC7914"/>
    <w:rsid w:val="00D30260"/>
    <w:rsid w:val="00D51D2E"/>
    <w:rsid w:val="00D855BB"/>
    <w:rsid w:val="00DC76CB"/>
    <w:rsid w:val="00DE27C6"/>
    <w:rsid w:val="00DE3EC8"/>
    <w:rsid w:val="00E8436A"/>
    <w:rsid w:val="00E8462C"/>
    <w:rsid w:val="00EB1543"/>
    <w:rsid w:val="00F06D06"/>
    <w:rsid w:val="00F67225"/>
    <w:rsid w:val="00F7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9AD9301-C1C2-46EE-8140-A6BC23B9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60"/>
    <w:pPr>
      <w:spacing w:after="0" w:line="240" w:lineRule="auto"/>
    </w:pPr>
    <w:rPr>
      <w:rFonts w:ascii="Arial" w:hAnsi="Arial" w:cs="Arial"/>
      <w:sz w:val="20"/>
    </w:rPr>
  </w:style>
  <w:style w:type="paragraph" w:styleId="Heading2">
    <w:name w:val="heading 2"/>
    <w:basedOn w:val="Normal"/>
    <w:next w:val="Normal"/>
    <w:link w:val="Heading2Char"/>
    <w:qFormat/>
    <w:rsid w:val="00525C6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5C61"/>
    <w:rPr>
      <w:rFonts w:ascii="Arial" w:eastAsia="Times New Roman" w:hAnsi="Arial" w:cs="Arial"/>
      <w:sz w:val="28"/>
      <w:szCs w:val="24"/>
    </w:rPr>
  </w:style>
  <w:style w:type="character" w:customStyle="1" w:styleId="QRSVariable">
    <w:name w:val="QRS Variable"/>
    <w:basedOn w:val="DefaultParagraphFont"/>
    <w:rsid w:val="00525C6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525C61"/>
    <w:rPr>
      <w:rFonts w:ascii="Tahoma" w:hAnsi="Tahoma" w:cs="Tahoma"/>
      <w:sz w:val="16"/>
      <w:szCs w:val="16"/>
    </w:rPr>
  </w:style>
  <w:style w:type="character" w:customStyle="1" w:styleId="BalloonTextChar">
    <w:name w:val="Balloon Text Char"/>
    <w:basedOn w:val="DefaultParagraphFont"/>
    <w:link w:val="BalloonText"/>
    <w:uiPriority w:val="99"/>
    <w:semiHidden/>
    <w:rsid w:val="00525C61"/>
    <w:rPr>
      <w:rFonts w:ascii="Tahoma" w:hAnsi="Tahoma" w:cs="Tahoma"/>
      <w:sz w:val="16"/>
      <w:szCs w:val="16"/>
    </w:rPr>
  </w:style>
  <w:style w:type="character" w:customStyle="1" w:styleId="QRSNumber">
    <w:name w:val="QRS Number"/>
    <w:basedOn w:val="DefaultParagraphFont"/>
    <w:rsid w:val="00525C61"/>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table" w:styleId="TableGrid">
    <w:name w:val="Table Grid"/>
    <w:basedOn w:val="TableNormal"/>
    <w:rsid w:val="00525C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25C61"/>
    <w:pPr>
      <w:tabs>
        <w:tab w:val="center" w:pos="4680"/>
        <w:tab w:val="right" w:pos="9360"/>
      </w:tabs>
    </w:pPr>
  </w:style>
  <w:style w:type="character" w:customStyle="1" w:styleId="HeaderChar">
    <w:name w:val="Header Char"/>
    <w:basedOn w:val="DefaultParagraphFont"/>
    <w:link w:val="Header"/>
    <w:uiPriority w:val="99"/>
    <w:semiHidden/>
    <w:rsid w:val="00525C61"/>
    <w:rPr>
      <w:rFonts w:ascii="Arial" w:hAnsi="Arial" w:cs="Arial"/>
      <w:sz w:val="20"/>
    </w:rPr>
  </w:style>
  <w:style w:type="paragraph" w:styleId="Footer">
    <w:name w:val="footer"/>
    <w:basedOn w:val="Normal"/>
    <w:link w:val="FooterChar"/>
    <w:uiPriority w:val="99"/>
    <w:semiHidden/>
    <w:unhideWhenUsed/>
    <w:rsid w:val="00525C61"/>
    <w:pPr>
      <w:tabs>
        <w:tab w:val="center" w:pos="4680"/>
        <w:tab w:val="right" w:pos="9360"/>
      </w:tabs>
    </w:pPr>
  </w:style>
  <w:style w:type="character" w:customStyle="1" w:styleId="FooterChar">
    <w:name w:val="Footer Char"/>
    <w:basedOn w:val="DefaultParagraphFont"/>
    <w:link w:val="Footer"/>
    <w:uiPriority w:val="99"/>
    <w:semiHidden/>
    <w:rsid w:val="00525C6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BB582737.dotm</Template>
  <TotalTime>22</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Hancock, David - NASS</cp:lastModifiedBy>
  <cp:revision>4</cp:revision>
  <dcterms:created xsi:type="dcterms:W3CDTF">2015-07-14T18:12:00Z</dcterms:created>
  <dcterms:modified xsi:type="dcterms:W3CDTF">2015-07-22T19:55:00Z</dcterms:modified>
</cp:coreProperties>
</file>