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2FF" w:rsidRPr="00A54E77" w:rsidRDefault="00BE22FF" w:rsidP="00E06C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hanging="360"/>
        <w:rPr>
          <w:rFonts w:ascii="Tahoma" w:hAnsi="Tahoma" w:cs="Tahoma"/>
          <w:b/>
          <w:bCs/>
          <w:sz w:val="28"/>
          <w:szCs w:val="28"/>
        </w:rPr>
      </w:pPr>
      <w:r w:rsidRPr="00A54E77">
        <w:rPr>
          <w:rFonts w:ascii="Tahoma" w:hAnsi="Tahoma" w:cs="Tahoma"/>
          <w:b/>
          <w:bCs/>
          <w:sz w:val="28"/>
          <w:szCs w:val="28"/>
        </w:rPr>
        <w:t>A.  Justification</w:t>
      </w:r>
    </w:p>
    <w:p w:rsidR="00BE22FF" w:rsidRPr="00A54E77" w:rsidRDefault="00BE22FF" w:rsidP="00E06C35">
      <w:pPr>
        <w:pStyle w:val="BodyTextIndent2"/>
        <w:numPr>
          <w:ilvl w:val="0"/>
          <w:numId w:val="3"/>
        </w:numPr>
        <w:spacing w:after="120"/>
        <w:rPr>
          <w:rFonts w:ascii="Tahoma" w:hAnsi="Tahoma" w:cs="Tahoma"/>
          <w:sz w:val="22"/>
          <w:szCs w:val="22"/>
        </w:rPr>
      </w:pPr>
      <w:r w:rsidRPr="00A54E77">
        <w:rPr>
          <w:rFonts w:ascii="Tahoma" w:hAnsi="Tahoma" w:cs="Tahoma"/>
          <w:sz w:val="22"/>
          <w:szCs w:val="22"/>
        </w:rPr>
        <w:t>Explain the circumstances that make the col</w:t>
      </w:r>
      <w:r w:rsidRPr="00A54E77">
        <w:rPr>
          <w:rFonts w:ascii="Tahoma" w:hAnsi="Tahoma" w:cs="Tahoma"/>
          <w:sz w:val="22"/>
          <w:szCs w:val="22"/>
        </w:rPr>
        <w:softHyphen/>
        <w:t>lection of information necessary.  Iden</w:t>
      </w:r>
      <w:r w:rsidRPr="00A54E77">
        <w:rPr>
          <w:rFonts w:ascii="Tahoma" w:hAnsi="Tahoma" w:cs="Tahoma"/>
          <w:sz w:val="22"/>
          <w:szCs w:val="22"/>
        </w:rPr>
        <w:softHyphen/>
        <w:t>tify any legal or administrative require</w:t>
      </w:r>
      <w:r w:rsidRPr="00A54E77">
        <w:rPr>
          <w:rFonts w:ascii="Tahoma" w:hAnsi="Tahoma" w:cs="Tahoma"/>
          <w:sz w:val="22"/>
          <w:szCs w:val="22"/>
        </w:rPr>
        <w:softHyphen/>
        <w:t>ments that necessitate the collection.  Attach a copy of the appropriate section of each statute and regulation mandating or authorizing the col</w:t>
      </w:r>
      <w:r w:rsidRPr="00A54E77">
        <w:rPr>
          <w:rFonts w:ascii="Tahoma" w:hAnsi="Tahoma" w:cs="Tahoma"/>
          <w:sz w:val="22"/>
          <w:szCs w:val="22"/>
        </w:rPr>
        <w:softHyphen/>
        <w:t>lection of information.</w:t>
      </w:r>
    </w:p>
    <w:p w:rsidR="00BE22FF" w:rsidRPr="00A54E77" w:rsidRDefault="00BE22FF" w:rsidP="00E06C35">
      <w:pPr>
        <w:pStyle w:val="BodyTextIndent2"/>
        <w:tabs>
          <w:tab w:val="clear" w:pos="0"/>
          <w:tab w:val="clear" w:pos="361"/>
          <w:tab w:val="left" w:pos="360"/>
        </w:tabs>
        <w:spacing w:after="120"/>
        <w:rPr>
          <w:rFonts w:ascii="Tahoma" w:hAnsi="Tahoma" w:cs="Tahoma"/>
          <w:sz w:val="22"/>
          <w:szCs w:val="22"/>
          <w:u w:val="single"/>
        </w:rPr>
      </w:pPr>
      <w:r w:rsidRPr="00A54E77">
        <w:rPr>
          <w:rFonts w:ascii="Tahoma" w:hAnsi="Tahoma" w:cs="Tahoma"/>
          <w:sz w:val="22"/>
          <w:szCs w:val="22"/>
          <w:u w:val="single"/>
        </w:rPr>
        <w:t>Laws, Statutes, and Regulations</w:t>
      </w:r>
    </w:p>
    <w:p w:rsidR="00BE22FF" w:rsidRPr="00A54E77" w:rsidRDefault="00C946ED"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Style w:val="Strong"/>
          <w:rFonts w:ascii="Tahoma" w:hAnsi="Tahoma" w:cs="Tahoma"/>
          <w:sz w:val="22"/>
          <w:szCs w:val="22"/>
        </w:rPr>
        <w:t>20 USC</w:t>
      </w:r>
      <w:r w:rsidR="008E70F4" w:rsidRPr="00A54E77">
        <w:rPr>
          <w:rStyle w:val="Strong"/>
          <w:rFonts w:ascii="Tahoma" w:hAnsi="Tahoma" w:cs="Tahoma"/>
          <w:sz w:val="22"/>
          <w:szCs w:val="22"/>
        </w:rPr>
        <w:t xml:space="preserve"> §§ 1681–1688</w:t>
      </w:r>
      <w:r w:rsidR="00601923" w:rsidRPr="00A54E77">
        <w:rPr>
          <w:rFonts w:ascii="Tahoma" w:hAnsi="Tahoma" w:cs="Tahoma"/>
          <w:b w:val="0"/>
          <w:sz w:val="22"/>
          <w:szCs w:val="22"/>
        </w:rPr>
        <w:t xml:space="preserve"> (</w:t>
      </w:r>
      <w:r w:rsidR="008E70F4" w:rsidRPr="00A54E77">
        <w:rPr>
          <w:rFonts w:ascii="Tahoma" w:hAnsi="Tahoma" w:cs="Tahoma"/>
          <w:b w:val="0"/>
          <w:sz w:val="22"/>
          <w:szCs w:val="22"/>
        </w:rPr>
        <w:t>Title IX of the Education Amendments of 1972</w:t>
      </w:r>
      <w:r w:rsidR="00601923" w:rsidRPr="00A54E77">
        <w:rPr>
          <w:rStyle w:val="Strong"/>
          <w:rFonts w:ascii="Tahoma" w:hAnsi="Tahoma" w:cs="Tahoma"/>
          <w:sz w:val="22"/>
          <w:szCs w:val="22"/>
        </w:rPr>
        <w:t>)</w:t>
      </w:r>
      <w:r w:rsidR="00E06C35">
        <w:rPr>
          <w:rStyle w:val="Strong"/>
          <w:rFonts w:ascii="Tahoma" w:hAnsi="Tahoma" w:cs="Tahoma"/>
          <w:sz w:val="22"/>
          <w:szCs w:val="22"/>
        </w:rPr>
        <w:t>;</w:t>
      </w:r>
    </w:p>
    <w:p w:rsidR="008E70F4" w:rsidRPr="00A54E77" w:rsidRDefault="008E70F4"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29 USC § 701 (Section 504 of the Rehabilitation Act of 1973, as amended)</w:t>
      </w:r>
      <w:r w:rsidR="00E06C35">
        <w:rPr>
          <w:rFonts w:ascii="Tahoma" w:hAnsi="Tahoma" w:cs="Tahoma"/>
          <w:b w:val="0"/>
          <w:sz w:val="22"/>
          <w:szCs w:val="22"/>
        </w:rPr>
        <w:t>;</w:t>
      </w:r>
    </w:p>
    <w:p w:rsidR="00BE22FF" w:rsidRDefault="008E70F4"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 xml:space="preserve">42 USC </w:t>
      </w:r>
      <w:r w:rsidRPr="00A54E77">
        <w:rPr>
          <w:rStyle w:val="Strong"/>
          <w:rFonts w:ascii="Tahoma" w:hAnsi="Tahoma" w:cs="Tahoma"/>
          <w:sz w:val="22"/>
          <w:szCs w:val="22"/>
        </w:rPr>
        <w:t>§§ 6101-6107 (</w:t>
      </w:r>
      <w:r w:rsidR="00BE22FF" w:rsidRPr="00A54E77">
        <w:rPr>
          <w:rFonts w:ascii="Tahoma" w:hAnsi="Tahoma" w:cs="Tahoma"/>
          <w:b w:val="0"/>
          <w:sz w:val="22"/>
          <w:szCs w:val="22"/>
        </w:rPr>
        <w:t>Age Discrimination Act of 1975, as amended</w:t>
      </w:r>
      <w:r w:rsidRPr="00A54E77">
        <w:rPr>
          <w:rFonts w:ascii="Tahoma" w:hAnsi="Tahoma" w:cs="Tahoma"/>
          <w:b w:val="0"/>
          <w:sz w:val="22"/>
          <w:szCs w:val="22"/>
        </w:rPr>
        <w:t>)</w:t>
      </w:r>
      <w:r w:rsidR="00E06C35">
        <w:rPr>
          <w:rFonts w:ascii="Tahoma" w:hAnsi="Tahoma" w:cs="Tahoma"/>
          <w:b w:val="0"/>
          <w:sz w:val="22"/>
          <w:szCs w:val="22"/>
        </w:rPr>
        <w:t>;</w:t>
      </w:r>
    </w:p>
    <w:p w:rsidR="009A7BAE" w:rsidRPr="00A54E77" w:rsidRDefault="009A7BAE"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Executive Order 12250</w:t>
      </w:r>
      <w:r w:rsidR="008E70F4" w:rsidRPr="00A54E77">
        <w:rPr>
          <w:rFonts w:ascii="Tahoma" w:hAnsi="Tahoma" w:cs="Tahoma"/>
          <w:b w:val="0"/>
          <w:sz w:val="22"/>
          <w:szCs w:val="22"/>
        </w:rPr>
        <w:t xml:space="preserve"> – Leadership and Coordination of Nondiscrimination Laws</w:t>
      </w:r>
      <w:r w:rsidR="00E06C35">
        <w:rPr>
          <w:rFonts w:ascii="Tahoma" w:hAnsi="Tahoma" w:cs="Tahoma"/>
          <w:b w:val="0"/>
          <w:sz w:val="22"/>
          <w:szCs w:val="22"/>
        </w:rPr>
        <w:t>;</w:t>
      </w:r>
    </w:p>
    <w:p w:rsidR="00E06C35" w:rsidRPr="00E06C35" w:rsidRDefault="00971188" w:rsidP="00E06C35">
      <w:pPr>
        <w:pStyle w:val="ListParagraph"/>
        <w:numPr>
          <w:ilvl w:val="0"/>
          <w:numId w:val="6"/>
        </w:numPr>
        <w:spacing w:line="276" w:lineRule="auto"/>
        <w:rPr>
          <w:rFonts w:ascii="Tahoma" w:hAnsi="Tahoma" w:cs="Tahoma"/>
          <w:bCs/>
          <w:sz w:val="22"/>
          <w:szCs w:val="22"/>
        </w:rPr>
      </w:pPr>
      <w:r w:rsidRPr="00971188">
        <w:rPr>
          <w:rFonts w:ascii="Tahoma" w:hAnsi="Tahoma" w:cs="Tahoma"/>
          <w:bCs/>
          <w:sz w:val="22"/>
          <w:szCs w:val="22"/>
        </w:rPr>
        <w:t>Executive Order 13166 – Improving Access to Services for Persons with Limited English Proficiency</w:t>
      </w:r>
      <w:r w:rsidR="00E06C35">
        <w:rPr>
          <w:rFonts w:ascii="Tahoma" w:hAnsi="Tahoma" w:cs="Tahoma"/>
          <w:bCs/>
          <w:sz w:val="22"/>
          <w:szCs w:val="22"/>
        </w:rPr>
        <w:t>;</w:t>
      </w:r>
    </w:p>
    <w:p w:rsidR="007C0A47" w:rsidRDefault="007C0A47"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 xml:space="preserve">7 CFR 15 – Non-Discrimination, § 15.5 </w:t>
      </w:r>
      <w:r w:rsidR="0063331E">
        <w:rPr>
          <w:rFonts w:ascii="Tahoma" w:hAnsi="Tahoma" w:cs="Tahoma"/>
          <w:b w:val="0"/>
          <w:sz w:val="22"/>
          <w:szCs w:val="22"/>
        </w:rPr>
        <w:t>–</w:t>
      </w:r>
      <w:r w:rsidRPr="00A54E77">
        <w:rPr>
          <w:rFonts w:ascii="Tahoma" w:hAnsi="Tahoma" w:cs="Tahoma"/>
          <w:b w:val="0"/>
          <w:sz w:val="22"/>
          <w:szCs w:val="22"/>
        </w:rPr>
        <w:t xml:space="preserve"> Compliance</w:t>
      </w:r>
      <w:r w:rsidR="00E06C35">
        <w:rPr>
          <w:rFonts w:ascii="Tahoma" w:hAnsi="Tahoma" w:cs="Tahoma"/>
          <w:b w:val="0"/>
          <w:sz w:val="22"/>
          <w:szCs w:val="22"/>
        </w:rPr>
        <w:t>;</w:t>
      </w:r>
    </w:p>
    <w:p w:rsidR="008E70F4" w:rsidRPr="00E45BF7" w:rsidRDefault="0063331E"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E45BF7">
        <w:rPr>
          <w:rFonts w:ascii="Tahoma" w:hAnsi="Tahoma" w:cs="Tahoma"/>
          <w:b w:val="0"/>
          <w:sz w:val="22"/>
          <w:szCs w:val="22"/>
        </w:rPr>
        <w:t xml:space="preserve">7 CFR 15d </w:t>
      </w:r>
      <w:r w:rsidR="00E45BF7" w:rsidRPr="00E45BF7">
        <w:rPr>
          <w:rFonts w:ascii="Tahoma" w:hAnsi="Tahoma" w:cs="Tahoma"/>
          <w:b w:val="0"/>
          <w:sz w:val="22"/>
          <w:szCs w:val="22"/>
        </w:rPr>
        <w:t>Nondiscrimination in programs or activities conducted by the United States Department of Agriculture; specifically Race, Ethnicity and Gender data collection</w:t>
      </w:r>
      <w:r w:rsidR="00E06C35">
        <w:rPr>
          <w:rFonts w:ascii="Tahoma" w:hAnsi="Tahoma" w:cs="Tahoma"/>
          <w:b w:val="0"/>
          <w:sz w:val="22"/>
          <w:szCs w:val="22"/>
        </w:rPr>
        <w:t>;</w:t>
      </w:r>
      <w:r w:rsidR="008E70F4" w:rsidRPr="00E45BF7">
        <w:rPr>
          <w:rFonts w:ascii="Tahoma" w:hAnsi="Tahoma" w:cs="Tahoma"/>
          <w:b w:val="0"/>
          <w:sz w:val="22"/>
          <w:szCs w:val="22"/>
        </w:rPr>
        <w:t>28 CFR §§ 42.401-42.415 - Title VI of the Civil</w:t>
      </w:r>
      <w:r w:rsidR="00E06C35">
        <w:rPr>
          <w:rFonts w:ascii="Tahoma" w:hAnsi="Tahoma" w:cs="Tahoma"/>
          <w:b w:val="0"/>
          <w:sz w:val="22"/>
          <w:szCs w:val="22"/>
        </w:rPr>
        <w:t xml:space="preserve"> Rights Act of 1964, as amended;</w:t>
      </w:r>
    </w:p>
    <w:p w:rsidR="00D52C9A" w:rsidRDefault="00D52C9A"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USDA Department Regulation 4330-002, Nondiscrimination in Programs and Activities Receiving Federal Financial Assistance from USDA</w:t>
      </w:r>
      <w:r w:rsidR="00E06C35">
        <w:rPr>
          <w:rFonts w:ascii="Tahoma" w:hAnsi="Tahoma" w:cs="Tahoma"/>
          <w:b w:val="0"/>
          <w:sz w:val="22"/>
          <w:szCs w:val="22"/>
        </w:rPr>
        <w:t>;</w:t>
      </w:r>
    </w:p>
    <w:p w:rsidR="00971188" w:rsidRPr="00A54E77" w:rsidRDefault="00971188"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Pr>
          <w:rFonts w:ascii="Tahoma" w:hAnsi="Tahoma" w:cs="Tahoma"/>
          <w:b w:val="0"/>
          <w:sz w:val="22"/>
          <w:szCs w:val="22"/>
        </w:rPr>
        <w:t>USDA Department Regulation 4330-005, Prohibition against National Origen Discrimination affecting Persons with Limited English Proficiency in Program and Activities Conducted by USDA</w:t>
      </w:r>
      <w:r w:rsidR="00E06C35">
        <w:rPr>
          <w:rFonts w:ascii="Tahoma" w:hAnsi="Tahoma" w:cs="Tahoma"/>
          <w:b w:val="0"/>
          <w:sz w:val="22"/>
          <w:szCs w:val="22"/>
        </w:rPr>
        <w:t>; and</w:t>
      </w:r>
    </w:p>
    <w:p w:rsidR="00D52C9A" w:rsidRPr="00A54E77" w:rsidRDefault="00D52C9A" w:rsidP="00E06C35">
      <w:pPr>
        <w:pStyle w:val="BodyTextIndent2"/>
        <w:numPr>
          <w:ilvl w:val="0"/>
          <w:numId w:val="6"/>
        </w:numPr>
        <w:tabs>
          <w:tab w:val="clear" w:pos="0"/>
          <w:tab w:val="clear" w:pos="361"/>
          <w:tab w:val="left" w:pos="360"/>
        </w:tabs>
        <w:spacing w:after="120"/>
        <w:rPr>
          <w:rFonts w:ascii="Tahoma" w:hAnsi="Tahoma" w:cs="Tahoma"/>
          <w:b w:val="0"/>
          <w:sz w:val="22"/>
          <w:szCs w:val="22"/>
        </w:rPr>
      </w:pPr>
      <w:r w:rsidRPr="00A54E77">
        <w:rPr>
          <w:rFonts w:ascii="Tahoma" w:hAnsi="Tahoma" w:cs="Tahoma"/>
          <w:b w:val="0"/>
          <w:sz w:val="22"/>
          <w:szCs w:val="22"/>
        </w:rPr>
        <w:t>USDA Forest Service Handbook (FSH) 1709.11 – Civil Rights, Chapter 70</w:t>
      </w:r>
      <w:r w:rsidR="00E06C35">
        <w:rPr>
          <w:rFonts w:ascii="Tahoma" w:hAnsi="Tahoma" w:cs="Tahoma"/>
          <w:b w:val="0"/>
          <w:sz w:val="22"/>
          <w:szCs w:val="22"/>
        </w:rPr>
        <w:t xml:space="preserve"> – Federal Financial Assistance.</w:t>
      </w:r>
    </w:p>
    <w:p w:rsidR="00BE22FF" w:rsidRPr="00A54E77" w:rsidRDefault="00FD1951" w:rsidP="00E06C35">
      <w:pPr>
        <w:pStyle w:val="BodyTextIndent2"/>
        <w:tabs>
          <w:tab w:val="clear" w:pos="0"/>
          <w:tab w:val="clear" w:pos="361"/>
          <w:tab w:val="clear" w:pos="722"/>
        </w:tabs>
        <w:spacing w:after="120"/>
        <w:rPr>
          <w:rFonts w:ascii="Tahoma" w:hAnsi="Tahoma" w:cs="Tahoma"/>
          <w:b w:val="0"/>
          <w:bCs w:val="0"/>
          <w:sz w:val="22"/>
          <w:szCs w:val="22"/>
        </w:rPr>
      </w:pPr>
      <w:r w:rsidRPr="00A54E77">
        <w:rPr>
          <w:rFonts w:ascii="Tahoma" w:hAnsi="Tahoma" w:cs="Tahoma"/>
          <w:b w:val="0"/>
          <w:bCs w:val="0"/>
          <w:sz w:val="22"/>
          <w:szCs w:val="22"/>
        </w:rPr>
        <w:t>Federal agencies</w:t>
      </w:r>
      <w:r w:rsidR="00BE22FF" w:rsidRPr="00A54E77">
        <w:rPr>
          <w:rFonts w:ascii="Tahoma" w:hAnsi="Tahoma" w:cs="Tahoma"/>
          <w:b w:val="0"/>
          <w:bCs w:val="0"/>
          <w:sz w:val="22"/>
          <w:szCs w:val="22"/>
        </w:rPr>
        <w:t xml:space="preserve"> and recipients of Federal financial assistance are </w:t>
      </w:r>
      <w:r w:rsidR="009A7BAE" w:rsidRPr="00A54E77">
        <w:rPr>
          <w:rFonts w:ascii="Tahoma" w:hAnsi="Tahoma" w:cs="Tahoma"/>
          <w:b w:val="0"/>
          <w:bCs w:val="0"/>
          <w:sz w:val="22"/>
          <w:szCs w:val="22"/>
        </w:rPr>
        <w:t>prohibited from discriminating in the delivery of programs and services.</w:t>
      </w:r>
      <w:r w:rsidR="00BE22FF" w:rsidRPr="00A54E77">
        <w:rPr>
          <w:rFonts w:ascii="Tahoma" w:hAnsi="Tahoma" w:cs="Tahoma"/>
          <w:b w:val="0"/>
          <w:bCs w:val="0"/>
          <w:sz w:val="22"/>
          <w:szCs w:val="22"/>
        </w:rPr>
        <w:t xml:space="preserve">  Federal financial assistance is defined as</w:t>
      </w:r>
      <w:r w:rsidRPr="00A54E77">
        <w:rPr>
          <w:rFonts w:ascii="Tahoma" w:hAnsi="Tahoma" w:cs="Tahoma"/>
          <w:b w:val="0"/>
          <w:bCs w:val="0"/>
          <w:sz w:val="22"/>
          <w:szCs w:val="22"/>
        </w:rPr>
        <w:t xml:space="preserve"> Federal monies given by grants, cooperative agreements, commercial special use permits, training, loan/temporary assignment of Federal personnel, or loan or use of Federal property </w:t>
      </w:r>
      <w:r w:rsidR="00BE22FF" w:rsidRPr="00A54E77">
        <w:rPr>
          <w:rFonts w:ascii="Tahoma" w:hAnsi="Tahoma" w:cs="Tahoma"/>
          <w:b w:val="0"/>
          <w:bCs w:val="0"/>
          <w:sz w:val="22"/>
          <w:szCs w:val="22"/>
        </w:rPr>
        <w:t>at below market value.</w:t>
      </w:r>
      <w:r w:rsidR="00AB1608">
        <w:rPr>
          <w:rFonts w:ascii="Tahoma" w:hAnsi="Tahoma" w:cs="Tahoma"/>
          <w:b w:val="0"/>
          <w:bCs w:val="0"/>
          <w:sz w:val="22"/>
          <w:szCs w:val="22"/>
        </w:rPr>
        <w:t xml:space="preserve"> </w:t>
      </w:r>
      <w:r w:rsidR="00BE22FF" w:rsidRPr="00A54E77">
        <w:rPr>
          <w:rFonts w:ascii="Tahoma" w:hAnsi="Tahoma" w:cs="Tahoma"/>
          <w:b w:val="0"/>
          <w:bCs w:val="0"/>
          <w:sz w:val="22"/>
          <w:szCs w:val="22"/>
        </w:rPr>
        <w:t xml:space="preserve"> Federal Equal Opportunity Laws </w:t>
      </w:r>
      <w:r w:rsidR="00C60EA2" w:rsidRPr="00A54E77">
        <w:rPr>
          <w:rFonts w:ascii="Tahoma" w:hAnsi="Tahoma" w:cs="Tahoma"/>
          <w:b w:val="0"/>
          <w:bCs w:val="0"/>
          <w:sz w:val="22"/>
          <w:szCs w:val="22"/>
        </w:rPr>
        <w:t>requi</w:t>
      </w:r>
      <w:r w:rsidR="00286D72" w:rsidRPr="00A54E77">
        <w:rPr>
          <w:rFonts w:ascii="Tahoma" w:hAnsi="Tahoma" w:cs="Tahoma"/>
          <w:b w:val="0"/>
          <w:bCs w:val="0"/>
          <w:sz w:val="22"/>
          <w:szCs w:val="22"/>
        </w:rPr>
        <w:t xml:space="preserve">re agencies to conduct </w:t>
      </w:r>
      <w:r w:rsidR="00C60EA2" w:rsidRPr="00A54E77">
        <w:rPr>
          <w:rFonts w:ascii="Tahoma" w:hAnsi="Tahoma" w:cs="Tahoma"/>
          <w:b w:val="0"/>
          <w:bCs w:val="0"/>
          <w:sz w:val="22"/>
          <w:szCs w:val="22"/>
        </w:rPr>
        <w:t xml:space="preserve">compliance reviews to ensure that </w:t>
      </w:r>
      <w:r w:rsidR="00BE22FF" w:rsidRPr="00A54E77">
        <w:rPr>
          <w:rFonts w:ascii="Tahoma" w:hAnsi="Tahoma" w:cs="Tahoma"/>
          <w:b w:val="0"/>
          <w:bCs w:val="0"/>
          <w:sz w:val="22"/>
          <w:szCs w:val="22"/>
        </w:rPr>
        <w:t>those</w:t>
      </w:r>
      <w:r w:rsidR="00C60EA2" w:rsidRPr="00A54E77">
        <w:rPr>
          <w:rFonts w:ascii="Tahoma" w:hAnsi="Tahoma" w:cs="Tahoma"/>
          <w:b w:val="0"/>
          <w:bCs w:val="0"/>
          <w:sz w:val="22"/>
          <w:szCs w:val="22"/>
        </w:rPr>
        <w:t xml:space="preserve"> receiving Federal Financial Assistance are</w:t>
      </w:r>
      <w:r w:rsidR="00BE22FF" w:rsidRPr="00A54E77">
        <w:rPr>
          <w:rFonts w:ascii="Tahoma" w:hAnsi="Tahoma" w:cs="Tahoma"/>
          <w:b w:val="0"/>
          <w:bCs w:val="0"/>
          <w:sz w:val="22"/>
          <w:szCs w:val="22"/>
        </w:rPr>
        <w:t xml:space="preserve"> </w:t>
      </w:r>
      <w:r w:rsidR="00C60EA2" w:rsidRPr="00A54E77">
        <w:rPr>
          <w:rFonts w:ascii="Tahoma" w:hAnsi="Tahoma" w:cs="Tahoma"/>
          <w:b w:val="0"/>
          <w:bCs w:val="0"/>
          <w:sz w:val="22"/>
          <w:szCs w:val="22"/>
        </w:rPr>
        <w:t>adhering to nondiscrimination statu</w:t>
      </w:r>
      <w:r w:rsidR="00286D72" w:rsidRPr="00A54E77">
        <w:rPr>
          <w:rFonts w:ascii="Tahoma" w:hAnsi="Tahoma" w:cs="Tahoma"/>
          <w:b w:val="0"/>
          <w:bCs w:val="0"/>
          <w:sz w:val="22"/>
          <w:szCs w:val="22"/>
        </w:rPr>
        <w:t>t</w:t>
      </w:r>
      <w:r w:rsidR="002D01A7">
        <w:rPr>
          <w:rFonts w:ascii="Tahoma" w:hAnsi="Tahoma" w:cs="Tahoma"/>
          <w:b w:val="0"/>
          <w:bCs w:val="0"/>
          <w:sz w:val="22"/>
          <w:szCs w:val="22"/>
        </w:rPr>
        <w:t>es.</w:t>
      </w:r>
    </w:p>
    <w:p w:rsidR="009A7BAE" w:rsidRPr="00A54E77" w:rsidRDefault="009A7BAE" w:rsidP="00E06C35">
      <w:pPr>
        <w:pStyle w:val="BodyTextIndent2"/>
        <w:tabs>
          <w:tab w:val="clear" w:pos="0"/>
          <w:tab w:val="clear" w:pos="361"/>
          <w:tab w:val="clear" w:pos="722"/>
        </w:tabs>
        <w:spacing w:after="120"/>
        <w:rPr>
          <w:rFonts w:ascii="Tahoma" w:hAnsi="Tahoma" w:cs="Tahoma"/>
          <w:b w:val="0"/>
          <w:bCs w:val="0"/>
          <w:sz w:val="22"/>
          <w:szCs w:val="22"/>
        </w:rPr>
      </w:pPr>
      <w:r w:rsidRPr="00A54E77">
        <w:rPr>
          <w:rFonts w:ascii="Tahoma" w:hAnsi="Tahoma" w:cs="Tahoma"/>
          <w:b w:val="0"/>
          <w:bCs w:val="0"/>
          <w:sz w:val="22"/>
          <w:szCs w:val="22"/>
        </w:rPr>
        <w:t>The Federal government is required to conduct pre-award reviews prior to awarding support and issuing permits to recipients.  The reviews ensure that potential recipients understand the responsibility to provide services equitably and pursuant to Federal law.  Ongoing monitoring ensures that the public receives service without barriers or discrimination.</w:t>
      </w:r>
    </w:p>
    <w:p w:rsidR="009A7BAE" w:rsidRPr="00A54E77" w:rsidRDefault="009A7BAE" w:rsidP="00E06C35">
      <w:pPr>
        <w:spacing w:after="120"/>
        <w:ind w:left="360"/>
        <w:rPr>
          <w:rFonts w:ascii="Tahoma" w:hAnsi="Tahoma" w:cs="Tahoma"/>
          <w:sz w:val="22"/>
          <w:szCs w:val="22"/>
        </w:rPr>
      </w:pPr>
      <w:r w:rsidRPr="00A54E77">
        <w:rPr>
          <w:rFonts w:ascii="Tahoma" w:hAnsi="Tahoma" w:cs="Tahoma"/>
          <w:sz w:val="22"/>
          <w:szCs w:val="22"/>
        </w:rPr>
        <w:t xml:space="preserve">Coordinating regulations for Title VI of the Civil Rights Act of 1964 </w:t>
      </w:r>
      <w:r w:rsidR="00361299" w:rsidRPr="00A54E77">
        <w:rPr>
          <w:rFonts w:ascii="Tahoma" w:hAnsi="Tahoma" w:cs="Tahoma"/>
          <w:sz w:val="22"/>
          <w:szCs w:val="22"/>
        </w:rPr>
        <w:t>are contained in 28 CFR sections 42.401-42.415.  Section 42.401 states “Responsibility for enforcing Title VI rests with the federal agencies which extend financial assistance”</w:t>
      </w:r>
      <w:r w:rsidR="00E06C35">
        <w:rPr>
          <w:rFonts w:ascii="Tahoma" w:hAnsi="Tahoma" w:cs="Tahoma"/>
          <w:sz w:val="22"/>
          <w:szCs w:val="22"/>
        </w:rPr>
        <w:t>.</w:t>
      </w:r>
      <w:r w:rsidR="00361299" w:rsidRPr="00A54E77">
        <w:rPr>
          <w:rFonts w:ascii="Tahoma" w:hAnsi="Tahoma" w:cs="Tahoma"/>
          <w:sz w:val="22"/>
          <w:szCs w:val="22"/>
        </w:rPr>
        <w:t xml:space="preserve">  Section 42.404 states “Federal agencies shall publish Title VI guidelines for each type of program to which they extend financial assistance…</w:t>
      </w:r>
      <w:r w:rsidRPr="00A54E77">
        <w:rPr>
          <w:rFonts w:ascii="Tahoma" w:hAnsi="Tahoma" w:cs="Tahoma"/>
          <w:sz w:val="22"/>
          <w:szCs w:val="22"/>
        </w:rPr>
        <w:t>T</w:t>
      </w:r>
      <w:r w:rsidR="00361299" w:rsidRPr="00A54E77">
        <w:rPr>
          <w:rFonts w:ascii="Tahoma" w:hAnsi="Tahoma" w:cs="Tahoma"/>
          <w:sz w:val="22"/>
          <w:szCs w:val="22"/>
        </w:rPr>
        <w:t>he guidelines shall describe the nature of Title VI coverage, methods of enforcement…”</w:t>
      </w:r>
      <w:r w:rsidR="00AB1608">
        <w:rPr>
          <w:rFonts w:ascii="Tahoma" w:hAnsi="Tahoma" w:cs="Tahoma"/>
          <w:sz w:val="22"/>
          <w:szCs w:val="22"/>
        </w:rPr>
        <w:t>.</w:t>
      </w:r>
      <w:r w:rsidRPr="00A54E77">
        <w:rPr>
          <w:rFonts w:ascii="Tahoma" w:hAnsi="Tahoma" w:cs="Tahoma"/>
          <w:sz w:val="22"/>
          <w:szCs w:val="22"/>
        </w:rPr>
        <w:t xml:space="preserve">  As stated in 28 CFR Section 42.407, “Procedures to determine </w:t>
      </w:r>
      <w:r w:rsidRPr="00A54E77">
        <w:rPr>
          <w:rFonts w:ascii="Tahoma" w:hAnsi="Tahoma" w:cs="Tahoma"/>
          <w:sz w:val="22"/>
          <w:szCs w:val="22"/>
        </w:rPr>
        <w:lastRenderedPageBreak/>
        <w:t>compliance…”“(c) Post-approval review</w:t>
      </w:r>
      <w:r w:rsidR="00AB1608">
        <w:rPr>
          <w:rFonts w:ascii="Tahoma" w:hAnsi="Tahoma" w:cs="Tahoma"/>
          <w:sz w:val="22"/>
          <w:szCs w:val="22"/>
        </w:rPr>
        <w:t>:</w:t>
      </w:r>
    </w:p>
    <w:p w:rsidR="00361299" w:rsidRPr="00A54E77" w:rsidRDefault="009A7BAE" w:rsidP="00E06C35">
      <w:pPr>
        <w:pStyle w:val="NormalWeb"/>
        <w:spacing w:before="0" w:beforeAutospacing="0" w:after="120" w:afterAutospacing="0"/>
        <w:ind w:left="720"/>
        <w:rPr>
          <w:rFonts w:ascii="Tahoma" w:hAnsi="Tahoma" w:cs="Tahoma"/>
          <w:sz w:val="22"/>
          <w:szCs w:val="22"/>
        </w:rPr>
      </w:pPr>
      <w:r w:rsidRPr="00A54E77">
        <w:rPr>
          <w:rFonts w:ascii="Tahoma" w:hAnsi="Tahoma" w:cs="Tahoma"/>
          <w:sz w:val="22"/>
          <w:szCs w:val="22"/>
        </w:rPr>
        <w:t>“</w:t>
      </w:r>
      <w:r w:rsidR="007C1DF9" w:rsidRPr="00A54E77">
        <w:rPr>
          <w:rFonts w:ascii="Tahoma" w:hAnsi="Tahoma" w:cs="Tahoma"/>
          <w:sz w:val="22"/>
          <w:szCs w:val="22"/>
        </w:rPr>
        <w:t>(1) Federal A</w:t>
      </w:r>
      <w:r w:rsidR="00361299" w:rsidRPr="00A54E77">
        <w:rPr>
          <w:rFonts w:ascii="Tahoma" w:hAnsi="Tahoma" w:cs="Tahoma"/>
          <w:sz w:val="22"/>
          <w:szCs w:val="22"/>
        </w:rPr>
        <w:t>gencies shall establish and maintain an effective program of pos</w:t>
      </w:r>
      <w:r w:rsidR="00E06C35">
        <w:rPr>
          <w:rFonts w:ascii="Tahoma" w:hAnsi="Tahoma" w:cs="Tahoma"/>
          <w:sz w:val="22"/>
          <w:szCs w:val="22"/>
        </w:rPr>
        <w:t>t-approval compliance reviews …</w:t>
      </w:r>
      <w:r w:rsidR="00361299" w:rsidRPr="00A54E77">
        <w:rPr>
          <w:rFonts w:ascii="Tahoma" w:hAnsi="Tahoma" w:cs="Tahoma"/>
          <w:sz w:val="22"/>
          <w:szCs w:val="22"/>
        </w:rPr>
        <w:t>In carrying out this program agency personnel shall follow agency manuals which establish appropriate review procedures and standards of evaluation…</w:t>
      </w:r>
      <w:r w:rsidR="001C40D6" w:rsidRPr="00A54E77">
        <w:rPr>
          <w:rFonts w:ascii="Tahoma" w:hAnsi="Tahoma" w:cs="Tahoma"/>
          <w:sz w:val="22"/>
          <w:szCs w:val="22"/>
        </w:rPr>
        <w:t>”</w:t>
      </w:r>
      <w:r w:rsidR="00AB1608">
        <w:rPr>
          <w:rFonts w:ascii="Tahoma" w:hAnsi="Tahoma" w:cs="Tahoma"/>
          <w:sz w:val="22"/>
          <w:szCs w:val="22"/>
        </w:rPr>
        <w:t>.</w:t>
      </w:r>
    </w:p>
    <w:p w:rsidR="00361299" w:rsidRPr="00A54E77" w:rsidRDefault="009A7BAE" w:rsidP="00E06C35">
      <w:pPr>
        <w:pStyle w:val="NormalWeb"/>
        <w:spacing w:before="0" w:beforeAutospacing="0" w:after="120" w:afterAutospacing="0"/>
        <w:ind w:left="720"/>
        <w:rPr>
          <w:rFonts w:ascii="Tahoma" w:hAnsi="Tahoma" w:cs="Tahoma"/>
          <w:sz w:val="22"/>
          <w:szCs w:val="22"/>
        </w:rPr>
      </w:pPr>
      <w:r w:rsidRPr="00A54E77">
        <w:rPr>
          <w:rFonts w:ascii="Tahoma" w:hAnsi="Tahoma" w:cs="Tahoma"/>
          <w:sz w:val="22"/>
          <w:szCs w:val="22"/>
        </w:rPr>
        <w:t>“</w:t>
      </w:r>
      <w:r w:rsidR="00361299" w:rsidRPr="00A54E77">
        <w:rPr>
          <w:rFonts w:ascii="Tahoma" w:hAnsi="Tahoma" w:cs="Tahoma"/>
          <w:sz w:val="22"/>
          <w:szCs w:val="22"/>
        </w:rPr>
        <w:t>(2) The results of post-approval reviews shall be committed to writing and shall include specific findings of fact and recommendations…”</w:t>
      </w:r>
      <w:r w:rsidR="00AB1608">
        <w:rPr>
          <w:rFonts w:ascii="Tahoma" w:hAnsi="Tahoma" w:cs="Tahoma"/>
          <w:sz w:val="22"/>
          <w:szCs w:val="22"/>
        </w:rPr>
        <w:t>.</w:t>
      </w:r>
    </w:p>
    <w:p w:rsidR="002F63E8" w:rsidRPr="00A54E77" w:rsidRDefault="00D52C9A" w:rsidP="00E06C35">
      <w:pPr>
        <w:widowControl/>
        <w:spacing w:after="120"/>
        <w:ind w:left="360"/>
        <w:rPr>
          <w:rFonts w:ascii="Tahoma" w:hAnsi="Tahoma" w:cs="Tahoma"/>
          <w:sz w:val="22"/>
          <w:szCs w:val="22"/>
        </w:rPr>
      </w:pPr>
      <w:r w:rsidRPr="00A54E77">
        <w:rPr>
          <w:rFonts w:ascii="Tahoma" w:hAnsi="Tahoma" w:cs="Tahoma"/>
          <w:sz w:val="22"/>
          <w:szCs w:val="22"/>
        </w:rPr>
        <w:t>Title IX of the Education Amend</w:t>
      </w:r>
      <w:r w:rsidR="00601923" w:rsidRPr="00A54E77">
        <w:rPr>
          <w:rFonts w:ascii="Tahoma" w:hAnsi="Tahoma" w:cs="Tahoma"/>
          <w:sz w:val="22"/>
          <w:szCs w:val="22"/>
        </w:rPr>
        <w:t xml:space="preserve">ments of 1972 </w:t>
      </w:r>
      <w:r w:rsidR="002F63E8" w:rsidRPr="00A54E77">
        <w:rPr>
          <w:rFonts w:ascii="Tahoma" w:hAnsi="Tahoma" w:cs="Tahoma"/>
          <w:sz w:val="22"/>
          <w:szCs w:val="22"/>
        </w:rPr>
        <w:t>prohibits discrimination against students on</w:t>
      </w:r>
      <w:r w:rsidR="001C40D6" w:rsidRPr="00A54E77">
        <w:rPr>
          <w:rFonts w:ascii="Tahoma" w:hAnsi="Tahoma" w:cs="Tahoma"/>
          <w:sz w:val="22"/>
          <w:szCs w:val="22"/>
        </w:rPr>
        <w:t xml:space="preserve"> the basis of sex </w:t>
      </w:r>
      <w:r w:rsidR="002F63E8" w:rsidRPr="00A54E77">
        <w:rPr>
          <w:rFonts w:ascii="Tahoma" w:hAnsi="Tahoma" w:cs="Tahoma"/>
          <w:sz w:val="22"/>
          <w:szCs w:val="22"/>
        </w:rPr>
        <w:t>in education programs or activities that receive federal financial assistance.  The Act requires that: "No person in the United States shall, on the basis of sex, be excluded from participation in, be denied the benefits of, or be subjected to discrimination under any education program or activity receiving Federal financial assistance"</w:t>
      </w:r>
      <w:r w:rsidR="00E06C35">
        <w:rPr>
          <w:rFonts w:ascii="Tahoma" w:hAnsi="Tahoma" w:cs="Tahoma"/>
          <w:sz w:val="22"/>
          <w:szCs w:val="22"/>
        </w:rPr>
        <w:t>.</w:t>
      </w:r>
      <w:r w:rsidR="002F63E8" w:rsidRPr="00A54E77">
        <w:rPr>
          <w:rStyle w:val="FootnoteReference"/>
          <w:rFonts w:ascii="Tahoma" w:hAnsi="Tahoma" w:cs="Tahoma"/>
          <w:b/>
          <w:sz w:val="22"/>
          <w:szCs w:val="22"/>
          <w:vertAlign w:val="superscript"/>
        </w:rPr>
        <w:t xml:space="preserve"> </w:t>
      </w:r>
      <w:r w:rsidR="002F63E8" w:rsidRPr="00A54E77">
        <w:rPr>
          <w:rStyle w:val="FootnoteReference"/>
          <w:rFonts w:ascii="Tahoma" w:hAnsi="Tahoma" w:cs="Tahoma"/>
          <w:b/>
          <w:sz w:val="22"/>
          <w:szCs w:val="22"/>
          <w:vertAlign w:val="superscript"/>
        </w:rPr>
        <w:footnoteReference w:id="1"/>
      </w:r>
    </w:p>
    <w:p w:rsidR="002F63E8" w:rsidRPr="00A54E77" w:rsidRDefault="002F63E8" w:rsidP="00E06C35">
      <w:pPr>
        <w:pStyle w:val="BodyTextIndent2"/>
        <w:tabs>
          <w:tab w:val="clear" w:pos="0"/>
          <w:tab w:val="clear" w:pos="361"/>
          <w:tab w:val="clear" w:pos="722"/>
          <w:tab w:val="left" w:pos="360"/>
        </w:tabs>
        <w:spacing w:after="120"/>
        <w:rPr>
          <w:rFonts w:ascii="Tahoma" w:hAnsi="Tahoma" w:cs="Tahoma"/>
          <w:b w:val="0"/>
          <w:sz w:val="22"/>
          <w:szCs w:val="22"/>
        </w:rPr>
      </w:pPr>
      <w:r w:rsidRPr="00A54E77">
        <w:rPr>
          <w:rFonts w:ascii="Tahoma" w:hAnsi="Tahoma" w:cs="Tahoma"/>
          <w:b w:val="0"/>
          <w:sz w:val="22"/>
          <w:szCs w:val="22"/>
        </w:rPr>
        <w:t xml:space="preserve">The </w:t>
      </w:r>
      <w:r w:rsidR="00D52C9A" w:rsidRPr="00A54E77">
        <w:rPr>
          <w:rFonts w:ascii="Tahoma" w:hAnsi="Tahoma" w:cs="Tahoma"/>
          <w:b w:val="0"/>
          <w:sz w:val="22"/>
          <w:szCs w:val="22"/>
        </w:rPr>
        <w:t>Age Discrimination Act of 1975, as amended</w:t>
      </w:r>
      <w:r w:rsidRPr="00A54E77">
        <w:rPr>
          <w:rFonts w:ascii="Tahoma" w:hAnsi="Tahoma" w:cs="Tahoma"/>
          <w:b w:val="0"/>
          <w:sz w:val="22"/>
          <w:szCs w:val="22"/>
        </w:rPr>
        <w:t>, requires that: "No person in the United States shall, on the basis of age, be excluded from participation in, be denied the benefits of, or be subjected to discrimination under any program or activity which receives or benefits from Federal financial assistance…"</w:t>
      </w:r>
      <w:r w:rsidR="00E06C35">
        <w:rPr>
          <w:rFonts w:ascii="Tahoma" w:hAnsi="Tahoma" w:cs="Tahoma"/>
          <w:b w:val="0"/>
          <w:sz w:val="22"/>
          <w:szCs w:val="22"/>
        </w:rPr>
        <w:t>.</w:t>
      </w:r>
      <w:r w:rsidRPr="00A54E77">
        <w:rPr>
          <w:rFonts w:ascii="Tahoma" w:hAnsi="Tahoma" w:cs="Tahoma"/>
          <w:b w:val="0"/>
          <w:sz w:val="22"/>
          <w:szCs w:val="22"/>
        </w:rPr>
        <w:t xml:space="preserve">  The Act permits specific exceptions, </w:t>
      </w:r>
      <w:r w:rsidR="001C40D6" w:rsidRPr="00A54E77">
        <w:rPr>
          <w:rFonts w:ascii="Tahoma" w:hAnsi="Tahoma" w:cs="Tahoma"/>
          <w:b w:val="0"/>
          <w:sz w:val="22"/>
          <w:szCs w:val="22"/>
        </w:rPr>
        <w:t xml:space="preserve">such as </w:t>
      </w:r>
      <w:r w:rsidRPr="00A54E77">
        <w:rPr>
          <w:rFonts w:ascii="Tahoma" w:hAnsi="Tahoma" w:cs="Tahoma"/>
          <w:b w:val="0"/>
          <w:sz w:val="22"/>
          <w:szCs w:val="22"/>
        </w:rPr>
        <w:t>allowing use of age distinctions if it bears a direct and substantial relationship to the normal operation of the program, activity, or achievement of a statutory objective (for example, if a program provides special benefits to the elderly or to children).</w:t>
      </w:r>
      <w:r w:rsidRPr="00A54E77">
        <w:rPr>
          <w:rStyle w:val="FootnoteReference"/>
          <w:rFonts w:ascii="Tahoma" w:hAnsi="Tahoma" w:cs="Tahoma"/>
          <w:b w:val="0"/>
          <w:sz w:val="22"/>
          <w:szCs w:val="22"/>
          <w:vertAlign w:val="superscript"/>
        </w:rPr>
        <w:footnoteReference w:id="2"/>
      </w:r>
    </w:p>
    <w:p w:rsidR="00D52C9A" w:rsidRPr="00A54E77" w:rsidRDefault="00D52C9A" w:rsidP="00E06C35">
      <w:pPr>
        <w:pStyle w:val="BodyTextIndent2"/>
        <w:tabs>
          <w:tab w:val="clear" w:pos="0"/>
          <w:tab w:val="clear" w:pos="361"/>
          <w:tab w:val="clear" w:pos="722"/>
          <w:tab w:val="left" w:pos="360"/>
        </w:tabs>
        <w:spacing w:after="120"/>
        <w:rPr>
          <w:rFonts w:ascii="Tahoma" w:hAnsi="Tahoma" w:cs="Tahoma"/>
          <w:b w:val="0"/>
          <w:sz w:val="22"/>
          <w:szCs w:val="22"/>
        </w:rPr>
      </w:pPr>
      <w:r w:rsidRPr="00A54E77">
        <w:rPr>
          <w:rFonts w:ascii="Tahoma" w:hAnsi="Tahoma" w:cs="Tahoma"/>
          <w:b w:val="0"/>
          <w:sz w:val="22"/>
          <w:szCs w:val="22"/>
        </w:rPr>
        <w:t>Section 504 of the Rehabilitation Act of 1973, as amended</w:t>
      </w:r>
      <w:r w:rsidR="002F63E8" w:rsidRPr="00A54E77">
        <w:rPr>
          <w:rFonts w:ascii="Tahoma" w:hAnsi="Tahoma" w:cs="Tahoma"/>
          <w:b w:val="0"/>
          <w:sz w:val="22"/>
          <w:szCs w:val="22"/>
        </w:rPr>
        <w:t>, requires that, "No otherwise qualified handicapped individual in the United States shall, solely by reason of his handicap, be excluded from the participation in, be denied the benefits of, or be subjected to discrimination under any program of activity receiving federal financial assistance.</w:t>
      </w:r>
      <w:r w:rsidR="00E06C35" w:rsidRPr="00A54E77">
        <w:rPr>
          <w:rFonts w:ascii="Tahoma" w:hAnsi="Tahoma" w:cs="Tahoma"/>
          <w:b w:val="0"/>
          <w:sz w:val="22"/>
          <w:szCs w:val="22"/>
        </w:rPr>
        <w:t>"</w:t>
      </w:r>
      <w:r w:rsidR="002F63E8" w:rsidRPr="00A54E77">
        <w:rPr>
          <w:rStyle w:val="FootnoteReference"/>
          <w:rFonts w:ascii="Tahoma" w:hAnsi="Tahoma" w:cs="Tahoma"/>
          <w:b w:val="0"/>
          <w:sz w:val="22"/>
          <w:szCs w:val="22"/>
          <w:vertAlign w:val="superscript"/>
        </w:rPr>
        <w:t xml:space="preserve"> </w:t>
      </w:r>
      <w:r w:rsidR="002F63E8" w:rsidRPr="00A54E77">
        <w:rPr>
          <w:rStyle w:val="FootnoteReference"/>
          <w:rFonts w:ascii="Tahoma" w:hAnsi="Tahoma" w:cs="Tahoma"/>
          <w:b w:val="0"/>
          <w:sz w:val="22"/>
          <w:szCs w:val="22"/>
          <w:vertAlign w:val="superscript"/>
        </w:rPr>
        <w:footnoteReference w:id="3"/>
      </w:r>
    </w:p>
    <w:p w:rsidR="00361299" w:rsidRPr="00A54E77" w:rsidRDefault="00361299" w:rsidP="00E06C35">
      <w:pPr>
        <w:spacing w:after="120"/>
        <w:ind w:left="360"/>
        <w:rPr>
          <w:rFonts w:ascii="Tahoma" w:hAnsi="Tahoma" w:cs="Tahoma"/>
          <w:sz w:val="22"/>
          <w:szCs w:val="22"/>
        </w:rPr>
      </w:pPr>
      <w:r w:rsidRPr="00A54E77">
        <w:rPr>
          <w:rFonts w:ascii="Tahoma" w:hAnsi="Tahoma" w:cs="Tahoma"/>
          <w:sz w:val="22"/>
          <w:szCs w:val="22"/>
        </w:rPr>
        <w:t xml:space="preserve">Executive Order 12250 delegates to the </w:t>
      </w:r>
      <w:r w:rsidR="009A7BAE" w:rsidRPr="00A54E77">
        <w:rPr>
          <w:rFonts w:ascii="Tahoma" w:hAnsi="Tahoma" w:cs="Tahoma"/>
          <w:sz w:val="22"/>
          <w:szCs w:val="22"/>
        </w:rPr>
        <w:t xml:space="preserve">United States </w:t>
      </w:r>
      <w:r w:rsidRPr="00A54E77">
        <w:rPr>
          <w:rFonts w:ascii="Tahoma" w:hAnsi="Tahoma" w:cs="Tahoma"/>
          <w:sz w:val="22"/>
          <w:szCs w:val="22"/>
        </w:rPr>
        <w:t>Attorney General authority to coordinate the implementation and enforcement of Title VI, Title IX</w:t>
      </w:r>
      <w:r w:rsidR="009A7BAE" w:rsidRPr="00A54E77">
        <w:rPr>
          <w:rFonts w:ascii="Tahoma" w:hAnsi="Tahoma" w:cs="Tahoma"/>
          <w:sz w:val="22"/>
          <w:szCs w:val="22"/>
        </w:rPr>
        <w:t>,</w:t>
      </w:r>
      <w:r w:rsidRPr="00A54E77">
        <w:rPr>
          <w:rFonts w:ascii="Tahoma" w:hAnsi="Tahoma" w:cs="Tahoma"/>
          <w:sz w:val="22"/>
          <w:szCs w:val="22"/>
        </w:rPr>
        <w:t xml:space="preserve"> and Section 504 by Execut</w:t>
      </w:r>
      <w:r w:rsidR="009A7BAE" w:rsidRPr="00A54E77">
        <w:rPr>
          <w:rFonts w:ascii="Tahoma" w:hAnsi="Tahoma" w:cs="Tahoma"/>
          <w:sz w:val="22"/>
          <w:szCs w:val="22"/>
        </w:rPr>
        <w:t xml:space="preserve">ive Agencies.  </w:t>
      </w:r>
      <w:r w:rsidRPr="00A54E77">
        <w:rPr>
          <w:rFonts w:ascii="Tahoma" w:hAnsi="Tahoma" w:cs="Tahoma"/>
          <w:sz w:val="22"/>
          <w:szCs w:val="22"/>
        </w:rPr>
        <w:t xml:space="preserve">Section I-203 instructs the Attorney General to “develop standards and procedures for taking enforcement actions and for conducting investigations and compliance </w:t>
      </w:r>
      <w:r w:rsidR="00E06C35">
        <w:rPr>
          <w:rFonts w:ascii="Tahoma" w:hAnsi="Tahoma" w:cs="Tahoma"/>
          <w:sz w:val="22"/>
          <w:szCs w:val="22"/>
        </w:rPr>
        <w:t>reviews”.</w:t>
      </w:r>
      <w:r w:rsidRPr="00A54E77">
        <w:rPr>
          <w:rFonts w:ascii="Tahoma" w:hAnsi="Tahoma" w:cs="Tahoma"/>
          <w:sz w:val="22"/>
          <w:szCs w:val="22"/>
        </w:rPr>
        <w:t xml:space="preserve"> </w:t>
      </w:r>
      <w:r w:rsidR="00E06C35">
        <w:rPr>
          <w:rFonts w:ascii="Tahoma" w:hAnsi="Tahoma" w:cs="Tahoma"/>
          <w:sz w:val="22"/>
          <w:szCs w:val="22"/>
        </w:rPr>
        <w:t xml:space="preserve"> </w:t>
      </w:r>
      <w:r w:rsidRPr="00A54E77">
        <w:rPr>
          <w:rFonts w:ascii="Tahoma" w:hAnsi="Tahoma" w:cs="Tahoma"/>
          <w:sz w:val="22"/>
          <w:szCs w:val="22"/>
        </w:rPr>
        <w:t>Section I-402 states that</w:t>
      </w:r>
      <w:r w:rsidR="00D52C9A" w:rsidRPr="00A54E77">
        <w:rPr>
          <w:rFonts w:ascii="Tahoma" w:hAnsi="Tahoma" w:cs="Tahoma"/>
          <w:sz w:val="22"/>
          <w:szCs w:val="22"/>
        </w:rPr>
        <w:t>,</w:t>
      </w:r>
      <w:r w:rsidRPr="00A54E77">
        <w:rPr>
          <w:rFonts w:ascii="Tahoma" w:hAnsi="Tahoma" w:cs="Tahoma"/>
          <w:sz w:val="22"/>
          <w:szCs w:val="22"/>
        </w:rPr>
        <w:t xml:space="preserve"> “Each Executive agency responsible for implementing a nondiscrimination provision of a law covered by this Order shall issue appropriate implementing directives (whether in the nature of regulations or policy guidance).”</w:t>
      </w:r>
    </w:p>
    <w:p w:rsidR="00664316" w:rsidRDefault="00AB1608" w:rsidP="00E06C35">
      <w:pPr>
        <w:spacing w:after="120"/>
        <w:ind w:left="360"/>
        <w:rPr>
          <w:rFonts w:ascii="Tahoma" w:hAnsi="Tahoma" w:cs="Tahoma"/>
          <w:sz w:val="22"/>
          <w:szCs w:val="22"/>
        </w:rPr>
      </w:pPr>
      <w:r>
        <w:rPr>
          <w:rFonts w:ascii="Tahoma" w:hAnsi="Tahoma" w:cs="Tahoma"/>
          <w:sz w:val="22"/>
          <w:szCs w:val="22"/>
        </w:rPr>
        <w:t xml:space="preserve">Executive Order </w:t>
      </w:r>
      <w:r w:rsidR="00664316" w:rsidRPr="00664316">
        <w:rPr>
          <w:rFonts w:ascii="Tahoma" w:hAnsi="Tahoma" w:cs="Tahoma"/>
          <w:sz w:val="22"/>
          <w:szCs w:val="22"/>
        </w:rPr>
        <w:t>13166 – Improving Access to Services for Persons with Limited English Proficiency; requires that agencies and recipients of federal financial assistance provide language assistance</w:t>
      </w:r>
      <w:r w:rsidR="00664316">
        <w:rPr>
          <w:rFonts w:ascii="Tahoma" w:hAnsi="Tahoma" w:cs="Tahoma"/>
          <w:sz w:val="22"/>
          <w:szCs w:val="22"/>
        </w:rPr>
        <w:t xml:space="preserve"> such as interpreters for oral communication and translations for written communication, </w:t>
      </w:r>
      <w:r w:rsidR="00664316" w:rsidRPr="00664316">
        <w:rPr>
          <w:rFonts w:ascii="Tahoma" w:hAnsi="Tahoma" w:cs="Tahoma"/>
          <w:sz w:val="22"/>
          <w:szCs w:val="22"/>
        </w:rPr>
        <w:t>to individuals with limited English Proficiency</w:t>
      </w:r>
      <w:r w:rsidR="00664316">
        <w:rPr>
          <w:rFonts w:ascii="Tahoma" w:hAnsi="Tahoma" w:cs="Tahoma"/>
          <w:sz w:val="22"/>
          <w:szCs w:val="22"/>
        </w:rPr>
        <w:t>, free of charge</w:t>
      </w:r>
      <w:r w:rsidR="00664316" w:rsidRPr="00664316">
        <w:rPr>
          <w:rFonts w:ascii="Tahoma" w:hAnsi="Tahoma" w:cs="Tahoma"/>
          <w:sz w:val="22"/>
          <w:szCs w:val="22"/>
        </w:rPr>
        <w:t xml:space="preserve">. </w:t>
      </w:r>
    </w:p>
    <w:p w:rsidR="007C0A47" w:rsidRDefault="007C0A47" w:rsidP="00E06C35">
      <w:pPr>
        <w:spacing w:after="120"/>
        <w:ind w:left="360"/>
        <w:rPr>
          <w:rFonts w:ascii="Tahoma" w:hAnsi="Tahoma" w:cs="Tahoma"/>
          <w:sz w:val="22"/>
          <w:szCs w:val="22"/>
        </w:rPr>
      </w:pPr>
      <w:r w:rsidRPr="00A54E77">
        <w:rPr>
          <w:rFonts w:ascii="Tahoma" w:hAnsi="Tahoma" w:cs="Tahoma"/>
          <w:sz w:val="22"/>
          <w:szCs w:val="22"/>
        </w:rPr>
        <w:t>Title 7 CFR 15 – Nondiscrimination, § 15.5 – Compliance states that, “…designated personnel will in their reviews and other activities or as specifically directed by the Agency, review the activities of recipients to determine whether they are complying with the regulations in this part.  Reports of such personnel shall include s</w:t>
      </w:r>
      <w:r w:rsidR="001C40D6" w:rsidRPr="00A54E77">
        <w:rPr>
          <w:rFonts w:ascii="Tahoma" w:hAnsi="Tahoma" w:cs="Tahoma"/>
          <w:sz w:val="22"/>
          <w:szCs w:val="22"/>
        </w:rPr>
        <w:t>tatements regarding compliance…</w:t>
      </w:r>
      <w:r w:rsidRPr="00A54E77">
        <w:rPr>
          <w:rFonts w:ascii="Tahoma" w:hAnsi="Tahoma" w:cs="Tahoma"/>
          <w:sz w:val="22"/>
          <w:szCs w:val="22"/>
        </w:rPr>
        <w:t>”</w:t>
      </w:r>
      <w:r w:rsidR="00AB1608">
        <w:rPr>
          <w:rFonts w:ascii="Tahoma" w:hAnsi="Tahoma" w:cs="Tahoma"/>
          <w:sz w:val="22"/>
          <w:szCs w:val="22"/>
        </w:rPr>
        <w:t>.</w:t>
      </w:r>
    </w:p>
    <w:p w:rsidR="00E06C35" w:rsidRDefault="00E06C35">
      <w:pPr>
        <w:widowControl/>
        <w:autoSpaceDE/>
        <w:autoSpaceDN/>
        <w:adjustRightInd/>
        <w:rPr>
          <w:rFonts w:ascii="Tahoma" w:hAnsi="Tahoma" w:cs="Tahoma"/>
          <w:sz w:val="22"/>
          <w:szCs w:val="22"/>
        </w:rPr>
      </w:pPr>
      <w:r>
        <w:rPr>
          <w:rFonts w:ascii="Tahoma" w:hAnsi="Tahoma" w:cs="Tahoma"/>
          <w:sz w:val="22"/>
          <w:szCs w:val="22"/>
        </w:rPr>
        <w:br w:type="page"/>
      </w:r>
    </w:p>
    <w:p w:rsidR="0063331E" w:rsidRPr="00A54E77" w:rsidRDefault="0063331E" w:rsidP="00E06C35">
      <w:pPr>
        <w:spacing w:after="120"/>
        <w:ind w:left="360"/>
        <w:rPr>
          <w:rFonts w:ascii="Tahoma" w:hAnsi="Tahoma" w:cs="Tahoma"/>
          <w:sz w:val="22"/>
          <w:szCs w:val="22"/>
        </w:rPr>
      </w:pPr>
      <w:r>
        <w:rPr>
          <w:rFonts w:ascii="Tahoma" w:hAnsi="Tahoma" w:cs="Tahoma"/>
          <w:sz w:val="22"/>
          <w:szCs w:val="22"/>
        </w:rPr>
        <w:lastRenderedPageBreak/>
        <w:t xml:space="preserve">Title 7 CFR </w:t>
      </w:r>
      <w:r w:rsidR="00FA2258">
        <w:rPr>
          <w:rFonts w:ascii="Tahoma" w:hAnsi="Tahoma" w:cs="Tahoma"/>
          <w:sz w:val="22"/>
          <w:szCs w:val="22"/>
        </w:rPr>
        <w:t>15D Requirements</w:t>
      </w:r>
      <w:r w:rsidR="00664316" w:rsidRPr="00664316">
        <w:rPr>
          <w:rFonts w:ascii="Tahoma" w:hAnsi="Tahoma" w:cs="Tahoma"/>
          <w:sz w:val="22"/>
          <w:szCs w:val="22"/>
        </w:rPr>
        <w:t xml:space="preserve"> that each agency shall, for civil rights compliance purposes, collect, maintain, and annually compile data on the race, ethnicity, and gender of all applicants and participants of programs and activities conducted by USDA by county and State.</w:t>
      </w:r>
    </w:p>
    <w:p w:rsidR="007A49C5" w:rsidRPr="00A54E77" w:rsidRDefault="007A49C5" w:rsidP="00E06C35">
      <w:pPr>
        <w:spacing w:after="120"/>
        <w:ind w:left="360"/>
        <w:rPr>
          <w:rFonts w:ascii="Tahoma" w:hAnsi="Tahoma" w:cs="Tahoma"/>
          <w:sz w:val="22"/>
          <w:szCs w:val="22"/>
        </w:rPr>
      </w:pPr>
      <w:r w:rsidRPr="00A54E77">
        <w:rPr>
          <w:rFonts w:ascii="Tahoma" w:hAnsi="Tahoma" w:cs="Tahoma"/>
          <w:sz w:val="22"/>
          <w:szCs w:val="22"/>
        </w:rPr>
        <w:t>USDA Departmental Regulation 4330-002</w:t>
      </w:r>
      <w:r w:rsidR="00D52C9A" w:rsidRPr="00A54E77">
        <w:rPr>
          <w:rFonts w:ascii="Tahoma" w:hAnsi="Tahoma" w:cs="Tahoma"/>
          <w:sz w:val="22"/>
          <w:szCs w:val="22"/>
        </w:rPr>
        <w:t>,</w:t>
      </w:r>
      <w:r w:rsidRPr="00A54E77">
        <w:rPr>
          <w:rFonts w:ascii="Tahoma" w:hAnsi="Tahoma" w:cs="Tahoma"/>
          <w:sz w:val="22"/>
          <w:szCs w:val="22"/>
        </w:rPr>
        <w:t xml:space="preserve"> Nondiscrimination in Programs and Activities Receiving Federal Financial Assistance from USDA</w:t>
      </w:r>
      <w:r w:rsidR="00D52C9A" w:rsidRPr="00A54E77">
        <w:rPr>
          <w:rFonts w:ascii="Tahoma" w:hAnsi="Tahoma" w:cs="Tahoma"/>
          <w:sz w:val="22"/>
          <w:szCs w:val="22"/>
        </w:rPr>
        <w:t>, states:</w:t>
      </w:r>
    </w:p>
    <w:p w:rsidR="00D52C9A" w:rsidRPr="00A54E77" w:rsidRDefault="007A49C5" w:rsidP="00E06C35">
      <w:pPr>
        <w:spacing w:after="120"/>
        <w:ind w:left="720" w:right="450"/>
        <w:rPr>
          <w:rFonts w:ascii="Tahoma" w:hAnsi="Tahoma" w:cs="Tahoma"/>
          <w:sz w:val="22"/>
          <w:szCs w:val="22"/>
        </w:rPr>
      </w:pPr>
      <w:r w:rsidRPr="00A54E77">
        <w:rPr>
          <w:rFonts w:ascii="Tahoma" w:hAnsi="Tahoma" w:cs="Tahoma"/>
          <w:sz w:val="22"/>
          <w:szCs w:val="22"/>
        </w:rPr>
        <w:t xml:space="preserve">“It is USDA policy to ensure no person is subject to prohibited discrimination…”  “The policy, in part, is enforced by …systematically evaluating whether and the extent to which recipients of Federal USDA financial assistance conduct their programs and activities in a manner consistent with applicable Federal and USDA civil rights requirements.” </w:t>
      </w:r>
    </w:p>
    <w:p w:rsidR="007A49C5" w:rsidRPr="00A54E77" w:rsidRDefault="00D52C9A" w:rsidP="00E06C35">
      <w:pPr>
        <w:spacing w:after="120"/>
        <w:ind w:left="360"/>
        <w:rPr>
          <w:rFonts w:ascii="Tahoma" w:hAnsi="Tahoma" w:cs="Tahoma"/>
          <w:sz w:val="22"/>
          <w:szCs w:val="22"/>
        </w:rPr>
      </w:pPr>
      <w:r w:rsidRPr="00A54E77">
        <w:rPr>
          <w:rFonts w:ascii="Tahoma" w:hAnsi="Tahoma" w:cs="Tahoma"/>
          <w:sz w:val="22"/>
          <w:szCs w:val="22"/>
        </w:rPr>
        <w:t>I</w:t>
      </w:r>
      <w:r w:rsidR="007A49C5" w:rsidRPr="00A54E77">
        <w:rPr>
          <w:rFonts w:ascii="Tahoma" w:hAnsi="Tahoma" w:cs="Tahoma"/>
          <w:sz w:val="22"/>
          <w:szCs w:val="22"/>
        </w:rPr>
        <w:t xml:space="preserve">t further directs agencies </w:t>
      </w:r>
      <w:r w:rsidR="001C40D6" w:rsidRPr="00A54E77">
        <w:rPr>
          <w:rFonts w:ascii="Tahoma" w:hAnsi="Tahoma" w:cs="Tahoma"/>
          <w:sz w:val="22"/>
          <w:szCs w:val="22"/>
        </w:rPr>
        <w:t>to</w:t>
      </w:r>
      <w:r w:rsidR="007A49C5" w:rsidRPr="00A54E77">
        <w:rPr>
          <w:rFonts w:ascii="Tahoma" w:hAnsi="Tahoma" w:cs="Tahoma"/>
          <w:sz w:val="22"/>
          <w:szCs w:val="22"/>
        </w:rPr>
        <w:t xml:space="preserve"> maintain an effective, </w:t>
      </w:r>
      <w:r w:rsidR="007A49C5" w:rsidRPr="00A54E77">
        <w:rPr>
          <w:rFonts w:ascii="Tahoma" w:hAnsi="Tahoma" w:cs="Tahoma"/>
          <w:sz w:val="22"/>
          <w:szCs w:val="22"/>
          <w:u w:val="single"/>
        </w:rPr>
        <w:t>proactive</w:t>
      </w:r>
      <w:r w:rsidR="007A49C5" w:rsidRPr="00A54E77">
        <w:rPr>
          <w:rFonts w:ascii="Tahoma" w:hAnsi="Tahoma" w:cs="Tahoma"/>
          <w:sz w:val="22"/>
          <w:szCs w:val="22"/>
        </w:rPr>
        <w:t xml:space="preserve"> civil rights compliance and enforcement program</w:t>
      </w:r>
      <w:r w:rsidR="00C60EA2" w:rsidRPr="00A54E77">
        <w:rPr>
          <w:rFonts w:ascii="Tahoma" w:hAnsi="Tahoma" w:cs="Tahoma"/>
          <w:sz w:val="22"/>
          <w:szCs w:val="22"/>
        </w:rPr>
        <w:t>.</w:t>
      </w:r>
    </w:p>
    <w:p w:rsidR="00C2245A" w:rsidRPr="00A54E77" w:rsidRDefault="00286D72" w:rsidP="00E06C35">
      <w:pPr>
        <w:spacing w:after="120"/>
        <w:ind w:left="360"/>
        <w:rPr>
          <w:rFonts w:ascii="Tahoma" w:hAnsi="Tahoma" w:cs="Tahoma"/>
          <w:sz w:val="22"/>
          <w:szCs w:val="22"/>
        </w:rPr>
      </w:pPr>
      <w:r w:rsidRPr="00A54E77">
        <w:rPr>
          <w:rFonts w:ascii="Tahoma" w:hAnsi="Tahoma" w:cs="Tahoma"/>
          <w:sz w:val="22"/>
          <w:szCs w:val="22"/>
        </w:rPr>
        <w:t>Civil Rights Handbook FSH 1709.11</w:t>
      </w:r>
      <w:r w:rsidR="0049273E" w:rsidRPr="00A54E77">
        <w:rPr>
          <w:rFonts w:ascii="Tahoma" w:hAnsi="Tahoma" w:cs="Tahoma"/>
          <w:sz w:val="22"/>
          <w:szCs w:val="22"/>
        </w:rPr>
        <w:t>, Chapter 70 Federal Financial Assistance,</w:t>
      </w:r>
      <w:r w:rsidRPr="00A54E77">
        <w:rPr>
          <w:rFonts w:ascii="Tahoma" w:hAnsi="Tahoma" w:cs="Tahoma"/>
          <w:sz w:val="22"/>
          <w:szCs w:val="22"/>
        </w:rPr>
        <w:t xml:space="preserve"> </w:t>
      </w:r>
      <w:r w:rsidR="00E42397">
        <w:rPr>
          <w:rFonts w:ascii="Tahoma" w:hAnsi="Tahoma" w:cs="Tahoma"/>
          <w:sz w:val="22"/>
          <w:szCs w:val="22"/>
        </w:rPr>
        <w:t>contains</w:t>
      </w:r>
      <w:r w:rsidR="00E42397" w:rsidRPr="00E42397">
        <w:rPr>
          <w:rFonts w:ascii="Tahoma" w:hAnsi="Tahoma" w:cs="Tahoma"/>
          <w:sz w:val="22"/>
          <w:szCs w:val="22"/>
        </w:rPr>
        <w:t xml:space="preserve"> procedures for scheduling and conducting </w:t>
      </w:r>
      <w:r w:rsidR="00E42397">
        <w:rPr>
          <w:rFonts w:ascii="Tahoma" w:hAnsi="Tahoma" w:cs="Tahoma"/>
          <w:sz w:val="22"/>
          <w:szCs w:val="22"/>
        </w:rPr>
        <w:t xml:space="preserve">pre and post </w:t>
      </w:r>
      <w:r w:rsidR="00E42397" w:rsidRPr="00E42397">
        <w:rPr>
          <w:rFonts w:ascii="Tahoma" w:hAnsi="Tahoma" w:cs="Tahoma"/>
          <w:sz w:val="22"/>
          <w:szCs w:val="22"/>
        </w:rPr>
        <w:t xml:space="preserve">compliance reviews, emphasizes use of form FS-1700-0006, </w:t>
      </w:r>
      <w:r w:rsidR="00E42397" w:rsidRPr="007E54D0">
        <w:rPr>
          <w:rFonts w:ascii="Tahoma" w:hAnsi="Tahoma" w:cs="Tahoma"/>
          <w:sz w:val="22"/>
          <w:szCs w:val="22"/>
          <w:u w:val="single"/>
        </w:rPr>
        <w:t>Civil Rights Compliance Review Record - Federally Assisted Programs</w:t>
      </w:r>
      <w:r w:rsidR="00E42397">
        <w:rPr>
          <w:rFonts w:ascii="Tahoma" w:hAnsi="Tahoma" w:cs="Tahoma"/>
          <w:sz w:val="22"/>
          <w:szCs w:val="22"/>
        </w:rPr>
        <w:t>, e</w:t>
      </w:r>
      <w:r w:rsidR="00E42397" w:rsidRPr="00E42397">
        <w:rPr>
          <w:rFonts w:ascii="Tahoma" w:hAnsi="Tahoma" w:cs="Tahoma"/>
          <w:sz w:val="22"/>
          <w:szCs w:val="22"/>
        </w:rPr>
        <w:t>stablishes procedures for determining and conducting compliance reviews of recipients of Agency Grants and Agreements</w:t>
      </w:r>
      <w:r w:rsidR="00E42397">
        <w:rPr>
          <w:rFonts w:ascii="Tahoma" w:hAnsi="Tahoma" w:cs="Tahoma"/>
          <w:sz w:val="22"/>
          <w:szCs w:val="22"/>
        </w:rPr>
        <w:t xml:space="preserve"> and commercial Special Uses Permits</w:t>
      </w:r>
      <w:r w:rsidR="00E42397" w:rsidRPr="00E42397">
        <w:rPr>
          <w:rFonts w:ascii="Tahoma" w:hAnsi="Tahoma" w:cs="Tahoma"/>
          <w:sz w:val="22"/>
          <w:szCs w:val="22"/>
        </w:rPr>
        <w:t>.</w:t>
      </w:r>
      <w:r w:rsidR="00E06C35">
        <w:rPr>
          <w:rFonts w:ascii="Tahoma" w:hAnsi="Tahoma" w:cs="Tahoma"/>
          <w:sz w:val="22"/>
          <w:szCs w:val="22"/>
        </w:rPr>
        <w:t xml:space="preserve"> </w:t>
      </w:r>
      <w:r w:rsidR="00E42397" w:rsidRPr="00E42397">
        <w:rPr>
          <w:rFonts w:ascii="Tahoma" w:hAnsi="Tahoma" w:cs="Tahoma"/>
          <w:sz w:val="22"/>
          <w:szCs w:val="22"/>
        </w:rPr>
        <w:t xml:space="preserve"> </w:t>
      </w:r>
      <w:r w:rsidR="00D52C9A" w:rsidRPr="00A54E77">
        <w:rPr>
          <w:rFonts w:ascii="Tahoma" w:hAnsi="Tahoma" w:cs="Tahoma"/>
          <w:sz w:val="22"/>
          <w:szCs w:val="22"/>
        </w:rPr>
        <w:t>Forest Servi</w:t>
      </w:r>
      <w:r w:rsidR="002D01A7">
        <w:rPr>
          <w:rFonts w:ascii="Tahoma" w:hAnsi="Tahoma" w:cs="Tahoma"/>
          <w:sz w:val="22"/>
          <w:szCs w:val="22"/>
        </w:rPr>
        <w:t xml:space="preserve">ce (FS) </w:t>
      </w:r>
      <w:r w:rsidR="00D52C9A" w:rsidRPr="00A54E77">
        <w:rPr>
          <w:rFonts w:ascii="Tahoma" w:hAnsi="Tahoma" w:cs="Tahoma"/>
          <w:sz w:val="22"/>
          <w:szCs w:val="22"/>
        </w:rPr>
        <w:t>officials conduct reviews</w:t>
      </w:r>
      <w:r w:rsidRPr="00A54E77">
        <w:rPr>
          <w:rFonts w:ascii="Tahoma" w:hAnsi="Tahoma" w:cs="Tahoma"/>
          <w:sz w:val="22"/>
          <w:szCs w:val="22"/>
        </w:rPr>
        <w:t xml:space="preserve"> in response to complaints of noncompliance</w:t>
      </w:r>
      <w:r w:rsidR="00E42397">
        <w:rPr>
          <w:rFonts w:ascii="Tahoma" w:hAnsi="Tahoma" w:cs="Tahoma"/>
          <w:sz w:val="22"/>
          <w:szCs w:val="22"/>
        </w:rPr>
        <w:t>;</w:t>
      </w:r>
      <w:r w:rsidRPr="00A54E77">
        <w:rPr>
          <w:rFonts w:ascii="Tahoma" w:hAnsi="Tahoma" w:cs="Tahoma"/>
          <w:sz w:val="22"/>
          <w:szCs w:val="22"/>
        </w:rPr>
        <w:t xml:space="preserve"> and for all permits where previous onsite review indic</w:t>
      </w:r>
      <w:r w:rsidR="00E06C35">
        <w:rPr>
          <w:rFonts w:ascii="Tahoma" w:hAnsi="Tahoma" w:cs="Tahoma"/>
          <w:sz w:val="22"/>
          <w:szCs w:val="22"/>
        </w:rPr>
        <w:t>ates the need for follow-up.</w:t>
      </w:r>
    </w:p>
    <w:p w:rsidR="00C37CD8" w:rsidRPr="00A54E77" w:rsidRDefault="00C37CD8" w:rsidP="00E06C35">
      <w:pPr>
        <w:pStyle w:val="BodyTextIndent2"/>
        <w:numPr>
          <w:ilvl w:val="0"/>
          <w:numId w:val="3"/>
        </w:numPr>
        <w:spacing w:after="120"/>
        <w:rPr>
          <w:rFonts w:ascii="Tahoma" w:hAnsi="Tahoma" w:cs="Tahoma"/>
          <w:sz w:val="22"/>
          <w:szCs w:val="22"/>
        </w:rPr>
      </w:pPr>
      <w:r w:rsidRPr="00A54E77">
        <w:rPr>
          <w:rFonts w:ascii="Tahoma" w:hAnsi="Tahoma" w:cs="Tahoma"/>
          <w:sz w:val="22"/>
          <w:szCs w:val="22"/>
        </w:rPr>
        <w:t>Indicate how, by whom, and for what pur</w:t>
      </w:r>
      <w:r w:rsidRPr="00A54E77">
        <w:rPr>
          <w:rFonts w:ascii="Tahoma" w:hAnsi="Tahoma" w:cs="Tahoma"/>
          <w:sz w:val="22"/>
          <w:szCs w:val="22"/>
        </w:rPr>
        <w:softHyphen/>
        <w:t>pose the information is to be used</w:t>
      </w:r>
      <w:r w:rsidR="002B7782" w:rsidRPr="00A54E77">
        <w:rPr>
          <w:rFonts w:ascii="Tahoma" w:hAnsi="Tahoma" w:cs="Tahoma"/>
          <w:sz w:val="22"/>
          <w:szCs w:val="22"/>
        </w:rPr>
        <w:t xml:space="preserve">.  </w:t>
      </w:r>
      <w:r w:rsidRPr="00A54E77">
        <w:rPr>
          <w:rFonts w:ascii="Tahoma" w:hAnsi="Tahoma" w:cs="Tahoma"/>
          <w:sz w:val="22"/>
          <w:szCs w:val="22"/>
        </w:rPr>
        <w:t>Except for a new collec</w:t>
      </w:r>
      <w:r w:rsidRPr="00A54E77">
        <w:rPr>
          <w:rFonts w:ascii="Tahoma" w:hAnsi="Tahoma" w:cs="Tahoma"/>
          <w:sz w:val="22"/>
          <w:szCs w:val="22"/>
        </w:rPr>
        <w:softHyphen/>
        <w:t>tion, indicate the actual use the agency has made of the infor</w:t>
      </w:r>
      <w:r w:rsidRPr="00A54E77">
        <w:rPr>
          <w:rFonts w:ascii="Tahoma" w:hAnsi="Tahoma" w:cs="Tahoma"/>
          <w:sz w:val="22"/>
          <w:szCs w:val="22"/>
        </w:rPr>
        <w:softHyphen/>
        <w:t>ma</w:t>
      </w:r>
      <w:r w:rsidRPr="00A54E77">
        <w:rPr>
          <w:rFonts w:ascii="Tahoma" w:hAnsi="Tahoma" w:cs="Tahoma"/>
          <w:sz w:val="22"/>
          <w:szCs w:val="22"/>
        </w:rPr>
        <w:softHyphen/>
        <w:t>tion received from the current collec</w:t>
      </w:r>
      <w:r w:rsidRPr="00A54E77">
        <w:rPr>
          <w:rFonts w:ascii="Tahoma" w:hAnsi="Tahoma" w:cs="Tahoma"/>
          <w:sz w:val="22"/>
          <w:szCs w:val="22"/>
        </w:rPr>
        <w:softHyphen/>
        <w:t>tion.</w:t>
      </w:r>
    </w:p>
    <w:p w:rsidR="00C37CD8" w:rsidRPr="00A54E77" w:rsidRDefault="00C37CD8" w:rsidP="00E06C35">
      <w:pPr>
        <w:pStyle w:val="BodyTextIndent"/>
        <w:numPr>
          <w:ilvl w:val="0"/>
          <w:numId w:val="4"/>
        </w:numPr>
        <w:tabs>
          <w:tab w:val="clear" w:pos="0"/>
          <w:tab w:val="clear" w:pos="361"/>
          <w:tab w:val="clear" w:pos="1083"/>
          <w:tab w:val="left" w:pos="720"/>
        </w:tabs>
        <w:spacing w:after="120"/>
        <w:rPr>
          <w:rFonts w:ascii="Tahoma" w:hAnsi="Tahoma" w:cs="Tahoma"/>
          <w:b/>
          <w:bCs/>
          <w:sz w:val="22"/>
          <w:szCs w:val="22"/>
        </w:rPr>
      </w:pPr>
      <w:r w:rsidRPr="00A54E77">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44C92" w:rsidRPr="00A54E77" w:rsidRDefault="00744C92"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Data collected includes </w:t>
      </w:r>
      <w:r w:rsidR="00A314D2" w:rsidRPr="00A54E77">
        <w:rPr>
          <w:rFonts w:ascii="Tahoma" w:hAnsi="Tahoma" w:cs="Tahoma"/>
          <w:sz w:val="22"/>
          <w:szCs w:val="22"/>
        </w:rPr>
        <w:t xml:space="preserve">information on </w:t>
      </w:r>
      <w:r w:rsidRPr="00A54E77">
        <w:rPr>
          <w:rFonts w:ascii="Tahoma" w:hAnsi="Tahoma" w:cs="Tahoma"/>
          <w:sz w:val="22"/>
          <w:szCs w:val="22"/>
        </w:rPr>
        <w:t>ac</w:t>
      </w:r>
      <w:r w:rsidR="00A314D2" w:rsidRPr="00A54E77">
        <w:rPr>
          <w:rFonts w:ascii="Tahoma" w:hAnsi="Tahoma" w:cs="Tahoma"/>
          <w:sz w:val="22"/>
          <w:szCs w:val="22"/>
        </w:rPr>
        <w:t>tion</w:t>
      </w:r>
      <w:r w:rsidRPr="00A54E77">
        <w:rPr>
          <w:rFonts w:ascii="Tahoma" w:hAnsi="Tahoma" w:cs="Tahoma"/>
          <w:sz w:val="22"/>
          <w:szCs w:val="22"/>
        </w:rPr>
        <w:t>s taken by recipients of Federal Financial Assistance to ensure the public receives service without discrimination or barriers to access, and that recipients’ employees understand their customer service responsibilities.</w:t>
      </w:r>
    </w:p>
    <w:p w:rsidR="00744C92" w:rsidRPr="00A54E77" w:rsidRDefault="00744C92"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Information gathered includes the following:</w:t>
      </w:r>
    </w:p>
    <w:p w:rsidR="00744C92" w:rsidRPr="00A54E77" w:rsidRDefault="00744C92" w:rsidP="00E06C35">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sidRPr="00A54E77">
        <w:rPr>
          <w:rFonts w:ascii="Tahoma" w:hAnsi="Tahoma" w:cs="Tahoma"/>
          <w:sz w:val="22"/>
          <w:szCs w:val="22"/>
        </w:rPr>
        <w:t>Applicant or recipient’s name and contact information</w:t>
      </w:r>
      <w:r w:rsidR="00E06C35">
        <w:rPr>
          <w:rFonts w:ascii="Tahoma" w:hAnsi="Tahoma" w:cs="Tahoma"/>
          <w:sz w:val="22"/>
          <w:szCs w:val="22"/>
        </w:rPr>
        <w:t>;</w:t>
      </w:r>
    </w:p>
    <w:p w:rsidR="00744C92" w:rsidRPr="00A54E77" w:rsidRDefault="00AB1608" w:rsidP="00E06C35">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Pr>
          <w:rFonts w:ascii="Tahoma" w:hAnsi="Tahoma" w:cs="Tahoma"/>
          <w:sz w:val="22"/>
          <w:szCs w:val="22"/>
        </w:rPr>
        <w:t xml:space="preserve">FS-1700-0006A – </w:t>
      </w:r>
      <w:r w:rsidR="005C48C4" w:rsidRPr="00A54E77">
        <w:rPr>
          <w:rFonts w:ascii="Tahoma" w:hAnsi="Tahoma" w:cs="Tahoma"/>
          <w:sz w:val="22"/>
          <w:szCs w:val="22"/>
        </w:rPr>
        <w:t>Applicants/Recipients</w:t>
      </w:r>
      <w:r w:rsidR="00B61C61">
        <w:rPr>
          <w:rFonts w:ascii="Tahoma" w:hAnsi="Tahoma" w:cs="Tahoma"/>
          <w:sz w:val="22"/>
          <w:szCs w:val="22"/>
        </w:rPr>
        <w:t xml:space="preserve"> </w:t>
      </w:r>
      <w:r w:rsidR="005C48C4" w:rsidRPr="00A54E77">
        <w:rPr>
          <w:rFonts w:ascii="Tahoma" w:hAnsi="Tahoma" w:cs="Tahoma"/>
          <w:sz w:val="22"/>
          <w:szCs w:val="22"/>
        </w:rPr>
        <w:t>are asked w</w:t>
      </w:r>
      <w:r w:rsidR="00744C92" w:rsidRPr="00A54E77">
        <w:rPr>
          <w:rFonts w:ascii="Tahoma" w:hAnsi="Tahoma" w:cs="Tahoma"/>
          <w:sz w:val="22"/>
          <w:szCs w:val="22"/>
        </w:rPr>
        <w:t>hether:</w:t>
      </w:r>
    </w:p>
    <w:p w:rsidR="00744C92" w:rsidRPr="00A54E77" w:rsidRDefault="00744C92"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Publications contain required information regarding affiliation with Forest Service and USDA nondiscrimination statement</w:t>
      </w:r>
      <w:r w:rsidR="00E06C35">
        <w:rPr>
          <w:rFonts w:ascii="Tahoma" w:hAnsi="Tahoma" w:cs="Tahoma"/>
          <w:sz w:val="22"/>
          <w:szCs w:val="22"/>
        </w:rPr>
        <w:t>;</w:t>
      </w:r>
    </w:p>
    <w:p w:rsidR="00744C92" w:rsidRPr="00A54E77" w:rsidRDefault="00744C92"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Information is provided to customers on how to file a complaint with USDA</w:t>
      </w:r>
      <w:r w:rsidR="00E06C35">
        <w:rPr>
          <w:rFonts w:ascii="Tahoma" w:hAnsi="Tahoma" w:cs="Tahoma"/>
          <w:sz w:val="22"/>
          <w:szCs w:val="22"/>
        </w:rPr>
        <w:t>;</w:t>
      </w:r>
    </w:p>
    <w:p w:rsidR="00744C92" w:rsidRPr="00A54E77" w:rsidRDefault="00744C92"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Promotional illustrations depict individuals representing diversity</w:t>
      </w:r>
      <w:r w:rsidR="00E06C35">
        <w:rPr>
          <w:rFonts w:ascii="Tahoma" w:hAnsi="Tahoma" w:cs="Tahoma"/>
          <w:sz w:val="22"/>
          <w:szCs w:val="22"/>
        </w:rPr>
        <w:t>;</w:t>
      </w:r>
    </w:p>
    <w:p w:rsidR="00744C92"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Required posters </w:t>
      </w:r>
      <w:r w:rsidR="001C40D6" w:rsidRPr="00A54E77">
        <w:rPr>
          <w:rFonts w:ascii="Tahoma" w:hAnsi="Tahoma" w:cs="Tahoma"/>
          <w:sz w:val="22"/>
          <w:szCs w:val="22"/>
        </w:rPr>
        <w:t xml:space="preserve">have been placed </w:t>
      </w:r>
      <w:r w:rsidRPr="00A54E77">
        <w:rPr>
          <w:rFonts w:ascii="Tahoma" w:hAnsi="Tahoma" w:cs="Tahoma"/>
          <w:sz w:val="22"/>
          <w:szCs w:val="22"/>
        </w:rPr>
        <w:t>in visible locations for program participants, employees, and customers</w:t>
      </w:r>
      <w:r w:rsidR="00E06C35">
        <w:rPr>
          <w:rFonts w:ascii="Tahoma" w:hAnsi="Tahoma" w:cs="Tahoma"/>
          <w:sz w:val="22"/>
          <w:szCs w:val="22"/>
        </w:rPr>
        <w:t>;</w:t>
      </w:r>
    </w:p>
    <w:p w:rsidR="00BD4ABB" w:rsidRDefault="00BD4ABB"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Pr>
          <w:rFonts w:ascii="Tahoma" w:hAnsi="Tahoma" w:cs="Tahoma"/>
          <w:sz w:val="22"/>
          <w:szCs w:val="22"/>
        </w:rPr>
        <w:t>Use of Census data to und</w:t>
      </w:r>
      <w:r w:rsidR="00E06C35">
        <w:rPr>
          <w:rFonts w:ascii="Tahoma" w:hAnsi="Tahoma" w:cs="Tahoma"/>
          <w:sz w:val="22"/>
          <w:szCs w:val="22"/>
        </w:rPr>
        <w:t>e</w:t>
      </w:r>
      <w:r>
        <w:rPr>
          <w:rFonts w:ascii="Tahoma" w:hAnsi="Tahoma" w:cs="Tahoma"/>
          <w:sz w:val="22"/>
          <w:szCs w:val="22"/>
        </w:rPr>
        <w:t>rstand the demographics of the user community and prepare for outreach need</w:t>
      </w:r>
      <w:r w:rsidR="00E06C35">
        <w:rPr>
          <w:rFonts w:ascii="Tahoma" w:hAnsi="Tahoma" w:cs="Tahoma"/>
          <w:sz w:val="22"/>
          <w:szCs w:val="22"/>
        </w:rPr>
        <w:t>s;</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lastRenderedPageBreak/>
        <w:t>Program/project information materials are provided in languages other than English</w:t>
      </w:r>
      <w:r w:rsidR="00E06C35">
        <w:rPr>
          <w:rFonts w:ascii="Tahoma" w:hAnsi="Tahoma" w:cs="Tahoma"/>
          <w:sz w:val="22"/>
          <w:szCs w:val="22"/>
        </w:rPr>
        <w:t>;</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Voluntary information regarding race, color, national origin, sex, age, and disability are gathered for proposed and present membership of planning or advisory boards/council to ensure diversity representation</w:t>
      </w:r>
      <w:r w:rsidR="00E06C35">
        <w:rPr>
          <w:rFonts w:ascii="Tahoma" w:hAnsi="Tahoma" w:cs="Tahoma"/>
          <w:sz w:val="22"/>
          <w:szCs w:val="22"/>
        </w:rPr>
        <w:t>;</w:t>
      </w:r>
    </w:p>
    <w:p w:rsidR="005C48C4" w:rsidRPr="00A54E77" w:rsidRDefault="0001647E"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Confirmation if the recipient used such resources as the decennial census data</w:t>
      </w:r>
      <w:r w:rsidR="005C48C4" w:rsidRPr="00A54E77">
        <w:rPr>
          <w:rFonts w:ascii="Tahoma" w:hAnsi="Tahoma" w:cs="Tahoma"/>
          <w:sz w:val="22"/>
          <w:szCs w:val="22"/>
        </w:rPr>
        <w:t xml:space="preserve"> </w:t>
      </w:r>
      <w:r w:rsidRPr="00A54E77">
        <w:rPr>
          <w:rFonts w:ascii="Tahoma" w:hAnsi="Tahoma" w:cs="Tahoma"/>
          <w:sz w:val="22"/>
          <w:szCs w:val="22"/>
        </w:rPr>
        <w:t>as a tool</w:t>
      </w:r>
      <w:r w:rsidR="005C48C4" w:rsidRPr="00A54E77">
        <w:rPr>
          <w:rFonts w:ascii="Tahoma" w:hAnsi="Tahoma" w:cs="Tahoma"/>
          <w:sz w:val="22"/>
          <w:szCs w:val="22"/>
        </w:rPr>
        <w:t xml:space="preserve"> to identify the population eligible to be served before conducting outreach activities for a program or project</w:t>
      </w:r>
      <w:r w:rsidR="00E06C35">
        <w:rPr>
          <w:rFonts w:ascii="Tahoma" w:hAnsi="Tahoma" w:cs="Tahoma"/>
          <w:sz w:val="22"/>
          <w:szCs w:val="22"/>
        </w:rPr>
        <w:t>;</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Customers have raised issues alleging discrimination or filed discrimination complaints against the subject program in the past 2 years</w:t>
      </w:r>
      <w:r w:rsidR="00E06C35">
        <w:rPr>
          <w:rFonts w:ascii="Tahoma" w:hAnsi="Tahoma" w:cs="Tahoma"/>
          <w:sz w:val="22"/>
          <w:szCs w:val="22"/>
        </w:rPr>
        <w:t>;</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Civil rights and nondiscrimination responsibilities have been explained to employees and sub-recipients</w:t>
      </w:r>
      <w:r w:rsidR="00E06C35">
        <w:rPr>
          <w:rFonts w:ascii="Tahoma" w:hAnsi="Tahoma" w:cs="Tahoma"/>
          <w:sz w:val="22"/>
          <w:szCs w:val="22"/>
        </w:rPr>
        <w:t>;</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 xml:space="preserve">Programs and facilities </w:t>
      </w:r>
      <w:r w:rsidR="00E42397">
        <w:rPr>
          <w:rFonts w:ascii="Tahoma" w:hAnsi="Tahoma" w:cs="Tahoma"/>
          <w:sz w:val="22"/>
          <w:szCs w:val="22"/>
        </w:rPr>
        <w:t xml:space="preserve">are </w:t>
      </w:r>
      <w:r w:rsidRPr="00A54E77">
        <w:rPr>
          <w:rFonts w:ascii="Tahoma" w:hAnsi="Tahoma" w:cs="Tahoma"/>
          <w:sz w:val="22"/>
          <w:szCs w:val="22"/>
        </w:rPr>
        <w:t>fully accessible to persons with disabilities, and if not why not</w:t>
      </w:r>
      <w:r w:rsidR="00E06C35">
        <w:rPr>
          <w:rFonts w:ascii="Tahoma" w:hAnsi="Tahoma" w:cs="Tahoma"/>
          <w:sz w:val="22"/>
          <w:szCs w:val="22"/>
        </w:rPr>
        <w:t>; and</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There are any architectural barriers to facilities preventing full accessibility to program by participants.  If so, was an action/transition plan created to remove barriers, and is this plan maintained in program files?</w:t>
      </w:r>
    </w:p>
    <w:p w:rsidR="00B61C61" w:rsidRPr="00A54E77" w:rsidRDefault="00AB1608" w:rsidP="00E06C35">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Pr>
          <w:rFonts w:ascii="Tahoma" w:hAnsi="Tahoma" w:cs="Tahoma"/>
          <w:sz w:val="22"/>
          <w:szCs w:val="22"/>
        </w:rPr>
        <w:t xml:space="preserve">FS-1700-0006B – </w:t>
      </w:r>
      <w:r w:rsidR="00B61C61" w:rsidRPr="00A54E77">
        <w:rPr>
          <w:rFonts w:ascii="Tahoma" w:hAnsi="Tahoma" w:cs="Tahoma"/>
          <w:sz w:val="22"/>
          <w:szCs w:val="22"/>
        </w:rPr>
        <w:t>Employees of recipients</w:t>
      </w:r>
      <w:r w:rsidR="00B61C61">
        <w:rPr>
          <w:rFonts w:ascii="Tahoma" w:hAnsi="Tahoma" w:cs="Tahoma"/>
          <w:sz w:val="22"/>
          <w:szCs w:val="22"/>
        </w:rPr>
        <w:t xml:space="preserve"> </w:t>
      </w:r>
      <w:r w:rsidR="00B61C61" w:rsidRPr="00A54E77">
        <w:rPr>
          <w:rFonts w:ascii="Tahoma" w:hAnsi="Tahoma" w:cs="Tahoma"/>
          <w:sz w:val="22"/>
          <w:szCs w:val="22"/>
        </w:rPr>
        <w:t>are asked:</w:t>
      </w:r>
    </w:p>
    <w:p w:rsidR="00B61C61" w:rsidRPr="00A54E77" w:rsidRDefault="00B61C61"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Whether they have been trained or informed of their nondiscrimination responsibilities</w:t>
      </w:r>
      <w:r w:rsidR="00E06C35">
        <w:rPr>
          <w:rFonts w:ascii="Tahoma" w:hAnsi="Tahoma" w:cs="Tahoma"/>
          <w:sz w:val="22"/>
          <w:szCs w:val="22"/>
        </w:rPr>
        <w:t>;</w:t>
      </w:r>
    </w:p>
    <w:p w:rsidR="00B61C61" w:rsidRPr="00A54E77" w:rsidRDefault="00B61C61"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Whether they have received information on how to advise participants/customers on filing a program discrimination complaint</w:t>
      </w:r>
      <w:r w:rsidR="00E06C35">
        <w:rPr>
          <w:rFonts w:ascii="Tahoma" w:hAnsi="Tahoma" w:cs="Tahoma"/>
          <w:sz w:val="22"/>
          <w:szCs w:val="22"/>
        </w:rPr>
        <w:t>; and</w:t>
      </w:r>
    </w:p>
    <w:p w:rsidR="00B61C61" w:rsidRPr="00A54E77" w:rsidRDefault="00B61C61" w:rsidP="00E06C35">
      <w:pPr>
        <w:pStyle w:val="BodyTextIndent"/>
        <w:numPr>
          <w:ilvl w:val="1"/>
          <w:numId w:val="7"/>
        </w:numPr>
        <w:tabs>
          <w:tab w:val="clear" w:pos="0"/>
          <w:tab w:val="clear" w:pos="361"/>
          <w:tab w:val="clear" w:pos="1083"/>
          <w:tab w:val="clear" w:pos="1444"/>
          <w:tab w:val="clear" w:pos="1806"/>
          <w:tab w:val="clear" w:pos="2167"/>
          <w:tab w:val="clear" w:pos="2220"/>
          <w:tab w:val="num" w:pos="1440"/>
        </w:tabs>
        <w:spacing w:after="120"/>
        <w:ind w:left="1440"/>
        <w:rPr>
          <w:rFonts w:ascii="Tahoma" w:hAnsi="Tahoma" w:cs="Tahoma"/>
          <w:sz w:val="22"/>
          <w:szCs w:val="22"/>
        </w:rPr>
      </w:pPr>
      <w:r w:rsidRPr="00A54E77">
        <w:rPr>
          <w:rFonts w:ascii="Tahoma" w:hAnsi="Tahoma" w:cs="Tahoma"/>
          <w:sz w:val="22"/>
          <w:szCs w:val="22"/>
        </w:rPr>
        <w:t>To provide a description of training or guidance received.</w:t>
      </w:r>
    </w:p>
    <w:p w:rsidR="005C48C4" w:rsidRPr="00A54E77" w:rsidRDefault="00AB1608" w:rsidP="00E06C35">
      <w:pPr>
        <w:pStyle w:val="BodyTextIndent"/>
        <w:numPr>
          <w:ilvl w:val="0"/>
          <w:numId w:val="7"/>
        </w:numPr>
        <w:tabs>
          <w:tab w:val="clear" w:pos="0"/>
          <w:tab w:val="clear" w:pos="361"/>
          <w:tab w:val="clear" w:pos="1083"/>
          <w:tab w:val="clear" w:pos="1444"/>
          <w:tab w:val="clear" w:pos="1500"/>
          <w:tab w:val="clear" w:pos="1806"/>
          <w:tab w:val="left" w:pos="1080"/>
        </w:tabs>
        <w:spacing w:after="120"/>
        <w:ind w:left="1080"/>
        <w:rPr>
          <w:rFonts w:ascii="Tahoma" w:hAnsi="Tahoma" w:cs="Tahoma"/>
          <w:sz w:val="22"/>
          <w:szCs w:val="22"/>
        </w:rPr>
      </w:pPr>
      <w:r>
        <w:rPr>
          <w:rFonts w:ascii="Tahoma" w:hAnsi="Tahoma" w:cs="Tahoma"/>
          <w:sz w:val="22"/>
          <w:szCs w:val="22"/>
        </w:rPr>
        <w:t xml:space="preserve">FS-1700-0006C – </w:t>
      </w:r>
      <w:r w:rsidR="005C48C4" w:rsidRPr="00A54E77">
        <w:rPr>
          <w:rFonts w:ascii="Tahoma" w:hAnsi="Tahoma" w:cs="Tahoma"/>
          <w:sz w:val="22"/>
          <w:szCs w:val="22"/>
        </w:rPr>
        <w:t>Program participants/beneficiaries</w:t>
      </w:r>
      <w:r w:rsidR="00B61C61">
        <w:rPr>
          <w:rFonts w:ascii="Tahoma" w:hAnsi="Tahoma" w:cs="Tahoma"/>
          <w:sz w:val="22"/>
          <w:szCs w:val="22"/>
        </w:rPr>
        <w:t xml:space="preserve"> </w:t>
      </w:r>
      <w:r w:rsidR="005C48C4" w:rsidRPr="00A54E77">
        <w:rPr>
          <w:rFonts w:ascii="Tahoma" w:hAnsi="Tahoma" w:cs="Tahoma"/>
          <w:sz w:val="22"/>
          <w:szCs w:val="22"/>
        </w:rPr>
        <w:t>are asked if:</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rPr>
          <w:rFonts w:ascii="Tahoma" w:hAnsi="Tahoma" w:cs="Tahoma"/>
          <w:sz w:val="22"/>
          <w:szCs w:val="22"/>
        </w:rPr>
      </w:pPr>
      <w:r w:rsidRPr="00A54E77">
        <w:rPr>
          <w:rFonts w:ascii="Tahoma" w:hAnsi="Tahoma" w:cs="Tahoma"/>
          <w:sz w:val="22"/>
          <w:szCs w:val="22"/>
        </w:rPr>
        <w:t>They have experienced any difficulty accessing program information or participating in services offered by the service provider</w:t>
      </w:r>
      <w:r w:rsidR="00E06C35">
        <w:rPr>
          <w:rFonts w:ascii="Tahoma" w:hAnsi="Tahoma" w:cs="Tahoma"/>
          <w:sz w:val="22"/>
          <w:szCs w:val="22"/>
        </w:rPr>
        <w:t>; and</w:t>
      </w:r>
    </w:p>
    <w:p w:rsidR="005C48C4" w:rsidRPr="00A54E77" w:rsidRDefault="005C48C4" w:rsidP="00E06C35">
      <w:pPr>
        <w:pStyle w:val="BodyTextIndent"/>
        <w:numPr>
          <w:ilvl w:val="1"/>
          <w:numId w:val="7"/>
        </w:numPr>
        <w:tabs>
          <w:tab w:val="clear" w:pos="0"/>
          <w:tab w:val="clear" w:pos="361"/>
          <w:tab w:val="clear" w:pos="1083"/>
          <w:tab w:val="clear" w:pos="1444"/>
          <w:tab w:val="clear" w:pos="1806"/>
          <w:tab w:val="clear" w:pos="2167"/>
          <w:tab w:val="clear" w:pos="2220"/>
          <w:tab w:val="left" w:pos="1440"/>
        </w:tabs>
        <w:spacing w:after="120"/>
        <w:ind w:left="1440"/>
        <w:rPr>
          <w:rFonts w:ascii="Tahoma" w:hAnsi="Tahoma" w:cs="Tahoma"/>
          <w:sz w:val="22"/>
          <w:szCs w:val="22"/>
        </w:rPr>
      </w:pPr>
      <w:r w:rsidRPr="00A54E77">
        <w:rPr>
          <w:rFonts w:ascii="Tahoma" w:hAnsi="Tahoma" w:cs="Tahoma"/>
          <w:sz w:val="22"/>
          <w:szCs w:val="22"/>
        </w:rPr>
        <w:t>They have experienced or observed any discriminatory behavior by the service provider and/or employees, and if so, to describe the behavior</w:t>
      </w:r>
      <w:r w:rsidR="00E06C35">
        <w:rPr>
          <w:rFonts w:ascii="Tahoma" w:hAnsi="Tahoma" w:cs="Tahoma"/>
          <w:sz w:val="22"/>
          <w:szCs w:val="22"/>
        </w:rPr>
        <w:t>.</w:t>
      </w:r>
    </w:p>
    <w:p w:rsidR="00CA1569" w:rsidRPr="00A54E77" w:rsidRDefault="00CA1569" w:rsidP="00E06C35">
      <w:pPr>
        <w:pStyle w:val="BodyTextIndent"/>
        <w:numPr>
          <w:ilvl w:val="0"/>
          <w:numId w:val="7"/>
        </w:numPr>
        <w:tabs>
          <w:tab w:val="clear" w:pos="0"/>
          <w:tab w:val="clear" w:pos="361"/>
          <w:tab w:val="clear" w:pos="1083"/>
          <w:tab w:val="clear" w:pos="1444"/>
          <w:tab w:val="clear" w:pos="1500"/>
          <w:tab w:val="num" w:pos="1080"/>
        </w:tabs>
        <w:spacing w:after="120"/>
        <w:ind w:left="1080"/>
        <w:rPr>
          <w:rFonts w:ascii="Tahoma" w:hAnsi="Tahoma" w:cs="Tahoma"/>
          <w:sz w:val="22"/>
          <w:szCs w:val="22"/>
        </w:rPr>
      </w:pPr>
      <w:r w:rsidRPr="00A54E77">
        <w:rPr>
          <w:rFonts w:ascii="Tahoma" w:hAnsi="Tahoma" w:cs="Tahoma"/>
          <w:sz w:val="22"/>
          <w:szCs w:val="22"/>
        </w:rPr>
        <w:t xml:space="preserve">Applicants/Recipients </w:t>
      </w:r>
      <w:r w:rsidR="009A38E9" w:rsidRPr="00A54E77">
        <w:rPr>
          <w:rFonts w:ascii="Tahoma" w:hAnsi="Tahoma" w:cs="Tahoma"/>
          <w:sz w:val="22"/>
          <w:szCs w:val="22"/>
        </w:rPr>
        <w:t>work with FS employees to complete</w:t>
      </w:r>
      <w:r w:rsidRPr="00A54E77">
        <w:rPr>
          <w:rFonts w:ascii="Tahoma" w:hAnsi="Tahoma" w:cs="Tahoma"/>
          <w:sz w:val="22"/>
          <w:szCs w:val="22"/>
        </w:rPr>
        <w:t xml:space="preserve"> a “Self-Evaluation of Accessibility” according to Section 504 of the Rehabilitation Act of 1973, within one year </w:t>
      </w:r>
      <w:r w:rsidR="004F4D62" w:rsidRPr="00A54E77">
        <w:rPr>
          <w:rFonts w:ascii="Tahoma" w:hAnsi="Tahoma" w:cs="Tahoma"/>
          <w:sz w:val="22"/>
          <w:szCs w:val="22"/>
        </w:rPr>
        <w:t>after</w:t>
      </w:r>
      <w:r w:rsidRPr="00A54E77">
        <w:rPr>
          <w:rFonts w:ascii="Tahoma" w:hAnsi="Tahoma" w:cs="Tahoma"/>
          <w:sz w:val="22"/>
          <w:szCs w:val="22"/>
        </w:rPr>
        <w:t xml:space="preserve"> receiving a permit, agreement, or grant.  </w:t>
      </w:r>
      <w:r w:rsidR="009A38E9" w:rsidRPr="00A54E77">
        <w:rPr>
          <w:rFonts w:ascii="Tahoma" w:hAnsi="Tahoma" w:cs="Tahoma"/>
          <w:sz w:val="22"/>
          <w:szCs w:val="22"/>
        </w:rPr>
        <w:t xml:space="preserve">Forest Service employees record responses.  </w:t>
      </w:r>
      <w:r w:rsidR="004F4D62" w:rsidRPr="00A54E77">
        <w:rPr>
          <w:rFonts w:ascii="Tahoma" w:hAnsi="Tahoma" w:cs="Tahoma"/>
          <w:sz w:val="22"/>
          <w:szCs w:val="22"/>
        </w:rPr>
        <w:t>Additional</w:t>
      </w:r>
      <w:r w:rsidRPr="00A54E77">
        <w:rPr>
          <w:rFonts w:ascii="Tahoma" w:hAnsi="Tahoma" w:cs="Tahoma"/>
          <w:sz w:val="22"/>
          <w:szCs w:val="22"/>
        </w:rPr>
        <w:t xml:space="preserve"> questions may be asked regarding:</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Review of policies, practices and procedures</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Assist</w:t>
      </w:r>
      <w:r w:rsidR="00BD4ABB">
        <w:rPr>
          <w:rFonts w:ascii="Tahoma" w:hAnsi="Tahoma" w:cs="Tahoma"/>
          <w:sz w:val="22"/>
          <w:szCs w:val="22"/>
        </w:rPr>
        <w:t>ance to</w:t>
      </w:r>
      <w:r w:rsidRPr="00A54E77">
        <w:rPr>
          <w:rFonts w:ascii="Tahoma" w:hAnsi="Tahoma" w:cs="Tahoma"/>
          <w:sz w:val="22"/>
          <w:szCs w:val="22"/>
        </w:rPr>
        <w:t xml:space="preserve"> persons with disabilities in filling out forms, when appropriate</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Notification to associations of</w:t>
      </w:r>
      <w:r w:rsidR="00BD4ABB">
        <w:rPr>
          <w:rFonts w:ascii="Tahoma" w:hAnsi="Tahoma" w:cs="Tahoma"/>
          <w:sz w:val="22"/>
          <w:szCs w:val="22"/>
        </w:rPr>
        <w:t xml:space="preserve"> </w:t>
      </w:r>
      <w:r w:rsidRPr="00A54E77">
        <w:rPr>
          <w:rFonts w:ascii="Tahoma" w:hAnsi="Tahoma" w:cs="Tahoma"/>
          <w:sz w:val="22"/>
          <w:szCs w:val="22"/>
        </w:rPr>
        <w:t>persons with disabilities</w:t>
      </w:r>
      <w:r w:rsidR="00BD4ABB">
        <w:rPr>
          <w:rFonts w:ascii="Tahoma" w:hAnsi="Tahoma" w:cs="Tahoma"/>
          <w:sz w:val="22"/>
          <w:szCs w:val="22"/>
        </w:rPr>
        <w:t>,</w:t>
      </w:r>
      <w:r w:rsidRPr="00A54E77">
        <w:rPr>
          <w:rFonts w:ascii="Tahoma" w:hAnsi="Tahoma" w:cs="Tahoma"/>
          <w:sz w:val="22"/>
          <w:szCs w:val="22"/>
        </w:rPr>
        <w:t xml:space="preserve"> of services through public outreach efforts</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Allowing persons with disabilities to take an application home to be completed (upon request)</w:t>
      </w:r>
      <w:r w:rsidR="00E06C35">
        <w:rPr>
          <w:rFonts w:ascii="Tahoma" w:hAnsi="Tahoma" w:cs="Tahoma"/>
          <w:sz w:val="22"/>
          <w:szCs w:val="22"/>
        </w:rPr>
        <w:t>;</w:t>
      </w:r>
    </w:p>
    <w:p w:rsidR="0066490B" w:rsidRDefault="0066490B">
      <w:pPr>
        <w:widowControl/>
        <w:autoSpaceDE/>
        <w:autoSpaceDN/>
        <w:adjustRightInd/>
        <w:rPr>
          <w:rFonts w:ascii="Tahoma" w:hAnsi="Tahoma" w:cs="Tahoma"/>
          <w:sz w:val="22"/>
          <w:szCs w:val="22"/>
        </w:rPr>
      </w:pPr>
      <w:r>
        <w:rPr>
          <w:rFonts w:ascii="Tahoma" w:hAnsi="Tahoma" w:cs="Tahoma"/>
          <w:sz w:val="22"/>
          <w:szCs w:val="22"/>
        </w:rPr>
        <w:br w:type="page"/>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lastRenderedPageBreak/>
        <w:t>Access to transportation services to persons with mobility limitations or other impairments, if such services are provided</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Provision of auxiliary aids and services to qualified persons with disabilities, e.g., large print menus or material, pen and paper at ticket sales offices</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Provision of qualified sign-language interpreter services upon request</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Whether audio-visual presentations and videos are (close) captioned</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Whether computer-based products are accessible</w:t>
      </w:r>
      <w:r w:rsidR="00E06C35">
        <w:rPr>
          <w:rFonts w:ascii="Tahoma" w:hAnsi="Tahoma" w:cs="Tahoma"/>
          <w:sz w:val="22"/>
          <w:szCs w:val="22"/>
        </w:rPr>
        <w:t>;</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All new and newly renovated buildings and facilities comply with appropriate accessibility standards</w:t>
      </w:r>
      <w:r w:rsidR="00E06C35">
        <w:rPr>
          <w:rFonts w:ascii="Tahoma" w:hAnsi="Tahoma" w:cs="Tahoma"/>
          <w:sz w:val="22"/>
          <w:szCs w:val="22"/>
        </w:rPr>
        <w:t>; and</w:t>
      </w:r>
    </w:p>
    <w:p w:rsidR="00CA1569" w:rsidRPr="00A54E77" w:rsidRDefault="00CA1569" w:rsidP="00E06C35">
      <w:pPr>
        <w:pStyle w:val="BodyTextIndent"/>
        <w:numPr>
          <w:ilvl w:val="1"/>
          <w:numId w:val="7"/>
        </w:numPr>
        <w:tabs>
          <w:tab w:val="clear" w:pos="0"/>
          <w:tab w:val="clear" w:pos="361"/>
          <w:tab w:val="clear" w:pos="1083"/>
          <w:tab w:val="clear" w:pos="1444"/>
          <w:tab w:val="clear" w:pos="1806"/>
          <w:tab w:val="clear" w:pos="2167"/>
          <w:tab w:val="clear" w:pos="2220"/>
          <w:tab w:val="clear" w:pos="2528"/>
          <w:tab w:val="left" w:pos="1440"/>
        </w:tabs>
        <w:spacing w:after="120"/>
        <w:ind w:left="1440"/>
        <w:rPr>
          <w:rFonts w:ascii="Tahoma" w:hAnsi="Tahoma" w:cs="Tahoma"/>
          <w:sz w:val="22"/>
          <w:szCs w:val="22"/>
        </w:rPr>
      </w:pPr>
      <w:r w:rsidRPr="00A54E77">
        <w:rPr>
          <w:rFonts w:ascii="Tahoma" w:hAnsi="Tahoma" w:cs="Tahoma"/>
          <w:sz w:val="22"/>
          <w:szCs w:val="22"/>
        </w:rPr>
        <w:t>Facilities for services have an emergency egress plan</w:t>
      </w:r>
      <w:r w:rsidR="00E06C35">
        <w:rPr>
          <w:rFonts w:ascii="Tahoma" w:hAnsi="Tahoma" w:cs="Tahoma"/>
          <w:sz w:val="22"/>
          <w:szCs w:val="22"/>
        </w:rPr>
        <w:t>.</w:t>
      </w:r>
    </w:p>
    <w:p w:rsidR="00504B59" w:rsidRPr="00A54E77" w:rsidRDefault="00CA1569"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F</w:t>
      </w:r>
      <w:r w:rsidR="00C37CD8" w:rsidRPr="00A54E77">
        <w:rPr>
          <w:rFonts w:ascii="Tahoma" w:hAnsi="Tahoma" w:cs="Tahoma"/>
          <w:b/>
          <w:bCs/>
          <w:sz w:val="22"/>
          <w:szCs w:val="22"/>
        </w:rPr>
        <w:t xml:space="preserve">rom whom will the information be collected?  If there are different respondent categories (e.g., loan applicant versus a bank versus an appraiser), each should be described along with the type of collection activity that applies. </w:t>
      </w:r>
    </w:p>
    <w:p w:rsidR="007A422A" w:rsidRDefault="00A02BDB" w:rsidP="00E06C35">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There are 3 different respondent categories for this Information Collection. </w:t>
      </w:r>
      <w:r w:rsidR="00E06C35">
        <w:rPr>
          <w:rFonts w:ascii="Tahoma" w:hAnsi="Tahoma" w:cs="Tahoma"/>
          <w:sz w:val="22"/>
          <w:szCs w:val="22"/>
        </w:rPr>
        <w:t xml:space="preserve"> </w:t>
      </w:r>
      <w:r w:rsidR="00834060" w:rsidRPr="00A54E77">
        <w:rPr>
          <w:rFonts w:ascii="Tahoma" w:hAnsi="Tahoma" w:cs="Tahoma"/>
          <w:sz w:val="22"/>
          <w:szCs w:val="22"/>
        </w:rPr>
        <w:t xml:space="preserve">Information </w:t>
      </w:r>
      <w:r w:rsidR="001C40D6" w:rsidRPr="00A54E77">
        <w:rPr>
          <w:rFonts w:ascii="Tahoma" w:hAnsi="Tahoma" w:cs="Tahoma"/>
          <w:sz w:val="22"/>
          <w:szCs w:val="22"/>
        </w:rPr>
        <w:t xml:space="preserve">is </w:t>
      </w:r>
      <w:r w:rsidR="00834060" w:rsidRPr="00A54E77">
        <w:rPr>
          <w:rFonts w:ascii="Tahoma" w:hAnsi="Tahoma" w:cs="Tahoma"/>
          <w:sz w:val="22"/>
          <w:szCs w:val="22"/>
        </w:rPr>
        <w:t>collected from</w:t>
      </w:r>
      <w:r>
        <w:rPr>
          <w:rFonts w:ascii="Tahoma" w:hAnsi="Tahoma" w:cs="Tahoma"/>
          <w:sz w:val="22"/>
          <w:szCs w:val="22"/>
        </w:rPr>
        <w:t>:</w:t>
      </w:r>
      <w:r w:rsidR="00834060" w:rsidRPr="00A54E77">
        <w:rPr>
          <w:rFonts w:ascii="Tahoma" w:hAnsi="Tahoma" w:cs="Tahoma"/>
          <w:sz w:val="22"/>
          <w:szCs w:val="22"/>
        </w:rPr>
        <w:t xml:space="preserve"> applicants/recipients of Federal assistance</w:t>
      </w:r>
      <w:r>
        <w:rPr>
          <w:rFonts w:ascii="Tahoma" w:hAnsi="Tahoma" w:cs="Tahoma"/>
          <w:sz w:val="22"/>
          <w:szCs w:val="22"/>
        </w:rPr>
        <w:t>;</w:t>
      </w:r>
      <w:r w:rsidR="00834060" w:rsidRPr="00A54E77">
        <w:rPr>
          <w:rFonts w:ascii="Tahoma" w:hAnsi="Tahoma" w:cs="Tahoma"/>
          <w:sz w:val="22"/>
          <w:szCs w:val="22"/>
        </w:rPr>
        <w:t xml:space="preserve"> thei</w:t>
      </w:r>
      <w:r>
        <w:rPr>
          <w:rFonts w:ascii="Tahoma" w:hAnsi="Tahoma" w:cs="Tahoma"/>
          <w:sz w:val="22"/>
          <w:szCs w:val="22"/>
        </w:rPr>
        <w:t>r employees;</w:t>
      </w:r>
      <w:r w:rsidR="00834060" w:rsidRPr="00A54E77">
        <w:rPr>
          <w:rFonts w:ascii="Tahoma" w:hAnsi="Tahoma" w:cs="Tahoma"/>
          <w:sz w:val="22"/>
          <w:szCs w:val="22"/>
        </w:rPr>
        <w:t xml:space="preserve"> as well as program participants/beneficiaries.  Respondents include holders of commercial special use permits, grant and cooperative agreement partners, and those receiving the benefits of having Forest Service employees assigned on temporary work detail.  See item 2a for additional information.</w:t>
      </w:r>
    </w:p>
    <w:p w:rsidR="007A422A" w:rsidRPr="00A54E77" w:rsidRDefault="007A422A" w:rsidP="00E06C35">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Employees and beneficiaries of the recipients are asked to respond voluntarily on an ad hoc basis, only if/when a convenient opportunity arises.  These respondents may/may not be approached during a civil rights compliance review of the recipient. </w:t>
      </w:r>
      <w:r w:rsidR="00E06C35">
        <w:rPr>
          <w:rFonts w:ascii="Tahoma" w:hAnsi="Tahoma" w:cs="Tahoma"/>
          <w:sz w:val="22"/>
          <w:szCs w:val="22"/>
        </w:rPr>
        <w:t xml:space="preserve"> </w:t>
      </w:r>
      <w:r>
        <w:rPr>
          <w:rFonts w:ascii="Tahoma" w:hAnsi="Tahoma" w:cs="Tahoma"/>
          <w:sz w:val="22"/>
          <w:szCs w:val="22"/>
        </w:rPr>
        <w:t>If approached, these respondents are asked two questions each, and then given an opportunity to provide detail or examples to their answers.</w:t>
      </w:r>
    </w:p>
    <w:p w:rsidR="00504B59" w:rsidRPr="00A54E77" w:rsidRDefault="00C37CD8"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What will this information be used for - provide ALL uses?</w:t>
      </w:r>
    </w:p>
    <w:p w:rsidR="004F4D62" w:rsidRPr="00A54E77" w:rsidRDefault="004F4D62" w:rsidP="00E06C35">
      <w:pPr>
        <w:spacing w:after="120"/>
        <w:ind w:left="720"/>
        <w:rPr>
          <w:rFonts w:ascii="Tahoma" w:hAnsi="Tahoma" w:cs="Tahoma"/>
          <w:sz w:val="22"/>
          <w:szCs w:val="22"/>
        </w:rPr>
      </w:pPr>
      <w:r w:rsidRPr="00A54E77">
        <w:rPr>
          <w:rFonts w:ascii="Tahoma" w:hAnsi="Tahoma" w:cs="Tahoma"/>
          <w:sz w:val="22"/>
          <w:szCs w:val="22"/>
        </w:rPr>
        <w:t>Forest Service employees use the collected information to monitor recipient compliance with nondiscrimination laws, assuring that the Agency is meeting all requirements under equal opportunity laws.</w:t>
      </w:r>
    </w:p>
    <w:p w:rsidR="00C37CD8" w:rsidRPr="00A54E77" w:rsidRDefault="00C37CD8"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4F4D62" w:rsidRPr="00A54E77" w:rsidRDefault="009A38E9"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Forest Service employees complete the form, using information gathered from respondents </w:t>
      </w:r>
      <w:r w:rsidR="004F4D62" w:rsidRPr="00A54E77">
        <w:rPr>
          <w:rFonts w:ascii="Tahoma" w:hAnsi="Tahoma" w:cs="Tahoma"/>
          <w:sz w:val="22"/>
          <w:szCs w:val="22"/>
        </w:rPr>
        <w:t xml:space="preserve">via face-to-face meetings or telephone interviews.  </w:t>
      </w:r>
    </w:p>
    <w:p w:rsidR="002D01A7" w:rsidRDefault="004F4D62"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The</w:t>
      </w:r>
      <w:r w:rsidR="00B27520" w:rsidRPr="00A54E77">
        <w:rPr>
          <w:rFonts w:ascii="Tahoma" w:hAnsi="Tahoma" w:cs="Tahoma"/>
          <w:sz w:val="22"/>
          <w:szCs w:val="22"/>
        </w:rPr>
        <w:t xml:space="preserve"> dialogue between the</w:t>
      </w:r>
      <w:r w:rsidRPr="00A54E77">
        <w:rPr>
          <w:rFonts w:ascii="Tahoma" w:hAnsi="Tahoma" w:cs="Tahoma"/>
          <w:sz w:val="22"/>
          <w:szCs w:val="22"/>
        </w:rPr>
        <w:t xml:space="preserve"> FS</w:t>
      </w:r>
      <w:r w:rsidR="00B27520" w:rsidRPr="00A54E77">
        <w:rPr>
          <w:rFonts w:ascii="Tahoma" w:hAnsi="Tahoma" w:cs="Tahoma"/>
          <w:sz w:val="22"/>
          <w:szCs w:val="22"/>
        </w:rPr>
        <w:t xml:space="preserve"> administrators and the respondent</w:t>
      </w:r>
      <w:r w:rsidRPr="00A54E77">
        <w:rPr>
          <w:rFonts w:ascii="Tahoma" w:hAnsi="Tahoma" w:cs="Tahoma"/>
          <w:sz w:val="22"/>
          <w:szCs w:val="22"/>
        </w:rPr>
        <w:t>s</w:t>
      </w:r>
      <w:r w:rsidR="00B27520" w:rsidRPr="00A54E77">
        <w:rPr>
          <w:rFonts w:ascii="Tahoma" w:hAnsi="Tahoma" w:cs="Tahoma"/>
          <w:sz w:val="22"/>
          <w:szCs w:val="22"/>
        </w:rPr>
        <w:t xml:space="preserve"> </w:t>
      </w:r>
      <w:r w:rsidR="009A38E9" w:rsidRPr="00A54E77">
        <w:rPr>
          <w:rFonts w:ascii="Tahoma" w:hAnsi="Tahoma" w:cs="Tahoma"/>
          <w:sz w:val="22"/>
          <w:szCs w:val="22"/>
        </w:rPr>
        <w:t xml:space="preserve">assures program recipients </w:t>
      </w:r>
      <w:r w:rsidR="00B27520" w:rsidRPr="00A54E77">
        <w:rPr>
          <w:rFonts w:ascii="Tahoma" w:hAnsi="Tahoma" w:cs="Tahoma"/>
          <w:sz w:val="22"/>
          <w:szCs w:val="22"/>
        </w:rPr>
        <w:t>understand</w:t>
      </w:r>
      <w:r w:rsidR="009A38E9" w:rsidRPr="00A54E77">
        <w:rPr>
          <w:rFonts w:ascii="Tahoma" w:hAnsi="Tahoma" w:cs="Tahoma"/>
          <w:sz w:val="22"/>
          <w:szCs w:val="22"/>
        </w:rPr>
        <w:t xml:space="preserve"> their</w:t>
      </w:r>
      <w:r w:rsidR="00B27520" w:rsidRPr="00A54E77">
        <w:rPr>
          <w:rFonts w:ascii="Tahoma" w:hAnsi="Tahoma" w:cs="Tahoma"/>
          <w:sz w:val="22"/>
          <w:szCs w:val="22"/>
        </w:rPr>
        <w:t xml:space="preserve"> responsibilities.</w:t>
      </w:r>
      <w:r w:rsidR="00796327" w:rsidRPr="00A54E77">
        <w:rPr>
          <w:rFonts w:ascii="Tahoma" w:hAnsi="Tahoma" w:cs="Tahoma"/>
          <w:sz w:val="22"/>
          <w:szCs w:val="22"/>
        </w:rPr>
        <w:t xml:space="preserve">  </w:t>
      </w:r>
      <w:r w:rsidR="002B7782" w:rsidRPr="00A54E77">
        <w:rPr>
          <w:rFonts w:ascii="Tahoma" w:hAnsi="Tahoma" w:cs="Tahoma"/>
          <w:sz w:val="22"/>
          <w:szCs w:val="22"/>
        </w:rPr>
        <w:t>FS employees (special use permit administrators, program managers, and grants and agreements Administrators) will use the form as part of the pre-award and post-award process.</w:t>
      </w:r>
    </w:p>
    <w:p w:rsidR="002D01A7" w:rsidRDefault="002D01A7">
      <w:pPr>
        <w:widowControl/>
        <w:autoSpaceDE/>
        <w:autoSpaceDN/>
        <w:adjustRightInd/>
        <w:rPr>
          <w:rFonts w:ascii="Tahoma" w:hAnsi="Tahoma" w:cs="Tahoma"/>
          <w:b/>
          <w:bCs/>
          <w:sz w:val="22"/>
          <w:szCs w:val="22"/>
        </w:rPr>
      </w:pPr>
      <w:r>
        <w:rPr>
          <w:rFonts w:ascii="Tahoma" w:hAnsi="Tahoma" w:cs="Tahoma"/>
          <w:b/>
          <w:bCs/>
          <w:sz w:val="22"/>
          <w:szCs w:val="22"/>
        </w:rPr>
        <w:br w:type="page"/>
      </w:r>
    </w:p>
    <w:p w:rsidR="00C37CD8" w:rsidRPr="00A54E77" w:rsidRDefault="00C37CD8"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lastRenderedPageBreak/>
        <w:t>How frequently will the information be collected?</w:t>
      </w:r>
    </w:p>
    <w:p w:rsidR="009A7F11" w:rsidRPr="00A54E77" w:rsidRDefault="00F0478E"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P</w:t>
      </w:r>
      <w:r w:rsidR="001D3593" w:rsidRPr="00A54E77">
        <w:rPr>
          <w:rFonts w:ascii="Tahoma" w:hAnsi="Tahoma" w:cs="Tahoma"/>
          <w:sz w:val="22"/>
          <w:szCs w:val="22"/>
        </w:rPr>
        <w:t>re-award review</w:t>
      </w:r>
      <w:r w:rsidRPr="00A54E77">
        <w:rPr>
          <w:rFonts w:ascii="Tahoma" w:hAnsi="Tahoma" w:cs="Tahoma"/>
          <w:sz w:val="22"/>
          <w:szCs w:val="22"/>
        </w:rPr>
        <w:t>s</w:t>
      </w:r>
      <w:r w:rsidR="001D3593" w:rsidRPr="00A54E77">
        <w:rPr>
          <w:rFonts w:ascii="Tahoma" w:hAnsi="Tahoma" w:cs="Tahoma"/>
          <w:sz w:val="22"/>
          <w:szCs w:val="22"/>
        </w:rPr>
        <w:t xml:space="preserve"> take place at every award of grants, cooperative agreements, </w:t>
      </w:r>
      <w:r w:rsidRPr="00A54E77">
        <w:rPr>
          <w:rFonts w:ascii="Tahoma" w:hAnsi="Tahoma" w:cs="Tahoma"/>
          <w:sz w:val="22"/>
          <w:szCs w:val="22"/>
        </w:rPr>
        <w:t xml:space="preserve">and </w:t>
      </w:r>
      <w:r w:rsidR="00BD660E" w:rsidRPr="00A54E77">
        <w:rPr>
          <w:rFonts w:ascii="Tahoma" w:hAnsi="Tahoma" w:cs="Tahoma"/>
          <w:sz w:val="22"/>
          <w:szCs w:val="22"/>
        </w:rPr>
        <w:t>granting</w:t>
      </w:r>
      <w:r w:rsidR="001D3593" w:rsidRPr="00A54E77">
        <w:rPr>
          <w:rFonts w:ascii="Tahoma" w:hAnsi="Tahoma" w:cs="Tahoma"/>
          <w:sz w:val="22"/>
          <w:szCs w:val="22"/>
        </w:rPr>
        <w:t xml:space="preserve"> of commercial special use permits.</w:t>
      </w:r>
      <w:r w:rsidR="009A38E9" w:rsidRPr="00A54E77">
        <w:rPr>
          <w:rFonts w:ascii="Tahoma" w:hAnsi="Tahoma" w:cs="Tahoma"/>
          <w:sz w:val="22"/>
          <w:szCs w:val="22"/>
        </w:rPr>
        <w:t xml:space="preserve">  Each partner and holder participates in the pre-award review and signs assurance clauses prohibiting discrimination in the delivery of services.  </w:t>
      </w:r>
    </w:p>
    <w:p w:rsidR="00504B59" w:rsidRPr="00A54E77" w:rsidRDefault="009A7F11"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T</w:t>
      </w:r>
      <w:r w:rsidR="009A38E9" w:rsidRPr="00A54E77">
        <w:rPr>
          <w:rFonts w:ascii="Tahoma" w:hAnsi="Tahoma" w:cs="Tahoma"/>
          <w:sz w:val="22"/>
          <w:szCs w:val="22"/>
        </w:rPr>
        <w:t>he</w:t>
      </w:r>
      <w:r w:rsidRPr="00A54E77">
        <w:rPr>
          <w:rFonts w:ascii="Tahoma" w:hAnsi="Tahoma" w:cs="Tahoma"/>
          <w:sz w:val="22"/>
          <w:szCs w:val="22"/>
        </w:rPr>
        <w:t xml:space="preserve"> </w:t>
      </w:r>
      <w:r w:rsidR="001D3593" w:rsidRPr="00A54E77">
        <w:rPr>
          <w:rFonts w:ascii="Tahoma" w:hAnsi="Tahoma" w:cs="Tahoma"/>
          <w:sz w:val="22"/>
          <w:szCs w:val="22"/>
        </w:rPr>
        <w:t xml:space="preserve">post award review </w:t>
      </w:r>
      <w:r w:rsidR="009A38E9" w:rsidRPr="00A54E77">
        <w:rPr>
          <w:rFonts w:ascii="Tahoma" w:hAnsi="Tahoma" w:cs="Tahoma"/>
          <w:sz w:val="22"/>
          <w:szCs w:val="22"/>
        </w:rPr>
        <w:t>takes</w:t>
      </w:r>
      <w:r w:rsidR="00F0478E" w:rsidRPr="00A54E77">
        <w:rPr>
          <w:rFonts w:ascii="Tahoma" w:hAnsi="Tahoma" w:cs="Tahoma"/>
          <w:sz w:val="22"/>
          <w:szCs w:val="22"/>
        </w:rPr>
        <w:t xml:space="preserve"> place</w:t>
      </w:r>
      <w:r w:rsidRPr="00A54E77">
        <w:rPr>
          <w:rFonts w:ascii="Tahoma" w:hAnsi="Tahoma" w:cs="Tahoma"/>
          <w:sz w:val="22"/>
          <w:szCs w:val="22"/>
        </w:rPr>
        <w:t xml:space="preserve"> not more than once every five years</w:t>
      </w:r>
      <w:r w:rsidR="001D3593" w:rsidRPr="00A54E77">
        <w:rPr>
          <w:rFonts w:ascii="Tahoma" w:hAnsi="Tahoma" w:cs="Tahoma"/>
          <w:sz w:val="22"/>
          <w:szCs w:val="22"/>
        </w:rPr>
        <w:t>, if at all;</w:t>
      </w:r>
      <w:r w:rsidRPr="00A54E77">
        <w:rPr>
          <w:rFonts w:ascii="Tahoma" w:hAnsi="Tahoma" w:cs="Tahoma"/>
          <w:sz w:val="22"/>
          <w:szCs w:val="22"/>
        </w:rPr>
        <w:t xml:space="preserve"> unless there are incidents of discrimination or concern</w:t>
      </w:r>
      <w:r w:rsidR="001D3593" w:rsidRPr="00A54E77">
        <w:rPr>
          <w:rFonts w:ascii="Tahoma" w:hAnsi="Tahoma" w:cs="Tahoma"/>
          <w:sz w:val="22"/>
          <w:szCs w:val="22"/>
        </w:rPr>
        <w:t>s</w:t>
      </w:r>
      <w:r w:rsidRPr="00A54E77">
        <w:rPr>
          <w:rFonts w:ascii="Tahoma" w:hAnsi="Tahoma" w:cs="Tahoma"/>
          <w:sz w:val="22"/>
          <w:szCs w:val="22"/>
        </w:rPr>
        <w:t xml:space="preserve"> reported </w:t>
      </w:r>
      <w:r w:rsidR="009A38E9" w:rsidRPr="00A54E77">
        <w:rPr>
          <w:rFonts w:ascii="Tahoma" w:hAnsi="Tahoma" w:cs="Tahoma"/>
          <w:sz w:val="22"/>
          <w:szCs w:val="22"/>
        </w:rPr>
        <w:t xml:space="preserve">to the FS </w:t>
      </w:r>
      <w:r w:rsidRPr="00A54E77">
        <w:rPr>
          <w:rFonts w:ascii="Tahoma" w:hAnsi="Tahoma" w:cs="Tahoma"/>
          <w:sz w:val="22"/>
          <w:szCs w:val="22"/>
        </w:rPr>
        <w:t xml:space="preserve">by the public or </w:t>
      </w:r>
      <w:r w:rsidR="009A38E9" w:rsidRPr="00A54E77">
        <w:rPr>
          <w:rFonts w:ascii="Tahoma" w:hAnsi="Tahoma" w:cs="Tahoma"/>
          <w:sz w:val="22"/>
          <w:szCs w:val="22"/>
        </w:rPr>
        <w:t>an</w:t>
      </w:r>
      <w:r w:rsidRPr="00A54E77">
        <w:rPr>
          <w:rFonts w:ascii="Tahoma" w:hAnsi="Tahoma" w:cs="Tahoma"/>
          <w:sz w:val="22"/>
          <w:szCs w:val="22"/>
        </w:rPr>
        <w:t xml:space="preserve">other </w:t>
      </w:r>
      <w:r w:rsidR="009A38E9" w:rsidRPr="00A54E77">
        <w:rPr>
          <w:rFonts w:ascii="Tahoma" w:hAnsi="Tahoma" w:cs="Tahoma"/>
          <w:sz w:val="22"/>
          <w:szCs w:val="22"/>
        </w:rPr>
        <w:t>F</w:t>
      </w:r>
      <w:r w:rsidRPr="00A54E77">
        <w:rPr>
          <w:rFonts w:ascii="Tahoma" w:hAnsi="Tahoma" w:cs="Tahoma"/>
          <w:sz w:val="22"/>
          <w:szCs w:val="22"/>
        </w:rPr>
        <w:t xml:space="preserve">ederal entity. </w:t>
      </w:r>
    </w:p>
    <w:p w:rsidR="00C37CD8" w:rsidRPr="00A54E77" w:rsidRDefault="00C37CD8"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Will the information be shared with any other organizations inside or outside USDA or the government?</w:t>
      </w:r>
    </w:p>
    <w:p w:rsidR="00504B59" w:rsidRPr="00A54E77" w:rsidRDefault="00F0478E"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 xml:space="preserve">Sharing of information collected only occurs upon discovery of </w:t>
      </w:r>
      <w:r w:rsidR="009A7F11" w:rsidRPr="00A54E77">
        <w:rPr>
          <w:rFonts w:ascii="Tahoma" w:hAnsi="Tahoma" w:cs="Tahoma"/>
          <w:sz w:val="22"/>
          <w:szCs w:val="22"/>
        </w:rPr>
        <w:t>evidence of discrimination</w:t>
      </w:r>
      <w:r w:rsidR="001C40D6" w:rsidRPr="00A54E77">
        <w:rPr>
          <w:rFonts w:ascii="Tahoma" w:hAnsi="Tahoma" w:cs="Tahoma"/>
          <w:sz w:val="22"/>
          <w:szCs w:val="22"/>
        </w:rPr>
        <w:t>, and if</w:t>
      </w:r>
      <w:r w:rsidR="009A7F11" w:rsidRPr="00A54E77">
        <w:rPr>
          <w:rFonts w:ascii="Tahoma" w:hAnsi="Tahoma" w:cs="Tahoma"/>
          <w:sz w:val="22"/>
          <w:szCs w:val="22"/>
        </w:rPr>
        <w:t xml:space="preserve"> </w:t>
      </w:r>
      <w:r w:rsidR="00C60EA2" w:rsidRPr="00A54E77">
        <w:rPr>
          <w:rFonts w:ascii="Tahoma" w:hAnsi="Tahoma" w:cs="Tahoma"/>
          <w:sz w:val="22"/>
          <w:szCs w:val="22"/>
        </w:rPr>
        <w:t xml:space="preserve">the </w:t>
      </w:r>
      <w:r w:rsidR="009A38E9" w:rsidRPr="00A54E77">
        <w:rPr>
          <w:rFonts w:ascii="Tahoma" w:hAnsi="Tahoma" w:cs="Tahoma"/>
          <w:sz w:val="22"/>
          <w:szCs w:val="22"/>
        </w:rPr>
        <w:t>Forest Service</w:t>
      </w:r>
      <w:r w:rsidR="00C60EA2" w:rsidRPr="00A54E77">
        <w:rPr>
          <w:rFonts w:ascii="Tahoma" w:hAnsi="Tahoma" w:cs="Tahoma"/>
          <w:sz w:val="22"/>
          <w:szCs w:val="22"/>
        </w:rPr>
        <w:t xml:space="preserve"> is</w:t>
      </w:r>
      <w:r w:rsidR="009A7F11" w:rsidRPr="00A54E77">
        <w:rPr>
          <w:rFonts w:ascii="Tahoma" w:hAnsi="Tahoma" w:cs="Tahoma"/>
          <w:sz w:val="22"/>
          <w:szCs w:val="22"/>
        </w:rPr>
        <w:t xml:space="preserve"> aware of other Federal agencies who share the same partnership</w:t>
      </w:r>
      <w:r w:rsidRPr="00A54E77">
        <w:rPr>
          <w:rFonts w:ascii="Tahoma" w:hAnsi="Tahoma" w:cs="Tahoma"/>
          <w:sz w:val="22"/>
          <w:szCs w:val="22"/>
        </w:rPr>
        <w:t>.</w:t>
      </w:r>
    </w:p>
    <w:p w:rsidR="00F0478E" w:rsidRPr="00A54E77" w:rsidRDefault="00F0478E" w:rsidP="00E06C35">
      <w:pPr>
        <w:pStyle w:val="BodyTextIndent"/>
        <w:tabs>
          <w:tab w:val="clear" w:pos="0"/>
          <w:tab w:val="clear" w:pos="361"/>
          <w:tab w:val="clear" w:pos="1083"/>
          <w:tab w:val="left" w:pos="720"/>
        </w:tabs>
        <w:spacing w:after="120"/>
        <w:ind w:left="720"/>
        <w:rPr>
          <w:rFonts w:ascii="Tahoma" w:hAnsi="Tahoma" w:cs="Tahoma"/>
          <w:sz w:val="22"/>
          <w:szCs w:val="22"/>
        </w:rPr>
      </w:pPr>
      <w:r w:rsidRPr="00A54E77">
        <w:rPr>
          <w:rFonts w:ascii="Tahoma" w:hAnsi="Tahoma" w:cs="Tahoma"/>
          <w:sz w:val="22"/>
          <w:szCs w:val="22"/>
        </w:rPr>
        <w:t>FS employees maintain official copies of the</w:t>
      </w:r>
      <w:r w:rsidR="009A38E9" w:rsidRPr="00A54E77">
        <w:rPr>
          <w:rFonts w:ascii="Tahoma" w:hAnsi="Tahoma" w:cs="Tahoma"/>
          <w:sz w:val="22"/>
          <w:szCs w:val="22"/>
        </w:rPr>
        <w:t xml:space="preserve"> collected</w:t>
      </w:r>
      <w:r w:rsidRPr="00A54E77">
        <w:rPr>
          <w:rFonts w:ascii="Tahoma" w:hAnsi="Tahoma" w:cs="Tahoma"/>
          <w:sz w:val="22"/>
          <w:szCs w:val="22"/>
        </w:rPr>
        <w:t xml:space="preserve"> information </w:t>
      </w:r>
      <w:r w:rsidR="009A38E9" w:rsidRPr="00A54E77">
        <w:rPr>
          <w:rFonts w:ascii="Tahoma" w:hAnsi="Tahoma" w:cs="Tahoma"/>
          <w:sz w:val="22"/>
          <w:szCs w:val="22"/>
        </w:rPr>
        <w:t xml:space="preserve">under </w:t>
      </w:r>
      <w:r w:rsidRPr="00A54E77">
        <w:rPr>
          <w:rFonts w:ascii="Tahoma" w:hAnsi="Tahoma" w:cs="Tahoma"/>
          <w:sz w:val="22"/>
          <w:szCs w:val="22"/>
        </w:rPr>
        <w:t>the following file codes:</w:t>
      </w:r>
    </w:p>
    <w:p w:rsidR="001E1FDC" w:rsidRPr="00A54E77" w:rsidRDefault="00AD463D" w:rsidP="00E06C35">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1580 -2 – Grants and Agreements Case Files</w:t>
      </w:r>
    </w:p>
    <w:p w:rsidR="001E1FDC" w:rsidRPr="00A54E77" w:rsidRDefault="00AD463D" w:rsidP="00E06C35">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1770 – Federal Financial Assistance Programs</w:t>
      </w:r>
    </w:p>
    <w:p w:rsidR="001E1FDC" w:rsidRPr="00A54E77" w:rsidRDefault="002D01A7" w:rsidP="00E06C35">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1770-3 – Compliance Reviews</w:t>
      </w:r>
    </w:p>
    <w:p w:rsidR="001E1FDC" w:rsidRPr="00A54E77" w:rsidRDefault="002D01A7" w:rsidP="00E06C35">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1770-4 – Complaints</w:t>
      </w:r>
    </w:p>
    <w:p w:rsidR="001E1FDC" w:rsidRPr="00A54E77" w:rsidRDefault="002D01A7" w:rsidP="00E06C35">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1770-5 – Noncompliance</w:t>
      </w:r>
    </w:p>
    <w:p w:rsidR="001E1FDC" w:rsidRPr="00A54E77" w:rsidRDefault="00AD463D" w:rsidP="00E06C35">
      <w:pPr>
        <w:pStyle w:val="BodyTextIndent"/>
        <w:numPr>
          <w:ilvl w:val="0"/>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2720-2 – Special Use Permits</w:t>
      </w:r>
    </w:p>
    <w:p w:rsidR="001E1FDC" w:rsidRPr="00A54E77" w:rsidRDefault="002D01A7" w:rsidP="00E06C35">
      <w:pPr>
        <w:pStyle w:val="BodyTextIndent"/>
        <w:numPr>
          <w:ilvl w:val="1"/>
          <w:numId w:val="8"/>
        </w:numPr>
        <w:tabs>
          <w:tab w:val="clear" w:pos="0"/>
          <w:tab w:val="clear" w:pos="361"/>
          <w:tab w:val="clear" w:pos="1083"/>
          <w:tab w:val="clear" w:pos="1444"/>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2720-2-1 – Significant Case Files</w:t>
      </w:r>
    </w:p>
    <w:p w:rsidR="001E1FDC" w:rsidRPr="00A54E77" w:rsidRDefault="002D01A7" w:rsidP="00E06C35">
      <w:pPr>
        <w:pStyle w:val="BodyTextIndent"/>
        <w:numPr>
          <w:ilvl w:val="1"/>
          <w:numId w:val="8"/>
        </w:numPr>
        <w:tabs>
          <w:tab w:val="clear" w:pos="0"/>
          <w:tab w:val="clear" w:pos="361"/>
          <w:tab w:val="clear" w:pos="1083"/>
          <w:tab w:val="left" w:pos="720"/>
        </w:tabs>
        <w:spacing w:after="120"/>
        <w:rPr>
          <w:rFonts w:ascii="Tahoma" w:hAnsi="Tahoma" w:cs="Tahoma"/>
          <w:sz w:val="22"/>
          <w:szCs w:val="22"/>
        </w:rPr>
      </w:pPr>
      <w:r>
        <w:rPr>
          <w:rFonts w:ascii="Tahoma" w:hAnsi="Tahoma" w:cs="Tahoma"/>
          <w:sz w:val="22"/>
          <w:szCs w:val="22"/>
        </w:rPr>
        <w:t>FS-</w:t>
      </w:r>
      <w:r w:rsidR="001E1FDC" w:rsidRPr="00A54E77">
        <w:rPr>
          <w:rFonts w:ascii="Tahoma" w:hAnsi="Tahoma" w:cs="Tahoma"/>
          <w:sz w:val="22"/>
          <w:szCs w:val="22"/>
        </w:rPr>
        <w:t>2720-2-2 – Routine Case Files</w:t>
      </w:r>
    </w:p>
    <w:p w:rsidR="00E54FF2" w:rsidRPr="00A54E77" w:rsidRDefault="00E54FF2" w:rsidP="00E06C35">
      <w:pPr>
        <w:pStyle w:val="BodyTextIndent"/>
        <w:tabs>
          <w:tab w:val="clear" w:pos="0"/>
          <w:tab w:val="clear" w:pos="361"/>
          <w:tab w:val="clear" w:pos="1083"/>
          <w:tab w:val="clear" w:pos="1444"/>
          <w:tab w:val="clear" w:pos="2167"/>
          <w:tab w:val="left" w:pos="720"/>
        </w:tabs>
        <w:spacing w:after="120"/>
        <w:rPr>
          <w:rFonts w:ascii="Tahoma" w:hAnsi="Tahoma" w:cs="Tahoma"/>
          <w:sz w:val="22"/>
          <w:szCs w:val="22"/>
        </w:rPr>
      </w:pPr>
      <w:r w:rsidRPr="00A54E77">
        <w:rPr>
          <w:rFonts w:ascii="Tahoma" w:hAnsi="Tahoma" w:cs="Tahoma"/>
          <w:sz w:val="22"/>
          <w:szCs w:val="22"/>
        </w:rPr>
        <w:t>Records are kept according to the federal record retention standards.  Program Complaint case files of closed cases are maintained for 10 years.</w:t>
      </w:r>
    </w:p>
    <w:p w:rsidR="00C37CD8" w:rsidRPr="00A54E77" w:rsidRDefault="00C37CD8" w:rsidP="00E06C35">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this is an ongoing collection, how have the collection requirements changed over time?</w:t>
      </w:r>
    </w:p>
    <w:p w:rsidR="00781E55" w:rsidRPr="00A54E77" w:rsidRDefault="001D3593" w:rsidP="00E06C35">
      <w:pPr>
        <w:spacing w:after="120"/>
        <w:ind w:left="360"/>
        <w:rPr>
          <w:rFonts w:ascii="Tahoma" w:hAnsi="Tahoma" w:cs="Tahoma"/>
          <w:sz w:val="22"/>
          <w:szCs w:val="22"/>
        </w:rPr>
      </w:pPr>
      <w:r w:rsidRPr="00A54E77">
        <w:rPr>
          <w:rFonts w:ascii="Tahoma" w:hAnsi="Tahoma" w:cs="Tahoma"/>
          <w:sz w:val="22"/>
          <w:szCs w:val="22"/>
        </w:rPr>
        <w:t>Monitoring reviews have</w:t>
      </w:r>
      <w:r w:rsidR="009A7F11" w:rsidRPr="00A54E77">
        <w:rPr>
          <w:rFonts w:ascii="Tahoma" w:hAnsi="Tahoma" w:cs="Tahoma"/>
          <w:sz w:val="22"/>
          <w:szCs w:val="22"/>
        </w:rPr>
        <w:t xml:space="preserve"> been a responsibility of the </w:t>
      </w:r>
      <w:r w:rsidRPr="00A54E77">
        <w:rPr>
          <w:rFonts w:ascii="Tahoma" w:hAnsi="Tahoma" w:cs="Tahoma"/>
          <w:sz w:val="22"/>
          <w:szCs w:val="22"/>
        </w:rPr>
        <w:t xml:space="preserve">Federal </w:t>
      </w:r>
      <w:r w:rsidR="0001647E" w:rsidRPr="00A54E77">
        <w:rPr>
          <w:rFonts w:ascii="Tahoma" w:hAnsi="Tahoma" w:cs="Tahoma"/>
          <w:sz w:val="22"/>
          <w:szCs w:val="22"/>
        </w:rPr>
        <w:t>government since 1964.</w:t>
      </w:r>
    </w:p>
    <w:p w:rsidR="0012613C" w:rsidRDefault="00A342E3" w:rsidP="00E06C35">
      <w:pPr>
        <w:spacing w:after="120"/>
        <w:ind w:left="360"/>
        <w:rPr>
          <w:rFonts w:ascii="Tahoma" w:hAnsi="Tahoma" w:cs="Tahoma"/>
          <w:sz w:val="22"/>
          <w:szCs w:val="22"/>
        </w:rPr>
      </w:pPr>
      <w:r w:rsidRPr="00A54E77">
        <w:rPr>
          <w:rFonts w:ascii="Tahoma" w:hAnsi="Tahoma" w:cs="Tahoma"/>
          <w:sz w:val="22"/>
          <w:szCs w:val="22"/>
        </w:rPr>
        <w:t>T</w:t>
      </w:r>
      <w:r w:rsidR="002D01A7">
        <w:rPr>
          <w:rFonts w:ascii="Tahoma" w:hAnsi="Tahoma" w:cs="Tahoma"/>
          <w:sz w:val="22"/>
          <w:szCs w:val="22"/>
        </w:rPr>
        <w:t>he FS</w:t>
      </w:r>
      <w:r w:rsidR="007D4935" w:rsidRPr="00A54E77">
        <w:rPr>
          <w:rFonts w:ascii="Tahoma" w:hAnsi="Tahoma" w:cs="Tahoma"/>
          <w:sz w:val="22"/>
          <w:szCs w:val="22"/>
        </w:rPr>
        <w:t xml:space="preserve"> made minor, </w:t>
      </w:r>
      <w:r w:rsidR="00E815D4" w:rsidRPr="00A54E77">
        <w:rPr>
          <w:rFonts w:ascii="Tahoma" w:hAnsi="Tahoma" w:cs="Tahoma"/>
          <w:sz w:val="22"/>
          <w:szCs w:val="22"/>
        </w:rPr>
        <w:t>non-substantive</w:t>
      </w:r>
      <w:r w:rsidR="007D4935" w:rsidRPr="00A54E77">
        <w:rPr>
          <w:rFonts w:ascii="Tahoma" w:hAnsi="Tahoma" w:cs="Tahoma"/>
          <w:sz w:val="22"/>
          <w:szCs w:val="22"/>
        </w:rPr>
        <w:t xml:space="preserve"> changes to form FS-1700-</w:t>
      </w:r>
      <w:r w:rsidR="007E54D0">
        <w:rPr>
          <w:rFonts w:ascii="Tahoma" w:hAnsi="Tahoma" w:cs="Tahoma"/>
          <w:sz w:val="22"/>
          <w:szCs w:val="22"/>
        </w:rPr>
        <w:t>000</w:t>
      </w:r>
      <w:r w:rsidR="007D4935" w:rsidRPr="00A54E77">
        <w:rPr>
          <w:rFonts w:ascii="Tahoma" w:hAnsi="Tahoma" w:cs="Tahoma"/>
          <w:sz w:val="22"/>
          <w:szCs w:val="22"/>
        </w:rPr>
        <w:t>6</w:t>
      </w:r>
      <w:r w:rsidR="007E54D0">
        <w:rPr>
          <w:rFonts w:ascii="Tahoma" w:hAnsi="Tahoma" w:cs="Tahoma"/>
          <w:sz w:val="22"/>
          <w:szCs w:val="22"/>
        </w:rPr>
        <w:t>a,</w:t>
      </w:r>
      <w:r w:rsidR="00A922FA">
        <w:rPr>
          <w:rFonts w:ascii="Tahoma" w:hAnsi="Tahoma" w:cs="Tahoma"/>
          <w:sz w:val="22"/>
          <w:szCs w:val="22"/>
        </w:rPr>
        <w:t xml:space="preserve"> FS-1700-006</w:t>
      </w:r>
      <w:r w:rsidR="007E54D0">
        <w:rPr>
          <w:rFonts w:ascii="Tahoma" w:hAnsi="Tahoma" w:cs="Tahoma"/>
          <w:sz w:val="22"/>
          <w:szCs w:val="22"/>
        </w:rPr>
        <w:t>b,</w:t>
      </w:r>
      <w:r w:rsidR="00A922FA">
        <w:rPr>
          <w:rFonts w:ascii="Tahoma" w:hAnsi="Tahoma" w:cs="Tahoma"/>
          <w:sz w:val="22"/>
          <w:szCs w:val="22"/>
        </w:rPr>
        <w:t xml:space="preserve"> FS-1700-0006</w:t>
      </w:r>
      <w:r w:rsidR="007E54D0">
        <w:rPr>
          <w:rFonts w:ascii="Tahoma" w:hAnsi="Tahoma" w:cs="Tahoma"/>
          <w:sz w:val="22"/>
          <w:szCs w:val="22"/>
        </w:rPr>
        <w:t>c</w:t>
      </w:r>
      <w:r w:rsidR="007D4935" w:rsidRPr="00A54E77">
        <w:rPr>
          <w:rFonts w:ascii="Tahoma" w:hAnsi="Tahoma" w:cs="Tahoma"/>
          <w:sz w:val="22"/>
          <w:szCs w:val="22"/>
        </w:rPr>
        <w:t xml:space="preserve"> (OMB approved </w:t>
      </w:r>
      <w:r w:rsidR="007E54D0">
        <w:rPr>
          <w:rFonts w:ascii="Tahoma" w:hAnsi="Tahoma" w:cs="Tahoma"/>
          <w:sz w:val="22"/>
          <w:szCs w:val="22"/>
        </w:rPr>
        <w:t>8</w:t>
      </w:r>
      <w:r w:rsidR="007D4935" w:rsidRPr="00A54E77">
        <w:rPr>
          <w:rFonts w:ascii="Tahoma" w:hAnsi="Tahoma" w:cs="Tahoma"/>
          <w:sz w:val="22"/>
          <w:szCs w:val="22"/>
        </w:rPr>
        <w:t>/</w:t>
      </w:r>
      <w:r w:rsidR="007E54D0" w:rsidRPr="00A54E77">
        <w:rPr>
          <w:rFonts w:ascii="Tahoma" w:hAnsi="Tahoma" w:cs="Tahoma"/>
          <w:sz w:val="22"/>
          <w:szCs w:val="22"/>
        </w:rPr>
        <w:t>201</w:t>
      </w:r>
      <w:r w:rsidR="007E54D0">
        <w:rPr>
          <w:rFonts w:ascii="Tahoma" w:hAnsi="Tahoma" w:cs="Tahoma"/>
          <w:sz w:val="22"/>
          <w:szCs w:val="22"/>
        </w:rPr>
        <w:t>2</w:t>
      </w:r>
      <w:r w:rsidR="007D4935" w:rsidRPr="00A54E77">
        <w:rPr>
          <w:rFonts w:ascii="Tahoma" w:hAnsi="Tahoma" w:cs="Tahoma"/>
          <w:sz w:val="22"/>
          <w:szCs w:val="22"/>
        </w:rPr>
        <w:t>)</w:t>
      </w:r>
      <w:r w:rsidR="00AD463D">
        <w:rPr>
          <w:rFonts w:ascii="Tahoma" w:hAnsi="Tahoma" w:cs="Tahoma"/>
          <w:sz w:val="22"/>
          <w:szCs w:val="22"/>
        </w:rPr>
        <w:t xml:space="preserve">. </w:t>
      </w:r>
      <w:r w:rsidR="007D4935" w:rsidRPr="00A54E77">
        <w:rPr>
          <w:rFonts w:ascii="Tahoma" w:hAnsi="Tahoma" w:cs="Tahoma"/>
          <w:sz w:val="22"/>
          <w:szCs w:val="22"/>
        </w:rPr>
        <w:t xml:space="preserve"> </w:t>
      </w:r>
      <w:r w:rsidR="00A441A0" w:rsidRPr="00A54E77">
        <w:rPr>
          <w:rFonts w:ascii="Tahoma" w:hAnsi="Tahoma" w:cs="Tahoma"/>
          <w:sz w:val="22"/>
          <w:szCs w:val="22"/>
        </w:rPr>
        <w:t>The form</w:t>
      </w:r>
      <w:r w:rsidR="007D4935" w:rsidRPr="00A54E77">
        <w:rPr>
          <w:rFonts w:ascii="Tahoma" w:hAnsi="Tahoma" w:cs="Tahoma"/>
          <w:sz w:val="22"/>
          <w:szCs w:val="22"/>
        </w:rPr>
        <w:t xml:space="preserve"> was renamed </w:t>
      </w:r>
      <w:r w:rsidR="00185D43" w:rsidRPr="00A54E77">
        <w:rPr>
          <w:rFonts w:ascii="Tahoma" w:hAnsi="Tahoma" w:cs="Tahoma"/>
          <w:sz w:val="22"/>
          <w:szCs w:val="22"/>
        </w:rPr>
        <w:t>“</w:t>
      </w:r>
      <w:r w:rsidR="00185D43" w:rsidRPr="00A54E77">
        <w:rPr>
          <w:rFonts w:ascii="Tahoma" w:hAnsi="Tahoma" w:cs="Tahoma"/>
          <w:bCs/>
          <w:sz w:val="22"/>
          <w:szCs w:val="22"/>
        </w:rPr>
        <w:t>Civil Rights Compliance Review Record - Federally Assisted Programs” in order</w:t>
      </w:r>
      <w:r w:rsidR="00185D43" w:rsidRPr="00A54E77">
        <w:rPr>
          <w:rFonts w:ascii="Tahoma" w:hAnsi="Tahoma" w:cs="Tahoma"/>
          <w:b/>
          <w:bCs/>
          <w:sz w:val="22"/>
          <w:szCs w:val="22"/>
        </w:rPr>
        <w:t xml:space="preserve"> </w:t>
      </w:r>
      <w:r w:rsidR="007D4935" w:rsidRPr="00A54E77">
        <w:rPr>
          <w:rFonts w:ascii="Tahoma" w:hAnsi="Tahoma" w:cs="Tahoma"/>
          <w:sz w:val="22"/>
          <w:szCs w:val="22"/>
        </w:rPr>
        <w:t>to cover all the Equal Opportunity laws</w:t>
      </w:r>
      <w:r w:rsidR="00962657" w:rsidRPr="00A54E77">
        <w:rPr>
          <w:rFonts w:ascii="Tahoma" w:hAnsi="Tahoma" w:cs="Tahoma"/>
          <w:sz w:val="22"/>
          <w:szCs w:val="22"/>
        </w:rPr>
        <w:t>,</w:t>
      </w:r>
      <w:r w:rsidR="007D4935" w:rsidRPr="00A54E77">
        <w:rPr>
          <w:rFonts w:ascii="Tahoma" w:hAnsi="Tahoma" w:cs="Tahoma"/>
          <w:sz w:val="22"/>
          <w:szCs w:val="22"/>
        </w:rPr>
        <w:t xml:space="preserve"> and now serves</w:t>
      </w:r>
      <w:r w:rsidR="00962657" w:rsidRPr="00A54E77">
        <w:rPr>
          <w:rFonts w:ascii="Tahoma" w:hAnsi="Tahoma" w:cs="Tahoma"/>
          <w:sz w:val="22"/>
          <w:szCs w:val="22"/>
        </w:rPr>
        <w:t xml:space="preserve"> as the</w:t>
      </w:r>
      <w:r w:rsidR="007D4935" w:rsidRPr="00A54E77">
        <w:rPr>
          <w:rFonts w:ascii="Tahoma" w:hAnsi="Tahoma" w:cs="Tahoma"/>
          <w:sz w:val="22"/>
          <w:szCs w:val="22"/>
        </w:rPr>
        <w:t xml:space="preserve"> </w:t>
      </w:r>
      <w:r w:rsidR="00A441A0" w:rsidRPr="00A54E77">
        <w:rPr>
          <w:rFonts w:ascii="Tahoma" w:hAnsi="Tahoma" w:cs="Tahoma"/>
          <w:sz w:val="22"/>
          <w:szCs w:val="22"/>
        </w:rPr>
        <w:t>templ</w:t>
      </w:r>
      <w:r w:rsidR="00A07FAE" w:rsidRPr="00A54E77">
        <w:rPr>
          <w:rFonts w:ascii="Tahoma" w:hAnsi="Tahoma" w:cs="Tahoma"/>
          <w:sz w:val="22"/>
          <w:szCs w:val="22"/>
        </w:rPr>
        <w:t>ate for all</w:t>
      </w:r>
      <w:r w:rsidR="00A441A0" w:rsidRPr="00A54E77">
        <w:rPr>
          <w:rFonts w:ascii="Tahoma" w:hAnsi="Tahoma" w:cs="Tahoma"/>
          <w:sz w:val="22"/>
          <w:szCs w:val="22"/>
        </w:rPr>
        <w:t xml:space="preserve"> the pre- and </w:t>
      </w:r>
      <w:r w:rsidR="00962657" w:rsidRPr="00A54E77">
        <w:rPr>
          <w:rFonts w:ascii="Tahoma" w:hAnsi="Tahoma" w:cs="Tahoma"/>
          <w:sz w:val="22"/>
          <w:szCs w:val="22"/>
        </w:rPr>
        <w:t>post-</w:t>
      </w:r>
      <w:r w:rsidR="007D4935" w:rsidRPr="00A54E77">
        <w:rPr>
          <w:rFonts w:ascii="Tahoma" w:hAnsi="Tahoma" w:cs="Tahoma"/>
          <w:sz w:val="22"/>
          <w:szCs w:val="22"/>
        </w:rPr>
        <w:t xml:space="preserve">award </w:t>
      </w:r>
      <w:r w:rsidR="00962657" w:rsidRPr="00A54E77">
        <w:rPr>
          <w:rFonts w:ascii="Tahoma" w:hAnsi="Tahoma" w:cs="Tahoma"/>
          <w:sz w:val="22"/>
          <w:szCs w:val="22"/>
        </w:rPr>
        <w:t xml:space="preserve">review and </w:t>
      </w:r>
      <w:r w:rsidR="007D4935" w:rsidRPr="00A54E77">
        <w:rPr>
          <w:rFonts w:ascii="Tahoma" w:hAnsi="Tahoma" w:cs="Tahoma"/>
          <w:sz w:val="22"/>
          <w:szCs w:val="22"/>
        </w:rPr>
        <w:t>reporting process</w:t>
      </w:r>
      <w:r w:rsidR="00962657" w:rsidRPr="00A54E77">
        <w:rPr>
          <w:rFonts w:ascii="Tahoma" w:hAnsi="Tahoma" w:cs="Tahoma"/>
          <w:sz w:val="22"/>
          <w:szCs w:val="22"/>
        </w:rPr>
        <w:t>es</w:t>
      </w:r>
      <w:r w:rsidR="007D4935" w:rsidRPr="00A54E77">
        <w:rPr>
          <w:rFonts w:ascii="Tahoma" w:hAnsi="Tahoma" w:cs="Tahoma"/>
          <w:sz w:val="22"/>
          <w:szCs w:val="22"/>
        </w:rPr>
        <w:t>.</w:t>
      </w:r>
      <w:r w:rsidR="001E1FDC" w:rsidRPr="00A54E77">
        <w:rPr>
          <w:rFonts w:ascii="Tahoma" w:hAnsi="Tahoma" w:cs="Tahoma"/>
          <w:sz w:val="22"/>
          <w:szCs w:val="22"/>
        </w:rPr>
        <w:t xml:space="preserve">  </w:t>
      </w:r>
    </w:p>
    <w:p w:rsidR="00016DD8" w:rsidRPr="00A54E77" w:rsidRDefault="0012613C" w:rsidP="00E06C35">
      <w:pPr>
        <w:spacing w:after="120"/>
        <w:ind w:left="360"/>
        <w:rPr>
          <w:rFonts w:ascii="Tahoma" w:hAnsi="Tahoma" w:cs="Tahoma"/>
          <w:sz w:val="22"/>
          <w:szCs w:val="22"/>
        </w:rPr>
      </w:pPr>
      <w:r>
        <w:rPr>
          <w:rFonts w:ascii="Tahoma" w:hAnsi="Tahoma" w:cs="Tahoma"/>
          <w:sz w:val="22"/>
          <w:szCs w:val="22"/>
        </w:rPr>
        <w:t>Due to privacy concerns, employee and/or beneficiary respondent names are no longer collected.</w:t>
      </w:r>
      <w:r w:rsidR="00DE1B2F">
        <w:rPr>
          <w:rFonts w:ascii="Tahoma" w:hAnsi="Tahoma" w:cs="Tahoma"/>
          <w:sz w:val="22"/>
          <w:szCs w:val="22"/>
        </w:rPr>
        <w:t xml:space="preserve">  During the 201</w:t>
      </w:r>
      <w:r w:rsidR="007E54D0">
        <w:rPr>
          <w:rFonts w:ascii="Tahoma" w:hAnsi="Tahoma" w:cs="Tahoma"/>
          <w:sz w:val="22"/>
          <w:szCs w:val="22"/>
        </w:rPr>
        <w:t>2</w:t>
      </w:r>
      <w:r w:rsidR="00E815D4">
        <w:rPr>
          <w:rFonts w:ascii="Tahoma" w:hAnsi="Tahoma" w:cs="Tahoma"/>
          <w:sz w:val="22"/>
          <w:szCs w:val="22"/>
        </w:rPr>
        <w:t>, submission</w:t>
      </w:r>
      <w:r w:rsidR="00016DD8">
        <w:rPr>
          <w:rFonts w:ascii="Tahoma" w:hAnsi="Tahoma" w:cs="Tahoma"/>
          <w:sz w:val="22"/>
          <w:szCs w:val="22"/>
        </w:rPr>
        <w:t xml:space="preserve">, form FS-1700-6 </w:t>
      </w:r>
      <w:r w:rsidR="00E761E0">
        <w:rPr>
          <w:rFonts w:ascii="Tahoma" w:hAnsi="Tahoma" w:cs="Tahoma"/>
          <w:sz w:val="22"/>
          <w:szCs w:val="22"/>
        </w:rPr>
        <w:t>w</w:t>
      </w:r>
      <w:r w:rsidR="00016DD8">
        <w:rPr>
          <w:rFonts w:ascii="Tahoma" w:hAnsi="Tahoma" w:cs="Tahoma"/>
          <w:sz w:val="22"/>
          <w:szCs w:val="22"/>
        </w:rPr>
        <w:t xml:space="preserve">as </w:t>
      </w:r>
      <w:r w:rsidR="00BD0C6E">
        <w:rPr>
          <w:rFonts w:ascii="Tahoma" w:hAnsi="Tahoma" w:cs="Tahoma"/>
          <w:sz w:val="22"/>
          <w:szCs w:val="22"/>
        </w:rPr>
        <w:t>separated</w:t>
      </w:r>
      <w:r w:rsidR="00BD4ABB">
        <w:rPr>
          <w:rFonts w:ascii="Tahoma" w:hAnsi="Tahoma" w:cs="Tahoma"/>
          <w:sz w:val="22"/>
          <w:szCs w:val="22"/>
        </w:rPr>
        <w:t xml:space="preserve"> </w:t>
      </w:r>
      <w:r w:rsidR="00016DD8">
        <w:rPr>
          <w:rFonts w:ascii="Tahoma" w:hAnsi="Tahoma" w:cs="Tahoma"/>
          <w:sz w:val="22"/>
          <w:szCs w:val="22"/>
        </w:rPr>
        <w:t>into 3 forms, FS-1700-0006A, B, and C, breaking out the employee and beneficiary respondents into their own respective forms.</w:t>
      </w:r>
    </w:p>
    <w:p w:rsidR="007F66D9" w:rsidRDefault="007F66D9" w:rsidP="00E06C35">
      <w:pPr>
        <w:spacing w:after="120"/>
        <w:ind w:left="360"/>
        <w:rPr>
          <w:rFonts w:ascii="Tahoma" w:hAnsi="Tahoma" w:cs="Tahoma"/>
          <w:sz w:val="22"/>
          <w:szCs w:val="22"/>
        </w:rPr>
      </w:pPr>
      <w:r w:rsidRPr="00A54E77">
        <w:rPr>
          <w:rFonts w:ascii="Tahoma" w:hAnsi="Tahoma" w:cs="Tahoma"/>
          <w:sz w:val="22"/>
          <w:szCs w:val="22"/>
        </w:rPr>
        <w:t>Databases have been created or modified to capture the date of the compliance review. The database systems that include fields for C</w:t>
      </w:r>
      <w:r w:rsidR="00AD463D">
        <w:rPr>
          <w:rFonts w:ascii="Tahoma" w:hAnsi="Tahoma" w:cs="Tahoma"/>
          <w:sz w:val="22"/>
          <w:szCs w:val="22"/>
        </w:rPr>
        <w:t xml:space="preserve">ivil </w:t>
      </w:r>
      <w:r w:rsidRPr="00A54E77">
        <w:rPr>
          <w:rFonts w:ascii="Tahoma" w:hAnsi="Tahoma" w:cs="Tahoma"/>
          <w:sz w:val="22"/>
          <w:szCs w:val="22"/>
        </w:rPr>
        <w:t>R</w:t>
      </w:r>
      <w:r w:rsidR="00AD463D">
        <w:rPr>
          <w:rFonts w:ascii="Tahoma" w:hAnsi="Tahoma" w:cs="Tahoma"/>
          <w:sz w:val="22"/>
          <w:szCs w:val="22"/>
        </w:rPr>
        <w:t>ights</w:t>
      </w:r>
      <w:r w:rsidRPr="00A54E77">
        <w:rPr>
          <w:rFonts w:ascii="Tahoma" w:hAnsi="Tahoma" w:cs="Tahoma"/>
          <w:sz w:val="22"/>
          <w:szCs w:val="22"/>
        </w:rPr>
        <w:t xml:space="preserve"> Compliance</w:t>
      </w:r>
      <w:r w:rsidR="002D01A7">
        <w:rPr>
          <w:rFonts w:ascii="Tahoma" w:hAnsi="Tahoma" w:cs="Tahoma"/>
          <w:sz w:val="22"/>
          <w:szCs w:val="22"/>
        </w:rPr>
        <w:t xml:space="preserve"> Review confirmations are </w:t>
      </w:r>
      <w:r w:rsidR="002D01A7">
        <w:rPr>
          <w:rFonts w:ascii="Tahoma" w:hAnsi="Tahoma" w:cs="Tahoma"/>
          <w:sz w:val="22"/>
          <w:szCs w:val="22"/>
        </w:rPr>
        <w:lastRenderedPageBreak/>
        <w:t xml:space="preserve">the: </w:t>
      </w:r>
      <w:r w:rsidRPr="00A54E77">
        <w:rPr>
          <w:rFonts w:ascii="Tahoma" w:hAnsi="Tahoma" w:cs="Tahoma"/>
          <w:sz w:val="22"/>
          <w:szCs w:val="22"/>
        </w:rPr>
        <w:t>Special Uses Database System (SUDS) for special uses permits and the Natural Resources Management System (previously I-Web) for grants and cooperative agreements. FS’s ability to report the number of completed reviews that take place in our regions and stations throughout the U</w:t>
      </w:r>
      <w:r w:rsidR="002D01A7">
        <w:rPr>
          <w:rFonts w:ascii="Tahoma" w:hAnsi="Tahoma" w:cs="Tahoma"/>
          <w:sz w:val="22"/>
          <w:szCs w:val="22"/>
        </w:rPr>
        <w:t>.</w:t>
      </w:r>
      <w:r w:rsidRPr="00A54E77">
        <w:rPr>
          <w:rFonts w:ascii="Tahoma" w:hAnsi="Tahoma" w:cs="Tahoma"/>
          <w:sz w:val="22"/>
          <w:szCs w:val="22"/>
        </w:rPr>
        <w:t>S</w:t>
      </w:r>
      <w:r w:rsidR="002D01A7">
        <w:rPr>
          <w:rFonts w:ascii="Tahoma" w:hAnsi="Tahoma" w:cs="Tahoma"/>
          <w:sz w:val="22"/>
          <w:szCs w:val="22"/>
        </w:rPr>
        <w:t>.</w:t>
      </w:r>
      <w:r w:rsidRPr="00A54E77">
        <w:rPr>
          <w:rFonts w:ascii="Tahoma" w:hAnsi="Tahoma" w:cs="Tahoma"/>
          <w:sz w:val="22"/>
          <w:szCs w:val="22"/>
        </w:rPr>
        <w:t xml:space="preserve"> has been improved with the recent addition of C</w:t>
      </w:r>
      <w:r w:rsidR="002D01A7">
        <w:rPr>
          <w:rFonts w:ascii="Tahoma" w:hAnsi="Tahoma" w:cs="Tahoma"/>
          <w:sz w:val="22"/>
          <w:szCs w:val="22"/>
        </w:rPr>
        <w:t xml:space="preserve">ivil </w:t>
      </w:r>
      <w:r w:rsidRPr="00A54E77">
        <w:rPr>
          <w:rFonts w:ascii="Tahoma" w:hAnsi="Tahoma" w:cs="Tahoma"/>
          <w:sz w:val="22"/>
          <w:szCs w:val="22"/>
        </w:rPr>
        <w:t>R</w:t>
      </w:r>
      <w:r w:rsidR="002D01A7">
        <w:rPr>
          <w:rFonts w:ascii="Tahoma" w:hAnsi="Tahoma" w:cs="Tahoma"/>
          <w:sz w:val="22"/>
          <w:szCs w:val="22"/>
        </w:rPr>
        <w:t>ights</w:t>
      </w:r>
      <w:r w:rsidRPr="00A54E77">
        <w:rPr>
          <w:rFonts w:ascii="Tahoma" w:hAnsi="Tahoma" w:cs="Tahoma"/>
          <w:sz w:val="22"/>
          <w:szCs w:val="22"/>
        </w:rPr>
        <w:t xml:space="preserve"> certification fields.</w:t>
      </w:r>
    </w:p>
    <w:p w:rsidR="00BD0C6E" w:rsidRDefault="00BD0C6E" w:rsidP="00E06C35">
      <w:pPr>
        <w:spacing w:after="120"/>
        <w:ind w:left="360"/>
        <w:rPr>
          <w:rFonts w:ascii="Tahoma" w:hAnsi="Tahoma" w:cs="Tahoma"/>
          <w:sz w:val="22"/>
          <w:szCs w:val="22"/>
        </w:rPr>
      </w:pPr>
      <w:r w:rsidRPr="00BD0C6E">
        <w:rPr>
          <w:rFonts w:ascii="Tahoma" w:hAnsi="Tahoma" w:cs="Tahoma"/>
          <w:sz w:val="22"/>
          <w:szCs w:val="22"/>
        </w:rPr>
        <w:t xml:space="preserve">This 2015 reissuance is verifying the form name: Civil Rights Compliance Review Record - Federally Assisted Programs.  Questions have been clarified and added to address statutes regarding the provision of language services to customers with limited English Proficiency.   </w:t>
      </w:r>
    </w:p>
    <w:p w:rsidR="00CF00D3" w:rsidRPr="00A54E77" w:rsidRDefault="00CF00D3" w:rsidP="00E06C35">
      <w:pPr>
        <w:spacing w:after="120"/>
        <w:ind w:left="360"/>
        <w:rPr>
          <w:rFonts w:ascii="Tahoma" w:hAnsi="Tahoma" w:cs="Tahoma"/>
          <w:sz w:val="22"/>
          <w:szCs w:val="22"/>
        </w:rPr>
      </w:pPr>
      <w:r>
        <w:rPr>
          <w:rFonts w:ascii="Tahoma" w:hAnsi="Tahoma" w:cs="Tahoma"/>
          <w:sz w:val="22"/>
          <w:szCs w:val="22"/>
        </w:rPr>
        <w:t xml:space="preserve">In accordance with </w:t>
      </w:r>
      <w:r w:rsidR="0078608C">
        <w:rPr>
          <w:rFonts w:ascii="Tahoma" w:hAnsi="Tahoma" w:cs="Tahoma"/>
          <w:sz w:val="22"/>
          <w:szCs w:val="22"/>
        </w:rPr>
        <w:t xml:space="preserve">the Civil Rights Act of 1964 and the EO 13166, national origin </w:t>
      </w:r>
      <w:r w:rsidR="00BD0C6E">
        <w:rPr>
          <w:rFonts w:ascii="Tahoma" w:hAnsi="Tahoma" w:cs="Tahoma"/>
          <w:sz w:val="22"/>
          <w:szCs w:val="22"/>
        </w:rPr>
        <w:t>discrimination</w:t>
      </w:r>
      <w:r w:rsidR="0078608C">
        <w:rPr>
          <w:rFonts w:ascii="Tahoma" w:hAnsi="Tahoma" w:cs="Tahoma"/>
          <w:sz w:val="22"/>
          <w:szCs w:val="22"/>
        </w:rPr>
        <w:t xml:space="preserve"> is prohibited and therefore language access for persons with limited English Proficiency is mandated.  R</w:t>
      </w:r>
      <w:r>
        <w:rPr>
          <w:rFonts w:ascii="Tahoma" w:hAnsi="Tahoma" w:cs="Tahoma"/>
          <w:sz w:val="22"/>
          <w:szCs w:val="22"/>
        </w:rPr>
        <w:t>ecipients</w:t>
      </w:r>
      <w:r w:rsidR="0078608C">
        <w:rPr>
          <w:rFonts w:ascii="Tahoma" w:hAnsi="Tahoma" w:cs="Tahoma"/>
          <w:sz w:val="22"/>
          <w:szCs w:val="22"/>
        </w:rPr>
        <w:t xml:space="preserve"> of Federal Financial Assistance</w:t>
      </w:r>
      <w:r>
        <w:rPr>
          <w:rFonts w:ascii="Tahoma" w:hAnsi="Tahoma" w:cs="Tahoma"/>
          <w:sz w:val="22"/>
          <w:szCs w:val="22"/>
        </w:rPr>
        <w:t xml:space="preserve"> are required to provide access </w:t>
      </w:r>
      <w:r w:rsidR="0078608C">
        <w:rPr>
          <w:rFonts w:ascii="Tahoma" w:hAnsi="Tahoma" w:cs="Tahoma"/>
          <w:sz w:val="22"/>
          <w:szCs w:val="22"/>
        </w:rPr>
        <w:t xml:space="preserve">and language assistance </w:t>
      </w:r>
      <w:r>
        <w:rPr>
          <w:rFonts w:ascii="Tahoma" w:hAnsi="Tahoma" w:cs="Tahoma"/>
          <w:sz w:val="22"/>
          <w:szCs w:val="22"/>
        </w:rPr>
        <w:t xml:space="preserve">to individuals with Limited </w:t>
      </w:r>
      <w:r w:rsidR="00E761E0">
        <w:rPr>
          <w:rFonts w:ascii="Tahoma" w:hAnsi="Tahoma" w:cs="Tahoma"/>
          <w:sz w:val="22"/>
          <w:szCs w:val="22"/>
        </w:rPr>
        <w:t>English</w:t>
      </w:r>
      <w:r w:rsidR="0078608C">
        <w:rPr>
          <w:rFonts w:ascii="Tahoma" w:hAnsi="Tahoma" w:cs="Tahoma"/>
          <w:sz w:val="22"/>
          <w:szCs w:val="22"/>
        </w:rPr>
        <w:t xml:space="preserve"> Proficiency</w:t>
      </w:r>
      <w:r w:rsidR="00E761E0">
        <w:rPr>
          <w:rFonts w:ascii="Tahoma" w:hAnsi="Tahoma" w:cs="Tahoma"/>
          <w:sz w:val="22"/>
          <w:szCs w:val="22"/>
        </w:rPr>
        <w:t xml:space="preserve">.  </w:t>
      </w:r>
    </w:p>
    <w:p w:rsidR="00C37CD8" w:rsidRPr="00A54E77" w:rsidRDefault="00C37CD8" w:rsidP="00E06C3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whether, and to what extent, the collection of information involves the use of auto</w:t>
      </w:r>
      <w:r w:rsidRPr="00A54E77">
        <w:rPr>
          <w:rFonts w:ascii="Tahoma" w:hAnsi="Tahoma" w:cs="Tahoma"/>
          <w:b/>
          <w:bCs/>
          <w:sz w:val="22"/>
          <w:szCs w:val="22"/>
        </w:rPr>
        <w:softHyphen/>
        <w:t>mat</w:t>
      </w:r>
      <w:r w:rsidRPr="00A54E77">
        <w:rPr>
          <w:rFonts w:ascii="Tahoma" w:hAnsi="Tahoma" w:cs="Tahoma"/>
          <w:b/>
          <w:bCs/>
          <w:sz w:val="22"/>
          <w:szCs w:val="22"/>
        </w:rPr>
        <w:softHyphen/>
        <w:t>ed, elec</w:t>
      </w:r>
      <w:r w:rsidRPr="00A54E77">
        <w:rPr>
          <w:rFonts w:ascii="Tahoma" w:hAnsi="Tahoma" w:cs="Tahoma"/>
          <w:b/>
          <w:bCs/>
          <w:sz w:val="22"/>
          <w:szCs w:val="22"/>
        </w:rPr>
        <w:softHyphen/>
        <w:t>tronic, mechani</w:t>
      </w:r>
      <w:r w:rsidRPr="00A54E77">
        <w:rPr>
          <w:rFonts w:ascii="Tahoma" w:hAnsi="Tahoma" w:cs="Tahoma"/>
          <w:b/>
          <w:bCs/>
          <w:sz w:val="22"/>
          <w:szCs w:val="22"/>
        </w:rPr>
        <w:softHyphen/>
        <w:t>cal, or other techno</w:t>
      </w:r>
      <w:r w:rsidRPr="00A54E77">
        <w:rPr>
          <w:rFonts w:ascii="Tahoma" w:hAnsi="Tahoma" w:cs="Tahoma"/>
          <w:b/>
          <w:bCs/>
          <w:sz w:val="22"/>
          <w:szCs w:val="22"/>
        </w:rPr>
        <w:softHyphen/>
        <w:t>log</w:t>
      </w:r>
      <w:r w:rsidRPr="00A54E77">
        <w:rPr>
          <w:rFonts w:ascii="Tahoma" w:hAnsi="Tahoma" w:cs="Tahoma"/>
          <w:b/>
          <w:bCs/>
          <w:sz w:val="22"/>
          <w:szCs w:val="22"/>
        </w:rPr>
        <w:softHyphen/>
        <w:t>ical collection techniques or other forms of information technol</w:t>
      </w:r>
      <w:r w:rsidRPr="00A54E77">
        <w:rPr>
          <w:rFonts w:ascii="Tahoma" w:hAnsi="Tahoma" w:cs="Tahoma"/>
          <w:b/>
          <w:bCs/>
          <w:sz w:val="22"/>
          <w:szCs w:val="22"/>
        </w:rPr>
        <w:softHyphen/>
        <w:t>o</w:t>
      </w:r>
      <w:r w:rsidRPr="00A54E77">
        <w:rPr>
          <w:rFonts w:ascii="Tahoma" w:hAnsi="Tahoma" w:cs="Tahoma"/>
          <w:b/>
          <w:bCs/>
          <w:sz w:val="22"/>
          <w:szCs w:val="22"/>
        </w:rPr>
        <w:softHyphen/>
        <w:t>gy, e.g. permit</w:t>
      </w:r>
      <w:r w:rsidRPr="00A54E77">
        <w:rPr>
          <w:rFonts w:ascii="Tahoma" w:hAnsi="Tahoma" w:cs="Tahoma"/>
          <w:b/>
          <w:bCs/>
          <w:sz w:val="22"/>
          <w:szCs w:val="22"/>
        </w:rPr>
        <w:softHyphen/>
        <w:t>ting elec</w:t>
      </w:r>
      <w:r w:rsidRPr="00A54E77">
        <w:rPr>
          <w:rFonts w:ascii="Tahoma" w:hAnsi="Tahoma" w:cs="Tahoma"/>
          <w:b/>
          <w:bCs/>
          <w:sz w:val="22"/>
          <w:szCs w:val="22"/>
        </w:rPr>
        <w:softHyphen/>
        <w:t>tronic sub</w:t>
      </w:r>
      <w:r w:rsidRPr="00A54E77">
        <w:rPr>
          <w:rFonts w:ascii="Tahoma" w:hAnsi="Tahoma" w:cs="Tahoma"/>
          <w:b/>
          <w:bCs/>
          <w:sz w:val="22"/>
          <w:szCs w:val="22"/>
        </w:rPr>
        <w:softHyphen/>
        <w:t>mission of respons</w:t>
      </w:r>
      <w:r w:rsidRPr="00A54E77">
        <w:rPr>
          <w:rFonts w:ascii="Tahoma" w:hAnsi="Tahoma" w:cs="Tahoma"/>
          <w:b/>
          <w:bCs/>
          <w:sz w:val="22"/>
          <w:szCs w:val="22"/>
        </w:rPr>
        <w:softHyphen/>
        <w:t>es, and the basis for the decision for adopting this means of collection</w:t>
      </w:r>
      <w:r w:rsidR="002B7782" w:rsidRPr="00A54E77">
        <w:rPr>
          <w:rFonts w:ascii="Tahoma" w:hAnsi="Tahoma" w:cs="Tahoma"/>
          <w:b/>
          <w:bCs/>
          <w:sz w:val="22"/>
          <w:szCs w:val="22"/>
        </w:rPr>
        <w:t xml:space="preserve">.  </w:t>
      </w:r>
      <w:r w:rsidRPr="00A54E77">
        <w:rPr>
          <w:rFonts w:ascii="Tahoma" w:hAnsi="Tahoma" w:cs="Tahoma"/>
          <w:b/>
          <w:bCs/>
          <w:sz w:val="22"/>
          <w:szCs w:val="22"/>
        </w:rPr>
        <w:t>Also describe any con</w:t>
      </w:r>
      <w:r w:rsidRPr="00A54E77">
        <w:rPr>
          <w:rFonts w:ascii="Tahoma" w:hAnsi="Tahoma" w:cs="Tahoma"/>
          <w:b/>
          <w:bCs/>
          <w:sz w:val="22"/>
          <w:szCs w:val="22"/>
        </w:rPr>
        <w:softHyphen/>
        <w:t>sideration of using in</w:t>
      </w:r>
      <w:r w:rsidRPr="00A54E77">
        <w:rPr>
          <w:rFonts w:ascii="Tahoma" w:hAnsi="Tahoma" w:cs="Tahoma"/>
          <w:b/>
          <w:bCs/>
          <w:sz w:val="22"/>
          <w:szCs w:val="22"/>
        </w:rPr>
        <w:softHyphen/>
        <w:t>fo</w:t>
      </w:r>
      <w:r w:rsidRPr="00A54E77">
        <w:rPr>
          <w:rFonts w:ascii="Tahoma" w:hAnsi="Tahoma" w:cs="Tahoma"/>
          <w:b/>
          <w:bCs/>
          <w:sz w:val="22"/>
          <w:szCs w:val="22"/>
        </w:rPr>
        <w:softHyphen/>
        <w:t>r</w:t>
      </w:r>
      <w:r w:rsidRPr="00A54E77">
        <w:rPr>
          <w:rFonts w:ascii="Tahoma" w:hAnsi="Tahoma" w:cs="Tahoma"/>
          <w:b/>
          <w:bCs/>
          <w:sz w:val="22"/>
          <w:szCs w:val="22"/>
        </w:rPr>
        <w:softHyphen/>
        <w:t>m</w:t>
      </w:r>
      <w:r w:rsidRPr="00A54E77">
        <w:rPr>
          <w:rFonts w:ascii="Tahoma" w:hAnsi="Tahoma" w:cs="Tahoma"/>
          <w:b/>
          <w:bCs/>
          <w:sz w:val="22"/>
          <w:szCs w:val="22"/>
        </w:rPr>
        <w:softHyphen/>
        <w:t>a</w:t>
      </w:r>
      <w:r w:rsidRPr="00A54E77">
        <w:rPr>
          <w:rFonts w:ascii="Tahoma" w:hAnsi="Tahoma" w:cs="Tahoma"/>
          <w:b/>
          <w:bCs/>
          <w:sz w:val="22"/>
          <w:szCs w:val="22"/>
        </w:rPr>
        <w:softHyphen/>
        <w:t>t</w:t>
      </w:r>
      <w:r w:rsidRPr="00A54E77">
        <w:rPr>
          <w:rFonts w:ascii="Tahoma" w:hAnsi="Tahoma" w:cs="Tahoma"/>
          <w:b/>
          <w:bCs/>
          <w:sz w:val="22"/>
          <w:szCs w:val="22"/>
        </w:rPr>
        <w:softHyphen/>
        <w:t>ion technolo</w:t>
      </w:r>
      <w:r w:rsidRPr="00A54E77">
        <w:rPr>
          <w:rFonts w:ascii="Tahoma" w:hAnsi="Tahoma" w:cs="Tahoma"/>
          <w:b/>
          <w:bCs/>
          <w:sz w:val="22"/>
          <w:szCs w:val="22"/>
        </w:rPr>
        <w:softHyphen/>
        <w:t>gy to re</w:t>
      </w:r>
      <w:r w:rsidRPr="00A54E77">
        <w:rPr>
          <w:rFonts w:ascii="Tahoma" w:hAnsi="Tahoma" w:cs="Tahoma"/>
          <w:b/>
          <w:bCs/>
          <w:sz w:val="22"/>
          <w:szCs w:val="22"/>
        </w:rPr>
        <w:softHyphen/>
        <w:t>duce bur</w:t>
      </w:r>
      <w:r w:rsidRPr="00A54E77">
        <w:rPr>
          <w:rFonts w:ascii="Tahoma" w:hAnsi="Tahoma" w:cs="Tahoma"/>
          <w:b/>
          <w:bCs/>
          <w:sz w:val="22"/>
          <w:szCs w:val="22"/>
        </w:rPr>
        <w:softHyphen/>
        <w:t>den.</w:t>
      </w:r>
    </w:p>
    <w:p w:rsidR="009A38E9" w:rsidRPr="00A54E77" w:rsidRDefault="009A38E9" w:rsidP="002D01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Forest Service employees verbally collect the information from respondents.  This </w:t>
      </w:r>
      <w:r w:rsidR="003E6D67" w:rsidRPr="00A54E77">
        <w:rPr>
          <w:rFonts w:ascii="Tahoma" w:hAnsi="Tahoma" w:cs="Tahoma"/>
          <w:sz w:val="22"/>
          <w:szCs w:val="22"/>
        </w:rPr>
        <w:t>one-on-one interview technique has shown to be</w:t>
      </w:r>
      <w:r w:rsidRPr="00A54E77">
        <w:rPr>
          <w:rFonts w:ascii="Tahoma" w:hAnsi="Tahoma" w:cs="Tahoma"/>
          <w:sz w:val="22"/>
          <w:szCs w:val="22"/>
        </w:rPr>
        <w:t xml:space="preserve"> the </w:t>
      </w:r>
      <w:r w:rsidR="0060474F" w:rsidRPr="00A54E77">
        <w:rPr>
          <w:rFonts w:ascii="Tahoma" w:hAnsi="Tahoma" w:cs="Tahoma"/>
          <w:sz w:val="22"/>
          <w:szCs w:val="22"/>
        </w:rPr>
        <w:t>best</w:t>
      </w:r>
      <w:r w:rsidRPr="00A54E77">
        <w:rPr>
          <w:rFonts w:ascii="Tahoma" w:hAnsi="Tahoma" w:cs="Tahoma"/>
          <w:sz w:val="22"/>
          <w:szCs w:val="22"/>
        </w:rPr>
        <w:t xml:space="preserve"> way to identify the need for additional </w:t>
      </w:r>
      <w:r w:rsidR="0060474F" w:rsidRPr="00A54E77">
        <w:rPr>
          <w:rFonts w:ascii="Tahoma" w:hAnsi="Tahoma" w:cs="Tahoma"/>
          <w:sz w:val="22"/>
          <w:szCs w:val="22"/>
        </w:rPr>
        <w:t xml:space="preserve">discussion and action </w:t>
      </w:r>
      <w:r w:rsidRPr="00A54E77">
        <w:rPr>
          <w:rFonts w:ascii="Tahoma" w:hAnsi="Tahoma" w:cs="Tahoma"/>
          <w:sz w:val="22"/>
          <w:szCs w:val="22"/>
        </w:rPr>
        <w:t>regarding program complian</w:t>
      </w:r>
      <w:r w:rsidR="00AD463D">
        <w:rPr>
          <w:rFonts w:ascii="Tahoma" w:hAnsi="Tahoma" w:cs="Tahoma"/>
          <w:sz w:val="22"/>
          <w:szCs w:val="22"/>
        </w:rPr>
        <w:t>ce.</w:t>
      </w:r>
    </w:p>
    <w:p w:rsidR="00C37CD8" w:rsidRPr="00A54E77" w:rsidRDefault="009A7F11" w:rsidP="002D01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A54E77">
        <w:rPr>
          <w:rFonts w:ascii="Tahoma" w:hAnsi="Tahoma" w:cs="Tahoma"/>
          <w:sz w:val="22"/>
          <w:szCs w:val="22"/>
        </w:rPr>
        <w:t xml:space="preserve">Data collected </w:t>
      </w:r>
      <w:r w:rsidR="0060474F" w:rsidRPr="00A54E77">
        <w:rPr>
          <w:rFonts w:ascii="Tahoma" w:hAnsi="Tahoma" w:cs="Tahoma"/>
          <w:sz w:val="22"/>
          <w:szCs w:val="22"/>
        </w:rPr>
        <w:t>by employees on form</w:t>
      </w:r>
      <w:r w:rsidR="007D2E26">
        <w:rPr>
          <w:rFonts w:ascii="Tahoma" w:hAnsi="Tahoma" w:cs="Tahoma"/>
          <w:sz w:val="22"/>
          <w:szCs w:val="22"/>
        </w:rPr>
        <w:t>s</w:t>
      </w:r>
      <w:r w:rsidR="0060474F" w:rsidRPr="00A54E77">
        <w:rPr>
          <w:rFonts w:ascii="Tahoma" w:hAnsi="Tahoma" w:cs="Tahoma"/>
          <w:sz w:val="22"/>
          <w:szCs w:val="22"/>
        </w:rPr>
        <w:t xml:space="preserve"> FS-1700-</w:t>
      </w:r>
      <w:r w:rsidR="007A422A">
        <w:rPr>
          <w:rFonts w:ascii="Tahoma" w:hAnsi="Tahoma" w:cs="Tahoma"/>
          <w:sz w:val="22"/>
          <w:szCs w:val="22"/>
        </w:rPr>
        <w:t>000</w:t>
      </w:r>
      <w:r w:rsidR="0060474F" w:rsidRPr="00A54E77">
        <w:rPr>
          <w:rFonts w:ascii="Tahoma" w:hAnsi="Tahoma" w:cs="Tahoma"/>
          <w:sz w:val="22"/>
          <w:szCs w:val="22"/>
        </w:rPr>
        <w:t>6</w:t>
      </w:r>
      <w:r w:rsidR="007D2E26">
        <w:rPr>
          <w:rFonts w:ascii="Tahoma" w:hAnsi="Tahoma" w:cs="Tahoma"/>
          <w:sz w:val="22"/>
          <w:szCs w:val="22"/>
        </w:rPr>
        <w:t>A, B, and C</w:t>
      </w:r>
      <w:r w:rsidR="0060474F" w:rsidRPr="00A54E77">
        <w:rPr>
          <w:rFonts w:ascii="Tahoma" w:hAnsi="Tahoma" w:cs="Tahoma"/>
          <w:sz w:val="22"/>
          <w:szCs w:val="22"/>
        </w:rPr>
        <w:t xml:space="preserve"> </w:t>
      </w:r>
      <w:r w:rsidRPr="00A54E77">
        <w:rPr>
          <w:rFonts w:ascii="Tahoma" w:hAnsi="Tahoma" w:cs="Tahoma"/>
          <w:sz w:val="22"/>
          <w:szCs w:val="22"/>
        </w:rPr>
        <w:t xml:space="preserve">will be </w:t>
      </w:r>
      <w:r w:rsidR="0060474F" w:rsidRPr="00A54E77">
        <w:rPr>
          <w:rFonts w:ascii="Tahoma" w:hAnsi="Tahoma" w:cs="Tahoma"/>
          <w:sz w:val="22"/>
          <w:szCs w:val="22"/>
        </w:rPr>
        <w:t>stored</w:t>
      </w:r>
      <w:r w:rsidRPr="00A54E77">
        <w:rPr>
          <w:rFonts w:ascii="Tahoma" w:hAnsi="Tahoma" w:cs="Tahoma"/>
          <w:sz w:val="22"/>
          <w:szCs w:val="22"/>
        </w:rPr>
        <w:t xml:space="preserve"> </w:t>
      </w:r>
      <w:r w:rsidR="0060474F" w:rsidRPr="00A54E77">
        <w:rPr>
          <w:rFonts w:ascii="Tahoma" w:hAnsi="Tahoma" w:cs="Tahoma"/>
          <w:sz w:val="22"/>
          <w:szCs w:val="22"/>
        </w:rPr>
        <w:t xml:space="preserve">in official case files.  </w:t>
      </w:r>
      <w:r w:rsidR="00E761E0">
        <w:rPr>
          <w:rFonts w:ascii="Tahoma" w:hAnsi="Tahoma" w:cs="Tahoma"/>
          <w:sz w:val="22"/>
          <w:szCs w:val="22"/>
        </w:rPr>
        <w:t xml:space="preserve">Databases are maintained by the Grants and Agreements Program and the Recreation Special Uses Program that track completions.  </w:t>
      </w:r>
      <w:r w:rsidR="0060474F" w:rsidRPr="00A54E77">
        <w:rPr>
          <w:rFonts w:ascii="Tahoma" w:hAnsi="Tahoma" w:cs="Tahoma"/>
          <w:sz w:val="22"/>
          <w:szCs w:val="22"/>
        </w:rPr>
        <w:t>Some case file information is stored in electronic</w:t>
      </w:r>
      <w:r w:rsidR="00BD0C6E">
        <w:rPr>
          <w:rFonts w:ascii="Tahoma" w:hAnsi="Tahoma" w:cs="Tahoma"/>
          <w:sz w:val="22"/>
          <w:szCs w:val="22"/>
        </w:rPr>
        <w:t>ally</w:t>
      </w:r>
      <w:r w:rsidR="0060474F" w:rsidRPr="00A54E77">
        <w:rPr>
          <w:rFonts w:ascii="Tahoma" w:hAnsi="Tahoma" w:cs="Tahoma"/>
          <w:sz w:val="22"/>
          <w:szCs w:val="22"/>
        </w:rPr>
        <w:t>; in such cases, Agency e</w:t>
      </w:r>
      <w:r w:rsidR="001D3593" w:rsidRPr="00A54E77">
        <w:rPr>
          <w:rFonts w:ascii="Tahoma" w:hAnsi="Tahoma" w:cs="Tahoma"/>
          <w:sz w:val="22"/>
          <w:szCs w:val="22"/>
        </w:rPr>
        <w:t xml:space="preserve">mployees </w:t>
      </w:r>
      <w:r w:rsidR="0060474F" w:rsidRPr="00A54E77">
        <w:rPr>
          <w:rFonts w:ascii="Tahoma" w:hAnsi="Tahoma" w:cs="Tahoma"/>
          <w:sz w:val="22"/>
          <w:szCs w:val="22"/>
        </w:rPr>
        <w:t xml:space="preserve">enter data into </w:t>
      </w:r>
      <w:r w:rsidR="001D3593" w:rsidRPr="00A54E77">
        <w:rPr>
          <w:rFonts w:ascii="Tahoma" w:hAnsi="Tahoma" w:cs="Tahoma"/>
          <w:sz w:val="22"/>
          <w:szCs w:val="22"/>
        </w:rPr>
        <w:t>respective database</w:t>
      </w:r>
      <w:r w:rsidR="0060474F" w:rsidRPr="00A54E77">
        <w:rPr>
          <w:rFonts w:ascii="Tahoma" w:hAnsi="Tahoma" w:cs="Tahoma"/>
          <w:sz w:val="22"/>
          <w:szCs w:val="22"/>
        </w:rPr>
        <w:t>s</w:t>
      </w:r>
      <w:r w:rsidR="001D3593" w:rsidRPr="00A54E77">
        <w:rPr>
          <w:rFonts w:ascii="Tahoma" w:hAnsi="Tahoma" w:cs="Tahoma"/>
          <w:sz w:val="22"/>
          <w:szCs w:val="22"/>
        </w:rPr>
        <w:t xml:space="preserve"> and maintain the hard copy file</w:t>
      </w:r>
      <w:r w:rsidR="0060474F" w:rsidRPr="00A54E77">
        <w:rPr>
          <w:rFonts w:ascii="Tahoma" w:hAnsi="Tahoma" w:cs="Tahoma"/>
          <w:sz w:val="22"/>
          <w:szCs w:val="22"/>
        </w:rPr>
        <w:t>s</w:t>
      </w:r>
      <w:r w:rsidR="001D3593" w:rsidRPr="00A54E77">
        <w:rPr>
          <w:rFonts w:ascii="Tahoma" w:hAnsi="Tahoma" w:cs="Tahoma"/>
          <w:sz w:val="22"/>
          <w:szCs w:val="22"/>
        </w:rPr>
        <w:t>.</w:t>
      </w:r>
      <w:r w:rsidRPr="00A54E77">
        <w:rPr>
          <w:rFonts w:ascii="Tahoma" w:hAnsi="Tahoma" w:cs="Tahoma"/>
          <w:sz w:val="22"/>
          <w:szCs w:val="22"/>
        </w:rPr>
        <w:t xml:space="preserve"> </w:t>
      </w:r>
      <w:r w:rsidR="0060474F" w:rsidRPr="00A54E77">
        <w:rPr>
          <w:rFonts w:ascii="Tahoma" w:hAnsi="Tahoma" w:cs="Tahoma"/>
          <w:sz w:val="22"/>
          <w:szCs w:val="22"/>
        </w:rPr>
        <w:t xml:space="preserve"> While not currently available, in the future employees may use handheld electronic data entry devices to record responses.  </w:t>
      </w:r>
      <w:r w:rsidR="00EA5804" w:rsidRPr="00A54E77">
        <w:rPr>
          <w:rFonts w:ascii="Tahoma" w:hAnsi="Tahoma" w:cs="Tahoma"/>
          <w:sz w:val="22"/>
          <w:szCs w:val="22"/>
        </w:rPr>
        <w:t xml:space="preserve">Since </w:t>
      </w:r>
      <w:r w:rsidR="00286453" w:rsidRPr="00A54E77">
        <w:rPr>
          <w:rFonts w:ascii="Tahoma" w:hAnsi="Tahoma" w:cs="Tahoma"/>
          <w:sz w:val="22"/>
          <w:szCs w:val="22"/>
        </w:rPr>
        <w:t>t</w:t>
      </w:r>
      <w:r w:rsidR="00EA5804" w:rsidRPr="00A54E77">
        <w:rPr>
          <w:rFonts w:ascii="Tahoma" w:hAnsi="Tahoma" w:cs="Tahoma"/>
          <w:sz w:val="22"/>
          <w:szCs w:val="22"/>
        </w:rPr>
        <w:t xml:space="preserve">he respondent/recipient does not </w:t>
      </w:r>
      <w:r w:rsidR="00C2245A" w:rsidRPr="00A54E77">
        <w:rPr>
          <w:rFonts w:ascii="Tahoma" w:hAnsi="Tahoma" w:cs="Tahoma"/>
          <w:sz w:val="22"/>
          <w:szCs w:val="22"/>
        </w:rPr>
        <w:t xml:space="preserve">physically </w:t>
      </w:r>
      <w:r w:rsidR="00EA5804" w:rsidRPr="00A54E77">
        <w:rPr>
          <w:rFonts w:ascii="Tahoma" w:hAnsi="Tahoma" w:cs="Tahoma"/>
          <w:sz w:val="22"/>
          <w:szCs w:val="22"/>
        </w:rPr>
        <w:t>complete the review tool</w:t>
      </w:r>
      <w:r w:rsidR="00C2245A" w:rsidRPr="00A54E77">
        <w:rPr>
          <w:rFonts w:ascii="Tahoma" w:hAnsi="Tahoma" w:cs="Tahoma"/>
          <w:sz w:val="22"/>
          <w:szCs w:val="22"/>
        </w:rPr>
        <w:t xml:space="preserve"> themselves</w:t>
      </w:r>
      <w:r w:rsidR="00EA5804" w:rsidRPr="00A54E77">
        <w:rPr>
          <w:rFonts w:ascii="Tahoma" w:hAnsi="Tahoma" w:cs="Tahoma"/>
          <w:sz w:val="22"/>
          <w:szCs w:val="22"/>
        </w:rPr>
        <w:t>,</w:t>
      </w:r>
      <w:r w:rsidR="00286453" w:rsidRPr="00A54E77">
        <w:rPr>
          <w:rFonts w:ascii="Tahoma" w:hAnsi="Tahoma" w:cs="Tahoma"/>
          <w:sz w:val="22"/>
          <w:szCs w:val="22"/>
        </w:rPr>
        <w:t xml:space="preserve"> t</w:t>
      </w:r>
      <w:r w:rsidR="002C2AA1" w:rsidRPr="00A54E77">
        <w:rPr>
          <w:rFonts w:ascii="Tahoma" w:hAnsi="Tahoma" w:cs="Tahoma"/>
          <w:sz w:val="22"/>
          <w:szCs w:val="22"/>
        </w:rPr>
        <w:t>here are no plans to have the respondent</w:t>
      </w:r>
      <w:r w:rsidR="0060474F" w:rsidRPr="00A54E77">
        <w:rPr>
          <w:rFonts w:ascii="Tahoma" w:hAnsi="Tahoma" w:cs="Tahoma"/>
          <w:sz w:val="22"/>
          <w:szCs w:val="22"/>
        </w:rPr>
        <w:t>s</w:t>
      </w:r>
      <w:r w:rsidR="002C2AA1" w:rsidRPr="00A54E77">
        <w:rPr>
          <w:rFonts w:ascii="Tahoma" w:hAnsi="Tahoma" w:cs="Tahoma"/>
          <w:sz w:val="22"/>
          <w:szCs w:val="22"/>
        </w:rPr>
        <w:t xml:space="preserve"> use</w:t>
      </w:r>
      <w:r w:rsidR="0060474F" w:rsidRPr="00A54E77">
        <w:rPr>
          <w:rFonts w:ascii="Tahoma" w:hAnsi="Tahoma" w:cs="Tahoma"/>
          <w:sz w:val="22"/>
          <w:szCs w:val="22"/>
        </w:rPr>
        <w:t xml:space="preserve"> such</w:t>
      </w:r>
      <w:r w:rsidR="002C2AA1" w:rsidRPr="00A54E77">
        <w:rPr>
          <w:rFonts w:ascii="Tahoma" w:hAnsi="Tahoma" w:cs="Tahoma"/>
          <w:sz w:val="22"/>
          <w:szCs w:val="22"/>
        </w:rPr>
        <w:t xml:space="preserve"> technology.</w:t>
      </w:r>
      <w:r w:rsidR="001D3593" w:rsidRPr="00A54E77">
        <w:rPr>
          <w:rFonts w:ascii="Tahoma" w:hAnsi="Tahoma" w:cs="Tahoma"/>
          <w:sz w:val="22"/>
          <w:szCs w:val="22"/>
        </w:rPr>
        <w:t xml:space="preserve">  </w:t>
      </w:r>
    </w:p>
    <w:p w:rsidR="00C37CD8" w:rsidRPr="00A54E77" w:rsidRDefault="00C37CD8" w:rsidP="002D01A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efforts to identify duplica</w:t>
      </w:r>
      <w:r w:rsidRPr="00A54E77">
        <w:rPr>
          <w:rFonts w:ascii="Tahoma" w:hAnsi="Tahoma" w:cs="Tahoma"/>
          <w:b/>
          <w:bCs/>
          <w:sz w:val="22"/>
          <w:szCs w:val="22"/>
        </w:rPr>
        <w:softHyphen/>
        <w:t xml:space="preserve">tion. </w:t>
      </w:r>
      <w:r w:rsidR="0060474F" w:rsidRPr="00A54E77">
        <w:rPr>
          <w:rFonts w:ascii="Tahoma" w:hAnsi="Tahoma" w:cs="Tahoma"/>
          <w:b/>
          <w:bCs/>
          <w:sz w:val="22"/>
          <w:szCs w:val="22"/>
        </w:rPr>
        <w:t xml:space="preserve"> </w:t>
      </w:r>
      <w:r w:rsidRPr="00A54E77">
        <w:rPr>
          <w:rFonts w:ascii="Tahoma" w:hAnsi="Tahoma" w:cs="Tahoma"/>
          <w:b/>
          <w:bCs/>
          <w:sz w:val="22"/>
          <w:szCs w:val="22"/>
        </w:rPr>
        <w:t>Show specifically why any sim</w:t>
      </w:r>
      <w:r w:rsidRPr="00A54E77">
        <w:rPr>
          <w:rFonts w:ascii="Tahoma" w:hAnsi="Tahoma" w:cs="Tahoma"/>
          <w:b/>
          <w:bCs/>
          <w:sz w:val="22"/>
          <w:szCs w:val="22"/>
        </w:rPr>
        <w:softHyphen/>
        <w:t>ilar in</w:t>
      </w:r>
      <w:r w:rsidRPr="00A54E77">
        <w:rPr>
          <w:rFonts w:ascii="Tahoma" w:hAnsi="Tahoma" w:cs="Tahoma"/>
          <w:b/>
          <w:bCs/>
          <w:sz w:val="22"/>
          <w:szCs w:val="22"/>
        </w:rPr>
        <w:softHyphen/>
        <w:t>for</w:t>
      </w:r>
      <w:r w:rsidRPr="00A54E77">
        <w:rPr>
          <w:rFonts w:ascii="Tahoma" w:hAnsi="Tahoma" w:cs="Tahoma"/>
          <w:b/>
          <w:bCs/>
          <w:sz w:val="22"/>
          <w:szCs w:val="22"/>
        </w:rPr>
        <w:softHyphen/>
        <w:t>mation already avail</w:t>
      </w:r>
      <w:r w:rsidRPr="00A54E77">
        <w:rPr>
          <w:rFonts w:ascii="Tahoma" w:hAnsi="Tahoma" w:cs="Tahoma"/>
          <w:b/>
          <w:bCs/>
          <w:sz w:val="22"/>
          <w:szCs w:val="22"/>
        </w:rPr>
        <w:softHyphen/>
        <w:t>able cannot be used or modified for use for the purpos</w:t>
      </w:r>
      <w:r w:rsidRPr="00A54E77">
        <w:rPr>
          <w:rFonts w:ascii="Tahoma" w:hAnsi="Tahoma" w:cs="Tahoma"/>
          <w:b/>
          <w:bCs/>
          <w:sz w:val="22"/>
          <w:szCs w:val="22"/>
        </w:rPr>
        <w:softHyphen/>
        <w:t>es de</w:t>
      </w:r>
      <w:r w:rsidRPr="00A54E77">
        <w:rPr>
          <w:rFonts w:ascii="Tahoma" w:hAnsi="Tahoma" w:cs="Tahoma"/>
          <w:b/>
          <w:bCs/>
          <w:sz w:val="22"/>
          <w:szCs w:val="22"/>
        </w:rPr>
        <w:softHyphen/>
        <w:t>scri</w:t>
      </w:r>
      <w:r w:rsidRPr="00A54E77">
        <w:rPr>
          <w:rFonts w:ascii="Tahoma" w:hAnsi="Tahoma" w:cs="Tahoma"/>
          <w:b/>
          <w:bCs/>
          <w:sz w:val="22"/>
          <w:szCs w:val="22"/>
        </w:rPr>
        <w:softHyphen/>
        <w:t>bed in Item 2 above.</w:t>
      </w:r>
    </w:p>
    <w:p w:rsidR="002546B8" w:rsidRPr="00A54E77" w:rsidRDefault="0060474F" w:rsidP="002D01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The Forest Service </w:t>
      </w:r>
      <w:r w:rsidR="00286453" w:rsidRPr="00A54E77">
        <w:rPr>
          <w:rFonts w:ascii="Tahoma" w:hAnsi="Tahoma" w:cs="Tahoma"/>
          <w:sz w:val="22"/>
          <w:szCs w:val="22"/>
        </w:rPr>
        <w:t>does not maintain or utilize</w:t>
      </w:r>
      <w:r w:rsidRPr="00A54E77">
        <w:rPr>
          <w:rFonts w:ascii="Tahoma" w:hAnsi="Tahoma" w:cs="Tahoma"/>
          <w:sz w:val="22"/>
          <w:szCs w:val="22"/>
        </w:rPr>
        <w:t xml:space="preserve"> any other comprehensive</w:t>
      </w:r>
      <w:r w:rsidR="00286453" w:rsidRPr="00A54E77">
        <w:rPr>
          <w:rFonts w:ascii="Tahoma" w:hAnsi="Tahoma" w:cs="Tahoma"/>
          <w:sz w:val="22"/>
          <w:szCs w:val="22"/>
        </w:rPr>
        <w:t xml:space="preserve"> data collection tool that</w:t>
      </w:r>
      <w:r w:rsidRPr="00A54E77">
        <w:rPr>
          <w:rFonts w:ascii="Tahoma" w:hAnsi="Tahoma" w:cs="Tahoma"/>
          <w:sz w:val="22"/>
          <w:szCs w:val="22"/>
        </w:rPr>
        <w:t xml:space="preserve"> </w:t>
      </w:r>
      <w:r w:rsidR="00470E53" w:rsidRPr="00A54E77">
        <w:rPr>
          <w:rFonts w:ascii="Tahoma" w:hAnsi="Tahoma" w:cs="Tahoma"/>
          <w:sz w:val="22"/>
          <w:szCs w:val="22"/>
        </w:rPr>
        <w:t>collect</w:t>
      </w:r>
      <w:r w:rsidR="00286453" w:rsidRPr="00A54E77">
        <w:rPr>
          <w:rFonts w:ascii="Tahoma" w:hAnsi="Tahoma" w:cs="Tahoma"/>
          <w:sz w:val="22"/>
          <w:szCs w:val="22"/>
        </w:rPr>
        <w:t>s</w:t>
      </w:r>
      <w:r w:rsidRPr="00A54E77">
        <w:rPr>
          <w:rFonts w:ascii="Tahoma" w:hAnsi="Tahoma" w:cs="Tahoma"/>
          <w:sz w:val="22"/>
          <w:szCs w:val="22"/>
        </w:rPr>
        <w:t xml:space="preserve"> and stor</w:t>
      </w:r>
      <w:r w:rsidR="00470E53" w:rsidRPr="00A54E77">
        <w:rPr>
          <w:rFonts w:ascii="Tahoma" w:hAnsi="Tahoma" w:cs="Tahoma"/>
          <w:sz w:val="22"/>
          <w:szCs w:val="22"/>
        </w:rPr>
        <w:t>e</w:t>
      </w:r>
      <w:r w:rsidR="00286453" w:rsidRPr="00A54E77">
        <w:rPr>
          <w:rFonts w:ascii="Tahoma" w:hAnsi="Tahoma" w:cs="Tahoma"/>
          <w:sz w:val="22"/>
          <w:szCs w:val="22"/>
        </w:rPr>
        <w:t>s</w:t>
      </w:r>
      <w:r w:rsidRPr="00A54E77">
        <w:rPr>
          <w:rFonts w:ascii="Tahoma" w:hAnsi="Tahoma" w:cs="Tahoma"/>
          <w:sz w:val="22"/>
          <w:szCs w:val="22"/>
        </w:rPr>
        <w:t xml:space="preserve"> the specific data required to </w:t>
      </w:r>
      <w:r w:rsidR="002546B8" w:rsidRPr="00A54E77">
        <w:rPr>
          <w:rFonts w:ascii="Tahoma" w:hAnsi="Tahoma" w:cs="Tahoma"/>
          <w:sz w:val="22"/>
          <w:szCs w:val="22"/>
        </w:rPr>
        <w:t xml:space="preserve">assess </w:t>
      </w:r>
      <w:r w:rsidRPr="00A54E77">
        <w:rPr>
          <w:rFonts w:ascii="Tahoma" w:hAnsi="Tahoma" w:cs="Tahoma"/>
          <w:sz w:val="22"/>
          <w:szCs w:val="22"/>
        </w:rPr>
        <w:t xml:space="preserve">Agency-wide recipient </w:t>
      </w:r>
      <w:r w:rsidR="002546B8" w:rsidRPr="00A54E77">
        <w:rPr>
          <w:rFonts w:ascii="Tahoma" w:hAnsi="Tahoma" w:cs="Tahoma"/>
          <w:sz w:val="22"/>
          <w:szCs w:val="22"/>
        </w:rPr>
        <w:t>compliance with</w:t>
      </w:r>
      <w:r w:rsidRPr="00A54E77">
        <w:rPr>
          <w:rFonts w:ascii="Tahoma" w:hAnsi="Tahoma" w:cs="Tahoma"/>
          <w:sz w:val="22"/>
          <w:szCs w:val="22"/>
        </w:rPr>
        <w:t xml:space="preserve"> all subject Equal Opportunity laws and regulations.</w:t>
      </w:r>
      <w:r w:rsidR="002C7703" w:rsidRPr="00A54E77">
        <w:rPr>
          <w:rFonts w:ascii="Tahoma" w:hAnsi="Tahoma" w:cs="Tahoma"/>
          <w:sz w:val="22"/>
          <w:szCs w:val="22"/>
        </w:rPr>
        <w:t xml:space="preserve"> </w:t>
      </w:r>
      <w:r w:rsidR="00AD463D">
        <w:rPr>
          <w:rFonts w:ascii="Tahoma" w:hAnsi="Tahoma" w:cs="Tahoma"/>
          <w:sz w:val="22"/>
          <w:szCs w:val="22"/>
        </w:rPr>
        <w:t xml:space="preserve"> </w:t>
      </w:r>
      <w:r w:rsidR="002C7703" w:rsidRPr="00A54E77">
        <w:rPr>
          <w:rFonts w:ascii="Tahoma" w:hAnsi="Tahoma" w:cs="Tahoma"/>
          <w:sz w:val="22"/>
          <w:szCs w:val="22"/>
        </w:rPr>
        <w:t xml:space="preserve">The FS does not collect any of this information in any other way. </w:t>
      </w:r>
    </w:p>
    <w:p w:rsidR="00C37CD8" w:rsidRPr="00A54E77" w:rsidRDefault="00C37CD8" w:rsidP="002D01A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the collection of information im</w:t>
      </w:r>
      <w:r w:rsidRPr="00A54E77">
        <w:rPr>
          <w:rFonts w:ascii="Tahoma" w:hAnsi="Tahoma" w:cs="Tahoma"/>
          <w:b/>
          <w:bCs/>
          <w:sz w:val="22"/>
          <w:szCs w:val="22"/>
        </w:rPr>
        <w:softHyphen/>
        <w:t>pacts small bus</w:t>
      </w:r>
      <w:r w:rsidR="00862A24" w:rsidRPr="00A54E77">
        <w:rPr>
          <w:rFonts w:ascii="Tahoma" w:hAnsi="Tahoma" w:cs="Tahoma"/>
          <w:b/>
          <w:bCs/>
          <w:sz w:val="22"/>
          <w:szCs w:val="22"/>
        </w:rPr>
        <w:t>inesses or other small entities,</w:t>
      </w:r>
      <w:r w:rsidRPr="00A54E77">
        <w:rPr>
          <w:rFonts w:ascii="Tahoma" w:hAnsi="Tahoma" w:cs="Tahoma"/>
          <w:b/>
          <w:bCs/>
          <w:sz w:val="22"/>
          <w:szCs w:val="22"/>
        </w:rPr>
        <w:t xml:space="preserve"> describe any methods used to mini</w:t>
      </w:r>
      <w:r w:rsidRPr="00A54E77">
        <w:rPr>
          <w:rFonts w:ascii="Tahoma" w:hAnsi="Tahoma" w:cs="Tahoma"/>
          <w:b/>
          <w:bCs/>
          <w:sz w:val="22"/>
          <w:szCs w:val="22"/>
        </w:rPr>
        <w:softHyphen/>
        <w:t>mize burden.</w:t>
      </w:r>
    </w:p>
    <w:p w:rsidR="00890057" w:rsidRPr="00A54E77" w:rsidRDefault="00470E53" w:rsidP="002D01A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 xml:space="preserve">The impact of this information collects is minimal and does not </w:t>
      </w:r>
      <w:r w:rsidR="002B7782" w:rsidRPr="00A54E77">
        <w:rPr>
          <w:rFonts w:ascii="Tahoma" w:hAnsi="Tahoma" w:cs="Tahoma"/>
          <w:sz w:val="22"/>
          <w:szCs w:val="22"/>
        </w:rPr>
        <w:t>affect</w:t>
      </w:r>
      <w:r w:rsidRPr="00A54E77">
        <w:rPr>
          <w:rFonts w:ascii="Tahoma" w:hAnsi="Tahoma" w:cs="Tahoma"/>
          <w:sz w:val="22"/>
          <w:szCs w:val="22"/>
        </w:rPr>
        <w:t xml:space="preserve"> small entities to a greater degree than large entities.  The impact is minimal as possible while still providing the Agency with information needed to ensure program compliance.  All entities receiving Federal assistance from the Forest Service receive information on program requirements at the beginning of the partnership.  </w:t>
      </w:r>
      <w:r w:rsidR="002B7782" w:rsidRPr="00A54E77">
        <w:rPr>
          <w:rFonts w:ascii="Tahoma" w:hAnsi="Tahoma" w:cs="Tahoma"/>
          <w:sz w:val="22"/>
          <w:szCs w:val="22"/>
        </w:rPr>
        <w:t xml:space="preserve">Program participants receive information specific to the </w:t>
      </w:r>
      <w:r w:rsidR="002B7782" w:rsidRPr="00A54E77">
        <w:rPr>
          <w:rFonts w:ascii="Tahoma" w:hAnsi="Tahoma" w:cs="Tahoma"/>
          <w:sz w:val="22"/>
          <w:szCs w:val="22"/>
        </w:rPr>
        <w:lastRenderedPageBreak/>
        <w:t xml:space="preserve">procedures associated with this monitoring program.  </w:t>
      </w:r>
      <w:r w:rsidR="002C7703" w:rsidRPr="00A54E77">
        <w:rPr>
          <w:rFonts w:ascii="Tahoma" w:hAnsi="Tahoma" w:cs="Tahoma"/>
          <w:sz w:val="22"/>
          <w:szCs w:val="22"/>
        </w:rPr>
        <w:t>To minimize the burden on all respondents, this information is collected by an interactive, verbal walk-through of the form</w:t>
      </w:r>
      <w:r w:rsidR="00AC38D6">
        <w:rPr>
          <w:rFonts w:ascii="Tahoma" w:hAnsi="Tahoma" w:cs="Tahoma"/>
          <w:sz w:val="22"/>
          <w:szCs w:val="22"/>
        </w:rPr>
        <w:t>s</w:t>
      </w:r>
      <w:r w:rsidR="002C7703" w:rsidRPr="00A54E77">
        <w:rPr>
          <w:rFonts w:ascii="Tahoma" w:hAnsi="Tahoma" w:cs="Tahoma"/>
          <w:sz w:val="22"/>
          <w:szCs w:val="22"/>
        </w:rPr>
        <w:t xml:space="preserve"> FS-1700-</w:t>
      </w:r>
      <w:r w:rsidR="007A422A">
        <w:rPr>
          <w:rFonts w:ascii="Tahoma" w:hAnsi="Tahoma" w:cs="Tahoma"/>
          <w:sz w:val="22"/>
          <w:szCs w:val="22"/>
        </w:rPr>
        <w:t>000</w:t>
      </w:r>
      <w:r w:rsidR="002C7703" w:rsidRPr="00A54E77">
        <w:rPr>
          <w:rFonts w:ascii="Tahoma" w:hAnsi="Tahoma" w:cs="Tahoma"/>
          <w:sz w:val="22"/>
          <w:szCs w:val="22"/>
        </w:rPr>
        <w:t>6</w:t>
      </w:r>
      <w:r w:rsidR="00AC38D6">
        <w:rPr>
          <w:rFonts w:ascii="Tahoma" w:hAnsi="Tahoma" w:cs="Tahoma"/>
          <w:sz w:val="22"/>
          <w:szCs w:val="22"/>
        </w:rPr>
        <w:t>A, B, and C</w:t>
      </w:r>
      <w:r w:rsidR="002C7703" w:rsidRPr="00A54E77">
        <w:rPr>
          <w:rFonts w:ascii="Tahoma" w:hAnsi="Tahoma" w:cs="Tahoma"/>
          <w:sz w:val="22"/>
          <w:szCs w:val="22"/>
        </w:rPr>
        <w:t>.</w:t>
      </w:r>
    </w:p>
    <w:p w:rsidR="00C37CD8" w:rsidRPr="00A54E77" w:rsidRDefault="00C37CD8" w:rsidP="00E06C3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Describe the consequence to Federal program or policy activities if the collection is not conducted or is con</w:t>
      </w:r>
      <w:r w:rsidRPr="00A54E77">
        <w:rPr>
          <w:rFonts w:ascii="Tahoma" w:hAnsi="Tahoma" w:cs="Tahoma"/>
          <w:b/>
          <w:bCs/>
          <w:sz w:val="22"/>
          <w:szCs w:val="22"/>
        </w:rPr>
        <w:softHyphen/>
        <w:t>ducted less fre</w:t>
      </w:r>
      <w:r w:rsidRPr="00A54E77">
        <w:rPr>
          <w:rFonts w:ascii="Tahoma" w:hAnsi="Tahoma" w:cs="Tahoma"/>
          <w:b/>
          <w:bCs/>
          <w:sz w:val="22"/>
          <w:szCs w:val="22"/>
        </w:rPr>
        <w:softHyphen/>
        <w:t>quent</w:t>
      </w:r>
      <w:r w:rsidRPr="00A54E77">
        <w:rPr>
          <w:rFonts w:ascii="Tahoma" w:hAnsi="Tahoma" w:cs="Tahoma"/>
          <w:b/>
          <w:bCs/>
          <w:sz w:val="22"/>
          <w:szCs w:val="22"/>
        </w:rPr>
        <w:softHyphen/>
        <w:t>ly, as well as any technical or legal obstacles to reducing burden.</w:t>
      </w:r>
    </w:p>
    <w:p w:rsidR="00890057" w:rsidRPr="00A54E77" w:rsidRDefault="00564638"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Without this dat</w:t>
      </w:r>
      <w:r w:rsidR="002D01A7">
        <w:rPr>
          <w:rFonts w:ascii="Tahoma" w:hAnsi="Tahoma" w:cs="Tahoma"/>
          <w:sz w:val="22"/>
          <w:szCs w:val="22"/>
        </w:rPr>
        <w:t>a collection, the FS</w:t>
      </w:r>
      <w:r w:rsidRPr="00A54E77">
        <w:rPr>
          <w:rFonts w:ascii="Tahoma" w:hAnsi="Tahoma" w:cs="Tahoma"/>
          <w:sz w:val="22"/>
          <w:szCs w:val="22"/>
        </w:rPr>
        <w:t xml:space="preserve"> would not have a systematic process to monitor Federal Financial Assistance recipient compliance with Equal Opportunity laws.</w:t>
      </w:r>
      <w:r w:rsidR="002B1CEA" w:rsidRPr="00A54E77">
        <w:rPr>
          <w:rFonts w:ascii="Tahoma" w:hAnsi="Tahoma" w:cs="Tahoma"/>
          <w:sz w:val="22"/>
          <w:szCs w:val="22"/>
        </w:rPr>
        <w:t xml:space="preserve">  </w:t>
      </w:r>
      <w:r w:rsidRPr="00A54E77">
        <w:rPr>
          <w:rFonts w:ascii="Tahoma" w:hAnsi="Tahoma" w:cs="Tahoma"/>
          <w:sz w:val="22"/>
          <w:szCs w:val="22"/>
        </w:rPr>
        <w:t>A syst</w:t>
      </w:r>
      <w:r w:rsidR="004611D3" w:rsidRPr="00A54E77">
        <w:rPr>
          <w:rFonts w:ascii="Tahoma" w:hAnsi="Tahoma" w:cs="Tahoma"/>
          <w:sz w:val="22"/>
          <w:szCs w:val="22"/>
        </w:rPr>
        <w:t xml:space="preserve">ematic Agency-wide process </w:t>
      </w:r>
      <w:r w:rsidRPr="00A54E77">
        <w:rPr>
          <w:rFonts w:ascii="Tahoma" w:hAnsi="Tahoma" w:cs="Tahoma"/>
          <w:sz w:val="22"/>
          <w:szCs w:val="22"/>
        </w:rPr>
        <w:t>provide</w:t>
      </w:r>
      <w:r w:rsidR="004611D3" w:rsidRPr="00A54E77">
        <w:rPr>
          <w:rFonts w:ascii="Tahoma" w:hAnsi="Tahoma" w:cs="Tahoma"/>
          <w:sz w:val="22"/>
          <w:szCs w:val="22"/>
        </w:rPr>
        <w:t>s</w:t>
      </w:r>
      <w:r w:rsidRPr="00A54E77">
        <w:rPr>
          <w:rFonts w:ascii="Tahoma" w:hAnsi="Tahoma" w:cs="Tahoma"/>
          <w:sz w:val="22"/>
          <w:szCs w:val="22"/>
        </w:rPr>
        <w:t xml:space="preserve"> the Agency with the ability to coordinate and monitor compliance across resource areas.  Standardizing documentation requirements and process</w:t>
      </w:r>
      <w:r w:rsidR="001C40D6" w:rsidRPr="00A54E77">
        <w:rPr>
          <w:rFonts w:ascii="Tahoma" w:hAnsi="Tahoma" w:cs="Tahoma"/>
          <w:sz w:val="22"/>
          <w:szCs w:val="22"/>
        </w:rPr>
        <w:t>es</w:t>
      </w:r>
      <w:r w:rsidRPr="00A54E77">
        <w:rPr>
          <w:rFonts w:ascii="Tahoma" w:hAnsi="Tahoma" w:cs="Tahoma"/>
          <w:sz w:val="22"/>
          <w:szCs w:val="22"/>
        </w:rPr>
        <w:t xml:space="preserve"> for monitoring compliance ensures that monitoring is conduct</w:t>
      </w:r>
      <w:r w:rsidR="001C40D6" w:rsidRPr="00A54E77">
        <w:rPr>
          <w:rFonts w:ascii="Tahoma" w:hAnsi="Tahoma" w:cs="Tahoma"/>
          <w:sz w:val="22"/>
          <w:szCs w:val="22"/>
        </w:rPr>
        <w:t>ed</w:t>
      </w:r>
      <w:r w:rsidRPr="00A54E77">
        <w:rPr>
          <w:rFonts w:ascii="Tahoma" w:hAnsi="Tahoma" w:cs="Tahoma"/>
          <w:sz w:val="22"/>
          <w:szCs w:val="22"/>
        </w:rPr>
        <w:t xml:space="preserve"> in a systematic and consistent manner throughout the Agency.  Without this information collection, monitoring may become inconsistent, resulting in areas of non-compliance.  The consequences of non-compliance include:</w:t>
      </w:r>
    </w:p>
    <w:p w:rsidR="002546B8" w:rsidRPr="00A54E77" w:rsidRDefault="00564638" w:rsidP="00E06C35">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 xml:space="preserve">Agency unawareness of </w:t>
      </w:r>
      <w:r w:rsidR="002546B8" w:rsidRPr="00A54E77">
        <w:rPr>
          <w:rFonts w:ascii="Tahoma" w:hAnsi="Tahoma" w:cs="Tahoma"/>
          <w:sz w:val="22"/>
          <w:szCs w:val="22"/>
        </w:rPr>
        <w:t xml:space="preserve">potential violations and </w:t>
      </w:r>
      <w:r w:rsidR="001C40D6" w:rsidRPr="00A54E77">
        <w:rPr>
          <w:rFonts w:ascii="Tahoma" w:hAnsi="Tahoma" w:cs="Tahoma"/>
          <w:sz w:val="22"/>
          <w:szCs w:val="22"/>
        </w:rPr>
        <w:t xml:space="preserve">the </w:t>
      </w:r>
      <w:r w:rsidRPr="00A54E77">
        <w:rPr>
          <w:rFonts w:ascii="Tahoma" w:hAnsi="Tahoma" w:cs="Tahoma"/>
          <w:sz w:val="22"/>
          <w:szCs w:val="22"/>
        </w:rPr>
        <w:t xml:space="preserve">inability to </w:t>
      </w:r>
      <w:r w:rsidR="002546B8" w:rsidRPr="00A54E77">
        <w:rPr>
          <w:rFonts w:ascii="Tahoma" w:hAnsi="Tahoma" w:cs="Tahoma"/>
          <w:sz w:val="22"/>
          <w:szCs w:val="22"/>
        </w:rPr>
        <w:t>hel</w:t>
      </w:r>
      <w:r w:rsidR="00810C22" w:rsidRPr="00A54E77">
        <w:rPr>
          <w:rFonts w:ascii="Tahoma" w:hAnsi="Tahoma" w:cs="Tahoma"/>
          <w:sz w:val="22"/>
          <w:szCs w:val="22"/>
        </w:rPr>
        <w:t>p recipients voluntarily comply</w:t>
      </w:r>
      <w:r w:rsidR="00AD463D">
        <w:rPr>
          <w:rFonts w:ascii="Tahoma" w:hAnsi="Tahoma" w:cs="Tahoma"/>
          <w:sz w:val="22"/>
          <w:szCs w:val="22"/>
        </w:rPr>
        <w:t>;</w:t>
      </w:r>
    </w:p>
    <w:p w:rsidR="00564638" w:rsidRPr="00A54E77" w:rsidRDefault="00564638" w:rsidP="00E06C35">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Members of the public experienc</w:t>
      </w:r>
      <w:r w:rsidR="00810C22" w:rsidRPr="00A54E77">
        <w:rPr>
          <w:rFonts w:ascii="Tahoma" w:hAnsi="Tahoma" w:cs="Tahoma"/>
          <w:sz w:val="22"/>
          <w:szCs w:val="22"/>
        </w:rPr>
        <w:t>ing</w:t>
      </w:r>
      <w:r w:rsidRPr="00A54E77">
        <w:rPr>
          <w:rFonts w:ascii="Tahoma" w:hAnsi="Tahoma" w:cs="Tahoma"/>
          <w:sz w:val="22"/>
          <w:szCs w:val="22"/>
        </w:rPr>
        <w:t xml:space="preserve"> discrimination and barriers in services and activities due to lack of compliance with Equal Opp</w:t>
      </w:r>
      <w:r w:rsidR="00810C22" w:rsidRPr="00A54E77">
        <w:rPr>
          <w:rFonts w:ascii="Tahoma" w:hAnsi="Tahoma" w:cs="Tahoma"/>
          <w:sz w:val="22"/>
          <w:szCs w:val="22"/>
        </w:rPr>
        <w:t>ortunity laws</w:t>
      </w:r>
      <w:r w:rsidR="00AD463D">
        <w:rPr>
          <w:rFonts w:ascii="Tahoma" w:hAnsi="Tahoma" w:cs="Tahoma"/>
          <w:sz w:val="22"/>
          <w:szCs w:val="22"/>
        </w:rPr>
        <w:t>;</w:t>
      </w:r>
    </w:p>
    <w:p w:rsidR="00A07FAE" w:rsidRPr="00A54E77" w:rsidRDefault="00810C22" w:rsidP="00E06C35">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Lack of</w:t>
      </w:r>
      <w:r w:rsidR="002546B8" w:rsidRPr="00A54E77">
        <w:rPr>
          <w:rFonts w:ascii="Tahoma" w:hAnsi="Tahoma" w:cs="Tahoma"/>
          <w:sz w:val="22"/>
          <w:szCs w:val="22"/>
        </w:rPr>
        <w:t xml:space="preserve"> incentive</w:t>
      </w:r>
      <w:r w:rsidRPr="00A54E77">
        <w:rPr>
          <w:rFonts w:ascii="Tahoma" w:hAnsi="Tahoma" w:cs="Tahoma"/>
          <w:sz w:val="22"/>
          <w:szCs w:val="22"/>
        </w:rPr>
        <w:t>s</w:t>
      </w:r>
      <w:r w:rsidR="002546B8" w:rsidRPr="00A54E77">
        <w:rPr>
          <w:rFonts w:ascii="Tahoma" w:hAnsi="Tahoma" w:cs="Tahoma"/>
          <w:sz w:val="22"/>
          <w:szCs w:val="22"/>
        </w:rPr>
        <w:t xml:space="preserve"> for recipients to c</w:t>
      </w:r>
      <w:r w:rsidRPr="00A54E77">
        <w:rPr>
          <w:rFonts w:ascii="Tahoma" w:hAnsi="Tahoma" w:cs="Tahoma"/>
          <w:sz w:val="22"/>
          <w:szCs w:val="22"/>
        </w:rPr>
        <w:t>onduct their programs equitably</w:t>
      </w:r>
      <w:r w:rsidR="00AD463D">
        <w:rPr>
          <w:rFonts w:ascii="Tahoma" w:hAnsi="Tahoma" w:cs="Tahoma"/>
          <w:sz w:val="22"/>
          <w:szCs w:val="22"/>
        </w:rPr>
        <w:t>; and</w:t>
      </w:r>
    </w:p>
    <w:p w:rsidR="00A07FAE" w:rsidRPr="00A54E77" w:rsidRDefault="00A07FAE" w:rsidP="00E06C35">
      <w:pPr>
        <w:numPr>
          <w:ilvl w:val="0"/>
          <w:numId w:val="9"/>
        </w:numPr>
        <w:tabs>
          <w:tab w:val="clear" w:pos="108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The agency would not have consistent accomplishment records for the annual US Department of Justice monitoring report in compliance with Executive Order 12250.</w:t>
      </w:r>
    </w:p>
    <w:p w:rsidR="00C37CD8" w:rsidRPr="00A54E77" w:rsidRDefault="00C37CD8" w:rsidP="00E06C3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Explain any special circumstances that would cause an information collecti</w:t>
      </w:r>
      <w:r w:rsidRPr="00A54E77">
        <w:rPr>
          <w:rFonts w:ascii="Tahoma" w:hAnsi="Tahoma" w:cs="Tahoma"/>
          <w:b/>
          <w:bCs/>
          <w:sz w:val="22"/>
          <w:szCs w:val="22"/>
        </w:rPr>
        <w:softHyphen/>
        <w:t>on to be con</w:t>
      </w:r>
      <w:r w:rsidRPr="00A54E77">
        <w:rPr>
          <w:rFonts w:ascii="Tahoma" w:hAnsi="Tahoma" w:cs="Tahoma"/>
          <w:b/>
          <w:bCs/>
          <w:sz w:val="22"/>
          <w:szCs w:val="22"/>
        </w:rPr>
        <w:softHyphen/>
        <w:t>ducted in a manner:</w:t>
      </w:r>
    </w:p>
    <w:p w:rsidR="00C37CD8" w:rsidRPr="00A54E77" w:rsidRDefault="00890057" w:rsidP="00E06C35">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report informa</w:t>
      </w:r>
      <w:r w:rsidR="00C37CD8" w:rsidRPr="00A54E77">
        <w:rPr>
          <w:rFonts w:ascii="Tahoma" w:hAnsi="Tahoma" w:cs="Tahoma"/>
          <w:b/>
          <w:bCs/>
          <w:sz w:val="22"/>
          <w:szCs w:val="22"/>
        </w:rPr>
        <w:softHyphen/>
        <w:t>tion to the agency more often than quarterly;</w:t>
      </w:r>
    </w:p>
    <w:p w:rsidR="00C37CD8" w:rsidRPr="00A54E77" w:rsidRDefault="00890057"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prepare a writ</w:t>
      </w:r>
      <w:r w:rsidR="00C37CD8" w:rsidRPr="00A54E77">
        <w:rPr>
          <w:rFonts w:ascii="Tahoma" w:hAnsi="Tahoma" w:cs="Tahoma"/>
          <w:b/>
          <w:bCs/>
          <w:sz w:val="22"/>
          <w:szCs w:val="22"/>
        </w:rPr>
        <w:softHyphen/>
        <w:t>ten response to a collection of infor</w:t>
      </w:r>
      <w:r w:rsidR="00C37CD8" w:rsidRPr="00A54E77">
        <w:rPr>
          <w:rFonts w:ascii="Tahoma" w:hAnsi="Tahoma" w:cs="Tahoma"/>
          <w:b/>
          <w:bCs/>
          <w:sz w:val="22"/>
          <w:szCs w:val="22"/>
        </w:rPr>
        <w:softHyphen/>
        <w:t>ma</w:t>
      </w:r>
      <w:r w:rsidR="00C37CD8" w:rsidRPr="00A54E77">
        <w:rPr>
          <w:rFonts w:ascii="Tahoma" w:hAnsi="Tahoma" w:cs="Tahoma"/>
          <w:b/>
          <w:bCs/>
          <w:sz w:val="22"/>
          <w:szCs w:val="22"/>
        </w:rPr>
        <w:softHyphen/>
        <w:t>tion in fewer than 30 days after receipt of it;</w:t>
      </w:r>
    </w:p>
    <w:p w:rsidR="002B1CEA" w:rsidRPr="00A54E77" w:rsidRDefault="00890057"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submit more than an original and two copies of any docu</w:t>
      </w:r>
      <w:r w:rsidR="00C37CD8" w:rsidRPr="00A54E77">
        <w:rPr>
          <w:rFonts w:ascii="Tahoma" w:hAnsi="Tahoma" w:cs="Tahoma"/>
          <w:b/>
          <w:bCs/>
          <w:sz w:val="22"/>
          <w:szCs w:val="22"/>
        </w:rPr>
        <w:softHyphen/>
        <w:t>ment;</w:t>
      </w:r>
      <w:r w:rsidR="006F0394" w:rsidRPr="00A54E77">
        <w:rPr>
          <w:rFonts w:ascii="Tahoma" w:hAnsi="Tahoma" w:cs="Tahoma"/>
          <w:b/>
          <w:bCs/>
          <w:sz w:val="22"/>
          <w:szCs w:val="22"/>
        </w:rPr>
        <w:t xml:space="preserve">  </w:t>
      </w:r>
    </w:p>
    <w:p w:rsidR="00C37CD8" w:rsidRPr="00A54E77" w:rsidRDefault="00890057"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retain re</w:t>
      </w:r>
      <w:r w:rsidR="00C37CD8" w:rsidRPr="00A54E77">
        <w:rPr>
          <w:rFonts w:ascii="Tahoma" w:hAnsi="Tahoma" w:cs="Tahoma"/>
          <w:b/>
          <w:bCs/>
          <w:sz w:val="22"/>
          <w:szCs w:val="22"/>
        </w:rPr>
        <w:softHyphen/>
        <w:t>cords, other than health, medical, governm</w:t>
      </w:r>
      <w:r w:rsidR="00C37CD8" w:rsidRPr="00A54E77">
        <w:rPr>
          <w:rFonts w:ascii="Tahoma" w:hAnsi="Tahoma" w:cs="Tahoma"/>
          <w:b/>
          <w:bCs/>
          <w:sz w:val="22"/>
          <w:szCs w:val="22"/>
        </w:rPr>
        <w:softHyphen/>
        <w:t>ent contract, grant-in-aid, or tax records for more than three years;</w:t>
      </w:r>
    </w:p>
    <w:p w:rsidR="00063823" w:rsidRPr="00A54E77" w:rsidRDefault="004C1C62" w:rsidP="00E06C3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Section 504 of the Rehabilitation Act requires recipients to conduct a self</w:t>
      </w:r>
      <w:r w:rsidR="00810C22" w:rsidRPr="00A54E77">
        <w:rPr>
          <w:rFonts w:ascii="Tahoma" w:hAnsi="Tahoma" w:cs="Tahoma"/>
          <w:sz w:val="22"/>
          <w:szCs w:val="22"/>
        </w:rPr>
        <w:t>-</w:t>
      </w:r>
      <w:r w:rsidRPr="00A54E77">
        <w:rPr>
          <w:rFonts w:ascii="Tahoma" w:hAnsi="Tahoma" w:cs="Tahoma"/>
          <w:sz w:val="22"/>
          <w:szCs w:val="22"/>
        </w:rPr>
        <w:t>assessment for barriers to delivery for persons with disabilities.  This self</w:t>
      </w:r>
      <w:r w:rsidR="00810C22" w:rsidRPr="00A54E77">
        <w:rPr>
          <w:rFonts w:ascii="Tahoma" w:hAnsi="Tahoma" w:cs="Tahoma"/>
          <w:sz w:val="22"/>
          <w:szCs w:val="22"/>
        </w:rPr>
        <w:t>-</w:t>
      </w:r>
      <w:r w:rsidRPr="00A54E77">
        <w:rPr>
          <w:rFonts w:ascii="Tahoma" w:hAnsi="Tahoma" w:cs="Tahoma"/>
          <w:sz w:val="22"/>
          <w:szCs w:val="22"/>
        </w:rPr>
        <w:t>assessment should remain on file through</w:t>
      </w:r>
      <w:r w:rsidR="00A07FAE" w:rsidRPr="00A54E77">
        <w:rPr>
          <w:rFonts w:ascii="Tahoma" w:hAnsi="Tahoma" w:cs="Tahoma"/>
          <w:sz w:val="22"/>
          <w:szCs w:val="22"/>
        </w:rPr>
        <w:t>out</w:t>
      </w:r>
      <w:r w:rsidRPr="00A54E77">
        <w:rPr>
          <w:rFonts w:ascii="Tahoma" w:hAnsi="Tahoma" w:cs="Tahoma"/>
          <w:sz w:val="22"/>
          <w:szCs w:val="22"/>
        </w:rPr>
        <w:t xml:space="preserve"> the </w:t>
      </w:r>
      <w:r w:rsidR="00A86B72" w:rsidRPr="00A54E77">
        <w:rPr>
          <w:rFonts w:ascii="Tahoma" w:hAnsi="Tahoma" w:cs="Tahoma"/>
          <w:sz w:val="22"/>
          <w:szCs w:val="22"/>
        </w:rPr>
        <w:t xml:space="preserve">life of the </w:t>
      </w:r>
      <w:r w:rsidRPr="00A54E77">
        <w:rPr>
          <w:rFonts w:ascii="Tahoma" w:hAnsi="Tahoma" w:cs="Tahoma"/>
          <w:sz w:val="22"/>
          <w:szCs w:val="22"/>
        </w:rPr>
        <w:t>partnership with the agency.</w:t>
      </w:r>
      <w:r w:rsidR="00810C22" w:rsidRPr="00A54E77">
        <w:rPr>
          <w:rFonts w:ascii="Tahoma" w:hAnsi="Tahoma" w:cs="Tahoma"/>
          <w:sz w:val="22"/>
          <w:szCs w:val="22"/>
        </w:rPr>
        <w:t xml:space="preserve">  Note that the self-assessment is part of information collected on form FS-1700-</w:t>
      </w:r>
      <w:r w:rsidR="007A422A">
        <w:rPr>
          <w:rFonts w:ascii="Tahoma" w:hAnsi="Tahoma" w:cs="Tahoma"/>
          <w:sz w:val="22"/>
          <w:szCs w:val="22"/>
        </w:rPr>
        <w:t>000</w:t>
      </w:r>
      <w:r w:rsidR="00810C22" w:rsidRPr="00A54E77">
        <w:rPr>
          <w:rFonts w:ascii="Tahoma" w:hAnsi="Tahoma" w:cs="Tahoma"/>
          <w:sz w:val="22"/>
          <w:szCs w:val="22"/>
        </w:rPr>
        <w:t>6</w:t>
      </w:r>
      <w:r w:rsidR="00D019A7">
        <w:rPr>
          <w:rFonts w:ascii="Tahoma" w:hAnsi="Tahoma" w:cs="Tahoma"/>
          <w:sz w:val="22"/>
          <w:szCs w:val="22"/>
        </w:rPr>
        <w:t>A</w:t>
      </w:r>
      <w:r w:rsidR="00810C22" w:rsidRPr="00A54E77">
        <w:rPr>
          <w:rFonts w:ascii="Tahoma" w:hAnsi="Tahoma" w:cs="Tahoma"/>
          <w:sz w:val="22"/>
          <w:szCs w:val="22"/>
        </w:rPr>
        <w:t>.  FS employees record the assessment</w:t>
      </w:r>
      <w:r w:rsidR="00A86B72" w:rsidRPr="00A54E77">
        <w:rPr>
          <w:rFonts w:ascii="Tahoma" w:hAnsi="Tahoma" w:cs="Tahoma"/>
          <w:sz w:val="22"/>
          <w:szCs w:val="22"/>
        </w:rPr>
        <w:t>,</w:t>
      </w:r>
      <w:r w:rsidR="00810C22" w:rsidRPr="00A54E77">
        <w:rPr>
          <w:rFonts w:ascii="Tahoma" w:hAnsi="Tahoma" w:cs="Tahoma"/>
          <w:sz w:val="22"/>
          <w:szCs w:val="22"/>
        </w:rPr>
        <w:t xml:space="preserve"> and a copy of the assessment is </w:t>
      </w:r>
      <w:r w:rsidR="00C21F19" w:rsidRPr="00A54E77">
        <w:rPr>
          <w:rFonts w:ascii="Tahoma" w:hAnsi="Tahoma" w:cs="Tahoma"/>
          <w:sz w:val="22"/>
          <w:szCs w:val="22"/>
        </w:rPr>
        <w:t xml:space="preserve">then </w:t>
      </w:r>
      <w:r w:rsidR="00810C22" w:rsidRPr="00A54E77">
        <w:rPr>
          <w:rFonts w:ascii="Tahoma" w:hAnsi="Tahoma" w:cs="Tahoma"/>
          <w:sz w:val="22"/>
          <w:szCs w:val="22"/>
        </w:rPr>
        <w:t>provided to the respondent for their records.</w:t>
      </w:r>
    </w:p>
    <w:p w:rsidR="00063823" w:rsidRPr="00A54E77" w:rsidRDefault="00890057"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sz w:val="22"/>
          <w:szCs w:val="22"/>
        </w:rPr>
        <w:t>I</w:t>
      </w:r>
      <w:r w:rsidR="00C37CD8" w:rsidRPr="00A54E77">
        <w:rPr>
          <w:rFonts w:ascii="Tahoma" w:hAnsi="Tahoma" w:cs="Tahoma"/>
          <w:b/>
          <w:sz w:val="22"/>
          <w:szCs w:val="22"/>
        </w:rPr>
        <w:t>n connection with a statisti</w:t>
      </w:r>
      <w:r w:rsidR="00C37CD8" w:rsidRPr="00A54E77">
        <w:rPr>
          <w:rFonts w:ascii="Tahoma" w:hAnsi="Tahoma" w:cs="Tahoma"/>
          <w:b/>
          <w:sz w:val="22"/>
          <w:szCs w:val="22"/>
        </w:rPr>
        <w:softHyphen/>
        <w:t>cal sur</w:t>
      </w:r>
      <w:r w:rsidR="00C37CD8" w:rsidRPr="00A54E77">
        <w:rPr>
          <w:rFonts w:ascii="Tahoma" w:hAnsi="Tahoma" w:cs="Tahoma"/>
          <w:b/>
          <w:sz w:val="22"/>
          <w:szCs w:val="22"/>
        </w:rPr>
        <w:softHyphen/>
        <w:t>vey, that is not de</w:t>
      </w:r>
      <w:r w:rsidR="00C37CD8" w:rsidRPr="00A54E77">
        <w:rPr>
          <w:rFonts w:ascii="Tahoma" w:hAnsi="Tahoma" w:cs="Tahoma"/>
          <w:b/>
          <w:sz w:val="22"/>
          <w:szCs w:val="22"/>
        </w:rPr>
        <w:softHyphen/>
        <w:t>signed to produce valid and reli</w:t>
      </w:r>
      <w:r w:rsidR="00C37CD8" w:rsidRPr="00A54E77">
        <w:rPr>
          <w:rFonts w:ascii="Tahoma" w:hAnsi="Tahoma" w:cs="Tahoma"/>
          <w:b/>
          <w:sz w:val="22"/>
          <w:szCs w:val="22"/>
        </w:rPr>
        <w:softHyphen/>
        <w:t>able results that can be general</w:t>
      </w:r>
      <w:r w:rsidR="00C37CD8" w:rsidRPr="00A54E77">
        <w:rPr>
          <w:rFonts w:ascii="Tahoma" w:hAnsi="Tahoma" w:cs="Tahoma"/>
          <w:b/>
          <w:sz w:val="22"/>
          <w:szCs w:val="22"/>
        </w:rPr>
        <w:softHyphen/>
        <w:t>ized to the uni</w:t>
      </w:r>
      <w:r w:rsidR="00C37CD8" w:rsidRPr="00A54E77">
        <w:rPr>
          <w:rFonts w:ascii="Tahoma" w:hAnsi="Tahoma" w:cs="Tahoma"/>
          <w:b/>
          <w:sz w:val="22"/>
          <w:szCs w:val="22"/>
        </w:rPr>
        <w:softHyphen/>
        <w:t>verse of study;</w:t>
      </w:r>
    </w:p>
    <w:p w:rsidR="00C37CD8" w:rsidRPr="00A54E77" w:rsidRDefault="00890057"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the use of a statis</w:t>
      </w:r>
      <w:r w:rsidR="00C37CD8" w:rsidRPr="00A54E77">
        <w:rPr>
          <w:rFonts w:ascii="Tahoma" w:hAnsi="Tahoma" w:cs="Tahoma"/>
          <w:b/>
          <w:bCs/>
          <w:sz w:val="22"/>
          <w:szCs w:val="22"/>
        </w:rPr>
        <w:softHyphen/>
        <w:t>tical data classi</w:t>
      </w:r>
      <w:r w:rsidR="00C37CD8" w:rsidRPr="00A54E77">
        <w:rPr>
          <w:rFonts w:ascii="Tahoma" w:hAnsi="Tahoma" w:cs="Tahoma"/>
          <w:b/>
          <w:bCs/>
          <w:sz w:val="22"/>
          <w:szCs w:val="22"/>
        </w:rPr>
        <w:softHyphen/>
        <w:t>fication that has not been re</w:t>
      </w:r>
      <w:r w:rsidR="00C37CD8" w:rsidRPr="00A54E77">
        <w:rPr>
          <w:rFonts w:ascii="Tahoma" w:hAnsi="Tahoma" w:cs="Tahoma"/>
          <w:b/>
          <w:bCs/>
          <w:sz w:val="22"/>
          <w:szCs w:val="22"/>
        </w:rPr>
        <w:softHyphen/>
        <w:t>vie</w:t>
      </w:r>
      <w:r w:rsidR="00C37CD8" w:rsidRPr="00A54E77">
        <w:rPr>
          <w:rFonts w:ascii="Tahoma" w:hAnsi="Tahoma" w:cs="Tahoma"/>
          <w:b/>
          <w:bCs/>
          <w:sz w:val="22"/>
          <w:szCs w:val="22"/>
        </w:rPr>
        <w:softHyphen/>
        <w:t xml:space="preserve">wed and approved by OMB; </w:t>
      </w:r>
    </w:p>
    <w:p w:rsidR="00C37CD8" w:rsidRPr="00A54E77" w:rsidRDefault="00EC10FF"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A54E77">
        <w:rPr>
          <w:rFonts w:ascii="Tahoma" w:hAnsi="Tahoma" w:cs="Tahoma"/>
          <w:b/>
          <w:bCs/>
          <w:sz w:val="22"/>
          <w:szCs w:val="22"/>
        </w:rPr>
        <w:lastRenderedPageBreak/>
        <w:t>T</w:t>
      </w:r>
      <w:r w:rsidR="00C37CD8" w:rsidRPr="00A54E77">
        <w:rPr>
          <w:rFonts w:ascii="Tahoma" w:hAnsi="Tahoma" w:cs="Tahoma"/>
          <w:b/>
          <w:bCs/>
          <w:sz w:val="22"/>
          <w:szCs w:val="22"/>
        </w:rPr>
        <w:t>ha</w:t>
      </w:r>
      <w:r w:rsidRPr="00A54E77">
        <w:rPr>
          <w:rFonts w:ascii="Tahoma" w:hAnsi="Tahoma" w:cs="Tahoma"/>
          <w:b/>
          <w:bCs/>
          <w:sz w:val="22"/>
          <w:szCs w:val="22"/>
        </w:rPr>
        <w:t>t includes a pledge of confidentiali</w:t>
      </w:r>
      <w:r w:rsidR="00C37CD8" w:rsidRPr="00A54E77">
        <w:rPr>
          <w:rFonts w:ascii="Tahoma" w:hAnsi="Tahoma" w:cs="Tahoma"/>
          <w:b/>
          <w:bCs/>
          <w:sz w:val="22"/>
          <w:szCs w:val="22"/>
        </w:rPr>
        <w:t>ty that is not supported by au</w:t>
      </w:r>
      <w:r w:rsidR="00C37CD8" w:rsidRPr="00A54E77">
        <w:rPr>
          <w:rFonts w:ascii="Tahoma" w:hAnsi="Tahoma" w:cs="Tahoma"/>
          <w:b/>
          <w:bCs/>
          <w:sz w:val="22"/>
          <w:szCs w:val="22"/>
        </w:rPr>
        <w:softHyphen/>
        <w:t>thority estab</w:t>
      </w:r>
      <w:r w:rsidR="00C37CD8" w:rsidRPr="00A54E77">
        <w:rPr>
          <w:rFonts w:ascii="Tahoma" w:hAnsi="Tahoma" w:cs="Tahoma"/>
          <w:b/>
          <w:bCs/>
          <w:sz w:val="22"/>
          <w:szCs w:val="22"/>
        </w:rPr>
        <w:softHyphen/>
        <w:t>lished in statute or regu</w:t>
      </w:r>
      <w:r w:rsidR="00C37CD8" w:rsidRPr="00A54E77">
        <w:rPr>
          <w:rFonts w:ascii="Tahoma" w:hAnsi="Tahoma" w:cs="Tahoma"/>
          <w:b/>
          <w:bCs/>
          <w:sz w:val="22"/>
          <w:szCs w:val="22"/>
        </w:rPr>
        <w:softHyphen/>
        <w:t>la</w:t>
      </w:r>
      <w:r w:rsidR="00C37CD8" w:rsidRPr="00A54E77">
        <w:rPr>
          <w:rFonts w:ascii="Tahoma" w:hAnsi="Tahoma" w:cs="Tahoma"/>
          <w:b/>
          <w:bCs/>
          <w:sz w:val="22"/>
          <w:szCs w:val="22"/>
        </w:rPr>
        <w:softHyphen/>
        <w:t>tion, that is not sup</w:t>
      </w:r>
      <w:r w:rsidR="00C37CD8" w:rsidRPr="00A54E77">
        <w:rPr>
          <w:rFonts w:ascii="Tahoma" w:hAnsi="Tahoma" w:cs="Tahoma"/>
          <w:b/>
          <w:bCs/>
          <w:sz w:val="22"/>
          <w:szCs w:val="22"/>
        </w:rPr>
        <w:softHyphen/>
        <w:t>ported by dis</w:t>
      </w:r>
      <w:r w:rsidR="00C37CD8" w:rsidRPr="00A54E77">
        <w:rPr>
          <w:rFonts w:ascii="Tahoma" w:hAnsi="Tahoma" w:cs="Tahoma"/>
          <w:b/>
          <w:bCs/>
          <w:sz w:val="22"/>
          <w:szCs w:val="22"/>
        </w:rPr>
        <w:softHyphen/>
        <w:t>closure and data security policies that are consistent with the pledge, or which unneces</w:t>
      </w:r>
      <w:r w:rsidR="00C37CD8" w:rsidRPr="00A54E77">
        <w:rPr>
          <w:rFonts w:ascii="Tahoma" w:hAnsi="Tahoma" w:cs="Tahoma"/>
          <w:b/>
          <w:bCs/>
          <w:sz w:val="22"/>
          <w:szCs w:val="22"/>
        </w:rPr>
        <w:softHyphen/>
        <w:t>sarily impedes shar</w:t>
      </w:r>
      <w:r w:rsidR="00C37CD8" w:rsidRPr="00A54E77">
        <w:rPr>
          <w:rFonts w:ascii="Tahoma" w:hAnsi="Tahoma" w:cs="Tahoma"/>
          <w:b/>
          <w:bCs/>
          <w:sz w:val="22"/>
          <w:szCs w:val="22"/>
        </w:rPr>
        <w:softHyphen/>
        <w:t>ing of data with other agencies for com</w:t>
      </w:r>
      <w:r w:rsidR="00C37CD8" w:rsidRPr="00A54E77">
        <w:rPr>
          <w:rFonts w:ascii="Tahoma" w:hAnsi="Tahoma" w:cs="Tahoma"/>
          <w:b/>
          <w:bCs/>
          <w:sz w:val="22"/>
          <w:szCs w:val="22"/>
        </w:rPr>
        <w:softHyphen/>
        <w:t>patible confiden</w:t>
      </w:r>
      <w:r w:rsidR="00C37CD8" w:rsidRPr="00A54E77">
        <w:rPr>
          <w:rFonts w:ascii="Tahoma" w:hAnsi="Tahoma" w:cs="Tahoma"/>
          <w:b/>
          <w:bCs/>
          <w:sz w:val="22"/>
          <w:szCs w:val="22"/>
        </w:rPr>
        <w:softHyphen/>
        <w:t>tial use; or</w:t>
      </w:r>
    </w:p>
    <w:p w:rsidR="00C37CD8" w:rsidRPr="00A54E77" w:rsidRDefault="00EC10FF" w:rsidP="00E06C35">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A54E77">
        <w:rPr>
          <w:rFonts w:ascii="Tahoma" w:hAnsi="Tahoma" w:cs="Tahoma"/>
          <w:b/>
          <w:bCs/>
          <w:sz w:val="22"/>
          <w:szCs w:val="22"/>
        </w:rPr>
        <w:t>R</w:t>
      </w:r>
      <w:r w:rsidR="00C37CD8" w:rsidRPr="00A54E77">
        <w:rPr>
          <w:rFonts w:ascii="Tahoma" w:hAnsi="Tahoma" w:cs="Tahoma"/>
          <w:b/>
          <w:bCs/>
          <w:sz w:val="22"/>
          <w:szCs w:val="22"/>
        </w:rPr>
        <w:t>equiring respondents to submit propri</w:t>
      </w:r>
      <w:r w:rsidR="00C37CD8" w:rsidRPr="00A54E77">
        <w:rPr>
          <w:rFonts w:ascii="Tahoma" w:hAnsi="Tahoma" w:cs="Tahoma"/>
          <w:b/>
          <w:bCs/>
          <w:sz w:val="22"/>
          <w:szCs w:val="22"/>
        </w:rPr>
        <w:softHyphen/>
        <w:t>etary trade secret, or other confidential information unless the agency can demon</w:t>
      </w:r>
      <w:r w:rsidR="00C37CD8" w:rsidRPr="00A54E77">
        <w:rPr>
          <w:rFonts w:ascii="Tahoma" w:hAnsi="Tahoma" w:cs="Tahoma"/>
          <w:b/>
          <w:bCs/>
          <w:sz w:val="22"/>
          <w:szCs w:val="22"/>
        </w:rPr>
        <w:softHyphen/>
        <w:t>strate that it has instituted procedures to protect the information's confidentiality to the extent permit</w:t>
      </w:r>
      <w:r w:rsidR="00C37CD8" w:rsidRPr="00A54E77">
        <w:rPr>
          <w:rFonts w:ascii="Tahoma" w:hAnsi="Tahoma" w:cs="Tahoma"/>
          <w:b/>
          <w:bCs/>
          <w:sz w:val="22"/>
          <w:szCs w:val="22"/>
        </w:rPr>
        <w:softHyphen/>
        <w:t>ted by law.</w:t>
      </w:r>
    </w:p>
    <w:p w:rsidR="00C37CD8" w:rsidRPr="00A54E77" w:rsidRDefault="003D1ABD" w:rsidP="00E06C35">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A54E77">
        <w:rPr>
          <w:rFonts w:ascii="Tahoma" w:hAnsi="Tahoma" w:cs="Tahoma"/>
          <w:sz w:val="22"/>
          <w:szCs w:val="22"/>
        </w:rPr>
        <w:t>There are no other special circumstances.  The collection of information is conducted in a manner consistent with the guidelines in 5 CFR 1320.6.</w:t>
      </w:r>
    </w:p>
    <w:p w:rsidR="00C37CD8" w:rsidRPr="00A54E77" w:rsidRDefault="00C37CD8" w:rsidP="00E06C35">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If applicable, provide a copy and iden</w:t>
      </w:r>
      <w:r w:rsidRPr="00A54E77">
        <w:rPr>
          <w:rFonts w:ascii="Tahoma" w:hAnsi="Tahoma" w:cs="Tahoma"/>
          <w:b/>
          <w:bCs/>
          <w:sz w:val="22"/>
          <w:szCs w:val="22"/>
        </w:rPr>
        <w:softHyphen/>
        <w:t>tify the date and page number of publication in the Federal Register of the agency's notice, required by 5 CFR 1320.8 (d), soliciting com</w:t>
      </w:r>
      <w:r w:rsidRPr="00A54E77">
        <w:rPr>
          <w:rFonts w:ascii="Tahoma" w:hAnsi="Tahoma" w:cs="Tahoma"/>
          <w:b/>
          <w:bCs/>
          <w:sz w:val="22"/>
          <w:szCs w:val="22"/>
        </w:rPr>
        <w:softHyphen/>
        <w:t>ments on the information collection prior to submission to OMB</w:t>
      </w:r>
      <w:r w:rsidR="002B7782" w:rsidRPr="00A54E77">
        <w:rPr>
          <w:rFonts w:ascii="Tahoma" w:hAnsi="Tahoma" w:cs="Tahoma"/>
          <w:b/>
          <w:bCs/>
          <w:sz w:val="22"/>
          <w:szCs w:val="22"/>
        </w:rPr>
        <w:t xml:space="preserve">.  </w:t>
      </w:r>
      <w:r w:rsidRPr="00A54E77">
        <w:rPr>
          <w:rFonts w:ascii="Tahoma" w:hAnsi="Tahoma" w:cs="Tahoma"/>
          <w:b/>
          <w:bCs/>
          <w:sz w:val="22"/>
          <w:szCs w:val="22"/>
        </w:rPr>
        <w:t>Summarize public com</w:t>
      </w:r>
      <w:r w:rsidRPr="00A54E77">
        <w:rPr>
          <w:rFonts w:ascii="Tahoma" w:hAnsi="Tahoma" w:cs="Tahoma"/>
          <w:b/>
          <w:bCs/>
          <w:sz w:val="22"/>
          <w:szCs w:val="22"/>
        </w:rPr>
        <w:softHyphen/>
        <w:t>ments received in response to that notice and describe actions taken by the agency in response to these comments. Specifically address com</w:t>
      </w:r>
      <w:r w:rsidRPr="00A54E77">
        <w:rPr>
          <w:rFonts w:ascii="Tahoma" w:hAnsi="Tahoma" w:cs="Tahoma"/>
          <w:b/>
          <w:bCs/>
          <w:sz w:val="22"/>
          <w:szCs w:val="22"/>
        </w:rPr>
        <w:softHyphen/>
        <w:t xml:space="preserve">ments received on cost and hour burden. </w:t>
      </w:r>
    </w:p>
    <w:p w:rsidR="00C37CD8" w:rsidRPr="00A54E77" w:rsidRDefault="00C37CD8"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A54E77">
        <w:rPr>
          <w:rFonts w:ascii="Tahoma" w:hAnsi="Tahoma" w:cs="Tahoma"/>
          <w:b/>
          <w:bCs/>
          <w:sz w:val="22"/>
          <w:szCs w:val="22"/>
        </w:rPr>
        <w:t>Describe efforts to consult with persons out</w:t>
      </w:r>
      <w:r w:rsidRPr="00A54E77">
        <w:rPr>
          <w:rFonts w:ascii="Tahoma" w:hAnsi="Tahoma" w:cs="Tahoma"/>
          <w:b/>
          <w:bCs/>
          <w:sz w:val="22"/>
          <w:szCs w:val="22"/>
        </w:rPr>
        <w:softHyphen/>
        <w:t>side the agency to obtain their views on the availability of data, frequency of collection, the clarity of instructions and record</w:t>
      </w:r>
      <w:r w:rsidR="00063823" w:rsidRPr="00A54E77">
        <w:rPr>
          <w:rFonts w:ascii="Tahoma" w:hAnsi="Tahoma" w:cs="Tahoma"/>
          <w:b/>
          <w:bCs/>
          <w:sz w:val="22"/>
          <w:szCs w:val="22"/>
        </w:rPr>
        <w:t xml:space="preserve"> </w:t>
      </w:r>
      <w:r w:rsidRPr="00A54E77">
        <w:rPr>
          <w:rFonts w:ascii="Tahoma" w:hAnsi="Tahoma" w:cs="Tahoma"/>
          <w:b/>
          <w:bCs/>
          <w:sz w:val="22"/>
          <w:szCs w:val="22"/>
        </w:rPr>
        <w:t>keeping, disclosure, or reporting format (if any), and on the data elements to be recorded, disclosed, or reported.</w:t>
      </w:r>
    </w:p>
    <w:p w:rsidR="00C37CD8" w:rsidRPr="00AD463D" w:rsidRDefault="00C37CD8"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A54E77">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A54E77">
        <w:rPr>
          <w:rFonts w:ascii="Tahoma" w:hAnsi="Tahoma" w:cs="Tahoma"/>
          <w:b/>
          <w:bCs/>
          <w:sz w:val="22"/>
          <w:szCs w:val="22"/>
        </w:rPr>
        <w:softHyphen/>
        <w:t xml:space="preserve">lection of information activity is the same as in prior periods. There may be circumstances that may preclude consultation in a specific </w:t>
      </w:r>
      <w:r w:rsidRPr="00AD463D">
        <w:rPr>
          <w:rFonts w:ascii="Tahoma" w:hAnsi="Tahoma" w:cs="Tahoma"/>
          <w:b/>
          <w:bCs/>
          <w:sz w:val="22"/>
          <w:szCs w:val="22"/>
        </w:rPr>
        <w:t>situation. These circumstances should be explained.</w:t>
      </w:r>
    </w:p>
    <w:p w:rsidR="00D437E0" w:rsidRPr="00AD463D" w:rsidRDefault="00D437E0"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AD463D">
        <w:rPr>
          <w:rFonts w:ascii="Tahoma" w:hAnsi="Tahoma" w:cs="Tahoma"/>
          <w:bCs/>
          <w:sz w:val="22"/>
          <w:szCs w:val="22"/>
        </w:rPr>
        <w:t>The Federal R</w:t>
      </w:r>
      <w:r w:rsidR="005A797B" w:rsidRPr="00AD463D">
        <w:rPr>
          <w:rFonts w:ascii="Tahoma" w:hAnsi="Tahoma" w:cs="Tahoma"/>
          <w:bCs/>
          <w:sz w:val="22"/>
          <w:szCs w:val="22"/>
        </w:rPr>
        <w:t>egister Notice for the renewal of this</w:t>
      </w:r>
      <w:r w:rsidRPr="00AD463D">
        <w:rPr>
          <w:rFonts w:ascii="Tahoma" w:hAnsi="Tahoma" w:cs="Tahoma"/>
          <w:bCs/>
          <w:sz w:val="22"/>
          <w:szCs w:val="22"/>
        </w:rPr>
        <w:t xml:space="preserve"> information colle</w:t>
      </w:r>
      <w:r w:rsidR="005A797B" w:rsidRPr="00AD463D">
        <w:rPr>
          <w:rFonts w:ascii="Tahoma" w:hAnsi="Tahoma" w:cs="Tahoma"/>
          <w:bCs/>
          <w:sz w:val="22"/>
          <w:szCs w:val="22"/>
        </w:rPr>
        <w:t xml:space="preserve">ction was published in </w:t>
      </w:r>
      <w:r w:rsidR="005A797B" w:rsidRPr="00AD463D">
        <w:rPr>
          <w:rFonts w:ascii="Tahoma" w:hAnsi="Tahoma" w:cs="Tahoma"/>
          <w:bCs/>
          <w:i/>
          <w:sz w:val="22"/>
          <w:szCs w:val="22"/>
        </w:rPr>
        <w:t xml:space="preserve">Volume </w:t>
      </w:r>
      <w:r w:rsidR="001A4116" w:rsidRPr="00AD463D">
        <w:rPr>
          <w:rFonts w:ascii="Tahoma" w:hAnsi="Tahoma" w:cs="Tahoma"/>
          <w:bCs/>
          <w:i/>
          <w:sz w:val="22"/>
          <w:szCs w:val="22"/>
        </w:rPr>
        <w:t>80</w:t>
      </w:r>
      <w:r w:rsidR="00BB566C">
        <w:rPr>
          <w:rFonts w:ascii="Tahoma" w:hAnsi="Tahoma" w:cs="Tahoma"/>
          <w:bCs/>
          <w:i/>
          <w:sz w:val="22"/>
          <w:szCs w:val="22"/>
        </w:rPr>
        <w:t xml:space="preserve">, </w:t>
      </w:r>
      <w:r w:rsidR="005A797B" w:rsidRPr="00AD463D">
        <w:rPr>
          <w:rFonts w:ascii="Tahoma" w:hAnsi="Tahoma" w:cs="Tahoma"/>
          <w:bCs/>
          <w:i/>
          <w:sz w:val="22"/>
          <w:szCs w:val="22"/>
        </w:rPr>
        <w:t xml:space="preserve">page </w:t>
      </w:r>
      <w:r w:rsidR="001A4116" w:rsidRPr="00AD463D">
        <w:rPr>
          <w:rFonts w:ascii="Tahoma" w:hAnsi="Tahoma" w:cs="Tahoma"/>
          <w:bCs/>
          <w:i/>
          <w:sz w:val="22"/>
          <w:szCs w:val="22"/>
        </w:rPr>
        <w:t>18353</w:t>
      </w:r>
      <w:r w:rsidRPr="00AD463D">
        <w:rPr>
          <w:rFonts w:ascii="Tahoma" w:hAnsi="Tahoma" w:cs="Tahoma"/>
          <w:bCs/>
          <w:sz w:val="22"/>
          <w:szCs w:val="22"/>
        </w:rPr>
        <w:t xml:space="preserve">, </w:t>
      </w:r>
      <w:r w:rsidR="00AD463D" w:rsidRPr="00AD463D">
        <w:rPr>
          <w:rFonts w:ascii="Tahoma" w:hAnsi="Tahoma" w:cs="Tahoma"/>
          <w:bCs/>
          <w:sz w:val="22"/>
          <w:szCs w:val="22"/>
        </w:rPr>
        <w:t>o</w:t>
      </w:r>
      <w:r w:rsidRPr="00AD463D">
        <w:rPr>
          <w:rFonts w:ascii="Tahoma" w:hAnsi="Tahoma" w:cs="Tahoma"/>
          <w:bCs/>
          <w:sz w:val="22"/>
          <w:szCs w:val="22"/>
        </w:rPr>
        <w:t xml:space="preserve">n </w:t>
      </w:r>
      <w:r w:rsidR="001A4116" w:rsidRPr="00AD463D">
        <w:rPr>
          <w:rFonts w:ascii="Tahoma" w:hAnsi="Tahoma" w:cs="Tahoma"/>
          <w:bCs/>
          <w:sz w:val="22"/>
          <w:szCs w:val="22"/>
        </w:rPr>
        <w:t>April 6, 2015</w:t>
      </w:r>
      <w:r w:rsidRPr="00AD463D">
        <w:rPr>
          <w:rFonts w:ascii="Tahoma" w:hAnsi="Tahoma" w:cs="Tahoma"/>
          <w:bCs/>
          <w:sz w:val="22"/>
          <w:szCs w:val="22"/>
        </w:rPr>
        <w:t xml:space="preserve">.  </w:t>
      </w:r>
      <w:r w:rsidR="001A4116" w:rsidRPr="00AD463D">
        <w:rPr>
          <w:rFonts w:ascii="Tahoma" w:hAnsi="Tahoma" w:cs="Tahoma"/>
          <w:bCs/>
          <w:sz w:val="22"/>
          <w:szCs w:val="22"/>
        </w:rPr>
        <w:t>The only comments received were from the Agency employees who use the form for reviews.</w:t>
      </w:r>
    </w:p>
    <w:p w:rsidR="00D437E0" w:rsidRPr="00AD463D" w:rsidRDefault="00D437E0"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sidRPr="00AD463D">
        <w:rPr>
          <w:rFonts w:ascii="Tahoma" w:hAnsi="Tahoma" w:cs="Tahoma"/>
          <w:bCs/>
          <w:sz w:val="22"/>
          <w:szCs w:val="22"/>
        </w:rPr>
        <w:t xml:space="preserve">In addition to the Federal Register notice, the FS contacted </w:t>
      </w:r>
      <w:r w:rsidR="00B47C5A" w:rsidRPr="00AD463D">
        <w:rPr>
          <w:rFonts w:ascii="Tahoma" w:hAnsi="Tahoma" w:cs="Tahoma"/>
          <w:bCs/>
          <w:sz w:val="22"/>
          <w:szCs w:val="22"/>
        </w:rPr>
        <w:t>the following</w:t>
      </w:r>
      <w:r w:rsidRPr="00AD463D">
        <w:rPr>
          <w:rFonts w:ascii="Tahoma" w:hAnsi="Tahoma" w:cs="Tahoma"/>
          <w:bCs/>
          <w:sz w:val="22"/>
          <w:szCs w:val="22"/>
        </w:rPr>
        <w:t xml:space="preserve"> individuals</w:t>
      </w:r>
      <w:r w:rsidR="003474BA" w:rsidRPr="00AD463D">
        <w:rPr>
          <w:rFonts w:ascii="Tahoma" w:hAnsi="Tahoma" w:cs="Tahoma"/>
          <w:bCs/>
          <w:sz w:val="22"/>
          <w:szCs w:val="22"/>
        </w:rPr>
        <w:t xml:space="preserve"> whom compile records, and</w:t>
      </w:r>
      <w:r w:rsidRPr="00AD463D">
        <w:rPr>
          <w:rFonts w:ascii="Tahoma" w:hAnsi="Tahoma" w:cs="Tahoma"/>
          <w:bCs/>
          <w:sz w:val="22"/>
          <w:szCs w:val="22"/>
        </w:rPr>
        <w:t xml:space="preserve"> from the potential respondent pool</w:t>
      </w:r>
      <w:r w:rsidR="003474BA" w:rsidRPr="00AD463D">
        <w:rPr>
          <w:rFonts w:ascii="Tahoma" w:hAnsi="Tahoma" w:cs="Tahoma"/>
          <w:bCs/>
          <w:sz w:val="22"/>
          <w:szCs w:val="22"/>
        </w:rPr>
        <w:t>,</w:t>
      </w:r>
      <w:r w:rsidRPr="00AD463D">
        <w:rPr>
          <w:rFonts w:ascii="Tahoma" w:hAnsi="Tahoma" w:cs="Tahoma"/>
          <w:bCs/>
          <w:sz w:val="22"/>
          <w:szCs w:val="22"/>
        </w:rPr>
        <w:t xml:space="preserve"> and asked them to comment o</w:t>
      </w:r>
      <w:r w:rsidR="00E23117">
        <w:rPr>
          <w:rFonts w:ascii="Tahoma" w:hAnsi="Tahoma" w:cs="Tahoma"/>
          <w:bCs/>
          <w:sz w:val="22"/>
          <w:szCs w:val="22"/>
        </w:rPr>
        <w:t>n this information collection.</w:t>
      </w:r>
    </w:p>
    <w:p w:rsidR="00B47C5A" w:rsidRPr="00413E88" w:rsidRDefault="001A4116"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413E88">
        <w:rPr>
          <w:rFonts w:ascii="Tahoma" w:hAnsi="Tahoma" w:cs="Tahoma"/>
          <w:bCs/>
          <w:sz w:val="22"/>
          <w:szCs w:val="22"/>
        </w:rPr>
        <w:t>Deidre Smith, Region 8 Equal Opportunity Program Manager</w:t>
      </w:r>
      <w:r w:rsidR="00B43FE1" w:rsidRPr="00413E88">
        <w:rPr>
          <w:rFonts w:ascii="Tahoma" w:hAnsi="Tahoma" w:cs="Tahoma"/>
          <w:bCs/>
          <w:sz w:val="22"/>
          <w:szCs w:val="22"/>
        </w:rPr>
        <w:t>,</w:t>
      </w:r>
      <w:r w:rsidR="00BD0C6E" w:rsidRPr="00413E88">
        <w:rPr>
          <w:rFonts w:ascii="Tahoma" w:hAnsi="Tahoma" w:cs="Tahoma"/>
          <w:bCs/>
          <w:sz w:val="22"/>
          <w:szCs w:val="22"/>
        </w:rPr>
        <w:t xml:space="preserve"> </w:t>
      </w:r>
      <w:hyperlink r:id="rId9" w:history="1">
        <w:r w:rsidR="00B43FE1" w:rsidRPr="00413E88">
          <w:rPr>
            <w:rStyle w:val="Hyperlink"/>
            <w:rFonts w:ascii="Tahoma" w:hAnsi="Tahoma" w:cs="Tahoma"/>
            <w:bCs/>
            <w:sz w:val="22"/>
            <w:szCs w:val="22"/>
          </w:rPr>
          <w:t>DWSmith@fs.fed.us</w:t>
        </w:r>
      </w:hyperlink>
      <w:r w:rsidR="00BD0C6E" w:rsidRPr="00413E88">
        <w:rPr>
          <w:rFonts w:ascii="Tahoma" w:hAnsi="Tahoma" w:cs="Tahoma"/>
          <w:bCs/>
          <w:sz w:val="22"/>
          <w:szCs w:val="22"/>
        </w:rPr>
        <w:t xml:space="preserve"> </w:t>
      </w:r>
    </w:p>
    <w:p w:rsidR="00AD463D" w:rsidRPr="00413E88" w:rsidRDefault="001A4116"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413E88">
        <w:rPr>
          <w:rFonts w:ascii="Tahoma" w:hAnsi="Tahoma" w:cs="Tahoma"/>
          <w:bCs/>
          <w:sz w:val="22"/>
          <w:szCs w:val="22"/>
        </w:rPr>
        <w:t>Nancy Foster, Region 9 Equal Opportunity Program Manager</w:t>
      </w:r>
      <w:r w:rsidR="00B43FE1" w:rsidRPr="00413E88">
        <w:rPr>
          <w:rFonts w:ascii="Tahoma" w:hAnsi="Tahoma" w:cs="Tahoma"/>
          <w:bCs/>
          <w:sz w:val="22"/>
          <w:szCs w:val="22"/>
        </w:rPr>
        <w:t>,</w:t>
      </w:r>
      <w:r w:rsidR="00BD0C6E" w:rsidRPr="00413E88">
        <w:rPr>
          <w:rFonts w:ascii="Tahoma" w:hAnsi="Tahoma" w:cs="Tahoma"/>
          <w:bCs/>
          <w:sz w:val="22"/>
          <w:szCs w:val="22"/>
        </w:rPr>
        <w:t xml:space="preserve"> </w:t>
      </w:r>
      <w:hyperlink r:id="rId10" w:history="1">
        <w:r w:rsidR="00BD0C6E" w:rsidRPr="00413E88">
          <w:rPr>
            <w:rStyle w:val="Hyperlink"/>
            <w:rFonts w:ascii="Tahoma" w:hAnsi="Tahoma" w:cs="Tahoma"/>
            <w:bCs/>
            <w:sz w:val="22"/>
            <w:szCs w:val="22"/>
          </w:rPr>
          <w:t>NFoster@fs.fed.us</w:t>
        </w:r>
      </w:hyperlink>
      <w:r w:rsidR="00BD0C6E" w:rsidRPr="00413E88">
        <w:rPr>
          <w:rFonts w:ascii="Tahoma" w:hAnsi="Tahoma" w:cs="Tahoma"/>
          <w:bCs/>
          <w:sz w:val="22"/>
          <w:szCs w:val="22"/>
        </w:rPr>
        <w:t xml:space="preserve"> </w:t>
      </w:r>
    </w:p>
    <w:p w:rsidR="00AD463D" w:rsidRPr="00413E88" w:rsidRDefault="00A922FA"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413E88">
        <w:rPr>
          <w:rFonts w:ascii="Tahoma" w:hAnsi="Tahoma" w:cs="Tahoma"/>
          <w:bCs/>
          <w:sz w:val="22"/>
          <w:szCs w:val="22"/>
        </w:rPr>
        <w:t xml:space="preserve">Lynn Sholty, Region 2, State and Private Forestry, </w:t>
      </w:r>
      <w:hyperlink r:id="rId11" w:history="1">
        <w:r w:rsidRPr="00413E88">
          <w:rPr>
            <w:rStyle w:val="Hyperlink"/>
            <w:rFonts w:ascii="Tahoma" w:hAnsi="Tahoma" w:cs="Tahoma"/>
            <w:bCs/>
            <w:sz w:val="22"/>
            <w:szCs w:val="22"/>
          </w:rPr>
          <w:t>LSholty@fs.fed.us</w:t>
        </w:r>
      </w:hyperlink>
      <w:r w:rsidRPr="00413E88">
        <w:rPr>
          <w:rFonts w:ascii="Tahoma" w:hAnsi="Tahoma" w:cs="Tahoma"/>
          <w:bCs/>
          <w:sz w:val="22"/>
          <w:szCs w:val="22"/>
        </w:rPr>
        <w:t xml:space="preserve"> </w:t>
      </w:r>
    </w:p>
    <w:p w:rsidR="00AD463D" w:rsidRPr="00413E88" w:rsidRDefault="00990CB5"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413E88">
        <w:rPr>
          <w:rFonts w:ascii="Tahoma" w:eastAsiaTheme="minorHAnsi" w:hAnsi="Tahoma" w:cs="Tahoma"/>
          <w:color w:val="000000"/>
          <w:sz w:val="22"/>
          <w:szCs w:val="22"/>
        </w:rPr>
        <w:t>Janeal A. Hedman</w:t>
      </w:r>
      <w:r w:rsidR="00BD0C6E" w:rsidRPr="00413E88">
        <w:rPr>
          <w:rFonts w:ascii="Tahoma" w:eastAsiaTheme="minorHAnsi" w:hAnsi="Tahoma" w:cs="Tahoma"/>
          <w:color w:val="000000"/>
          <w:sz w:val="22"/>
          <w:szCs w:val="22"/>
        </w:rPr>
        <w:t xml:space="preserve">, </w:t>
      </w:r>
      <w:r w:rsidRPr="00413E88">
        <w:rPr>
          <w:rFonts w:ascii="Tahoma" w:eastAsiaTheme="minorHAnsi" w:hAnsi="Tahoma" w:cs="Tahoma"/>
          <w:color w:val="000000"/>
          <w:sz w:val="22"/>
          <w:szCs w:val="22"/>
        </w:rPr>
        <w:t>North East Acquisition Team</w:t>
      </w:r>
      <w:r w:rsidR="00B43FE1" w:rsidRPr="00413E88">
        <w:rPr>
          <w:rFonts w:ascii="Tahoma" w:eastAsiaTheme="minorHAnsi" w:hAnsi="Tahoma" w:cs="Tahoma"/>
          <w:b/>
          <w:color w:val="000000"/>
          <w:sz w:val="22"/>
          <w:szCs w:val="22"/>
        </w:rPr>
        <w:t xml:space="preserve">, </w:t>
      </w:r>
      <w:hyperlink r:id="rId12" w:history="1">
        <w:r w:rsidRPr="00413E88">
          <w:rPr>
            <w:rFonts w:ascii="Tahoma" w:eastAsiaTheme="minorHAnsi" w:hAnsi="Tahoma" w:cs="Tahoma"/>
            <w:color w:val="0000FF"/>
            <w:sz w:val="22"/>
            <w:szCs w:val="22"/>
            <w:u w:val="single"/>
          </w:rPr>
          <w:t>jhedman@fs.fed.us</w:t>
        </w:r>
      </w:hyperlink>
      <w:r w:rsidRPr="00413E88">
        <w:rPr>
          <w:rFonts w:ascii="Tahoma" w:eastAsiaTheme="minorHAnsi" w:hAnsi="Tahoma" w:cs="Tahoma"/>
          <w:color w:val="000000"/>
          <w:sz w:val="22"/>
          <w:szCs w:val="22"/>
        </w:rPr>
        <w:t xml:space="preserve"> </w:t>
      </w:r>
    </w:p>
    <w:p w:rsidR="00AD463D" w:rsidRPr="00413E88" w:rsidRDefault="00990CB5"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Cs/>
          <w:sz w:val="22"/>
          <w:szCs w:val="22"/>
        </w:rPr>
      </w:pPr>
      <w:r w:rsidRPr="00413E88">
        <w:rPr>
          <w:rFonts w:ascii="Tahoma" w:eastAsiaTheme="minorHAnsi" w:hAnsi="Tahoma" w:cs="Tahoma"/>
          <w:color w:val="000000"/>
          <w:sz w:val="22"/>
          <w:szCs w:val="22"/>
        </w:rPr>
        <w:t>Christine Brown</w:t>
      </w:r>
      <w:r w:rsidR="00B43FE1" w:rsidRPr="00413E88">
        <w:rPr>
          <w:rFonts w:ascii="Tahoma" w:eastAsiaTheme="minorHAnsi" w:hAnsi="Tahoma" w:cs="Tahoma"/>
          <w:color w:val="000000"/>
          <w:sz w:val="22"/>
          <w:szCs w:val="22"/>
        </w:rPr>
        <w:t xml:space="preserve">, </w:t>
      </w:r>
      <w:r w:rsidRPr="00413E88">
        <w:rPr>
          <w:rFonts w:ascii="Tahoma" w:eastAsiaTheme="minorHAnsi" w:hAnsi="Tahoma" w:cs="Tahoma"/>
          <w:color w:val="000000"/>
          <w:sz w:val="22"/>
          <w:szCs w:val="22"/>
        </w:rPr>
        <w:t>Lands &amp; Recreation Program Manager</w:t>
      </w:r>
      <w:r w:rsidR="00B43FE1" w:rsidRPr="00413E88">
        <w:rPr>
          <w:rFonts w:ascii="Tahoma" w:eastAsiaTheme="minorHAnsi" w:hAnsi="Tahoma" w:cs="Tahoma"/>
          <w:color w:val="000000"/>
          <w:sz w:val="22"/>
          <w:szCs w:val="22"/>
        </w:rPr>
        <w:t xml:space="preserve">, </w:t>
      </w:r>
      <w:hyperlink r:id="rId13" w:history="1">
        <w:r w:rsidRPr="00413E88">
          <w:rPr>
            <w:rFonts w:ascii="Tahoma" w:eastAsiaTheme="minorHAnsi" w:hAnsi="Tahoma" w:cs="Tahoma"/>
            <w:color w:val="0000FF"/>
            <w:sz w:val="22"/>
            <w:szCs w:val="22"/>
            <w:u w:val="single"/>
          </w:rPr>
          <w:t>christinembrown@fs.fed.us</w:t>
        </w:r>
      </w:hyperlink>
      <w:r w:rsidRPr="00413E88">
        <w:rPr>
          <w:rFonts w:ascii="Tahoma" w:eastAsiaTheme="minorHAnsi" w:hAnsi="Tahoma" w:cs="Tahoma"/>
          <w:color w:val="000000"/>
          <w:sz w:val="22"/>
          <w:szCs w:val="22"/>
        </w:rPr>
        <w:t xml:space="preserve"> </w:t>
      </w:r>
    </w:p>
    <w:p w:rsidR="00AD463D" w:rsidRPr="00413E88" w:rsidRDefault="00990CB5"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eastAsiaTheme="minorHAnsi" w:hAnsi="Tahoma" w:cs="Tahoma"/>
          <w:color w:val="1F497D"/>
          <w:sz w:val="22"/>
          <w:szCs w:val="22"/>
        </w:rPr>
      </w:pPr>
      <w:r w:rsidRPr="00413E88">
        <w:rPr>
          <w:rFonts w:ascii="Tahoma" w:eastAsiaTheme="minorHAnsi" w:hAnsi="Tahoma" w:cs="Tahoma"/>
          <w:sz w:val="22"/>
          <w:szCs w:val="22"/>
        </w:rPr>
        <w:t>Todd A. Hess</w:t>
      </w:r>
      <w:r w:rsidR="00B43FE1" w:rsidRPr="00413E88">
        <w:rPr>
          <w:rFonts w:ascii="Tahoma" w:eastAsiaTheme="minorHAnsi" w:hAnsi="Tahoma" w:cs="Tahoma"/>
          <w:sz w:val="22"/>
          <w:szCs w:val="22"/>
        </w:rPr>
        <w:t xml:space="preserve">, </w:t>
      </w:r>
      <w:r w:rsidRPr="00413E88">
        <w:rPr>
          <w:rFonts w:ascii="Tahoma" w:eastAsiaTheme="minorHAnsi" w:hAnsi="Tahoma" w:cs="Tahoma"/>
          <w:sz w:val="22"/>
          <w:szCs w:val="22"/>
        </w:rPr>
        <w:t>Special Use Manager</w:t>
      </w:r>
      <w:r w:rsidR="00B43FE1" w:rsidRPr="00413E88">
        <w:rPr>
          <w:rFonts w:ascii="Tahoma" w:eastAsiaTheme="minorHAnsi" w:hAnsi="Tahoma" w:cs="Tahoma"/>
          <w:sz w:val="22"/>
          <w:szCs w:val="22"/>
        </w:rPr>
        <w:t xml:space="preserve">, </w:t>
      </w:r>
      <w:r w:rsidRPr="00413E88">
        <w:rPr>
          <w:rFonts w:ascii="Tahoma" w:eastAsiaTheme="minorHAnsi" w:hAnsi="Tahoma" w:cs="Tahoma"/>
          <w:sz w:val="22"/>
          <w:szCs w:val="22"/>
        </w:rPr>
        <w:t>Monongahela National Fores</w:t>
      </w:r>
      <w:r w:rsidR="00C41E47" w:rsidRPr="00413E88">
        <w:rPr>
          <w:rFonts w:ascii="Tahoma" w:eastAsiaTheme="minorHAnsi" w:hAnsi="Tahoma" w:cs="Tahoma"/>
          <w:sz w:val="22"/>
          <w:szCs w:val="22"/>
        </w:rPr>
        <w:t>t,</w:t>
      </w:r>
      <w:r w:rsidR="00B43FE1" w:rsidRPr="00413E88">
        <w:rPr>
          <w:rFonts w:ascii="Tahoma" w:eastAsiaTheme="minorHAnsi" w:hAnsi="Tahoma" w:cs="Tahoma"/>
          <w:b/>
          <w:sz w:val="22"/>
          <w:szCs w:val="22"/>
        </w:rPr>
        <w:t xml:space="preserve"> </w:t>
      </w:r>
      <w:hyperlink r:id="rId14" w:history="1">
        <w:r w:rsidRPr="00413E88">
          <w:rPr>
            <w:rFonts w:ascii="Tahoma" w:eastAsiaTheme="minorHAnsi" w:hAnsi="Tahoma" w:cs="Tahoma"/>
            <w:color w:val="0000FF"/>
            <w:sz w:val="22"/>
            <w:szCs w:val="22"/>
            <w:u w:val="single"/>
          </w:rPr>
          <w:t>tahess@fs.fed.us</w:t>
        </w:r>
      </w:hyperlink>
    </w:p>
    <w:p w:rsidR="00AD463D" w:rsidRPr="00413E88" w:rsidRDefault="00990CB5"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sidRPr="00413E88">
        <w:rPr>
          <w:rFonts w:ascii="Tahoma" w:eastAsiaTheme="minorHAnsi" w:hAnsi="Tahoma" w:cs="Tahoma"/>
          <w:bCs/>
          <w:sz w:val="22"/>
          <w:szCs w:val="22"/>
        </w:rPr>
        <w:t>Marianne Leberman</w:t>
      </w:r>
      <w:r w:rsidR="00B43FE1" w:rsidRPr="00413E88">
        <w:rPr>
          <w:rFonts w:ascii="Tahoma" w:eastAsiaTheme="minorHAnsi" w:hAnsi="Tahoma" w:cs="Tahoma"/>
          <w:bCs/>
          <w:sz w:val="22"/>
          <w:szCs w:val="22"/>
        </w:rPr>
        <w:t xml:space="preserve">, </w:t>
      </w:r>
      <w:r w:rsidRPr="00413E88">
        <w:rPr>
          <w:rFonts w:ascii="Tahoma" w:eastAsiaTheme="minorHAnsi" w:hAnsi="Tahoma" w:cs="Tahoma"/>
          <w:bCs/>
          <w:sz w:val="22"/>
          <w:szCs w:val="22"/>
        </w:rPr>
        <w:t>Recreation and Wilderness Program</w:t>
      </w:r>
      <w:r w:rsidR="00AD463D" w:rsidRPr="00413E88">
        <w:rPr>
          <w:rFonts w:ascii="Tahoma" w:eastAsiaTheme="minorHAnsi" w:hAnsi="Tahoma" w:cs="Tahoma"/>
          <w:bCs/>
          <w:sz w:val="22"/>
          <w:szCs w:val="22"/>
        </w:rPr>
        <w:t>,</w:t>
      </w:r>
      <w:r w:rsidR="00B43FE1" w:rsidRPr="00413E88">
        <w:rPr>
          <w:rFonts w:ascii="Tahoma" w:eastAsiaTheme="minorHAnsi" w:hAnsi="Tahoma" w:cs="Tahoma"/>
          <w:b/>
          <w:bCs/>
          <w:sz w:val="22"/>
          <w:szCs w:val="22"/>
        </w:rPr>
        <w:t xml:space="preserve"> </w:t>
      </w:r>
      <w:hyperlink r:id="rId15" w:history="1">
        <w:r w:rsidRPr="00413E88">
          <w:rPr>
            <w:rFonts w:ascii="Tahoma" w:eastAsiaTheme="minorHAnsi" w:hAnsi="Tahoma" w:cs="Tahoma"/>
            <w:bCs/>
            <w:color w:val="0000FF"/>
            <w:sz w:val="22"/>
            <w:szCs w:val="22"/>
            <w:u w:val="single"/>
          </w:rPr>
          <w:t>mleberman@fs.fed.us</w:t>
        </w:r>
      </w:hyperlink>
      <w:r w:rsidRPr="00413E88">
        <w:rPr>
          <w:rFonts w:ascii="Tahoma" w:eastAsiaTheme="minorHAnsi" w:hAnsi="Tahoma" w:cs="Tahoma"/>
          <w:bCs/>
          <w:sz w:val="22"/>
          <w:szCs w:val="22"/>
        </w:rPr>
        <w:t xml:space="preserve"> </w:t>
      </w:r>
    </w:p>
    <w:p w:rsidR="00413E88" w:rsidRDefault="00413E88"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 xml:space="preserve">Evette Browning, Arkansas Forestry Commission, </w:t>
      </w:r>
      <w:hyperlink r:id="rId16" w:history="1">
        <w:r w:rsidRPr="00D5581D">
          <w:rPr>
            <w:rStyle w:val="Hyperlink"/>
            <w:rFonts w:ascii="Tahoma" w:hAnsi="Tahoma" w:cs="Tahoma"/>
            <w:bCs/>
            <w:sz w:val="22"/>
            <w:szCs w:val="22"/>
          </w:rPr>
          <w:t>evette.browning@arkansas.gov</w:t>
        </w:r>
      </w:hyperlink>
    </w:p>
    <w:p w:rsidR="00413E88" w:rsidRPr="00413E88" w:rsidRDefault="00413E88"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 xml:space="preserve">Bob </w:t>
      </w:r>
      <w:proofErr w:type="spellStart"/>
      <w:r>
        <w:rPr>
          <w:rFonts w:ascii="Tahoma" w:hAnsi="Tahoma" w:cs="Tahoma"/>
          <w:bCs/>
          <w:sz w:val="22"/>
          <w:szCs w:val="22"/>
        </w:rPr>
        <w:t>McCloughan</w:t>
      </w:r>
      <w:proofErr w:type="spellEnd"/>
      <w:r>
        <w:rPr>
          <w:rFonts w:ascii="Tahoma" w:hAnsi="Tahoma" w:cs="Tahoma"/>
          <w:bCs/>
          <w:sz w:val="22"/>
          <w:szCs w:val="22"/>
        </w:rPr>
        <w:t xml:space="preserve">, </w:t>
      </w:r>
      <w:proofErr w:type="spellStart"/>
      <w:r>
        <w:rPr>
          <w:rFonts w:ascii="Tahoma" w:hAnsi="Tahoma" w:cs="Tahoma"/>
          <w:bCs/>
          <w:sz w:val="22"/>
          <w:szCs w:val="22"/>
        </w:rPr>
        <w:t>McCloughan</w:t>
      </w:r>
      <w:proofErr w:type="spellEnd"/>
      <w:r>
        <w:rPr>
          <w:rFonts w:ascii="Tahoma" w:hAnsi="Tahoma" w:cs="Tahoma"/>
          <w:bCs/>
          <w:sz w:val="22"/>
          <w:szCs w:val="22"/>
        </w:rPr>
        <w:t xml:space="preserve"> Resources, LLC (dba Bearskin Lodge), </w:t>
      </w:r>
      <w:hyperlink r:id="rId17" w:history="1">
        <w:r w:rsidRPr="00D5581D">
          <w:rPr>
            <w:rStyle w:val="Hyperlink"/>
            <w:rFonts w:ascii="Tahoma" w:hAnsi="Tahoma" w:cs="Tahoma"/>
            <w:bCs/>
            <w:sz w:val="22"/>
            <w:szCs w:val="22"/>
          </w:rPr>
          <w:t>Bob@bearskin.com</w:t>
        </w:r>
      </w:hyperlink>
      <w:r>
        <w:rPr>
          <w:rFonts w:ascii="Tahoma" w:hAnsi="Tahoma" w:cs="Tahoma"/>
          <w:bCs/>
          <w:sz w:val="22"/>
          <w:szCs w:val="22"/>
        </w:rPr>
        <w:t xml:space="preserve"> </w:t>
      </w:r>
    </w:p>
    <w:p w:rsidR="00413E88" w:rsidRDefault="00413E88" w:rsidP="00413E88">
      <w:pPr>
        <w:pStyle w:val="ListParagraph"/>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rPr>
          <w:rFonts w:ascii="Tahoma" w:hAnsi="Tahoma" w:cs="Tahoma"/>
          <w:bCs/>
          <w:sz w:val="22"/>
          <w:szCs w:val="22"/>
        </w:rPr>
      </w:pPr>
      <w:r>
        <w:rPr>
          <w:rFonts w:ascii="Tahoma" w:hAnsi="Tahoma" w:cs="Tahoma"/>
          <w:bCs/>
          <w:sz w:val="22"/>
          <w:szCs w:val="22"/>
        </w:rPr>
        <w:t>Janice Baker, Mississippi Forestry Commission, (601) 359-2811</w:t>
      </w:r>
    </w:p>
    <w:p w:rsidR="008E4047" w:rsidRDefault="00B47C5A" w:rsidP="00AD46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AD463D">
        <w:rPr>
          <w:rFonts w:ascii="Tahoma" w:hAnsi="Tahoma" w:cs="Tahoma"/>
          <w:sz w:val="22"/>
          <w:szCs w:val="22"/>
        </w:rPr>
        <w:lastRenderedPageBreak/>
        <w:t>All comments were of a general “housekeeping” nature addressing clarification</w:t>
      </w:r>
      <w:r w:rsidR="003474BA" w:rsidRPr="00AD463D">
        <w:rPr>
          <w:rFonts w:ascii="Tahoma" w:hAnsi="Tahoma" w:cs="Tahoma"/>
          <w:sz w:val="22"/>
          <w:szCs w:val="22"/>
        </w:rPr>
        <w:t xml:space="preserve"> of instruction and/or </w:t>
      </w:r>
      <w:r w:rsidR="00DC260E" w:rsidRPr="00AD463D">
        <w:rPr>
          <w:rFonts w:ascii="Tahoma" w:hAnsi="Tahoma" w:cs="Tahoma"/>
          <w:sz w:val="22"/>
          <w:szCs w:val="22"/>
        </w:rPr>
        <w:t>application to the different programs (grants versus a permit)</w:t>
      </w:r>
      <w:r w:rsidRPr="00AD463D">
        <w:rPr>
          <w:rFonts w:ascii="Tahoma" w:hAnsi="Tahoma" w:cs="Tahoma"/>
          <w:sz w:val="22"/>
          <w:szCs w:val="22"/>
        </w:rPr>
        <w:t xml:space="preserve">.  </w:t>
      </w:r>
      <w:r w:rsidR="00DC260E" w:rsidRPr="00AD463D">
        <w:rPr>
          <w:rFonts w:ascii="Tahoma" w:hAnsi="Tahoma" w:cs="Tahoma"/>
          <w:sz w:val="22"/>
          <w:szCs w:val="22"/>
        </w:rPr>
        <w:t>Increased training will assist administrators to advise recipients that even if the questions don’t seem to apply, the agency is required to monitor specific compliance elements.</w:t>
      </w:r>
      <w:r w:rsidR="00975081">
        <w:rPr>
          <w:rFonts w:ascii="Tahoma" w:hAnsi="Tahoma" w:cs="Tahoma"/>
          <w:sz w:val="22"/>
          <w:szCs w:val="22"/>
        </w:rPr>
        <w:t xml:space="preserve"> </w:t>
      </w:r>
      <w:r w:rsidR="00DC260E" w:rsidRPr="00AD463D">
        <w:rPr>
          <w:rFonts w:ascii="Tahoma" w:hAnsi="Tahoma" w:cs="Tahoma"/>
          <w:sz w:val="22"/>
          <w:szCs w:val="22"/>
        </w:rPr>
        <w:t xml:space="preserve"> </w:t>
      </w:r>
      <w:r w:rsidR="00413E88" w:rsidRPr="00AD463D">
        <w:rPr>
          <w:rFonts w:ascii="Tahoma" w:hAnsi="Tahoma" w:cs="Tahoma"/>
          <w:sz w:val="22"/>
          <w:szCs w:val="22"/>
        </w:rPr>
        <w:t xml:space="preserve">We concur with these suggestions and </w:t>
      </w:r>
      <w:r w:rsidR="00413E88">
        <w:rPr>
          <w:rFonts w:ascii="Tahoma" w:hAnsi="Tahoma" w:cs="Tahoma"/>
          <w:sz w:val="22"/>
          <w:szCs w:val="22"/>
        </w:rPr>
        <w:t xml:space="preserve">are working with the </w:t>
      </w:r>
      <w:proofErr w:type="spellStart"/>
      <w:r w:rsidR="00413E88">
        <w:rPr>
          <w:rFonts w:ascii="Tahoma" w:hAnsi="Tahoma" w:cs="Tahoma"/>
          <w:sz w:val="22"/>
          <w:szCs w:val="22"/>
        </w:rPr>
        <w:t>eForms</w:t>
      </w:r>
      <w:proofErr w:type="spellEnd"/>
      <w:r w:rsidR="00413E88">
        <w:rPr>
          <w:rFonts w:ascii="Tahoma" w:hAnsi="Tahoma" w:cs="Tahoma"/>
          <w:sz w:val="22"/>
          <w:szCs w:val="22"/>
        </w:rPr>
        <w:t xml:space="preserve"> Program to incorporate</w:t>
      </w:r>
      <w:r w:rsidR="00413E88" w:rsidRPr="00AD463D">
        <w:rPr>
          <w:rFonts w:ascii="Tahoma" w:hAnsi="Tahoma" w:cs="Tahoma"/>
          <w:sz w:val="22"/>
          <w:szCs w:val="22"/>
        </w:rPr>
        <w:t xml:space="preserve"> the changes into the form</w:t>
      </w:r>
      <w:r w:rsidR="00413E88">
        <w:rPr>
          <w:rFonts w:ascii="Tahoma" w:hAnsi="Tahoma" w:cs="Tahoma"/>
          <w:sz w:val="22"/>
          <w:szCs w:val="22"/>
        </w:rPr>
        <w:t>s: q</w:t>
      </w:r>
      <w:r w:rsidR="004E6AF0" w:rsidRPr="00AD463D">
        <w:rPr>
          <w:rFonts w:ascii="Tahoma" w:hAnsi="Tahoma" w:cs="Tahoma"/>
          <w:sz w:val="22"/>
          <w:szCs w:val="22"/>
        </w:rPr>
        <w:t>uestions w</w:t>
      </w:r>
      <w:r w:rsidR="00413E88">
        <w:rPr>
          <w:rFonts w:ascii="Tahoma" w:hAnsi="Tahoma" w:cs="Tahoma"/>
          <w:sz w:val="22"/>
          <w:szCs w:val="22"/>
        </w:rPr>
        <w:t>ill be</w:t>
      </w:r>
      <w:r w:rsidR="004E6AF0" w:rsidRPr="00AD463D">
        <w:rPr>
          <w:rFonts w:ascii="Tahoma" w:hAnsi="Tahoma" w:cs="Tahoma"/>
          <w:sz w:val="22"/>
          <w:szCs w:val="22"/>
        </w:rPr>
        <w:t xml:space="preserve"> relocated to improve the flow of </w:t>
      </w:r>
      <w:r w:rsidR="00B43FE1" w:rsidRPr="00AD463D">
        <w:rPr>
          <w:rFonts w:ascii="Tahoma" w:hAnsi="Tahoma" w:cs="Tahoma"/>
          <w:sz w:val="22"/>
          <w:szCs w:val="22"/>
        </w:rPr>
        <w:t>queries</w:t>
      </w:r>
      <w:r w:rsidR="004E6AF0" w:rsidRPr="00AD463D">
        <w:rPr>
          <w:rFonts w:ascii="Tahoma" w:hAnsi="Tahoma" w:cs="Tahoma"/>
          <w:sz w:val="22"/>
          <w:szCs w:val="22"/>
        </w:rPr>
        <w:t xml:space="preserve"> regarding</w:t>
      </w:r>
      <w:r w:rsidR="00413E88">
        <w:rPr>
          <w:rFonts w:ascii="Tahoma" w:hAnsi="Tahoma" w:cs="Tahoma"/>
          <w:sz w:val="22"/>
          <w:szCs w:val="22"/>
        </w:rPr>
        <w:t xml:space="preserve"> use of demographic information and the i</w:t>
      </w:r>
      <w:r w:rsidR="004E6AF0" w:rsidRPr="00AD463D">
        <w:rPr>
          <w:rFonts w:ascii="Tahoma" w:hAnsi="Tahoma" w:cs="Tahoma"/>
          <w:sz w:val="22"/>
          <w:szCs w:val="22"/>
        </w:rPr>
        <w:t>nstructions w</w:t>
      </w:r>
      <w:r w:rsidR="00413E88">
        <w:rPr>
          <w:rFonts w:ascii="Tahoma" w:hAnsi="Tahoma" w:cs="Tahoma"/>
          <w:sz w:val="22"/>
          <w:szCs w:val="22"/>
        </w:rPr>
        <w:t>ill be</w:t>
      </w:r>
      <w:r w:rsidR="004E6AF0" w:rsidRPr="00AD463D">
        <w:rPr>
          <w:rFonts w:ascii="Tahoma" w:hAnsi="Tahoma" w:cs="Tahoma"/>
          <w:sz w:val="22"/>
          <w:szCs w:val="22"/>
        </w:rPr>
        <w:t xml:space="preserve"> corrected and updated.</w:t>
      </w:r>
      <w:r w:rsidR="00DC260E" w:rsidRPr="00AD463D">
        <w:rPr>
          <w:rFonts w:ascii="Tahoma" w:hAnsi="Tahoma" w:cs="Tahoma"/>
          <w:sz w:val="22"/>
          <w:szCs w:val="22"/>
        </w:rPr>
        <w:t xml:space="preserve"> </w:t>
      </w:r>
      <w:r w:rsidR="00413E88">
        <w:rPr>
          <w:rFonts w:ascii="Tahoma" w:hAnsi="Tahoma" w:cs="Tahoma"/>
          <w:sz w:val="22"/>
          <w:szCs w:val="22"/>
        </w:rPr>
        <w:t xml:space="preserve"> When the form revisions have been completed, we will submit a </w:t>
      </w:r>
      <w:r w:rsidR="00347FCA">
        <w:rPr>
          <w:rFonts w:ascii="Tahoma" w:hAnsi="Tahoma" w:cs="Tahoma"/>
          <w:sz w:val="22"/>
          <w:szCs w:val="22"/>
        </w:rPr>
        <w:t>change request</w:t>
      </w:r>
      <w:r w:rsidR="00413E88">
        <w:rPr>
          <w:rFonts w:ascii="Tahoma" w:hAnsi="Tahoma" w:cs="Tahoma"/>
          <w:sz w:val="22"/>
          <w:szCs w:val="22"/>
        </w:rPr>
        <w:t xml:space="preserve"> to OMB to reflect the non-substantive form revisions. </w:t>
      </w:r>
    </w:p>
    <w:p w:rsidR="00AD463D" w:rsidRPr="00AD463D" w:rsidRDefault="00AD463D" w:rsidP="00AD463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C37CD8" w:rsidRPr="00AD463D" w:rsidRDefault="00C37CD8" w:rsidP="00E06C35">
      <w:pPr>
        <w:numPr>
          <w:ilvl w:val="0"/>
          <w:numId w:val="18"/>
        </w:numPr>
        <w:tabs>
          <w:tab w:val="clear" w:pos="720"/>
          <w:tab w:val="num" w:pos="360"/>
        </w:tabs>
        <w:spacing w:after="120"/>
        <w:ind w:left="360"/>
        <w:rPr>
          <w:rFonts w:ascii="Tahoma" w:hAnsi="Tahoma" w:cs="Tahoma"/>
          <w:b/>
          <w:bCs/>
          <w:sz w:val="22"/>
          <w:szCs w:val="22"/>
        </w:rPr>
      </w:pPr>
      <w:r w:rsidRPr="00AD463D">
        <w:rPr>
          <w:rFonts w:ascii="Tahoma" w:hAnsi="Tahoma" w:cs="Tahoma"/>
          <w:b/>
          <w:bCs/>
          <w:sz w:val="22"/>
          <w:szCs w:val="22"/>
        </w:rPr>
        <w:t>Explain any decision to provide any payment or gift to respondents, other than re</w:t>
      </w:r>
      <w:r w:rsidR="00063823" w:rsidRPr="00AD463D">
        <w:rPr>
          <w:rFonts w:ascii="Tahoma" w:hAnsi="Tahoma" w:cs="Tahoma"/>
          <w:b/>
          <w:bCs/>
          <w:sz w:val="22"/>
          <w:szCs w:val="22"/>
        </w:rPr>
        <w:t>-</w:t>
      </w:r>
      <w:r w:rsidRPr="00AD463D">
        <w:rPr>
          <w:rFonts w:ascii="Tahoma" w:hAnsi="Tahoma" w:cs="Tahoma"/>
          <w:b/>
          <w:bCs/>
          <w:sz w:val="22"/>
          <w:szCs w:val="22"/>
        </w:rPr>
        <w:t>enumeration of contractors or grantees.</w:t>
      </w:r>
    </w:p>
    <w:p w:rsidR="00890057" w:rsidRPr="00AD463D" w:rsidRDefault="00022945"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D463D">
        <w:rPr>
          <w:rFonts w:ascii="Tahoma" w:hAnsi="Tahoma" w:cs="Tahoma"/>
          <w:sz w:val="22"/>
          <w:szCs w:val="22"/>
        </w:rPr>
        <w:t>No payment or gift is given to respondents, other than that identified in the Federal Financial Assistance award process.</w:t>
      </w:r>
    </w:p>
    <w:p w:rsidR="00C37CD8" w:rsidRPr="00A54E77" w:rsidRDefault="00C37CD8" w:rsidP="00E06C35">
      <w:pPr>
        <w:numPr>
          <w:ilvl w:val="0"/>
          <w:numId w:val="19"/>
        </w:numPr>
        <w:tabs>
          <w:tab w:val="clear" w:pos="360"/>
          <w:tab w:val="left" w:pos="0"/>
          <w:tab w:val="num"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D463D">
        <w:rPr>
          <w:rFonts w:ascii="Tahoma" w:hAnsi="Tahoma" w:cs="Tahoma"/>
          <w:b/>
          <w:bCs/>
          <w:sz w:val="22"/>
          <w:szCs w:val="22"/>
        </w:rPr>
        <w:t>Describe any assurance of confidentiality provided to respondents and the basis</w:t>
      </w:r>
      <w:r w:rsidRPr="00A54E77">
        <w:rPr>
          <w:rFonts w:ascii="Tahoma" w:hAnsi="Tahoma" w:cs="Tahoma"/>
          <w:b/>
          <w:bCs/>
          <w:sz w:val="22"/>
          <w:szCs w:val="22"/>
        </w:rPr>
        <w:t xml:space="preserve"> for the assurance in statute, regulation, or agency policy.</w:t>
      </w:r>
    </w:p>
    <w:p w:rsidR="00890057" w:rsidRPr="00A54E77" w:rsidRDefault="00022945"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No assurance of confidentiality is provided to respondents.</w:t>
      </w:r>
    </w:p>
    <w:p w:rsidR="00C37CD8" w:rsidRPr="00A54E77" w:rsidRDefault="00C37CD8"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A54E77" w:rsidRDefault="00022945"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No questions of a sensitive nature are asked.</w:t>
      </w:r>
    </w:p>
    <w:p w:rsidR="00C37CD8" w:rsidRPr="00A54E77" w:rsidRDefault="00C37CD8"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A54E77" w:rsidRDefault="00C37CD8" w:rsidP="00E06C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Indicate the number of respo</w:t>
      </w:r>
      <w:r w:rsidR="00890057" w:rsidRPr="00A54E77">
        <w:rPr>
          <w:rFonts w:ascii="Tahoma" w:hAnsi="Tahoma" w:cs="Tahoma"/>
          <w:b/>
          <w:bCs/>
          <w:sz w:val="22"/>
          <w:szCs w:val="22"/>
        </w:rPr>
        <w:t xml:space="preserve">ndents, frequency of response, </w:t>
      </w:r>
      <w:r w:rsidRPr="00A54E77">
        <w:rPr>
          <w:rFonts w:ascii="Tahoma" w:hAnsi="Tahoma" w:cs="Tahoma"/>
          <w:b/>
          <w:bCs/>
          <w:sz w:val="22"/>
          <w:szCs w:val="22"/>
        </w:rPr>
        <w:t>annual hour burden, and an explanation of how the burde</w:t>
      </w:r>
      <w:r w:rsidR="00890057" w:rsidRPr="00A54E77">
        <w:rPr>
          <w:rFonts w:ascii="Tahoma" w:hAnsi="Tahoma" w:cs="Tahoma"/>
          <w:b/>
          <w:bCs/>
          <w:sz w:val="22"/>
          <w:szCs w:val="22"/>
        </w:rPr>
        <w:t xml:space="preserve">n was </w:t>
      </w:r>
      <w:r w:rsidRPr="00A54E77">
        <w:rPr>
          <w:rFonts w:ascii="Tahoma" w:hAnsi="Tahoma" w:cs="Tahoma"/>
          <w:b/>
          <w:bCs/>
          <w:sz w:val="22"/>
          <w:szCs w:val="22"/>
        </w:rPr>
        <w:t>estimated</w:t>
      </w:r>
      <w:r w:rsidR="002B7782" w:rsidRPr="00A54E77">
        <w:rPr>
          <w:rFonts w:ascii="Tahoma" w:hAnsi="Tahoma" w:cs="Tahoma"/>
          <w:b/>
          <w:bCs/>
          <w:sz w:val="22"/>
          <w:szCs w:val="22"/>
        </w:rPr>
        <w:t xml:space="preserve">.  </w:t>
      </w:r>
      <w:r w:rsidRPr="00A54E77">
        <w:rPr>
          <w:rFonts w:ascii="Tahoma" w:hAnsi="Tahoma" w:cs="Tahoma"/>
          <w:b/>
          <w:bCs/>
          <w:sz w:val="22"/>
          <w:szCs w:val="22"/>
        </w:rPr>
        <w:t>If this request for approval covers more than one form, provide separate hour burden estimates for each</w:t>
      </w:r>
      <w:r w:rsidR="00862A24" w:rsidRPr="00A54E77">
        <w:rPr>
          <w:rFonts w:ascii="Tahoma" w:hAnsi="Tahoma" w:cs="Tahoma"/>
          <w:b/>
          <w:bCs/>
          <w:sz w:val="22"/>
          <w:szCs w:val="22"/>
        </w:rPr>
        <w:t xml:space="preserve"> form</w:t>
      </w:r>
      <w:r w:rsidRPr="00A54E77">
        <w:rPr>
          <w:rFonts w:ascii="Tahoma" w:hAnsi="Tahoma" w:cs="Tahoma"/>
          <w:b/>
          <w:bCs/>
          <w:sz w:val="22"/>
          <w:szCs w:val="22"/>
        </w:rPr>
        <w:t>.</w:t>
      </w:r>
    </w:p>
    <w:p w:rsidR="00890057" w:rsidRPr="00A54E77" w:rsidRDefault="00C37CD8"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a) </w:t>
      </w:r>
      <w:r w:rsidR="00890057" w:rsidRPr="00A54E77">
        <w:rPr>
          <w:rFonts w:ascii="Tahoma" w:hAnsi="Tahoma" w:cs="Tahoma"/>
          <w:b/>
          <w:bCs/>
          <w:sz w:val="22"/>
          <w:szCs w:val="22"/>
        </w:rPr>
        <w:t>D</w:t>
      </w:r>
      <w:r w:rsidRPr="00A54E77">
        <w:rPr>
          <w:rFonts w:ascii="Tahoma" w:hAnsi="Tahoma" w:cs="Tahoma"/>
          <w:b/>
          <w:bCs/>
          <w:sz w:val="22"/>
          <w:szCs w:val="22"/>
        </w:rPr>
        <w:t xml:space="preserve">escription of the collection activity </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b) C</w:t>
      </w:r>
      <w:r w:rsidR="00C37CD8" w:rsidRPr="00A54E77">
        <w:rPr>
          <w:rFonts w:ascii="Tahoma" w:hAnsi="Tahoma" w:cs="Tahoma"/>
          <w:b/>
          <w:bCs/>
          <w:sz w:val="22"/>
          <w:szCs w:val="22"/>
        </w:rPr>
        <w:t>orrespondi</w:t>
      </w:r>
      <w:r w:rsidRPr="00A54E77">
        <w:rPr>
          <w:rFonts w:ascii="Tahoma" w:hAnsi="Tahoma" w:cs="Tahoma"/>
          <w:b/>
          <w:bCs/>
          <w:sz w:val="22"/>
          <w:szCs w:val="22"/>
        </w:rPr>
        <w:t>ng form number (if applicable)</w:t>
      </w:r>
    </w:p>
    <w:p w:rsidR="00C37CD8" w:rsidRPr="00A54E77" w:rsidRDefault="00C37CD8"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 xml:space="preserve">c) </w:t>
      </w:r>
      <w:r w:rsidR="00890057" w:rsidRPr="00A54E77">
        <w:rPr>
          <w:rFonts w:ascii="Tahoma" w:hAnsi="Tahoma" w:cs="Tahoma"/>
          <w:b/>
          <w:bCs/>
          <w:sz w:val="22"/>
          <w:szCs w:val="22"/>
        </w:rPr>
        <w:t>Number of respondents</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d) N</w:t>
      </w:r>
      <w:r w:rsidR="00C37CD8" w:rsidRPr="00A54E77">
        <w:rPr>
          <w:rFonts w:ascii="Tahoma" w:hAnsi="Tahoma" w:cs="Tahoma"/>
          <w:b/>
          <w:bCs/>
          <w:sz w:val="22"/>
          <w:szCs w:val="22"/>
        </w:rPr>
        <w:t xml:space="preserve">umber of responses annually per respondent, </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e) T</w:t>
      </w:r>
      <w:r w:rsidR="00C37CD8" w:rsidRPr="00A54E77">
        <w:rPr>
          <w:rFonts w:ascii="Tahoma" w:hAnsi="Tahoma" w:cs="Tahoma"/>
          <w:b/>
          <w:bCs/>
          <w:sz w:val="22"/>
          <w:szCs w:val="22"/>
        </w:rPr>
        <w:t>otal annual responses (columns c x d)</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54E77">
        <w:rPr>
          <w:rFonts w:ascii="Tahoma" w:hAnsi="Tahoma" w:cs="Tahoma"/>
          <w:b/>
          <w:bCs/>
          <w:sz w:val="22"/>
          <w:szCs w:val="22"/>
        </w:rPr>
        <w:t>f) E</w:t>
      </w:r>
      <w:r w:rsidR="00C37CD8" w:rsidRPr="00A54E77">
        <w:rPr>
          <w:rFonts w:ascii="Tahoma" w:hAnsi="Tahoma" w:cs="Tahoma"/>
          <w:b/>
          <w:bCs/>
          <w:sz w:val="22"/>
          <w:szCs w:val="22"/>
        </w:rPr>
        <w:t>stimated hours per response</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1080" w:hanging="360"/>
        <w:rPr>
          <w:rFonts w:ascii="Tahoma" w:hAnsi="Tahoma" w:cs="Tahoma"/>
          <w:b/>
          <w:bCs/>
          <w:sz w:val="22"/>
          <w:szCs w:val="22"/>
        </w:rPr>
      </w:pPr>
      <w:r w:rsidRPr="00A54E77">
        <w:rPr>
          <w:rFonts w:ascii="Tahoma" w:hAnsi="Tahoma" w:cs="Tahoma"/>
          <w:b/>
          <w:bCs/>
          <w:sz w:val="22"/>
          <w:szCs w:val="22"/>
        </w:rPr>
        <w:t>g) T</w:t>
      </w:r>
      <w:r w:rsidR="00C37CD8" w:rsidRPr="00A54E77">
        <w:rPr>
          <w:rFonts w:ascii="Tahoma" w:hAnsi="Tahoma" w:cs="Tahoma"/>
          <w:b/>
          <w:bCs/>
          <w:sz w:val="22"/>
          <w:szCs w:val="22"/>
        </w:rPr>
        <w:t>otal annual burden hours (columns e x f)</w:t>
      </w:r>
    </w:p>
    <w:p w:rsidR="0066490B" w:rsidRDefault="0066490B">
      <w:pPr>
        <w:widowControl/>
        <w:autoSpaceDE/>
        <w:autoSpaceDN/>
        <w:adjustRightInd/>
        <w:rPr>
          <w:rFonts w:ascii="Tahoma" w:hAnsi="Tahoma" w:cs="Tahoma"/>
          <w:sz w:val="22"/>
          <w:szCs w:val="22"/>
        </w:rPr>
      </w:pPr>
      <w:r>
        <w:rPr>
          <w:rFonts w:ascii="Tahoma" w:hAnsi="Tahoma" w:cs="Tahoma"/>
          <w:sz w:val="22"/>
          <w:szCs w:val="22"/>
        </w:rPr>
        <w:br w:type="page"/>
      </w:r>
    </w:p>
    <w:p w:rsidR="007F66D9" w:rsidRPr="00A54E77" w:rsidRDefault="00C64D2F" w:rsidP="00E06C35">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lastRenderedPageBreak/>
        <w:t xml:space="preserve">Table 1- </w:t>
      </w:r>
      <w:r w:rsidR="007F66D9" w:rsidRPr="00A54E77">
        <w:rPr>
          <w:rFonts w:ascii="Tahoma" w:hAnsi="Tahoma" w:cs="Tahoma"/>
          <w:sz w:val="22"/>
          <w:szCs w:val="22"/>
        </w:rPr>
        <w:t xml:space="preserve">Previous Years Review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710"/>
        <w:gridCol w:w="1710"/>
        <w:gridCol w:w="1710"/>
        <w:gridCol w:w="1908"/>
      </w:tblGrid>
      <w:tr w:rsidR="004677B7" w:rsidRPr="00A54E77" w:rsidTr="00BB566C">
        <w:tc>
          <w:tcPr>
            <w:tcW w:w="2430" w:type="dxa"/>
            <w:shd w:val="clear" w:color="auto" w:fill="auto"/>
          </w:tcPr>
          <w:p w:rsidR="004677B7" w:rsidRPr="00A54E77" w:rsidRDefault="00BB566C" w:rsidP="00BB566C">
            <w:pPr>
              <w:pStyle w:val="BodyTextIndent"/>
              <w:tabs>
                <w:tab w:val="clear" w:pos="0"/>
                <w:tab w:val="left" w:pos="810"/>
              </w:tabs>
              <w:ind w:left="0"/>
              <w:rPr>
                <w:rFonts w:ascii="Tahoma" w:hAnsi="Tahoma" w:cs="Tahoma"/>
                <w:b/>
                <w:sz w:val="20"/>
                <w:szCs w:val="20"/>
              </w:rPr>
            </w:pPr>
            <w:r>
              <w:rPr>
                <w:rFonts w:ascii="Tahoma" w:hAnsi="Tahoma" w:cs="Tahoma"/>
                <w:b/>
                <w:sz w:val="20"/>
                <w:szCs w:val="20"/>
              </w:rPr>
              <w:t>Fiscal Year</w:t>
            </w:r>
          </w:p>
        </w:tc>
        <w:tc>
          <w:tcPr>
            <w:tcW w:w="1710" w:type="dxa"/>
            <w:shd w:val="clear" w:color="auto" w:fill="auto"/>
          </w:tcPr>
          <w:p w:rsidR="004677B7" w:rsidRPr="00A54E77" w:rsidRDefault="00793718" w:rsidP="00BB566C">
            <w:pPr>
              <w:pStyle w:val="BodyTextIndent"/>
              <w:tabs>
                <w:tab w:val="clear" w:pos="0"/>
                <w:tab w:val="left" w:pos="810"/>
              </w:tabs>
              <w:ind w:left="0"/>
              <w:jc w:val="center"/>
              <w:rPr>
                <w:rFonts w:ascii="Tahoma" w:hAnsi="Tahoma" w:cs="Tahoma"/>
                <w:b/>
                <w:sz w:val="20"/>
                <w:szCs w:val="20"/>
              </w:rPr>
            </w:pPr>
            <w:r w:rsidRPr="00A54E77">
              <w:rPr>
                <w:rFonts w:ascii="Tahoma" w:hAnsi="Tahoma" w:cs="Tahoma"/>
                <w:b/>
                <w:sz w:val="20"/>
                <w:szCs w:val="20"/>
              </w:rPr>
              <w:t>2</w:t>
            </w:r>
            <w:r>
              <w:rPr>
                <w:rFonts w:ascii="Tahoma" w:hAnsi="Tahoma" w:cs="Tahoma"/>
                <w:b/>
                <w:sz w:val="20"/>
                <w:szCs w:val="20"/>
              </w:rPr>
              <w:t>01</w:t>
            </w:r>
            <w:r w:rsidR="00B43FE1">
              <w:rPr>
                <w:rFonts w:ascii="Tahoma" w:hAnsi="Tahoma" w:cs="Tahoma"/>
                <w:b/>
                <w:sz w:val="20"/>
                <w:szCs w:val="20"/>
              </w:rPr>
              <w:t>1</w:t>
            </w:r>
          </w:p>
        </w:tc>
        <w:tc>
          <w:tcPr>
            <w:tcW w:w="1710" w:type="dxa"/>
            <w:shd w:val="clear" w:color="auto" w:fill="auto"/>
          </w:tcPr>
          <w:p w:rsidR="004677B7" w:rsidRPr="00A54E77" w:rsidRDefault="00793718" w:rsidP="00BB566C">
            <w:pPr>
              <w:pStyle w:val="BodyTextIndent"/>
              <w:tabs>
                <w:tab w:val="clear" w:pos="0"/>
                <w:tab w:val="left" w:pos="810"/>
              </w:tabs>
              <w:ind w:left="0"/>
              <w:jc w:val="center"/>
              <w:rPr>
                <w:rFonts w:ascii="Tahoma" w:hAnsi="Tahoma" w:cs="Tahoma"/>
                <w:b/>
                <w:sz w:val="20"/>
                <w:szCs w:val="20"/>
              </w:rPr>
            </w:pPr>
            <w:r w:rsidRPr="00A54E77">
              <w:rPr>
                <w:rFonts w:ascii="Tahoma" w:hAnsi="Tahoma" w:cs="Tahoma"/>
                <w:b/>
                <w:sz w:val="20"/>
                <w:szCs w:val="20"/>
              </w:rPr>
              <w:t>20</w:t>
            </w:r>
            <w:r>
              <w:rPr>
                <w:rFonts w:ascii="Tahoma" w:hAnsi="Tahoma" w:cs="Tahoma"/>
                <w:b/>
                <w:sz w:val="20"/>
                <w:szCs w:val="20"/>
              </w:rPr>
              <w:t>1</w:t>
            </w:r>
            <w:r w:rsidR="00B43FE1">
              <w:rPr>
                <w:rFonts w:ascii="Tahoma" w:hAnsi="Tahoma" w:cs="Tahoma"/>
                <w:b/>
                <w:sz w:val="20"/>
                <w:szCs w:val="20"/>
              </w:rPr>
              <w:t>2</w:t>
            </w:r>
          </w:p>
        </w:tc>
        <w:tc>
          <w:tcPr>
            <w:tcW w:w="1710" w:type="dxa"/>
            <w:shd w:val="clear" w:color="auto" w:fill="auto"/>
          </w:tcPr>
          <w:p w:rsidR="004677B7" w:rsidRPr="00A54E77" w:rsidRDefault="00793718" w:rsidP="00BB566C">
            <w:pPr>
              <w:pStyle w:val="BodyTextIndent"/>
              <w:tabs>
                <w:tab w:val="clear" w:pos="0"/>
                <w:tab w:val="left" w:pos="810"/>
              </w:tabs>
              <w:ind w:left="0"/>
              <w:jc w:val="center"/>
              <w:rPr>
                <w:rFonts w:ascii="Tahoma" w:hAnsi="Tahoma" w:cs="Tahoma"/>
                <w:b/>
                <w:sz w:val="20"/>
                <w:szCs w:val="20"/>
              </w:rPr>
            </w:pPr>
            <w:r w:rsidRPr="00A54E77">
              <w:rPr>
                <w:rFonts w:ascii="Tahoma" w:hAnsi="Tahoma" w:cs="Tahoma"/>
                <w:b/>
                <w:sz w:val="20"/>
                <w:szCs w:val="20"/>
              </w:rPr>
              <w:t>20</w:t>
            </w:r>
            <w:r w:rsidR="00071737">
              <w:rPr>
                <w:rFonts w:ascii="Tahoma" w:hAnsi="Tahoma" w:cs="Tahoma"/>
                <w:b/>
                <w:sz w:val="20"/>
                <w:szCs w:val="20"/>
              </w:rPr>
              <w:t>13</w:t>
            </w:r>
          </w:p>
        </w:tc>
        <w:tc>
          <w:tcPr>
            <w:tcW w:w="1908" w:type="dxa"/>
          </w:tcPr>
          <w:p w:rsidR="004677B7" w:rsidRPr="00A54E77" w:rsidRDefault="004677B7" w:rsidP="00BB566C">
            <w:pPr>
              <w:pStyle w:val="BodyTextIndent"/>
              <w:tabs>
                <w:tab w:val="clear" w:pos="0"/>
                <w:tab w:val="left" w:pos="810"/>
              </w:tabs>
              <w:ind w:left="0"/>
              <w:jc w:val="center"/>
              <w:rPr>
                <w:rFonts w:ascii="Tahoma" w:hAnsi="Tahoma" w:cs="Tahoma"/>
                <w:b/>
                <w:sz w:val="20"/>
                <w:szCs w:val="20"/>
              </w:rPr>
            </w:pPr>
            <w:r>
              <w:rPr>
                <w:rFonts w:ascii="Tahoma" w:hAnsi="Tahoma" w:cs="Tahoma"/>
                <w:b/>
                <w:sz w:val="20"/>
                <w:szCs w:val="20"/>
              </w:rPr>
              <w:t>20</w:t>
            </w:r>
            <w:r w:rsidR="00071737">
              <w:rPr>
                <w:rFonts w:ascii="Tahoma" w:hAnsi="Tahoma" w:cs="Tahoma"/>
                <w:b/>
                <w:sz w:val="20"/>
                <w:szCs w:val="20"/>
              </w:rPr>
              <w:t>14</w:t>
            </w:r>
          </w:p>
        </w:tc>
      </w:tr>
      <w:tr w:rsidR="004677B7" w:rsidRPr="00A54E77" w:rsidTr="00BB566C">
        <w:tc>
          <w:tcPr>
            <w:tcW w:w="2430" w:type="dxa"/>
            <w:shd w:val="clear" w:color="auto" w:fill="auto"/>
          </w:tcPr>
          <w:p w:rsidR="004677B7" w:rsidRPr="00A54E77" w:rsidRDefault="004677B7" w:rsidP="00BB566C">
            <w:pPr>
              <w:pStyle w:val="BodyTextIndent"/>
              <w:tabs>
                <w:tab w:val="clear" w:pos="0"/>
                <w:tab w:val="left" w:pos="810"/>
              </w:tabs>
              <w:ind w:left="0"/>
              <w:rPr>
                <w:rFonts w:ascii="Tahoma" w:hAnsi="Tahoma" w:cs="Tahoma"/>
                <w:sz w:val="20"/>
                <w:szCs w:val="20"/>
              </w:rPr>
            </w:pPr>
            <w:r w:rsidRPr="00A54E77">
              <w:rPr>
                <w:rFonts w:ascii="Tahoma" w:hAnsi="Tahoma" w:cs="Tahoma"/>
                <w:sz w:val="20"/>
                <w:szCs w:val="20"/>
              </w:rPr>
              <w:t>Total number of Reviews</w:t>
            </w:r>
          </w:p>
        </w:tc>
        <w:tc>
          <w:tcPr>
            <w:tcW w:w="1710" w:type="dxa"/>
            <w:shd w:val="clear" w:color="auto" w:fill="auto"/>
          </w:tcPr>
          <w:p w:rsidR="004677B7" w:rsidRPr="00A54E77" w:rsidRDefault="004677B7" w:rsidP="00BB566C">
            <w:pPr>
              <w:pStyle w:val="BodyTextIndent"/>
              <w:tabs>
                <w:tab w:val="clear" w:pos="0"/>
                <w:tab w:val="left" w:pos="810"/>
              </w:tabs>
              <w:ind w:left="0"/>
              <w:jc w:val="center"/>
              <w:rPr>
                <w:rFonts w:ascii="Tahoma" w:hAnsi="Tahoma" w:cs="Tahoma"/>
                <w:sz w:val="20"/>
                <w:szCs w:val="20"/>
              </w:rPr>
            </w:pPr>
            <w:r w:rsidRPr="00A54E77">
              <w:rPr>
                <w:rFonts w:ascii="Tahoma" w:hAnsi="Tahoma" w:cs="Tahoma"/>
                <w:sz w:val="20"/>
                <w:szCs w:val="20"/>
              </w:rPr>
              <w:t>11,500</w:t>
            </w:r>
          </w:p>
        </w:tc>
        <w:tc>
          <w:tcPr>
            <w:tcW w:w="1710" w:type="dxa"/>
            <w:shd w:val="clear" w:color="auto" w:fill="auto"/>
          </w:tcPr>
          <w:p w:rsidR="004677B7" w:rsidRPr="00A54E77" w:rsidRDefault="004677B7" w:rsidP="00BB566C">
            <w:pPr>
              <w:pStyle w:val="BodyTextIndent"/>
              <w:tabs>
                <w:tab w:val="clear" w:pos="0"/>
                <w:tab w:val="left" w:pos="810"/>
              </w:tabs>
              <w:ind w:left="0"/>
              <w:jc w:val="center"/>
              <w:rPr>
                <w:rFonts w:ascii="Tahoma" w:hAnsi="Tahoma" w:cs="Tahoma"/>
                <w:sz w:val="20"/>
                <w:szCs w:val="20"/>
              </w:rPr>
            </w:pPr>
            <w:r w:rsidRPr="00A54E77">
              <w:rPr>
                <w:rFonts w:ascii="Tahoma" w:hAnsi="Tahoma" w:cs="Tahoma"/>
                <w:sz w:val="20"/>
                <w:szCs w:val="20"/>
              </w:rPr>
              <w:t>11,640</w:t>
            </w:r>
          </w:p>
        </w:tc>
        <w:tc>
          <w:tcPr>
            <w:tcW w:w="1710" w:type="dxa"/>
            <w:shd w:val="clear" w:color="auto" w:fill="auto"/>
          </w:tcPr>
          <w:p w:rsidR="004677B7" w:rsidRPr="00A54E77" w:rsidRDefault="004677B7" w:rsidP="00BB566C">
            <w:pPr>
              <w:pStyle w:val="BodyTextIndent"/>
              <w:tabs>
                <w:tab w:val="clear" w:pos="0"/>
                <w:tab w:val="left" w:pos="810"/>
              </w:tabs>
              <w:ind w:left="0"/>
              <w:jc w:val="center"/>
              <w:rPr>
                <w:rFonts w:ascii="Tahoma" w:hAnsi="Tahoma" w:cs="Tahoma"/>
                <w:sz w:val="20"/>
                <w:szCs w:val="20"/>
              </w:rPr>
            </w:pPr>
            <w:r w:rsidRPr="00A54E77">
              <w:rPr>
                <w:rFonts w:ascii="Tahoma" w:hAnsi="Tahoma" w:cs="Tahoma"/>
                <w:sz w:val="20"/>
                <w:szCs w:val="20"/>
              </w:rPr>
              <w:t>11,600</w:t>
            </w:r>
          </w:p>
        </w:tc>
        <w:tc>
          <w:tcPr>
            <w:tcW w:w="1908" w:type="dxa"/>
          </w:tcPr>
          <w:p w:rsidR="004677B7" w:rsidRPr="00A54E77" w:rsidRDefault="00B43FE1" w:rsidP="00BB566C">
            <w:pPr>
              <w:pStyle w:val="BodyTextIndent"/>
              <w:tabs>
                <w:tab w:val="clear" w:pos="0"/>
                <w:tab w:val="left" w:pos="810"/>
              </w:tabs>
              <w:ind w:left="0"/>
              <w:jc w:val="center"/>
              <w:rPr>
                <w:rFonts w:ascii="Tahoma" w:hAnsi="Tahoma" w:cs="Tahoma"/>
                <w:sz w:val="20"/>
                <w:szCs w:val="20"/>
              </w:rPr>
            </w:pPr>
            <w:r>
              <w:rPr>
                <w:rFonts w:ascii="Tahoma" w:hAnsi="Tahoma" w:cs="Tahoma"/>
                <w:sz w:val="20"/>
                <w:szCs w:val="20"/>
              </w:rPr>
              <w:t>11,7</w:t>
            </w:r>
            <w:r w:rsidR="005C0FC1">
              <w:rPr>
                <w:rFonts w:ascii="Tahoma" w:hAnsi="Tahoma" w:cs="Tahoma"/>
                <w:sz w:val="20"/>
                <w:szCs w:val="20"/>
              </w:rPr>
              <w:t>0</w:t>
            </w:r>
            <w:r w:rsidR="00DC260E">
              <w:rPr>
                <w:rFonts w:ascii="Tahoma" w:hAnsi="Tahoma" w:cs="Tahoma"/>
                <w:sz w:val="20"/>
                <w:szCs w:val="20"/>
              </w:rPr>
              <w:t>0</w:t>
            </w:r>
          </w:p>
        </w:tc>
      </w:tr>
    </w:tbl>
    <w:p w:rsidR="002D01A7" w:rsidRDefault="002D01A7" w:rsidP="00E06C35">
      <w:pPr>
        <w:pStyle w:val="BodyTextIndent"/>
        <w:tabs>
          <w:tab w:val="left" w:pos="810"/>
        </w:tabs>
        <w:ind w:left="0"/>
        <w:rPr>
          <w:rFonts w:ascii="Tahoma" w:hAnsi="Tahoma" w:cs="Tahoma"/>
          <w:sz w:val="22"/>
          <w:szCs w:val="22"/>
        </w:rPr>
      </w:pPr>
    </w:p>
    <w:p w:rsidR="003B16AA" w:rsidRDefault="006E0AD3" w:rsidP="00E06C35">
      <w:pPr>
        <w:pStyle w:val="BodyTextIndent"/>
        <w:tabs>
          <w:tab w:val="left" w:pos="810"/>
        </w:tabs>
        <w:ind w:left="0"/>
        <w:rPr>
          <w:rFonts w:ascii="Tahoma" w:hAnsi="Tahoma" w:cs="Tahoma"/>
          <w:sz w:val="22"/>
          <w:szCs w:val="22"/>
        </w:rPr>
      </w:pPr>
      <w:r w:rsidRPr="00A54E77">
        <w:rPr>
          <w:rFonts w:ascii="Tahoma" w:hAnsi="Tahoma" w:cs="Tahoma"/>
          <w:sz w:val="22"/>
          <w:szCs w:val="22"/>
        </w:rPr>
        <w:t xml:space="preserve">The </w:t>
      </w:r>
      <w:r w:rsidR="007F66D9" w:rsidRPr="00A54E77">
        <w:rPr>
          <w:rFonts w:ascii="Tahoma" w:hAnsi="Tahoma" w:cs="Tahoma"/>
          <w:sz w:val="22"/>
          <w:szCs w:val="22"/>
        </w:rPr>
        <w:t xml:space="preserve">data </w:t>
      </w:r>
      <w:r w:rsidRPr="00A54E77">
        <w:rPr>
          <w:rFonts w:ascii="Tahoma" w:hAnsi="Tahoma" w:cs="Tahoma"/>
          <w:sz w:val="22"/>
          <w:szCs w:val="22"/>
        </w:rPr>
        <w:t xml:space="preserve">in table 1 </w:t>
      </w:r>
      <w:r w:rsidR="007F66D9" w:rsidRPr="00A54E77">
        <w:rPr>
          <w:rFonts w:ascii="Tahoma" w:hAnsi="Tahoma" w:cs="Tahoma"/>
          <w:sz w:val="22"/>
          <w:szCs w:val="22"/>
        </w:rPr>
        <w:t xml:space="preserve">represents the </w:t>
      </w:r>
      <w:r w:rsidR="00A54E77" w:rsidRPr="00A54E77">
        <w:rPr>
          <w:rFonts w:ascii="Tahoma" w:hAnsi="Tahoma" w:cs="Tahoma"/>
          <w:sz w:val="22"/>
          <w:szCs w:val="22"/>
        </w:rPr>
        <w:t xml:space="preserve">rounded </w:t>
      </w:r>
      <w:r w:rsidR="007F66D9" w:rsidRPr="00A54E77">
        <w:rPr>
          <w:rFonts w:ascii="Tahoma" w:hAnsi="Tahoma" w:cs="Tahoma"/>
          <w:sz w:val="22"/>
          <w:szCs w:val="22"/>
        </w:rPr>
        <w:t>number of completed civil rights compliance reviews conducted of recipients of FS commercial special uses permits and grants and agreements,</w:t>
      </w:r>
      <w:r w:rsidR="00A02BDB">
        <w:rPr>
          <w:rFonts w:ascii="Tahoma" w:hAnsi="Tahoma" w:cs="Tahoma"/>
          <w:sz w:val="22"/>
          <w:szCs w:val="22"/>
        </w:rPr>
        <w:t xml:space="preserve"> their employees, and/or their beneficiaries,</w:t>
      </w:r>
      <w:r w:rsidR="007F66D9" w:rsidRPr="00A54E77">
        <w:rPr>
          <w:rFonts w:ascii="Tahoma" w:hAnsi="Tahoma" w:cs="Tahoma"/>
          <w:sz w:val="22"/>
          <w:szCs w:val="22"/>
        </w:rPr>
        <w:t xml:space="preserve"> compiled by regions and stations.</w:t>
      </w:r>
      <w:r w:rsidR="003B16AA">
        <w:rPr>
          <w:rFonts w:ascii="Tahoma" w:hAnsi="Tahoma" w:cs="Tahoma"/>
          <w:sz w:val="22"/>
          <w:szCs w:val="22"/>
        </w:rPr>
        <w:t xml:space="preserve"> </w:t>
      </w:r>
    </w:p>
    <w:p w:rsidR="003B16AA" w:rsidRDefault="003B16AA" w:rsidP="00E06C35">
      <w:pPr>
        <w:pStyle w:val="BodyTextIndent"/>
        <w:tabs>
          <w:tab w:val="left" w:pos="810"/>
        </w:tabs>
        <w:ind w:left="0"/>
        <w:rPr>
          <w:rFonts w:ascii="Tahoma" w:hAnsi="Tahoma" w:cs="Tahoma"/>
          <w:sz w:val="22"/>
          <w:szCs w:val="22"/>
        </w:rPr>
      </w:pPr>
    </w:p>
    <w:p w:rsidR="007F66D9" w:rsidRDefault="003B16AA" w:rsidP="00E06C35">
      <w:pPr>
        <w:pStyle w:val="BodyTextIndent"/>
        <w:tabs>
          <w:tab w:val="left" w:pos="810"/>
        </w:tabs>
        <w:ind w:left="0"/>
        <w:rPr>
          <w:rFonts w:ascii="Tahoma" w:hAnsi="Tahoma" w:cs="Tahoma"/>
          <w:sz w:val="22"/>
          <w:szCs w:val="22"/>
        </w:rPr>
      </w:pPr>
      <w:r>
        <w:rPr>
          <w:rFonts w:ascii="Tahoma" w:hAnsi="Tahoma" w:cs="Tahoma"/>
          <w:sz w:val="22"/>
          <w:szCs w:val="22"/>
        </w:rPr>
        <w:t>The</w:t>
      </w:r>
      <w:r w:rsidR="00A54E77" w:rsidRPr="00A54E77">
        <w:rPr>
          <w:rFonts w:ascii="Tahoma" w:hAnsi="Tahoma" w:cs="Tahoma"/>
          <w:sz w:val="22"/>
          <w:szCs w:val="22"/>
        </w:rPr>
        <w:t xml:space="preserve"> data </w:t>
      </w:r>
      <w:r>
        <w:rPr>
          <w:rFonts w:ascii="Tahoma" w:hAnsi="Tahoma" w:cs="Tahoma"/>
          <w:sz w:val="22"/>
          <w:szCs w:val="22"/>
        </w:rPr>
        <w:t xml:space="preserve">represented in Table 1 </w:t>
      </w:r>
      <w:r w:rsidR="00A54E77" w:rsidRPr="00A54E77">
        <w:rPr>
          <w:rFonts w:ascii="Tahoma" w:hAnsi="Tahoma" w:cs="Tahoma"/>
          <w:sz w:val="22"/>
          <w:szCs w:val="22"/>
        </w:rPr>
        <w:t>was compiled from use reports generated from the Special Uses Database System (SUDS) for special uses permits</w:t>
      </w:r>
      <w:r>
        <w:rPr>
          <w:rFonts w:ascii="Tahoma" w:hAnsi="Tahoma" w:cs="Tahoma"/>
          <w:sz w:val="22"/>
          <w:szCs w:val="22"/>
        </w:rPr>
        <w:t>,</w:t>
      </w:r>
      <w:r w:rsidR="00A54E77" w:rsidRPr="00A54E77">
        <w:rPr>
          <w:rFonts w:ascii="Tahoma" w:hAnsi="Tahoma" w:cs="Tahoma"/>
          <w:sz w:val="22"/>
          <w:szCs w:val="22"/>
        </w:rPr>
        <w:t xml:space="preserve"> and the Natural Resources Management System, as described in question 2g.</w:t>
      </w:r>
      <w:r w:rsidR="00A02BDB">
        <w:rPr>
          <w:rFonts w:ascii="Tahoma" w:hAnsi="Tahoma" w:cs="Tahoma"/>
          <w:sz w:val="22"/>
          <w:szCs w:val="22"/>
        </w:rPr>
        <w:t xml:space="preserve">  </w:t>
      </w:r>
      <w:r w:rsidRPr="00A02BDB">
        <w:rPr>
          <w:rFonts w:ascii="Tahoma" w:hAnsi="Tahoma" w:cs="Tahoma"/>
          <w:sz w:val="22"/>
          <w:szCs w:val="22"/>
        </w:rPr>
        <w:t xml:space="preserve">The intent of form </w:t>
      </w:r>
      <w:r>
        <w:rPr>
          <w:rFonts w:ascii="Tahoma" w:hAnsi="Tahoma" w:cs="Tahoma"/>
          <w:sz w:val="22"/>
          <w:szCs w:val="22"/>
        </w:rPr>
        <w:t>FS-1700-0006</w:t>
      </w:r>
      <w:r w:rsidR="00D019A7">
        <w:rPr>
          <w:rFonts w:ascii="Tahoma" w:hAnsi="Tahoma" w:cs="Tahoma"/>
          <w:sz w:val="22"/>
          <w:szCs w:val="22"/>
        </w:rPr>
        <w:t>A</w:t>
      </w:r>
      <w:r>
        <w:rPr>
          <w:rFonts w:ascii="Tahoma" w:hAnsi="Tahoma" w:cs="Tahoma"/>
          <w:sz w:val="22"/>
          <w:szCs w:val="22"/>
        </w:rPr>
        <w:t xml:space="preserve"> </w:t>
      </w:r>
      <w:r w:rsidRPr="00A02BDB">
        <w:rPr>
          <w:rFonts w:ascii="Tahoma" w:hAnsi="Tahoma" w:cs="Tahoma"/>
          <w:sz w:val="22"/>
          <w:szCs w:val="22"/>
        </w:rPr>
        <w:t>is to serve as a record for the Forest Service to monitor</w:t>
      </w:r>
      <w:r>
        <w:rPr>
          <w:rFonts w:ascii="Tahoma" w:hAnsi="Tahoma" w:cs="Tahoma"/>
          <w:sz w:val="22"/>
          <w:szCs w:val="22"/>
        </w:rPr>
        <w:t xml:space="preserve"> the recipients. Only the date</w:t>
      </w:r>
      <w:r w:rsidRPr="00A02BDB">
        <w:rPr>
          <w:rFonts w:ascii="Tahoma" w:hAnsi="Tahoma" w:cs="Tahoma"/>
          <w:sz w:val="22"/>
          <w:szCs w:val="22"/>
        </w:rPr>
        <w:t xml:space="preserve"> of the completion of the reviews </w:t>
      </w:r>
      <w:r>
        <w:rPr>
          <w:rFonts w:ascii="Tahoma" w:hAnsi="Tahoma" w:cs="Tahoma"/>
          <w:sz w:val="22"/>
          <w:szCs w:val="22"/>
        </w:rPr>
        <w:t xml:space="preserve">is captured in the aforementioned databases. </w:t>
      </w:r>
      <w:r w:rsidR="00BB566C">
        <w:rPr>
          <w:rFonts w:ascii="Tahoma" w:hAnsi="Tahoma" w:cs="Tahoma"/>
          <w:sz w:val="22"/>
          <w:szCs w:val="22"/>
        </w:rPr>
        <w:t xml:space="preserve"> </w:t>
      </w:r>
      <w:r w:rsidRPr="00A02BDB">
        <w:rPr>
          <w:rFonts w:ascii="Tahoma" w:hAnsi="Tahoma" w:cs="Tahoma"/>
          <w:sz w:val="22"/>
          <w:szCs w:val="22"/>
        </w:rPr>
        <w:t xml:space="preserve">The form </w:t>
      </w:r>
      <w:r>
        <w:rPr>
          <w:rFonts w:ascii="Tahoma" w:hAnsi="Tahoma" w:cs="Tahoma"/>
          <w:sz w:val="22"/>
          <w:szCs w:val="22"/>
        </w:rPr>
        <w:t>itself becomes a record</w:t>
      </w:r>
      <w:r w:rsidRPr="00A02BDB">
        <w:rPr>
          <w:rFonts w:ascii="Tahoma" w:hAnsi="Tahoma" w:cs="Tahoma"/>
          <w:sz w:val="22"/>
          <w:szCs w:val="22"/>
        </w:rPr>
        <w:t xml:space="preserve"> in the </w:t>
      </w:r>
      <w:r>
        <w:rPr>
          <w:rFonts w:ascii="Tahoma" w:hAnsi="Tahoma" w:cs="Tahoma"/>
          <w:sz w:val="22"/>
          <w:szCs w:val="22"/>
        </w:rPr>
        <w:t>respondents’ and FS case</w:t>
      </w:r>
      <w:r w:rsidRPr="00A02BDB">
        <w:rPr>
          <w:rFonts w:ascii="Tahoma" w:hAnsi="Tahoma" w:cs="Tahoma"/>
          <w:sz w:val="22"/>
          <w:szCs w:val="22"/>
        </w:rPr>
        <w:t xml:space="preserve"> files.</w:t>
      </w:r>
      <w:r>
        <w:rPr>
          <w:rFonts w:ascii="Tahoma" w:hAnsi="Tahoma" w:cs="Tahoma"/>
          <w:sz w:val="22"/>
          <w:szCs w:val="22"/>
        </w:rPr>
        <w:t xml:space="preserve"> </w:t>
      </w:r>
      <w:r w:rsidR="00BB566C">
        <w:rPr>
          <w:rFonts w:ascii="Tahoma" w:hAnsi="Tahoma" w:cs="Tahoma"/>
          <w:sz w:val="22"/>
          <w:szCs w:val="22"/>
        </w:rPr>
        <w:t xml:space="preserve"> </w:t>
      </w:r>
      <w:r w:rsidR="00A02BDB">
        <w:rPr>
          <w:rFonts w:ascii="Tahoma" w:hAnsi="Tahoma" w:cs="Tahoma"/>
          <w:sz w:val="22"/>
          <w:szCs w:val="22"/>
        </w:rPr>
        <w:t>There currently is no mechanism in place for differentiating the respondent numbers for each of the different respondent categories in the above numbers.</w:t>
      </w:r>
    </w:p>
    <w:p w:rsidR="003B16AA" w:rsidRDefault="003B16AA" w:rsidP="00E06C35">
      <w:pPr>
        <w:pStyle w:val="BodyTextIndent"/>
        <w:tabs>
          <w:tab w:val="left" w:pos="810"/>
        </w:tabs>
        <w:ind w:left="0"/>
        <w:rPr>
          <w:rFonts w:ascii="Tahoma" w:hAnsi="Tahoma" w:cs="Tahoma"/>
          <w:sz w:val="22"/>
          <w:szCs w:val="22"/>
        </w:rPr>
      </w:pPr>
    </w:p>
    <w:p w:rsidR="00A02BDB" w:rsidRDefault="00A02BDB" w:rsidP="00E06C35">
      <w:pPr>
        <w:pStyle w:val="BodyTextIndent"/>
        <w:tabs>
          <w:tab w:val="left" w:pos="810"/>
        </w:tabs>
        <w:ind w:left="0"/>
        <w:rPr>
          <w:rFonts w:ascii="Tahoma" w:hAnsi="Tahoma" w:cs="Tahoma"/>
          <w:sz w:val="22"/>
          <w:szCs w:val="22"/>
        </w:rPr>
      </w:pPr>
      <w:r w:rsidRPr="00A02BDB">
        <w:rPr>
          <w:rFonts w:ascii="Tahoma" w:hAnsi="Tahoma" w:cs="Tahoma"/>
          <w:sz w:val="22"/>
          <w:szCs w:val="22"/>
        </w:rPr>
        <w:t xml:space="preserve">During the review, </w:t>
      </w:r>
      <w:r>
        <w:rPr>
          <w:rFonts w:ascii="Tahoma" w:hAnsi="Tahoma" w:cs="Tahoma"/>
          <w:sz w:val="22"/>
          <w:szCs w:val="22"/>
        </w:rPr>
        <w:t xml:space="preserve">if </w:t>
      </w:r>
      <w:r w:rsidRPr="00A02BDB">
        <w:rPr>
          <w:rFonts w:ascii="Tahoma" w:hAnsi="Tahoma" w:cs="Tahoma"/>
          <w:sz w:val="22"/>
          <w:szCs w:val="22"/>
        </w:rPr>
        <w:t xml:space="preserve">there is an opportunity to ask </w:t>
      </w:r>
      <w:r w:rsidR="00D019A7" w:rsidRPr="00A02BDB">
        <w:rPr>
          <w:rFonts w:ascii="Tahoma" w:hAnsi="Tahoma" w:cs="Tahoma"/>
          <w:sz w:val="22"/>
          <w:szCs w:val="22"/>
        </w:rPr>
        <w:t xml:space="preserve">an employee of the recipient </w:t>
      </w:r>
      <w:r w:rsidR="00D019A7">
        <w:rPr>
          <w:rFonts w:ascii="Tahoma" w:hAnsi="Tahoma" w:cs="Tahoma"/>
          <w:sz w:val="22"/>
          <w:szCs w:val="22"/>
        </w:rPr>
        <w:t xml:space="preserve">two </w:t>
      </w:r>
      <w:r w:rsidR="00D019A7" w:rsidRPr="00A02BDB">
        <w:rPr>
          <w:rFonts w:ascii="Tahoma" w:hAnsi="Tahoma" w:cs="Tahoma"/>
          <w:sz w:val="22"/>
          <w:szCs w:val="22"/>
        </w:rPr>
        <w:t>questions</w:t>
      </w:r>
      <w:r w:rsidR="00D019A7">
        <w:rPr>
          <w:rFonts w:ascii="Tahoma" w:hAnsi="Tahoma" w:cs="Tahoma"/>
          <w:sz w:val="22"/>
          <w:szCs w:val="22"/>
        </w:rPr>
        <w:t>,</w:t>
      </w:r>
      <w:r w:rsidR="00D019A7" w:rsidRPr="00A02BDB">
        <w:rPr>
          <w:rFonts w:ascii="Tahoma" w:hAnsi="Tahoma" w:cs="Tahoma"/>
          <w:sz w:val="22"/>
          <w:szCs w:val="22"/>
        </w:rPr>
        <w:t xml:space="preserve"> </w:t>
      </w:r>
      <w:r w:rsidR="00D019A7">
        <w:rPr>
          <w:rFonts w:ascii="Tahoma" w:hAnsi="Tahoma" w:cs="Tahoma"/>
          <w:sz w:val="22"/>
          <w:szCs w:val="22"/>
        </w:rPr>
        <w:t>this</w:t>
      </w:r>
      <w:r w:rsidR="00D019A7" w:rsidRPr="00A02BDB">
        <w:rPr>
          <w:rFonts w:ascii="Tahoma" w:hAnsi="Tahoma" w:cs="Tahoma"/>
          <w:sz w:val="22"/>
          <w:szCs w:val="22"/>
        </w:rPr>
        <w:t xml:space="preserve"> could take 2 to 5 minutes</w:t>
      </w:r>
      <w:r w:rsidR="00D019A7">
        <w:rPr>
          <w:rFonts w:ascii="Tahoma" w:hAnsi="Tahoma" w:cs="Tahoma"/>
          <w:sz w:val="22"/>
          <w:szCs w:val="22"/>
        </w:rPr>
        <w:t xml:space="preserve"> (Form FS-1700-0006B)</w:t>
      </w:r>
      <w:r w:rsidR="00D019A7" w:rsidRPr="00A02BDB">
        <w:rPr>
          <w:rFonts w:ascii="Tahoma" w:hAnsi="Tahoma" w:cs="Tahoma"/>
          <w:sz w:val="22"/>
          <w:szCs w:val="22"/>
        </w:rPr>
        <w:t>.</w:t>
      </w:r>
      <w:r w:rsidRPr="00A02BDB">
        <w:rPr>
          <w:rFonts w:ascii="Tahoma" w:hAnsi="Tahoma" w:cs="Tahoma"/>
          <w:sz w:val="22"/>
          <w:szCs w:val="22"/>
        </w:rPr>
        <w:t xml:space="preserve">  Additionally</w:t>
      </w:r>
      <w:r w:rsidR="003B16AA">
        <w:rPr>
          <w:rFonts w:ascii="Tahoma" w:hAnsi="Tahoma" w:cs="Tahoma"/>
          <w:sz w:val="22"/>
          <w:szCs w:val="22"/>
        </w:rPr>
        <w:t>,</w:t>
      </w:r>
      <w:r w:rsidRPr="00A02BDB">
        <w:rPr>
          <w:rFonts w:ascii="Tahoma" w:hAnsi="Tahoma" w:cs="Tahoma"/>
          <w:sz w:val="22"/>
          <w:szCs w:val="22"/>
        </w:rPr>
        <w:t xml:space="preserve"> </w:t>
      </w:r>
      <w:r w:rsidR="003B16AA">
        <w:rPr>
          <w:rFonts w:ascii="Tahoma" w:hAnsi="Tahoma" w:cs="Tahoma"/>
          <w:sz w:val="22"/>
          <w:szCs w:val="22"/>
        </w:rPr>
        <w:t xml:space="preserve">in the event that </w:t>
      </w:r>
      <w:r w:rsidR="003B16AA" w:rsidRPr="00A02BDB">
        <w:rPr>
          <w:rFonts w:ascii="Tahoma" w:hAnsi="Tahoma" w:cs="Tahoma"/>
          <w:sz w:val="22"/>
          <w:szCs w:val="22"/>
        </w:rPr>
        <w:t xml:space="preserve">there is an opportunity </w:t>
      </w:r>
      <w:r w:rsidR="003B16AA">
        <w:rPr>
          <w:rFonts w:ascii="Tahoma" w:hAnsi="Tahoma" w:cs="Tahoma"/>
          <w:sz w:val="22"/>
          <w:szCs w:val="22"/>
        </w:rPr>
        <w:t>to ask</w:t>
      </w:r>
      <w:r w:rsidRPr="00A02BDB">
        <w:rPr>
          <w:rFonts w:ascii="Tahoma" w:hAnsi="Tahoma" w:cs="Tahoma"/>
          <w:sz w:val="22"/>
          <w:szCs w:val="22"/>
        </w:rPr>
        <w:t xml:space="preserve"> </w:t>
      </w:r>
      <w:r w:rsidR="00D019A7" w:rsidRPr="00A02BDB">
        <w:rPr>
          <w:rFonts w:ascii="Tahoma" w:hAnsi="Tahoma" w:cs="Tahoma"/>
          <w:sz w:val="22"/>
          <w:szCs w:val="22"/>
        </w:rPr>
        <w:t>a customer or beneficiary of the program</w:t>
      </w:r>
      <w:r w:rsidR="00D019A7">
        <w:rPr>
          <w:rFonts w:ascii="Tahoma" w:hAnsi="Tahoma" w:cs="Tahoma"/>
          <w:sz w:val="22"/>
          <w:szCs w:val="22"/>
        </w:rPr>
        <w:t>,</w:t>
      </w:r>
      <w:r w:rsidR="00D019A7" w:rsidRPr="00A02BDB">
        <w:rPr>
          <w:rFonts w:ascii="Tahoma" w:hAnsi="Tahoma" w:cs="Tahoma"/>
          <w:sz w:val="22"/>
          <w:szCs w:val="22"/>
        </w:rPr>
        <w:t xml:space="preserve"> </w:t>
      </w:r>
      <w:r w:rsidR="00D019A7">
        <w:rPr>
          <w:rFonts w:ascii="Tahoma" w:hAnsi="Tahoma" w:cs="Tahoma"/>
          <w:sz w:val="22"/>
          <w:szCs w:val="22"/>
        </w:rPr>
        <w:t>only two</w:t>
      </w:r>
      <w:r w:rsidR="00D019A7" w:rsidRPr="00A02BDB">
        <w:rPr>
          <w:rFonts w:ascii="Tahoma" w:hAnsi="Tahoma" w:cs="Tahoma"/>
          <w:sz w:val="22"/>
          <w:szCs w:val="22"/>
        </w:rPr>
        <w:t xml:space="preserve"> questions </w:t>
      </w:r>
      <w:r w:rsidR="00D019A7">
        <w:rPr>
          <w:rFonts w:ascii="Tahoma" w:hAnsi="Tahoma" w:cs="Tahoma"/>
          <w:sz w:val="22"/>
          <w:szCs w:val="22"/>
        </w:rPr>
        <w:t xml:space="preserve">are asked of these respondents </w:t>
      </w:r>
      <w:r w:rsidR="00D019A7" w:rsidRPr="00A02BDB">
        <w:rPr>
          <w:rFonts w:ascii="Tahoma" w:hAnsi="Tahoma" w:cs="Tahoma"/>
          <w:sz w:val="22"/>
          <w:szCs w:val="22"/>
        </w:rPr>
        <w:t>which may take 2 to 5 minutes</w:t>
      </w:r>
      <w:r w:rsidR="00D019A7">
        <w:rPr>
          <w:rFonts w:ascii="Tahoma" w:hAnsi="Tahoma" w:cs="Tahoma"/>
          <w:sz w:val="22"/>
          <w:szCs w:val="22"/>
        </w:rPr>
        <w:t xml:space="preserve"> (Form FS-1700-0006C)</w:t>
      </w:r>
      <w:r w:rsidR="00D019A7" w:rsidRPr="00A02BDB">
        <w:rPr>
          <w:rFonts w:ascii="Tahoma" w:hAnsi="Tahoma" w:cs="Tahoma"/>
          <w:sz w:val="22"/>
          <w:szCs w:val="22"/>
        </w:rPr>
        <w:t>.</w:t>
      </w:r>
      <w:r w:rsidR="00BB566C">
        <w:rPr>
          <w:rFonts w:ascii="Tahoma" w:hAnsi="Tahoma" w:cs="Tahoma"/>
          <w:sz w:val="22"/>
          <w:szCs w:val="22"/>
        </w:rPr>
        <w:t xml:space="preserve">  </w:t>
      </w:r>
      <w:r w:rsidR="003B16AA">
        <w:rPr>
          <w:rFonts w:ascii="Tahoma" w:hAnsi="Tahoma" w:cs="Tahoma"/>
          <w:sz w:val="22"/>
          <w:szCs w:val="22"/>
        </w:rPr>
        <w:t xml:space="preserve">These additional information collections </w:t>
      </w:r>
      <w:r w:rsidRPr="00A02BDB">
        <w:rPr>
          <w:rFonts w:ascii="Tahoma" w:hAnsi="Tahoma" w:cs="Tahoma"/>
          <w:sz w:val="22"/>
          <w:szCs w:val="22"/>
        </w:rPr>
        <w:t xml:space="preserve">do not happen </w:t>
      </w:r>
      <w:r w:rsidR="00BB566C">
        <w:rPr>
          <w:rFonts w:ascii="Tahoma" w:hAnsi="Tahoma" w:cs="Tahoma"/>
          <w:sz w:val="22"/>
          <w:szCs w:val="22"/>
        </w:rPr>
        <w:t>consistently for all reviews.</w:t>
      </w:r>
    </w:p>
    <w:p w:rsidR="003B16AA" w:rsidRPr="00A54E77" w:rsidRDefault="003B16AA" w:rsidP="00E06C35">
      <w:pPr>
        <w:pStyle w:val="BodyTextIndent"/>
        <w:tabs>
          <w:tab w:val="left" w:pos="810"/>
        </w:tabs>
        <w:ind w:left="0"/>
        <w:rPr>
          <w:rFonts w:ascii="Tahoma" w:hAnsi="Tahoma" w:cs="Tahoma"/>
          <w:sz w:val="22"/>
          <w:szCs w:val="22"/>
        </w:rPr>
      </w:pPr>
    </w:p>
    <w:p w:rsidR="00C64D2F" w:rsidRPr="00A54E77" w:rsidRDefault="00C64D2F" w:rsidP="00E06C35">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The burden is estimated by taking the average of the previous three years’ activity.  Compliance review activity is fairly static and is not subject to large fluctuations in volume from year to year.</w:t>
      </w:r>
    </w:p>
    <w:p w:rsidR="003B16AA" w:rsidRDefault="00C64D2F" w:rsidP="00E06C35">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t>Based on consensus</w:t>
      </w:r>
      <w:r w:rsidR="00A02BDB">
        <w:rPr>
          <w:rFonts w:ascii="Tahoma" w:hAnsi="Tahoma" w:cs="Tahoma"/>
          <w:sz w:val="22"/>
          <w:szCs w:val="22"/>
        </w:rPr>
        <w:t xml:space="preserve"> of FS personnel</w:t>
      </w:r>
      <w:r w:rsidRPr="00A54E77">
        <w:rPr>
          <w:rFonts w:ascii="Tahoma" w:hAnsi="Tahoma" w:cs="Tahoma"/>
          <w:sz w:val="22"/>
          <w:szCs w:val="22"/>
        </w:rPr>
        <w:t xml:space="preserve"> and best professional judgment, it is estimated that 10% of the respondents are State, Tribal, and local governments.  There is currently no mechanism in place to differentiate the different respondent types.</w:t>
      </w:r>
    </w:p>
    <w:p w:rsidR="0066490B" w:rsidRDefault="0066490B">
      <w:pPr>
        <w:widowControl/>
        <w:autoSpaceDE/>
        <w:autoSpaceDN/>
        <w:adjustRightInd/>
        <w:rPr>
          <w:rFonts w:ascii="Tahoma" w:hAnsi="Tahoma" w:cs="Tahoma"/>
          <w:sz w:val="22"/>
          <w:szCs w:val="22"/>
        </w:rPr>
      </w:pPr>
      <w:r>
        <w:rPr>
          <w:rFonts w:ascii="Tahoma" w:hAnsi="Tahoma" w:cs="Tahoma"/>
          <w:sz w:val="22"/>
          <w:szCs w:val="22"/>
        </w:rPr>
        <w:br w:type="page"/>
      </w:r>
    </w:p>
    <w:p w:rsidR="00040A38" w:rsidRDefault="00040A38" w:rsidP="00E06C35">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lastRenderedPageBreak/>
        <w:t xml:space="preserve">Table </w:t>
      </w:r>
      <w:r w:rsidR="006E0AD3" w:rsidRPr="00A54E77">
        <w:rPr>
          <w:rFonts w:ascii="Tahoma" w:hAnsi="Tahoma" w:cs="Tahoma"/>
          <w:sz w:val="22"/>
          <w:szCs w:val="22"/>
        </w:rPr>
        <w:t>2</w:t>
      </w:r>
      <w:r w:rsidRPr="00A54E77">
        <w:rPr>
          <w:rFonts w:ascii="Tahoma" w:hAnsi="Tahoma" w:cs="Tahoma"/>
          <w:sz w:val="22"/>
          <w:szCs w:val="22"/>
        </w:rPr>
        <w:t xml:space="preserve"> – Estimated burden on respondents</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641"/>
        <w:gridCol w:w="1519"/>
        <w:gridCol w:w="1524"/>
        <w:gridCol w:w="1227"/>
        <w:gridCol w:w="1140"/>
        <w:gridCol w:w="1230"/>
      </w:tblGrid>
      <w:tr w:rsidR="00040A38" w:rsidRPr="00A54E77" w:rsidTr="00E23117">
        <w:trPr>
          <w:trHeight w:val="255"/>
          <w:tblHeader/>
          <w:jc w:val="center"/>
        </w:trPr>
        <w:tc>
          <w:tcPr>
            <w:tcW w:w="2040"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(a)</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Description of the Collection Activity</w:t>
            </w:r>
          </w:p>
        </w:tc>
        <w:tc>
          <w:tcPr>
            <w:tcW w:w="1641"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Form Number</w:t>
            </w:r>
          </w:p>
        </w:tc>
        <w:tc>
          <w:tcPr>
            <w:tcW w:w="1519"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Number of Respondents</w:t>
            </w:r>
          </w:p>
        </w:tc>
        <w:tc>
          <w:tcPr>
            <w:tcW w:w="1524"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Number of responses annually per Respondent</w:t>
            </w:r>
          </w:p>
        </w:tc>
        <w:tc>
          <w:tcPr>
            <w:tcW w:w="1227"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 xml:space="preserve">Total annual responses </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(c x d)</w:t>
            </w:r>
          </w:p>
        </w:tc>
        <w:tc>
          <w:tcPr>
            <w:tcW w:w="1140"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(f)</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Estimate of Burden Hours per response</w:t>
            </w:r>
          </w:p>
        </w:tc>
        <w:tc>
          <w:tcPr>
            <w:tcW w:w="1230"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(g)</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 xml:space="preserve">Total Annual Burden Hours </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 x f)</w:t>
            </w:r>
          </w:p>
        </w:tc>
      </w:tr>
      <w:tr w:rsidR="00040A38" w:rsidRPr="00A54E77" w:rsidTr="00E23117">
        <w:trPr>
          <w:trHeight w:val="520"/>
          <w:jc w:val="center"/>
        </w:trPr>
        <w:tc>
          <w:tcPr>
            <w:tcW w:w="2040" w:type="dxa"/>
            <w:tcBorders>
              <w:top w:val="single" w:sz="4" w:space="0" w:color="auto"/>
              <w:left w:val="single" w:sz="4" w:space="0" w:color="auto"/>
              <w:right w:val="single" w:sz="4" w:space="0" w:color="auto"/>
            </w:tcBorders>
            <w:vAlign w:val="center"/>
          </w:tcPr>
          <w:p w:rsidR="00BB566C" w:rsidRDefault="00F75E52" w:rsidP="00E06C3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 xml:space="preserve">Government – </w:t>
            </w:r>
          </w:p>
          <w:p w:rsidR="00BB566C"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Pre-award and </w:t>
            </w:r>
          </w:p>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Post-award</w:t>
            </w:r>
          </w:p>
        </w:tc>
        <w:tc>
          <w:tcPr>
            <w:tcW w:w="1641" w:type="dxa"/>
            <w:vMerge w:val="restart"/>
            <w:tcBorders>
              <w:top w:val="single" w:sz="4" w:space="0" w:color="auto"/>
              <w:left w:val="single" w:sz="4" w:space="0" w:color="auto"/>
              <w:right w:val="single" w:sz="4" w:space="0" w:color="auto"/>
            </w:tcBorders>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FS-1700-</w:t>
            </w:r>
            <w:r w:rsidR="00A54E77">
              <w:rPr>
                <w:rFonts w:ascii="Tahoma" w:hAnsi="Tahoma" w:cs="Tahoma"/>
                <w:sz w:val="20"/>
                <w:szCs w:val="20"/>
              </w:rPr>
              <w:t>000</w:t>
            </w:r>
            <w:r w:rsidRPr="00A54E77">
              <w:rPr>
                <w:rFonts w:ascii="Tahoma" w:hAnsi="Tahoma" w:cs="Tahoma"/>
                <w:sz w:val="20"/>
                <w:szCs w:val="20"/>
              </w:rPr>
              <w:t>6</w:t>
            </w:r>
            <w:r w:rsidR="00AB39EB">
              <w:rPr>
                <w:rFonts w:ascii="Tahoma" w:hAnsi="Tahoma" w:cs="Tahoma"/>
                <w:sz w:val="20"/>
                <w:szCs w:val="20"/>
              </w:rPr>
              <w:t>A</w:t>
            </w:r>
          </w:p>
        </w:tc>
        <w:tc>
          <w:tcPr>
            <w:tcW w:w="1519" w:type="dxa"/>
            <w:tcBorders>
              <w:top w:val="single" w:sz="4" w:space="0" w:color="auto"/>
              <w:left w:val="single" w:sz="4" w:space="0" w:color="auto"/>
              <w:right w:val="single" w:sz="4" w:space="0" w:color="auto"/>
            </w:tcBorders>
            <w:noWrap/>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A1508D">
              <w:rPr>
                <w:rFonts w:ascii="Tahoma" w:hAnsi="Tahoma" w:cs="Tahoma"/>
                <w:sz w:val="20"/>
                <w:szCs w:val="20"/>
              </w:rPr>
              <w:t>2</w:t>
            </w:r>
            <w:r w:rsidR="005C0FC1" w:rsidRPr="00A54E77">
              <w:rPr>
                <w:rFonts w:ascii="Tahoma" w:hAnsi="Tahoma" w:cs="Tahoma"/>
                <w:sz w:val="20"/>
                <w:szCs w:val="20"/>
              </w:rPr>
              <w:t>00</w:t>
            </w:r>
          </w:p>
        </w:tc>
        <w:tc>
          <w:tcPr>
            <w:tcW w:w="1524" w:type="dxa"/>
            <w:tcBorders>
              <w:top w:val="single" w:sz="4" w:space="0" w:color="auto"/>
              <w:left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A1508D">
              <w:rPr>
                <w:rFonts w:ascii="Tahoma" w:hAnsi="Tahoma" w:cs="Tahoma"/>
                <w:sz w:val="20"/>
                <w:szCs w:val="20"/>
              </w:rPr>
              <w:t>2</w:t>
            </w:r>
            <w:r w:rsidR="005C0FC1" w:rsidRPr="00A54E77">
              <w:rPr>
                <w:rFonts w:ascii="Tahoma" w:hAnsi="Tahoma" w:cs="Tahoma"/>
                <w:sz w:val="20"/>
                <w:szCs w:val="20"/>
              </w:rPr>
              <w:t>00</w:t>
            </w:r>
          </w:p>
        </w:tc>
        <w:tc>
          <w:tcPr>
            <w:tcW w:w="1140" w:type="dxa"/>
            <w:tcBorders>
              <w:top w:val="single" w:sz="4" w:space="0" w:color="auto"/>
              <w:left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sz="4" w:space="0" w:color="auto"/>
              <w:left w:val="single" w:sz="4" w:space="0" w:color="auto"/>
              <w:right w:val="single" w:sz="4" w:space="0" w:color="auto"/>
            </w:tcBorders>
            <w:noWrap/>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A1508D">
              <w:rPr>
                <w:rFonts w:ascii="Tahoma" w:hAnsi="Tahoma" w:cs="Tahoma"/>
                <w:sz w:val="20"/>
                <w:szCs w:val="20"/>
              </w:rPr>
              <w:t>2</w:t>
            </w:r>
            <w:r w:rsidR="005C0FC1" w:rsidRPr="00A54E77">
              <w:rPr>
                <w:rFonts w:ascii="Tahoma" w:hAnsi="Tahoma" w:cs="Tahoma"/>
                <w:sz w:val="20"/>
                <w:szCs w:val="20"/>
              </w:rPr>
              <w:t>00</w:t>
            </w:r>
          </w:p>
        </w:tc>
      </w:tr>
      <w:tr w:rsidR="00040A38" w:rsidRPr="00A54E77" w:rsidTr="00E23117">
        <w:trPr>
          <w:trHeight w:val="520"/>
          <w:jc w:val="center"/>
        </w:trPr>
        <w:tc>
          <w:tcPr>
            <w:tcW w:w="2040" w:type="dxa"/>
            <w:tcBorders>
              <w:top w:val="single" w:sz="4" w:space="0" w:color="auto"/>
              <w:left w:val="single" w:sz="4" w:space="0" w:color="auto"/>
              <w:right w:val="single" w:sz="4" w:space="0" w:color="auto"/>
            </w:tcBorders>
            <w:vAlign w:val="center"/>
          </w:tcPr>
          <w:p w:rsidR="00BB566C"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Private Entity – </w:t>
            </w:r>
          </w:p>
          <w:p w:rsidR="00BB566C"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Pre-award and </w:t>
            </w:r>
          </w:p>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Post-award</w:t>
            </w:r>
          </w:p>
        </w:tc>
        <w:tc>
          <w:tcPr>
            <w:tcW w:w="1641" w:type="dxa"/>
            <w:vMerge/>
            <w:tcBorders>
              <w:left w:val="single" w:sz="4" w:space="0" w:color="auto"/>
              <w:right w:val="single" w:sz="4" w:space="0" w:color="auto"/>
            </w:tcBorders>
            <w:vAlign w:val="center"/>
          </w:tcPr>
          <w:p w:rsidR="00040A38" w:rsidRPr="00A54E77" w:rsidRDefault="00040A38" w:rsidP="00BB566C">
            <w:pPr>
              <w:widowControl/>
              <w:autoSpaceDE/>
              <w:autoSpaceDN/>
              <w:adjustRightInd/>
              <w:jc w:val="center"/>
              <w:rPr>
                <w:rFonts w:ascii="Tahoma" w:hAnsi="Tahoma" w:cs="Tahoma"/>
                <w:sz w:val="20"/>
                <w:szCs w:val="20"/>
              </w:rPr>
            </w:pPr>
          </w:p>
        </w:tc>
        <w:tc>
          <w:tcPr>
            <w:tcW w:w="1519" w:type="dxa"/>
            <w:tcBorders>
              <w:top w:val="single" w:sz="4" w:space="0" w:color="auto"/>
              <w:left w:val="single" w:sz="4" w:space="0" w:color="auto"/>
              <w:right w:val="single" w:sz="4" w:space="0" w:color="auto"/>
            </w:tcBorders>
            <w:noWrap/>
            <w:vAlign w:val="center"/>
          </w:tcPr>
          <w:p w:rsidR="00040A38"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10,500</w:t>
            </w:r>
          </w:p>
        </w:tc>
        <w:tc>
          <w:tcPr>
            <w:tcW w:w="1524" w:type="dxa"/>
            <w:tcBorders>
              <w:top w:val="single" w:sz="4" w:space="0" w:color="auto"/>
              <w:left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040A38"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10,500</w:t>
            </w:r>
          </w:p>
        </w:tc>
        <w:tc>
          <w:tcPr>
            <w:tcW w:w="1140" w:type="dxa"/>
            <w:tcBorders>
              <w:top w:val="single" w:sz="4" w:space="0" w:color="auto"/>
              <w:left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230" w:type="dxa"/>
            <w:tcBorders>
              <w:top w:val="single" w:sz="4" w:space="0" w:color="auto"/>
              <w:left w:val="single" w:sz="4" w:space="0" w:color="auto"/>
              <w:right w:val="single" w:sz="4" w:space="0" w:color="auto"/>
            </w:tcBorders>
            <w:noWrap/>
            <w:vAlign w:val="center"/>
          </w:tcPr>
          <w:p w:rsidR="00040A38"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10,500</w:t>
            </w:r>
          </w:p>
        </w:tc>
      </w:tr>
      <w:tr w:rsidR="003D683B" w:rsidRPr="00A54E77" w:rsidTr="00E23117">
        <w:trPr>
          <w:trHeight w:val="520"/>
          <w:jc w:val="center"/>
        </w:trPr>
        <w:tc>
          <w:tcPr>
            <w:tcW w:w="2040" w:type="dxa"/>
            <w:tcBorders>
              <w:top w:val="single" w:sz="4" w:space="0" w:color="auto"/>
              <w:left w:val="single" w:sz="4" w:space="0" w:color="auto"/>
              <w:right w:val="single" w:sz="4" w:space="0" w:color="auto"/>
            </w:tcBorders>
            <w:vAlign w:val="center"/>
          </w:tcPr>
          <w:p w:rsidR="003D683B" w:rsidRPr="00A54E77" w:rsidRDefault="003D683B" w:rsidP="00E06C35">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641" w:type="dxa"/>
            <w:tcBorders>
              <w:left w:val="single" w:sz="4" w:space="0" w:color="auto"/>
              <w:right w:val="single" w:sz="4" w:space="0" w:color="auto"/>
            </w:tcBorders>
            <w:vAlign w:val="center"/>
          </w:tcPr>
          <w:p w:rsidR="003D683B" w:rsidRPr="00A54E77"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B</w:t>
            </w:r>
          </w:p>
        </w:tc>
        <w:tc>
          <w:tcPr>
            <w:tcW w:w="1519" w:type="dxa"/>
            <w:tcBorders>
              <w:top w:val="single" w:sz="4" w:space="0" w:color="auto"/>
              <w:left w:val="single" w:sz="4" w:space="0" w:color="auto"/>
              <w:right w:val="single" w:sz="4" w:space="0" w:color="auto"/>
            </w:tcBorders>
            <w:noWrap/>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50</w:t>
            </w:r>
          </w:p>
        </w:tc>
        <w:tc>
          <w:tcPr>
            <w:tcW w:w="1524" w:type="dxa"/>
            <w:tcBorders>
              <w:top w:val="single" w:sz="4" w:space="0" w:color="auto"/>
              <w:left w:val="single" w:sz="4" w:space="0" w:color="auto"/>
              <w:right w:val="single" w:sz="4" w:space="0" w:color="auto"/>
            </w:tcBorders>
            <w:noWrap/>
            <w:vAlign w:val="center"/>
          </w:tcPr>
          <w:p w:rsidR="003D683B" w:rsidRPr="00A54E77"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50</w:t>
            </w:r>
          </w:p>
        </w:tc>
        <w:tc>
          <w:tcPr>
            <w:tcW w:w="1140" w:type="dxa"/>
            <w:tcBorders>
              <w:top w:val="single" w:sz="4" w:space="0" w:color="auto"/>
              <w:left w:val="single" w:sz="4" w:space="0" w:color="auto"/>
              <w:right w:val="single" w:sz="4" w:space="0" w:color="auto"/>
            </w:tcBorders>
            <w:noWrap/>
            <w:vAlign w:val="center"/>
          </w:tcPr>
          <w:p w:rsidR="003D683B" w:rsidRPr="00A54E77"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sz="4" w:space="0" w:color="auto"/>
              <w:left w:val="single" w:sz="4" w:space="0" w:color="auto"/>
              <w:right w:val="single" w:sz="4" w:space="0" w:color="auto"/>
            </w:tcBorders>
            <w:noWrap/>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4.15</w:t>
            </w:r>
          </w:p>
        </w:tc>
      </w:tr>
      <w:tr w:rsidR="003D683B" w:rsidRPr="00A54E77" w:rsidTr="00E23117">
        <w:trPr>
          <w:trHeight w:val="520"/>
          <w:jc w:val="center"/>
        </w:trPr>
        <w:tc>
          <w:tcPr>
            <w:tcW w:w="2040" w:type="dxa"/>
            <w:tcBorders>
              <w:top w:val="single" w:sz="4" w:space="0" w:color="auto"/>
              <w:left w:val="single" w:sz="4" w:space="0" w:color="auto"/>
              <w:right w:val="single" w:sz="4" w:space="0" w:color="auto"/>
            </w:tcBorders>
            <w:vAlign w:val="center"/>
          </w:tcPr>
          <w:p w:rsidR="003D683B" w:rsidRDefault="003D683B" w:rsidP="00E06C35">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641" w:type="dxa"/>
            <w:tcBorders>
              <w:left w:val="single" w:sz="4" w:space="0" w:color="auto"/>
              <w:right w:val="single" w:sz="4" w:space="0" w:color="auto"/>
            </w:tcBorders>
            <w:vAlign w:val="center"/>
          </w:tcPr>
          <w:p w:rsidR="003D683B"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FS-1700-0006</w:t>
            </w:r>
            <w:r w:rsidR="00AB39EB">
              <w:rPr>
                <w:rFonts w:ascii="Tahoma" w:hAnsi="Tahoma" w:cs="Tahoma"/>
                <w:sz w:val="20"/>
                <w:szCs w:val="20"/>
              </w:rPr>
              <w:t>C</w:t>
            </w:r>
          </w:p>
        </w:tc>
        <w:tc>
          <w:tcPr>
            <w:tcW w:w="1519" w:type="dxa"/>
            <w:tcBorders>
              <w:top w:val="single" w:sz="4" w:space="0" w:color="auto"/>
              <w:left w:val="single" w:sz="4" w:space="0" w:color="auto"/>
              <w:right w:val="single" w:sz="4" w:space="0" w:color="auto"/>
            </w:tcBorders>
            <w:noWrap/>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50</w:t>
            </w:r>
          </w:p>
        </w:tc>
        <w:tc>
          <w:tcPr>
            <w:tcW w:w="1524" w:type="dxa"/>
            <w:tcBorders>
              <w:top w:val="single" w:sz="4" w:space="0" w:color="auto"/>
              <w:left w:val="single" w:sz="4" w:space="0" w:color="auto"/>
              <w:right w:val="single" w:sz="4" w:space="0" w:color="auto"/>
            </w:tcBorders>
            <w:noWrap/>
            <w:vAlign w:val="center"/>
          </w:tcPr>
          <w:p w:rsidR="003D683B" w:rsidRPr="00A54E77"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1</w:t>
            </w:r>
          </w:p>
        </w:tc>
        <w:tc>
          <w:tcPr>
            <w:tcW w:w="1227" w:type="dxa"/>
            <w:tcBorders>
              <w:top w:val="single" w:sz="4" w:space="0" w:color="auto"/>
              <w:left w:val="single" w:sz="4" w:space="0" w:color="auto"/>
              <w:right w:val="single" w:sz="4" w:space="0" w:color="auto"/>
            </w:tcBorders>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50</w:t>
            </w:r>
          </w:p>
        </w:tc>
        <w:tc>
          <w:tcPr>
            <w:tcW w:w="1140" w:type="dxa"/>
            <w:tcBorders>
              <w:top w:val="single" w:sz="4" w:space="0" w:color="auto"/>
              <w:left w:val="single" w:sz="4" w:space="0" w:color="auto"/>
              <w:right w:val="single" w:sz="4" w:space="0" w:color="auto"/>
            </w:tcBorders>
            <w:noWrap/>
            <w:vAlign w:val="center"/>
          </w:tcPr>
          <w:p w:rsidR="003D683B" w:rsidRPr="00A54E77" w:rsidRDefault="003D683B" w:rsidP="00BB566C">
            <w:pPr>
              <w:widowControl/>
              <w:autoSpaceDE/>
              <w:autoSpaceDN/>
              <w:adjustRightInd/>
              <w:jc w:val="center"/>
              <w:rPr>
                <w:rFonts w:ascii="Tahoma" w:hAnsi="Tahoma" w:cs="Tahoma"/>
                <w:sz w:val="20"/>
                <w:szCs w:val="20"/>
              </w:rPr>
            </w:pPr>
            <w:r>
              <w:rPr>
                <w:rFonts w:ascii="Tahoma" w:hAnsi="Tahoma" w:cs="Tahoma"/>
                <w:sz w:val="20"/>
                <w:szCs w:val="20"/>
              </w:rPr>
              <w:t>.083 (5 minutes)</w:t>
            </w:r>
          </w:p>
        </w:tc>
        <w:tc>
          <w:tcPr>
            <w:tcW w:w="1230" w:type="dxa"/>
            <w:tcBorders>
              <w:top w:val="single" w:sz="4" w:space="0" w:color="auto"/>
              <w:left w:val="single" w:sz="4" w:space="0" w:color="auto"/>
              <w:right w:val="single" w:sz="4" w:space="0" w:color="auto"/>
            </w:tcBorders>
            <w:noWrap/>
            <w:vAlign w:val="center"/>
          </w:tcPr>
          <w:p w:rsidR="003D683B" w:rsidRPr="00A54E77" w:rsidRDefault="00A1508D" w:rsidP="00BB566C">
            <w:pPr>
              <w:widowControl/>
              <w:autoSpaceDE/>
              <w:autoSpaceDN/>
              <w:adjustRightInd/>
              <w:jc w:val="center"/>
              <w:rPr>
                <w:rFonts w:ascii="Tahoma" w:hAnsi="Tahoma" w:cs="Tahoma"/>
                <w:sz w:val="20"/>
                <w:szCs w:val="20"/>
              </w:rPr>
            </w:pPr>
            <w:r>
              <w:rPr>
                <w:rFonts w:ascii="Tahoma" w:hAnsi="Tahoma" w:cs="Tahoma"/>
                <w:sz w:val="20"/>
                <w:szCs w:val="20"/>
              </w:rPr>
              <w:t>4.15</w:t>
            </w:r>
          </w:p>
        </w:tc>
      </w:tr>
      <w:tr w:rsidR="00040A38" w:rsidRPr="00A54E77" w:rsidTr="00E23117">
        <w:trPr>
          <w:trHeight w:val="255"/>
          <w:jc w:val="center"/>
        </w:trPr>
        <w:tc>
          <w:tcPr>
            <w:tcW w:w="3681" w:type="dxa"/>
            <w:gridSpan w:val="2"/>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right"/>
              <w:rPr>
                <w:rFonts w:ascii="Tahoma" w:hAnsi="Tahoma" w:cs="Tahoma"/>
                <w:sz w:val="20"/>
                <w:szCs w:val="20"/>
              </w:rPr>
            </w:pPr>
            <w:r w:rsidRPr="00A54E77">
              <w:rPr>
                <w:rFonts w:ascii="Tahoma" w:hAnsi="Tahoma" w:cs="Tahoma"/>
                <w:sz w:val="20"/>
                <w:szCs w:val="20"/>
              </w:rPr>
              <w:t>Totals</w:t>
            </w:r>
          </w:p>
        </w:tc>
        <w:tc>
          <w:tcPr>
            <w:tcW w:w="1519"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11,</w:t>
            </w:r>
            <w:r w:rsidR="005C0FC1">
              <w:rPr>
                <w:rFonts w:ascii="Tahoma" w:hAnsi="Tahoma" w:cs="Tahoma"/>
                <w:sz w:val="20"/>
                <w:szCs w:val="20"/>
              </w:rPr>
              <w:t>800</w:t>
            </w:r>
          </w:p>
        </w:tc>
        <w:tc>
          <w:tcPr>
            <w:tcW w:w="1524"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27" w:type="dxa"/>
            <w:tcBorders>
              <w:top w:val="single" w:sz="4" w:space="0" w:color="auto"/>
              <w:left w:val="single" w:sz="4" w:space="0" w:color="auto"/>
              <w:bottom w:val="single" w:sz="4" w:space="0" w:color="auto"/>
              <w:right w:val="single" w:sz="4" w:space="0" w:color="auto"/>
            </w:tcBorders>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11,</w:t>
            </w:r>
            <w:r w:rsidR="005C0FC1">
              <w:rPr>
                <w:rFonts w:ascii="Tahoma" w:hAnsi="Tahoma" w:cs="Tahoma"/>
                <w:sz w:val="20"/>
                <w:szCs w:val="20"/>
              </w:rPr>
              <w:t>800</w:t>
            </w:r>
          </w:p>
        </w:tc>
        <w:tc>
          <w:tcPr>
            <w:tcW w:w="114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23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C64D2F" w:rsidP="00BB566C">
            <w:pPr>
              <w:widowControl/>
              <w:autoSpaceDE/>
              <w:autoSpaceDN/>
              <w:adjustRightInd/>
              <w:jc w:val="center"/>
              <w:rPr>
                <w:rFonts w:ascii="Tahoma" w:hAnsi="Tahoma" w:cs="Tahoma"/>
                <w:sz w:val="20"/>
                <w:szCs w:val="20"/>
              </w:rPr>
            </w:pPr>
            <w:r w:rsidRPr="00A54E77">
              <w:rPr>
                <w:rFonts w:ascii="Tahoma" w:hAnsi="Tahoma" w:cs="Tahoma"/>
                <w:sz w:val="20"/>
                <w:szCs w:val="20"/>
              </w:rPr>
              <w:t>11,</w:t>
            </w:r>
            <w:r w:rsidR="00FD23FF">
              <w:rPr>
                <w:rFonts w:ascii="Tahoma" w:hAnsi="Tahoma" w:cs="Tahoma"/>
                <w:sz w:val="20"/>
                <w:szCs w:val="20"/>
              </w:rPr>
              <w:t>708.3</w:t>
            </w:r>
          </w:p>
        </w:tc>
      </w:tr>
    </w:tbl>
    <w:p w:rsidR="00C37CD8" w:rsidRPr="00A922FA" w:rsidRDefault="002776CD" w:rsidP="00E06C35">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720" w:hanging="360"/>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r>
      <w:r w:rsidR="00C37CD8" w:rsidRPr="00A922FA">
        <w:rPr>
          <w:rFonts w:ascii="Tahoma" w:hAnsi="Tahoma" w:cs="Tahoma"/>
          <w:b/>
          <w:bCs/>
          <w:sz w:val="22"/>
          <w:szCs w:val="22"/>
        </w:rPr>
        <w:t>Record</w:t>
      </w:r>
      <w:r w:rsidR="00890057" w:rsidRPr="00A922FA">
        <w:rPr>
          <w:rFonts w:ascii="Tahoma" w:hAnsi="Tahoma" w:cs="Tahoma"/>
          <w:b/>
          <w:bCs/>
          <w:sz w:val="22"/>
          <w:szCs w:val="22"/>
        </w:rPr>
        <w:t xml:space="preserve"> </w:t>
      </w:r>
      <w:r w:rsidR="00C37CD8" w:rsidRPr="00A922FA">
        <w:rPr>
          <w:rFonts w:ascii="Tahoma" w:hAnsi="Tahoma" w:cs="Tahoma"/>
          <w:b/>
          <w:bCs/>
          <w:sz w:val="22"/>
          <w:szCs w:val="22"/>
        </w:rPr>
        <w:t>keeping burden should be addressed separately an</w:t>
      </w:r>
      <w:r w:rsidR="004D39A0" w:rsidRPr="00A922FA">
        <w:rPr>
          <w:rFonts w:ascii="Tahoma" w:hAnsi="Tahoma" w:cs="Tahoma"/>
          <w:b/>
          <w:bCs/>
          <w:sz w:val="22"/>
          <w:szCs w:val="22"/>
        </w:rPr>
        <w:t>d should include columns for:</w:t>
      </w:r>
    </w:p>
    <w:p w:rsidR="00C37CD8" w:rsidRPr="00A922FA" w:rsidRDefault="00C37CD8"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 xml:space="preserve">a) </w:t>
      </w:r>
      <w:r w:rsidR="00890057" w:rsidRPr="00A922FA">
        <w:rPr>
          <w:rFonts w:ascii="Tahoma" w:hAnsi="Tahoma" w:cs="Tahoma"/>
          <w:b/>
          <w:bCs/>
          <w:sz w:val="22"/>
          <w:szCs w:val="22"/>
        </w:rPr>
        <w:t>D</w:t>
      </w:r>
      <w:r w:rsidRPr="00A922FA">
        <w:rPr>
          <w:rFonts w:ascii="Tahoma" w:hAnsi="Tahoma" w:cs="Tahoma"/>
          <w:b/>
          <w:bCs/>
          <w:sz w:val="22"/>
          <w:szCs w:val="22"/>
        </w:rPr>
        <w:t>escription of record</w:t>
      </w:r>
      <w:r w:rsidR="00890057" w:rsidRPr="00A922FA">
        <w:rPr>
          <w:rFonts w:ascii="Tahoma" w:hAnsi="Tahoma" w:cs="Tahoma"/>
          <w:b/>
          <w:bCs/>
          <w:sz w:val="22"/>
          <w:szCs w:val="22"/>
        </w:rPr>
        <w:t xml:space="preserve"> </w:t>
      </w:r>
      <w:r w:rsidRPr="00A922FA">
        <w:rPr>
          <w:rFonts w:ascii="Tahoma" w:hAnsi="Tahoma" w:cs="Tahoma"/>
          <w:b/>
          <w:bCs/>
          <w:sz w:val="22"/>
          <w:szCs w:val="22"/>
        </w:rPr>
        <w:t>keeping activity</w:t>
      </w:r>
      <w:r w:rsidR="00CB0A80" w:rsidRPr="00A922FA">
        <w:rPr>
          <w:rFonts w:ascii="Tahoma" w:hAnsi="Tahoma" w:cs="Tahoma"/>
          <w:b/>
          <w:bCs/>
          <w:sz w:val="22"/>
          <w:szCs w:val="22"/>
        </w:rPr>
        <w:t xml:space="preserve">: </w:t>
      </w:r>
      <w:r w:rsidR="00DB5742" w:rsidRPr="00A922FA">
        <w:rPr>
          <w:rFonts w:ascii="Tahoma" w:hAnsi="Tahoma" w:cs="Tahoma"/>
          <w:bCs/>
          <w:sz w:val="22"/>
          <w:szCs w:val="22"/>
        </w:rPr>
        <w:t>Respondent must place into their case file the copy of the Compliance Tool provided to them by the FS.</w:t>
      </w:r>
      <w:r w:rsidR="00207A60" w:rsidRPr="00A922FA">
        <w:rPr>
          <w:rFonts w:ascii="Tahoma" w:hAnsi="Tahoma" w:cs="Tahoma"/>
          <w:bCs/>
          <w:sz w:val="22"/>
          <w:szCs w:val="22"/>
        </w:rPr>
        <w:t xml:space="preserve"> </w:t>
      </w:r>
      <w:r w:rsidR="00BB566C" w:rsidRPr="00A922FA">
        <w:rPr>
          <w:rFonts w:ascii="Tahoma" w:hAnsi="Tahoma" w:cs="Tahoma"/>
          <w:bCs/>
          <w:sz w:val="22"/>
          <w:szCs w:val="22"/>
        </w:rPr>
        <w:t xml:space="preserve"> </w:t>
      </w:r>
      <w:r w:rsidR="00207A60" w:rsidRPr="00A922FA">
        <w:rPr>
          <w:rFonts w:ascii="Tahoma" w:hAnsi="Tahoma" w:cs="Tahoma"/>
          <w:bCs/>
          <w:sz w:val="22"/>
          <w:szCs w:val="22"/>
        </w:rPr>
        <w:t>This record must remain in the respondent’s case file for the life of the partnership with FS.</w:t>
      </w:r>
    </w:p>
    <w:p w:rsidR="00C37CD8" w:rsidRPr="00A922FA" w:rsidRDefault="00C37CD8"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 xml:space="preserve">b) </w:t>
      </w:r>
      <w:r w:rsidR="00890057" w:rsidRPr="00A922FA">
        <w:rPr>
          <w:rFonts w:ascii="Tahoma" w:hAnsi="Tahoma" w:cs="Tahoma"/>
          <w:b/>
          <w:bCs/>
          <w:sz w:val="22"/>
          <w:szCs w:val="22"/>
        </w:rPr>
        <w:t>N</w:t>
      </w:r>
      <w:r w:rsidRPr="00A922FA">
        <w:rPr>
          <w:rFonts w:ascii="Tahoma" w:hAnsi="Tahoma" w:cs="Tahoma"/>
          <w:b/>
          <w:bCs/>
          <w:sz w:val="22"/>
          <w:szCs w:val="22"/>
        </w:rPr>
        <w:t>umber of record</w:t>
      </w:r>
      <w:r w:rsidR="00890057" w:rsidRPr="00A922FA">
        <w:rPr>
          <w:rFonts w:ascii="Tahoma" w:hAnsi="Tahoma" w:cs="Tahoma"/>
          <w:b/>
          <w:bCs/>
          <w:sz w:val="22"/>
          <w:szCs w:val="22"/>
        </w:rPr>
        <w:t xml:space="preserve"> </w:t>
      </w:r>
      <w:r w:rsidRPr="00A922FA">
        <w:rPr>
          <w:rFonts w:ascii="Tahoma" w:hAnsi="Tahoma" w:cs="Tahoma"/>
          <w:b/>
          <w:bCs/>
          <w:sz w:val="22"/>
          <w:szCs w:val="22"/>
        </w:rPr>
        <w:t>keepers</w:t>
      </w:r>
      <w:r w:rsidR="00E815D4" w:rsidRPr="00A922FA">
        <w:rPr>
          <w:rFonts w:ascii="Tahoma" w:hAnsi="Tahoma" w:cs="Tahoma"/>
          <w:b/>
          <w:bCs/>
          <w:sz w:val="22"/>
          <w:szCs w:val="22"/>
        </w:rPr>
        <w:t>:</w:t>
      </w:r>
      <w:r w:rsidR="00A922FA" w:rsidRPr="00A922FA">
        <w:rPr>
          <w:rFonts w:ascii="Tahoma" w:hAnsi="Tahoma" w:cs="Tahoma"/>
          <w:b/>
          <w:bCs/>
          <w:sz w:val="22"/>
          <w:szCs w:val="22"/>
        </w:rPr>
        <w:t xml:space="preserve"> </w:t>
      </w:r>
      <w:r w:rsidR="00A922FA" w:rsidRPr="00A922FA">
        <w:rPr>
          <w:rFonts w:ascii="Tahoma" w:hAnsi="Tahoma" w:cs="Tahoma"/>
          <w:bCs/>
          <w:sz w:val="22"/>
          <w:szCs w:val="22"/>
        </w:rPr>
        <w:t>11,700</w:t>
      </w:r>
    </w:p>
    <w:p w:rsidR="00C37CD8" w:rsidRPr="00A922FA"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60"/>
        <w:rPr>
          <w:rFonts w:ascii="Tahoma" w:hAnsi="Tahoma" w:cs="Tahoma"/>
          <w:b/>
          <w:bCs/>
          <w:sz w:val="22"/>
          <w:szCs w:val="22"/>
        </w:rPr>
      </w:pPr>
      <w:r w:rsidRPr="00A922FA">
        <w:rPr>
          <w:rFonts w:ascii="Tahoma" w:hAnsi="Tahoma" w:cs="Tahoma"/>
          <w:b/>
          <w:bCs/>
          <w:sz w:val="22"/>
          <w:szCs w:val="22"/>
        </w:rPr>
        <w:t>c) A</w:t>
      </w:r>
      <w:r w:rsidR="00C37CD8" w:rsidRPr="00A922FA">
        <w:rPr>
          <w:rFonts w:ascii="Tahoma" w:hAnsi="Tahoma" w:cs="Tahoma"/>
          <w:b/>
          <w:bCs/>
          <w:sz w:val="22"/>
          <w:szCs w:val="22"/>
        </w:rPr>
        <w:t>nnual hours per record</w:t>
      </w:r>
      <w:r w:rsidRPr="00A922FA">
        <w:rPr>
          <w:rFonts w:ascii="Tahoma" w:hAnsi="Tahoma" w:cs="Tahoma"/>
          <w:b/>
          <w:bCs/>
          <w:sz w:val="22"/>
          <w:szCs w:val="22"/>
        </w:rPr>
        <w:t xml:space="preserve"> </w:t>
      </w:r>
      <w:r w:rsidR="00C37CD8" w:rsidRPr="00A922FA">
        <w:rPr>
          <w:rFonts w:ascii="Tahoma" w:hAnsi="Tahoma" w:cs="Tahoma"/>
          <w:b/>
          <w:bCs/>
          <w:sz w:val="22"/>
          <w:szCs w:val="22"/>
        </w:rPr>
        <w:t>keeper</w:t>
      </w:r>
      <w:r w:rsidR="00E815D4" w:rsidRPr="00A922FA">
        <w:rPr>
          <w:rFonts w:ascii="Tahoma" w:hAnsi="Tahoma" w:cs="Tahoma"/>
          <w:b/>
          <w:bCs/>
          <w:sz w:val="22"/>
          <w:szCs w:val="22"/>
        </w:rPr>
        <w:t>:</w:t>
      </w:r>
      <w:r w:rsidR="00A922FA" w:rsidRPr="00A922FA">
        <w:rPr>
          <w:rFonts w:ascii="Tahoma" w:hAnsi="Tahoma" w:cs="Tahoma"/>
          <w:b/>
          <w:bCs/>
          <w:sz w:val="22"/>
          <w:szCs w:val="22"/>
        </w:rPr>
        <w:t xml:space="preserve"> </w:t>
      </w:r>
      <w:r w:rsidR="00A922FA" w:rsidRPr="00A922FA">
        <w:rPr>
          <w:rFonts w:ascii="Tahoma" w:hAnsi="Tahoma" w:cs="Tahoma"/>
          <w:bCs/>
          <w:sz w:val="22"/>
          <w:szCs w:val="22"/>
        </w:rPr>
        <w:t>0.</w:t>
      </w:r>
      <w:r w:rsidR="00347FCA">
        <w:rPr>
          <w:rFonts w:ascii="Tahoma" w:hAnsi="Tahoma" w:cs="Tahoma"/>
          <w:bCs/>
          <w:sz w:val="22"/>
          <w:szCs w:val="22"/>
        </w:rPr>
        <w:t>0</w:t>
      </w:r>
      <w:r w:rsidR="00347FCA" w:rsidRPr="00A922FA">
        <w:rPr>
          <w:rFonts w:ascii="Tahoma" w:hAnsi="Tahoma" w:cs="Tahoma"/>
          <w:bCs/>
          <w:sz w:val="22"/>
          <w:szCs w:val="22"/>
        </w:rPr>
        <w:t>16</w:t>
      </w:r>
      <w:r w:rsidR="00347FCA">
        <w:rPr>
          <w:rFonts w:ascii="Tahoma" w:hAnsi="Tahoma" w:cs="Tahoma"/>
          <w:bCs/>
          <w:sz w:val="22"/>
          <w:szCs w:val="22"/>
        </w:rPr>
        <w:t>7</w:t>
      </w:r>
    </w:p>
    <w:p w:rsidR="00C37CD8" w:rsidRPr="00A54E77" w:rsidRDefault="00890057" w:rsidP="00E06C3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color w:val="3366FF"/>
          <w:sz w:val="22"/>
          <w:szCs w:val="22"/>
        </w:rPr>
      </w:pPr>
      <w:r w:rsidRPr="00A922FA">
        <w:rPr>
          <w:rFonts w:ascii="Tahoma" w:hAnsi="Tahoma" w:cs="Tahoma"/>
          <w:b/>
          <w:bCs/>
          <w:sz w:val="22"/>
          <w:szCs w:val="22"/>
        </w:rPr>
        <w:t>d) T</w:t>
      </w:r>
      <w:r w:rsidR="00C37CD8" w:rsidRPr="00A922FA">
        <w:rPr>
          <w:rFonts w:ascii="Tahoma" w:hAnsi="Tahoma" w:cs="Tahoma"/>
          <w:b/>
          <w:bCs/>
          <w:sz w:val="22"/>
          <w:szCs w:val="22"/>
        </w:rPr>
        <w:t>otal annual record</w:t>
      </w:r>
      <w:r w:rsidRPr="00A922FA">
        <w:rPr>
          <w:rFonts w:ascii="Tahoma" w:hAnsi="Tahoma" w:cs="Tahoma"/>
          <w:b/>
          <w:bCs/>
          <w:sz w:val="22"/>
          <w:szCs w:val="22"/>
        </w:rPr>
        <w:t xml:space="preserve"> </w:t>
      </w:r>
      <w:r w:rsidR="00C37CD8" w:rsidRPr="00A922FA">
        <w:rPr>
          <w:rFonts w:ascii="Tahoma" w:hAnsi="Tahoma" w:cs="Tahoma"/>
          <w:b/>
          <w:bCs/>
          <w:sz w:val="22"/>
          <w:szCs w:val="22"/>
        </w:rPr>
        <w:t>keeping hours (columns b x c)</w:t>
      </w:r>
      <w:r w:rsidR="00CB0A80" w:rsidRPr="00A922FA">
        <w:rPr>
          <w:rFonts w:ascii="Tahoma" w:hAnsi="Tahoma" w:cs="Tahoma"/>
          <w:b/>
          <w:bCs/>
          <w:sz w:val="22"/>
          <w:szCs w:val="22"/>
        </w:rPr>
        <w:t xml:space="preserve">: </w:t>
      </w:r>
      <w:r w:rsidR="00CB0A80" w:rsidRPr="00A922FA">
        <w:rPr>
          <w:rFonts w:ascii="Tahoma" w:hAnsi="Tahoma" w:cs="Tahoma"/>
          <w:bCs/>
          <w:sz w:val="22"/>
          <w:szCs w:val="22"/>
        </w:rPr>
        <w:t xml:space="preserve"> </w:t>
      </w:r>
      <w:r w:rsidR="00347FCA">
        <w:rPr>
          <w:rFonts w:ascii="Tahoma" w:hAnsi="Tahoma" w:cs="Tahoma"/>
          <w:bCs/>
          <w:sz w:val="22"/>
          <w:szCs w:val="22"/>
        </w:rPr>
        <w:t>195.39</w:t>
      </w:r>
    </w:p>
    <w:p w:rsidR="00040A38" w:rsidRPr="00A54E77" w:rsidRDefault="00040A38" w:rsidP="00BB566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90"/>
        <w:rPr>
          <w:rFonts w:ascii="Tahoma" w:hAnsi="Tahoma" w:cs="Tahoma"/>
          <w:sz w:val="22"/>
          <w:szCs w:val="22"/>
        </w:rPr>
      </w:pPr>
      <w:r w:rsidRPr="00A54E77">
        <w:rPr>
          <w:rFonts w:ascii="Tahoma" w:hAnsi="Tahoma" w:cs="Tahoma"/>
          <w:sz w:val="22"/>
          <w:szCs w:val="22"/>
        </w:rPr>
        <w:t xml:space="preserve">Table </w:t>
      </w:r>
      <w:r w:rsidR="006E0AD3" w:rsidRPr="00A54E77">
        <w:rPr>
          <w:rFonts w:ascii="Tahoma" w:hAnsi="Tahoma" w:cs="Tahoma"/>
          <w:sz w:val="22"/>
          <w:szCs w:val="22"/>
        </w:rPr>
        <w:t>3</w:t>
      </w:r>
      <w:r w:rsidRPr="00A54E77">
        <w:rPr>
          <w:rFonts w:ascii="Tahoma" w:hAnsi="Tahoma" w:cs="Tahoma"/>
          <w:sz w:val="22"/>
          <w:szCs w:val="22"/>
        </w:rPr>
        <w:t xml:space="preserve"> – Recordkeeping Burden</w:t>
      </w:r>
      <w:r w:rsidRPr="00A54E77">
        <w:rPr>
          <w:rFonts w:ascii="Tahoma" w:hAnsi="Tahoma" w:cs="Tahoma"/>
          <w:color w:val="3366FF"/>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1383"/>
        <w:gridCol w:w="1285"/>
        <w:gridCol w:w="1369"/>
        <w:gridCol w:w="1262"/>
        <w:gridCol w:w="1186"/>
      </w:tblGrid>
      <w:tr w:rsidR="00040A38" w:rsidRPr="00A54E77" w:rsidTr="00A922FA">
        <w:trPr>
          <w:trHeight w:val="255"/>
          <w:tblHeader/>
          <w:jc w:val="center"/>
        </w:trPr>
        <w:tc>
          <w:tcPr>
            <w:tcW w:w="3091"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(a)</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Description of record keeping activity</w:t>
            </w:r>
          </w:p>
        </w:tc>
        <w:tc>
          <w:tcPr>
            <w:tcW w:w="1383"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Number of Record keepers</w:t>
            </w:r>
          </w:p>
        </w:tc>
        <w:tc>
          <w:tcPr>
            <w:tcW w:w="1285"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Number of Responses per record keeper</w:t>
            </w:r>
          </w:p>
        </w:tc>
        <w:tc>
          <w:tcPr>
            <w:tcW w:w="1369"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Total Number of Responses</w:t>
            </w:r>
          </w:p>
        </w:tc>
        <w:tc>
          <w:tcPr>
            <w:tcW w:w="1262"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Annual hours per record keeper</w:t>
            </w:r>
          </w:p>
        </w:tc>
        <w:tc>
          <w:tcPr>
            <w:tcW w:w="1186"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(f)</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Total annual record keeping hours</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(b x c)</w:t>
            </w:r>
          </w:p>
        </w:tc>
      </w:tr>
      <w:tr w:rsidR="00040A38" w:rsidRPr="00A54E77" w:rsidTr="00BB566C">
        <w:trPr>
          <w:trHeight w:val="255"/>
          <w:jc w:val="center"/>
        </w:trPr>
        <w:tc>
          <w:tcPr>
            <w:tcW w:w="3091" w:type="dxa"/>
            <w:tcBorders>
              <w:top w:val="single" w:sz="4" w:space="0" w:color="auto"/>
              <w:left w:val="single" w:sz="4" w:space="0" w:color="auto"/>
              <w:bottom w:val="single" w:sz="4" w:space="0" w:color="auto"/>
              <w:right w:val="single" w:sz="4" w:space="0" w:color="auto"/>
            </w:tcBorders>
            <w:vAlign w:val="center"/>
          </w:tcPr>
          <w:p w:rsidR="000E6CE5"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EO Compliance Review Record </w:t>
            </w:r>
          </w:p>
          <w:p w:rsidR="00040A38" w:rsidRPr="00A54E77" w:rsidRDefault="000E6CE5" w:rsidP="00E06C3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 xml:space="preserve">Government </w:t>
            </w:r>
          </w:p>
        </w:tc>
        <w:tc>
          <w:tcPr>
            <w:tcW w:w="13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41564C">
              <w:rPr>
                <w:rFonts w:ascii="Tahoma" w:hAnsi="Tahoma" w:cs="Tahoma"/>
                <w:sz w:val="20"/>
                <w:szCs w:val="20"/>
              </w:rPr>
              <w:t>2</w:t>
            </w:r>
            <w:r w:rsidR="00065CF1">
              <w:rPr>
                <w:rFonts w:ascii="Tahoma" w:hAnsi="Tahoma" w:cs="Tahoma"/>
                <w:sz w:val="20"/>
                <w:szCs w:val="20"/>
              </w:rPr>
              <w:t>00</w:t>
            </w:r>
          </w:p>
        </w:tc>
        <w:tc>
          <w:tcPr>
            <w:tcW w:w="1285" w:type="dxa"/>
            <w:tcBorders>
              <w:top w:val="single" w:sz="4" w:space="0" w:color="auto"/>
              <w:left w:val="single" w:sz="4" w:space="0" w:color="auto"/>
              <w:right w:val="single" w:sz="4" w:space="0" w:color="auto"/>
            </w:tcBorders>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369" w:type="dxa"/>
            <w:tcBorders>
              <w:top w:val="single" w:sz="4" w:space="0" w:color="auto"/>
              <w:left w:val="single" w:sz="4" w:space="0" w:color="auto"/>
              <w:right w:val="single" w:sz="4" w:space="0" w:color="auto"/>
            </w:tcBorders>
            <w:vAlign w:val="center"/>
          </w:tcPr>
          <w:p w:rsidR="00040A38" w:rsidRPr="00A54E77" w:rsidRDefault="006E0AD3"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41564C">
              <w:rPr>
                <w:rFonts w:ascii="Tahoma" w:hAnsi="Tahoma" w:cs="Tahoma"/>
                <w:sz w:val="20"/>
                <w:szCs w:val="20"/>
              </w:rPr>
              <w:t>2</w:t>
            </w:r>
            <w:r w:rsidR="00065CF1" w:rsidRPr="00A54E77">
              <w:rPr>
                <w:rFonts w:ascii="Tahoma" w:hAnsi="Tahoma" w:cs="Tahoma"/>
                <w:sz w:val="20"/>
                <w:szCs w:val="20"/>
              </w:rPr>
              <w:t>00</w:t>
            </w:r>
          </w:p>
        </w:tc>
        <w:tc>
          <w:tcPr>
            <w:tcW w:w="1262" w:type="dxa"/>
            <w:vMerge w:val="restart"/>
            <w:tcBorders>
              <w:top w:val="single" w:sz="4" w:space="0" w:color="auto"/>
              <w:left w:val="single" w:sz="4" w:space="0" w:color="auto"/>
              <w:right w:val="single" w:sz="4" w:space="0" w:color="auto"/>
            </w:tcBorders>
            <w:noWrap/>
            <w:vAlign w:val="center"/>
          </w:tcPr>
          <w:p w:rsidR="00040A38" w:rsidRPr="00A54E77" w:rsidRDefault="002A18F6" w:rsidP="00347FCA">
            <w:pPr>
              <w:widowControl/>
              <w:autoSpaceDE/>
              <w:autoSpaceDN/>
              <w:adjustRightInd/>
              <w:jc w:val="center"/>
              <w:rPr>
                <w:rFonts w:ascii="Tahoma" w:hAnsi="Tahoma" w:cs="Tahoma"/>
                <w:sz w:val="20"/>
                <w:szCs w:val="20"/>
              </w:rPr>
            </w:pPr>
            <w:r w:rsidRPr="00A54E77">
              <w:rPr>
                <w:rFonts w:ascii="Tahoma" w:hAnsi="Tahoma" w:cs="Tahoma"/>
                <w:sz w:val="20"/>
                <w:szCs w:val="20"/>
              </w:rPr>
              <w:t>.016</w:t>
            </w:r>
            <w:r w:rsidR="00347FCA">
              <w:rPr>
                <w:rFonts w:ascii="Tahoma" w:hAnsi="Tahoma" w:cs="Tahoma"/>
                <w:sz w:val="20"/>
                <w:szCs w:val="20"/>
              </w:rPr>
              <w:t>7</w:t>
            </w:r>
          </w:p>
        </w:tc>
        <w:tc>
          <w:tcPr>
            <w:tcW w:w="118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347FCA" w:rsidP="00BB566C">
            <w:pPr>
              <w:widowControl/>
              <w:autoSpaceDE/>
              <w:autoSpaceDN/>
              <w:adjustRightInd/>
              <w:jc w:val="center"/>
              <w:rPr>
                <w:rFonts w:ascii="Tahoma" w:hAnsi="Tahoma" w:cs="Tahoma"/>
                <w:sz w:val="20"/>
                <w:szCs w:val="20"/>
              </w:rPr>
            </w:pPr>
            <w:r>
              <w:rPr>
                <w:rFonts w:ascii="Tahoma" w:hAnsi="Tahoma" w:cs="Tahoma"/>
                <w:sz w:val="20"/>
                <w:szCs w:val="20"/>
              </w:rPr>
              <w:t>20.04</w:t>
            </w:r>
          </w:p>
        </w:tc>
      </w:tr>
      <w:tr w:rsidR="00040A38" w:rsidRPr="00A54E77" w:rsidTr="00BB566C">
        <w:trPr>
          <w:trHeight w:val="255"/>
          <w:jc w:val="center"/>
        </w:trPr>
        <w:tc>
          <w:tcPr>
            <w:tcW w:w="3091" w:type="dxa"/>
            <w:tcBorders>
              <w:top w:val="single" w:sz="4" w:space="0" w:color="auto"/>
              <w:left w:val="single" w:sz="4" w:space="0" w:color="auto"/>
              <w:bottom w:val="single" w:sz="4" w:space="0" w:color="auto"/>
              <w:right w:val="single" w:sz="4" w:space="0" w:color="auto"/>
            </w:tcBorders>
            <w:vAlign w:val="center"/>
          </w:tcPr>
          <w:p w:rsidR="002F055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EO Compliance Review Record </w:t>
            </w:r>
          </w:p>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 xml:space="preserve">Private Entity </w:t>
            </w:r>
          </w:p>
        </w:tc>
        <w:tc>
          <w:tcPr>
            <w:tcW w:w="13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65CF1" w:rsidP="00BB566C">
            <w:pPr>
              <w:widowControl/>
              <w:autoSpaceDE/>
              <w:autoSpaceDN/>
              <w:adjustRightInd/>
              <w:jc w:val="center"/>
              <w:rPr>
                <w:rFonts w:ascii="Tahoma" w:hAnsi="Tahoma" w:cs="Tahoma"/>
                <w:sz w:val="20"/>
                <w:szCs w:val="20"/>
              </w:rPr>
            </w:pPr>
            <w:r>
              <w:rPr>
                <w:rFonts w:ascii="Tahoma" w:hAnsi="Tahoma" w:cs="Tahoma"/>
                <w:sz w:val="20"/>
                <w:szCs w:val="20"/>
              </w:rPr>
              <w:t>10,</w:t>
            </w:r>
            <w:r w:rsidR="0041564C">
              <w:rPr>
                <w:rFonts w:ascii="Tahoma" w:hAnsi="Tahoma" w:cs="Tahoma"/>
                <w:sz w:val="20"/>
                <w:szCs w:val="20"/>
              </w:rPr>
              <w:t>5</w:t>
            </w:r>
            <w:r>
              <w:rPr>
                <w:rFonts w:ascii="Tahoma" w:hAnsi="Tahoma" w:cs="Tahoma"/>
                <w:sz w:val="20"/>
                <w:szCs w:val="20"/>
              </w:rPr>
              <w:t>00</w:t>
            </w:r>
          </w:p>
        </w:tc>
        <w:tc>
          <w:tcPr>
            <w:tcW w:w="1285" w:type="dxa"/>
            <w:tcBorders>
              <w:left w:val="single" w:sz="4" w:space="0" w:color="auto"/>
              <w:bottom w:val="single" w:sz="4" w:space="0" w:color="auto"/>
              <w:right w:val="single" w:sz="4" w:space="0" w:color="auto"/>
            </w:tcBorders>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p>
        </w:tc>
        <w:tc>
          <w:tcPr>
            <w:tcW w:w="1369" w:type="dxa"/>
            <w:tcBorders>
              <w:left w:val="single" w:sz="4" w:space="0" w:color="auto"/>
              <w:bottom w:val="single" w:sz="4" w:space="0" w:color="auto"/>
              <w:right w:val="single" w:sz="4" w:space="0" w:color="auto"/>
            </w:tcBorders>
            <w:vAlign w:val="center"/>
          </w:tcPr>
          <w:p w:rsidR="00040A38" w:rsidRPr="00A54E77" w:rsidRDefault="00065CF1" w:rsidP="00BB566C">
            <w:pPr>
              <w:widowControl/>
              <w:autoSpaceDE/>
              <w:autoSpaceDN/>
              <w:adjustRightInd/>
              <w:jc w:val="center"/>
              <w:rPr>
                <w:rFonts w:ascii="Tahoma" w:hAnsi="Tahoma" w:cs="Tahoma"/>
                <w:sz w:val="20"/>
                <w:szCs w:val="20"/>
              </w:rPr>
            </w:pPr>
            <w:r>
              <w:rPr>
                <w:rFonts w:ascii="Tahoma" w:hAnsi="Tahoma" w:cs="Tahoma"/>
                <w:sz w:val="20"/>
                <w:szCs w:val="20"/>
              </w:rPr>
              <w:t>10,</w:t>
            </w:r>
            <w:r w:rsidR="0041564C">
              <w:rPr>
                <w:rFonts w:ascii="Tahoma" w:hAnsi="Tahoma" w:cs="Tahoma"/>
                <w:sz w:val="20"/>
                <w:szCs w:val="20"/>
              </w:rPr>
              <w:t>5</w:t>
            </w:r>
            <w:r>
              <w:rPr>
                <w:rFonts w:ascii="Tahoma" w:hAnsi="Tahoma" w:cs="Tahoma"/>
                <w:sz w:val="20"/>
                <w:szCs w:val="20"/>
              </w:rPr>
              <w:t>00</w:t>
            </w:r>
          </w:p>
        </w:tc>
        <w:tc>
          <w:tcPr>
            <w:tcW w:w="1262" w:type="dxa"/>
            <w:vMerge/>
            <w:tcBorders>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p>
        </w:tc>
        <w:tc>
          <w:tcPr>
            <w:tcW w:w="118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347FCA" w:rsidP="00BB566C">
            <w:pPr>
              <w:widowControl/>
              <w:autoSpaceDE/>
              <w:autoSpaceDN/>
              <w:adjustRightInd/>
              <w:jc w:val="center"/>
              <w:rPr>
                <w:rFonts w:ascii="Tahoma" w:hAnsi="Tahoma" w:cs="Tahoma"/>
                <w:sz w:val="20"/>
                <w:szCs w:val="20"/>
              </w:rPr>
            </w:pPr>
            <w:r>
              <w:rPr>
                <w:rFonts w:ascii="Tahoma" w:hAnsi="Tahoma" w:cs="Tahoma"/>
                <w:sz w:val="20"/>
                <w:szCs w:val="20"/>
              </w:rPr>
              <w:t>175.35</w:t>
            </w:r>
          </w:p>
        </w:tc>
      </w:tr>
      <w:tr w:rsidR="00040A38" w:rsidRPr="00A54E77" w:rsidTr="00BB566C">
        <w:trPr>
          <w:trHeight w:val="255"/>
          <w:jc w:val="center"/>
        </w:trPr>
        <w:tc>
          <w:tcPr>
            <w:tcW w:w="3091"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383"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A54E77" w:rsidP="00BB566C">
            <w:pPr>
              <w:widowControl/>
              <w:autoSpaceDE/>
              <w:autoSpaceDN/>
              <w:adjustRightInd/>
              <w:jc w:val="center"/>
              <w:rPr>
                <w:rFonts w:ascii="Tahoma" w:hAnsi="Tahoma" w:cs="Tahoma"/>
                <w:sz w:val="20"/>
                <w:szCs w:val="20"/>
              </w:rPr>
            </w:pPr>
            <w:r>
              <w:rPr>
                <w:rFonts w:ascii="Tahoma" w:hAnsi="Tahoma" w:cs="Tahoma"/>
                <w:sz w:val="20"/>
                <w:szCs w:val="20"/>
              </w:rPr>
              <w:t>11,</w:t>
            </w:r>
            <w:r w:rsidR="0041564C">
              <w:rPr>
                <w:rFonts w:ascii="Tahoma" w:hAnsi="Tahoma" w:cs="Tahoma"/>
                <w:sz w:val="20"/>
                <w:szCs w:val="20"/>
              </w:rPr>
              <w:t>7</w:t>
            </w:r>
            <w:r w:rsidR="00065CF1">
              <w:rPr>
                <w:rFonts w:ascii="Tahoma" w:hAnsi="Tahoma" w:cs="Tahoma"/>
                <w:sz w:val="20"/>
                <w:szCs w:val="20"/>
              </w:rPr>
              <w:t>00</w:t>
            </w:r>
          </w:p>
        </w:tc>
        <w:tc>
          <w:tcPr>
            <w:tcW w:w="1285"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369" w:type="dxa"/>
            <w:tcBorders>
              <w:top w:val="single" w:sz="4" w:space="0" w:color="auto"/>
              <w:left w:val="single" w:sz="4" w:space="0" w:color="auto"/>
              <w:bottom w:val="single" w:sz="4" w:space="0" w:color="auto"/>
              <w:right w:val="single" w:sz="4" w:space="0" w:color="auto"/>
            </w:tcBorders>
            <w:vAlign w:val="center"/>
          </w:tcPr>
          <w:p w:rsidR="00040A38" w:rsidRPr="00A54E77" w:rsidRDefault="00A54E77" w:rsidP="00BB566C">
            <w:pPr>
              <w:widowControl/>
              <w:autoSpaceDE/>
              <w:autoSpaceDN/>
              <w:adjustRightInd/>
              <w:jc w:val="center"/>
              <w:rPr>
                <w:rFonts w:ascii="Tahoma" w:hAnsi="Tahoma" w:cs="Tahoma"/>
                <w:sz w:val="20"/>
                <w:szCs w:val="20"/>
              </w:rPr>
            </w:pPr>
            <w:r>
              <w:rPr>
                <w:rFonts w:ascii="Tahoma" w:hAnsi="Tahoma" w:cs="Tahoma"/>
                <w:sz w:val="20"/>
                <w:szCs w:val="20"/>
              </w:rPr>
              <w:t>11,</w:t>
            </w:r>
            <w:r w:rsidR="0041564C">
              <w:rPr>
                <w:rFonts w:ascii="Tahoma" w:hAnsi="Tahoma" w:cs="Tahoma"/>
                <w:sz w:val="20"/>
                <w:szCs w:val="20"/>
              </w:rPr>
              <w:t>7</w:t>
            </w:r>
            <w:r>
              <w:rPr>
                <w:rFonts w:ascii="Tahoma" w:hAnsi="Tahoma" w:cs="Tahoma"/>
                <w:sz w:val="20"/>
                <w:szCs w:val="20"/>
              </w:rPr>
              <w:t>00</w:t>
            </w:r>
          </w:p>
        </w:tc>
        <w:tc>
          <w:tcPr>
            <w:tcW w:w="1262"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18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347FCA" w:rsidP="00BB566C">
            <w:pPr>
              <w:widowControl/>
              <w:autoSpaceDE/>
              <w:autoSpaceDN/>
              <w:adjustRightInd/>
              <w:jc w:val="center"/>
              <w:rPr>
                <w:rFonts w:ascii="Tahoma" w:hAnsi="Tahoma" w:cs="Tahoma"/>
                <w:sz w:val="20"/>
                <w:szCs w:val="20"/>
              </w:rPr>
            </w:pPr>
            <w:r>
              <w:rPr>
                <w:rFonts w:ascii="Tahoma" w:hAnsi="Tahoma" w:cs="Tahoma"/>
                <w:sz w:val="20"/>
                <w:szCs w:val="20"/>
              </w:rPr>
              <w:t>195.39</w:t>
            </w:r>
          </w:p>
        </w:tc>
      </w:tr>
    </w:tbl>
    <w:p w:rsidR="00040A38" w:rsidRPr="00A54E77" w:rsidRDefault="00040A38" w:rsidP="00BB566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59"/>
        <w:rPr>
          <w:rFonts w:ascii="Tahoma" w:hAnsi="Tahoma" w:cs="Tahoma"/>
          <w:b/>
          <w:bCs/>
          <w:sz w:val="22"/>
          <w:szCs w:val="22"/>
        </w:rPr>
      </w:pPr>
    </w:p>
    <w:p w:rsidR="00890057" w:rsidRDefault="00890057" w:rsidP="00E06C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A54E77">
        <w:rPr>
          <w:rFonts w:ascii="Tahoma" w:hAnsi="Tahoma" w:cs="Tahoma"/>
          <w:b/>
          <w:bCs/>
          <w:sz w:val="22"/>
          <w:szCs w:val="22"/>
        </w:rPr>
        <w:t>•</w:t>
      </w:r>
      <w:r w:rsidRPr="00A54E77">
        <w:rPr>
          <w:rFonts w:ascii="Tahoma" w:hAnsi="Tahoma" w:cs="Tahoma"/>
          <w:b/>
          <w:bCs/>
          <w:sz w:val="22"/>
          <w:szCs w:val="22"/>
        </w:rPr>
        <w:tab/>
        <w:t>Provide estimates of annualized cost to respondents for the hour burdens for collections of information, identifying and using appropriate wage rate categories.</w:t>
      </w:r>
    </w:p>
    <w:p w:rsidR="00040A38" w:rsidRPr="00A54E77" w:rsidRDefault="00040A38" w:rsidP="00E06C35">
      <w:pPr>
        <w:pStyle w:val="BodyTextIndent"/>
        <w:tabs>
          <w:tab w:val="clear" w:pos="0"/>
          <w:tab w:val="left" w:pos="810"/>
        </w:tabs>
        <w:spacing w:after="120"/>
        <w:ind w:left="0"/>
        <w:rPr>
          <w:rFonts w:ascii="Tahoma" w:hAnsi="Tahoma" w:cs="Tahoma"/>
          <w:sz w:val="22"/>
          <w:szCs w:val="22"/>
        </w:rPr>
      </w:pPr>
      <w:r w:rsidRPr="00A54E77">
        <w:rPr>
          <w:rFonts w:ascii="Tahoma" w:hAnsi="Tahoma" w:cs="Tahoma"/>
          <w:sz w:val="22"/>
          <w:szCs w:val="22"/>
        </w:rPr>
        <w:lastRenderedPageBreak/>
        <w:t xml:space="preserve">Table </w:t>
      </w:r>
      <w:r w:rsidR="006E0AD3" w:rsidRPr="00A54E77">
        <w:rPr>
          <w:rFonts w:ascii="Tahoma" w:hAnsi="Tahoma" w:cs="Tahoma"/>
          <w:sz w:val="22"/>
          <w:szCs w:val="22"/>
        </w:rPr>
        <w:t>4</w:t>
      </w:r>
      <w:r w:rsidRPr="00A54E77">
        <w:rPr>
          <w:rFonts w:ascii="Tahoma" w:hAnsi="Tahoma" w:cs="Tahoma"/>
          <w:sz w:val="22"/>
          <w:szCs w:val="22"/>
        </w:rPr>
        <w:t xml:space="preserve"> – Annualized Cost to Respondents</w:t>
      </w:r>
    </w:p>
    <w:tbl>
      <w:tblPr>
        <w:tblW w:w="9475"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1980"/>
        <w:gridCol w:w="1551"/>
        <w:gridCol w:w="1648"/>
      </w:tblGrid>
      <w:tr w:rsidR="00040A38" w:rsidRPr="00A54E77" w:rsidTr="00A922FA">
        <w:trPr>
          <w:trHeight w:val="255"/>
          <w:tblHeader/>
          <w:jc w:val="center"/>
        </w:trPr>
        <w:tc>
          <w:tcPr>
            <w:tcW w:w="4296" w:type="dxa"/>
            <w:tcBorders>
              <w:top w:val="single" w:sz="4" w:space="0" w:color="auto"/>
              <w:left w:val="single" w:sz="4" w:space="0" w:color="auto"/>
              <w:bottom w:val="single" w:sz="4" w:space="0" w:color="auto"/>
              <w:right w:val="single" w:sz="4" w:space="0" w:color="auto"/>
            </w:tcBorders>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(a)</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(b)</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Estimated Total Annual Burden on Respondents (Hours)</w:t>
            </w:r>
          </w:p>
        </w:tc>
        <w:tc>
          <w:tcPr>
            <w:tcW w:w="1551"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(c)</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Estimated Average Income per Hour</w:t>
            </w:r>
          </w:p>
        </w:tc>
        <w:tc>
          <w:tcPr>
            <w:tcW w:w="1648" w:type="dxa"/>
            <w:tcBorders>
              <w:top w:val="single" w:sz="4" w:space="0" w:color="auto"/>
              <w:left w:val="single" w:sz="4" w:space="0" w:color="auto"/>
              <w:bottom w:val="single" w:sz="4" w:space="0" w:color="auto"/>
              <w:right w:val="single" w:sz="4" w:space="0" w:color="auto"/>
            </w:tcBorders>
            <w:noWrap/>
          </w:tcPr>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(d)</w:t>
            </w:r>
          </w:p>
          <w:p w:rsidR="00040A38" w:rsidRPr="00A54E77" w:rsidRDefault="00040A38" w:rsidP="00A922FA">
            <w:pPr>
              <w:widowControl/>
              <w:autoSpaceDE/>
              <w:autoSpaceDN/>
              <w:adjustRightInd/>
              <w:rPr>
                <w:rFonts w:ascii="Tahoma" w:hAnsi="Tahoma" w:cs="Tahoma"/>
                <w:b/>
                <w:bCs/>
                <w:sz w:val="20"/>
                <w:szCs w:val="20"/>
              </w:rPr>
            </w:pPr>
            <w:r w:rsidRPr="00A54E77">
              <w:rPr>
                <w:rFonts w:ascii="Tahoma" w:hAnsi="Tahoma" w:cs="Tahoma"/>
                <w:b/>
                <w:bCs/>
                <w:sz w:val="20"/>
                <w:szCs w:val="20"/>
              </w:rPr>
              <w:t>Estimated Cost to Respondents</w:t>
            </w:r>
          </w:p>
        </w:tc>
      </w:tr>
      <w:tr w:rsidR="00040A38"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vAlign w:val="center"/>
          </w:tcPr>
          <w:p w:rsidR="000956B4" w:rsidRPr="00A54E77" w:rsidRDefault="000956B4" w:rsidP="00E06C35">
            <w:pPr>
              <w:widowControl/>
              <w:autoSpaceDE/>
              <w:autoSpaceDN/>
              <w:adjustRightInd/>
              <w:rPr>
                <w:rFonts w:ascii="Tahoma" w:hAnsi="Tahoma" w:cs="Tahoma"/>
                <w:sz w:val="20"/>
                <w:szCs w:val="20"/>
              </w:rPr>
            </w:pPr>
            <w:r w:rsidRPr="00A54E77">
              <w:rPr>
                <w:rFonts w:ascii="Tahoma" w:hAnsi="Tahoma" w:cs="Tahoma"/>
                <w:sz w:val="20"/>
                <w:szCs w:val="20"/>
              </w:rPr>
              <w:t xml:space="preserve">State, Local, Tribal </w:t>
            </w:r>
            <w:r w:rsidR="00040A38" w:rsidRPr="00A54E77">
              <w:rPr>
                <w:rFonts w:ascii="Tahoma" w:hAnsi="Tahoma" w:cs="Tahoma"/>
                <w:sz w:val="20"/>
                <w:szCs w:val="20"/>
              </w:rPr>
              <w:t>Government –</w:t>
            </w:r>
          </w:p>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Pre-award and Post-award</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BB566C">
            <w:pPr>
              <w:widowControl/>
              <w:autoSpaceDE/>
              <w:autoSpaceDN/>
              <w:adjustRightInd/>
              <w:jc w:val="center"/>
              <w:rPr>
                <w:rFonts w:ascii="Tahoma" w:hAnsi="Tahoma" w:cs="Tahoma"/>
                <w:sz w:val="20"/>
                <w:szCs w:val="20"/>
              </w:rPr>
            </w:pPr>
            <w:r w:rsidRPr="00A54E77">
              <w:rPr>
                <w:rFonts w:ascii="Tahoma" w:hAnsi="Tahoma" w:cs="Tahoma"/>
                <w:sz w:val="20"/>
                <w:szCs w:val="20"/>
              </w:rPr>
              <w:t>1,</w:t>
            </w:r>
            <w:r w:rsidR="00020992">
              <w:rPr>
                <w:rFonts w:ascii="Tahoma" w:hAnsi="Tahoma" w:cs="Tahoma"/>
                <w:sz w:val="20"/>
                <w:szCs w:val="20"/>
              </w:rPr>
              <w:t>2</w:t>
            </w:r>
            <w:r w:rsidRPr="00A54E77">
              <w:rPr>
                <w:rFonts w:ascii="Tahoma" w:hAnsi="Tahoma" w:cs="Tahoma"/>
                <w:sz w:val="20"/>
                <w:szCs w:val="20"/>
              </w:rPr>
              <w:t>00</w:t>
            </w:r>
          </w:p>
        </w:tc>
        <w:tc>
          <w:tcPr>
            <w:tcW w:w="1551" w:type="dxa"/>
            <w:tcBorders>
              <w:top w:val="single" w:sz="4" w:space="0" w:color="auto"/>
              <w:left w:val="single" w:sz="4" w:space="0" w:color="auto"/>
              <w:right w:val="single" w:sz="4" w:space="0" w:color="auto"/>
            </w:tcBorders>
            <w:noWrap/>
            <w:vAlign w:val="center"/>
          </w:tcPr>
          <w:p w:rsidR="00040A38" w:rsidRPr="00A54E77" w:rsidRDefault="00040A38" w:rsidP="00347FCA">
            <w:pPr>
              <w:widowControl/>
              <w:autoSpaceDE/>
              <w:autoSpaceDN/>
              <w:adjustRightInd/>
              <w:jc w:val="center"/>
              <w:rPr>
                <w:rFonts w:ascii="Tahoma" w:hAnsi="Tahoma" w:cs="Tahoma"/>
                <w:sz w:val="20"/>
                <w:szCs w:val="20"/>
              </w:rPr>
            </w:pPr>
            <w:r w:rsidRPr="00A54E77">
              <w:rPr>
                <w:rFonts w:ascii="Tahoma" w:hAnsi="Tahoma" w:cs="Tahoma"/>
                <w:sz w:val="20"/>
                <w:szCs w:val="20"/>
              </w:rPr>
              <w:t>$</w:t>
            </w:r>
            <w:r w:rsidR="00347FCA">
              <w:rPr>
                <w:rFonts w:ascii="Tahoma" w:hAnsi="Tahoma" w:cs="Tahoma"/>
                <w:sz w:val="20"/>
                <w:szCs w:val="20"/>
              </w:rPr>
              <w:t>31.42</w:t>
            </w:r>
          </w:p>
        </w:tc>
        <w:tc>
          <w:tcPr>
            <w:tcW w:w="1648"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124F02" w:rsidP="00347FCA">
            <w:pPr>
              <w:widowControl/>
              <w:autoSpaceDE/>
              <w:autoSpaceDN/>
              <w:adjustRightInd/>
              <w:jc w:val="right"/>
              <w:rPr>
                <w:rFonts w:ascii="Tahoma" w:hAnsi="Tahoma" w:cs="Tahoma"/>
                <w:sz w:val="20"/>
                <w:szCs w:val="20"/>
              </w:rPr>
            </w:pPr>
            <w:r>
              <w:rPr>
                <w:rFonts w:ascii="Tahoma" w:hAnsi="Tahoma" w:cs="Tahoma"/>
                <w:sz w:val="20"/>
                <w:szCs w:val="20"/>
              </w:rPr>
              <w:t>$</w:t>
            </w:r>
            <w:r w:rsidR="00347FCA">
              <w:rPr>
                <w:rFonts w:ascii="Tahoma" w:hAnsi="Tahoma" w:cs="Tahoma"/>
                <w:sz w:val="20"/>
                <w:szCs w:val="20"/>
              </w:rPr>
              <w:t>37,704</w:t>
            </w:r>
          </w:p>
        </w:tc>
      </w:tr>
      <w:tr w:rsidR="00040A38"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vAlign w:val="center"/>
          </w:tcPr>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Private Entity – Pre-award and Post-award</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20992" w:rsidP="00BB566C">
            <w:pPr>
              <w:widowControl/>
              <w:autoSpaceDE/>
              <w:autoSpaceDN/>
              <w:adjustRightInd/>
              <w:jc w:val="center"/>
              <w:rPr>
                <w:rFonts w:ascii="Tahoma" w:hAnsi="Tahoma" w:cs="Tahoma"/>
                <w:sz w:val="20"/>
                <w:szCs w:val="20"/>
              </w:rPr>
            </w:pPr>
            <w:r>
              <w:rPr>
                <w:rFonts w:ascii="Tahoma" w:hAnsi="Tahoma" w:cs="Tahoma"/>
                <w:sz w:val="20"/>
                <w:szCs w:val="20"/>
              </w:rPr>
              <w:t>10,500</w:t>
            </w:r>
          </w:p>
        </w:tc>
        <w:tc>
          <w:tcPr>
            <w:tcW w:w="1551" w:type="dxa"/>
            <w:tcBorders>
              <w:top w:val="single" w:sz="4" w:space="0" w:color="auto"/>
              <w:left w:val="single" w:sz="4" w:space="0" w:color="auto"/>
              <w:right w:val="single" w:sz="4" w:space="0" w:color="auto"/>
            </w:tcBorders>
            <w:noWrap/>
            <w:vAlign w:val="center"/>
          </w:tcPr>
          <w:p w:rsidR="00040A38" w:rsidRPr="00A54E77" w:rsidRDefault="000956B4" w:rsidP="00BB566C">
            <w:pPr>
              <w:jc w:val="center"/>
              <w:rPr>
                <w:rFonts w:ascii="Tahoma" w:hAnsi="Tahoma" w:cs="Tahoma"/>
                <w:sz w:val="20"/>
                <w:szCs w:val="20"/>
              </w:rPr>
            </w:pPr>
            <w:r w:rsidRPr="00A54E77">
              <w:rPr>
                <w:rFonts w:ascii="Tahoma" w:hAnsi="Tahoma" w:cs="Tahoma"/>
                <w:sz w:val="20"/>
                <w:szCs w:val="20"/>
              </w:rPr>
              <w:t>$</w:t>
            </w:r>
            <w:r w:rsidR="00793718">
              <w:rPr>
                <w:rFonts w:ascii="Tahoma" w:hAnsi="Tahoma" w:cs="Tahoma"/>
                <w:sz w:val="20"/>
                <w:szCs w:val="20"/>
              </w:rPr>
              <w:t>35.10</w:t>
            </w:r>
          </w:p>
        </w:tc>
        <w:tc>
          <w:tcPr>
            <w:tcW w:w="1648"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E45D51" w:rsidP="007A684A">
            <w:pPr>
              <w:widowControl/>
              <w:autoSpaceDE/>
              <w:autoSpaceDN/>
              <w:adjustRightInd/>
              <w:jc w:val="right"/>
              <w:rPr>
                <w:rFonts w:ascii="Tahoma" w:hAnsi="Tahoma" w:cs="Tahoma"/>
                <w:sz w:val="20"/>
                <w:szCs w:val="20"/>
              </w:rPr>
            </w:pPr>
            <w:r w:rsidRPr="00A54E77">
              <w:rPr>
                <w:rFonts w:ascii="Tahoma" w:hAnsi="Tahoma" w:cs="Tahoma"/>
                <w:sz w:val="20"/>
                <w:szCs w:val="20"/>
              </w:rPr>
              <w:t>$</w:t>
            </w:r>
            <w:r w:rsidR="00020992">
              <w:rPr>
                <w:rFonts w:ascii="Tahoma" w:hAnsi="Tahoma" w:cs="Tahoma"/>
                <w:sz w:val="20"/>
                <w:szCs w:val="20"/>
              </w:rPr>
              <w:t>368,550</w:t>
            </w:r>
          </w:p>
        </w:tc>
      </w:tr>
      <w:tr w:rsidR="0046575E"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vAlign w:val="center"/>
          </w:tcPr>
          <w:p w:rsidR="0046575E" w:rsidRPr="00A54E77" w:rsidRDefault="0046575E" w:rsidP="00E06C35">
            <w:pPr>
              <w:widowControl/>
              <w:autoSpaceDE/>
              <w:autoSpaceDN/>
              <w:adjustRightInd/>
              <w:rPr>
                <w:rFonts w:ascii="Tahoma" w:hAnsi="Tahoma" w:cs="Tahoma"/>
                <w:sz w:val="20"/>
                <w:szCs w:val="20"/>
              </w:rPr>
            </w:pPr>
            <w:r>
              <w:rPr>
                <w:rFonts w:ascii="Tahoma" w:hAnsi="Tahoma" w:cs="Tahoma"/>
                <w:sz w:val="20"/>
                <w:szCs w:val="20"/>
              </w:rPr>
              <w:t>Post-Award recipient employee</w:t>
            </w:r>
          </w:p>
        </w:tc>
        <w:tc>
          <w:tcPr>
            <w:tcW w:w="1980"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793718" w:rsidP="00BB566C">
            <w:pPr>
              <w:widowControl/>
              <w:autoSpaceDE/>
              <w:autoSpaceDN/>
              <w:adjustRightInd/>
              <w:jc w:val="center"/>
              <w:rPr>
                <w:rFonts w:ascii="Tahoma" w:hAnsi="Tahoma" w:cs="Tahoma"/>
                <w:sz w:val="20"/>
                <w:szCs w:val="20"/>
              </w:rPr>
            </w:pPr>
            <w:r>
              <w:rPr>
                <w:rFonts w:ascii="Tahoma" w:hAnsi="Tahoma" w:cs="Tahoma"/>
                <w:sz w:val="20"/>
                <w:szCs w:val="20"/>
              </w:rPr>
              <w:t>15</w:t>
            </w:r>
          </w:p>
        </w:tc>
        <w:tc>
          <w:tcPr>
            <w:tcW w:w="1551" w:type="dxa"/>
            <w:tcBorders>
              <w:top w:val="single" w:sz="4" w:space="0" w:color="auto"/>
              <w:left w:val="single" w:sz="4" w:space="0" w:color="auto"/>
              <w:right w:val="single" w:sz="4" w:space="0" w:color="auto"/>
            </w:tcBorders>
            <w:noWrap/>
            <w:vAlign w:val="center"/>
          </w:tcPr>
          <w:p w:rsidR="0046575E" w:rsidRPr="00A54E77" w:rsidRDefault="007A684A" w:rsidP="00BB566C">
            <w:pPr>
              <w:jc w:val="center"/>
              <w:rPr>
                <w:rFonts w:ascii="Tahoma" w:hAnsi="Tahoma" w:cs="Tahoma"/>
                <w:sz w:val="20"/>
                <w:szCs w:val="20"/>
              </w:rPr>
            </w:pPr>
            <w:r>
              <w:rPr>
                <w:rFonts w:ascii="Tahoma" w:hAnsi="Tahoma" w:cs="Tahoma"/>
                <w:sz w:val="20"/>
                <w:szCs w:val="20"/>
              </w:rPr>
              <w:t>$</w:t>
            </w:r>
            <w:r w:rsidR="00793718">
              <w:rPr>
                <w:rFonts w:ascii="Tahoma" w:hAnsi="Tahoma" w:cs="Tahoma"/>
                <w:sz w:val="20"/>
                <w:szCs w:val="20"/>
              </w:rPr>
              <w:t>35.10</w:t>
            </w:r>
          </w:p>
        </w:tc>
        <w:tc>
          <w:tcPr>
            <w:tcW w:w="1648"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7A684A" w:rsidP="007A684A">
            <w:pPr>
              <w:widowControl/>
              <w:autoSpaceDE/>
              <w:autoSpaceDN/>
              <w:adjustRightInd/>
              <w:jc w:val="right"/>
              <w:rPr>
                <w:rFonts w:ascii="Tahoma" w:hAnsi="Tahoma" w:cs="Tahoma"/>
                <w:sz w:val="20"/>
                <w:szCs w:val="20"/>
              </w:rPr>
            </w:pPr>
            <w:r>
              <w:rPr>
                <w:rFonts w:ascii="Tahoma" w:hAnsi="Tahoma" w:cs="Tahoma"/>
                <w:sz w:val="20"/>
                <w:szCs w:val="20"/>
              </w:rPr>
              <w:t>$</w:t>
            </w:r>
            <w:r w:rsidR="00020992">
              <w:rPr>
                <w:rFonts w:ascii="Tahoma" w:hAnsi="Tahoma" w:cs="Tahoma"/>
                <w:sz w:val="20"/>
                <w:szCs w:val="20"/>
              </w:rPr>
              <w:t>5</w:t>
            </w:r>
            <w:r w:rsidR="0046575E">
              <w:rPr>
                <w:rFonts w:ascii="Tahoma" w:hAnsi="Tahoma" w:cs="Tahoma"/>
                <w:sz w:val="20"/>
                <w:szCs w:val="20"/>
              </w:rPr>
              <w:t>2</w:t>
            </w:r>
            <w:r w:rsidR="00975081">
              <w:rPr>
                <w:rFonts w:ascii="Tahoma" w:hAnsi="Tahoma" w:cs="Tahoma"/>
                <w:sz w:val="20"/>
                <w:szCs w:val="20"/>
              </w:rPr>
              <w:t>7</w:t>
            </w:r>
          </w:p>
        </w:tc>
      </w:tr>
      <w:tr w:rsidR="0046575E"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vAlign w:val="center"/>
          </w:tcPr>
          <w:p w:rsidR="0046575E" w:rsidRPr="00A54E77" w:rsidRDefault="0046575E" w:rsidP="00E06C35">
            <w:pPr>
              <w:widowControl/>
              <w:autoSpaceDE/>
              <w:autoSpaceDN/>
              <w:adjustRightInd/>
              <w:rPr>
                <w:rFonts w:ascii="Tahoma" w:hAnsi="Tahoma" w:cs="Tahoma"/>
                <w:sz w:val="20"/>
                <w:szCs w:val="20"/>
              </w:rPr>
            </w:pPr>
            <w:r>
              <w:rPr>
                <w:rFonts w:ascii="Tahoma" w:hAnsi="Tahoma" w:cs="Tahoma"/>
                <w:sz w:val="20"/>
                <w:szCs w:val="20"/>
              </w:rPr>
              <w:t>Post-Award beneficiary</w:t>
            </w:r>
          </w:p>
        </w:tc>
        <w:tc>
          <w:tcPr>
            <w:tcW w:w="1980"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793718" w:rsidP="00BB566C">
            <w:pPr>
              <w:widowControl/>
              <w:autoSpaceDE/>
              <w:autoSpaceDN/>
              <w:adjustRightInd/>
              <w:jc w:val="center"/>
              <w:rPr>
                <w:rFonts w:ascii="Tahoma" w:hAnsi="Tahoma" w:cs="Tahoma"/>
                <w:sz w:val="20"/>
                <w:szCs w:val="20"/>
              </w:rPr>
            </w:pPr>
            <w:r>
              <w:rPr>
                <w:rFonts w:ascii="Tahoma" w:hAnsi="Tahoma" w:cs="Tahoma"/>
                <w:sz w:val="20"/>
                <w:szCs w:val="20"/>
              </w:rPr>
              <w:t>15</w:t>
            </w:r>
          </w:p>
        </w:tc>
        <w:tc>
          <w:tcPr>
            <w:tcW w:w="1551" w:type="dxa"/>
            <w:tcBorders>
              <w:top w:val="single" w:sz="4" w:space="0" w:color="auto"/>
              <w:left w:val="single" w:sz="4" w:space="0" w:color="auto"/>
              <w:right w:val="single" w:sz="4" w:space="0" w:color="auto"/>
            </w:tcBorders>
            <w:noWrap/>
            <w:vAlign w:val="center"/>
          </w:tcPr>
          <w:p w:rsidR="0046575E" w:rsidRPr="00A54E77" w:rsidRDefault="007A684A" w:rsidP="00BB566C">
            <w:pPr>
              <w:jc w:val="center"/>
              <w:rPr>
                <w:rFonts w:ascii="Tahoma" w:hAnsi="Tahoma" w:cs="Tahoma"/>
                <w:sz w:val="20"/>
                <w:szCs w:val="20"/>
              </w:rPr>
            </w:pPr>
            <w:r>
              <w:rPr>
                <w:rFonts w:ascii="Tahoma" w:hAnsi="Tahoma" w:cs="Tahoma"/>
                <w:sz w:val="20"/>
                <w:szCs w:val="20"/>
              </w:rPr>
              <w:t>$</w:t>
            </w:r>
            <w:r w:rsidR="00793718">
              <w:rPr>
                <w:rFonts w:ascii="Tahoma" w:hAnsi="Tahoma" w:cs="Tahoma"/>
                <w:sz w:val="20"/>
                <w:szCs w:val="20"/>
              </w:rPr>
              <w:t>35.10</w:t>
            </w:r>
          </w:p>
        </w:tc>
        <w:tc>
          <w:tcPr>
            <w:tcW w:w="1648" w:type="dxa"/>
            <w:tcBorders>
              <w:top w:val="single" w:sz="4" w:space="0" w:color="auto"/>
              <w:left w:val="single" w:sz="4" w:space="0" w:color="auto"/>
              <w:bottom w:val="single" w:sz="4" w:space="0" w:color="auto"/>
              <w:right w:val="single" w:sz="4" w:space="0" w:color="auto"/>
            </w:tcBorders>
            <w:noWrap/>
            <w:vAlign w:val="center"/>
          </w:tcPr>
          <w:p w:rsidR="0046575E" w:rsidRPr="00A54E77" w:rsidRDefault="007A684A" w:rsidP="007A684A">
            <w:pPr>
              <w:widowControl/>
              <w:autoSpaceDE/>
              <w:autoSpaceDN/>
              <w:adjustRightInd/>
              <w:jc w:val="right"/>
              <w:rPr>
                <w:rFonts w:ascii="Tahoma" w:hAnsi="Tahoma" w:cs="Tahoma"/>
                <w:sz w:val="20"/>
                <w:szCs w:val="20"/>
              </w:rPr>
            </w:pPr>
            <w:r>
              <w:rPr>
                <w:rFonts w:ascii="Tahoma" w:hAnsi="Tahoma" w:cs="Tahoma"/>
                <w:sz w:val="20"/>
                <w:szCs w:val="20"/>
              </w:rPr>
              <w:t>$</w:t>
            </w:r>
            <w:r w:rsidR="00020992">
              <w:rPr>
                <w:rFonts w:ascii="Tahoma" w:hAnsi="Tahoma" w:cs="Tahoma"/>
                <w:sz w:val="20"/>
                <w:szCs w:val="20"/>
              </w:rPr>
              <w:t>5</w:t>
            </w:r>
            <w:r w:rsidR="0046575E">
              <w:rPr>
                <w:rFonts w:ascii="Tahoma" w:hAnsi="Tahoma" w:cs="Tahoma"/>
                <w:sz w:val="20"/>
                <w:szCs w:val="20"/>
              </w:rPr>
              <w:t>2</w:t>
            </w:r>
            <w:r w:rsidR="00975081">
              <w:rPr>
                <w:rFonts w:ascii="Tahoma" w:hAnsi="Tahoma" w:cs="Tahoma"/>
                <w:sz w:val="20"/>
                <w:szCs w:val="20"/>
              </w:rPr>
              <w:t>7</w:t>
            </w:r>
          </w:p>
        </w:tc>
      </w:tr>
      <w:tr w:rsidR="000956B4"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vAlign w:val="center"/>
          </w:tcPr>
          <w:p w:rsidR="000956B4" w:rsidRPr="00A54E77" w:rsidRDefault="000956B4" w:rsidP="00E06C35">
            <w:pPr>
              <w:widowControl/>
              <w:autoSpaceDE/>
              <w:autoSpaceDN/>
              <w:adjustRightInd/>
              <w:rPr>
                <w:rFonts w:ascii="Tahoma" w:hAnsi="Tahoma" w:cs="Tahoma"/>
                <w:sz w:val="20"/>
                <w:szCs w:val="20"/>
              </w:rPr>
            </w:pPr>
            <w:r w:rsidRPr="00A54E77">
              <w:rPr>
                <w:rFonts w:ascii="Tahoma" w:hAnsi="Tahoma" w:cs="Tahoma"/>
                <w:sz w:val="20"/>
                <w:szCs w:val="20"/>
              </w:rPr>
              <w:t>Record Keeping</w:t>
            </w:r>
          </w:p>
        </w:tc>
        <w:tc>
          <w:tcPr>
            <w:tcW w:w="1980" w:type="dxa"/>
            <w:tcBorders>
              <w:top w:val="single" w:sz="4" w:space="0" w:color="auto"/>
              <w:left w:val="single" w:sz="4" w:space="0" w:color="auto"/>
              <w:bottom w:val="single" w:sz="4" w:space="0" w:color="auto"/>
              <w:right w:val="single" w:sz="4" w:space="0" w:color="auto"/>
            </w:tcBorders>
            <w:noWrap/>
            <w:vAlign w:val="center"/>
          </w:tcPr>
          <w:p w:rsidR="000956B4" w:rsidRPr="00A54E77" w:rsidRDefault="006E0AD3" w:rsidP="00BB566C">
            <w:pPr>
              <w:widowControl/>
              <w:autoSpaceDE/>
              <w:autoSpaceDN/>
              <w:adjustRightInd/>
              <w:jc w:val="center"/>
              <w:rPr>
                <w:rFonts w:ascii="Tahoma" w:hAnsi="Tahoma" w:cs="Tahoma"/>
                <w:sz w:val="20"/>
                <w:szCs w:val="20"/>
              </w:rPr>
            </w:pPr>
            <w:r w:rsidRPr="00A54E77">
              <w:rPr>
                <w:rFonts w:ascii="Tahoma" w:hAnsi="Tahoma" w:cs="Tahoma"/>
                <w:sz w:val="20"/>
                <w:szCs w:val="20"/>
              </w:rPr>
              <w:t>183</w:t>
            </w:r>
          </w:p>
        </w:tc>
        <w:tc>
          <w:tcPr>
            <w:tcW w:w="1551" w:type="dxa"/>
            <w:tcBorders>
              <w:top w:val="single" w:sz="4" w:space="0" w:color="auto"/>
              <w:left w:val="single" w:sz="4" w:space="0" w:color="auto"/>
              <w:right w:val="single" w:sz="4" w:space="0" w:color="auto"/>
            </w:tcBorders>
            <w:noWrap/>
            <w:vAlign w:val="center"/>
          </w:tcPr>
          <w:p w:rsidR="000956B4" w:rsidRPr="00A54E77" w:rsidRDefault="000956B4" w:rsidP="00BB566C">
            <w:pPr>
              <w:jc w:val="center"/>
              <w:rPr>
                <w:rFonts w:ascii="Tahoma" w:hAnsi="Tahoma" w:cs="Tahoma"/>
                <w:sz w:val="20"/>
                <w:szCs w:val="20"/>
              </w:rPr>
            </w:pPr>
            <w:r w:rsidRPr="00A54E77">
              <w:rPr>
                <w:rFonts w:ascii="Tahoma" w:hAnsi="Tahoma" w:cs="Tahoma"/>
                <w:sz w:val="20"/>
                <w:szCs w:val="20"/>
              </w:rPr>
              <w:t>$</w:t>
            </w:r>
            <w:r w:rsidR="00793718">
              <w:rPr>
                <w:rFonts w:ascii="Tahoma" w:hAnsi="Tahoma" w:cs="Tahoma"/>
                <w:sz w:val="20"/>
                <w:szCs w:val="20"/>
              </w:rPr>
              <w:t>31.42</w:t>
            </w:r>
          </w:p>
        </w:tc>
        <w:tc>
          <w:tcPr>
            <w:tcW w:w="1648" w:type="dxa"/>
            <w:tcBorders>
              <w:top w:val="single" w:sz="4" w:space="0" w:color="auto"/>
              <w:left w:val="single" w:sz="4" w:space="0" w:color="auto"/>
              <w:bottom w:val="single" w:sz="4" w:space="0" w:color="auto"/>
              <w:right w:val="single" w:sz="4" w:space="0" w:color="auto"/>
            </w:tcBorders>
            <w:noWrap/>
            <w:vAlign w:val="center"/>
          </w:tcPr>
          <w:p w:rsidR="000956B4" w:rsidRPr="00A54E77" w:rsidRDefault="000956B4" w:rsidP="007A684A">
            <w:pPr>
              <w:widowControl/>
              <w:autoSpaceDE/>
              <w:autoSpaceDN/>
              <w:adjustRightInd/>
              <w:jc w:val="right"/>
              <w:rPr>
                <w:rFonts w:ascii="Tahoma" w:hAnsi="Tahoma" w:cs="Tahoma"/>
                <w:sz w:val="20"/>
                <w:szCs w:val="20"/>
              </w:rPr>
            </w:pPr>
            <w:r w:rsidRPr="00A54E77">
              <w:rPr>
                <w:rFonts w:ascii="Tahoma" w:hAnsi="Tahoma" w:cs="Tahoma"/>
                <w:sz w:val="20"/>
                <w:szCs w:val="20"/>
              </w:rPr>
              <w:t>$</w:t>
            </w:r>
            <w:r w:rsidR="006E0AD3" w:rsidRPr="00A54E77">
              <w:rPr>
                <w:rFonts w:ascii="Tahoma" w:hAnsi="Tahoma" w:cs="Tahoma"/>
                <w:sz w:val="20"/>
                <w:szCs w:val="20"/>
              </w:rPr>
              <w:t>5,</w:t>
            </w:r>
            <w:r w:rsidR="00C9530C">
              <w:rPr>
                <w:rFonts w:ascii="Tahoma" w:hAnsi="Tahoma" w:cs="Tahoma"/>
                <w:sz w:val="20"/>
                <w:szCs w:val="20"/>
              </w:rPr>
              <w:t>750</w:t>
            </w:r>
          </w:p>
        </w:tc>
      </w:tr>
      <w:tr w:rsidR="00040A38" w:rsidRPr="00A54E77" w:rsidTr="00D045BC">
        <w:trPr>
          <w:trHeight w:val="255"/>
          <w:jc w:val="center"/>
        </w:trPr>
        <w:tc>
          <w:tcPr>
            <w:tcW w:w="4296"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E06C35">
            <w:pPr>
              <w:widowControl/>
              <w:autoSpaceDE/>
              <w:autoSpaceDN/>
              <w:adjustRightInd/>
              <w:rPr>
                <w:rFonts w:ascii="Tahoma" w:hAnsi="Tahoma" w:cs="Tahoma"/>
                <w:sz w:val="20"/>
                <w:szCs w:val="20"/>
              </w:rPr>
            </w:pPr>
            <w:r w:rsidRPr="00A54E77">
              <w:rPr>
                <w:rFonts w:ascii="Tahoma" w:hAnsi="Tahoma" w:cs="Tahoma"/>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6E0AD3" w:rsidP="00BB566C">
            <w:pPr>
              <w:widowControl/>
              <w:autoSpaceDE/>
              <w:autoSpaceDN/>
              <w:adjustRightInd/>
              <w:jc w:val="center"/>
              <w:rPr>
                <w:rFonts w:ascii="Tahoma" w:hAnsi="Tahoma" w:cs="Tahoma"/>
                <w:sz w:val="20"/>
                <w:szCs w:val="20"/>
              </w:rPr>
            </w:pPr>
            <w:r w:rsidRPr="00A54E77">
              <w:rPr>
                <w:rFonts w:ascii="Tahoma" w:hAnsi="Tahoma" w:cs="Tahoma"/>
                <w:sz w:val="20"/>
                <w:szCs w:val="20"/>
              </w:rPr>
              <w:t>11,</w:t>
            </w:r>
            <w:r w:rsidR="00020992">
              <w:rPr>
                <w:rFonts w:ascii="Tahoma" w:hAnsi="Tahoma" w:cs="Tahoma"/>
                <w:sz w:val="20"/>
                <w:szCs w:val="20"/>
              </w:rPr>
              <w:t>913</w:t>
            </w:r>
          </w:p>
        </w:tc>
        <w:tc>
          <w:tcPr>
            <w:tcW w:w="1551"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040A38" w:rsidP="00BB566C">
            <w:pPr>
              <w:widowControl/>
              <w:autoSpaceDE/>
              <w:autoSpaceDN/>
              <w:adjustRightInd/>
              <w:jc w:val="center"/>
              <w:rPr>
                <w:rFonts w:ascii="Tahoma" w:hAnsi="Tahoma" w:cs="Tahoma"/>
                <w:sz w:val="20"/>
                <w:szCs w:val="20"/>
              </w:rPr>
            </w:pPr>
            <w:r w:rsidRPr="00A54E77">
              <w:rPr>
                <w:rFonts w:ascii="Tahoma" w:hAnsi="Tahoma" w:cs="Tahoma"/>
                <w:sz w:val="20"/>
                <w:szCs w:val="20"/>
              </w:rPr>
              <w:t>---</w:t>
            </w:r>
          </w:p>
        </w:tc>
        <w:tc>
          <w:tcPr>
            <w:tcW w:w="1648" w:type="dxa"/>
            <w:tcBorders>
              <w:top w:val="single" w:sz="4" w:space="0" w:color="auto"/>
              <w:left w:val="single" w:sz="4" w:space="0" w:color="auto"/>
              <w:bottom w:val="single" w:sz="4" w:space="0" w:color="auto"/>
              <w:right w:val="single" w:sz="4" w:space="0" w:color="auto"/>
            </w:tcBorders>
            <w:noWrap/>
            <w:vAlign w:val="center"/>
          </w:tcPr>
          <w:p w:rsidR="00040A38" w:rsidRPr="00A54E77" w:rsidRDefault="00E45D51" w:rsidP="00347FCA">
            <w:pPr>
              <w:widowControl/>
              <w:autoSpaceDE/>
              <w:autoSpaceDN/>
              <w:adjustRightInd/>
              <w:jc w:val="right"/>
              <w:rPr>
                <w:rFonts w:ascii="Tahoma" w:hAnsi="Tahoma" w:cs="Tahoma"/>
                <w:sz w:val="20"/>
                <w:szCs w:val="20"/>
              </w:rPr>
            </w:pPr>
            <w:r w:rsidRPr="00A54E77">
              <w:rPr>
                <w:rFonts w:ascii="Tahoma" w:hAnsi="Tahoma" w:cs="Tahoma"/>
                <w:sz w:val="20"/>
                <w:szCs w:val="20"/>
              </w:rPr>
              <w:t>$</w:t>
            </w:r>
            <w:r w:rsidR="00347FCA">
              <w:rPr>
                <w:rFonts w:ascii="Tahoma" w:hAnsi="Tahoma" w:cs="Tahoma"/>
                <w:sz w:val="20"/>
                <w:szCs w:val="20"/>
              </w:rPr>
              <w:t>413,058</w:t>
            </w:r>
          </w:p>
        </w:tc>
      </w:tr>
    </w:tbl>
    <w:p w:rsidR="00BB566C" w:rsidRDefault="00BB566C" w:rsidP="00BB566C">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90" w:hanging="90"/>
        <w:rPr>
          <w:rFonts w:ascii="Tahoma" w:hAnsi="Tahoma" w:cs="Tahoma"/>
          <w:sz w:val="20"/>
          <w:szCs w:val="20"/>
        </w:rPr>
      </w:pPr>
      <w:r>
        <w:rPr>
          <w:rFonts w:ascii="Tahoma" w:hAnsi="Tahoma" w:cs="Tahoma"/>
          <w:sz w:val="20"/>
          <w:szCs w:val="20"/>
        </w:rPr>
        <w:t>*</w:t>
      </w:r>
      <w:r w:rsidR="000E6CE5" w:rsidRPr="00A54E77">
        <w:rPr>
          <w:rFonts w:ascii="Tahoma" w:hAnsi="Tahoma" w:cs="Tahoma"/>
          <w:sz w:val="20"/>
          <w:szCs w:val="20"/>
        </w:rPr>
        <w:t xml:space="preserve">Department of Labor, </w:t>
      </w:r>
      <w:r w:rsidR="000E6CE5" w:rsidRPr="00A54E77">
        <w:rPr>
          <w:rFonts w:ascii="Tahoma" w:hAnsi="Tahoma" w:cs="Tahoma"/>
          <w:i/>
          <w:iCs/>
          <w:sz w:val="20"/>
          <w:szCs w:val="20"/>
        </w:rPr>
        <w:t>Occupational Employment and Wages, May 201</w:t>
      </w:r>
      <w:r w:rsidR="00793718">
        <w:rPr>
          <w:rFonts w:ascii="Tahoma" w:hAnsi="Tahoma" w:cs="Tahoma"/>
          <w:i/>
          <w:iCs/>
          <w:sz w:val="20"/>
          <w:szCs w:val="20"/>
        </w:rPr>
        <w:t>4</w:t>
      </w:r>
      <w:r w:rsidR="00124F02">
        <w:rPr>
          <w:rFonts w:ascii="Tahoma" w:hAnsi="Tahoma" w:cs="Tahoma"/>
          <w:i/>
          <w:iCs/>
          <w:sz w:val="20"/>
          <w:szCs w:val="20"/>
        </w:rPr>
        <w:t xml:space="preserve"> </w:t>
      </w:r>
      <w:r w:rsidR="000E6CE5" w:rsidRPr="00A54E77">
        <w:rPr>
          <w:rFonts w:ascii="Tahoma" w:hAnsi="Tahoma" w:cs="Tahoma"/>
          <w:sz w:val="20"/>
          <w:szCs w:val="20"/>
        </w:rPr>
        <w:t>(Business Operations   Specialist,</w:t>
      </w:r>
      <w:r w:rsidR="000956B4" w:rsidRPr="00A54E77">
        <w:rPr>
          <w:rFonts w:ascii="Tahoma" w:hAnsi="Tahoma" w:cs="Tahoma"/>
          <w:sz w:val="20"/>
          <w:szCs w:val="20"/>
        </w:rPr>
        <w:t xml:space="preserve"> mean hourly wage</w:t>
      </w:r>
      <w:r w:rsidR="000E6CE5" w:rsidRPr="00A54E77">
        <w:rPr>
          <w:rFonts w:ascii="Tahoma" w:hAnsi="Tahoma" w:cs="Tahoma"/>
          <w:sz w:val="20"/>
          <w:szCs w:val="20"/>
        </w:rPr>
        <w:t xml:space="preserve"> </w:t>
      </w:r>
      <w:r w:rsidR="00E45D51" w:rsidRPr="00A54E77">
        <w:rPr>
          <w:rFonts w:ascii="Tahoma" w:hAnsi="Tahoma" w:cs="Tahoma"/>
          <w:sz w:val="20"/>
          <w:szCs w:val="20"/>
        </w:rPr>
        <w:t xml:space="preserve">private sector </w:t>
      </w:r>
      <w:r w:rsidR="000E6CE5" w:rsidRPr="00A54E77">
        <w:rPr>
          <w:rFonts w:ascii="Tahoma" w:hAnsi="Tahoma" w:cs="Tahoma"/>
          <w:sz w:val="20"/>
          <w:szCs w:val="20"/>
        </w:rPr>
        <w:t>$</w:t>
      </w:r>
      <w:r w:rsidR="00793718">
        <w:rPr>
          <w:rFonts w:ascii="Tahoma" w:hAnsi="Tahoma" w:cs="Tahoma"/>
          <w:sz w:val="20"/>
          <w:szCs w:val="20"/>
        </w:rPr>
        <w:t>35.10</w:t>
      </w:r>
      <w:r w:rsidR="000956B4" w:rsidRPr="00A54E77">
        <w:rPr>
          <w:rFonts w:ascii="Tahoma" w:hAnsi="Tahoma" w:cs="Tahoma"/>
          <w:sz w:val="20"/>
          <w:szCs w:val="20"/>
        </w:rPr>
        <w:t xml:space="preserve">, </w:t>
      </w:r>
      <w:r w:rsidR="007A684A">
        <w:rPr>
          <w:rFonts w:ascii="Tahoma" w:hAnsi="Tahoma" w:cs="Tahoma"/>
          <w:sz w:val="20"/>
          <w:szCs w:val="20"/>
        </w:rPr>
        <w:t>State and local Government $</w:t>
      </w:r>
      <w:r w:rsidR="00793718">
        <w:rPr>
          <w:rFonts w:ascii="Tahoma" w:hAnsi="Tahoma" w:cs="Tahoma"/>
          <w:sz w:val="20"/>
          <w:szCs w:val="20"/>
        </w:rPr>
        <w:t>31.42</w:t>
      </w:r>
      <w:r w:rsidR="000E6CE5" w:rsidRPr="00A54E77">
        <w:rPr>
          <w:rFonts w:ascii="Tahoma" w:hAnsi="Tahoma" w:cs="Tahoma"/>
          <w:sz w:val="20"/>
          <w:szCs w:val="20"/>
        </w:rPr>
        <w:t xml:space="preserve">)   </w:t>
      </w:r>
      <w:hyperlink r:id="rId18" w:anchor="nat" w:history="1">
        <w:r w:rsidRPr="00DD03EC">
          <w:rPr>
            <w:rStyle w:val="Hyperlink"/>
            <w:rFonts w:ascii="Tahoma" w:hAnsi="Tahoma" w:cs="Tahoma"/>
            <w:sz w:val="20"/>
            <w:szCs w:val="20"/>
          </w:rPr>
          <w:t>http://www.bls.gov/oes/current/oes131199.htm#nat</w:t>
        </w:r>
      </w:hyperlink>
    </w:p>
    <w:p w:rsidR="00C37CD8" w:rsidRPr="00A54E77" w:rsidRDefault="00C37CD8"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t</w:t>
      </w:r>
      <w:r w:rsidR="00EC10FF" w:rsidRPr="00A54E77">
        <w:rPr>
          <w:rFonts w:ascii="Tahoma" w:hAnsi="Tahoma" w:cs="Tahoma"/>
          <w:b/>
          <w:bCs/>
          <w:sz w:val="22"/>
          <w:szCs w:val="22"/>
        </w:rPr>
        <w:t xml:space="preserve">he total annual cost burden to </w:t>
      </w:r>
      <w:r w:rsidRPr="00A54E77">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A54E77" w:rsidRDefault="00EC10FF" w:rsidP="00E06C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There are no capital operation and maintenance costs.</w:t>
      </w:r>
    </w:p>
    <w:p w:rsidR="002131DD" w:rsidRPr="00A54E77" w:rsidRDefault="002131DD"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Provide estimates of annualized cost to the Federal government</w:t>
      </w:r>
      <w:r w:rsidRPr="00A54E77">
        <w:rPr>
          <w:rFonts w:ascii="Tahoma" w:hAnsi="Tahoma" w:cs="Tahoma"/>
          <w:sz w:val="22"/>
          <w:szCs w:val="22"/>
        </w:rPr>
        <w:t xml:space="preserve">.  </w:t>
      </w:r>
      <w:r w:rsidRPr="00A54E77">
        <w:rPr>
          <w:rFonts w:ascii="Tahoma" w:hAnsi="Tahoma" w:cs="Tahoma"/>
          <w:b/>
          <w:bCs/>
          <w:sz w:val="22"/>
          <w:szCs w:val="22"/>
        </w:rPr>
        <w:t>Provide a description of the method used to estimate cost and any other expense that would not have been incurred without this collection of information.</w:t>
      </w:r>
    </w:p>
    <w:p w:rsidR="002131DD" w:rsidRPr="00A54E77" w:rsidRDefault="002131DD" w:rsidP="00E06C3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A54E77">
        <w:rPr>
          <w:rFonts w:ascii="Tahoma" w:hAnsi="Tahoma" w:cs="Tahoma"/>
          <w:b/>
          <w:sz w:val="22"/>
          <w:szCs w:val="22"/>
        </w:rPr>
        <w:t xml:space="preserve">The response to this question covers the </w:t>
      </w:r>
      <w:r w:rsidRPr="00A54E77">
        <w:rPr>
          <w:rFonts w:ascii="Tahoma" w:hAnsi="Tahoma" w:cs="Tahoma"/>
          <w:b/>
          <w:bCs/>
          <w:sz w:val="22"/>
          <w:szCs w:val="22"/>
        </w:rPr>
        <w:t>actual</w:t>
      </w:r>
      <w:r w:rsidRPr="00A54E77">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2131DD" w:rsidRPr="00D045BC" w:rsidRDefault="002131DD" w:rsidP="00D045BC">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sz w:val="22"/>
          <w:szCs w:val="22"/>
        </w:rPr>
      </w:pPr>
      <w:r w:rsidRPr="00A54E77">
        <w:rPr>
          <w:rFonts w:ascii="Tahoma" w:hAnsi="Tahoma" w:cs="Tahoma"/>
          <w:b/>
          <w:sz w:val="22"/>
          <w:szCs w:val="22"/>
        </w:rPr>
        <w:t xml:space="preserve">Employee labor and materials for developing, printing, storing forms: </w:t>
      </w:r>
      <w:r w:rsidRPr="00D045BC">
        <w:rPr>
          <w:rFonts w:ascii="Tahoma" w:hAnsi="Tahoma" w:cs="Tahoma"/>
          <w:sz w:val="22"/>
          <w:szCs w:val="22"/>
        </w:rPr>
        <w:t>See table</w:t>
      </w:r>
      <w:r w:rsidR="007A684A" w:rsidRPr="00D045BC">
        <w:rPr>
          <w:rFonts w:ascii="Tahoma" w:hAnsi="Tahoma" w:cs="Tahoma"/>
          <w:sz w:val="22"/>
          <w:szCs w:val="22"/>
        </w:rPr>
        <w:t>.</w:t>
      </w:r>
    </w:p>
    <w:p w:rsidR="002131DD" w:rsidRPr="00A54E77" w:rsidRDefault="002131DD" w:rsidP="00E06C35">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developing computer systems, screens, or reports to support the collection:  </w:t>
      </w:r>
      <w:r w:rsidRPr="00A54E77">
        <w:rPr>
          <w:rFonts w:ascii="Tahoma" w:hAnsi="Tahoma" w:cs="Tahoma"/>
          <w:sz w:val="22"/>
          <w:szCs w:val="22"/>
        </w:rPr>
        <w:t>N</w:t>
      </w:r>
      <w:r w:rsidR="007A684A">
        <w:rPr>
          <w:rFonts w:ascii="Tahoma" w:hAnsi="Tahoma" w:cs="Tahoma"/>
          <w:sz w:val="22"/>
          <w:szCs w:val="22"/>
        </w:rPr>
        <w:t>ot applicable.</w:t>
      </w:r>
    </w:p>
    <w:p w:rsidR="002131DD" w:rsidRPr="00A54E77" w:rsidRDefault="002131DD" w:rsidP="00E06C35">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travel costs:  </w:t>
      </w:r>
      <w:r w:rsidR="007A684A">
        <w:rPr>
          <w:rFonts w:ascii="Tahoma" w:hAnsi="Tahoma" w:cs="Tahoma"/>
          <w:sz w:val="22"/>
          <w:szCs w:val="22"/>
        </w:rPr>
        <w:t>Not applicable.</w:t>
      </w:r>
    </w:p>
    <w:p w:rsidR="002131DD" w:rsidRPr="00A54E77" w:rsidRDefault="002131DD" w:rsidP="00E06C35">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Cost of contractor services or other reimbursements to individuals or organizations assisting in the collection of information:  </w:t>
      </w:r>
      <w:r w:rsidRPr="00A54E77">
        <w:rPr>
          <w:rFonts w:ascii="Tahoma" w:hAnsi="Tahoma" w:cs="Tahoma"/>
          <w:sz w:val="22"/>
          <w:szCs w:val="22"/>
        </w:rPr>
        <w:t>N</w:t>
      </w:r>
      <w:r w:rsidR="007A684A">
        <w:rPr>
          <w:rFonts w:ascii="Tahoma" w:hAnsi="Tahoma" w:cs="Tahoma"/>
          <w:sz w:val="22"/>
          <w:szCs w:val="22"/>
        </w:rPr>
        <w:t>ot applicable.</w:t>
      </w:r>
    </w:p>
    <w:p w:rsidR="002131DD" w:rsidRPr="00A54E77" w:rsidRDefault="002131DD" w:rsidP="00E06C35">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collecting the information:  </w:t>
      </w:r>
      <w:r w:rsidRPr="00A54E77">
        <w:rPr>
          <w:rFonts w:ascii="Tahoma" w:hAnsi="Tahoma" w:cs="Tahoma"/>
          <w:sz w:val="22"/>
          <w:szCs w:val="22"/>
        </w:rPr>
        <w:t>See table</w:t>
      </w:r>
      <w:r w:rsidR="007A684A">
        <w:rPr>
          <w:rFonts w:ascii="Tahoma" w:hAnsi="Tahoma" w:cs="Tahoma"/>
          <w:sz w:val="22"/>
          <w:szCs w:val="22"/>
        </w:rPr>
        <w:t>.</w:t>
      </w:r>
    </w:p>
    <w:p w:rsidR="003B16AA" w:rsidRPr="00AB39EB" w:rsidRDefault="002131DD" w:rsidP="00E06C35">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outlineLvl w:val="9"/>
        <w:rPr>
          <w:rFonts w:ascii="Tahoma" w:hAnsi="Tahoma" w:cs="Tahoma"/>
          <w:b/>
          <w:sz w:val="22"/>
          <w:szCs w:val="22"/>
        </w:rPr>
      </w:pPr>
      <w:r w:rsidRPr="00A54E77">
        <w:rPr>
          <w:rFonts w:ascii="Tahoma" w:hAnsi="Tahoma" w:cs="Tahoma"/>
          <w:b/>
          <w:sz w:val="22"/>
          <w:szCs w:val="22"/>
        </w:rPr>
        <w:t xml:space="preserve">Employee labor and materials for analyzing, evaluating, summarizing, and/or reporting on the collected information: </w:t>
      </w:r>
      <w:r w:rsidR="007A684A">
        <w:rPr>
          <w:rFonts w:ascii="Tahoma" w:hAnsi="Tahoma" w:cs="Tahoma"/>
          <w:b/>
          <w:sz w:val="22"/>
          <w:szCs w:val="22"/>
        </w:rPr>
        <w:t xml:space="preserve"> </w:t>
      </w:r>
      <w:r w:rsidRPr="00A54E77">
        <w:rPr>
          <w:rFonts w:ascii="Tahoma" w:hAnsi="Tahoma" w:cs="Tahoma"/>
          <w:sz w:val="22"/>
          <w:szCs w:val="22"/>
        </w:rPr>
        <w:t>See table</w:t>
      </w:r>
      <w:r w:rsidR="007A684A">
        <w:rPr>
          <w:rFonts w:ascii="Tahoma" w:hAnsi="Tahoma" w:cs="Tahoma"/>
          <w:sz w:val="22"/>
          <w:szCs w:val="22"/>
        </w:rPr>
        <w:t>.</w:t>
      </w:r>
    </w:p>
    <w:p w:rsidR="0066490B" w:rsidRDefault="0066490B">
      <w:pPr>
        <w:widowControl/>
        <w:autoSpaceDE/>
        <w:autoSpaceDN/>
        <w:adjustRightInd/>
        <w:rPr>
          <w:rFonts w:ascii="Tahoma" w:hAnsi="Tahoma" w:cs="Tahoma"/>
          <w:sz w:val="22"/>
          <w:szCs w:val="22"/>
        </w:rPr>
      </w:pPr>
      <w:r>
        <w:rPr>
          <w:rFonts w:ascii="Tahoma" w:hAnsi="Tahoma" w:cs="Tahoma"/>
          <w:sz w:val="22"/>
          <w:szCs w:val="22"/>
        </w:rPr>
        <w:br w:type="page"/>
      </w:r>
    </w:p>
    <w:p w:rsidR="002131DD" w:rsidRPr="00A54E77" w:rsidRDefault="002131DD" w:rsidP="00E06C35">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outlineLvl w:val="9"/>
        <w:rPr>
          <w:rFonts w:ascii="Tahoma" w:hAnsi="Tahoma" w:cs="Tahoma"/>
          <w:sz w:val="22"/>
          <w:szCs w:val="22"/>
        </w:rPr>
      </w:pPr>
      <w:r w:rsidRPr="00A54E77">
        <w:rPr>
          <w:rFonts w:ascii="Tahoma" w:hAnsi="Tahoma" w:cs="Tahoma"/>
          <w:sz w:val="22"/>
          <w:szCs w:val="22"/>
        </w:rPr>
        <w:lastRenderedPageBreak/>
        <w:t xml:space="preserve">Table </w:t>
      </w:r>
      <w:r w:rsidR="006E0AD3" w:rsidRPr="00A54E77">
        <w:rPr>
          <w:rFonts w:ascii="Tahoma" w:hAnsi="Tahoma" w:cs="Tahoma"/>
          <w:sz w:val="22"/>
          <w:szCs w:val="22"/>
        </w:rPr>
        <w:t>5</w:t>
      </w:r>
      <w:r w:rsidRPr="00A54E77">
        <w:rPr>
          <w:rFonts w:ascii="Tahoma" w:hAnsi="Tahoma" w:cs="Tahoma"/>
          <w:sz w:val="22"/>
          <w:szCs w:val="22"/>
        </w:rPr>
        <w:t xml:space="preserve"> – Estimated Annual Cost to the Government</w:t>
      </w:r>
    </w:p>
    <w:tbl>
      <w:tblPr>
        <w:tblW w:w="4829" w:type="pct"/>
        <w:jc w:val="center"/>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1887"/>
        <w:gridCol w:w="1408"/>
        <w:gridCol w:w="965"/>
        <w:gridCol w:w="884"/>
        <w:gridCol w:w="1637"/>
      </w:tblGrid>
      <w:tr w:rsidR="000E6CE5" w:rsidRPr="00A54E77" w:rsidTr="00D045BC">
        <w:trPr>
          <w:tblHeader/>
          <w:jc w:val="center"/>
        </w:trPr>
        <w:tc>
          <w:tcPr>
            <w:tcW w:w="2468"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Action Item</w:t>
            </w:r>
          </w:p>
        </w:tc>
        <w:tc>
          <w:tcPr>
            <w:tcW w:w="1887"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Personnel</w:t>
            </w:r>
          </w:p>
        </w:tc>
        <w:tc>
          <w:tcPr>
            <w:tcW w:w="1408"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GS Level</w:t>
            </w:r>
          </w:p>
        </w:tc>
        <w:tc>
          <w:tcPr>
            <w:tcW w:w="965"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Hourly Rate</w:t>
            </w:r>
            <w:r w:rsidRPr="00A54E77">
              <w:rPr>
                <w:rFonts w:ascii="Tahoma" w:hAnsi="Tahoma" w:cs="Tahoma"/>
                <w:b/>
                <w:smallCaps/>
                <w:sz w:val="20"/>
                <w:szCs w:val="20"/>
                <w:vertAlign w:val="superscript"/>
              </w:rPr>
              <w:t>1</w:t>
            </w:r>
          </w:p>
        </w:tc>
        <w:tc>
          <w:tcPr>
            <w:tcW w:w="884"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Total</w:t>
            </w:r>
          </w:p>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Hours</w:t>
            </w:r>
          </w:p>
        </w:tc>
        <w:tc>
          <w:tcPr>
            <w:tcW w:w="1637" w:type="dxa"/>
            <w:shd w:val="clear" w:color="auto" w:fill="E6E6E6"/>
            <w:vAlign w:val="center"/>
          </w:tcPr>
          <w:p w:rsidR="000E6CE5" w:rsidRPr="00A54E77" w:rsidRDefault="000E6CE5" w:rsidP="00D045BC">
            <w:pPr>
              <w:jc w:val="center"/>
              <w:rPr>
                <w:rFonts w:ascii="Tahoma" w:hAnsi="Tahoma" w:cs="Tahoma"/>
                <w:b/>
                <w:smallCaps/>
                <w:sz w:val="20"/>
                <w:szCs w:val="20"/>
              </w:rPr>
            </w:pPr>
            <w:r w:rsidRPr="00A54E77">
              <w:rPr>
                <w:rFonts w:ascii="Tahoma" w:hAnsi="Tahoma" w:cs="Tahoma"/>
                <w:b/>
                <w:smallCaps/>
                <w:sz w:val="20"/>
                <w:szCs w:val="20"/>
              </w:rPr>
              <w:t>Cost to Govt.</w:t>
            </w:r>
          </w:p>
        </w:tc>
      </w:tr>
      <w:tr w:rsidR="000E6CE5" w:rsidRPr="00A54E77" w:rsidTr="00D045BC">
        <w:trPr>
          <w:tblHeader/>
          <w:jc w:val="center"/>
        </w:trPr>
        <w:tc>
          <w:tcPr>
            <w:tcW w:w="2468" w:type="dxa"/>
            <w:vAlign w:val="center"/>
          </w:tcPr>
          <w:p w:rsidR="007A684A" w:rsidRDefault="000E6CE5" w:rsidP="00E06C35">
            <w:pPr>
              <w:rPr>
                <w:rFonts w:ascii="Tahoma" w:hAnsi="Tahoma" w:cs="Tahoma"/>
                <w:sz w:val="20"/>
                <w:szCs w:val="20"/>
              </w:rPr>
            </w:pPr>
            <w:r w:rsidRPr="00A54E77">
              <w:rPr>
                <w:rFonts w:ascii="Tahoma" w:hAnsi="Tahoma" w:cs="Tahoma"/>
                <w:sz w:val="20"/>
                <w:szCs w:val="20"/>
              </w:rPr>
              <w:t>Employee labor for developing, printing, storing forms</w:t>
            </w:r>
            <w:r w:rsidR="00B4699C">
              <w:rPr>
                <w:rFonts w:ascii="Tahoma" w:hAnsi="Tahoma" w:cs="Tahoma"/>
                <w:sz w:val="20"/>
                <w:szCs w:val="20"/>
              </w:rPr>
              <w:t xml:space="preserve"> </w:t>
            </w:r>
          </w:p>
          <w:p w:rsidR="000E6CE5" w:rsidRPr="00A54E77" w:rsidRDefault="00B4699C" w:rsidP="00E06C35">
            <w:pPr>
              <w:rPr>
                <w:rFonts w:ascii="Tahoma" w:hAnsi="Tahoma" w:cs="Tahoma"/>
                <w:sz w:val="20"/>
                <w:szCs w:val="20"/>
              </w:rPr>
            </w:pPr>
            <w:r>
              <w:rPr>
                <w:rFonts w:ascii="Tahoma" w:hAnsi="Tahoma" w:cs="Tahoma"/>
                <w:sz w:val="20"/>
                <w:szCs w:val="20"/>
              </w:rPr>
              <w:t>(2 min</w:t>
            </w:r>
            <w:r w:rsidR="007A684A">
              <w:rPr>
                <w:rFonts w:ascii="Tahoma" w:hAnsi="Tahoma" w:cs="Tahoma"/>
                <w:sz w:val="20"/>
                <w:szCs w:val="20"/>
              </w:rPr>
              <w:t xml:space="preserve">utes per </w:t>
            </w:r>
            <w:r>
              <w:rPr>
                <w:rFonts w:ascii="Tahoma" w:hAnsi="Tahoma" w:cs="Tahoma"/>
                <w:sz w:val="20"/>
                <w:szCs w:val="20"/>
              </w:rPr>
              <w:t>form)</w:t>
            </w:r>
          </w:p>
        </w:tc>
        <w:tc>
          <w:tcPr>
            <w:tcW w:w="1887" w:type="dxa"/>
          </w:tcPr>
          <w:p w:rsidR="000E6CE5" w:rsidRPr="00A54E77" w:rsidRDefault="000E6CE5" w:rsidP="007A684A">
            <w:pPr>
              <w:rPr>
                <w:rFonts w:ascii="Tahoma" w:hAnsi="Tahoma" w:cs="Tahoma"/>
                <w:sz w:val="20"/>
                <w:szCs w:val="20"/>
              </w:rPr>
            </w:pPr>
            <w:r w:rsidRPr="00A54E77">
              <w:rPr>
                <w:rFonts w:ascii="Tahoma" w:hAnsi="Tahoma" w:cs="Tahoma"/>
                <w:sz w:val="20"/>
                <w:szCs w:val="20"/>
              </w:rPr>
              <w:t>Grants and Agreements Coordinators</w:t>
            </w:r>
          </w:p>
        </w:tc>
        <w:tc>
          <w:tcPr>
            <w:tcW w:w="1408"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$3</w:t>
            </w:r>
            <w:r w:rsidR="00DD3B3F">
              <w:rPr>
                <w:rFonts w:ascii="Tahoma" w:hAnsi="Tahoma" w:cs="Tahoma"/>
                <w:sz w:val="20"/>
                <w:szCs w:val="20"/>
              </w:rPr>
              <w:t>6.22</w:t>
            </w:r>
          </w:p>
        </w:tc>
        <w:tc>
          <w:tcPr>
            <w:tcW w:w="884" w:type="dxa"/>
            <w:vAlign w:val="center"/>
          </w:tcPr>
          <w:p w:rsidR="000E6CE5" w:rsidRPr="00A54E77" w:rsidRDefault="00B4699C" w:rsidP="007A684A">
            <w:pPr>
              <w:jc w:val="center"/>
              <w:rPr>
                <w:rFonts w:ascii="Tahoma" w:hAnsi="Tahoma" w:cs="Tahoma"/>
                <w:sz w:val="20"/>
                <w:szCs w:val="20"/>
                <w:vertAlign w:val="superscript"/>
              </w:rPr>
            </w:pPr>
            <w:r>
              <w:rPr>
                <w:rFonts w:ascii="Tahoma" w:hAnsi="Tahoma" w:cs="Tahoma"/>
                <w:sz w:val="20"/>
                <w:szCs w:val="20"/>
              </w:rPr>
              <w:t>367</w:t>
            </w:r>
          </w:p>
        </w:tc>
        <w:tc>
          <w:tcPr>
            <w:tcW w:w="1637" w:type="dxa"/>
            <w:vAlign w:val="center"/>
          </w:tcPr>
          <w:p w:rsidR="000E6CE5" w:rsidRPr="00A54E77" w:rsidRDefault="000E6CE5" w:rsidP="007A684A">
            <w:pPr>
              <w:jc w:val="right"/>
              <w:rPr>
                <w:rFonts w:ascii="Tahoma" w:hAnsi="Tahoma" w:cs="Tahoma"/>
                <w:smallCaps/>
                <w:sz w:val="20"/>
                <w:szCs w:val="20"/>
              </w:rPr>
            </w:pPr>
            <w:r w:rsidRPr="00A54E77">
              <w:rPr>
                <w:rFonts w:ascii="Tahoma" w:hAnsi="Tahoma" w:cs="Tahoma"/>
                <w:smallCaps/>
                <w:sz w:val="20"/>
                <w:szCs w:val="20"/>
              </w:rPr>
              <w:t xml:space="preserve">$   </w:t>
            </w:r>
            <w:r w:rsidR="00E0718A">
              <w:rPr>
                <w:rFonts w:ascii="Tahoma" w:hAnsi="Tahoma" w:cs="Tahoma"/>
                <w:smallCaps/>
                <w:sz w:val="20"/>
                <w:szCs w:val="20"/>
              </w:rPr>
              <w:t>13,293</w:t>
            </w:r>
          </w:p>
        </w:tc>
      </w:tr>
      <w:tr w:rsidR="000E6CE5" w:rsidRPr="00A54E77" w:rsidTr="00D045BC">
        <w:trPr>
          <w:tblHeader/>
          <w:jc w:val="center"/>
        </w:trPr>
        <w:tc>
          <w:tcPr>
            <w:tcW w:w="2468" w:type="dxa"/>
            <w:vAlign w:val="center"/>
          </w:tcPr>
          <w:p w:rsidR="000E6CE5" w:rsidRDefault="000E6CE5" w:rsidP="00E06C35">
            <w:pPr>
              <w:rPr>
                <w:rFonts w:ascii="Tahoma" w:hAnsi="Tahoma" w:cs="Tahoma"/>
                <w:sz w:val="20"/>
                <w:szCs w:val="20"/>
              </w:rPr>
            </w:pPr>
            <w:r w:rsidRPr="00A54E77">
              <w:rPr>
                <w:rFonts w:ascii="Tahoma" w:hAnsi="Tahoma" w:cs="Tahoma"/>
                <w:sz w:val="20"/>
                <w:szCs w:val="20"/>
              </w:rPr>
              <w:t>Employee labor for collecting information</w:t>
            </w:r>
          </w:p>
          <w:p w:rsidR="00B4699C" w:rsidRPr="00A54E77" w:rsidRDefault="007A684A" w:rsidP="00E06C35">
            <w:pPr>
              <w:rPr>
                <w:rFonts w:ascii="Tahoma" w:hAnsi="Tahoma" w:cs="Tahoma"/>
                <w:sz w:val="20"/>
                <w:szCs w:val="20"/>
              </w:rPr>
            </w:pPr>
            <w:r>
              <w:rPr>
                <w:rFonts w:ascii="Tahoma" w:hAnsi="Tahoma" w:cs="Tahoma"/>
                <w:sz w:val="20"/>
                <w:szCs w:val="20"/>
              </w:rPr>
              <w:t xml:space="preserve">(1 hour per </w:t>
            </w:r>
            <w:r w:rsidR="00B4699C">
              <w:rPr>
                <w:rFonts w:ascii="Tahoma" w:hAnsi="Tahoma" w:cs="Tahoma"/>
                <w:sz w:val="20"/>
                <w:szCs w:val="20"/>
              </w:rPr>
              <w:t>form)</w:t>
            </w:r>
          </w:p>
        </w:tc>
        <w:tc>
          <w:tcPr>
            <w:tcW w:w="1887" w:type="dxa"/>
          </w:tcPr>
          <w:p w:rsidR="000E6CE5" w:rsidRPr="00A54E77" w:rsidRDefault="000E6CE5" w:rsidP="007A684A">
            <w:pPr>
              <w:rPr>
                <w:rFonts w:ascii="Tahoma" w:hAnsi="Tahoma" w:cs="Tahoma"/>
                <w:sz w:val="20"/>
                <w:szCs w:val="20"/>
              </w:rPr>
            </w:pPr>
            <w:r w:rsidRPr="00A54E77">
              <w:rPr>
                <w:rFonts w:ascii="Tahoma" w:hAnsi="Tahoma" w:cs="Tahoma"/>
                <w:sz w:val="20"/>
                <w:szCs w:val="20"/>
              </w:rPr>
              <w:t>Program Managers and Grants &amp; Agreements Specialists</w:t>
            </w:r>
          </w:p>
        </w:tc>
        <w:tc>
          <w:tcPr>
            <w:tcW w:w="1408"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w:t>
            </w:r>
            <w:r w:rsidR="00DD3B3F">
              <w:rPr>
                <w:rFonts w:ascii="Tahoma" w:hAnsi="Tahoma" w:cs="Tahoma"/>
                <w:sz w:val="20"/>
                <w:szCs w:val="20"/>
              </w:rPr>
              <w:t>36.22</w:t>
            </w:r>
          </w:p>
        </w:tc>
        <w:tc>
          <w:tcPr>
            <w:tcW w:w="884" w:type="dxa"/>
            <w:vAlign w:val="center"/>
          </w:tcPr>
          <w:p w:rsidR="000E6CE5" w:rsidRPr="00A54E77" w:rsidRDefault="00A54E77" w:rsidP="007A684A">
            <w:pPr>
              <w:jc w:val="center"/>
              <w:rPr>
                <w:rFonts w:ascii="Tahoma" w:hAnsi="Tahoma" w:cs="Tahoma"/>
                <w:sz w:val="20"/>
                <w:szCs w:val="20"/>
              </w:rPr>
            </w:pPr>
            <w:r>
              <w:rPr>
                <w:rFonts w:ascii="Tahoma" w:hAnsi="Tahoma" w:cs="Tahoma"/>
                <w:sz w:val="20"/>
                <w:szCs w:val="20"/>
              </w:rPr>
              <w:t>11,</w:t>
            </w:r>
            <w:r w:rsidR="00E0718A">
              <w:rPr>
                <w:rFonts w:ascii="Tahoma" w:hAnsi="Tahoma" w:cs="Tahoma"/>
                <w:sz w:val="20"/>
                <w:szCs w:val="20"/>
              </w:rPr>
              <w:t>9</w:t>
            </w:r>
            <w:r>
              <w:rPr>
                <w:rFonts w:ascii="Tahoma" w:hAnsi="Tahoma" w:cs="Tahoma"/>
                <w:sz w:val="20"/>
                <w:szCs w:val="20"/>
              </w:rPr>
              <w:t>00</w:t>
            </w:r>
          </w:p>
        </w:tc>
        <w:tc>
          <w:tcPr>
            <w:tcW w:w="1637" w:type="dxa"/>
            <w:vAlign w:val="center"/>
          </w:tcPr>
          <w:p w:rsidR="000E6CE5" w:rsidRPr="00A54E77" w:rsidRDefault="000E6CE5" w:rsidP="00975081">
            <w:pPr>
              <w:jc w:val="right"/>
              <w:rPr>
                <w:rFonts w:ascii="Tahoma" w:hAnsi="Tahoma" w:cs="Tahoma"/>
                <w:smallCaps/>
                <w:sz w:val="20"/>
                <w:szCs w:val="20"/>
              </w:rPr>
            </w:pPr>
            <w:r w:rsidRPr="00A54E77">
              <w:rPr>
                <w:rFonts w:ascii="Tahoma" w:hAnsi="Tahoma" w:cs="Tahoma"/>
                <w:smallCaps/>
                <w:sz w:val="20"/>
                <w:szCs w:val="20"/>
              </w:rPr>
              <w:t>$</w:t>
            </w:r>
            <w:r w:rsidR="00975081">
              <w:rPr>
                <w:rFonts w:ascii="Tahoma" w:hAnsi="Tahoma" w:cs="Tahoma"/>
                <w:smallCaps/>
                <w:sz w:val="20"/>
                <w:szCs w:val="20"/>
              </w:rPr>
              <w:t>431</w:t>
            </w:r>
            <w:r w:rsidR="00E0718A">
              <w:rPr>
                <w:rFonts w:ascii="Tahoma" w:hAnsi="Tahoma" w:cs="Tahoma"/>
                <w:smallCaps/>
                <w:sz w:val="20"/>
                <w:szCs w:val="20"/>
              </w:rPr>
              <w:t>,</w:t>
            </w:r>
            <w:r w:rsidR="00975081">
              <w:rPr>
                <w:rFonts w:ascii="Tahoma" w:hAnsi="Tahoma" w:cs="Tahoma"/>
                <w:smallCaps/>
                <w:sz w:val="20"/>
                <w:szCs w:val="20"/>
              </w:rPr>
              <w:t>018</w:t>
            </w:r>
          </w:p>
        </w:tc>
      </w:tr>
      <w:tr w:rsidR="000E6CE5" w:rsidRPr="00A54E77" w:rsidTr="00D045BC">
        <w:trPr>
          <w:tblHeader/>
          <w:jc w:val="center"/>
        </w:trPr>
        <w:tc>
          <w:tcPr>
            <w:tcW w:w="2468" w:type="dxa"/>
            <w:vAlign w:val="center"/>
          </w:tcPr>
          <w:p w:rsidR="007A684A" w:rsidRDefault="000E6CE5" w:rsidP="00E06C35">
            <w:pPr>
              <w:rPr>
                <w:rFonts w:ascii="Tahoma" w:hAnsi="Tahoma" w:cs="Tahoma"/>
                <w:sz w:val="20"/>
                <w:szCs w:val="20"/>
              </w:rPr>
            </w:pPr>
            <w:r w:rsidRPr="00A54E77">
              <w:rPr>
                <w:rFonts w:ascii="Tahoma" w:hAnsi="Tahoma" w:cs="Tahoma"/>
                <w:sz w:val="20"/>
                <w:szCs w:val="20"/>
              </w:rPr>
              <w:t>Employee labor for analyzing, evaluating, summarizing, and/or reporting on the collected information</w:t>
            </w:r>
            <w:r w:rsidR="00B4699C">
              <w:rPr>
                <w:rFonts w:ascii="Tahoma" w:hAnsi="Tahoma" w:cs="Tahoma"/>
                <w:sz w:val="20"/>
                <w:szCs w:val="20"/>
              </w:rPr>
              <w:t xml:space="preserve"> </w:t>
            </w:r>
          </w:p>
          <w:p w:rsidR="000E6CE5" w:rsidRPr="00A54E77" w:rsidRDefault="007A684A" w:rsidP="00E06C35">
            <w:pPr>
              <w:rPr>
                <w:rFonts w:ascii="Tahoma" w:hAnsi="Tahoma" w:cs="Tahoma"/>
                <w:sz w:val="20"/>
                <w:szCs w:val="20"/>
              </w:rPr>
            </w:pPr>
            <w:r>
              <w:rPr>
                <w:rFonts w:ascii="Tahoma" w:hAnsi="Tahoma" w:cs="Tahoma"/>
                <w:sz w:val="20"/>
                <w:szCs w:val="20"/>
              </w:rPr>
              <w:t xml:space="preserve">(20 minutes per </w:t>
            </w:r>
            <w:r w:rsidR="00B4699C">
              <w:rPr>
                <w:rFonts w:ascii="Tahoma" w:hAnsi="Tahoma" w:cs="Tahoma"/>
                <w:sz w:val="20"/>
                <w:szCs w:val="20"/>
              </w:rPr>
              <w:t>form)</w:t>
            </w:r>
          </w:p>
        </w:tc>
        <w:tc>
          <w:tcPr>
            <w:tcW w:w="1887" w:type="dxa"/>
          </w:tcPr>
          <w:p w:rsidR="000E6CE5" w:rsidRPr="00A54E77" w:rsidRDefault="000E6CE5" w:rsidP="007A684A">
            <w:pPr>
              <w:rPr>
                <w:rFonts w:ascii="Tahoma" w:hAnsi="Tahoma" w:cs="Tahoma"/>
                <w:sz w:val="20"/>
                <w:szCs w:val="20"/>
              </w:rPr>
            </w:pPr>
            <w:r w:rsidRPr="00A54E77">
              <w:rPr>
                <w:rFonts w:ascii="Tahoma" w:hAnsi="Tahoma" w:cs="Tahoma"/>
                <w:sz w:val="20"/>
                <w:szCs w:val="20"/>
              </w:rPr>
              <w:t>Program Managers and Grants &amp; Agreements Specialists</w:t>
            </w:r>
          </w:p>
        </w:tc>
        <w:tc>
          <w:tcPr>
            <w:tcW w:w="1408"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GS-11/Step 5</w:t>
            </w:r>
          </w:p>
        </w:tc>
        <w:tc>
          <w:tcPr>
            <w:tcW w:w="965" w:type="dxa"/>
            <w:vAlign w:val="center"/>
          </w:tcPr>
          <w:p w:rsidR="000E6CE5" w:rsidRPr="00A54E77" w:rsidRDefault="000E6CE5" w:rsidP="007A684A">
            <w:pPr>
              <w:jc w:val="center"/>
              <w:rPr>
                <w:rFonts w:ascii="Tahoma" w:hAnsi="Tahoma" w:cs="Tahoma"/>
                <w:sz w:val="20"/>
                <w:szCs w:val="20"/>
              </w:rPr>
            </w:pPr>
            <w:r w:rsidRPr="00A54E77">
              <w:rPr>
                <w:rFonts w:ascii="Tahoma" w:hAnsi="Tahoma" w:cs="Tahoma"/>
                <w:sz w:val="20"/>
                <w:szCs w:val="20"/>
              </w:rPr>
              <w:t>$</w:t>
            </w:r>
            <w:r w:rsidR="00DD3B3F">
              <w:rPr>
                <w:rFonts w:ascii="Tahoma" w:hAnsi="Tahoma" w:cs="Tahoma"/>
                <w:sz w:val="20"/>
                <w:szCs w:val="20"/>
              </w:rPr>
              <w:t>36.22</w:t>
            </w:r>
          </w:p>
        </w:tc>
        <w:tc>
          <w:tcPr>
            <w:tcW w:w="884" w:type="dxa"/>
            <w:vAlign w:val="center"/>
          </w:tcPr>
          <w:p w:rsidR="000E6CE5" w:rsidRPr="00A54E77" w:rsidRDefault="00B4699C" w:rsidP="007A684A">
            <w:pPr>
              <w:jc w:val="center"/>
              <w:rPr>
                <w:rFonts w:ascii="Tahoma" w:hAnsi="Tahoma" w:cs="Tahoma"/>
                <w:sz w:val="20"/>
                <w:szCs w:val="20"/>
              </w:rPr>
            </w:pPr>
            <w:r>
              <w:rPr>
                <w:rFonts w:ascii="Tahoma" w:hAnsi="Tahoma" w:cs="Tahoma"/>
                <w:sz w:val="20"/>
                <w:szCs w:val="20"/>
              </w:rPr>
              <w:t>3,667</w:t>
            </w:r>
          </w:p>
        </w:tc>
        <w:tc>
          <w:tcPr>
            <w:tcW w:w="1637" w:type="dxa"/>
            <w:vAlign w:val="center"/>
          </w:tcPr>
          <w:p w:rsidR="000E6CE5" w:rsidRPr="00A54E77" w:rsidRDefault="000E6CE5" w:rsidP="007A684A">
            <w:pPr>
              <w:jc w:val="right"/>
              <w:rPr>
                <w:rFonts w:ascii="Tahoma" w:hAnsi="Tahoma" w:cs="Tahoma"/>
                <w:smallCaps/>
                <w:sz w:val="20"/>
                <w:szCs w:val="20"/>
              </w:rPr>
            </w:pPr>
            <w:r w:rsidRPr="00A54E77">
              <w:rPr>
                <w:rFonts w:ascii="Tahoma" w:hAnsi="Tahoma" w:cs="Tahoma"/>
                <w:smallCaps/>
                <w:sz w:val="20"/>
                <w:szCs w:val="20"/>
              </w:rPr>
              <w:t>$</w:t>
            </w:r>
            <w:r w:rsidR="00E0718A">
              <w:rPr>
                <w:rFonts w:ascii="Tahoma" w:hAnsi="Tahoma" w:cs="Tahoma"/>
                <w:smallCaps/>
                <w:sz w:val="20"/>
                <w:szCs w:val="20"/>
              </w:rPr>
              <w:t>132,81</w:t>
            </w:r>
            <w:r w:rsidR="00975081">
              <w:rPr>
                <w:rFonts w:ascii="Tahoma" w:hAnsi="Tahoma" w:cs="Tahoma"/>
                <w:smallCaps/>
                <w:sz w:val="20"/>
                <w:szCs w:val="20"/>
              </w:rPr>
              <w:t>9</w:t>
            </w:r>
          </w:p>
        </w:tc>
      </w:tr>
      <w:tr w:rsidR="000E6CE5" w:rsidRPr="00A54E77" w:rsidTr="00D045BC">
        <w:trPr>
          <w:tblHeader/>
          <w:jc w:val="center"/>
        </w:trPr>
        <w:tc>
          <w:tcPr>
            <w:tcW w:w="2468" w:type="dxa"/>
            <w:vAlign w:val="center"/>
          </w:tcPr>
          <w:p w:rsidR="000E6CE5" w:rsidRPr="00A54E77" w:rsidRDefault="000E6CE5" w:rsidP="00D045BC">
            <w:pPr>
              <w:jc w:val="right"/>
              <w:rPr>
                <w:rFonts w:ascii="Tahoma" w:hAnsi="Tahoma" w:cs="Tahoma"/>
                <w:sz w:val="20"/>
                <w:szCs w:val="20"/>
              </w:rPr>
            </w:pPr>
            <w:r w:rsidRPr="00A54E77">
              <w:rPr>
                <w:rFonts w:ascii="Tahoma" w:hAnsi="Tahoma" w:cs="Tahoma"/>
                <w:sz w:val="20"/>
                <w:szCs w:val="20"/>
              </w:rPr>
              <w:t>Total</w:t>
            </w:r>
          </w:p>
        </w:tc>
        <w:tc>
          <w:tcPr>
            <w:tcW w:w="1887" w:type="dxa"/>
            <w:vAlign w:val="center"/>
          </w:tcPr>
          <w:p w:rsidR="000E6CE5" w:rsidRPr="00A54E77" w:rsidRDefault="000E6CE5" w:rsidP="00E06C35">
            <w:pPr>
              <w:rPr>
                <w:rFonts w:ascii="Tahoma" w:hAnsi="Tahoma" w:cs="Tahoma"/>
                <w:sz w:val="20"/>
                <w:szCs w:val="20"/>
              </w:rPr>
            </w:pPr>
          </w:p>
        </w:tc>
        <w:tc>
          <w:tcPr>
            <w:tcW w:w="1408" w:type="dxa"/>
            <w:vAlign w:val="center"/>
          </w:tcPr>
          <w:p w:rsidR="000E6CE5" w:rsidRPr="00A54E77" w:rsidRDefault="000E6CE5" w:rsidP="007A684A">
            <w:pPr>
              <w:jc w:val="center"/>
              <w:rPr>
                <w:rFonts w:ascii="Tahoma" w:hAnsi="Tahoma" w:cs="Tahoma"/>
                <w:sz w:val="20"/>
                <w:szCs w:val="20"/>
              </w:rPr>
            </w:pPr>
          </w:p>
        </w:tc>
        <w:tc>
          <w:tcPr>
            <w:tcW w:w="965" w:type="dxa"/>
            <w:vAlign w:val="center"/>
          </w:tcPr>
          <w:p w:rsidR="000E6CE5" w:rsidRPr="00A54E77" w:rsidRDefault="000E6CE5" w:rsidP="007A684A">
            <w:pPr>
              <w:jc w:val="center"/>
              <w:rPr>
                <w:rFonts w:ascii="Tahoma" w:hAnsi="Tahoma" w:cs="Tahoma"/>
                <w:sz w:val="20"/>
                <w:szCs w:val="20"/>
              </w:rPr>
            </w:pPr>
          </w:p>
        </w:tc>
        <w:tc>
          <w:tcPr>
            <w:tcW w:w="884" w:type="dxa"/>
            <w:vAlign w:val="center"/>
          </w:tcPr>
          <w:p w:rsidR="000E6CE5" w:rsidRPr="00A54E77" w:rsidRDefault="00B4699C" w:rsidP="00975081">
            <w:pPr>
              <w:jc w:val="center"/>
              <w:rPr>
                <w:rFonts w:ascii="Tahoma" w:hAnsi="Tahoma" w:cs="Tahoma"/>
                <w:sz w:val="20"/>
                <w:szCs w:val="20"/>
              </w:rPr>
            </w:pPr>
            <w:r>
              <w:rPr>
                <w:rFonts w:ascii="Tahoma" w:hAnsi="Tahoma" w:cs="Tahoma"/>
                <w:sz w:val="20"/>
                <w:szCs w:val="20"/>
              </w:rPr>
              <w:t>15,</w:t>
            </w:r>
            <w:r w:rsidR="00975081">
              <w:rPr>
                <w:rFonts w:ascii="Tahoma" w:hAnsi="Tahoma" w:cs="Tahoma"/>
                <w:sz w:val="20"/>
                <w:szCs w:val="20"/>
              </w:rPr>
              <w:t>934</w:t>
            </w:r>
          </w:p>
        </w:tc>
        <w:tc>
          <w:tcPr>
            <w:tcW w:w="1637" w:type="dxa"/>
            <w:vAlign w:val="center"/>
          </w:tcPr>
          <w:p w:rsidR="000E6CE5" w:rsidRPr="00A54E77" w:rsidRDefault="000E6CE5" w:rsidP="007A684A">
            <w:pPr>
              <w:jc w:val="right"/>
              <w:rPr>
                <w:rFonts w:ascii="Tahoma" w:hAnsi="Tahoma" w:cs="Tahoma"/>
                <w:smallCaps/>
                <w:sz w:val="20"/>
                <w:szCs w:val="20"/>
              </w:rPr>
            </w:pPr>
            <w:r w:rsidRPr="00A54E77">
              <w:rPr>
                <w:rFonts w:ascii="Tahoma" w:hAnsi="Tahoma" w:cs="Tahoma"/>
                <w:smallCaps/>
                <w:sz w:val="20"/>
                <w:szCs w:val="20"/>
              </w:rPr>
              <w:t>$</w:t>
            </w:r>
            <w:r w:rsidR="00975081">
              <w:rPr>
                <w:rFonts w:ascii="Tahoma" w:hAnsi="Tahoma" w:cs="Tahoma"/>
                <w:smallCaps/>
                <w:sz w:val="20"/>
                <w:szCs w:val="20"/>
              </w:rPr>
              <w:t>577,130</w:t>
            </w:r>
          </w:p>
        </w:tc>
      </w:tr>
    </w:tbl>
    <w:p w:rsidR="002131DD" w:rsidRPr="00D045BC" w:rsidRDefault="00B4699C" w:rsidP="00D045BC">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sz w:val="20"/>
          <w:szCs w:val="20"/>
        </w:rPr>
      </w:pPr>
      <w:r w:rsidRPr="00D045BC">
        <w:rPr>
          <w:rFonts w:ascii="Tahoma" w:hAnsi="Tahoma" w:cs="Tahoma"/>
          <w:sz w:val="20"/>
          <w:szCs w:val="20"/>
          <w:vertAlign w:val="superscript"/>
        </w:rPr>
        <w:t>1</w:t>
      </w:r>
      <w:r w:rsidR="002131DD" w:rsidRPr="00D045BC">
        <w:rPr>
          <w:rFonts w:ascii="Tahoma" w:hAnsi="Tahoma" w:cs="Tahoma"/>
          <w:sz w:val="20"/>
          <w:szCs w:val="20"/>
        </w:rPr>
        <w:t xml:space="preserve">Taken from: </w:t>
      </w:r>
      <w:hyperlink r:id="rId19" w:history="1">
        <w:r w:rsidR="00D045BC" w:rsidRPr="00DD03EC">
          <w:rPr>
            <w:rStyle w:val="Hyperlink"/>
            <w:rFonts w:ascii="Tahoma" w:hAnsi="Tahoma" w:cs="Tahoma"/>
            <w:sz w:val="20"/>
            <w:szCs w:val="20"/>
          </w:rPr>
          <w:t>http://www.opm.gov/policy-data-oversight/pay-leave/salaries-wages/salary-tables/pdf/2015/GS_h.pdf</w:t>
        </w:r>
      </w:hyperlink>
      <w:r w:rsidR="00D045BC">
        <w:rPr>
          <w:rFonts w:ascii="Tahoma" w:hAnsi="Tahoma" w:cs="Tahoma"/>
          <w:sz w:val="20"/>
          <w:szCs w:val="20"/>
        </w:rPr>
        <w:t xml:space="preserve">, </w:t>
      </w:r>
      <w:r w:rsidR="002131DD" w:rsidRPr="00D045BC">
        <w:rPr>
          <w:rFonts w:ascii="Tahoma" w:hAnsi="Tahoma" w:cs="Tahoma"/>
          <w:sz w:val="20"/>
          <w:szCs w:val="20"/>
        </w:rPr>
        <w:t xml:space="preserve">Cost to Government calculated at </w:t>
      </w:r>
      <w:r w:rsidR="00D045BC">
        <w:rPr>
          <w:rFonts w:ascii="Tahoma" w:hAnsi="Tahoma" w:cs="Tahoma"/>
          <w:sz w:val="20"/>
          <w:szCs w:val="20"/>
        </w:rPr>
        <w:t>hourly wage multiplied by 1.3:</w:t>
      </w:r>
      <w:r w:rsidR="00C9530C" w:rsidRPr="00D045BC">
        <w:rPr>
          <w:rFonts w:ascii="Tahoma" w:hAnsi="Tahoma" w:cs="Tahoma"/>
          <w:sz w:val="20"/>
          <w:szCs w:val="20"/>
        </w:rPr>
        <w:t xml:space="preserve"> </w:t>
      </w:r>
      <w:r w:rsidR="00D045BC">
        <w:rPr>
          <w:rFonts w:ascii="Tahoma" w:hAnsi="Tahoma" w:cs="Tahoma"/>
          <w:sz w:val="20"/>
          <w:szCs w:val="20"/>
        </w:rPr>
        <w:t>$</w:t>
      </w:r>
      <w:r w:rsidR="00DD3B3F" w:rsidRPr="00D045BC">
        <w:rPr>
          <w:rFonts w:ascii="Tahoma" w:hAnsi="Tahoma" w:cs="Tahoma"/>
          <w:sz w:val="20"/>
          <w:szCs w:val="20"/>
        </w:rPr>
        <w:t>27.86</w:t>
      </w:r>
      <w:r w:rsidR="00D045BC">
        <w:rPr>
          <w:rFonts w:ascii="Tahoma" w:hAnsi="Tahoma" w:cs="Tahoma"/>
          <w:sz w:val="20"/>
          <w:szCs w:val="20"/>
        </w:rPr>
        <w:t xml:space="preserve"> </w:t>
      </w:r>
      <w:r w:rsidR="00DD3B3F" w:rsidRPr="00D045BC">
        <w:rPr>
          <w:rFonts w:ascii="Tahoma" w:hAnsi="Tahoma" w:cs="Tahoma"/>
          <w:sz w:val="20"/>
          <w:szCs w:val="20"/>
        </w:rPr>
        <w:t>X</w:t>
      </w:r>
      <w:r w:rsidR="00D045BC">
        <w:rPr>
          <w:rFonts w:ascii="Tahoma" w:hAnsi="Tahoma" w:cs="Tahoma"/>
          <w:sz w:val="20"/>
          <w:szCs w:val="20"/>
        </w:rPr>
        <w:t xml:space="preserve"> </w:t>
      </w:r>
      <w:r w:rsidR="00DD3B3F" w:rsidRPr="00D045BC">
        <w:rPr>
          <w:rFonts w:ascii="Tahoma" w:hAnsi="Tahoma" w:cs="Tahoma"/>
          <w:sz w:val="20"/>
          <w:szCs w:val="20"/>
        </w:rPr>
        <w:t xml:space="preserve">1.3 = </w:t>
      </w:r>
      <w:r w:rsidR="00D045BC">
        <w:rPr>
          <w:rFonts w:ascii="Tahoma" w:hAnsi="Tahoma" w:cs="Tahoma"/>
          <w:sz w:val="20"/>
          <w:szCs w:val="20"/>
        </w:rPr>
        <w:t>$</w:t>
      </w:r>
      <w:r w:rsidR="00DD3B3F" w:rsidRPr="00D045BC">
        <w:rPr>
          <w:rFonts w:ascii="Tahoma" w:hAnsi="Tahoma" w:cs="Tahoma"/>
          <w:sz w:val="20"/>
          <w:szCs w:val="20"/>
        </w:rPr>
        <w:t>36.22</w:t>
      </w:r>
      <w:r w:rsidR="00C9530C" w:rsidRPr="00D045BC">
        <w:rPr>
          <w:rFonts w:ascii="Tahoma" w:hAnsi="Tahoma" w:cs="Tahoma"/>
          <w:sz w:val="20"/>
          <w:szCs w:val="20"/>
        </w:rPr>
        <w:t>.</w:t>
      </w:r>
    </w:p>
    <w:p w:rsidR="002131DD" w:rsidRPr="00A54E77" w:rsidRDefault="002131DD"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Explain the reasons for any program changes or adjustments reported in items 13 or 14 of OMB form 83-I.</w:t>
      </w:r>
    </w:p>
    <w:p w:rsidR="00785706" w:rsidRPr="00A54E77" w:rsidRDefault="00812760" w:rsidP="00E06C35">
      <w:pPr>
        <w:pStyle w:val="BodyTextIndent2"/>
        <w:tabs>
          <w:tab w:val="clear" w:pos="0"/>
          <w:tab w:val="clear" w:pos="361"/>
          <w:tab w:val="clear" w:pos="722"/>
        </w:tabs>
        <w:spacing w:after="120"/>
        <w:rPr>
          <w:rFonts w:ascii="Tahoma" w:hAnsi="Tahoma" w:cs="Tahoma"/>
          <w:b w:val="0"/>
          <w:sz w:val="22"/>
          <w:szCs w:val="22"/>
        </w:rPr>
      </w:pPr>
      <w:r w:rsidRPr="00A54E77">
        <w:rPr>
          <w:rFonts w:ascii="Tahoma" w:hAnsi="Tahoma" w:cs="Tahoma"/>
          <w:b w:val="0"/>
          <w:sz w:val="22"/>
          <w:szCs w:val="22"/>
        </w:rPr>
        <w:t xml:space="preserve">Due to </w:t>
      </w:r>
      <w:r w:rsidR="00454FDB">
        <w:rPr>
          <w:rFonts w:ascii="Tahoma" w:hAnsi="Tahoma" w:cs="Tahoma"/>
          <w:b w:val="0"/>
          <w:sz w:val="22"/>
          <w:szCs w:val="22"/>
        </w:rPr>
        <w:t xml:space="preserve">the </w:t>
      </w:r>
      <w:r w:rsidRPr="00A54E77">
        <w:rPr>
          <w:rFonts w:ascii="Tahoma" w:hAnsi="Tahoma" w:cs="Tahoma"/>
          <w:b w:val="0"/>
          <w:sz w:val="22"/>
          <w:szCs w:val="22"/>
        </w:rPr>
        <w:t xml:space="preserve">better field reporting requirements </w:t>
      </w:r>
      <w:r w:rsidR="00454FDB">
        <w:rPr>
          <w:rFonts w:ascii="Tahoma" w:hAnsi="Tahoma" w:cs="Tahoma"/>
          <w:b w:val="0"/>
          <w:sz w:val="22"/>
          <w:szCs w:val="22"/>
        </w:rPr>
        <w:t xml:space="preserve">and the use of the new database reporting systems </w:t>
      </w:r>
      <w:r w:rsidRPr="00A54E77">
        <w:rPr>
          <w:rFonts w:ascii="Tahoma" w:hAnsi="Tahoma" w:cs="Tahoma"/>
          <w:b w:val="0"/>
          <w:sz w:val="22"/>
          <w:szCs w:val="22"/>
        </w:rPr>
        <w:t xml:space="preserve">that have been implemented since the </w:t>
      </w:r>
      <w:r w:rsidR="00454FDB">
        <w:rPr>
          <w:rFonts w:ascii="Tahoma" w:hAnsi="Tahoma" w:cs="Tahoma"/>
          <w:b w:val="0"/>
          <w:sz w:val="22"/>
          <w:szCs w:val="22"/>
        </w:rPr>
        <w:t>previous renewal submission</w:t>
      </w:r>
      <w:r w:rsidRPr="00A54E77">
        <w:rPr>
          <w:rFonts w:ascii="Tahoma" w:hAnsi="Tahoma" w:cs="Tahoma"/>
          <w:b w:val="0"/>
          <w:sz w:val="22"/>
          <w:szCs w:val="22"/>
        </w:rPr>
        <w:t>, the estimated number of</w:t>
      </w:r>
      <w:r w:rsidR="00D045BC">
        <w:rPr>
          <w:rFonts w:ascii="Tahoma" w:hAnsi="Tahoma" w:cs="Tahoma"/>
          <w:b w:val="0"/>
          <w:sz w:val="22"/>
          <w:szCs w:val="22"/>
        </w:rPr>
        <w:t xml:space="preserve"> respondents has increased from</w:t>
      </w:r>
      <w:r w:rsidR="00DD3B3F">
        <w:rPr>
          <w:rFonts w:ascii="Tahoma" w:hAnsi="Tahoma" w:cs="Tahoma"/>
          <w:b w:val="0"/>
          <w:sz w:val="22"/>
          <w:szCs w:val="22"/>
        </w:rPr>
        <w:t xml:space="preserve"> </w:t>
      </w:r>
      <w:r w:rsidR="00454FDB">
        <w:rPr>
          <w:rFonts w:ascii="Tahoma" w:hAnsi="Tahoma" w:cs="Tahoma"/>
          <w:b w:val="0"/>
          <w:sz w:val="22"/>
          <w:szCs w:val="22"/>
        </w:rPr>
        <w:t>11,</w:t>
      </w:r>
      <w:r w:rsidR="00643E15">
        <w:rPr>
          <w:rFonts w:ascii="Tahoma" w:hAnsi="Tahoma" w:cs="Tahoma"/>
          <w:b w:val="0"/>
          <w:sz w:val="22"/>
          <w:szCs w:val="22"/>
        </w:rPr>
        <w:t>25</w:t>
      </w:r>
      <w:r w:rsidRPr="00A54E77">
        <w:rPr>
          <w:rFonts w:ascii="Tahoma" w:hAnsi="Tahoma" w:cs="Tahoma"/>
          <w:b w:val="0"/>
          <w:sz w:val="22"/>
          <w:szCs w:val="22"/>
        </w:rPr>
        <w:t xml:space="preserve">0 </w:t>
      </w:r>
      <w:r w:rsidR="005D6D66">
        <w:rPr>
          <w:rFonts w:ascii="Tahoma" w:hAnsi="Tahoma" w:cs="Tahoma"/>
          <w:b w:val="0"/>
          <w:sz w:val="22"/>
          <w:szCs w:val="22"/>
        </w:rPr>
        <w:t>to 11,</w:t>
      </w:r>
      <w:r w:rsidR="00347FCA">
        <w:rPr>
          <w:rFonts w:ascii="Tahoma" w:hAnsi="Tahoma" w:cs="Tahoma"/>
          <w:b w:val="0"/>
          <w:sz w:val="22"/>
          <w:szCs w:val="22"/>
        </w:rPr>
        <w:t xml:space="preserve">800 </w:t>
      </w:r>
      <w:r w:rsidRPr="00A54E77">
        <w:rPr>
          <w:rFonts w:ascii="Tahoma" w:hAnsi="Tahoma" w:cs="Tahoma"/>
          <w:b w:val="0"/>
          <w:sz w:val="22"/>
          <w:szCs w:val="22"/>
        </w:rPr>
        <w:t xml:space="preserve">increasing the burden hours accordingly from  </w:t>
      </w:r>
      <w:r w:rsidR="00454FDB">
        <w:rPr>
          <w:rFonts w:ascii="Tahoma" w:hAnsi="Tahoma" w:cs="Tahoma"/>
          <w:b w:val="0"/>
          <w:sz w:val="22"/>
          <w:szCs w:val="22"/>
        </w:rPr>
        <w:t>11,</w:t>
      </w:r>
      <w:r w:rsidR="00643E15">
        <w:rPr>
          <w:rFonts w:ascii="Tahoma" w:hAnsi="Tahoma" w:cs="Tahoma"/>
          <w:b w:val="0"/>
          <w:sz w:val="22"/>
          <w:szCs w:val="22"/>
        </w:rPr>
        <w:t>203</w:t>
      </w:r>
      <w:r w:rsidRPr="00A54E77">
        <w:rPr>
          <w:rFonts w:ascii="Tahoma" w:hAnsi="Tahoma" w:cs="Tahoma"/>
          <w:b w:val="0"/>
          <w:sz w:val="22"/>
          <w:szCs w:val="22"/>
        </w:rPr>
        <w:t xml:space="preserve"> </w:t>
      </w:r>
      <w:r w:rsidR="00975081">
        <w:rPr>
          <w:rFonts w:ascii="Tahoma" w:hAnsi="Tahoma" w:cs="Tahoma"/>
          <w:b w:val="0"/>
          <w:sz w:val="22"/>
          <w:szCs w:val="22"/>
        </w:rPr>
        <w:t>to 11,9</w:t>
      </w:r>
      <w:r w:rsidR="00347FCA">
        <w:rPr>
          <w:rFonts w:ascii="Tahoma" w:hAnsi="Tahoma" w:cs="Tahoma"/>
          <w:b w:val="0"/>
          <w:sz w:val="22"/>
          <w:szCs w:val="22"/>
        </w:rPr>
        <w:t>0</w:t>
      </w:r>
      <w:r w:rsidR="00975081">
        <w:rPr>
          <w:rFonts w:ascii="Tahoma" w:hAnsi="Tahoma" w:cs="Tahoma"/>
          <w:b w:val="0"/>
          <w:sz w:val="22"/>
          <w:szCs w:val="22"/>
        </w:rPr>
        <w:t>3</w:t>
      </w:r>
      <w:r w:rsidR="00E0718A">
        <w:rPr>
          <w:rFonts w:ascii="Tahoma" w:hAnsi="Tahoma" w:cs="Tahoma"/>
          <w:b w:val="0"/>
          <w:sz w:val="22"/>
          <w:szCs w:val="22"/>
        </w:rPr>
        <w:t xml:space="preserve"> </w:t>
      </w:r>
      <w:r w:rsidRPr="00A54E77">
        <w:rPr>
          <w:rFonts w:ascii="Tahoma" w:hAnsi="Tahoma" w:cs="Tahoma"/>
          <w:b w:val="0"/>
          <w:sz w:val="22"/>
          <w:szCs w:val="22"/>
        </w:rPr>
        <w:t>hours.</w:t>
      </w:r>
      <w:r w:rsidR="00454FDB">
        <w:rPr>
          <w:rFonts w:ascii="Tahoma" w:hAnsi="Tahoma" w:cs="Tahoma"/>
          <w:b w:val="0"/>
          <w:sz w:val="22"/>
          <w:szCs w:val="22"/>
        </w:rPr>
        <w:t xml:space="preserve">  The estimated cost to respondents has </w:t>
      </w:r>
      <w:r w:rsidR="00454FDB" w:rsidRPr="00454FDB">
        <w:rPr>
          <w:rFonts w:ascii="Tahoma" w:hAnsi="Tahoma" w:cs="Tahoma"/>
          <w:b w:val="0"/>
          <w:sz w:val="22"/>
          <w:szCs w:val="22"/>
        </w:rPr>
        <w:t>correspondingly increased from $</w:t>
      </w:r>
      <w:r w:rsidR="00643E15">
        <w:rPr>
          <w:rFonts w:ascii="Tahoma" w:hAnsi="Tahoma" w:cs="Tahoma"/>
          <w:b w:val="0"/>
          <w:sz w:val="22"/>
          <w:szCs w:val="22"/>
        </w:rPr>
        <w:t>360,425</w:t>
      </w:r>
      <w:r w:rsidR="00E0718A">
        <w:rPr>
          <w:rFonts w:ascii="Tahoma" w:hAnsi="Tahoma" w:cs="Tahoma"/>
          <w:b w:val="0"/>
          <w:sz w:val="22"/>
          <w:szCs w:val="22"/>
        </w:rPr>
        <w:t xml:space="preserve"> to $</w:t>
      </w:r>
      <w:r w:rsidR="00347FCA">
        <w:rPr>
          <w:rFonts w:ascii="Tahoma" w:hAnsi="Tahoma" w:cs="Tahoma"/>
          <w:b w:val="0"/>
          <w:sz w:val="22"/>
          <w:szCs w:val="22"/>
        </w:rPr>
        <w:t>413,058</w:t>
      </w:r>
      <w:r w:rsidR="00454FDB">
        <w:rPr>
          <w:rFonts w:ascii="Tahoma" w:hAnsi="Tahoma" w:cs="Tahoma"/>
          <w:b w:val="0"/>
          <w:sz w:val="22"/>
          <w:szCs w:val="22"/>
        </w:rPr>
        <w:t xml:space="preserve"> due to the increase in the estimated number of respondents</w:t>
      </w:r>
      <w:r w:rsidR="00207A60">
        <w:rPr>
          <w:rFonts w:ascii="Tahoma" w:hAnsi="Tahoma" w:cs="Tahoma"/>
          <w:b w:val="0"/>
          <w:sz w:val="22"/>
          <w:szCs w:val="22"/>
        </w:rPr>
        <w:t>,</w:t>
      </w:r>
      <w:r w:rsidR="00454FDB">
        <w:rPr>
          <w:rFonts w:ascii="Tahoma" w:hAnsi="Tahoma" w:cs="Tahoma"/>
          <w:b w:val="0"/>
          <w:sz w:val="22"/>
          <w:szCs w:val="22"/>
        </w:rPr>
        <w:t xml:space="preserve"> and </w:t>
      </w:r>
      <w:r w:rsidR="00207A60">
        <w:rPr>
          <w:rFonts w:ascii="Tahoma" w:hAnsi="Tahoma" w:cs="Tahoma"/>
          <w:b w:val="0"/>
          <w:sz w:val="22"/>
          <w:szCs w:val="22"/>
        </w:rPr>
        <w:t xml:space="preserve">to </w:t>
      </w:r>
      <w:r w:rsidR="00454FDB">
        <w:rPr>
          <w:rFonts w:ascii="Tahoma" w:hAnsi="Tahoma" w:cs="Tahoma"/>
          <w:b w:val="0"/>
          <w:sz w:val="22"/>
          <w:szCs w:val="22"/>
        </w:rPr>
        <w:t xml:space="preserve">the </w:t>
      </w:r>
      <w:r w:rsidR="00207A60">
        <w:rPr>
          <w:rFonts w:ascii="Tahoma" w:hAnsi="Tahoma" w:cs="Tahoma"/>
          <w:b w:val="0"/>
          <w:sz w:val="22"/>
          <w:szCs w:val="22"/>
        </w:rPr>
        <w:t xml:space="preserve">slight </w:t>
      </w:r>
      <w:r w:rsidR="00454FDB">
        <w:rPr>
          <w:rFonts w:ascii="Tahoma" w:hAnsi="Tahoma" w:cs="Tahoma"/>
          <w:b w:val="0"/>
          <w:sz w:val="22"/>
          <w:szCs w:val="22"/>
        </w:rPr>
        <w:t>increase in prevailing wage.</w:t>
      </w:r>
      <w:r w:rsidR="00E0718A">
        <w:rPr>
          <w:rFonts w:ascii="Tahoma" w:hAnsi="Tahoma" w:cs="Tahoma"/>
          <w:b w:val="0"/>
          <w:sz w:val="22"/>
          <w:szCs w:val="22"/>
        </w:rPr>
        <w:t xml:space="preserve">  </w:t>
      </w:r>
    </w:p>
    <w:p w:rsidR="002131DD" w:rsidRPr="00A54E77" w:rsidRDefault="002131DD"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For collections of information whose results are planned to be published, outline plans for tabulation and publication.</w:t>
      </w:r>
    </w:p>
    <w:p w:rsidR="002131DD" w:rsidRPr="00A54E77" w:rsidRDefault="002131DD" w:rsidP="00E06C3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54E77">
        <w:rPr>
          <w:rFonts w:ascii="Tahoma" w:hAnsi="Tahoma" w:cs="Tahoma"/>
          <w:sz w:val="22"/>
          <w:szCs w:val="22"/>
        </w:rPr>
        <w:t>The FS does n</w:t>
      </w:r>
      <w:bookmarkStart w:id="0" w:name="_GoBack"/>
      <w:r w:rsidRPr="00A54E77">
        <w:rPr>
          <w:rFonts w:ascii="Tahoma" w:hAnsi="Tahoma" w:cs="Tahoma"/>
          <w:sz w:val="22"/>
          <w:szCs w:val="22"/>
        </w:rPr>
        <w:t>ot plan to publish results of this information collection.</w:t>
      </w:r>
    </w:p>
    <w:p w:rsidR="002131DD" w:rsidRPr="00A54E77" w:rsidRDefault="002131DD"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A54E77">
        <w:rPr>
          <w:rFonts w:ascii="Tahoma" w:hAnsi="Tahoma" w:cs="Tahoma"/>
          <w:b/>
          <w:bCs/>
          <w:sz w:val="22"/>
          <w:szCs w:val="22"/>
        </w:rPr>
        <w:t xml:space="preserve">If seeking approval </w:t>
      </w:r>
      <w:bookmarkEnd w:id="0"/>
      <w:r w:rsidRPr="00A54E77">
        <w:rPr>
          <w:rFonts w:ascii="Tahoma" w:hAnsi="Tahoma" w:cs="Tahoma"/>
          <w:b/>
          <w:bCs/>
          <w:sz w:val="22"/>
          <w:szCs w:val="22"/>
        </w:rPr>
        <w:t>to not display the expiration date for OMB approval of the information collection, explain the reasons that display would be inappropriate.</w:t>
      </w:r>
    </w:p>
    <w:p w:rsidR="002131DD" w:rsidRPr="00A54E77" w:rsidRDefault="002131DD" w:rsidP="00E06C35">
      <w:pPr>
        <w:tabs>
          <w:tab w:val="left" w:pos="360"/>
          <w:tab w:val="left" w:pos="2167"/>
        </w:tabs>
        <w:spacing w:after="120"/>
        <w:ind w:left="360"/>
        <w:rPr>
          <w:rFonts w:ascii="Tahoma" w:hAnsi="Tahoma" w:cs="Tahoma"/>
          <w:sz w:val="22"/>
          <w:szCs w:val="22"/>
        </w:rPr>
      </w:pPr>
      <w:r w:rsidRPr="00A54E77">
        <w:rPr>
          <w:rFonts w:ascii="Tahoma" w:hAnsi="Tahoma" w:cs="Tahoma"/>
          <w:sz w:val="22"/>
          <w:szCs w:val="22"/>
        </w:rPr>
        <w:t xml:space="preserve">The FS will display the </w:t>
      </w:r>
      <w:r w:rsidR="007B7C02" w:rsidRPr="00A54E77">
        <w:rPr>
          <w:rFonts w:ascii="Tahoma" w:hAnsi="Tahoma" w:cs="Tahoma"/>
          <w:sz w:val="22"/>
          <w:szCs w:val="22"/>
        </w:rPr>
        <w:t xml:space="preserve">OMB approval number and </w:t>
      </w:r>
      <w:r w:rsidRPr="00A54E77">
        <w:rPr>
          <w:rFonts w:ascii="Tahoma" w:hAnsi="Tahoma" w:cs="Tahoma"/>
          <w:sz w:val="22"/>
          <w:szCs w:val="22"/>
        </w:rPr>
        <w:t xml:space="preserve">expiration date </w:t>
      </w:r>
      <w:r w:rsidR="007B7C02" w:rsidRPr="00A54E77">
        <w:rPr>
          <w:rFonts w:ascii="Tahoma" w:hAnsi="Tahoma" w:cs="Tahoma"/>
          <w:sz w:val="22"/>
          <w:szCs w:val="22"/>
        </w:rPr>
        <w:t>o</w:t>
      </w:r>
      <w:r w:rsidRPr="00A54E77">
        <w:rPr>
          <w:rFonts w:ascii="Tahoma" w:hAnsi="Tahoma" w:cs="Tahoma"/>
          <w:sz w:val="22"/>
          <w:szCs w:val="22"/>
        </w:rPr>
        <w:t>n all instruments.</w:t>
      </w:r>
    </w:p>
    <w:p w:rsidR="00FA7782" w:rsidRPr="00A54E77" w:rsidRDefault="00FA7782" w:rsidP="00E06C35">
      <w:pPr>
        <w:numPr>
          <w:ilvl w:val="0"/>
          <w:numId w:val="19"/>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54E77">
        <w:rPr>
          <w:rFonts w:ascii="Tahoma" w:hAnsi="Tahoma" w:cs="Tahoma"/>
          <w:b/>
          <w:bCs/>
          <w:sz w:val="22"/>
          <w:szCs w:val="22"/>
        </w:rPr>
        <w:t>Explain each exception to the certification statement identified in item 19, "Certification Requirement for Paperwork Reduction Act."</w:t>
      </w:r>
    </w:p>
    <w:p w:rsidR="00FA7782" w:rsidRPr="00A54E77" w:rsidRDefault="00FA7782" w:rsidP="00E06C35">
      <w:pPr>
        <w:tabs>
          <w:tab w:val="left" w:pos="360"/>
          <w:tab w:val="left" w:pos="2167"/>
        </w:tabs>
        <w:spacing w:after="120"/>
        <w:ind w:left="360"/>
        <w:rPr>
          <w:rFonts w:ascii="Tahoma" w:hAnsi="Tahoma" w:cs="Tahoma"/>
          <w:sz w:val="22"/>
          <w:szCs w:val="22"/>
        </w:rPr>
      </w:pPr>
      <w:r w:rsidRPr="00A54E77">
        <w:rPr>
          <w:rFonts w:ascii="Tahoma" w:hAnsi="Tahoma" w:cs="Tahoma"/>
          <w:sz w:val="22"/>
          <w:szCs w:val="22"/>
        </w:rPr>
        <w:t>There are no exceptions.</w:t>
      </w:r>
    </w:p>
    <w:p w:rsidR="002131DD" w:rsidRPr="00A54E77" w:rsidRDefault="004A12E9" w:rsidP="00E06C3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bCs/>
          <w:sz w:val="22"/>
          <w:szCs w:val="22"/>
        </w:rPr>
      </w:pPr>
      <w:r w:rsidRPr="00A54E77">
        <w:rPr>
          <w:rFonts w:ascii="Tahoma" w:hAnsi="Tahoma" w:cs="Tahoma"/>
          <w:b/>
          <w:bCs/>
          <w:sz w:val="22"/>
          <w:szCs w:val="22"/>
        </w:rPr>
        <w:t xml:space="preserve"> </w:t>
      </w:r>
      <w:r w:rsidR="002131DD" w:rsidRPr="00A54E77">
        <w:rPr>
          <w:rFonts w:ascii="Tahoma" w:hAnsi="Tahoma" w:cs="Tahoma"/>
          <w:b/>
          <w:bCs/>
          <w:sz w:val="22"/>
          <w:szCs w:val="22"/>
        </w:rPr>
        <w:t>B.</w:t>
      </w:r>
      <w:r w:rsidR="002131DD" w:rsidRPr="00A54E77">
        <w:rPr>
          <w:rFonts w:ascii="Tahoma" w:hAnsi="Tahoma" w:cs="Tahoma"/>
          <w:b/>
          <w:bCs/>
          <w:sz w:val="22"/>
          <w:szCs w:val="22"/>
        </w:rPr>
        <w:tab/>
        <w:t>Collections of Information Employing Statistical Methods</w:t>
      </w:r>
    </w:p>
    <w:p w:rsidR="008850DA" w:rsidRDefault="002131DD" w:rsidP="00E06C35">
      <w:pPr>
        <w:spacing w:after="120"/>
        <w:ind w:left="360"/>
        <w:rPr>
          <w:rFonts w:ascii="Tahoma" w:hAnsi="Tahoma" w:cs="Tahoma"/>
          <w:sz w:val="22"/>
          <w:szCs w:val="22"/>
        </w:rPr>
      </w:pPr>
      <w:r w:rsidRPr="00A54E77">
        <w:rPr>
          <w:rFonts w:ascii="Tahoma" w:hAnsi="Tahoma" w:cs="Tahoma"/>
          <w:sz w:val="22"/>
          <w:szCs w:val="22"/>
        </w:rPr>
        <w:t>The FS does not employ statistical methods regarding the information collected.</w:t>
      </w:r>
    </w:p>
    <w:p w:rsidR="00E0718A" w:rsidRDefault="00E0718A" w:rsidP="00E06C35">
      <w:pPr>
        <w:widowControl/>
        <w:autoSpaceDE/>
        <w:autoSpaceDN/>
        <w:adjustRightInd/>
        <w:rPr>
          <w:rFonts w:ascii="Tahoma" w:hAnsi="Tahoma" w:cs="Tahoma"/>
          <w:sz w:val="22"/>
          <w:szCs w:val="22"/>
        </w:rPr>
      </w:pPr>
    </w:p>
    <w:sectPr w:rsidR="00E0718A" w:rsidSect="00D045BC">
      <w:headerReference w:type="default" r:id="rId20"/>
      <w:footerReference w:type="default" r:id="rId21"/>
      <w:headerReference w:type="first" r:id="rId22"/>
      <w:footerReference w:type="first" r:id="rId23"/>
      <w:type w:val="continuous"/>
      <w:pgSz w:w="12240" w:h="15840" w:code="1"/>
      <w:pgMar w:top="1440" w:right="1440" w:bottom="1440" w:left="1440" w:header="720" w:footer="576"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DEF" w:rsidRDefault="00C91DEF">
      <w:r>
        <w:separator/>
      </w:r>
    </w:p>
  </w:endnote>
  <w:endnote w:type="continuationSeparator" w:id="0">
    <w:p w:rsidR="00C91DEF" w:rsidRDefault="00C91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6024994"/>
      <w:docPartObj>
        <w:docPartGallery w:val="Page Numbers (Bottom of Page)"/>
        <w:docPartUnique/>
      </w:docPartObj>
    </w:sdtPr>
    <w:sdtEndPr/>
    <w:sdtContent>
      <w:sdt>
        <w:sdtPr>
          <w:id w:val="193967994"/>
          <w:docPartObj>
            <w:docPartGallery w:val="Page Numbers (Top of Page)"/>
            <w:docPartUnique/>
          </w:docPartObj>
        </w:sdtPr>
        <w:sdtEndPr/>
        <w:sdtContent>
          <w:p w:rsidR="00E06C35" w:rsidRDefault="00E06C35" w:rsidP="00A54E77">
            <w:pPr>
              <w:pStyle w:val="Footer"/>
              <w:jc w:val="center"/>
            </w:pPr>
            <w:r>
              <w:t xml:space="preserve">Page </w:t>
            </w:r>
            <w:r>
              <w:rPr>
                <w:b/>
                <w:bCs/>
              </w:rPr>
              <w:fldChar w:fldCharType="begin"/>
            </w:r>
            <w:r>
              <w:rPr>
                <w:b/>
                <w:bCs/>
              </w:rPr>
              <w:instrText xml:space="preserve"> PAGE </w:instrText>
            </w:r>
            <w:r>
              <w:rPr>
                <w:b/>
                <w:bCs/>
              </w:rPr>
              <w:fldChar w:fldCharType="separate"/>
            </w:r>
            <w:r w:rsidR="001073E4">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1073E4">
              <w:rPr>
                <w:b/>
                <w:bCs/>
                <w:noProof/>
              </w:rPr>
              <w:t>14</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922350"/>
      <w:docPartObj>
        <w:docPartGallery w:val="Page Numbers (Bottom of Page)"/>
        <w:docPartUnique/>
      </w:docPartObj>
    </w:sdtPr>
    <w:sdtEndPr/>
    <w:sdtContent>
      <w:sdt>
        <w:sdtPr>
          <w:id w:val="-1810086915"/>
          <w:docPartObj>
            <w:docPartGallery w:val="Page Numbers (Top of Page)"/>
            <w:docPartUnique/>
          </w:docPartObj>
        </w:sdtPr>
        <w:sdtEndPr/>
        <w:sdtContent>
          <w:p w:rsidR="00E06C35" w:rsidRDefault="00E06C35" w:rsidP="00AB39EB">
            <w:pPr>
              <w:pStyle w:val="Footer"/>
              <w:jc w:val="center"/>
            </w:pPr>
            <w:r w:rsidRPr="00AB39EB">
              <w:rPr>
                <w:rFonts w:ascii="Tahoma" w:hAnsi="Tahoma" w:cs="Tahoma"/>
              </w:rPr>
              <w:t xml:space="preserve">Page </w:t>
            </w:r>
            <w:r w:rsidRPr="00AB39EB">
              <w:rPr>
                <w:rFonts w:ascii="Tahoma" w:hAnsi="Tahoma" w:cs="Tahoma"/>
                <w:b/>
                <w:bCs/>
              </w:rPr>
              <w:fldChar w:fldCharType="begin"/>
            </w:r>
            <w:r w:rsidRPr="00AB39EB">
              <w:rPr>
                <w:rFonts w:ascii="Tahoma" w:hAnsi="Tahoma" w:cs="Tahoma"/>
                <w:b/>
                <w:bCs/>
              </w:rPr>
              <w:instrText xml:space="preserve"> PAGE </w:instrText>
            </w:r>
            <w:r w:rsidRPr="00AB39EB">
              <w:rPr>
                <w:rFonts w:ascii="Tahoma" w:hAnsi="Tahoma" w:cs="Tahoma"/>
                <w:b/>
                <w:bCs/>
              </w:rPr>
              <w:fldChar w:fldCharType="separate"/>
            </w:r>
            <w:r w:rsidR="001073E4">
              <w:rPr>
                <w:rFonts w:ascii="Tahoma" w:hAnsi="Tahoma" w:cs="Tahoma"/>
                <w:b/>
                <w:bCs/>
                <w:noProof/>
              </w:rPr>
              <w:t>1</w:t>
            </w:r>
            <w:r w:rsidRPr="00AB39EB">
              <w:rPr>
                <w:rFonts w:ascii="Tahoma" w:hAnsi="Tahoma" w:cs="Tahoma"/>
                <w:b/>
                <w:bCs/>
              </w:rPr>
              <w:fldChar w:fldCharType="end"/>
            </w:r>
            <w:r w:rsidRPr="00AB39EB">
              <w:rPr>
                <w:rFonts w:ascii="Tahoma" w:hAnsi="Tahoma" w:cs="Tahoma"/>
              </w:rPr>
              <w:t xml:space="preserve"> of </w:t>
            </w:r>
            <w:r w:rsidRPr="00AB39EB">
              <w:rPr>
                <w:rFonts w:ascii="Tahoma" w:hAnsi="Tahoma" w:cs="Tahoma"/>
                <w:b/>
                <w:bCs/>
              </w:rPr>
              <w:fldChar w:fldCharType="begin"/>
            </w:r>
            <w:r w:rsidRPr="00AB39EB">
              <w:rPr>
                <w:rFonts w:ascii="Tahoma" w:hAnsi="Tahoma" w:cs="Tahoma"/>
                <w:b/>
                <w:bCs/>
              </w:rPr>
              <w:instrText xml:space="preserve"> NUMPAGES  </w:instrText>
            </w:r>
            <w:r w:rsidRPr="00AB39EB">
              <w:rPr>
                <w:rFonts w:ascii="Tahoma" w:hAnsi="Tahoma" w:cs="Tahoma"/>
                <w:b/>
                <w:bCs/>
              </w:rPr>
              <w:fldChar w:fldCharType="separate"/>
            </w:r>
            <w:r w:rsidR="001073E4">
              <w:rPr>
                <w:rFonts w:ascii="Tahoma" w:hAnsi="Tahoma" w:cs="Tahoma"/>
                <w:b/>
                <w:bCs/>
                <w:noProof/>
              </w:rPr>
              <w:t>14</w:t>
            </w:r>
            <w:r w:rsidRPr="00AB39EB">
              <w:rPr>
                <w:rFonts w:ascii="Tahoma" w:hAnsi="Tahoma" w:cs="Tahoma"/>
                <w:b/>
                <w:bCs/>
              </w:rPr>
              <w:fldChar w:fldCharType="end"/>
            </w:r>
          </w:p>
        </w:sdtContent>
      </w:sdt>
    </w:sdtContent>
  </w:sdt>
  <w:p w:rsidR="00E06C35" w:rsidRDefault="00E06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DEF" w:rsidRDefault="00C91DEF">
      <w:r>
        <w:separator/>
      </w:r>
    </w:p>
  </w:footnote>
  <w:footnote w:type="continuationSeparator" w:id="0">
    <w:p w:rsidR="00C91DEF" w:rsidRDefault="00C91DEF">
      <w:r>
        <w:continuationSeparator/>
      </w:r>
    </w:p>
  </w:footnote>
  <w:footnote w:id="1">
    <w:p w:rsidR="00E06C35" w:rsidRPr="002F63E8" w:rsidRDefault="00E06C35"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http://eop.ua.edu/summary.html</w:t>
      </w:r>
    </w:p>
  </w:footnote>
  <w:footnote w:id="2">
    <w:p w:rsidR="00E06C35" w:rsidRPr="002F63E8" w:rsidRDefault="00E06C35">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 w:id="3">
    <w:p w:rsidR="00E06C35" w:rsidRPr="002F63E8" w:rsidRDefault="00E06C35" w:rsidP="002F63E8">
      <w:pPr>
        <w:pStyle w:val="FootnoteText"/>
        <w:rPr>
          <w:rFonts w:ascii="Tahoma" w:hAnsi="Tahoma" w:cs="Tahoma"/>
        </w:rPr>
      </w:pPr>
      <w:r w:rsidRPr="002F63E8">
        <w:rPr>
          <w:rStyle w:val="FootnoteReference"/>
          <w:rFonts w:ascii="Tahoma" w:hAnsi="Tahoma" w:cs="Tahoma"/>
          <w:vertAlign w:val="superscript"/>
        </w:rPr>
        <w:footnoteRef/>
      </w:r>
      <w:r w:rsidRPr="002F63E8">
        <w:rPr>
          <w:rFonts w:ascii="Tahoma" w:hAnsi="Tahoma" w:cs="Tahoma"/>
        </w:rPr>
        <w:t xml:space="preserve"> </w:t>
      </w:r>
      <w:r>
        <w:rPr>
          <w:rFonts w:ascii="Tahoma" w:hAnsi="Tahoma" w:cs="Tahoma"/>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35" w:rsidRPr="00A4436C" w:rsidRDefault="00E06C35"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color w:val="3366FF"/>
        <w:sz w:val="20"/>
        <w:szCs w:val="20"/>
      </w:rPr>
    </w:pPr>
    <w:r w:rsidRPr="00A4436C">
      <w:rPr>
        <w:rFonts w:ascii="Arial" w:hAnsi="Arial" w:cs="Arial"/>
        <w:b/>
        <w:bCs/>
        <w:sz w:val="20"/>
        <w:szCs w:val="20"/>
      </w:rPr>
      <w:t>The Suppo</w:t>
    </w:r>
    <w:r>
      <w:rPr>
        <w:rFonts w:ascii="Arial" w:hAnsi="Arial" w:cs="Arial"/>
        <w:b/>
        <w:bCs/>
        <w:sz w:val="20"/>
        <w:szCs w:val="20"/>
      </w:rPr>
      <w:t>rting Statement for OMB 0596-0215</w:t>
    </w:r>
  </w:p>
  <w:p w:rsidR="00E06C35" w:rsidRPr="00185D43" w:rsidRDefault="00E06C35"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0"/>
        <w:szCs w:val="20"/>
      </w:rPr>
    </w:pPr>
    <w:r w:rsidRPr="00185D43">
      <w:rPr>
        <w:rFonts w:ascii="Tahoma" w:hAnsi="Tahoma" w:cs="Tahoma"/>
        <w:b/>
        <w:bCs/>
        <w:sz w:val="20"/>
        <w:szCs w:val="20"/>
      </w:rPr>
      <w:t>Civil Rights Compliance Review Record - Federally Assisted Programs</w:t>
    </w:r>
  </w:p>
  <w:p w:rsidR="00E06C35" w:rsidRPr="00A4436C" w:rsidRDefault="00FD23FF" w:rsidP="00A4436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Arial" w:hAnsi="Arial" w:cs="Arial"/>
        <w:sz w:val="20"/>
        <w:szCs w:val="20"/>
      </w:rPr>
    </w:pPr>
    <w:r>
      <w:rPr>
        <w:rFonts w:ascii="Arial" w:hAnsi="Arial" w:cs="Arial"/>
        <w:sz w:val="20"/>
        <w:szCs w:val="20"/>
      </w:rPr>
      <w:t>September</w:t>
    </w:r>
    <w:r w:rsidR="00D045BC">
      <w:rPr>
        <w:rFonts w:ascii="Arial" w:hAnsi="Arial" w:cs="Arial"/>
        <w:sz w:val="20"/>
        <w:szCs w:val="20"/>
      </w:rPr>
      <w:t xml:space="preserve"> 2015</w:t>
    </w:r>
  </w:p>
  <w:p w:rsidR="00E06C35" w:rsidRDefault="00C91DEF">
    <w:pPr>
      <w:pStyle w:val="Header"/>
    </w:pPr>
    <w:r>
      <w:pict>
        <v:rect id="_x0000_i1025" style="width:0;height:1.5pt" o:hralign="center" o:hrstd="t" o:hr="t" fillcolor="gray" strok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C35" w:rsidRPr="00A54E77" w:rsidRDefault="00E06C35" w:rsidP="00E06C35">
    <w:pPr>
      <w:tabs>
        <w:tab w:val="left" w:pos="-36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54E77">
      <w:rPr>
        <w:rFonts w:ascii="Tahoma" w:hAnsi="Tahoma" w:cs="Tahoma"/>
        <w:b/>
        <w:bCs/>
        <w:sz w:val="28"/>
        <w:szCs w:val="28"/>
        <w:u w:val="single"/>
      </w:rPr>
      <w:t>The Supporting Statement for OMB 0596-0215</w:t>
    </w:r>
  </w:p>
  <w:p w:rsidR="00E06C35" w:rsidRPr="00A54E77" w:rsidRDefault="00E06C35" w:rsidP="00E06C3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r w:rsidRPr="00A54E77">
      <w:rPr>
        <w:rFonts w:ascii="Tahoma" w:hAnsi="Tahoma" w:cs="Tahoma"/>
        <w:b/>
        <w:bCs/>
        <w:sz w:val="28"/>
        <w:szCs w:val="28"/>
      </w:rPr>
      <w:t>Civil Rights Compliance Review Record - Federally Assisted Programs</w:t>
    </w:r>
  </w:p>
  <w:p w:rsidR="00E06C35" w:rsidRPr="00E06C35" w:rsidRDefault="00E65AF7" w:rsidP="00E06C3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September</w:t>
    </w:r>
    <w:r w:rsidR="00E06C35">
      <w:rPr>
        <w:rFonts w:ascii="Tahoma" w:hAnsi="Tahoma" w:cs="Tahoma"/>
        <w:sz w:val="28"/>
        <w:szCs w:val="28"/>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96CCB0E8"/>
    <w:lvl w:ilvl="0" w:tplc="A766950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B667287"/>
    <w:multiLevelType w:val="hybridMultilevel"/>
    <w:tmpl w:val="FC32A758"/>
    <w:lvl w:ilvl="0" w:tplc="17F0D73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C60F74"/>
    <w:multiLevelType w:val="hybridMultilevel"/>
    <w:tmpl w:val="04AED9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DFE5F72">
      <w:start w:val="1"/>
      <w:numFmt w:val="bullet"/>
      <w:lvlText w:val="o"/>
      <w:lvlJc w:val="left"/>
      <w:pPr>
        <w:tabs>
          <w:tab w:val="num" w:pos="1440"/>
        </w:tabs>
        <w:ind w:left="1440" w:hanging="360"/>
      </w:pPr>
      <w:rPr>
        <w:rFonts w:ascii="Courier New" w:hAnsi="Courier New"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6D6D9B"/>
    <w:multiLevelType w:val="hybridMultilevel"/>
    <w:tmpl w:val="4502B620"/>
    <w:lvl w:ilvl="0" w:tplc="DBC6EB92">
      <w:start w:val="1"/>
      <w:numFmt w:val="bullet"/>
      <w:lvlText w:val=""/>
      <w:lvlJc w:val="left"/>
      <w:pPr>
        <w:tabs>
          <w:tab w:val="num" w:pos="1500"/>
        </w:tabs>
        <w:ind w:left="1500" w:hanging="360"/>
      </w:pPr>
      <w:rPr>
        <w:rFonts w:ascii="Symbol" w:hAnsi="Symbol" w:hint="default"/>
        <w:sz w:val="20"/>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14011F34"/>
    <w:multiLevelType w:val="hybridMultilevel"/>
    <w:tmpl w:val="7BC83F82"/>
    <w:lvl w:ilvl="0" w:tplc="240AFCAE">
      <w:start w:val="1"/>
      <w:numFmt w:val="bullet"/>
      <w:lvlText w:val=""/>
      <w:lvlJc w:val="left"/>
      <w:pPr>
        <w:tabs>
          <w:tab w:val="num" w:pos="-3168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9632B9"/>
    <w:multiLevelType w:val="hybridMultilevel"/>
    <w:tmpl w:val="451A5BD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D663ED"/>
    <w:multiLevelType w:val="hybridMultilevel"/>
    <w:tmpl w:val="7540A6F8"/>
    <w:lvl w:ilvl="0" w:tplc="DBC6EB9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0543200"/>
    <w:multiLevelType w:val="hybridMultilevel"/>
    <w:tmpl w:val="433CAD86"/>
    <w:lvl w:ilvl="0" w:tplc="DBC6EB92">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5BFC379E">
      <w:start w:val="10"/>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3C4D19"/>
    <w:multiLevelType w:val="hybridMultilevel"/>
    <w:tmpl w:val="14E4C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7B13D4"/>
    <w:multiLevelType w:val="hybridMultilevel"/>
    <w:tmpl w:val="C1C68018"/>
    <w:lvl w:ilvl="0" w:tplc="DE46D5B8">
      <w:start w:val="1"/>
      <w:numFmt w:val="bullet"/>
      <w:lvlText w:val=""/>
      <w:lvlJc w:val="left"/>
      <w:pPr>
        <w:tabs>
          <w:tab w:val="num" w:pos="720"/>
        </w:tabs>
        <w:ind w:left="720" w:hanging="360"/>
      </w:pPr>
      <w:rPr>
        <w:rFonts w:ascii="Symbol" w:hAnsi="Symbol" w:hint="default"/>
        <w:sz w:val="20"/>
      </w:rPr>
    </w:lvl>
    <w:lvl w:ilvl="1" w:tplc="5818008A">
      <w:start w:val="1"/>
      <w:numFmt w:val="bullet"/>
      <w:lvlText w:val=""/>
      <w:lvlJc w:val="left"/>
      <w:pPr>
        <w:tabs>
          <w:tab w:val="num" w:pos="720"/>
        </w:tabs>
        <w:ind w:left="720" w:hanging="360"/>
      </w:pPr>
      <w:rPr>
        <w:rFonts w:ascii="Symbol" w:hAnsi="Symbol" w:hint="default"/>
        <w:sz w:val="20"/>
      </w:rPr>
    </w:lvl>
    <w:lvl w:ilvl="2" w:tplc="428EBB26">
      <w:start w:val="1"/>
      <w:numFmt w:val="bullet"/>
      <w:lvlText w:val="o"/>
      <w:lvlJc w:val="left"/>
      <w:pPr>
        <w:tabs>
          <w:tab w:val="num" w:pos="1440"/>
        </w:tabs>
        <w:ind w:left="1440" w:hanging="360"/>
      </w:pPr>
      <w:rPr>
        <w:rFonts w:ascii="Courier New" w:hAnsi="Courier New"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634640"/>
    <w:multiLevelType w:val="hybridMultilevel"/>
    <w:tmpl w:val="44CA6C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428EBB26">
      <w:start w:val="1"/>
      <w:numFmt w:val="bullet"/>
      <w:lvlText w:val="o"/>
      <w:lvlJc w:val="left"/>
      <w:pPr>
        <w:tabs>
          <w:tab w:val="num" w:pos="1440"/>
        </w:tabs>
        <w:ind w:left="1440" w:hanging="360"/>
      </w:pPr>
      <w:rPr>
        <w:rFonts w:ascii="Courier New" w:hAnsi="Courier New" w:hint="default"/>
      </w:rPr>
    </w:lvl>
    <w:lvl w:ilvl="3" w:tplc="9D2659B0">
      <w:start w:val="1"/>
      <w:numFmt w:val="bullet"/>
      <w:lvlText w:val=""/>
      <w:lvlJc w:val="left"/>
      <w:pPr>
        <w:tabs>
          <w:tab w:val="num" w:pos="720"/>
        </w:tabs>
        <w:ind w:left="720" w:hanging="360"/>
      </w:pPr>
      <w:rPr>
        <w:rFonts w:ascii="Symbol" w:hAnsi="Symbol" w:hint="default"/>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BA50E9"/>
    <w:multiLevelType w:val="hybridMultilevel"/>
    <w:tmpl w:val="559EFDDE"/>
    <w:lvl w:ilvl="0" w:tplc="DE46D5B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C211EB"/>
    <w:multiLevelType w:val="hybridMultilevel"/>
    <w:tmpl w:val="BDE0BFEC"/>
    <w:lvl w:ilvl="0" w:tplc="DBC6EB9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9DB7E35"/>
    <w:multiLevelType w:val="hybridMultilevel"/>
    <w:tmpl w:val="1E2C01CA"/>
    <w:lvl w:ilvl="0" w:tplc="DBC6EB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4F80E26"/>
    <w:multiLevelType w:val="hybridMultilevel"/>
    <w:tmpl w:val="FA4CE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50044D6"/>
    <w:multiLevelType w:val="multilevel"/>
    <w:tmpl w:val="AB48994A"/>
    <w:lvl w:ilvl="0">
      <w:start w:val="9"/>
      <w:numFmt w:val="decimal"/>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69879B8"/>
    <w:multiLevelType w:val="hybridMultilevel"/>
    <w:tmpl w:val="7ABE309E"/>
    <w:lvl w:ilvl="0" w:tplc="A6A2FE7E">
      <w:start w:val="1"/>
      <w:numFmt w:val="bullet"/>
      <w:lvlText w:val=""/>
      <w:lvlJc w:val="left"/>
      <w:pPr>
        <w:tabs>
          <w:tab w:val="num" w:pos="720"/>
        </w:tabs>
        <w:ind w:left="720" w:hanging="360"/>
      </w:pPr>
      <w:rPr>
        <w:rFonts w:ascii="Symbol" w:hAnsi="Symbol" w:hint="default"/>
        <w:sz w:val="20"/>
      </w:rPr>
    </w:lvl>
    <w:lvl w:ilvl="1" w:tplc="0BF8A3CC">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D42F58"/>
    <w:multiLevelType w:val="hybridMultilevel"/>
    <w:tmpl w:val="DE4E0CD0"/>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1">
    <w:nsid w:val="7FAD6AC7"/>
    <w:multiLevelType w:val="hybridMultilevel"/>
    <w:tmpl w:val="1EC82F32"/>
    <w:lvl w:ilvl="0" w:tplc="62ACC06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4"/>
  </w:num>
  <w:num w:numId="5">
    <w:abstractNumId w:val="20"/>
  </w:num>
  <w:num w:numId="6">
    <w:abstractNumId w:val="16"/>
  </w:num>
  <w:num w:numId="7">
    <w:abstractNumId w:val="6"/>
  </w:num>
  <w:num w:numId="8">
    <w:abstractNumId w:val="10"/>
  </w:num>
  <w:num w:numId="9">
    <w:abstractNumId w:val="9"/>
  </w:num>
  <w:num w:numId="10">
    <w:abstractNumId w:val="15"/>
  </w:num>
  <w:num w:numId="11">
    <w:abstractNumId w:val="14"/>
  </w:num>
  <w:num w:numId="12">
    <w:abstractNumId w:val="8"/>
  </w:num>
  <w:num w:numId="13">
    <w:abstractNumId w:val="12"/>
  </w:num>
  <w:num w:numId="14">
    <w:abstractNumId w:val="13"/>
  </w:num>
  <w:num w:numId="15">
    <w:abstractNumId w:val="5"/>
  </w:num>
  <w:num w:numId="16">
    <w:abstractNumId w:val="19"/>
  </w:num>
  <w:num w:numId="17">
    <w:abstractNumId w:val="21"/>
  </w:num>
  <w:num w:numId="18">
    <w:abstractNumId w:val="18"/>
  </w:num>
  <w:num w:numId="19">
    <w:abstractNumId w:val="3"/>
  </w:num>
  <w:num w:numId="20">
    <w:abstractNumId w:val="7"/>
  </w:num>
  <w:num w:numId="21">
    <w:abstractNumId w:val="17"/>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6386"/>
    <w:rsid w:val="00016207"/>
    <w:rsid w:val="0001647E"/>
    <w:rsid w:val="00016DD8"/>
    <w:rsid w:val="00020987"/>
    <w:rsid w:val="00020992"/>
    <w:rsid w:val="00022945"/>
    <w:rsid w:val="00037A66"/>
    <w:rsid w:val="00040A38"/>
    <w:rsid w:val="0004180B"/>
    <w:rsid w:val="00052C24"/>
    <w:rsid w:val="000538BD"/>
    <w:rsid w:val="00063823"/>
    <w:rsid w:val="00065CF1"/>
    <w:rsid w:val="00071737"/>
    <w:rsid w:val="00076BA1"/>
    <w:rsid w:val="000956B4"/>
    <w:rsid w:val="000B67F9"/>
    <w:rsid w:val="000C45D9"/>
    <w:rsid w:val="000C4E13"/>
    <w:rsid w:val="000E6CE5"/>
    <w:rsid w:val="000F124F"/>
    <w:rsid w:val="000F4DC6"/>
    <w:rsid w:val="000F6213"/>
    <w:rsid w:val="000F6764"/>
    <w:rsid w:val="001073E4"/>
    <w:rsid w:val="001201AB"/>
    <w:rsid w:val="00124F02"/>
    <w:rsid w:val="0012613C"/>
    <w:rsid w:val="001310AC"/>
    <w:rsid w:val="00133B15"/>
    <w:rsid w:val="00136DB1"/>
    <w:rsid w:val="00137817"/>
    <w:rsid w:val="00145E6F"/>
    <w:rsid w:val="00146360"/>
    <w:rsid w:val="0015301C"/>
    <w:rsid w:val="0016144A"/>
    <w:rsid w:val="00185D43"/>
    <w:rsid w:val="00197C61"/>
    <w:rsid w:val="00197F9A"/>
    <w:rsid w:val="001A4116"/>
    <w:rsid w:val="001C40D6"/>
    <w:rsid w:val="001C7DD4"/>
    <w:rsid w:val="001D3593"/>
    <w:rsid w:val="001E0C3B"/>
    <w:rsid w:val="001E1FDC"/>
    <w:rsid w:val="001F1B47"/>
    <w:rsid w:val="001F363A"/>
    <w:rsid w:val="001F3AB3"/>
    <w:rsid w:val="001F413D"/>
    <w:rsid w:val="00207A60"/>
    <w:rsid w:val="002131DD"/>
    <w:rsid w:val="00222F01"/>
    <w:rsid w:val="002356DA"/>
    <w:rsid w:val="00253D79"/>
    <w:rsid w:val="002546B8"/>
    <w:rsid w:val="002776CD"/>
    <w:rsid w:val="00286453"/>
    <w:rsid w:val="00286D72"/>
    <w:rsid w:val="0029201E"/>
    <w:rsid w:val="002A18F6"/>
    <w:rsid w:val="002B1CEA"/>
    <w:rsid w:val="002B7782"/>
    <w:rsid w:val="002C02AC"/>
    <w:rsid w:val="002C0BD8"/>
    <w:rsid w:val="002C1C50"/>
    <w:rsid w:val="002C2AA1"/>
    <w:rsid w:val="002C2D83"/>
    <w:rsid w:val="002C7703"/>
    <w:rsid w:val="002D01A7"/>
    <w:rsid w:val="002D17BA"/>
    <w:rsid w:val="002D277C"/>
    <w:rsid w:val="002F0558"/>
    <w:rsid w:val="002F63E8"/>
    <w:rsid w:val="002F6C67"/>
    <w:rsid w:val="00325C14"/>
    <w:rsid w:val="0033093C"/>
    <w:rsid w:val="003474BA"/>
    <w:rsid w:val="00347FCA"/>
    <w:rsid w:val="003500E6"/>
    <w:rsid w:val="00361299"/>
    <w:rsid w:val="00362511"/>
    <w:rsid w:val="00364330"/>
    <w:rsid w:val="00373F61"/>
    <w:rsid w:val="00382D8C"/>
    <w:rsid w:val="003B16AA"/>
    <w:rsid w:val="003D1ABD"/>
    <w:rsid w:val="003D483D"/>
    <w:rsid w:val="003D683B"/>
    <w:rsid w:val="003D71A8"/>
    <w:rsid w:val="003E6D67"/>
    <w:rsid w:val="004029D9"/>
    <w:rsid w:val="00403364"/>
    <w:rsid w:val="00404375"/>
    <w:rsid w:val="00406375"/>
    <w:rsid w:val="0040763F"/>
    <w:rsid w:val="00413E88"/>
    <w:rsid w:val="0041564C"/>
    <w:rsid w:val="00415C23"/>
    <w:rsid w:val="00453336"/>
    <w:rsid w:val="00454FDB"/>
    <w:rsid w:val="004611D3"/>
    <w:rsid w:val="0046575E"/>
    <w:rsid w:val="004677B7"/>
    <w:rsid w:val="00470E53"/>
    <w:rsid w:val="00477AFE"/>
    <w:rsid w:val="0049273E"/>
    <w:rsid w:val="004A12E9"/>
    <w:rsid w:val="004C1C62"/>
    <w:rsid w:val="004C3A78"/>
    <w:rsid w:val="004D39A0"/>
    <w:rsid w:val="004E3565"/>
    <w:rsid w:val="004E6AF0"/>
    <w:rsid w:val="004F441B"/>
    <w:rsid w:val="004F4D62"/>
    <w:rsid w:val="00504B59"/>
    <w:rsid w:val="00504B72"/>
    <w:rsid w:val="00561B09"/>
    <w:rsid w:val="00564638"/>
    <w:rsid w:val="00565B3C"/>
    <w:rsid w:val="005A24C6"/>
    <w:rsid w:val="005A6257"/>
    <w:rsid w:val="005A797B"/>
    <w:rsid w:val="005B3570"/>
    <w:rsid w:val="005C0FC1"/>
    <w:rsid w:val="005C1EF0"/>
    <w:rsid w:val="005C48C4"/>
    <w:rsid w:val="005D315F"/>
    <w:rsid w:val="005D6D66"/>
    <w:rsid w:val="005E16D4"/>
    <w:rsid w:val="005F574B"/>
    <w:rsid w:val="00601923"/>
    <w:rsid w:val="00603513"/>
    <w:rsid w:val="0060474F"/>
    <w:rsid w:val="0063331E"/>
    <w:rsid w:val="00640AE1"/>
    <w:rsid w:val="00643E15"/>
    <w:rsid w:val="00664316"/>
    <w:rsid w:val="0066490B"/>
    <w:rsid w:val="00680746"/>
    <w:rsid w:val="00697EAF"/>
    <w:rsid w:val="006B289C"/>
    <w:rsid w:val="006B455B"/>
    <w:rsid w:val="006E0AD3"/>
    <w:rsid w:val="006F0394"/>
    <w:rsid w:val="00702A2B"/>
    <w:rsid w:val="00713FC7"/>
    <w:rsid w:val="00717980"/>
    <w:rsid w:val="00744C92"/>
    <w:rsid w:val="00746203"/>
    <w:rsid w:val="007663BF"/>
    <w:rsid w:val="007725C5"/>
    <w:rsid w:val="00775484"/>
    <w:rsid w:val="00781E55"/>
    <w:rsid w:val="00785706"/>
    <w:rsid w:val="0078608C"/>
    <w:rsid w:val="00793718"/>
    <w:rsid w:val="00796327"/>
    <w:rsid w:val="007A1F39"/>
    <w:rsid w:val="007A422A"/>
    <w:rsid w:val="007A49C5"/>
    <w:rsid w:val="007A684A"/>
    <w:rsid w:val="007B19F2"/>
    <w:rsid w:val="007B3F40"/>
    <w:rsid w:val="007B7C02"/>
    <w:rsid w:val="007C0A47"/>
    <w:rsid w:val="007C1DF9"/>
    <w:rsid w:val="007D2E26"/>
    <w:rsid w:val="007D4935"/>
    <w:rsid w:val="007E54D0"/>
    <w:rsid w:val="007F1B4C"/>
    <w:rsid w:val="007F39C6"/>
    <w:rsid w:val="007F66D9"/>
    <w:rsid w:val="00810C22"/>
    <w:rsid w:val="00812760"/>
    <w:rsid w:val="00822721"/>
    <w:rsid w:val="0082510A"/>
    <w:rsid w:val="008274CE"/>
    <w:rsid w:val="00831091"/>
    <w:rsid w:val="00834060"/>
    <w:rsid w:val="00862A24"/>
    <w:rsid w:val="008850DA"/>
    <w:rsid w:val="00890057"/>
    <w:rsid w:val="008C325F"/>
    <w:rsid w:val="008D379E"/>
    <w:rsid w:val="008D4E9E"/>
    <w:rsid w:val="008E4047"/>
    <w:rsid w:val="008E70F4"/>
    <w:rsid w:val="008F27F5"/>
    <w:rsid w:val="00900B51"/>
    <w:rsid w:val="00901B55"/>
    <w:rsid w:val="00917427"/>
    <w:rsid w:val="00923D6C"/>
    <w:rsid w:val="00932142"/>
    <w:rsid w:val="00952110"/>
    <w:rsid w:val="00956554"/>
    <w:rsid w:val="00962657"/>
    <w:rsid w:val="00971188"/>
    <w:rsid w:val="00975081"/>
    <w:rsid w:val="00990CB5"/>
    <w:rsid w:val="00991A15"/>
    <w:rsid w:val="009A38E9"/>
    <w:rsid w:val="009A769F"/>
    <w:rsid w:val="009A7BAE"/>
    <w:rsid w:val="009A7F11"/>
    <w:rsid w:val="009B611C"/>
    <w:rsid w:val="009F6946"/>
    <w:rsid w:val="00A011B5"/>
    <w:rsid w:val="00A02BDB"/>
    <w:rsid w:val="00A07FAE"/>
    <w:rsid w:val="00A1508D"/>
    <w:rsid w:val="00A159AE"/>
    <w:rsid w:val="00A314D2"/>
    <w:rsid w:val="00A325A6"/>
    <w:rsid w:val="00A342E3"/>
    <w:rsid w:val="00A441A0"/>
    <w:rsid w:val="00A4436C"/>
    <w:rsid w:val="00A54E77"/>
    <w:rsid w:val="00A5675F"/>
    <w:rsid w:val="00A658AD"/>
    <w:rsid w:val="00A7719D"/>
    <w:rsid w:val="00A8635C"/>
    <w:rsid w:val="00A86B72"/>
    <w:rsid w:val="00A922FA"/>
    <w:rsid w:val="00A964ED"/>
    <w:rsid w:val="00AA43AF"/>
    <w:rsid w:val="00AB1608"/>
    <w:rsid w:val="00AB1D72"/>
    <w:rsid w:val="00AB39EB"/>
    <w:rsid w:val="00AC23AA"/>
    <w:rsid w:val="00AC2AC7"/>
    <w:rsid w:val="00AC38D6"/>
    <w:rsid w:val="00AD2436"/>
    <w:rsid w:val="00AD463D"/>
    <w:rsid w:val="00B12439"/>
    <w:rsid w:val="00B22415"/>
    <w:rsid w:val="00B27520"/>
    <w:rsid w:val="00B43714"/>
    <w:rsid w:val="00B4391A"/>
    <w:rsid w:val="00B43FE1"/>
    <w:rsid w:val="00B4699C"/>
    <w:rsid w:val="00B47C5A"/>
    <w:rsid w:val="00B6049F"/>
    <w:rsid w:val="00B60FF9"/>
    <w:rsid w:val="00B61C61"/>
    <w:rsid w:val="00B64080"/>
    <w:rsid w:val="00B6780F"/>
    <w:rsid w:val="00B74707"/>
    <w:rsid w:val="00BB566C"/>
    <w:rsid w:val="00BD0C6E"/>
    <w:rsid w:val="00BD4ABB"/>
    <w:rsid w:val="00BD660E"/>
    <w:rsid w:val="00BE22FF"/>
    <w:rsid w:val="00BF116B"/>
    <w:rsid w:val="00BF370D"/>
    <w:rsid w:val="00C10BFF"/>
    <w:rsid w:val="00C21F19"/>
    <w:rsid w:val="00C2245A"/>
    <w:rsid w:val="00C230FB"/>
    <w:rsid w:val="00C37CD8"/>
    <w:rsid w:val="00C41E47"/>
    <w:rsid w:val="00C60EA2"/>
    <w:rsid w:val="00C64D2F"/>
    <w:rsid w:val="00C91DEF"/>
    <w:rsid w:val="00C946ED"/>
    <w:rsid w:val="00C9530C"/>
    <w:rsid w:val="00CA1569"/>
    <w:rsid w:val="00CB0A80"/>
    <w:rsid w:val="00CC47FD"/>
    <w:rsid w:val="00CC579B"/>
    <w:rsid w:val="00CD6F99"/>
    <w:rsid w:val="00CF00D3"/>
    <w:rsid w:val="00D019A7"/>
    <w:rsid w:val="00D0377D"/>
    <w:rsid w:val="00D045BC"/>
    <w:rsid w:val="00D14819"/>
    <w:rsid w:val="00D25FB6"/>
    <w:rsid w:val="00D437E0"/>
    <w:rsid w:val="00D52C9A"/>
    <w:rsid w:val="00D93C56"/>
    <w:rsid w:val="00DB5254"/>
    <w:rsid w:val="00DB5742"/>
    <w:rsid w:val="00DC260E"/>
    <w:rsid w:val="00DC3195"/>
    <w:rsid w:val="00DD3B3F"/>
    <w:rsid w:val="00DE1B2F"/>
    <w:rsid w:val="00DF7A75"/>
    <w:rsid w:val="00E06C35"/>
    <w:rsid w:val="00E0718A"/>
    <w:rsid w:val="00E1412D"/>
    <w:rsid w:val="00E23117"/>
    <w:rsid w:val="00E2325C"/>
    <w:rsid w:val="00E42397"/>
    <w:rsid w:val="00E45BF7"/>
    <w:rsid w:val="00E45D51"/>
    <w:rsid w:val="00E54FF2"/>
    <w:rsid w:val="00E65AF7"/>
    <w:rsid w:val="00E708BB"/>
    <w:rsid w:val="00E761E0"/>
    <w:rsid w:val="00E7637C"/>
    <w:rsid w:val="00E815D4"/>
    <w:rsid w:val="00E91B8F"/>
    <w:rsid w:val="00EA5804"/>
    <w:rsid w:val="00EB110E"/>
    <w:rsid w:val="00EC10FF"/>
    <w:rsid w:val="00ED05AA"/>
    <w:rsid w:val="00ED2264"/>
    <w:rsid w:val="00ED2564"/>
    <w:rsid w:val="00ED5A06"/>
    <w:rsid w:val="00ED782C"/>
    <w:rsid w:val="00EE5929"/>
    <w:rsid w:val="00EF0482"/>
    <w:rsid w:val="00F01043"/>
    <w:rsid w:val="00F0478E"/>
    <w:rsid w:val="00F067D1"/>
    <w:rsid w:val="00F07758"/>
    <w:rsid w:val="00F07A7A"/>
    <w:rsid w:val="00F55E59"/>
    <w:rsid w:val="00F736E2"/>
    <w:rsid w:val="00F75E52"/>
    <w:rsid w:val="00F76B83"/>
    <w:rsid w:val="00F77A4C"/>
    <w:rsid w:val="00F80AEC"/>
    <w:rsid w:val="00F831EB"/>
    <w:rsid w:val="00FA0246"/>
    <w:rsid w:val="00FA0F58"/>
    <w:rsid w:val="00FA2258"/>
    <w:rsid w:val="00FA7782"/>
    <w:rsid w:val="00FD1951"/>
    <w:rsid w:val="00FD1D9A"/>
    <w:rsid w:val="00FD23FF"/>
    <w:rsid w:val="00FD2D01"/>
    <w:rsid w:val="00FD3E00"/>
    <w:rsid w:val="00FE2021"/>
    <w:rsid w:val="00FE60DC"/>
    <w:rsid w:val="00FE654F"/>
    <w:rsid w:val="00FF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Strong">
    <w:name w:val="Strong"/>
    <w:basedOn w:val="DefaultParagraphFont"/>
    <w:qFormat/>
    <w:rsid w:val="00601923"/>
    <w:rPr>
      <w:b/>
      <w:bCs/>
    </w:rPr>
  </w:style>
  <w:style w:type="character" w:styleId="PageNumber">
    <w:name w:val="page number"/>
    <w:basedOn w:val="DefaultParagraphFont"/>
    <w:rsid w:val="00A4436C"/>
  </w:style>
  <w:style w:type="character" w:styleId="FollowedHyperlink">
    <w:name w:val="FollowedHyperlink"/>
    <w:basedOn w:val="DefaultParagraphFont"/>
    <w:rsid w:val="005D315F"/>
    <w:rPr>
      <w:color w:val="606420"/>
      <w:u w:val="single"/>
    </w:rPr>
  </w:style>
  <w:style w:type="character" w:customStyle="1" w:styleId="FooterChar">
    <w:name w:val="Footer Char"/>
    <w:basedOn w:val="DefaultParagraphFont"/>
    <w:link w:val="Footer"/>
    <w:uiPriority w:val="99"/>
    <w:rsid w:val="00A54E77"/>
    <w:rPr>
      <w:sz w:val="24"/>
      <w:szCs w:val="24"/>
    </w:rPr>
  </w:style>
  <w:style w:type="paragraph" w:styleId="ListParagraph">
    <w:name w:val="List Paragraph"/>
    <w:basedOn w:val="Normal"/>
    <w:uiPriority w:val="34"/>
    <w:qFormat/>
    <w:rsid w:val="00971188"/>
    <w:pPr>
      <w:ind w:left="720"/>
      <w:contextualSpacing/>
    </w:pPr>
  </w:style>
  <w:style w:type="paragraph" w:styleId="Revision">
    <w:name w:val="Revision"/>
    <w:hidden/>
    <w:uiPriority w:val="99"/>
    <w:semiHidden/>
    <w:rsid w:val="002D01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E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Strong">
    <w:name w:val="Strong"/>
    <w:basedOn w:val="DefaultParagraphFont"/>
    <w:qFormat/>
    <w:rsid w:val="00601923"/>
    <w:rPr>
      <w:b/>
      <w:bCs/>
    </w:rPr>
  </w:style>
  <w:style w:type="character" w:styleId="PageNumber">
    <w:name w:val="page number"/>
    <w:basedOn w:val="DefaultParagraphFont"/>
    <w:rsid w:val="00A4436C"/>
  </w:style>
  <w:style w:type="character" w:styleId="FollowedHyperlink">
    <w:name w:val="FollowedHyperlink"/>
    <w:basedOn w:val="DefaultParagraphFont"/>
    <w:rsid w:val="005D315F"/>
    <w:rPr>
      <w:color w:val="606420"/>
      <w:u w:val="single"/>
    </w:rPr>
  </w:style>
  <w:style w:type="character" w:customStyle="1" w:styleId="FooterChar">
    <w:name w:val="Footer Char"/>
    <w:basedOn w:val="DefaultParagraphFont"/>
    <w:link w:val="Footer"/>
    <w:uiPriority w:val="99"/>
    <w:rsid w:val="00A54E77"/>
    <w:rPr>
      <w:sz w:val="24"/>
      <w:szCs w:val="24"/>
    </w:rPr>
  </w:style>
  <w:style w:type="paragraph" w:styleId="ListParagraph">
    <w:name w:val="List Paragraph"/>
    <w:basedOn w:val="Normal"/>
    <w:uiPriority w:val="34"/>
    <w:qFormat/>
    <w:rsid w:val="00971188"/>
    <w:pPr>
      <w:ind w:left="720"/>
      <w:contextualSpacing/>
    </w:pPr>
  </w:style>
  <w:style w:type="paragraph" w:styleId="Revision">
    <w:name w:val="Revision"/>
    <w:hidden/>
    <w:uiPriority w:val="99"/>
    <w:semiHidden/>
    <w:rsid w:val="002D0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9664">
      <w:bodyDiv w:val="1"/>
      <w:marLeft w:val="0"/>
      <w:marRight w:val="0"/>
      <w:marTop w:val="0"/>
      <w:marBottom w:val="0"/>
      <w:divBdr>
        <w:top w:val="none" w:sz="0" w:space="0" w:color="auto"/>
        <w:left w:val="none" w:sz="0" w:space="0" w:color="auto"/>
        <w:bottom w:val="none" w:sz="0" w:space="0" w:color="auto"/>
        <w:right w:val="none" w:sz="0" w:space="0" w:color="auto"/>
      </w:divBdr>
    </w:div>
    <w:div w:id="616570441">
      <w:bodyDiv w:val="1"/>
      <w:marLeft w:val="0"/>
      <w:marRight w:val="0"/>
      <w:marTop w:val="0"/>
      <w:marBottom w:val="0"/>
      <w:divBdr>
        <w:top w:val="none" w:sz="0" w:space="0" w:color="auto"/>
        <w:left w:val="none" w:sz="0" w:space="0" w:color="auto"/>
        <w:bottom w:val="none" w:sz="0" w:space="0" w:color="auto"/>
        <w:right w:val="none" w:sz="0" w:space="0" w:color="auto"/>
      </w:divBdr>
    </w:div>
    <w:div w:id="1206216536">
      <w:bodyDiv w:val="1"/>
      <w:marLeft w:val="0"/>
      <w:marRight w:val="0"/>
      <w:marTop w:val="0"/>
      <w:marBottom w:val="0"/>
      <w:divBdr>
        <w:top w:val="none" w:sz="0" w:space="0" w:color="auto"/>
        <w:left w:val="none" w:sz="0" w:space="0" w:color="auto"/>
        <w:bottom w:val="none" w:sz="0" w:space="0" w:color="auto"/>
        <w:right w:val="none" w:sz="0" w:space="0" w:color="auto"/>
      </w:divBdr>
    </w:div>
    <w:div w:id="140549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nembrown@fs.fed.us" TargetMode="External"/><Relationship Id="rId18" Type="http://schemas.openxmlformats.org/officeDocument/2006/relationships/hyperlink" Target="http://www.bls.gov/oes/current/oes131199.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jhedman@fs.fed.us" TargetMode="External"/><Relationship Id="rId17" Type="http://schemas.openxmlformats.org/officeDocument/2006/relationships/hyperlink" Target="mailto:Bob@bearski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vette.browning@arkansa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holty@fs.fed.u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leberman@fs.fed.us" TargetMode="External"/><Relationship Id="rId23" Type="http://schemas.openxmlformats.org/officeDocument/2006/relationships/footer" Target="footer2.xml"/><Relationship Id="rId10" Type="http://schemas.openxmlformats.org/officeDocument/2006/relationships/hyperlink" Target="mailto:NFoster@fs.fed.us" TargetMode="External"/><Relationship Id="rId19" Type="http://schemas.openxmlformats.org/officeDocument/2006/relationships/hyperlink" Target="http://www.opm.gov/policy-data-oversight/pay-leave/salaries-wages/salary-tables/pdf/2015/GS_h.pdf" TargetMode="External"/><Relationship Id="rId4" Type="http://schemas.microsoft.com/office/2007/relationships/stylesWithEffects" Target="stylesWithEffects.xml"/><Relationship Id="rId9" Type="http://schemas.openxmlformats.org/officeDocument/2006/relationships/hyperlink" Target="mailto:DWSmith@fs.fed.us" TargetMode="External"/><Relationship Id="rId14" Type="http://schemas.openxmlformats.org/officeDocument/2006/relationships/hyperlink" Target="mailto:tahess@fs.fed.u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6E5F-F68C-40F9-BC77-ABCE6D6E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5630</Words>
  <Characters>30910</Characters>
  <Application>Microsoft Office Word</Application>
  <DocSecurity>0</DocSecurity>
  <Lines>6182</Lines>
  <Paragraphs>3653</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32887</CharactersWithSpaces>
  <SharedDoc>false</SharedDoc>
  <HLinks>
    <vt:vector size="48" baseType="variant">
      <vt:variant>
        <vt:i4>786512</vt:i4>
      </vt:variant>
      <vt:variant>
        <vt:i4>21</vt:i4>
      </vt:variant>
      <vt:variant>
        <vt:i4>0</vt:i4>
      </vt:variant>
      <vt:variant>
        <vt:i4>5</vt:i4>
      </vt:variant>
      <vt:variant>
        <vt:lpwstr>http://www.opm.gov/oca/08tables/index.asp</vt:lpwstr>
      </vt:variant>
      <vt:variant>
        <vt:lpwstr/>
      </vt:variant>
      <vt:variant>
        <vt:i4>1376344</vt:i4>
      </vt:variant>
      <vt:variant>
        <vt:i4>18</vt:i4>
      </vt:variant>
      <vt:variant>
        <vt:i4>0</vt:i4>
      </vt:variant>
      <vt:variant>
        <vt:i4>5</vt:i4>
      </vt:variant>
      <vt:variant>
        <vt:lpwstr>http://www.bls.gov/oes/current/oes131199.htm</vt:lpwstr>
      </vt:variant>
      <vt:variant>
        <vt:lpwstr/>
      </vt:variant>
      <vt:variant>
        <vt:i4>1900671</vt:i4>
      </vt:variant>
      <vt:variant>
        <vt:i4>15</vt:i4>
      </vt:variant>
      <vt:variant>
        <vt:i4>0</vt:i4>
      </vt:variant>
      <vt:variant>
        <vt:i4>5</vt:i4>
      </vt:variant>
      <vt:variant>
        <vt:lpwstr>vshandas@pdx.edu</vt:lpwstr>
      </vt:variant>
      <vt:variant>
        <vt:lpwstr/>
      </vt:variant>
      <vt:variant>
        <vt:i4>5898279</vt:i4>
      </vt:variant>
      <vt:variant>
        <vt:i4>12</vt:i4>
      </vt:variant>
      <vt:variant>
        <vt:i4>0</vt:i4>
      </vt:variant>
      <vt:variant>
        <vt:i4>5</vt:i4>
      </vt:variant>
      <vt:variant>
        <vt:lpwstr>mailto:kwolf@u.washington.edu</vt:lpwstr>
      </vt:variant>
      <vt:variant>
        <vt:lpwstr/>
      </vt:variant>
      <vt:variant>
        <vt:i4>3342408</vt:i4>
      </vt:variant>
      <vt:variant>
        <vt:i4>9</vt:i4>
      </vt:variant>
      <vt:variant>
        <vt:i4>0</vt:i4>
      </vt:variant>
      <vt:variant>
        <vt:i4>5</vt:i4>
      </vt:variant>
      <vt:variant>
        <vt:lpwstr>Russ.Henly@fire.ca.gov</vt:lpwstr>
      </vt:variant>
      <vt:variant>
        <vt:lpwstr/>
      </vt:variant>
      <vt:variant>
        <vt:i4>2097156</vt:i4>
      </vt:variant>
      <vt:variant>
        <vt:i4>6</vt:i4>
      </vt:variant>
      <vt:variant>
        <vt:i4>0</vt:i4>
      </vt:variant>
      <vt:variant>
        <vt:i4>5</vt:i4>
      </vt:variant>
      <vt:variant>
        <vt:lpwstr>JUlrich@fs.fed.us</vt:lpwstr>
      </vt:variant>
      <vt:variant>
        <vt:lpwstr/>
      </vt:variant>
      <vt:variant>
        <vt:i4>2359298</vt:i4>
      </vt:variant>
      <vt:variant>
        <vt:i4>3</vt:i4>
      </vt:variant>
      <vt:variant>
        <vt:i4>0</vt:i4>
      </vt:variant>
      <vt:variant>
        <vt:i4>5</vt:i4>
      </vt:variant>
      <vt:variant>
        <vt:lpwstr>BHollenbeck@fs.fed.us</vt:lpwstr>
      </vt:variant>
      <vt:variant>
        <vt:lpwstr/>
      </vt:variant>
      <vt:variant>
        <vt:i4>8060951</vt:i4>
      </vt:variant>
      <vt:variant>
        <vt:i4>0</vt:i4>
      </vt:variant>
      <vt:variant>
        <vt:i4>0</vt:i4>
      </vt:variant>
      <vt:variant>
        <vt:i4>5</vt:i4>
      </vt:variant>
      <vt:variant>
        <vt:lpwstr>mailto:kengstrom@fs.fed.us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USDA Forest Service</cp:lastModifiedBy>
  <cp:revision>5</cp:revision>
  <cp:lastPrinted>2015-09-14T15:05:00Z</cp:lastPrinted>
  <dcterms:created xsi:type="dcterms:W3CDTF">2015-09-15T14:55:00Z</dcterms:created>
  <dcterms:modified xsi:type="dcterms:W3CDTF">2015-09-15T15:00:00Z</dcterms:modified>
</cp:coreProperties>
</file>