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794"/>
        <w:tblW w:w="2090" w:type="dxa"/>
        <w:tblLook w:val="04A0" w:firstRow="1" w:lastRow="0" w:firstColumn="1" w:lastColumn="0" w:noHBand="0" w:noVBand="1"/>
      </w:tblPr>
      <w:tblGrid>
        <w:gridCol w:w="2090"/>
      </w:tblGrid>
      <w:tr w:rsidR="009F049B" w:rsidRPr="005A68C3" w:rsidTr="009F049B">
        <w:trPr>
          <w:trHeight w:val="890"/>
        </w:trPr>
        <w:tc>
          <w:tcPr>
            <w:tcW w:w="2090" w:type="dxa"/>
          </w:tcPr>
          <w:p w:rsidR="009F049B" w:rsidRPr="005A68C3" w:rsidRDefault="009F049B" w:rsidP="009F049B">
            <w:pPr>
              <w:autoSpaceDE w:val="0"/>
              <w:autoSpaceDN w:val="0"/>
              <w:adjustRightInd w:val="0"/>
              <w:ind w:left="0"/>
              <w:rPr>
                <w:rFonts w:cstheme="minorHAnsi"/>
                <w:sz w:val="20"/>
                <w:szCs w:val="20"/>
              </w:rPr>
            </w:pPr>
            <w:r w:rsidRPr="005A68C3">
              <w:rPr>
                <w:rFonts w:cstheme="minorHAnsi"/>
                <w:i/>
                <w:iCs/>
                <w:sz w:val="20"/>
                <w:szCs w:val="20"/>
              </w:rPr>
              <w:t>Office Use Only</w:t>
            </w:r>
            <w:r w:rsidRPr="005A68C3">
              <w:rPr>
                <w:rFonts w:cstheme="minorHAnsi"/>
                <w:sz w:val="20"/>
                <w:szCs w:val="20"/>
              </w:rPr>
              <w:t xml:space="preserve"> </w:t>
            </w:r>
          </w:p>
          <w:p w:rsidR="009F049B" w:rsidRPr="005A68C3" w:rsidRDefault="009F049B" w:rsidP="009F049B">
            <w:pPr>
              <w:autoSpaceDE w:val="0"/>
              <w:autoSpaceDN w:val="0"/>
              <w:adjustRightInd w:val="0"/>
              <w:ind w:left="0"/>
              <w:rPr>
                <w:rFonts w:cstheme="minorHAnsi"/>
                <w:sz w:val="20"/>
                <w:szCs w:val="20"/>
              </w:rPr>
            </w:pPr>
            <w:r w:rsidRPr="005A68C3">
              <w:rPr>
                <w:rFonts w:cstheme="minorHAnsi"/>
                <w:sz w:val="20"/>
                <w:szCs w:val="20"/>
              </w:rPr>
              <w:t>Application Number:</w:t>
            </w:r>
          </w:p>
          <w:sdt>
            <w:sdtPr>
              <w:rPr>
                <w:rFonts w:cstheme="minorHAnsi"/>
                <w:sz w:val="20"/>
                <w:szCs w:val="20"/>
              </w:rPr>
              <w:id w:val="1519892838"/>
              <w:placeholder>
                <w:docPart w:val="D65AACF7F86A48FC9C5C09BFAC9B45E1"/>
              </w:placeholder>
              <w:showingPlcHdr/>
            </w:sdtPr>
            <w:sdtEndPr/>
            <w:sdtContent>
              <w:p w:rsidR="009F049B" w:rsidRPr="005A68C3" w:rsidRDefault="009F049B" w:rsidP="009F049B">
                <w:pPr>
                  <w:autoSpaceDE w:val="0"/>
                  <w:autoSpaceDN w:val="0"/>
                  <w:adjustRightInd w:val="0"/>
                  <w:ind w:left="0"/>
                  <w:rPr>
                    <w:rFonts w:cstheme="minorHAnsi"/>
                    <w:sz w:val="20"/>
                    <w:szCs w:val="20"/>
                  </w:rPr>
                </w:pPr>
                <w:r w:rsidRPr="005A68C3">
                  <w:rPr>
                    <w:rStyle w:val="PlaceholderText"/>
                    <w:rFonts w:cstheme="minorHAnsi"/>
                  </w:rPr>
                  <w:t>Click here to enter text.</w:t>
                </w:r>
              </w:p>
            </w:sdtContent>
          </w:sdt>
        </w:tc>
      </w:tr>
    </w:tbl>
    <w:p w:rsidR="005752C0" w:rsidRDefault="005752C0" w:rsidP="005752C0">
      <w:pPr>
        <w:autoSpaceDE w:val="0"/>
        <w:autoSpaceDN w:val="0"/>
        <w:adjustRightInd w:val="0"/>
        <w:spacing w:after="0"/>
        <w:ind w:left="0"/>
        <w:rPr>
          <w:rFonts w:cstheme="minorHAnsi"/>
          <w:sz w:val="20"/>
          <w:szCs w:val="20"/>
        </w:rPr>
      </w:pPr>
    </w:p>
    <w:p w:rsidR="00710DEC" w:rsidRDefault="00710DEC" w:rsidP="005752C0">
      <w:pPr>
        <w:autoSpaceDE w:val="0"/>
        <w:autoSpaceDN w:val="0"/>
        <w:adjustRightInd w:val="0"/>
        <w:spacing w:after="0"/>
        <w:ind w:left="0"/>
        <w:rPr>
          <w:rFonts w:cstheme="minorHAnsi"/>
          <w:sz w:val="20"/>
          <w:szCs w:val="20"/>
        </w:rPr>
      </w:pPr>
    </w:p>
    <w:p w:rsidR="005752C0" w:rsidRDefault="005752C0" w:rsidP="005752C0">
      <w:pPr>
        <w:autoSpaceDE w:val="0"/>
        <w:autoSpaceDN w:val="0"/>
        <w:adjustRightInd w:val="0"/>
        <w:spacing w:after="0"/>
        <w:ind w:left="0"/>
        <w:jc w:val="center"/>
        <w:rPr>
          <w:rFonts w:cstheme="minorHAnsi"/>
        </w:rPr>
      </w:pPr>
    </w:p>
    <w:p w:rsidR="00710DEC" w:rsidRDefault="00710DEC" w:rsidP="005752C0">
      <w:pPr>
        <w:autoSpaceDE w:val="0"/>
        <w:autoSpaceDN w:val="0"/>
        <w:adjustRightInd w:val="0"/>
        <w:spacing w:after="0"/>
        <w:ind w:left="0"/>
        <w:jc w:val="center"/>
        <w:rPr>
          <w:rFonts w:cstheme="minorHAnsi"/>
        </w:rPr>
      </w:pPr>
    </w:p>
    <w:p w:rsidR="005752C0" w:rsidRPr="00D64C8E" w:rsidRDefault="005752C0" w:rsidP="00710DEC">
      <w:pPr>
        <w:autoSpaceDE w:val="0"/>
        <w:autoSpaceDN w:val="0"/>
        <w:adjustRightInd w:val="0"/>
        <w:spacing w:after="0"/>
        <w:ind w:left="0"/>
        <w:jc w:val="center"/>
        <w:rPr>
          <w:rFonts w:cstheme="minorHAnsi"/>
        </w:rPr>
      </w:pPr>
      <w:r w:rsidRPr="00D64C8E">
        <w:rPr>
          <w:rFonts w:cstheme="minorHAnsi"/>
        </w:rPr>
        <w:t>UNITED STATES DEPARTMENT OF AGRICULTURE</w:t>
      </w:r>
    </w:p>
    <w:p w:rsidR="005752C0" w:rsidRPr="00D64C8E" w:rsidRDefault="005752C0" w:rsidP="00710DEC">
      <w:pPr>
        <w:ind w:left="0"/>
        <w:jc w:val="center"/>
        <w:rPr>
          <w:rFonts w:cstheme="minorHAnsi"/>
        </w:rPr>
      </w:pPr>
      <w:r w:rsidRPr="00D64C8E">
        <w:rPr>
          <w:rFonts w:cstheme="minorHAnsi"/>
        </w:rPr>
        <w:t>FOREST SERVICE</w:t>
      </w:r>
    </w:p>
    <w:p w:rsidR="005752C0" w:rsidRPr="001C6E18" w:rsidRDefault="005752C0" w:rsidP="005752C0">
      <w:pPr>
        <w:ind w:left="0"/>
        <w:jc w:val="center"/>
        <w:rPr>
          <w:rFonts w:cstheme="minorHAnsi"/>
          <w:b/>
          <w:sz w:val="20"/>
          <w:szCs w:val="20"/>
        </w:rPr>
      </w:pPr>
      <w:r w:rsidRPr="001C6E18">
        <w:rPr>
          <w:rFonts w:cstheme="minorHAnsi"/>
          <w:b/>
          <w:sz w:val="20"/>
          <w:szCs w:val="20"/>
        </w:rPr>
        <w:t>Authorization to Conduct Paleontological Resources Research or Collection</w:t>
      </w:r>
    </w:p>
    <w:p w:rsidR="005752C0" w:rsidRPr="001C6E18" w:rsidRDefault="005752C0" w:rsidP="005752C0">
      <w:pPr>
        <w:autoSpaceDE w:val="0"/>
        <w:autoSpaceDN w:val="0"/>
        <w:adjustRightInd w:val="0"/>
        <w:spacing w:after="0"/>
        <w:ind w:left="0"/>
        <w:rPr>
          <w:rFonts w:cstheme="minorHAnsi"/>
          <w:sz w:val="20"/>
          <w:szCs w:val="20"/>
        </w:rPr>
      </w:pPr>
      <w:r w:rsidRPr="001C6E18">
        <w:rPr>
          <w:rFonts w:cstheme="minorHAnsi"/>
          <w:i/>
          <w:sz w:val="20"/>
          <w:szCs w:val="20"/>
        </w:rPr>
        <w:t>Authorities:</w:t>
      </w:r>
      <w:r w:rsidRPr="001C6E18">
        <w:rPr>
          <w:rFonts w:cstheme="minorHAnsi"/>
          <w:b/>
          <w:sz w:val="20"/>
          <w:szCs w:val="20"/>
        </w:rPr>
        <w:t xml:space="preserve"> </w:t>
      </w:r>
      <w:r w:rsidRPr="001C6E18">
        <w:rPr>
          <w:rFonts w:cstheme="minorHAnsi"/>
          <w:sz w:val="20"/>
          <w:szCs w:val="20"/>
        </w:rPr>
        <w:t xml:space="preserve">16 U.S.C. §470aaa through 16 U.S.C. §470aaa-11; </w:t>
      </w:r>
      <w:r w:rsidRPr="001C6E18">
        <w:rPr>
          <w:rFonts w:eastAsia="Times New Roman" w:cstheme="minorHAnsi"/>
          <w:bCs/>
          <w:sz w:val="20"/>
          <w:szCs w:val="20"/>
        </w:rPr>
        <w:t>Organic Administration Act June 4, 1897; 36 CFR 291.13-291.23</w:t>
      </w:r>
      <w:r w:rsidRPr="001C6E18">
        <w:rPr>
          <w:rFonts w:cstheme="minorHAnsi"/>
          <w:sz w:val="20"/>
          <w:szCs w:val="20"/>
        </w:rPr>
        <w:tab/>
      </w:r>
      <w:r w:rsidRPr="001C6E18">
        <w:rPr>
          <w:rFonts w:cstheme="minorHAnsi"/>
          <w:sz w:val="20"/>
          <w:szCs w:val="20"/>
        </w:rPr>
        <w:tab/>
      </w:r>
      <w:r w:rsidRPr="001C6E18">
        <w:rPr>
          <w:rFonts w:cstheme="minorHAnsi"/>
          <w:sz w:val="20"/>
          <w:szCs w:val="20"/>
        </w:rPr>
        <w:tab/>
      </w:r>
      <w:r w:rsidRPr="001C6E18">
        <w:rPr>
          <w:rFonts w:cstheme="minorHAnsi"/>
          <w:sz w:val="20"/>
          <w:szCs w:val="20"/>
        </w:rPr>
        <w:tab/>
      </w:r>
      <w:r w:rsidRPr="001C6E18">
        <w:rPr>
          <w:rFonts w:cstheme="minorHAnsi"/>
          <w:sz w:val="20"/>
          <w:szCs w:val="20"/>
        </w:rPr>
        <w:tab/>
      </w:r>
      <w:r w:rsidRPr="001C6E18">
        <w:rPr>
          <w:rFonts w:cstheme="minorHAnsi"/>
          <w:sz w:val="20"/>
          <w:szCs w:val="20"/>
        </w:rPr>
        <w:tab/>
      </w:r>
    </w:p>
    <w:p w:rsidR="005752C0" w:rsidRPr="00A91330" w:rsidRDefault="005752C0" w:rsidP="005752C0">
      <w:pPr>
        <w:ind w:left="0"/>
        <w:rPr>
          <w:rFonts w:cstheme="minorHAnsi"/>
          <w:sz w:val="20"/>
          <w:szCs w:val="20"/>
        </w:rPr>
      </w:pPr>
    </w:p>
    <w:tbl>
      <w:tblPr>
        <w:tblStyle w:val="TableGrid"/>
        <w:tblW w:w="0" w:type="auto"/>
        <w:tblLook w:val="04A0" w:firstRow="1" w:lastRow="0" w:firstColumn="1" w:lastColumn="0" w:noHBand="0" w:noVBand="1"/>
      </w:tblPr>
      <w:tblGrid>
        <w:gridCol w:w="4788"/>
        <w:gridCol w:w="4788"/>
      </w:tblGrid>
      <w:tr w:rsidR="005752C0" w:rsidTr="00732A1F">
        <w:tc>
          <w:tcPr>
            <w:tcW w:w="9576" w:type="dxa"/>
            <w:gridSpan w:val="2"/>
          </w:tcPr>
          <w:p w:rsidR="005752C0" w:rsidRPr="00DF76A8" w:rsidRDefault="005752C0" w:rsidP="00732A1F">
            <w:pPr>
              <w:ind w:left="0"/>
              <w:jc w:val="center"/>
              <w:rPr>
                <w:sz w:val="18"/>
                <w:szCs w:val="18"/>
              </w:rPr>
            </w:pPr>
            <w:r w:rsidRPr="00DF76A8">
              <w:rPr>
                <w:rFonts w:cstheme="minorHAnsi"/>
                <w:sz w:val="18"/>
                <w:szCs w:val="18"/>
              </w:rPr>
              <w:br w:type="page"/>
            </w:r>
            <w:r w:rsidRPr="00DF76A8">
              <w:rPr>
                <w:b/>
                <w:sz w:val="18"/>
                <w:szCs w:val="18"/>
              </w:rPr>
              <w:br w:type="page"/>
              <w:t>Permit Terms and Conditions</w:t>
            </w:r>
          </w:p>
        </w:tc>
      </w:tr>
      <w:tr w:rsidR="005752C0" w:rsidTr="00732A1F">
        <w:tc>
          <w:tcPr>
            <w:tcW w:w="4788" w:type="dxa"/>
          </w:tcPr>
          <w:p w:rsidR="005752C0" w:rsidRPr="00DF76A8" w:rsidRDefault="005752C0" w:rsidP="00732A1F">
            <w:pPr>
              <w:tabs>
                <w:tab w:val="left" w:pos="360"/>
              </w:tabs>
              <w:ind w:left="360" w:hanging="360"/>
              <w:rPr>
                <w:sz w:val="18"/>
                <w:szCs w:val="18"/>
              </w:rPr>
            </w:pPr>
            <w:r w:rsidRPr="00DF76A8">
              <w:rPr>
                <w:sz w:val="18"/>
                <w:szCs w:val="18"/>
              </w:rPr>
              <w:t xml:space="preserve">  1.  This permit expires on </w:t>
            </w:r>
            <w:sdt>
              <w:sdtPr>
                <w:rPr>
                  <w:sz w:val="18"/>
                  <w:szCs w:val="18"/>
                </w:rPr>
                <w:id w:val="-1390723547"/>
                <w:placeholder>
                  <w:docPart w:val="6D75D0A8CF414F218419589A015DA322"/>
                </w:placeholder>
                <w:showingPlcHdr/>
                <w:text/>
              </w:sdtPr>
              <w:sdtEndPr/>
              <w:sdtContent>
                <w:r w:rsidRPr="00DF76A8">
                  <w:rPr>
                    <w:rStyle w:val="PlaceholderText"/>
                    <w:sz w:val="18"/>
                    <w:szCs w:val="18"/>
                  </w:rPr>
                  <w:t>Click here to enter text.</w:t>
                </w:r>
              </w:sdtContent>
            </w:sdt>
            <w:r w:rsidRPr="00DF76A8">
              <w:rPr>
                <w:sz w:val="18"/>
                <w:szCs w:val="18"/>
              </w:rPr>
              <w:t xml:space="preserve"> , unless the Agency extends it in writing before that date.</w:t>
            </w:r>
          </w:p>
          <w:p w:rsidR="005752C0" w:rsidRPr="00DF76A8" w:rsidRDefault="005752C0" w:rsidP="00732A1F">
            <w:pPr>
              <w:tabs>
                <w:tab w:val="left" w:pos="360"/>
              </w:tabs>
              <w:ind w:left="360" w:hanging="360"/>
              <w:rPr>
                <w:sz w:val="18"/>
                <w:szCs w:val="18"/>
              </w:rPr>
            </w:pPr>
            <w:r w:rsidRPr="00DF76A8">
              <w:rPr>
                <w:sz w:val="18"/>
                <w:szCs w:val="18"/>
              </w:rPr>
              <w:t xml:space="preserve">  2.  The permittee must notify the Agency not less than 30 days, but not more than 60 days, prior to starting the project and entering on Forest Service lands.</w:t>
            </w:r>
          </w:p>
          <w:p w:rsidR="005752C0" w:rsidRPr="00DF76A8" w:rsidRDefault="005752C0" w:rsidP="00732A1F">
            <w:pPr>
              <w:tabs>
                <w:tab w:val="left" w:pos="360"/>
              </w:tabs>
              <w:ind w:left="360" w:hanging="360"/>
              <w:rPr>
                <w:sz w:val="18"/>
                <w:szCs w:val="18"/>
              </w:rPr>
            </w:pPr>
            <w:r w:rsidRPr="00DF76A8">
              <w:rPr>
                <w:sz w:val="18"/>
                <w:szCs w:val="18"/>
              </w:rPr>
              <w:t xml:space="preserve">  3.  </w:t>
            </w:r>
            <w:r w:rsidRPr="00DF76A8">
              <w:rPr>
                <w:rFonts w:eastAsia="Calibri"/>
                <w:sz w:val="18"/>
                <w:szCs w:val="18"/>
              </w:rPr>
              <w:t>All paleontological resources that are collected from National Forest System lands under permit will remain the property of the United States.</w:t>
            </w:r>
          </w:p>
          <w:p w:rsidR="005752C0" w:rsidRPr="00DF76A8" w:rsidRDefault="005752C0" w:rsidP="00732A1F">
            <w:pPr>
              <w:tabs>
                <w:tab w:val="left" w:pos="360"/>
              </w:tabs>
              <w:ind w:left="360" w:hanging="360"/>
              <w:rPr>
                <w:sz w:val="18"/>
                <w:szCs w:val="18"/>
              </w:rPr>
            </w:pPr>
            <w:r w:rsidRPr="00DF76A8">
              <w:rPr>
                <w:sz w:val="18"/>
                <w:szCs w:val="18"/>
              </w:rPr>
              <w:t xml:space="preserve">  4.  </w:t>
            </w:r>
            <w:r w:rsidRPr="00DF76A8">
              <w:rPr>
                <w:rFonts w:eastAsia="Calibri"/>
                <w:sz w:val="18"/>
                <w:szCs w:val="18"/>
              </w:rPr>
              <w:t>The collection will be preserved in an approved repository, to be made available for scientific research and public education.</w:t>
            </w:r>
          </w:p>
          <w:p w:rsidR="005752C0" w:rsidRPr="00DF76A8" w:rsidRDefault="005752C0" w:rsidP="00732A1F">
            <w:pPr>
              <w:tabs>
                <w:tab w:val="left" w:pos="360"/>
              </w:tabs>
              <w:ind w:left="360" w:hanging="360"/>
              <w:rPr>
                <w:rFonts w:eastAsia="Calibri"/>
                <w:sz w:val="18"/>
                <w:szCs w:val="18"/>
              </w:rPr>
            </w:pPr>
            <w:r w:rsidRPr="00DF76A8">
              <w:rPr>
                <w:sz w:val="18"/>
                <w:szCs w:val="18"/>
              </w:rPr>
              <w:t xml:space="preserve">  5.  </w:t>
            </w:r>
            <w:r w:rsidRPr="00DF76A8">
              <w:rPr>
                <w:rFonts w:eastAsia="Calibri"/>
                <w:sz w:val="18"/>
                <w:szCs w:val="18"/>
              </w:rPr>
              <w:t>Specific locality data will not be released by the permittee or repository unless authorized in accordance with 36 CFR 291.6, or as otherwise agreed to in another agreement.</w:t>
            </w:r>
          </w:p>
          <w:p w:rsidR="005752C0" w:rsidRPr="00DF76A8" w:rsidRDefault="005752C0" w:rsidP="00732A1F">
            <w:pPr>
              <w:tabs>
                <w:tab w:val="left" w:pos="360"/>
              </w:tabs>
              <w:ind w:left="360" w:hanging="360"/>
              <w:rPr>
                <w:rFonts w:eastAsia="Calibri"/>
                <w:sz w:val="18"/>
                <w:szCs w:val="18"/>
              </w:rPr>
            </w:pPr>
            <w:r w:rsidRPr="00DF76A8">
              <w:rPr>
                <w:rFonts w:eastAsia="Calibri"/>
                <w:sz w:val="18"/>
                <w:szCs w:val="18"/>
              </w:rPr>
              <w:t xml:space="preserve">  6.  The permittee recognizes that the area within the scope of the permit may be subject to other authorized uses.</w:t>
            </w:r>
          </w:p>
          <w:p w:rsidR="005752C0" w:rsidRPr="00DF76A8" w:rsidRDefault="005752C0" w:rsidP="00732A1F">
            <w:pPr>
              <w:tabs>
                <w:tab w:val="left" w:pos="360"/>
              </w:tabs>
              <w:ind w:left="360" w:hanging="360"/>
              <w:rPr>
                <w:rFonts w:eastAsia="Calibri"/>
                <w:sz w:val="18"/>
                <w:szCs w:val="18"/>
              </w:rPr>
            </w:pPr>
            <w:r w:rsidRPr="00DF76A8">
              <w:rPr>
                <w:rFonts w:eastAsia="Calibri"/>
                <w:sz w:val="18"/>
                <w:szCs w:val="18"/>
              </w:rPr>
              <w:t xml:space="preserve">  7.  The permittee must conform to all applicable Federal, State, and local laws.</w:t>
            </w:r>
          </w:p>
          <w:p w:rsidR="005752C0" w:rsidRPr="00DF76A8" w:rsidRDefault="005752C0" w:rsidP="00732A1F">
            <w:pPr>
              <w:tabs>
                <w:tab w:val="left" w:pos="360"/>
              </w:tabs>
              <w:ind w:left="360" w:hanging="360"/>
              <w:rPr>
                <w:rFonts w:eastAsia="Calibri"/>
                <w:sz w:val="18"/>
                <w:szCs w:val="18"/>
              </w:rPr>
            </w:pPr>
            <w:r w:rsidRPr="00DF76A8">
              <w:rPr>
                <w:rFonts w:eastAsia="Calibri"/>
                <w:sz w:val="18"/>
                <w:szCs w:val="18"/>
              </w:rPr>
              <w:t xml:space="preserve">  8.  The permittee must assume responsibility for all work conducted under the permit and the actions of all persons conducting this work.</w:t>
            </w:r>
          </w:p>
          <w:p w:rsidR="005752C0" w:rsidRPr="00DF76A8" w:rsidRDefault="005752C0" w:rsidP="00732A1F">
            <w:pPr>
              <w:tabs>
                <w:tab w:val="left" w:pos="360"/>
              </w:tabs>
              <w:ind w:left="360" w:hanging="360"/>
              <w:rPr>
                <w:rFonts w:eastAsia="Calibri"/>
                <w:sz w:val="18"/>
                <w:szCs w:val="18"/>
              </w:rPr>
            </w:pPr>
            <w:r w:rsidRPr="00DF76A8">
              <w:rPr>
                <w:sz w:val="18"/>
                <w:szCs w:val="18"/>
              </w:rPr>
              <w:t xml:space="preserve">  9.   </w:t>
            </w:r>
            <w:r w:rsidRPr="00DF76A8">
              <w:rPr>
                <w:rFonts w:eastAsia="Calibri"/>
                <w:sz w:val="18"/>
                <w:szCs w:val="18"/>
              </w:rPr>
              <w:t>The permit cannot be transferred.</w:t>
            </w:r>
          </w:p>
          <w:p w:rsidR="005752C0" w:rsidRPr="00DF76A8" w:rsidRDefault="005752C0" w:rsidP="00732A1F">
            <w:pPr>
              <w:tabs>
                <w:tab w:val="left" w:pos="360"/>
              </w:tabs>
              <w:ind w:left="360" w:hanging="360"/>
              <w:rPr>
                <w:rFonts w:eastAsia="Calibri"/>
                <w:sz w:val="18"/>
                <w:szCs w:val="18"/>
              </w:rPr>
            </w:pPr>
            <w:r w:rsidRPr="00DF76A8">
              <w:rPr>
                <w:rFonts w:eastAsia="Calibri"/>
                <w:sz w:val="18"/>
                <w:szCs w:val="18"/>
              </w:rPr>
              <w:t>10.  The permittee cannot modify the permit without the approval of the authorized officer.</w:t>
            </w:r>
          </w:p>
          <w:p w:rsidR="005752C0" w:rsidRPr="00DF76A8" w:rsidRDefault="005752C0" w:rsidP="00732A1F">
            <w:pPr>
              <w:tabs>
                <w:tab w:val="left" w:pos="360"/>
              </w:tabs>
              <w:ind w:left="360" w:hanging="360"/>
              <w:rPr>
                <w:rFonts w:eastAsia="Calibri"/>
                <w:sz w:val="18"/>
                <w:szCs w:val="18"/>
              </w:rPr>
            </w:pPr>
            <w:r w:rsidRPr="00DF76A8">
              <w:rPr>
                <w:rFonts w:eastAsia="Calibri"/>
                <w:sz w:val="18"/>
                <w:szCs w:val="18"/>
              </w:rPr>
              <w:t>11.  The permittee must comply with all timelines established in the permit, and must request modification of the permit if those timelines cannot be met.</w:t>
            </w:r>
          </w:p>
          <w:p w:rsidR="005752C0" w:rsidRPr="00DF76A8" w:rsidRDefault="005752C0" w:rsidP="00732A1F">
            <w:pPr>
              <w:tabs>
                <w:tab w:val="left" w:pos="360"/>
              </w:tabs>
              <w:ind w:left="360" w:hanging="360"/>
              <w:rPr>
                <w:sz w:val="18"/>
                <w:szCs w:val="18"/>
              </w:rPr>
            </w:pPr>
          </w:p>
          <w:p w:rsidR="005752C0" w:rsidRPr="00DF76A8" w:rsidRDefault="005752C0" w:rsidP="00732A1F">
            <w:pPr>
              <w:ind w:left="360"/>
              <w:rPr>
                <w:sz w:val="18"/>
                <w:szCs w:val="18"/>
              </w:rPr>
            </w:pPr>
          </w:p>
        </w:tc>
        <w:tc>
          <w:tcPr>
            <w:tcW w:w="4788" w:type="dxa"/>
          </w:tcPr>
          <w:p w:rsidR="005752C0" w:rsidRPr="00DF76A8" w:rsidRDefault="005752C0" w:rsidP="00732A1F">
            <w:pPr>
              <w:tabs>
                <w:tab w:val="left" w:pos="342"/>
              </w:tabs>
              <w:ind w:left="360" w:hanging="342"/>
              <w:rPr>
                <w:sz w:val="18"/>
                <w:szCs w:val="18"/>
              </w:rPr>
            </w:pPr>
            <w:r w:rsidRPr="00DF76A8">
              <w:rPr>
                <w:rFonts w:eastAsia="Calibri"/>
                <w:sz w:val="18"/>
                <w:szCs w:val="18"/>
              </w:rPr>
              <w:t>12.  The permittee or other persons named on the permit must be on site at all times when field work is in progress and will have a copy of the signed permit on hand.</w:t>
            </w:r>
            <w:r w:rsidRPr="00DF76A8">
              <w:rPr>
                <w:sz w:val="18"/>
                <w:szCs w:val="18"/>
              </w:rPr>
              <w:t>13.</w:t>
            </w:r>
            <w:r w:rsidRPr="00DF76A8">
              <w:rPr>
                <w:rFonts w:eastAsia="Calibri"/>
                <w:sz w:val="18"/>
                <w:szCs w:val="18"/>
              </w:rPr>
              <w:t xml:space="preserve"> The permittee will comply with any vehicle or access restrictions, safety or environmental restrictions, or local safety conditions or restrictions.</w:t>
            </w:r>
          </w:p>
          <w:p w:rsidR="005752C0" w:rsidRPr="00DF76A8" w:rsidRDefault="005752C0" w:rsidP="00732A1F">
            <w:pPr>
              <w:tabs>
                <w:tab w:val="left" w:pos="342"/>
              </w:tabs>
              <w:ind w:left="360" w:hanging="342"/>
              <w:rPr>
                <w:sz w:val="18"/>
                <w:szCs w:val="18"/>
              </w:rPr>
            </w:pPr>
            <w:r w:rsidRPr="00DF76A8">
              <w:rPr>
                <w:sz w:val="18"/>
                <w:szCs w:val="18"/>
              </w:rPr>
              <w:t>14.</w:t>
            </w:r>
            <w:r w:rsidRPr="00DF76A8">
              <w:rPr>
                <w:rFonts w:eastAsia="Calibri"/>
                <w:sz w:val="18"/>
                <w:szCs w:val="18"/>
              </w:rPr>
              <w:t xml:space="preserve"> The permittee will report suspected resource damage or theft of paleontological or other resources to the authorized officer in a timely manner after learning of such damage or theft.</w:t>
            </w:r>
          </w:p>
          <w:p w:rsidR="005752C0" w:rsidRPr="00DF76A8" w:rsidRDefault="005752C0" w:rsidP="00732A1F">
            <w:pPr>
              <w:tabs>
                <w:tab w:val="left" w:pos="342"/>
              </w:tabs>
              <w:ind w:left="360" w:hanging="342"/>
              <w:rPr>
                <w:rFonts w:eastAsia="Calibri"/>
                <w:sz w:val="18"/>
                <w:szCs w:val="18"/>
              </w:rPr>
            </w:pPr>
            <w:r w:rsidRPr="00DF76A8">
              <w:rPr>
                <w:sz w:val="18"/>
                <w:szCs w:val="18"/>
              </w:rPr>
              <w:t xml:space="preserve">15. </w:t>
            </w:r>
            <w:r w:rsidRPr="00DF76A8">
              <w:rPr>
                <w:rFonts w:eastAsia="Calibri"/>
                <w:sz w:val="18"/>
                <w:szCs w:val="18"/>
              </w:rPr>
              <w:t>The permittee will acknowledge the Forest Service in any report, publication, paper, news article, film, television program or other media resulting from work performed under the permit.</w:t>
            </w:r>
          </w:p>
          <w:p w:rsidR="005752C0" w:rsidRPr="00DF76A8" w:rsidRDefault="005752C0" w:rsidP="00732A1F">
            <w:pPr>
              <w:tabs>
                <w:tab w:val="left" w:pos="342"/>
              </w:tabs>
              <w:ind w:left="360" w:hanging="342"/>
              <w:rPr>
                <w:rFonts w:eastAsia="Calibri"/>
                <w:sz w:val="18"/>
                <w:szCs w:val="18"/>
              </w:rPr>
            </w:pPr>
            <w:r w:rsidRPr="00DF76A8">
              <w:rPr>
                <w:rFonts w:eastAsia="Calibri"/>
                <w:sz w:val="18"/>
                <w:szCs w:val="18"/>
              </w:rPr>
              <w:t>16. The permittee will comply with the timeline established in the permit for providing a complete list to the authorized officer of specimens collected and the current location of the specimens</w:t>
            </w:r>
            <w:r w:rsidRPr="00DF76A8">
              <w:rPr>
                <w:rFonts w:eastAsia="Calibri"/>
                <w:sz w:val="18"/>
                <w:szCs w:val="18"/>
                <w:vertAlign w:val="superscript"/>
              </w:rPr>
              <w:t>*</w:t>
            </w:r>
            <w:r w:rsidRPr="00DF76A8">
              <w:rPr>
                <w:rStyle w:val="FootnoteReference"/>
                <w:rFonts w:eastAsia="Calibri"/>
                <w:sz w:val="18"/>
                <w:szCs w:val="18"/>
              </w:rPr>
              <w:footnoteReference w:id="1"/>
            </w:r>
            <w:r w:rsidRPr="00DF76A8">
              <w:rPr>
                <w:rFonts w:eastAsia="Calibri"/>
                <w:sz w:val="18"/>
                <w:szCs w:val="18"/>
              </w:rPr>
              <w:t>.</w:t>
            </w:r>
          </w:p>
          <w:p w:rsidR="005752C0" w:rsidRPr="00DF76A8" w:rsidRDefault="005752C0" w:rsidP="00732A1F">
            <w:pPr>
              <w:tabs>
                <w:tab w:val="left" w:pos="342"/>
              </w:tabs>
              <w:ind w:left="360" w:hanging="342"/>
              <w:rPr>
                <w:rFonts w:eastAsia="Calibri"/>
                <w:sz w:val="18"/>
                <w:szCs w:val="18"/>
              </w:rPr>
            </w:pPr>
            <w:r w:rsidRPr="00DF76A8">
              <w:rPr>
                <w:rFonts w:eastAsia="Calibri"/>
                <w:sz w:val="18"/>
                <w:szCs w:val="18"/>
              </w:rPr>
              <w:t>17. The permittee will provide scheduled reports to the authorized officer within the timeline established in the permit</w:t>
            </w:r>
            <w:r w:rsidRPr="00DF76A8">
              <w:rPr>
                <w:rFonts w:eastAsia="Calibri"/>
                <w:sz w:val="18"/>
                <w:szCs w:val="18"/>
                <w:vertAlign w:val="superscript"/>
              </w:rPr>
              <w:t>*</w:t>
            </w:r>
            <w:r w:rsidRPr="00DF76A8">
              <w:rPr>
                <w:rStyle w:val="FootnoteReference"/>
                <w:rFonts w:eastAsia="Calibri"/>
                <w:sz w:val="18"/>
                <w:szCs w:val="18"/>
              </w:rPr>
              <w:footnoteReference w:id="2"/>
            </w:r>
            <w:r w:rsidRPr="00DF76A8">
              <w:rPr>
                <w:rFonts w:eastAsia="Calibri"/>
                <w:sz w:val="18"/>
                <w:szCs w:val="18"/>
              </w:rPr>
              <w:t>.</w:t>
            </w:r>
          </w:p>
          <w:p w:rsidR="005752C0" w:rsidRPr="00DF76A8" w:rsidRDefault="005752C0" w:rsidP="00732A1F">
            <w:pPr>
              <w:tabs>
                <w:tab w:val="left" w:pos="342"/>
              </w:tabs>
              <w:ind w:left="360" w:hanging="342"/>
              <w:rPr>
                <w:rFonts w:eastAsia="Calibri"/>
                <w:sz w:val="18"/>
                <w:szCs w:val="18"/>
              </w:rPr>
            </w:pPr>
            <w:r w:rsidRPr="00DF76A8">
              <w:rPr>
                <w:rFonts w:eastAsia="Calibri"/>
                <w:sz w:val="18"/>
                <w:szCs w:val="18"/>
              </w:rPr>
              <w:t>18. The permittee will be responsible for all costs for the proposed activity, including fieldwork, preparation, identification, cataloging, and storage of collections, unless otherwise arranged through a specific agreement.</w:t>
            </w:r>
          </w:p>
          <w:p w:rsidR="005752C0" w:rsidRPr="00DF76A8" w:rsidRDefault="005752C0" w:rsidP="00732A1F">
            <w:pPr>
              <w:tabs>
                <w:tab w:val="left" w:pos="342"/>
              </w:tabs>
              <w:ind w:left="360" w:hanging="342"/>
              <w:rPr>
                <w:rFonts w:eastAsia="Calibri"/>
                <w:sz w:val="18"/>
                <w:szCs w:val="18"/>
              </w:rPr>
            </w:pPr>
            <w:r w:rsidRPr="00DF76A8">
              <w:rPr>
                <w:sz w:val="18"/>
                <w:szCs w:val="18"/>
              </w:rPr>
              <w:t xml:space="preserve">19. </w:t>
            </w:r>
            <w:r w:rsidRPr="00DF76A8">
              <w:rPr>
                <w:rFonts w:eastAsia="Calibri"/>
                <w:sz w:val="18"/>
                <w:szCs w:val="18"/>
              </w:rPr>
              <w:t>The permittee will comply with the tasks required by the authorized officer, even in the event of permit expiration, suspension, or revocation.</w:t>
            </w:r>
          </w:p>
          <w:p w:rsidR="005752C0" w:rsidRPr="00DF76A8" w:rsidRDefault="005752C0" w:rsidP="00732A1F">
            <w:pPr>
              <w:tabs>
                <w:tab w:val="left" w:pos="342"/>
              </w:tabs>
              <w:ind w:left="360" w:hanging="342"/>
              <w:rPr>
                <w:sz w:val="18"/>
                <w:szCs w:val="18"/>
              </w:rPr>
            </w:pPr>
            <w:r w:rsidRPr="00DF76A8">
              <w:rPr>
                <w:rFonts w:eastAsia="Calibri"/>
                <w:sz w:val="18"/>
                <w:szCs w:val="18"/>
              </w:rPr>
              <w:t>20. Additional stipulations, terms, and conditions as required by the authorized officer and/or the agency may be appended.</w:t>
            </w:r>
          </w:p>
        </w:tc>
      </w:tr>
      <w:tr w:rsidR="005752C0" w:rsidTr="00732A1F">
        <w:trPr>
          <w:trHeight w:val="593"/>
        </w:trPr>
        <w:tc>
          <w:tcPr>
            <w:tcW w:w="9576" w:type="dxa"/>
            <w:gridSpan w:val="2"/>
          </w:tcPr>
          <w:p w:rsidR="005752C0" w:rsidRPr="00F0333B" w:rsidRDefault="005752C0" w:rsidP="00732A1F">
            <w:pPr>
              <w:autoSpaceDE w:val="0"/>
              <w:autoSpaceDN w:val="0"/>
              <w:adjustRightInd w:val="0"/>
              <w:ind w:left="0"/>
              <w:rPr>
                <w:rFonts w:cstheme="minorHAnsi"/>
                <w:sz w:val="20"/>
                <w:szCs w:val="20"/>
              </w:rPr>
            </w:pPr>
            <w:r w:rsidRPr="00F0333B">
              <w:rPr>
                <w:rFonts w:cstheme="minorHAnsi"/>
                <w:sz w:val="20"/>
                <w:szCs w:val="20"/>
              </w:rPr>
              <w:lastRenderedPageBreak/>
              <w:t xml:space="preserve">A copy of this permit must be carried in the field whenever field work is in progress and an individual named in line 8 of the </w:t>
            </w:r>
            <w:r w:rsidRPr="00F0333B">
              <w:rPr>
                <w:rFonts w:cstheme="minorHAnsi"/>
                <w:i/>
                <w:sz w:val="20"/>
                <w:szCs w:val="20"/>
              </w:rPr>
              <w:t>Application for Permit</w:t>
            </w:r>
            <w:r w:rsidRPr="00F0333B">
              <w:rPr>
                <w:rFonts w:cstheme="minorHAnsi"/>
                <w:sz w:val="20"/>
                <w:szCs w:val="20"/>
              </w:rPr>
              <w:t xml:space="preserve"> is responsible in the field for compliance with all permit terms and conditions.</w:t>
            </w:r>
          </w:p>
          <w:p w:rsidR="005752C0" w:rsidRPr="00F0333B" w:rsidRDefault="005752C0" w:rsidP="00732A1F">
            <w:pPr>
              <w:ind w:left="0"/>
              <w:rPr>
                <w:rFonts w:cstheme="minorHAnsi"/>
              </w:rPr>
            </w:pPr>
          </w:p>
        </w:tc>
      </w:tr>
      <w:tr w:rsidR="005752C0" w:rsidTr="00732A1F">
        <w:tc>
          <w:tcPr>
            <w:tcW w:w="4788" w:type="dxa"/>
          </w:tcPr>
          <w:p w:rsidR="005752C0" w:rsidRPr="001C6E18" w:rsidRDefault="00DE5BD7" w:rsidP="00732A1F">
            <w:pPr>
              <w:ind w:left="0"/>
              <w:rPr>
                <w:rFonts w:cstheme="minorHAnsi"/>
                <w:sz w:val="20"/>
                <w:szCs w:val="20"/>
              </w:rPr>
            </w:pPr>
            <w:sdt>
              <w:sdtPr>
                <w:rPr>
                  <w:rFonts w:cstheme="minorHAnsi"/>
                  <w:sz w:val="20"/>
                  <w:szCs w:val="20"/>
                </w:rPr>
                <w:id w:val="-1444228409"/>
                <w:showingPlcHdr/>
                <w:text/>
              </w:sdtPr>
              <w:sdtEndPr/>
              <w:sdtContent>
                <w:r w:rsidR="005752C0" w:rsidRPr="001C6E18">
                  <w:rPr>
                    <w:rStyle w:val="PlaceholderText"/>
                    <w:rFonts w:cstheme="minorHAnsi"/>
                    <w:sz w:val="20"/>
                    <w:szCs w:val="20"/>
                  </w:rPr>
                  <w:t>Click here to enter text.</w:t>
                </w:r>
              </w:sdtContent>
            </w:sdt>
            <w:r w:rsidR="005752C0" w:rsidRPr="001C6E18">
              <w:rPr>
                <w:rFonts w:cstheme="minorHAnsi"/>
                <w:sz w:val="20"/>
                <w:szCs w:val="20"/>
              </w:rPr>
              <w:t xml:space="preserve">                   </w:t>
            </w:r>
          </w:p>
          <w:p w:rsidR="005752C0" w:rsidRPr="001C6E18" w:rsidRDefault="005752C0" w:rsidP="00732A1F">
            <w:pPr>
              <w:ind w:left="0"/>
              <w:rPr>
                <w:rFonts w:cstheme="minorHAnsi"/>
                <w:i/>
                <w:sz w:val="20"/>
                <w:szCs w:val="20"/>
              </w:rPr>
            </w:pPr>
            <w:r w:rsidRPr="001C6E18">
              <w:rPr>
                <w:rFonts w:cstheme="minorHAnsi"/>
                <w:sz w:val="20"/>
                <w:szCs w:val="20"/>
              </w:rPr>
              <w:t xml:space="preserve">(printed name of permittee identified in line 1a of </w:t>
            </w:r>
            <w:r w:rsidRPr="001C6E18">
              <w:rPr>
                <w:rFonts w:cstheme="minorHAnsi"/>
                <w:i/>
                <w:sz w:val="20"/>
                <w:szCs w:val="20"/>
              </w:rPr>
              <w:t>Application for Permit)</w:t>
            </w:r>
          </w:p>
          <w:p w:rsidR="005752C0" w:rsidRPr="001C6E18" w:rsidRDefault="005752C0" w:rsidP="00732A1F">
            <w:pPr>
              <w:ind w:left="0"/>
              <w:rPr>
                <w:rFonts w:cstheme="minorHAnsi"/>
                <w:i/>
                <w:sz w:val="20"/>
                <w:szCs w:val="20"/>
              </w:rPr>
            </w:pPr>
          </w:p>
          <w:p w:rsidR="005752C0" w:rsidRPr="001C6E18" w:rsidRDefault="005752C0" w:rsidP="00732A1F">
            <w:pPr>
              <w:pBdr>
                <w:bottom w:val="single" w:sz="12" w:space="1" w:color="auto"/>
              </w:pBdr>
              <w:ind w:left="0"/>
              <w:rPr>
                <w:rFonts w:cstheme="minorHAnsi"/>
                <w:sz w:val="20"/>
                <w:szCs w:val="20"/>
              </w:rPr>
            </w:pPr>
          </w:p>
          <w:p w:rsidR="005752C0" w:rsidRPr="001C6E18" w:rsidRDefault="005752C0" w:rsidP="00732A1F">
            <w:pPr>
              <w:ind w:left="0"/>
              <w:rPr>
                <w:rFonts w:cstheme="minorHAnsi"/>
                <w:sz w:val="20"/>
                <w:szCs w:val="20"/>
              </w:rPr>
            </w:pPr>
            <w:r w:rsidRPr="001C6E18">
              <w:rPr>
                <w:rFonts w:cstheme="minorHAnsi"/>
                <w:sz w:val="20"/>
                <w:szCs w:val="20"/>
              </w:rPr>
              <w:t>(Signature of Permittee)                           (Date)</w:t>
            </w:r>
          </w:p>
        </w:tc>
        <w:tc>
          <w:tcPr>
            <w:tcW w:w="4788" w:type="dxa"/>
          </w:tcPr>
          <w:p w:rsidR="005752C0" w:rsidRPr="001C6E18" w:rsidRDefault="005752C0" w:rsidP="00732A1F">
            <w:pPr>
              <w:ind w:left="0"/>
              <w:rPr>
                <w:rFonts w:cstheme="minorHAnsi"/>
                <w:sz w:val="20"/>
                <w:szCs w:val="20"/>
              </w:rPr>
            </w:pPr>
            <w:r w:rsidRPr="001C6E18">
              <w:rPr>
                <w:rFonts w:cstheme="minorHAnsi"/>
                <w:sz w:val="20"/>
                <w:szCs w:val="20"/>
              </w:rPr>
              <w:t xml:space="preserve"> </w:t>
            </w:r>
            <w:sdt>
              <w:sdtPr>
                <w:rPr>
                  <w:rFonts w:cstheme="minorHAnsi"/>
                  <w:sz w:val="20"/>
                  <w:szCs w:val="20"/>
                </w:rPr>
                <w:id w:val="-594859171"/>
                <w:showingPlcHdr/>
                <w:text/>
              </w:sdtPr>
              <w:sdtEndPr/>
              <w:sdtContent>
                <w:r w:rsidRPr="001C6E18">
                  <w:rPr>
                    <w:rStyle w:val="PlaceholderText"/>
                    <w:rFonts w:cstheme="minorHAnsi"/>
                    <w:sz w:val="20"/>
                    <w:szCs w:val="20"/>
                  </w:rPr>
                  <w:t>Click here to enter text.</w:t>
                </w:r>
              </w:sdtContent>
            </w:sdt>
          </w:p>
          <w:p w:rsidR="005752C0" w:rsidRPr="001C6E18" w:rsidRDefault="005752C0" w:rsidP="00732A1F">
            <w:pPr>
              <w:ind w:left="0"/>
              <w:rPr>
                <w:rFonts w:cstheme="minorHAnsi"/>
                <w:sz w:val="20"/>
                <w:szCs w:val="20"/>
              </w:rPr>
            </w:pPr>
            <w:r w:rsidRPr="001C6E18">
              <w:rPr>
                <w:rFonts w:cstheme="minorHAnsi"/>
                <w:sz w:val="20"/>
                <w:szCs w:val="20"/>
              </w:rPr>
              <w:t>(Printed Name of Agency Signing Officer)</w:t>
            </w:r>
          </w:p>
          <w:sdt>
            <w:sdtPr>
              <w:rPr>
                <w:rFonts w:cstheme="minorHAnsi"/>
                <w:sz w:val="20"/>
                <w:szCs w:val="20"/>
              </w:rPr>
              <w:id w:val="-1073428084"/>
              <w:placeholder>
                <w:docPart w:val="6D75D0A8CF414F218419589A015DA322"/>
              </w:placeholder>
              <w:showingPlcHdr/>
              <w:text/>
            </w:sdtPr>
            <w:sdtEndPr/>
            <w:sdtContent>
              <w:p w:rsidR="005752C0" w:rsidRPr="001C6E18" w:rsidRDefault="005752C0" w:rsidP="00732A1F">
                <w:pPr>
                  <w:ind w:left="0"/>
                  <w:rPr>
                    <w:rFonts w:cstheme="minorHAnsi"/>
                    <w:sz w:val="20"/>
                    <w:szCs w:val="20"/>
                  </w:rPr>
                </w:pPr>
                <w:r w:rsidRPr="001C6E18">
                  <w:rPr>
                    <w:rStyle w:val="PlaceholderText"/>
                    <w:rFonts w:cstheme="minorHAnsi"/>
                    <w:sz w:val="20"/>
                    <w:szCs w:val="20"/>
                  </w:rPr>
                  <w:t>Click here to enter text.</w:t>
                </w:r>
              </w:p>
            </w:sdtContent>
          </w:sdt>
          <w:p w:rsidR="005752C0" w:rsidRPr="001C6E18" w:rsidRDefault="005752C0" w:rsidP="00732A1F">
            <w:pPr>
              <w:ind w:left="0"/>
              <w:rPr>
                <w:rFonts w:cstheme="minorHAnsi"/>
                <w:sz w:val="20"/>
                <w:szCs w:val="20"/>
              </w:rPr>
            </w:pPr>
            <w:r w:rsidRPr="001C6E18">
              <w:rPr>
                <w:rFonts w:cstheme="minorHAnsi"/>
                <w:sz w:val="20"/>
                <w:szCs w:val="20"/>
              </w:rPr>
              <w:t>(Title of Agency Signing Officer)</w:t>
            </w:r>
          </w:p>
          <w:p w:rsidR="005752C0" w:rsidRPr="001C6E18" w:rsidRDefault="005752C0" w:rsidP="00732A1F">
            <w:pPr>
              <w:pBdr>
                <w:bottom w:val="single" w:sz="12" w:space="1" w:color="auto"/>
              </w:pBdr>
              <w:ind w:left="0"/>
              <w:rPr>
                <w:rFonts w:cstheme="minorHAnsi"/>
                <w:sz w:val="20"/>
                <w:szCs w:val="20"/>
              </w:rPr>
            </w:pPr>
          </w:p>
          <w:p w:rsidR="005752C0" w:rsidRPr="001C6E18" w:rsidRDefault="005752C0" w:rsidP="00732A1F">
            <w:pPr>
              <w:pBdr>
                <w:bottom w:val="single" w:sz="12" w:space="1" w:color="auto"/>
              </w:pBdr>
              <w:ind w:left="0"/>
              <w:rPr>
                <w:rFonts w:cstheme="minorHAnsi"/>
                <w:sz w:val="20"/>
                <w:szCs w:val="20"/>
              </w:rPr>
            </w:pPr>
          </w:p>
          <w:p w:rsidR="005752C0" w:rsidRPr="001C6E18" w:rsidRDefault="005752C0" w:rsidP="00732A1F">
            <w:pPr>
              <w:ind w:left="0"/>
              <w:rPr>
                <w:rFonts w:cstheme="minorHAnsi"/>
                <w:sz w:val="20"/>
                <w:szCs w:val="20"/>
              </w:rPr>
            </w:pPr>
            <w:r w:rsidRPr="001C6E18">
              <w:rPr>
                <w:rFonts w:cstheme="minorHAnsi"/>
                <w:sz w:val="20"/>
                <w:szCs w:val="20"/>
              </w:rPr>
              <w:t>(Signature of Agency Signing Officer)         (Date)</w:t>
            </w:r>
          </w:p>
        </w:tc>
      </w:tr>
    </w:tbl>
    <w:p w:rsidR="005752C0" w:rsidRDefault="005752C0" w:rsidP="005752C0">
      <w:pPr>
        <w:ind w:left="0"/>
      </w:pPr>
    </w:p>
    <w:p w:rsidR="005752C0" w:rsidRDefault="005752C0" w:rsidP="005752C0">
      <w:pPr>
        <w:ind w:left="0"/>
      </w:pPr>
    </w:p>
    <w:tbl>
      <w:tblPr>
        <w:tblStyle w:val="TableGrid"/>
        <w:tblW w:w="0" w:type="auto"/>
        <w:tblLook w:val="04A0" w:firstRow="1" w:lastRow="0" w:firstColumn="1" w:lastColumn="0" w:noHBand="0" w:noVBand="1"/>
      </w:tblPr>
      <w:tblGrid>
        <w:gridCol w:w="9576"/>
      </w:tblGrid>
      <w:tr w:rsidR="005752C0" w:rsidTr="00732A1F">
        <w:tc>
          <w:tcPr>
            <w:tcW w:w="9576" w:type="dxa"/>
          </w:tcPr>
          <w:p w:rsidR="005752C0" w:rsidRPr="00BC4800" w:rsidRDefault="005752C0" w:rsidP="00732A1F">
            <w:pPr>
              <w:ind w:left="0"/>
              <w:jc w:val="center"/>
              <w:rPr>
                <w:b/>
                <w:sz w:val="18"/>
                <w:szCs w:val="18"/>
              </w:rPr>
            </w:pPr>
            <w:r w:rsidRPr="00BC4800">
              <w:rPr>
                <w:b/>
                <w:sz w:val="18"/>
                <w:szCs w:val="18"/>
              </w:rPr>
              <w:t>BURDEN &amp; NON-DISCRIMINATION STATEMENT</w:t>
            </w:r>
          </w:p>
          <w:p w:rsidR="005752C0" w:rsidRPr="005A11E1" w:rsidRDefault="005752C0" w:rsidP="00732A1F">
            <w:pPr>
              <w:pStyle w:val="Default"/>
              <w:spacing w:after="80"/>
              <w:ind w:right="720"/>
              <w:rPr>
                <w:rFonts w:asciiTheme="minorHAnsi" w:hAnsiTheme="minorHAnsi" w:cstheme="minorHAnsi"/>
                <w:sz w:val="16"/>
                <w:szCs w:val="16"/>
              </w:rPr>
            </w:pPr>
            <w:r w:rsidRPr="005A11E1">
              <w:rPr>
                <w:rFonts w:asciiTheme="minorHAnsi" w:hAnsiTheme="minorHAnsi" w:cstheme="minorHAnsi"/>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Pr>
                <w:rFonts w:asciiTheme="minorHAnsi" w:hAnsiTheme="minorHAnsi" w:cstheme="minorHAnsi"/>
                <w:sz w:val="16"/>
                <w:szCs w:val="16"/>
              </w:rPr>
              <w:t>0082</w:t>
            </w:r>
            <w:r w:rsidRPr="005A11E1">
              <w:rPr>
                <w:rFonts w:asciiTheme="minorHAnsi" w:hAnsiTheme="minorHAnsi" w:cstheme="minorHAnsi"/>
                <w:sz w:val="16"/>
                <w:szCs w:val="16"/>
              </w:rPr>
              <w:t xml:space="preserve">. The time required to complete this information collection is estimated to average </w:t>
            </w:r>
            <w:r>
              <w:rPr>
                <w:rFonts w:asciiTheme="minorHAnsi" w:hAnsiTheme="minorHAnsi" w:cstheme="minorHAnsi"/>
                <w:sz w:val="16"/>
                <w:szCs w:val="16"/>
              </w:rPr>
              <w:t>1 minute</w:t>
            </w:r>
            <w:r w:rsidRPr="005A11E1">
              <w:rPr>
                <w:rFonts w:asciiTheme="minorHAnsi" w:hAnsiTheme="minorHAnsi" w:cstheme="minorHAnsi"/>
                <w:sz w:val="16"/>
                <w:szCs w:val="16"/>
              </w:rPr>
              <w:t xml:space="preserve"> per response, including the time for reviewing instructions, searching existing data sources, gathering and maintaining the data needed, and completing and reviewing the collection of information. </w:t>
            </w:r>
          </w:p>
          <w:p w:rsidR="005752C0" w:rsidRPr="005A11E1" w:rsidRDefault="005752C0" w:rsidP="00732A1F">
            <w:pPr>
              <w:pStyle w:val="Default"/>
              <w:spacing w:after="80"/>
              <w:ind w:right="720"/>
              <w:rPr>
                <w:rFonts w:asciiTheme="minorHAnsi" w:hAnsiTheme="minorHAnsi" w:cstheme="minorHAnsi"/>
                <w:sz w:val="16"/>
                <w:szCs w:val="16"/>
              </w:rPr>
            </w:pPr>
            <w:r w:rsidRPr="005A11E1">
              <w:rPr>
                <w:rFonts w:asciiTheme="minorHAnsi" w:hAnsiTheme="minorHAnsi" w:cstheme="minorHAnsi"/>
                <w:sz w:val="16"/>
                <w:szCs w:val="16"/>
              </w:rPr>
              <w:t xml:space="preserve">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 </w:t>
            </w:r>
          </w:p>
          <w:p w:rsidR="005752C0" w:rsidRPr="005A11E1" w:rsidRDefault="005752C0" w:rsidP="00732A1F">
            <w:pPr>
              <w:pStyle w:val="Default"/>
              <w:spacing w:after="80"/>
              <w:ind w:right="720"/>
              <w:rPr>
                <w:rFonts w:asciiTheme="minorHAnsi" w:hAnsiTheme="minorHAnsi" w:cstheme="minorHAnsi"/>
                <w:sz w:val="16"/>
                <w:szCs w:val="16"/>
              </w:rPr>
            </w:pPr>
            <w:r w:rsidRPr="005A11E1">
              <w:rPr>
                <w:rFonts w:asciiTheme="minorHAnsi" w:hAnsiTheme="minorHAnsi" w:cstheme="minorHAnsi"/>
                <w:sz w:val="16"/>
                <w:szCs w:val="16"/>
              </w:rPr>
              <w:t xml:space="preserve">To file a complaint of discrimination, write USDA, Director, Office of Civil Rights, </w:t>
            </w:r>
            <w:proofErr w:type="gramStart"/>
            <w:r w:rsidRPr="005A11E1">
              <w:rPr>
                <w:rFonts w:asciiTheme="minorHAnsi" w:hAnsiTheme="minorHAnsi" w:cstheme="minorHAnsi"/>
                <w:sz w:val="16"/>
                <w:szCs w:val="16"/>
              </w:rPr>
              <w:t>1400</w:t>
            </w:r>
            <w:proofErr w:type="gramEnd"/>
            <w:r w:rsidRPr="005A11E1">
              <w:rPr>
                <w:rFonts w:asciiTheme="minorHAnsi" w:hAnsiTheme="minorHAnsi" w:cstheme="minorHAnsi"/>
                <w:sz w:val="16"/>
                <w:szCs w:val="16"/>
              </w:rPr>
              <w:t xml:space="preserve"> Independence Avenue, SW, Washington, DC 20250-9410 or call (800) 975-3272 (voice) or (202) 720-6382 (TDD). USDA is an equal opportunity provider and employer. </w:t>
            </w:r>
          </w:p>
          <w:p w:rsidR="005752C0" w:rsidRPr="005A11E1" w:rsidRDefault="005752C0" w:rsidP="00732A1F">
            <w:pPr>
              <w:spacing w:after="80"/>
              <w:ind w:left="0"/>
              <w:rPr>
                <w:rFonts w:cstheme="minorHAnsi"/>
                <w:color w:val="1F497D"/>
                <w:sz w:val="18"/>
                <w:szCs w:val="18"/>
              </w:rPr>
            </w:pPr>
            <w:r w:rsidRPr="005A11E1">
              <w:rPr>
                <w:rFonts w:cstheme="minorHAnsi"/>
                <w:sz w:val="16"/>
                <w:szCs w:val="16"/>
              </w:rPr>
              <w:t>The Privacy Act of 1974 (5 U.S.C. 552a) and the Freedom of Information Act (5 U.S.C. 552) govern the confidentiality to be provided for information received by the Forest Service.</w:t>
            </w:r>
          </w:p>
        </w:tc>
      </w:tr>
    </w:tbl>
    <w:p w:rsidR="004E41AD" w:rsidRDefault="00DE5BD7"/>
    <w:sectPr w:rsidR="004E41AD" w:rsidSect="009F049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BD7" w:rsidRDefault="00DE5BD7" w:rsidP="005752C0">
      <w:pPr>
        <w:spacing w:after="0"/>
      </w:pPr>
      <w:r>
        <w:separator/>
      </w:r>
    </w:p>
  </w:endnote>
  <w:endnote w:type="continuationSeparator" w:id="0">
    <w:p w:rsidR="00DE5BD7" w:rsidRDefault="00DE5BD7" w:rsidP="005752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BBD" w:rsidRDefault="007F3B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648832"/>
      <w:docPartObj>
        <w:docPartGallery w:val="Page Numbers (Bottom of Page)"/>
        <w:docPartUnique/>
      </w:docPartObj>
    </w:sdtPr>
    <w:sdtEndPr/>
    <w:sdtContent>
      <w:sdt>
        <w:sdtPr>
          <w:id w:val="98381352"/>
          <w:docPartObj>
            <w:docPartGallery w:val="Page Numbers (Top of Page)"/>
            <w:docPartUnique/>
          </w:docPartObj>
        </w:sdtPr>
        <w:sdtEndPr/>
        <w:sdtContent>
          <w:p w:rsidR="00710DEC" w:rsidRDefault="00710DEC" w:rsidP="00710D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B428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B4284">
              <w:rPr>
                <w:b/>
                <w:bCs/>
                <w:noProof/>
              </w:rPr>
              <w:t>2</w:t>
            </w:r>
            <w:r>
              <w:rPr>
                <w:b/>
                <w:bCs/>
                <w:sz w:val="24"/>
                <w:szCs w:val="24"/>
              </w:rPr>
              <w:fldChar w:fldCharType="end"/>
            </w:r>
          </w:p>
        </w:sdtContent>
      </w:sdt>
    </w:sdtContent>
  </w:sdt>
  <w:p w:rsidR="00710DEC" w:rsidRDefault="00710D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307520"/>
      <w:docPartObj>
        <w:docPartGallery w:val="Page Numbers (Bottom of Page)"/>
        <w:docPartUnique/>
      </w:docPartObj>
    </w:sdtPr>
    <w:sdtEndPr/>
    <w:sdtContent>
      <w:sdt>
        <w:sdtPr>
          <w:id w:val="1853524504"/>
          <w:docPartObj>
            <w:docPartGallery w:val="Page Numbers (Top of Page)"/>
            <w:docPartUnique/>
          </w:docPartObj>
        </w:sdtPr>
        <w:sdtEndPr/>
        <w:sdtContent>
          <w:p w:rsidR="009F049B" w:rsidRDefault="009F049B" w:rsidP="009F049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B428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B4284">
              <w:rPr>
                <w:b/>
                <w:bCs/>
                <w:noProof/>
              </w:rPr>
              <w:t>2</w:t>
            </w:r>
            <w:r>
              <w:rPr>
                <w:b/>
                <w:bCs/>
                <w:sz w:val="24"/>
                <w:szCs w:val="24"/>
              </w:rPr>
              <w:fldChar w:fldCharType="end"/>
            </w:r>
          </w:p>
        </w:sdtContent>
      </w:sdt>
    </w:sdtContent>
  </w:sdt>
  <w:p w:rsidR="009F049B" w:rsidRDefault="009F04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BD7" w:rsidRDefault="00DE5BD7" w:rsidP="005752C0">
      <w:pPr>
        <w:spacing w:after="0"/>
      </w:pPr>
      <w:r>
        <w:separator/>
      </w:r>
    </w:p>
  </w:footnote>
  <w:footnote w:type="continuationSeparator" w:id="0">
    <w:p w:rsidR="00DE5BD7" w:rsidRDefault="00DE5BD7" w:rsidP="005752C0">
      <w:pPr>
        <w:spacing w:after="0"/>
      </w:pPr>
      <w:r>
        <w:continuationSeparator/>
      </w:r>
    </w:p>
  </w:footnote>
  <w:footnote w:id="1">
    <w:p w:rsidR="005752C0" w:rsidRDefault="005752C0" w:rsidP="005752C0">
      <w:pPr>
        <w:pStyle w:val="FootnoteText"/>
        <w:ind w:left="0"/>
      </w:pPr>
      <w:r>
        <w:rPr>
          <w:rStyle w:val="FootnoteReference"/>
        </w:rPr>
        <w:footnoteRef/>
      </w:r>
      <w:r>
        <w:t xml:space="preserve"> </w:t>
      </w:r>
      <w:r w:rsidRPr="0006096F">
        <w:rPr>
          <w:sz w:val="18"/>
          <w:szCs w:val="18"/>
        </w:rPr>
        <w:t xml:space="preserve">The attached </w:t>
      </w:r>
      <w:r>
        <w:rPr>
          <w:sz w:val="18"/>
          <w:szCs w:val="18"/>
        </w:rPr>
        <w:t xml:space="preserve">Paleontological </w:t>
      </w:r>
      <w:r w:rsidRPr="0006096F">
        <w:rPr>
          <w:sz w:val="18"/>
          <w:szCs w:val="18"/>
        </w:rPr>
        <w:t xml:space="preserve">Specimen Data Form may facilitate transmittal of </w:t>
      </w:r>
      <w:r>
        <w:rPr>
          <w:sz w:val="18"/>
          <w:szCs w:val="18"/>
        </w:rPr>
        <w:t xml:space="preserve">required </w:t>
      </w:r>
      <w:r w:rsidRPr="0006096F">
        <w:rPr>
          <w:sz w:val="18"/>
          <w:szCs w:val="18"/>
        </w:rPr>
        <w:t>specimen and repository information. Use of this form by the applicant/permit holder is optional</w:t>
      </w:r>
      <w:r>
        <w:rPr>
          <w:sz w:val="18"/>
          <w:szCs w:val="18"/>
        </w:rPr>
        <w:t>.</w:t>
      </w:r>
      <w:r>
        <w:t xml:space="preserve"> </w:t>
      </w:r>
    </w:p>
  </w:footnote>
  <w:footnote w:id="2">
    <w:p w:rsidR="005752C0" w:rsidRDefault="005752C0" w:rsidP="005752C0">
      <w:pPr>
        <w:pStyle w:val="FootnoteText"/>
        <w:ind w:left="0"/>
      </w:pPr>
      <w:r>
        <w:rPr>
          <w:rStyle w:val="FootnoteReference"/>
        </w:rPr>
        <w:footnoteRef/>
      </w:r>
      <w:r>
        <w:t xml:space="preserve"> The attached Paleontological Investigation Report Form may facilitate the applicant/permit holder’s transmittal of required documentation pertaining to the authorized paleontological study. </w:t>
      </w:r>
      <w:r w:rsidRPr="0006096F">
        <w:rPr>
          <w:sz w:val="18"/>
          <w:szCs w:val="18"/>
        </w:rPr>
        <w:t>Use of this form by the applicant/permit holder is optional</w:t>
      </w:r>
      <w:r>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BBD" w:rsidRDefault="007F3B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DEC" w:rsidRPr="00D64C8E" w:rsidRDefault="009F049B" w:rsidP="00710DEC">
    <w:pPr>
      <w:autoSpaceDE w:val="0"/>
      <w:autoSpaceDN w:val="0"/>
      <w:adjustRightInd w:val="0"/>
      <w:spacing w:after="0"/>
      <w:ind w:left="-90"/>
      <w:jc w:val="right"/>
      <w:rPr>
        <w:rFonts w:cstheme="minorHAnsi"/>
      </w:rPr>
    </w:pPr>
    <w:r>
      <w:rPr>
        <w:rFonts w:cstheme="minorHAnsi"/>
      </w:rPr>
      <w:t>USDA Forest Service</w:t>
    </w:r>
    <w:r>
      <w:rPr>
        <w:rFonts w:cstheme="minorHAnsi"/>
      </w:rPr>
      <w:tab/>
    </w:r>
    <w:r w:rsidR="00710DEC">
      <w:rPr>
        <w:rFonts w:cstheme="minorHAnsi"/>
      </w:rPr>
      <w:tab/>
    </w:r>
    <w:r w:rsidR="00710DEC">
      <w:rPr>
        <w:rFonts w:cstheme="minorHAnsi"/>
      </w:rPr>
      <w:tab/>
    </w:r>
    <w:r w:rsidR="00710DEC">
      <w:rPr>
        <w:rFonts w:cstheme="minorHAnsi"/>
      </w:rPr>
      <w:tab/>
    </w:r>
    <w:r w:rsidR="00710DEC">
      <w:rPr>
        <w:rFonts w:cstheme="minorHAnsi"/>
      </w:rPr>
      <w:tab/>
    </w:r>
    <w:r w:rsidR="00710DEC">
      <w:rPr>
        <w:rFonts w:cstheme="minorHAnsi"/>
      </w:rPr>
      <w:tab/>
    </w:r>
    <w:r w:rsidR="00710DEC">
      <w:rPr>
        <w:rFonts w:cstheme="minorHAnsi"/>
      </w:rPr>
      <w:tab/>
      <w:t xml:space="preserve"> </w:t>
    </w:r>
    <w:r w:rsidR="00710DEC" w:rsidRPr="00D64C8E">
      <w:rPr>
        <w:rFonts w:cstheme="minorHAnsi"/>
      </w:rPr>
      <w:t>FS-2800-</w:t>
    </w:r>
    <w:r w:rsidR="00710DEC">
      <w:rPr>
        <w:rFonts w:cstheme="minorHAnsi"/>
      </w:rPr>
      <w:t>22B</w:t>
    </w:r>
    <w:r w:rsidR="00710DEC" w:rsidRPr="00D64C8E">
      <w:rPr>
        <w:rFonts w:cstheme="minorHAnsi"/>
      </w:rPr>
      <w:t xml:space="preserve"> (v09/2012)</w:t>
    </w:r>
  </w:p>
  <w:p w:rsidR="00710DEC" w:rsidRPr="00D64C8E" w:rsidRDefault="00710DEC" w:rsidP="00710DEC">
    <w:pPr>
      <w:autoSpaceDE w:val="0"/>
      <w:autoSpaceDN w:val="0"/>
      <w:adjustRightInd w:val="0"/>
      <w:spacing w:after="0"/>
      <w:ind w:left="1440" w:firstLine="720"/>
      <w:jc w:val="right"/>
      <w:rPr>
        <w:rFonts w:cstheme="minorHAnsi"/>
      </w:rPr>
    </w:pPr>
    <w:r w:rsidRPr="00D64C8E">
      <w:rPr>
        <w:rFonts w:cstheme="minorHAnsi"/>
      </w:rPr>
      <w:t>OMB 0596-0082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49B" w:rsidRPr="00D64C8E" w:rsidRDefault="009F049B" w:rsidP="009F049B">
    <w:pPr>
      <w:autoSpaceDE w:val="0"/>
      <w:autoSpaceDN w:val="0"/>
      <w:adjustRightInd w:val="0"/>
      <w:spacing w:after="0"/>
      <w:ind w:left="-90"/>
      <w:jc w:val="right"/>
      <w:rPr>
        <w:rFonts w:cstheme="minorHAnsi"/>
      </w:rPr>
    </w:pPr>
    <w:r w:rsidRPr="00D64C8E">
      <w:rPr>
        <w:rFonts w:cstheme="minorHAnsi"/>
      </w:rPr>
      <w:t>FS-2800-</w:t>
    </w:r>
    <w:r>
      <w:rPr>
        <w:rFonts w:cstheme="minorHAnsi"/>
      </w:rPr>
      <w:t>22B</w:t>
    </w:r>
    <w:r w:rsidR="000B4284">
      <w:rPr>
        <w:rFonts w:cstheme="minorHAnsi"/>
      </w:rPr>
      <w:t xml:space="preserve"> </w:t>
    </w:r>
    <w:r w:rsidR="000B4284">
      <w:rPr>
        <w:rFonts w:cstheme="minorHAnsi"/>
      </w:rPr>
      <w:t>(v05/2015</w:t>
    </w:r>
    <w:bookmarkStart w:id="0" w:name="_GoBack"/>
    <w:bookmarkEnd w:id="0"/>
    <w:r w:rsidRPr="00D64C8E">
      <w:rPr>
        <w:rFonts w:cstheme="minorHAnsi"/>
      </w:rPr>
      <w:t>)</w:t>
    </w:r>
  </w:p>
  <w:p w:rsidR="009F049B" w:rsidRPr="00D64C8E" w:rsidRDefault="009F049B" w:rsidP="009F049B">
    <w:pPr>
      <w:autoSpaceDE w:val="0"/>
      <w:autoSpaceDN w:val="0"/>
      <w:adjustRightInd w:val="0"/>
      <w:spacing w:after="0"/>
      <w:ind w:left="1440" w:firstLine="720"/>
      <w:jc w:val="right"/>
      <w:rPr>
        <w:rFonts w:cstheme="minorHAnsi"/>
      </w:rPr>
    </w:pPr>
    <w:r w:rsidRPr="00D64C8E">
      <w:rPr>
        <w:rFonts w:cstheme="minorHAnsi"/>
      </w:rPr>
      <w:t>OMB 0596-0082</w:t>
    </w:r>
  </w:p>
  <w:p w:rsidR="009F049B" w:rsidRDefault="009F04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2C0"/>
    <w:rsid w:val="000B4284"/>
    <w:rsid w:val="004D28B0"/>
    <w:rsid w:val="005752C0"/>
    <w:rsid w:val="005A52F2"/>
    <w:rsid w:val="005F14DE"/>
    <w:rsid w:val="00625BBF"/>
    <w:rsid w:val="00710DEC"/>
    <w:rsid w:val="007C334D"/>
    <w:rsid w:val="007F3BBD"/>
    <w:rsid w:val="00885DBD"/>
    <w:rsid w:val="00952D3C"/>
    <w:rsid w:val="009F049B"/>
    <w:rsid w:val="00AB44D6"/>
    <w:rsid w:val="00B86BF4"/>
    <w:rsid w:val="00BA1146"/>
    <w:rsid w:val="00CC588B"/>
    <w:rsid w:val="00CE623F"/>
    <w:rsid w:val="00D24F6F"/>
    <w:rsid w:val="00DA2AF1"/>
    <w:rsid w:val="00DE5BD7"/>
    <w:rsid w:val="00F9070E"/>
    <w:rsid w:val="00F93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2C0"/>
    <w:pPr>
      <w:spacing w:after="120" w:line="240" w:lineRule="auto"/>
      <w:ind w:left="10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52C0"/>
    <w:pPr>
      <w:spacing w:after="0" w:line="240" w:lineRule="auto"/>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752C0"/>
    <w:rPr>
      <w:color w:val="808080"/>
    </w:rPr>
  </w:style>
  <w:style w:type="paragraph" w:customStyle="1" w:styleId="Default">
    <w:name w:val="Default"/>
    <w:rsid w:val="005752C0"/>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5752C0"/>
    <w:pPr>
      <w:spacing w:after="0"/>
    </w:pPr>
    <w:rPr>
      <w:sz w:val="20"/>
      <w:szCs w:val="20"/>
    </w:rPr>
  </w:style>
  <w:style w:type="character" w:customStyle="1" w:styleId="FootnoteTextChar">
    <w:name w:val="Footnote Text Char"/>
    <w:basedOn w:val="DefaultParagraphFont"/>
    <w:link w:val="FootnoteText"/>
    <w:uiPriority w:val="99"/>
    <w:semiHidden/>
    <w:rsid w:val="005752C0"/>
    <w:rPr>
      <w:sz w:val="20"/>
      <w:szCs w:val="20"/>
    </w:rPr>
  </w:style>
  <w:style w:type="character" w:styleId="FootnoteReference">
    <w:name w:val="footnote reference"/>
    <w:basedOn w:val="DefaultParagraphFont"/>
    <w:uiPriority w:val="99"/>
    <w:semiHidden/>
    <w:unhideWhenUsed/>
    <w:rsid w:val="005752C0"/>
    <w:rPr>
      <w:vertAlign w:val="superscript"/>
    </w:rPr>
  </w:style>
  <w:style w:type="paragraph" w:styleId="BalloonText">
    <w:name w:val="Balloon Text"/>
    <w:basedOn w:val="Normal"/>
    <w:link w:val="BalloonTextChar"/>
    <w:uiPriority w:val="99"/>
    <w:semiHidden/>
    <w:unhideWhenUsed/>
    <w:rsid w:val="005752C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2C0"/>
    <w:rPr>
      <w:rFonts w:ascii="Tahoma" w:hAnsi="Tahoma" w:cs="Tahoma"/>
      <w:sz w:val="16"/>
      <w:szCs w:val="16"/>
    </w:rPr>
  </w:style>
  <w:style w:type="paragraph" w:styleId="Header">
    <w:name w:val="header"/>
    <w:basedOn w:val="Normal"/>
    <w:link w:val="HeaderChar"/>
    <w:uiPriority w:val="99"/>
    <w:unhideWhenUsed/>
    <w:rsid w:val="00710DEC"/>
    <w:pPr>
      <w:tabs>
        <w:tab w:val="center" w:pos="4680"/>
        <w:tab w:val="right" w:pos="9360"/>
      </w:tabs>
      <w:spacing w:after="0"/>
    </w:pPr>
  </w:style>
  <w:style w:type="character" w:customStyle="1" w:styleId="HeaderChar">
    <w:name w:val="Header Char"/>
    <w:basedOn w:val="DefaultParagraphFont"/>
    <w:link w:val="Header"/>
    <w:uiPriority w:val="99"/>
    <w:rsid w:val="00710DEC"/>
  </w:style>
  <w:style w:type="paragraph" w:styleId="Footer">
    <w:name w:val="footer"/>
    <w:basedOn w:val="Normal"/>
    <w:link w:val="FooterChar"/>
    <w:uiPriority w:val="99"/>
    <w:unhideWhenUsed/>
    <w:rsid w:val="00710DEC"/>
    <w:pPr>
      <w:tabs>
        <w:tab w:val="center" w:pos="4680"/>
        <w:tab w:val="right" w:pos="9360"/>
      </w:tabs>
      <w:spacing w:after="0"/>
    </w:pPr>
  </w:style>
  <w:style w:type="character" w:customStyle="1" w:styleId="FooterChar">
    <w:name w:val="Footer Char"/>
    <w:basedOn w:val="DefaultParagraphFont"/>
    <w:link w:val="Footer"/>
    <w:uiPriority w:val="99"/>
    <w:rsid w:val="00710D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2C0"/>
    <w:pPr>
      <w:spacing w:after="120" w:line="240" w:lineRule="auto"/>
      <w:ind w:left="10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52C0"/>
    <w:pPr>
      <w:spacing w:after="0" w:line="240" w:lineRule="auto"/>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752C0"/>
    <w:rPr>
      <w:color w:val="808080"/>
    </w:rPr>
  </w:style>
  <w:style w:type="paragraph" w:customStyle="1" w:styleId="Default">
    <w:name w:val="Default"/>
    <w:rsid w:val="005752C0"/>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5752C0"/>
    <w:pPr>
      <w:spacing w:after="0"/>
    </w:pPr>
    <w:rPr>
      <w:sz w:val="20"/>
      <w:szCs w:val="20"/>
    </w:rPr>
  </w:style>
  <w:style w:type="character" w:customStyle="1" w:styleId="FootnoteTextChar">
    <w:name w:val="Footnote Text Char"/>
    <w:basedOn w:val="DefaultParagraphFont"/>
    <w:link w:val="FootnoteText"/>
    <w:uiPriority w:val="99"/>
    <w:semiHidden/>
    <w:rsid w:val="005752C0"/>
    <w:rPr>
      <w:sz w:val="20"/>
      <w:szCs w:val="20"/>
    </w:rPr>
  </w:style>
  <w:style w:type="character" w:styleId="FootnoteReference">
    <w:name w:val="footnote reference"/>
    <w:basedOn w:val="DefaultParagraphFont"/>
    <w:uiPriority w:val="99"/>
    <w:semiHidden/>
    <w:unhideWhenUsed/>
    <w:rsid w:val="005752C0"/>
    <w:rPr>
      <w:vertAlign w:val="superscript"/>
    </w:rPr>
  </w:style>
  <w:style w:type="paragraph" w:styleId="BalloonText">
    <w:name w:val="Balloon Text"/>
    <w:basedOn w:val="Normal"/>
    <w:link w:val="BalloonTextChar"/>
    <w:uiPriority w:val="99"/>
    <w:semiHidden/>
    <w:unhideWhenUsed/>
    <w:rsid w:val="005752C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2C0"/>
    <w:rPr>
      <w:rFonts w:ascii="Tahoma" w:hAnsi="Tahoma" w:cs="Tahoma"/>
      <w:sz w:val="16"/>
      <w:szCs w:val="16"/>
    </w:rPr>
  </w:style>
  <w:style w:type="paragraph" w:styleId="Header">
    <w:name w:val="header"/>
    <w:basedOn w:val="Normal"/>
    <w:link w:val="HeaderChar"/>
    <w:uiPriority w:val="99"/>
    <w:unhideWhenUsed/>
    <w:rsid w:val="00710DEC"/>
    <w:pPr>
      <w:tabs>
        <w:tab w:val="center" w:pos="4680"/>
        <w:tab w:val="right" w:pos="9360"/>
      </w:tabs>
      <w:spacing w:after="0"/>
    </w:pPr>
  </w:style>
  <w:style w:type="character" w:customStyle="1" w:styleId="HeaderChar">
    <w:name w:val="Header Char"/>
    <w:basedOn w:val="DefaultParagraphFont"/>
    <w:link w:val="Header"/>
    <w:uiPriority w:val="99"/>
    <w:rsid w:val="00710DEC"/>
  </w:style>
  <w:style w:type="paragraph" w:styleId="Footer">
    <w:name w:val="footer"/>
    <w:basedOn w:val="Normal"/>
    <w:link w:val="FooterChar"/>
    <w:uiPriority w:val="99"/>
    <w:unhideWhenUsed/>
    <w:rsid w:val="00710DEC"/>
    <w:pPr>
      <w:tabs>
        <w:tab w:val="center" w:pos="4680"/>
        <w:tab w:val="right" w:pos="9360"/>
      </w:tabs>
      <w:spacing w:after="0"/>
    </w:pPr>
  </w:style>
  <w:style w:type="character" w:customStyle="1" w:styleId="FooterChar">
    <w:name w:val="Footer Char"/>
    <w:basedOn w:val="DefaultParagraphFont"/>
    <w:link w:val="Footer"/>
    <w:uiPriority w:val="99"/>
    <w:rsid w:val="00710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75D0A8CF414F218419589A015DA322"/>
        <w:category>
          <w:name w:val="General"/>
          <w:gallery w:val="placeholder"/>
        </w:category>
        <w:types>
          <w:type w:val="bbPlcHdr"/>
        </w:types>
        <w:behaviors>
          <w:behavior w:val="content"/>
        </w:behaviors>
        <w:guid w:val="{DDE4F285-17A8-441B-87EE-D4558EC24349}"/>
      </w:docPartPr>
      <w:docPartBody>
        <w:p w:rsidR="00E47875" w:rsidRDefault="0032684B" w:rsidP="0032684B">
          <w:pPr>
            <w:pStyle w:val="6D75D0A8CF414F218419589A015DA322"/>
          </w:pPr>
          <w:r w:rsidRPr="00977C57">
            <w:rPr>
              <w:rStyle w:val="PlaceholderText"/>
            </w:rPr>
            <w:t>Click here to enter text.</w:t>
          </w:r>
        </w:p>
      </w:docPartBody>
    </w:docPart>
    <w:docPart>
      <w:docPartPr>
        <w:name w:val="D65AACF7F86A48FC9C5C09BFAC9B45E1"/>
        <w:category>
          <w:name w:val="General"/>
          <w:gallery w:val="placeholder"/>
        </w:category>
        <w:types>
          <w:type w:val="bbPlcHdr"/>
        </w:types>
        <w:behaviors>
          <w:behavior w:val="content"/>
        </w:behaviors>
        <w:guid w:val="{BFF257DA-51D5-45D7-BB00-713204571763}"/>
      </w:docPartPr>
      <w:docPartBody>
        <w:p w:rsidR="00DD7F00" w:rsidRDefault="00F402EC" w:rsidP="00F402EC">
          <w:pPr>
            <w:pStyle w:val="D65AACF7F86A48FC9C5C09BFAC9B45E1"/>
          </w:pPr>
          <w:r w:rsidRPr="00977C5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4B"/>
    <w:rsid w:val="0032684B"/>
    <w:rsid w:val="00494F20"/>
    <w:rsid w:val="004D5C68"/>
    <w:rsid w:val="00507215"/>
    <w:rsid w:val="005821EE"/>
    <w:rsid w:val="005D3394"/>
    <w:rsid w:val="00654593"/>
    <w:rsid w:val="00DD7F00"/>
    <w:rsid w:val="00E47875"/>
    <w:rsid w:val="00F14B94"/>
    <w:rsid w:val="00F402EC"/>
    <w:rsid w:val="00FD3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02EC"/>
    <w:rPr>
      <w:color w:val="808080"/>
    </w:rPr>
  </w:style>
  <w:style w:type="paragraph" w:customStyle="1" w:styleId="6D75D0A8CF414F218419589A015DA322">
    <w:name w:val="6D75D0A8CF414F218419589A015DA322"/>
    <w:rsid w:val="0032684B"/>
  </w:style>
  <w:style w:type="paragraph" w:customStyle="1" w:styleId="E255589212E14BD3B2A572C10ECB2596">
    <w:name w:val="E255589212E14BD3B2A572C10ECB2596"/>
    <w:rsid w:val="0032684B"/>
  </w:style>
  <w:style w:type="paragraph" w:customStyle="1" w:styleId="D65AACF7F86A48FC9C5C09BFAC9B45E1">
    <w:name w:val="D65AACF7F86A48FC9C5C09BFAC9B45E1"/>
    <w:rsid w:val="00F402E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02EC"/>
    <w:rPr>
      <w:color w:val="808080"/>
    </w:rPr>
  </w:style>
  <w:style w:type="paragraph" w:customStyle="1" w:styleId="6D75D0A8CF414F218419589A015DA322">
    <w:name w:val="6D75D0A8CF414F218419589A015DA322"/>
    <w:rsid w:val="0032684B"/>
  </w:style>
  <w:style w:type="paragraph" w:customStyle="1" w:styleId="E255589212E14BD3B2A572C10ECB2596">
    <w:name w:val="E255589212E14BD3B2A572C10ECB2596"/>
    <w:rsid w:val="0032684B"/>
  </w:style>
  <w:style w:type="paragraph" w:customStyle="1" w:styleId="D65AACF7F86A48FC9C5C09BFAC9B45E1">
    <w:name w:val="D65AACF7F86A48FC9C5C09BFAC9B45E1"/>
    <w:rsid w:val="00F402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2015-06-03T17:35:00Z</dcterms:created>
  <dcterms:modified xsi:type="dcterms:W3CDTF">2015-06-03T17:45:00Z</dcterms:modified>
</cp:coreProperties>
</file>